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C65" w:rsidRPr="008A5C65" w:rsidRDefault="008A5C65" w:rsidP="008A5C65">
      <w:pPr>
        <w:jc w:val="center"/>
        <w:rPr>
          <w:rFonts w:hint="cs"/>
          <w:b/>
          <w:bCs/>
          <w:sz w:val="32"/>
          <w:szCs w:val="32"/>
          <w:rtl/>
        </w:rPr>
      </w:pPr>
      <w:r w:rsidRPr="008A5C65">
        <w:rPr>
          <w:b/>
          <w:bCs/>
          <w:sz w:val="32"/>
          <w:szCs w:val="32"/>
          <w:rtl/>
        </w:rPr>
        <w:t>فضل عشر ذي الحجة</w:t>
      </w:r>
      <w:r w:rsidRPr="008A5C65">
        <w:rPr>
          <w:sz w:val="32"/>
          <w:szCs w:val="32"/>
          <w:rtl/>
        </w:rPr>
        <w:t xml:space="preserve"> </w:t>
      </w:r>
      <w:r w:rsidRPr="008A5C65">
        <w:rPr>
          <w:rFonts w:hint="cs"/>
          <w:b/>
          <w:bCs/>
          <w:sz w:val="32"/>
          <w:szCs w:val="32"/>
          <w:rtl/>
        </w:rPr>
        <w:t>والأعمال الواردة فيها</w:t>
      </w:r>
    </w:p>
    <w:p w:rsidR="008A5C65" w:rsidRPr="008A5C65" w:rsidRDefault="008A5C65" w:rsidP="008A5C65">
      <w:pPr>
        <w:rPr>
          <w:sz w:val="32"/>
          <w:szCs w:val="32"/>
        </w:rPr>
      </w:pPr>
      <w:r w:rsidRPr="008A5C65">
        <w:rPr>
          <w:sz w:val="32"/>
          <w:szCs w:val="32"/>
          <w:rtl/>
        </w:rPr>
        <w:t xml:space="preserve">الحمد لله، والصلاة والسلام على رسول الله نبينا محمد، وعلى آله وصحبه أجمعين، </w:t>
      </w:r>
      <w:r w:rsidRPr="008A5C65">
        <w:rPr>
          <w:b/>
          <w:bCs/>
          <w:sz w:val="32"/>
          <w:szCs w:val="32"/>
          <w:rtl/>
        </w:rPr>
        <w:t>وبعد</w:t>
      </w:r>
      <w:r w:rsidRPr="008A5C65">
        <w:rPr>
          <w:b/>
          <w:bCs/>
          <w:sz w:val="32"/>
          <w:szCs w:val="32"/>
        </w:rPr>
        <w:t>:</w:t>
      </w:r>
      <w:r w:rsidRPr="008A5C65">
        <w:rPr>
          <w:b/>
          <w:bCs/>
          <w:sz w:val="32"/>
          <w:szCs w:val="32"/>
        </w:rPr>
        <w:br/>
      </w:r>
      <w:r w:rsidRPr="008A5C65">
        <w:rPr>
          <w:b/>
          <w:bCs/>
          <w:sz w:val="32"/>
          <w:szCs w:val="32"/>
        </w:rPr>
        <w:br/>
      </w:r>
      <w:r w:rsidRPr="008A5C65">
        <w:rPr>
          <w:b/>
          <w:bCs/>
          <w:sz w:val="32"/>
          <w:szCs w:val="32"/>
          <w:rtl/>
        </w:rPr>
        <w:t>فضل عشر ذي الحجة</w:t>
      </w:r>
      <w:r w:rsidRPr="008A5C65">
        <w:rPr>
          <w:b/>
          <w:bCs/>
          <w:sz w:val="32"/>
          <w:szCs w:val="32"/>
        </w:rPr>
        <w:t>:</w:t>
      </w:r>
    </w:p>
    <w:p w:rsidR="008A5C65" w:rsidRPr="008A5C65" w:rsidRDefault="008A5C65" w:rsidP="008A5C65">
      <w:pPr>
        <w:rPr>
          <w:sz w:val="32"/>
          <w:szCs w:val="32"/>
        </w:rPr>
      </w:pPr>
      <w:r w:rsidRPr="008A5C65">
        <w:rPr>
          <w:sz w:val="32"/>
          <w:szCs w:val="32"/>
          <w:rtl/>
        </w:rPr>
        <w:t>روى البخاري - رحمه الله - عنِ ابن عبَّاس - رضيَ الله عنهما - أنَّ النَّبي - صلَّى الله عليه وسلم - قال: ((ما من أيام العمل الصالح فيها أحب إلى الله من هذه الأيام - يعني أيام العشر))، قالوا</w:t>
      </w:r>
      <w:r w:rsidRPr="008A5C65">
        <w:rPr>
          <w:sz w:val="32"/>
          <w:szCs w:val="32"/>
        </w:rPr>
        <w:t xml:space="preserve">: </w:t>
      </w:r>
      <w:r w:rsidRPr="008A5C65">
        <w:rPr>
          <w:sz w:val="32"/>
          <w:szCs w:val="32"/>
          <w:rtl/>
        </w:rPr>
        <w:t>يا رسول الله، ولا الجهاد في سبيل الله؟ قال: ((ولا الجهاد في سبيل الله؛ إلاَّ رجل خرج بنفسه وماله، ثم لم يرجع مِن ذلك بشيء</w:t>
      </w:r>
      <w:r>
        <w:rPr>
          <w:rFonts w:hint="cs"/>
          <w:sz w:val="32"/>
          <w:szCs w:val="32"/>
          <w:rtl/>
        </w:rPr>
        <w:t>))</w:t>
      </w:r>
      <w:r w:rsidRPr="008A5C65">
        <w:rPr>
          <w:sz w:val="32"/>
          <w:szCs w:val="32"/>
        </w:rPr>
        <w:t>.</w:t>
      </w:r>
      <w:r w:rsidRPr="008A5C65">
        <w:rPr>
          <w:sz w:val="32"/>
          <w:szCs w:val="32"/>
        </w:rPr>
        <w:br/>
      </w:r>
      <w:r w:rsidRPr="008A5C65">
        <w:rPr>
          <w:sz w:val="32"/>
          <w:szCs w:val="32"/>
        </w:rPr>
        <w:br/>
      </w:r>
      <w:r w:rsidRPr="008A5C65">
        <w:rPr>
          <w:sz w:val="32"/>
          <w:szCs w:val="32"/>
          <w:rtl/>
        </w:rPr>
        <w:t>وروى الإمام أحمد - رحمه الله - عنِ ابن عمر - رضي الله عنهما - عنِ النبي - صلى الله عليه وسلم - قال: ((ما من أيام أعظم ولا أحب إلى الله العمل فيهنَّ مِن هذه الأيام العشر، فأكثروا فيهنَّ منَ التَّهليل، والتَّكبير، والتَّحميد</w:t>
      </w:r>
      <w:r w:rsidRPr="008A5C65">
        <w:rPr>
          <w:sz w:val="32"/>
          <w:szCs w:val="32"/>
        </w:rPr>
        <w:t>))</w:t>
      </w:r>
      <w:r w:rsidRPr="008A5C65">
        <w:rPr>
          <w:sz w:val="32"/>
          <w:szCs w:val="32"/>
          <w:rtl/>
        </w:rPr>
        <w:t xml:space="preserve">، وروى ابنُ حبان - رحمه الله - في </w:t>
      </w:r>
      <w:proofErr w:type="spellStart"/>
      <w:r w:rsidRPr="008A5C65">
        <w:rPr>
          <w:sz w:val="32"/>
          <w:szCs w:val="32"/>
          <w:rtl/>
        </w:rPr>
        <w:t>صحيحه</w:t>
      </w:r>
      <w:proofErr w:type="spellEnd"/>
      <w:r w:rsidRPr="008A5C65">
        <w:rPr>
          <w:sz w:val="32"/>
          <w:szCs w:val="32"/>
          <w:rtl/>
        </w:rPr>
        <w:t xml:space="preserve"> عن جابر - رضيَ الله عنه - عنِ النَّبي - صلى الله عليه وسلم - قال: ((أفضل الأيام يوم عرفة</w:t>
      </w:r>
      <w:r>
        <w:rPr>
          <w:rFonts w:hint="cs"/>
          <w:sz w:val="32"/>
          <w:szCs w:val="32"/>
          <w:rtl/>
        </w:rPr>
        <w:t>))</w:t>
      </w:r>
      <w:r w:rsidRPr="008A5C65">
        <w:rPr>
          <w:sz w:val="32"/>
          <w:szCs w:val="32"/>
        </w:rPr>
        <w:t>.</w:t>
      </w:r>
      <w:r w:rsidRPr="008A5C65">
        <w:rPr>
          <w:sz w:val="32"/>
          <w:szCs w:val="32"/>
        </w:rPr>
        <w:br/>
      </w:r>
      <w:r w:rsidRPr="008A5C65">
        <w:rPr>
          <w:sz w:val="32"/>
          <w:szCs w:val="32"/>
        </w:rPr>
        <w:br/>
      </w:r>
      <w:r w:rsidRPr="008A5C65">
        <w:rPr>
          <w:b/>
          <w:bCs/>
          <w:sz w:val="32"/>
          <w:szCs w:val="32"/>
          <w:rtl/>
        </w:rPr>
        <w:t>أنواع العمل في هذه العشر</w:t>
      </w:r>
      <w:r w:rsidRPr="008A5C65">
        <w:rPr>
          <w:b/>
          <w:bCs/>
          <w:sz w:val="32"/>
          <w:szCs w:val="32"/>
        </w:rPr>
        <w:t xml:space="preserve">: </w:t>
      </w:r>
    </w:p>
    <w:p w:rsidR="008A5C65" w:rsidRPr="008A5C65" w:rsidRDefault="008A5C65" w:rsidP="008A5C65">
      <w:pPr>
        <w:rPr>
          <w:sz w:val="32"/>
          <w:szCs w:val="32"/>
        </w:rPr>
      </w:pPr>
      <w:r w:rsidRPr="008A5C65">
        <w:rPr>
          <w:b/>
          <w:bCs/>
          <w:sz w:val="32"/>
          <w:szCs w:val="32"/>
          <w:rtl/>
        </w:rPr>
        <w:t>الأول</w:t>
      </w:r>
      <w:r w:rsidRPr="008A5C65">
        <w:rPr>
          <w:sz w:val="32"/>
          <w:szCs w:val="32"/>
        </w:rPr>
        <w:t xml:space="preserve">: </w:t>
      </w:r>
      <w:r w:rsidRPr="008A5C65">
        <w:rPr>
          <w:sz w:val="32"/>
          <w:szCs w:val="32"/>
          <w:rtl/>
        </w:rPr>
        <w:t>أداء الحج والعمرة، وهو أفضل ما يعمل، ويدل على فضله عدَّة أحاديث، منها قوله - صلى الله عليه وسلم -: ((العمرة إلى العمرة كَفَّارة لما بينهما، والحج المبرور ليس له جزاء إلاَّ الجنة))، وغيره منَ الأحاديث الصحيحة</w:t>
      </w:r>
      <w:r w:rsidRPr="008A5C65">
        <w:rPr>
          <w:sz w:val="32"/>
          <w:szCs w:val="32"/>
        </w:rPr>
        <w:t>.</w:t>
      </w:r>
      <w:r w:rsidRPr="008A5C65">
        <w:rPr>
          <w:sz w:val="32"/>
          <w:szCs w:val="32"/>
        </w:rPr>
        <w:br/>
      </w:r>
      <w:r w:rsidRPr="008A5C65">
        <w:rPr>
          <w:sz w:val="32"/>
          <w:szCs w:val="32"/>
        </w:rPr>
        <w:br/>
      </w:r>
      <w:r w:rsidRPr="008A5C65">
        <w:rPr>
          <w:b/>
          <w:bCs/>
          <w:sz w:val="32"/>
          <w:szCs w:val="32"/>
          <w:rtl/>
        </w:rPr>
        <w:t>الثاني</w:t>
      </w:r>
      <w:r w:rsidRPr="008A5C65">
        <w:rPr>
          <w:b/>
          <w:bCs/>
          <w:sz w:val="32"/>
          <w:szCs w:val="32"/>
        </w:rPr>
        <w:t>:</w:t>
      </w:r>
      <w:r w:rsidRPr="008A5C65">
        <w:rPr>
          <w:sz w:val="32"/>
          <w:szCs w:val="32"/>
        </w:rPr>
        <w:t xml:space="preserve"> </w:t>
      </w:r>
      <w:r w:rsidRPr="008A5C65">
        <w:rPr>
          <w:sz w:val="32"/>
          <w:szCs w:val="32"/>
          <w:rtl/>
        </w:rPr>
        <w:t>صيام هذه الأيام أو ما تَيَسَّرَ منها - وبالأخص يوم عَرَفة - ولا شك أنَّ جنس الصيام من أفضل الأعمال، وهو ما اصطفاه الله لنفسه؛ كما في الحديث القدسي: ((الصوم لي وأنا أجزي به، إنه ترك شهوته وطعامه وشرابه من أجلي</w:t>
      </w:r>
      <w:r>
        <w:rPr>
          <w:sz w:val="32"/>
          <w:szCs w:val="32"/>
        </w:rPr>
        <w:t>((.</w:t>
      </w:r>
      <w:r w:rsidRPr="008A5C65">
        <w:rPr>
          <w:sz w:val="32"/>
          <w:szCs w:val="32"/>
        </w:rPr>
        <w:br/>
      </w:r>
      <w:r w:rsidRPr="008A5C65">
        <w:rPr>
          <w:sz w:val="32"/>
          <w:szCs w:val="32"/>
        </w:rPr>
        <w:br/>
      </w:r>
      <w:r w:rsidRPr="008A5C65">
        <w:rPr>
          <w:sz w:val="32"/>
          <w:szCs w:val="32"/>
          <w:rtl/>
        </w:rPr>
        <w:t xml:space="preserve">وعن أبي سعيد </w:t>
      </w:r>
      <w:proofErr w:type="spellStart"/>
      <w:r w:rsidRPr="008A5C65">
        <w:rPr>
          <w:sz w:val="32"/>
          <w:szCs w:val="32"/>
          <w:rtl/>
        </w:rPr>
        <w:t>الخُدري</w:t>
      </w:r>
      <w:proofErr w:type="spellEnd"/>
      <w:r w:rsidRPr="008A5C65">
        <w:rPr>
          <w:sz w:val="32"/>
          <w:szCs w:val="32"/>
          <w:rtl/>
        </w:rPr>
        <w:t xml:space="preserve"> - رضيَ الله عنه - قال: قال رسول الله - صلى الله عليه وسلم -: ((ما مِن عبد يصوم يومًا في سبيل الله إلاَّ باعدَ الله بذلك اليوم وجهه عنِ النار سبعين خريفا))؛   متَّفق عليه؛ أي: مسيرة سبعين عامًا</w:t>
      </w:r>
      <w:r w:rsidRPr="008A5C65">
        <w:rPr>
          <w:sz w:val="32"/>
          <w:szCs w:val="32"/>
        </w:rPr>
        <w:t>.</w:t>
      </w:r>
      <w:r w:rsidRPr="008A5C65">
        <w:rPr>
          <w:sz w:val="32"/>
          <w:szCs w:val="32"/>
        </w:rPr>
        <w:br/>
      </w:r>
      <w:r w:rsidRPr="008A5C65">
        <w:rPr>
          <w:sz w:val="32"/>
          <w:szCs w:val="32"/>
        </w:rPr>
        <w:br/>
      </w:r>
      <w:r w:rsidRPr="008A5C65">
        <w:rPr>
          <w:sz w:val="32"/>
          <w:szCs w:val="32"/>
          <w:rtl/>
        </w:rPr>
        <w:t>وروى مسلم - رحمَه الله - عن أبي قتادة عنِ النبي - صلى الله عليه وسلم - قال</w:t>
      </w:r>
      <w:r w:rsidRPr="008A5C65">
        <w:rPr>
          <w:sz w:val="32"/>
          <w:szCs w:val="32"/>
        </w:rPr>
        <w:t>: ((</w:t>
      </w:r>
      <w:r w:rsidRPr="008A5C65">
        <w:rPr>
          <w:sz w:val="32"/>
          <w:szCs w:val="32"/>
          <w:rtl/>
        </w:rPr>
        <w:t>صيام يوم عرفة أحتسب على الله أن يكفرَ السَّنَة التي قبله والتي بعده</w:t>
      </w:r>
      <w:r>
        <w:rPr>
          <w:sz w:val="32"/>
          <w:szCs w:val="32"/>
        </w:rPr>
        <w:t>((</w:t>
      </w:r>
      <w:r>
        <w:rPr>
          <w:rFonts w:hint="cs"/>
          <w:sz w:val="32"/>
          <w:szCs w:val="32"/>
          <w:rtl/>
        </w:rPr>
        <w:t>.</w:t>
      </w:r>
      <w:r w:rsidRPr="008A5C65">
        <w:rPr>
          <w:sz w:val="32"/>
          <w:szCs w:val="32"/>
        </w:rPr>
        <w:br/>
      </w:r>
      <w:r w:rsidRPr="008A5C65">
        <w:rPr>
          <w:sz w:val="32"/>
          <w:szCs w:val="32"/>
        </w:rPr>
        <w:br/>
      </w:r>
      <w:r w:rsidRPr="008A5C65">
        <w:rPr>
          <w:b/>
          <w:bCs/>
          <w:sz w:val="32"/>
          <w:szCs w:val="32"/>
          <w:rtl/>
        </w:rPr>
        <w:t>الثالث</w:t>
      </w:r>
      <w:r w:rsidRPr="008A5C65">
        <w:rPr>
          <w:b/>
          <w:bCs/>
          <w:sz w:val="32"/>
          <w:szCs w:val="32"/>
        </w:rPr>
        <w:t>:</w:t>
      </w:r>
      <w:r w:rsidRPr="008A5C65">
        <w:rPr>
          <w:sz w:val="32"/>
          <w:szCs w:val="32"/>
        </w:rPr>
        <w:t xml:space="preserve"> </w:t>
      </w:r>
      <w:r w:rsidRPr="008A5C65">
        <w:rPr>
          <w:sz w:val="32"/>
          <w:szCs w:val="32"/>
          <w:rtl/>
        </w:rPr>
        <w:t>التكبير والذِّكر في هذه الأيام؛ لقوله تعالى</w:t>
      </w:r>
      <w:r>
        <w:rPr>
          <w:rFonts w:hint="cs"/>
          <w:sz w:val="32"/>
          <w:szCs w:val="32"/>
          <w:rtl/>
        </w:rPr>
        <w:t>:</w:t>
      </w:r>
      <w:r w:rsidRPr="008A5C65">
        <w:rPr>
          <w:sz w:val="32"/>
          <w:szCs w:val="32"/>
        </w:rPr>
        <w:t xml:space="preserve"> </w:t>
      </w:r>
      <w:r>
        <w:rPr>
          <w:rFonts w:hint="cs"/>
          <w:sz w:val="32"/>
          <w:szCs w:val="32"/>
          <w:rtl/>
        </w:rPr>
        <w:t>[</w:t>
      </w:r>
      <w:r w:rsidRPr="008A5C65">
        <w:rPr>
          <w:sz w:val="32"/>
          <w:szCs w:val="32"/>
          <w:rtl/>
        </w:rPr>
        <w:t>وَيَذْكُرُوا اسْمَ اللَّهِ فِي أَيَّامٍ مَعْلُومَاتٍ</w:t>
      </w:r>
      <w:r w:rsidRPr="008A5C65">
        <w:rPr>
          <w:sz w:val="32"/>
          <w:szCs w:val="32"/>
        </w:rPr>
        <w:t xml:space="preserve"> [</w:t>
      </w:r>
      <w:r w:rsidRPr="008A5C65">
        <w:rPr>
          <w:sz w:val="32"/>
          <w:szCs w:val="32"/>
          <w:rtl/>
        </w:rPr>
        <w:t xml:space="preserve">الحج: </w:t>
      </w:r>
      <w:r w:rsidRPr="008A5C65">
        <w:rPr>
          <w:sz w:val="32"/>
          <w:szCs w:val="32"/>
          <w:rtl/>
        </w:rPr>
        <w:lastRenderedPageBreak/>
        <w:t xml:space="preserve">28، وقد فسرت بأنها أيام العشر، واستحب العلماء لذلك كثرة الذِّكر فيها؛ لحديث ابن عمر - رضيَ الله عنهما - عند أحمد - رحمه الله </w:t>
      </w:r>
      <w:r>
        <w:rPr>
          <w:sz w:val="32"/>
          <w:szCs w:val="32"/>
          <w:rtl/>
        </w:rPr>
        <w:t>–</w:t>
      </w:r>
      <w:r w:rsidRPr="008A5C65">
        <w:rPr>
          <w:sz w:val="32"/>
          <w:szCs w:val="32"/>
          <w:rtl/>
        </w:rPr>
        <w:t xml:space="preserve"> وفيه</w:t>
      </w:r>
      <w:r>
        <w:rPr>
          <w:rFonts w:hint="cs"/>
          <w:sz w:val="32"/>
          <w:szCs w:val="32"/>
          <w:rtl/>
        </w:rPr>
        <w:t xml:space="preserve">: </w:t>
      </w:r>
      <w:r w:rsidRPr="008A5C65">
        <w:rPr>
          <w:sz w:val="32"/>
          <w:szCs w:val="32"/>
        </w:rPr>
        <w:t>))</w:t>
      </w:r>
      <w:r w:rsidRPr="008A5C65">
        <w:rPr>
          <w:sz w:val="32"/>
          <w:szCs w:val="32"/>
          <w:rtl/>
        </w:rPr>
        <w:t>فأكثروا فيهنَّ منَ التهليل والتكبير والتحميد</w:t>
      </w:r>
      <w:r w:rsidRPr="008A5C65">
        <w:rPr>
          <w:sz w:val="32"/>
          <w:szCs w:val="32"/>
        </w:rPr>
        <w:t>((</w:t>
      </w:r>
      <w:r>
        <w:rPr>
          <w:rFonts w:hint="cs"/>
          <w:sz w:val="32"/>
          <w:szCs w:val="32"/>
          <w:rtl/>
        </w:rPr>
        <w:t>.</w:t>
      </w:r>
    </w:p>
    <w:p w:rsidR="008A5C65" w:rsidRPr="008A5C65" w:rsidRDefault="008A5C65" w:rsidP="008A5C65">
      <w:pPr>
        <w:rPr>
          <w:sz w:val="32"/>
          <w:szCs w:val="32"/>
        </w:rPr>
      </w:pPr>
      <w:r w:rsidRPr="008A5C65">
        <w:rPr>
          <w:sz w:val="32"/>
          <w:szCs w:val="32"/>
          <w:rtl/>
        </w:rPr>
        <w:t>وذَكَرَ البخاري - رحمه الله - عنِ ابن عمر، وعن أبي هريرة - رضي الله عنهم - أنهما كانا يخرجان إلى السوق في العشر، فيكبران ويكبِّر الناس بتكبيرهما</w:t>
      </w:r>
      <w:r w:rsidRPr="008A5C65">
        <w:rPr>
          <w:sz w:val="32"/>
          <w:szCs w:val="32"/>
        </w:rPr>
        <w:t>.</w:t>
      </w:r>
      <w:r w:rsidRPr="008A5C65">
        <w:rPr>
          <w:sz w:val="32"/>
          <w:szCs w:val="32"/>
        </w:rPr>
        <w:br/>
      </w:r>
      <w:r w:rsidRPr="008A5C65">
        <w:rPr>
          <w:sz w:val="32"/>
          <w:szCs w:val="32"/>
        </w:rPr>
        <w:br/>
      </w:r>
      <w:r w:rsidRPr="008A5C65">
        <w:rPr>
          <w:sz w:val="32"/>
          <w:szCs w:val="32"/>
          <w:rtl/>
        </w:rPr>
        <w:t>وروى إسحاق - رحمه الله - عن فُقهاء التابعين - رحمة الله عليهم - أنهم كانوا يقولون في أيام العشر: الله أكبر، الله أكبر، لا إله إلا الله، والله أكبر الله أكبر، ولله الحمد</w:t>
      </w:r>
      <w:r w:rsidRPr="008A5C65">
        <w:rPr>
          <w:sz w:val="32"/>
          <w:szCs w:val="32"/>
        </w:rPr>
        <w:t>.</w:t>
      </w:r>
      <w:r w:rsidRPr="008A5C65">
        <w:rPr>
          <w:sz w:val="32"/>
          <w:szCs w:val="32"/>
        </w:rPr>
        <w:br/>
      </w:r>
      <w:r w:rsidRPr="008A5C65">
        <w:rPr>
          <w:sz w:val="32"/>
          <w:szCs w:val="32"/>
        </w:rPr>
        <w:br/>
      </w:r>
      <w:r w:rsidRPr="008A5C65">
        <w:rPr>
          <w:sz w:val="32"/>
          <w:szCs w:val="32"/>
          <w:rtl/>
        </w:rPr>
        <w:t>ويُسْتَحب رفع الصَّوت بالتَّكبير في الأسواق والدور والطُّرُق والمساجد وغيرها؛ لقوله - تعالى</w:t>
      </w:r>
      <w:r w:rsidRPr="008A5C65">
        <w:rPr>
          <w:sz w:val="32"/>
          <w:szCs w:val="32"/>
        </w:rPr>
        <w:t xml:space="preserve"> -: ]</w:t>
      </w:r>
      <w:r w:rsidRPr="008A5C65">
        <w:rPr>
          <w:sz w:val="32"/>
          <w:szCs w:val="32"/>
          <w:rtl/>
        </w:rPr>
        <w:t xml:space="preserve"> وَلِتُكَبِّرُوا اللَّهَ عَلَى مَا هَدَاكُمْ</w:t>
      </w:r>
      <w:r w:rsidRPr="008A5C65">
        <w:rPr>
          <w:sz w:val="32"/>
          <w:szCs w:val="32"/>
        </w:rPr>
        <w:t xml:space="preserve"> [</w:t>
      </w:r>
      <w:r w:rsidRPr="008A5C65">
        <w:rPr>
          <w:sz w:val="32"/>
          <w:szCs w:val="32"/>
          <w:rtl/>
        </w:rPr>
        <w:t>البقرة: 185</w:t>
      </w:r>
      <w:r w:rsidRPr="008A5C65">
        <w:rPr>
          <w:sz w:val="32"/>
          <w:szCs w:val="32"/>
        </w:rPr>
        <w:t>.</w:t>
      </w:r>
      <w:r w:rsidRPr="008A5C65">
        <w:rPr>
          <w:sz w:val="32"/>
          <w:szCs w:val="32"/>
        </w:rPr>
        <w:br/>
      </w:r>
      <w:r w:rsidRPr="008A5C65">
        <w:rPr>
          <w:sz w:val="32"/>
          <w:szCs w:val="32"/>
        </w:rPr>
        <w:br/>
      </w:r>
      <w:r w:rsidRPr="008A5C65">
        <w:rPr>
          <w:sz w:val="32"/>
          <w:szCs w:val="32"/>
          <w:rtl/>
        </w:rPr>
        <w:t>ولا يجوز التكبير الجماعي، وهو الذي يجتمع فيه جماعة على التلفُّظ بصوتٍ واحد، حيث لم ينقلْ ذلك عنِ السلف، وإنما السنة أن يكبِّرَ كل واحد بمفرده، وهذا في جميع الأذكار والأدعية؛ إلاَّ أن يكون جاهلاً، فله أن يلقن من غيره حتى يتعلمَ، ويجوز الذِّكْر بما تَيَسَّر من أنواع التكبير، والتحميد، والتسبيح، وسائر الأدعية المشروعة</w:t>
      </w:r>
      <w:r w:rsidRPr="008A5C65">
        <w:rPr>
          <w:sz w:val="32"/>
          <w:szCs w:val="32"/>
        </w:rPr>
        <w:t>.</w:t>
      </w:r>
      <w:r w:rsidRPr="008A5C65">
        <w:rPr>
          <w:sz w:val="32"/>
          <w:szCs w:val="32"/>
        </w:rPr>
        <w:br/>
      </w:r>
      <w:r w:rsidRPr="008A5C65">
        <w:rPr>
          <w:sz w:val="32"/>
          <w:szCs w:val="32"/>
        </w:rPr>
        <w:br/>
      </w:r>
      <w:r w:rsidRPr="008A5C65">
        <w:rPr>
          <w:b/>
          <w:bCs/>
          <w:sz w:val="32"/>
          <w:szCs w:val="32"/>
          <w:rtl/>
        </w:rPr>
        <w:t>الرابع</w:t>
      </w:r>
      <w:r w:rsidRPr="008A5C65">
        <w:rPr>
          <w:b/>
          <w:bCs/>
          <w:sz w:val="32"/>
          <w:szCs w:val="32"/>
        </w:rPr>
        <w:t>:</w:t>
      </w:r>
      <w:r w:rsidRPr="008A5C65">
        <w:rPr>
          <w:sz w:val="32"/>
          <w:szCs w:val="32"/>
        </w:rPr>
        <w:t xml:space="preserve"> </w:t>
      </w:r>
      <w:r w:rsidRPr="008A5C65">
        <w:rPr>
          <w:sz w:val="32"/>
          <w:szCs w:val="32"/>
          <w:rtl/>
        </w:rPr>
        <w:t>التَّوبة والإقلاع عنِ المعاصي وجميع الذُّنوب، حتى يترتبَ على الأعمال المغفرة والرَّحمة، فالمعاصي سبب البُعد والطَّرد، والطاعات أسباب القُرب والود، وفي الحديث عن أبي هريرة - رضيَ الله عنه - أن النبي - صلى الله عليه وسلم - قال: ((إنَّ الله يغار، وغيرة الله أن يأتي المرء ما حَرَّم الله عليه))؛ متفق عليه</w:t>
      </w:r>
      <w:r w:rsidRPr="008A5C65">
        <w:rPr>
          <w:sz w:val="32"/>
          <w:szCs w:val="32"/>
        </w:rPr>
        <w:t>.</w:t>
      </w:r>
      <w:r w:rsidRPr="008A5C65">
        <w:rPr>
          <w:sz w:val="32"/>
          <w:szCs w:val="32"/>
        </w:rPr>
        <w:br/>
      </w:r>
      <w:r w:rsidRPr="008A5C65">
        <w:rPr>
          <w:sz w:val="32"/>
          <w:szCs w:val="32"/>
        </w:rPr>
        <w:br/>
      </w:r>
      <w:r w:rsidRPr="008A5C65">
        <w:rPr>
          <w:b/>
          <w:bCs/>
          <w:sz w:val="32"/>
          <w:szCs w:val="32"/>
          <w:rtl/>
        </w:rPr>
        <w:t>الخامس</w:t>
      </w:r>
      <w:r w:rsidRPr="008A5C65">
        <w:rPr>
          <w:b/>
          <w:bCs/>
          <w:sz w:val="32"/>
          <w:szCs w:val="32"/>
        </w:rPr>
        <w:t>:</w:t>
      </w:r>
      <w:r w:rsidRPr="008A5C65">
        <w:rPr>
          <w:sz w:val="32"/>
          <w:szCs w:val="32"/>
        </w:rPr>
        <w:t xml:space="preserve"> </w:t>
      </w:r>
      <w:r w:rsidRPr="008A5C65">
        <w:rPr>
          <w:sz w:val="32"/>
          <w:szCs w:val="32"/>
          <w:rtl/>
        </w:rPr>
        <w:t xml:space="preserve">كثرة الأعمال الصالحة مِن نوافل العبادات؛ كالصلاة، والصَّدَقة، والجهاد، والقراءة، والأمر بالمعروف، والنَّهي عنِ المنكر، ونحو ذلك؛ فإنها منَ الأعمال التي تضاعف في هذه الأيام، فالعمل فيها - وإن كان </w:t>
      </w:r>
      <w:proofErr w:type="spellStart"/>
      <w:r w:rsidRPr="008A5C65">
        <w:rPr>
          <w:sz w:val="32"/>
          <w:szCs w:val="32"/>
          <w:rtl/>
        </w:rPr>
        <w:t>مفضولاً</w:t>
      </w:r>
      <w:proofErr w:type="spellEnd"/>
      <w:r w:rsidRPr="008A5C65">
        <w:rPr>
          <w:sz w:val="32"/>
          <w:szCs w:val="32"/>
          <w:rtl/>
        </w:rPr>
        <w:t xml:space="preserve">، فإنه أفضل وأحب إلى الله منَ العمل في غيرها، وإن كان فاضلاً حتى الجهاد الذي هو من أفضل الأعمال؛ إلاَّ من عقر </w:t>
      </w:r>
      <w:proofErr w:type="spellStart"/>
      <w:r w:rsidRPr="008A5C65">
        <w:rPr>
          <w:sz w:val="32"/>
          <w:szCs w:val="32"/>
          <w:rtl/>
        </w:rPr>
        <w:t>جواده</w:t>
      </w:r>
      <w:proofErr w:type="spellEnd"/>
      <w:r w:rsidRPr="008A5C65">
        <w:rPr>
          <w:sz w:val="32"/>
          <w:szCs w:val="32"/>
          <w:rtl/>
        </w:rPr>
        <w:t xml:space="preserve">، </w:t>
      </w:r>
      <w:proofErr w:type="spellStart"/>
      <w:r w:rsidRPr="008A5C65">
        <w:rPr>
          <w:sz w:val="32"/>
          <w:szCs w:val="32"/>
          <w:rtl/>
        </w:rPr>
        <w:t>وأهريق</w:t>
      </w:r>
      <w:proofErr w:type="spellEnd"/>
      <w:r w:rsidRPr="008A5C65">
        <w:rPr>
          <w:sz w:val="32"/>
          <w:szCs w:val="32"/>
          <w:rtl/>
        </w:rPr>
        <w:t xml:space="preserve"> دمه</w:t>
      </w:r>
      <w:r w:rsidRPr="008A5C65">
        <w:rPr>
          <w:sz w:val="32"/>
          <w:szCs w:val="32"/>
        </w:rPr>
        <w:t>.</w:t>
      </w:r>
      <w:r w:rsidRPr="008A5C65">
        <w:rPr>
          <w:sz w:val="32"/>
          <w:szCs w:val="32"/>
        </w:rPr>
        <w:br/>
      </w:r>
      <w:r w:rsidRPr="008A5C65">
        <w:rPr>
          <w:sz w:val="32"/>
          <w:szCs w:val="32"/>
        </w:rPr>
        <w:br/>
      </w:r>
      <w:r w:rsidRPr="008A5C65">
        <w:rPr>
          <w:b/>
          <w:bCs/>
          <w:sz w:val="32"/>
          <w:szCs w:val="32"/>
          <w:rtl/>
        </w:rPr>
        <w:t>السادس</w:t>
      </w:r>
      <w:r w:rsidRPr="008A5C65">
        <w:rPr>
          <w:b/>
          <w:bCs/>
          <w:sz w:val="32"/>
          <w:szCs w:val="32"/>
        </w:rPr>
        <w:t>:</w:t>
      </w:r>
      <w:r w:rsidRPr="008A5C65">
        <w:rPr>
          <w:sz w:val="32"/>
          <w:szCs w:val="32"/>
        </w:rPr>
        <w:t xml:space="preserve"> </w:t>
      </w:r>
      <w:r w:rsidRPr="008A5C65">
        <w:rPr>
          <w:sz w:val="32"/>
          <w:szCs w:val="32"/>
          <w:rtl/>
        </w:rPr>
        <w:t>يشرع في هذه الأيام التَّكبير المطلق في جميع الوقت؛ من ليل أو نهار إلى صلاة العيد، ويشرع التكبير المُقَيَّد، وهو الذي يكون بعد الصلوات المكتوبة التي تصلَّى في جماعة، ويبدأ لِغَيْر الحجاج من فجر يوم عرفة وللحجاج من ظهر يوم النحر، ويستمر إلى صلاة العصر آخر أيام التشريق</w:t>
      </w:r>
      <w:r w:rsidRPr="008A5C65">
        <w:rPr>
          <w:sz w:val="32"/>
          <w:szCs w:val="32"/>
        </w:rPr>
        <w:t xml:space="preserve">. </w:t>
      </w:r>
      <w:r w:rsidRPr="008A5C65">
        <w:rPr>
          <w:b/>
          <w:bCs/>
          <w:sz w:val="32"/>
          <w:szCs w:val="32"/>
        </w:rPr>
        <w:br/>
      </w:r>
      <w:r w:rsidRPr="008A5C65">
        <w:rPr>
          <w:b/>
          <w:bCs/>
          <w:sz w:val="32"/>
          <w:szCs w:val="32"/>
        </w:rPr>
        <w:br/>
      </w:r>
      <w:r w:rsidRPr="008A5C65">
        <w:rPr>
          <w:b/>
          <w:bCs/>
          <w:sz w:val="32"/>
          <w:szCs w:val="32"/>
          <w:rtl/>
        </w:rPr>
        <w:t>السابع</w:t>
      </w:r>
      <w:r w:rsidRPr="008A5C65">
        <w:rPr>
          <w:b/>
          <w:bCs/>
          <w:sz w:val="32"/>
          <w:szCs w:val="32"/>
        </w:rPr>
        <w:t>:</w:t>
      </w:r>
      <w:r w:rsidRPr="008A5C65">
        <w:rPr>
          <w:sz w:val="32"/>
          <w:szCs w:val="32"/>
        </w:rPr>
        <w:t xml:space="preserve"> </w:t>
      </w:r>
      <w:r w:rsidRPr="008A5C65">
        <w:rPr>
          <w:sz w:val="32"/>
          <w:szCs w:val="32"/>
          <w:rtl/>
        </w:rPr>
        <w:t xml:space="preserve">تشرع الأضحية في يوم النحر وأيام التشريق، وهو سنَّة أبينا إبراهيم - عليه الصَّلاة </w:t>
      </w:r>
      <w:r w:rsidRPr="008A5C65">
        <w:rPr>
          <w:sz w:val="32"/>
          <w:szCs w:val="32"/>
          <w:rtl/>
        </w:rPr>
        <w:lastRenderedPageBreak/>
        <w:t>والسلام - حين فدى الله ولده بذبْح عظيم، وقد ثبت أنَّ النَّبي</w:t>
      </w:r>
      <w:r w:rsidRPr="008A5C65">
        <w:rPr>
          <w:sz w:val="32"/>
          <w:szCs w:val="32"/>
        </w:rPr>
        <w:t xml:space="preserve"> - </w:t>
      </w:r>
      <w:r w:rsidRPr="008A5C65">
        <w:rPr>
          <w:sz w:val="32"/>
          <w:szCs w:val="32"/>
          <w:rtl/>
        </w:rPr>
        <w:t xml:space="preserve">صَلَّى الله عليه وسلم - ضَحَّى بِكَبْشينِ أملحينِ أقرنينِ ذبحهما بيده، وسَمَّى وكبر ووضع رجله على </w:t>
      </w:r>
      <w:proofErr w:type="spellStart"/>
      <w:r w:rsidRPr="008A5C65">
        <w:rPr>
          <w:sz w:val="32"/>
          <w:szCs w:val="32"/>
          <w:rtl/>
        </w:rPr>
        <w:t>صفاحهما</w:t>
      </w:r>
      <w:proofErr w:type="spellEnd"/>
      <w:r w:rsidRPr="008A5C65">
        <w:rPr>
          <w:sz w:val="32"/>
          <w:szCs w:val="32"/>
          <w:rtl/>
        </w:rPr>
        <w:t>؛ متفق عليه</w:t>
      </w:r>
      <w:r w:rsidRPr="008A5C65">
        <w:rPr>
          <w:sz w:val="32"/>
          <w:szCs w:val="32"/>
        </w:rPr>
        <w:t>.</w:t>
      </w:r>
      <w:r w:rsidRPr="008A5C65">
        <w:rPr>
          <w:sz w:val="32"/>
          <w:szCs w:val="32"/>
        </w:rPr>
        <w:br/>
      </w:r>
      <w:r w:rsidRPr="008A5C65">
        <w:rPr>
          <w:sz w:val="32"/>
          <w:szCs w:val="32"/>
        </w:rPr>
        <w:br/>
      </w:r>
      <w:r w:rsidRPr="008A5C65">
        <w:rPr>
          <w:b/>
          <w:bCs/>
          <w:sz w:val="32"/>
          <w:szCs w:val="32"/>
          <w:rtl/>
        </w:rPr>
        <w:t>الثامن</w:t>
      </w:r>
      <w:r w:rsidRPr="008A5C65">
        <w:rPr>
          <w:b/>
          <w:bCs/>
          <w:sz w:val="32"/>
          <w:szCs w:val="32"/>
        </w:rPr>
        <w:t>:</w:t>
      </w:r>
      <w:r w:rsidRPr="008A5C65">
        <w:rPr>
          <w:sz w:val="32"/>
          <w:szCs w:val="32"/>
        </w:rPr>
        <w:t xml:space="preserve"> </w:t>
      </w:r>
      <w:r w:rsidRPr="008A5C65">
        <w:rPr>
          <w:sz w:val="32"/>
          <w:szCs w:val="32"/>
          <w:rtl/>
        </w:rPr>
        <w:t xml:space="preserve">روى مسلم - رحمه الله - وغيره عن أم </w:t>
      </w:r>
      <w:proofErr w:type="spellStart"/>
      <w:r w:rsidRPr="008A5C65">
        <w:rPr>
          <w:sz w:val="32"/>
          <w:szCs w:val="32"/>
          <w:rtl/>
        </w:rPr>
        <w:t>سلمة</w:t>
      </w:r>
      <w:proofErr w:type="spellEnd"/>
      <w:r w:rsidRPr="008A5C65">
        <w:rPr>
          <w:sz w:val="32"/>
          <w:szCs w:val="32"/>
          <w:rtl/>
        </w:rPr>
        <w:t xml:space="preserve"> - رضي الله عنها - أنَّ النَّبي</w:t>
      </w:r>
      <w:r w:rsidRPr="008A5C65">
        <w:rPr>
          <w:sz w:val="32"/>
          <w:szCs w:val="32"/>
        </w:rPr>
        <w:t xml:space="preserve"> - </w:t>
      </w:r>
      <w:r w:rsidRPr="008A5C65">
        <w:rPr>
          <w:sz w:val="32"/>
          <w:szCs w:val="32"/>
          <w:rtl/>
        </w:rPr>
        <w:t>صلى الله عليه وسلم - قال: ((إذا رأيتم هلال ذي الحجة، وأراد أحدكم أن يضحي، فليمسك عن شعره وأظفاره))،   وفي رواية: ((فلا يأخذ من شعره ولا من أظفاره حتى يضحي))، ولعلَّ ذلك تشبُّهًا بمَن يسوق الهَدْي، فقد قال الله</w:t>
      </w:r>
      <w:r w:rsidRPr="008A5C65">
        <w:rPr>
          <w:sz w:val="32"/>
          <w:szCs w:val="32"/>
        </w:rPr>
        <w:t xml:space="preserve"> - </w:t>
      </w:r>
      <w:r w:rsidRPr="008A5C65">
        <w:rPr>
          <w:sz w:val="32"/>
          <w:szCs w:val="32"/>
          <w:rtl/>
        </w:rPr>
        <w:t>تعالى</w:t>
      </w:r>
      <w:r w:rsidRPr="008A5C65">
        <w:rPr>
          <w:sz w:val="32"/>
          <w:szCs w:val="32"/>
        </w:rPr>
        <w:t xml:space="preserve"> - : {</w:t>
      </w:r>
      <w:r w:rsidRPr="008A5C65">
        <w:rPr>
          <w:sz w:val="32"/>
          <w:szCs w:val="32"/>
          <w:rtl/>
        </w:rPr>
        <w:t>وَلا تَحْلِقُوا رُؤُوسَكُمْ حَتَّى يَبْلُغَ الْهَدْيُ مَحِلَّهُ</w:t>
      </w:r>
      <w:r w:rsidRPr="008A5C65">
        <w:rPr>
          <w:sz w:val="32"/>
          <w:szCs w:val="32"/>
        </w:rPr>
        <w:t>}[</w:t>
      </w:r>
      <w:r w:rsidRPr="008A5C65">
        <w:rPr>
          <w:sz w:val="32"/>
          <w:szCs w:val="32"/>
          <w:rtl/>
        </w:rPr>
        <w:t>البقرة: 196</w:t>
      </w:r>
      <w:r w:rsidRPr="008A5C65">
        <w:rPr>
          <w:sz w:val="32"/>
          <w:szCs w:val="32"/>
        </w:rPr>
        <w:t>]</w:t>
      </w:r>
      <w:r w:rsidRPr="008A5C65">
        <w:rPr>
          <w:b/>
          <w:bCs/>
          <w:sz w:val="32"/>
          <w:szCs w:val="32"/>
          <w:rtl/>
        </w:rPr>
        <w:t>،</w:t>
      </w:r>
      <w:r w:rsidRPr="008A5C65">
        <w:rPr>
          <w:sz w:val="32"/>
          <w:szCs w:val="32"/>
          <w:rtl/>
        </w:rPr>
        <w:t xml:space="preserve"> وهذا النَّهي ظاهرُه أنه يخص صاحب الأضحية، ولا يعم الزوجة ولا الأولاد؛ إلاَّ إذا كان لأحدهم أضحية تخصُّه، ولا بأس بِغَسْل الرأس ودلكه، ولو سقط منه شيء منَ الشَّعْر</w:t>
      </w:r>
      <w:r w:rsidRPr="008A5C65">
        <w:rPr>
          <w:sz w:val="32"/>
          <w:szCs w:val="32"/>
        </w:rPr>
        <w:t>.</w:t>
      </w:r>
      <w:r w:rsidRPr="008A5C65">
        <w:rPr>
          <w:sz w:val="32"/>
          <w:szCs w:val="32"/>
        </w:rPr>
        <w:br/>
      </w:r>
      <w:r w:rsidRPr="008A5C65">
        <w:rPr>
          <w:sz w:val="32"/>
          <w:szCs w:val="32"/>
        </w:rPr>
        <w:br/>
      </w:r>
      <w:r w:rsidRPr="008A5C65">
        <w:rPr>
          <w:b/>
          <w:bCs/>
          <w:sz w:val="32"/>
          <w:szCs w:val="32"/>
          <w:rtl/>
        </w:rPr>
        <w:t>التاسع</w:t>
      </w:r>
      <w:r w:rsidRPr="008A5C65">
        <w:rPr>
          <w:b/>
          <w:bCs/>
          <w:sz w:val="32"/>
          <w:szCs w:val="32"/>
        </w:rPr>
        <w:t>:</w:t>
      </w:r>
      <w:r w:rsidRPr="008A5C65">
        <w:rPr>
          <w:sz w:val="32"/>
          <w:szCs w:val="32"/>
        </w:rPr>
        <w:t xml:space="preserve"> </w:t>
      </w:r>
      <w:r w:rsidRPr="008A5C65">
        <w:rPr>
          <w:sz w:val="32"/>
          <w:szCs w:val="32"/>
          <w:rtl/>
        </w:rPr>
        <w:t xml:space="preserve">على المسلمِ الحِرْص على أداء صلاة العيد حيث تُصلَّى، وحضور الخطبة والاستفادة، وعليه معرفة الحكمة من شرعية هذا العيد، وأنه يوم شكر، وعمل بر، فلا يجعله يوم أشر وبطر، ولا يجعله موسم معصية وتوسع في المحرَّمات؛ كالأغاني، والملاهي، والمسكرات ونحوها، مما قد يكون سببًا </w:t>
      </w:r>
      <w:proofErr w:type="spellStart"/>
      <w:r w:rsidRPr="008A5C65">
        <w:rPr>
          <w:sz w:val="32"/>
          <w:szCs w:val="32"/>
          <w:rtl/>
        </w:rPr>
        <w:t>لِحبوط</w:t>
      </w:r>
      <w:proofErr w:type="spellEnd"/>
      <w:r w:rsidRPr="008A5C65">
        <w:rPr>
          <w:sz w:val="32"/>
          <w:szCs w:val="32"/>
          <w:rtl/>
        </w:rPr>
        <w:t xml:space="preserve"> الأعمال الصالحة التي عملها في أيام العشر</w:t>
      </w:r>
      <w:r w:rsidRPr="008A5C65">
        <w:rPr>
          <w:sz w:val="32"/>
          <w:szCs w:val="32"/>
        </w:rPr>
        <w:t>.</w:t>
      </w:r>
      <w:r w:rsidRPr="008A5C65">
        <w:rPr>
          <w:sz w:val="32"/>
          <w:szCs w:val="32"/>
        </w:rPr>
        <w:br/>
      </w:r>
      <w:r w:rsidRPr="008A5C65">
        <w:rPr>
          <w:sz w:val="32"/>
          <w:szCs w:val="32"/>
        </w:rPr>
        <w:br/>
      </w:r>
      <w:r w:rsidRPr="008A5C65">
        <w:rPr>
          <w:sz w:val="32"/>
          <w:szCs w:val="32"/>
          <w:rtl/>
        </w:rPr>
        <w:t>بعد ما مر بنا ينبغي لكل مسلم ومسلمة أن يستغل هذه الأيام بطاعة الله وذكره وشكره، والقيام بالواجبات، والابتعاد عنِ المنهيَّات، واستغلال هذه المواسم والتَّعَرُّض لنفحات الله؛ ليحوز على رضا مولاه</w:t>
      </w:r>
      <w:r w:rsidRPr="008A5C65">
        <w:rPr>
          <w:sz w:val="32"/>
          <w:szCs w:val="32"/>
        </w:rPr>
        <w:t>.</w:t>
      </w:r>
      <w:r w:rsidRPr="008A5C65">
        <w:rPr>
          <w:sz w:val="32"/>
          <w:szCs w:val="32"/>
        </w:rPr>
        <w:br/>
      </w:r>
      <w:r w:rsidRPr="008A5C65">
        <w:rPr>
          <w:sz w:val="32"/>
          <w:szCs w:val="32"/>
        </w:rPr>
        <w:br/>
      </w:r>
      <w:r w:rsidRPr="008A5C65">
        <w:rPr>
          <w:sz w:val="32"/>
          <w:szCs w:val="32"/>
          <w:rtl/>
        </w:rPr>
        <w:t>والله الموفق والهادي إلى سواء السبيل، وصلى الله على محمد وآله وصحبه وسلم</w:t>
      </w:r>
      <w:r w:rsidRPr="008A5C65">
        <w:rPr>
          <w:sz w:val="32"/>
          <w:szCs w:val="32"/>
        </w:rPr>
        <w:t>.</w:t>
      </w:r>
    </w:p>
    <w:p w:rsidR="008A5C65" w:rsidRPr="008A5C65" w:rsidRDefault="008A5C65" w:rsidP="008A5C65">
      <w:pPr>
        <w:rPr>
          <w:sz w:val="32"/>
          <w:szCs w:val="32"/>
        </w:rPr>
      </w:pPr>
      <w:r w:rsidRPr="008A5C65">
        <w:rPr>
          <w:sz w:val="32"/>
          <w:szCs w:val="32"/>
        </w:rPr>
        <w:br/>
      </w:r>
    </w:p>
    <w:p w:rsidR="00AF0DD7" w:rsidRPr="008A5C65" w:rsidRDefault="00AF0DD7">
      <w:pPr>
        <w:rPr>
          <w:sz w:val="32"/>
          <w:szCs w:val="32"/>
        </w:rPr>
      </w:pPr>
    </w:p>
    <w:sectPr w:rsidR="00AF0DD7" w:rsidRPr="008A5C65" w:rsidSect="00435D6F">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8A5C65"/>
    <w:rsid w:val="00015D0A"/>
    <w:rsid w:val="000731E3"/>
    <w:rsid w:val="001F77AE"/>
    <w:rsid w:val="00332A39"/>
    <w:rsid w:val="00435D6F"/>
    <w:rsid w:val="00492A8C"/>
    <w:rsid w:val="00663322"/>
    <w:rsid w:val="006F15A8"/>
    <w:rsid w:val="00892953"/>
    <w:rsid w:val="008A5C65"/>
    <w:rsid w:val="009501B1"/>
    <w:rsid w:val="00950C48"/>
    <w:rsid w:val="00A05B5F"/>
    <w:rsid w:val="00A20D39"/>
    <w:rsid w:val="00AB530A"/>
    <w:rsid w:val="00AF0DD7"/>
    <w:rsid w:val="00CE6AF5"/>
    <w:rsid w:val="00D01E7D"/>
    <w:rsid w:val="00DB69B3"/>
    <w:rsid w:val="00E46424"/>
    <w:rsid w:val="00E71D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39"/>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A5C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8339967">
      <w:bodyDiv w:val="1"/>
      <w:marLeft w:val="0"/>
      <w:marRight w:val="0"/>
      <w:marTop w:val="0"/>
      <w:marBottom w:val="0"/>
      <w:divBdr>
        <w:top w:val="none" w:sz="0" w:space="0" w:color="auto"/>
        <w:left w:val="none" w:sz="0" w:space="0" w:color="auto"/>
        <w:bottom w:val="none" w:sz="0" w:space="0" w:color="auto"/>
        <w:right w:val="none" w:sz="0" w:space="0" w:color="auto"/>
      </w:divBdr>
      <w:divsChild>
        <w:div w:id="3560327">
          <w:marLeft w:val="0"/>
          <w:marRight w:val="0"/>
          <w:marTop w:val="0"/>
          <w:marBottom w:val="0"/>
          <w:divBdr>
            <w:top w:val="none" w:sz="0" w:space="0" w:color="auto"/>
            <w:left w:val="none" w:sz="0" w:space="0" w:color="auto"/>
            <w:bottom w:val="none" w:sz="0" w:space="0" w:color="auto"/>
            <w:right w:val="none" w:sz="0" w:space="0" w:color="auto"/>
          </w:divBdr>
          <w:divsChild>
            <w:div w:id="1973828982">
              <w:marLeft w:val="0"/>
              <w:marRight w:val="0"/>
              <w:marTop w:val="0"/>
              <w:marBottom w:val="0"/>
              <w:divBdr>
                <w:top w:val="none" w:sz="0" w:space="0" w:color="auto"/>
                <w:left w:val="none" w:sz="0" w:space="0" w:color="auto"/>
                <w:bottom w:val="none" w:sz="0" w:space="0" w:color="auto"/>
                <w:right w:val="none" w:sz="0" w:space="0" w:color="auto"/>
              </w:divBdr>
            </w:div>
            <w:div w:id="1900168827">
              <w:marLeft w:val="0"/>
              <w:marRight w:val="0"/>
              <w:marTop w:val="0"/>
              <w:marBottom w:val="0"/>
              <w:divBdr>
                <w:top w:val="none" w:sz="0" w:space="0" w:color="auto"/>
                <w:left w:val="none" w:sz="0" w:space="0" w:color="auto"/>
                <w:bottom w:val="none" w:sz="0" w:space="0" w:color="auto"/>
                <w:right w:val="none" w:sz="0" w:space="0" w:color="auto"/>
              </w:divBdr>
            </w:div>
            <w:div w:id="2028679927">
              <w:marLeft w:val="0"/>
              <w:marRight w:val="0"/>
              <w:marTop w:val="0"/>
              <w:marBottom w:val="0"/>
              <w:divBdr>
                <w:top w:val="none" w:sz="0" w:space="0" w:color="auto"/>
                <w:left w:val="none" w:sz="0" w:space="0" w:color="auto"/>
                <w:bottom w:val="none" w:sz="0" w:space="0" w:color="auto"/>
                <w:right w:val="none" w:sz="0" w:space="0" w:color="auto"/>
              </w:divBdr>
            </w:div>
            <w:div w:id="14607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2358">
      <w:bodyDiv w:val="1"/>
      <w:marLeft w:val="0"/>
      <w:marRight w:val="0"/>
      <w:marTop w:val="0"/>
      <w:marBottom w:val="0"/>
      <w:divBdr>
        <w:top w:val="none" w:sz="0" w:space="0" w:color="auto"/>
        <w:left w:val="none" w:sz="0" w:space="0" w:color="auto"/>
        <w:bottom w:val="none" w:sz="0" w:space="0" w:color="auto"/>
        <w:right w:val="none" w:sz="0" w:space="0" w:color="auto"/>
      </w:divBdr>
      <w:divsChild>
        <w:div w:id="2131976507">
          <w:marLeft w:val="0"/>
          <w:marRight w:val="0"/>
          <w:marTop w:val="0"/>
          <w:marBottom w:val="0"/>
          <w:divBdr>
            <w:top w:val="none" w:sz="0" w:space="0" w:color="auto"/>
            <w:left w:val="none" w:sz="0" w:space="0" w:color="auto"/>
            <w:bottom w:val="none" w:sz="0" w:space="0" w:color="auto"/>
            <w:right w:val="none" w:sz="0" w:space="0" w:color="auto"/>
          </w:divBdr>
          <w:divsChild>
            <w:div w:id="2092041411">
              <w:marLeft w:val="0"/>
              <w:marRight w:val="0"/>
              <w:marTop w:val="0"/>
              <w:marBottom w:val="0"/>
              <w:divBdr>
                <w:top w:val="none" w:sz="0" w:space="0" w:color="auto"/>
                <w:left w:val="none" w:sz="0" w:space="0" w:color="auto"/>
                <w:bottom w:val="none" w:sz="0" w:space="0" w:color="auto"/>
                <w:right w:val="none" w:sz="0" w:space="0" w:color="auto"/>
              </w:divBdr>
            </w:div>
            <w:div w:id="1159465470">
              <w:marLeft w:val="0"/>
              <w:marRight w:val="0"/>
              <w:marTop w:val="0"/>
              <w:marBottom w:val="0"/>
              <w:divBdr>
                <w:top w:val="none" w:sz="0" w:space="0" w:color="auto"/>
                <w:left w:val="none" w:sz="0" w:space="0" w:color="auto"/>
                <w:bottom w:val="none" w:sz="0" w:space="0" w:color="auto"/>
                <w:right w:val="none" w:sz="0" w:space="0" w:color="auto"/>
              </w:divBdr>
            </w:div>
            <w:div w:id="1918057714">
              <w:marLeft w:val="0"/>
              <w:marRight w:val="0"/>
              <w:marTop w:val="0"/>
              <w:marBottom w:val="0"/>
              <w:divBdr>
                <w:top w:val="none" w:sz="0" w:space="0" w:color="auto"/>
                <w:left w:val="none" w:sz="0" w:space="0" w:color="auto"/>
                <w:bottom w:val="none" w:sz="0" w:space="0" w:color="auto"/>
                <w:right w:val="none" w:sz="0" w:space="0" w:color="auto"/>
              </w:divBdr>
            </w:div>
            <w:div w:id="6728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a.husain</dc:creator>
  <cp:lastModifiedBy>a.husain</cp:lastModifiedBy>
  <cp:revision>1</cp:revision>
  <dcterms:created xsi:type="dcterms:W3CDTF">2023-05-03T08:28:00Z</dcterms:created>
  <dcterms:modified xsi:type="dcterms:W3CDTF">2023-05-03T08:38:00Z</dcterms:modified>
</cp:coreProperties>
</file>