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109D" w:rsidRPr="00554346" w:rsidRDefault="00DF7B34" w:rsidP="001A57F3">
      <w:pPr>
        <w:bidi/>
        <w:jc w:val="both"/>
        <w:rPr>
          <w:rFonts w:ascii="Sakkal Majalla" w:hAnsi="Sakkal Majalla" w:cs="Sakkal Majalla"/>
          <w:sz w:val="32"/>
          <w:szCs w:val="32"/>
          <w:lang w:bidi="ar-QA"/>
        </w:rPr>
      </w:pPr>
    </w:p>
    <w:p w:rsidR="001A57F3" w:rsidRPr="00554346" w:rsidRDefault="001A57F3" w:rsidP="001A57F3">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p>
    <w:p w:rsidR="001A57F3" w:rsidRPr="00554346" w:rsidRDefault="001A57F3" w:rsidP="001A57F3">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p>
    <w:p w:rsidR="001A57F3" w:rsidRPr="00554346" w:rsidRDefault="001A57F3" w:rsidP="001A57F3">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p>
    <w:p w:rsidR="001A57F3" w:rsidRPr="00364877" w:rsidRDefault="001A57F3" w:rsidP="001A57F3">
      <w:pPr>
        <w:tabs>
          <w:tab w:val="left" w:pos="0"/>
          <w:tab w:val="left" w:pos="282"/>
          <w:tab w:val="num" w:pos="849"/>
          <w:tab w:val="right" w:pos="9922"/>
        </w:tabs>
        <w:bidi/>
        <w:spacing w:after="0" w:line="240" w:lineRule="auto"/>
        <w:ind w:left="-72"/>
        <w:jc w:val="center"/>
        <w:rPr>
          <w:rFonts w:ascii="Sakkal Majalla" w:eastAsia="Times New Roman" w:hAnsi="Sakkal Majalla" w:cs="Sakkal Majalla"/>
          <w:sz w:val="56"/>
          <w:szCs w:val="56"/>
          <w:rtl/>
        </w:rPr>
      </w:pPr>
      <w:r w:rsidRPr="00364877">
        <w:rPr>
          <w:rFonts w:ascii="Sakkal Majalla" w:eastAsia="Times New Roman" w:hAnsi="Sakkal Majalla" w:cs="Sakkal Majalla" w:hint="cs"/>
          <w:sz w:val="56"/>
          <w:szCs w:val="56"/>
          <w:rtl/>
        </w:rPr>
        <w:t xml:space="preserve">الشيعة </w:t>
      </w:r>
    </w:p>
    <w:p w:rsidR="001A57F3" w:rsidRPr="00554346" w:rsidRDefault="001A57F3" w:rsidP="001A57F3">
      <w:pPr>
        <w:tabs>
          <w:tab w:val="left" w:pos="0"/>
          <w:tab w:val="left" w:pos="282"/>
          <w:tab w:val="num" w:pos="849"/>
          <w:tab w:val="right" w:pos="9922"/>
        </w:tabs>
        <w:bidi/>
        <w:spacing w:after="0" w:line="240" w:lineRule="auto"/>
        <w:ind w:left="-72"/>
        <w:jc w:val="center"/>
        <w:rPr>
          <w:rFonts w:ascii="Sakkal Majalla" w:eastAsia="Times New Roman" w:hAnsi="Sakkal Majalla" w:cs="Sakkal Majalla"/>
          <w:sz w:val="96"/>
          <w:szCs w:val="96"/>
          <w:rtl/>
        </w:rPr>
      </w:pPr>
      <w:r w:rsidRPr="00364877">
        <w:rPr>
          <w:rFonts w:ascii="Sakkal Majalla" w:eastAsia="Times New Roman" w:hAnsi="Sakkal Majalla" w:cs="Sakkal Majalla" w:hint="cs"/>
          <w:sz w:val="56"/>
          <w:szCs w:val="56"/>
          <w:rtl/>
        </w:rPr>
        <w:t>بيان النشأة والمعتقد</w:t>
      </w:r>
    </w:p>
    <w:p w:rsidR="001A57F3" w:rsidRPr="00554346" w:rsidRDefault="001A57F3" w:rsidP="001A57F3">
      <w:pPr>
        <w:tabs>
          <w:tab w:val="left" w:pos="0"/>
          <w:tab w:val="left" w:pos="282"/>
          <w:tab w:val="num" w:pos="849"/>
          <w:tab w:val="right" w:pos="9922"/>
        </w:tabs>
        <w:bidi/>
        <w:spacing w:after="0" w:line="240" w:lineRule="auto"/>
        <w:ind w:left="-72"/>
        <w:jc w:val="center"/>
        <w:rPr>
          <w:rFonts w:ascii="Sakkal Majalla" w:eastAsia="Times New Roman" w:hAnsi="Sakkal Majalla" w:cs="Sakkal Majalla"/>
          <w:sz w:val="96"/>
          <w:szCs w:val="96"/>
          <w:rtl/>
        </w:rPr>
      </w:pPr>
    </w:p>
    <w:p w:rsidR="001A57F3" w:rsidRPr="00554346" w:rsidRDefault="001A57F3" w:rsidP="001A57F3">
      <w:pPr>
        <w:tabs>
          <w:tab w:val="left" w:pos="0"/>
          <w:tab w:val="left" w:pos="282"/>
          <w:tab w:val="num" w:pos="849"/>
          <w:tab w:val="right" w:pos="9922"/>
        </w:tabs>
        <w:bidi/>
        <w:spacing w:after="0" w:line="240" w:lineRule="auto"/>
        <w:ind w:left="-72"/>
        <w:jc w:val="center"/>
        <w:rPr>
          <w:rFonts w:ascii="Sakkal Majalla" w:eastAsia="Times New Roman" w:hAnsi="Sakkal Majalla" w:cs="Sakkal Majalla"/>
          <w:sz w:val="56"/>
          <w:szCs w:val="56"/>
          <w:rtl/>
        </w:rPr>
      </w:pPr>
    </w:p>
    <w:p w:rsidR="001A57F3" w:rsidRPr="00554346" w:rsidRDefault="001A57F3" w:rsidP="001A57F3">
      <w:pPr>
        <w:tabs>
          <w:tab w:val="left" w:pos="0"/>
          <w:tab w:val="left" w:pos="282"/>
          <w:tab w:val="num" w:pos="849"/>
          <w:tab w:val="right" w:pos="9922"/>
        </w:tabs>
        <w:bidi/>
        <w:spacing w:after="0" w:line="240" w:lineRule="auto"/>
        <w:ind w:left="-72"/>
        <w:jc w:val="center"/>
        <w:rPr>
          <w:rFonts w:ascii="Sakkal Majalla" w:eastAsia="Times New Roman" w:hAnsi="Sakkal Majalla" w:cs="Sakkal Majalla"/>
          <w:sz w:val="56"/>
          <w:szCs w:val="56"/>
          <w:rtl/>
        </w:rPr>
      </w:pPr>
    </w:p>
    <w:p w:rsidR="00081133" w:rsidRPr="00081133" w:rsidRDefault="00081133" w:rsidP="00081133">
      <w:pPr>
        <w:bidi/>
        <w:jc w:val="center"/>
        <w:rPr>
          <w:rFonts w:ascii="Sakkal Majalla" w:eastAsia="Calibri" w:hAnsi="Sakkal Majalla" w:cs="Sakkal Majalla"/>
          <w:b/>
          <w:bCs/>
          <w:sz w:val="40"/>
          <w:szCs w:val="40"/>
          <w:lang w:bidi="ar-QA"/>
        </w:rPr>
      </w:pPr>
      <w:r w:rsidRPr="00081133">
        <w:rPr>
          <w:rFonts w:ascii="Sakkal Majalla" w:eastAsia="Calibri" w:hAnsi="Sakkal Majalla" w:cs="Sakkal Majalla"/>
          <w:b/>
          <w:bCs/>
          <w:sz w:val="40"/>
          <w:szCs w:val="40"/>
          <w:rtl/>
          <w:lang w:bidi="ar-QA"/>
        </w:rPr>
        <w:t>إعداد كل من</w:t>
      </w:r>
    </w:p>
    <w:p w:rsidR="00081133" w:rsidRPr="00081133" w:rsidRDefault="00081133" w:rsidP="00081133">
      <w:pPr>
        <w:bidi/>
        <w:rPr>
          <w:rFonts w:ascii="Sakkal Majalla" w:eastAsia="Calibri" w:hAnsi="Sakkal Majalla" w:cs="Sakkal Majalla"/>
          <w:b/>
          <w:bCs/>
          <w:sz w:val="40"/>
          <w:szCs w:val="40"/>
          <w:rtl/>
          <w:lang w:bidi="ar-QA"/>
        </w:rPr>
      </w:pPr>
      <w:r w:rsidRPr="00081133">
        <w:rPr>
          <w:rFonts w:ascii="Sakkal Majalla" w:eastAsia="Calibri" w:hAnsi="Sakkal Majalla" w:cs="Sakkal Majalla"/>
          <w:b/>
          <w:bCs/>
          <w:sz w:val="40"/>
          <w:szCs w:val="40"/>
          <w:rtl/>
          <w:lang w:bidi="ar-QA"/>
        </w:rPr>
        <w:t>الدكتور :أحمد خضر حسنين الحسن         والشيخ  السيد مراد سلامة</w:t>
      </w:r>
    </w:p>
    <w:p w:rsidR="001A57F3" w:rsidRPr="00554346" w:rsidRDefault="001A57F3" w:rsidP="001A57F3">
      <w:pPr>
        <w:tabs>
          <w:tab w:val="left" w:pos="0"/>
          <w:tab w:val="left" w:pos="282"/>
          <w:tab w:val="num" w:pos="849"/>
          <w:tab w:val="right" w:pos="9922"/>
        </w:tabs>
        <w:bidi/>
        <w:spacing w:after="0" w:line="240" w:lineRule="auto"/>
        <w:ind w:left="-72"/>
        <w:jc w:val="center"/>
        <w:rPr>
          <w:rFonts w:ascii="Sakkal Majalla" w:eastAsia="Times New Roman" w:hAnsi="Sakkal Majalla" w:cs="Sakkal Majalla"/>
          <w:sz w:val="56"/>
          <w:szCs w:val="56"/>
          <w:rtl/>
          <w:lang w:bidi="ar-QA"/>
        </w:rPr>
      </w:pPr>
    </w:p>
    <w:p w:rsidR="001A57F3" w:rsidRPr="00364877" w:rsidRDefault="00081133" w:rsidP="00364877">
      <w:pPr>
        <w:tabs>
          <w:tab w:val="left" w:pos="0"/>
          <w:tab w:val="left" w:pos="282"/>
          <w:tab w:val="num" w:pos="849"/>
          <w:tab w:val="right" w:pos="9922"/>
        </w:tabs>
        <w:bidi/>
        <w:spacing w:after="0" w:line="240" w:lineRule="auto"/>
        <w:ind w:left="-72"/>
        <w:jc w:val="center"/>
        <w:rPr>
          <w:rFonts w:ascii="Sakkal Majalla" w:eastAsia="Times New Roman" w:hAnsi="Sakkal Majalla" w:cs="Sakkal Majalla"/>
          <w:b/>
          <w:bCs/>
          <w:sz w:val="40"/>
          <w:szCs w:val="40"/>
          <w:rtl/>
        </w:rPr>
      </w:pPr>
      <w:r>
        <w:rPr>
          <w:rFonts w:ascii="Sakkal Majalla" w:eastAsia="Times New Roman" w:hAnsi="Sakkal Majalla" w:cs="Sakkal Majalla"/>
          <w:b/>
          <w:bCs/>
          <w:sz w:val="40"/>
          <w:szCs w:val="40"/>
        </w:rPr>
        <w:t xml:space="preserve"> </w:t>
      </w:r>
    </w:p>
    <w:p w:rsidR="001A57F3" w:rsidRPr="00364877" w:rsidRDefault="001A57F3" w:rsidP="001A57F3">
      <w:pPr>
        <w:tabs>
          <w:tab w:val="left" w:pos="0"/>
          <w:tab w:val="left" w:pos="282"/>
          <w:tab w:val="num" w:pos="849"/>
          <w:tab w:val="right" w:pos="9922"/>
        </w:tabs>
        <w:bidi/>
        <w:spacing w:after="0" w:line="240" w:lineRule="auto"/>
        <w:ind w:left="-72"/>
        <w:jc w:val="center"/>
        <w:rPr>
          <w:rFonts w:ascii="Sakkal Majalla" w:eastAsia="Times New Roman" w:hAnsi="Sakkal Majalla" w:cs="Sakkal Majalla"/>
          <w:b/>
          <w:bCs/>
          <w:sz w:val="40"/>
          <w:szCs w:val="40"/>
          <w:rtl/>
        </w:rPr>
      </w:pPr>
    </w:p>
    <w:p w:rsidR="001A57F3" w:rsidRPr="00554346" w:rsidRDefault="001A57F3" w:rsidP="001A57F3">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p>
    <w:p w:rsidR="001A57F3" w:rsidRDefault="001A57F3" w:rsidP="001A57F3">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p>
    <w:p w:rsidR="00364877" w:rsidRDefault="00364877" w:rsidP="00364877">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p>
    <w:p w:rsidR="00364877" w:rsidRDefault="00364877" w:rsidP="00364877">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p>
    <w:p w:rsidR="00364877" w:rsidRDefault="00364877" w:rsidP="00364877">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p>
    <w:p w:rsidR="00364877" w:rsidRPr="00554346" w:rsidRDefault="00364877" w:rsidP="00364877">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p>
    <w:p w:rsidR="001A57F3" w:rsidRPr="00554346" w:rsidRDefault="001A57F3" w:rsidP="001A57F3">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p>
    <w:p w:rsidR="001A57F3" w:rsidRPr="00554346" w:rsidRDefault="001A57F3" w:rsidP="001A57F3">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p>
    <w:p w:rsidR="001A57F3" w:rsidRPr="008338DC" w:rsidRDefault="001A57F3" w:rsidP="001A57F3">
      <w:pPr>
        <w:tabs>
          <w:tab w:val="left" w:pos="0"/>
          <w:tab w:val="left" w:pos="282"/>
          <w:tab w:val="num" w:pos="849"/>
          <w:tab w:val="right" w:pos="9922"/>
        </w:tabs>
        <w:bidi/>
        <w:spacing w:after="0" w:line="240" w:lineRule="auto"/>
        <w:ind w:left="-72"/>
        <w:jc w:val="center"/>
        <w:rPr>
          <w:rFonts w:ascii="Sakkal Majalla" w:eastAsia="Times New Roman" w:hAnsi="Sakkal Majalla" w:cs="Sakkal Majalla"/>
          <w:b/>
          <w:bCs/>
          <w:sz w:val="32"/>
          <w:szCs w:val="32"/>
          <w:rtl/>
        </w:rPr>
      </w:pPr>
      <w:r w:rsidRPr="008338DC">
        <w:rPr>
          <w:rFonts w:ascii="Sakkal Majalla" w:eastAsia="Times New Roman" w:hAnsi="Sakkal Majalla" w:cs="Sakkal Majalla" w:hint="cs"/>
          <w:b/>
          <w:bCs/>
          <w:sz w:val="32"/>
          <w:szCs w:val="32"/>
          <w:rtl/>
        </w:rPr>
        <w:t>بسم</w:t>
      </w:r>
      <w:r w:rsidRPr="008338DC">
        <w:rPr>
          <w:rFonts w:ascii="Sakkal Majalla" w:eastAsia="Times New Roman" w:hAnsi="Sakkal Majalla" w:cs="Sakkal Majalla"/>
          <w:b/>
          <w:bCs/>
          <w:sz w:val="32"/>
          <w:szCs w:val="32"/>
          <w:rtl/>
        </w:rPr>
        <w:t xml:space="preserve"> </w:t>
      </w:r>
      <w:r w:rsidRPr="008338DC">
        <w:rPr>
          <w:rFonts w:ascii="Sakkal Majalla" w:eastAsia="Times New Roman" w:hAnsi="Sakkal Majalla" w:cs="Sakkal Majalla" w:hint="cs"/>
          <w:b/>
          <w:bCs/>
          <w:sz w:val="32"/>
          <w:szCs w:val="32"/>
          <w:rtl/>
        </w:rPr>
        <w:t>الله</w:t>
      </w:r>
      <w:r w:rsidRPr="008338DC">
        <w:rPr>
          <w:rFonts w:ascii="Sakkal Majalla" w:eastAsia="Times New Roman" w:hAnsi="Sakkal Majalla" w:cs="Sakkal Majalla"/>
          <w:b/>
          <w:bCs/>
          <w:sz w:val="32"/>
          <w:szCs w:val="32"/>
          <w:rtl/>
        </w:rPr>
        <w:t xml:space="preserve"> </w:t>
      </w:r>
      <w:r w:rsidRPr="008338DC">
        <w:rPr>
          <w:rFonts w:ascii="Sakkal Majalla" w:eastAsia="Times New Roman" w:hAnsi="Sakkal Majalla" w:cs="Sakkal Majalla" w:hint="cs"/>
          <w:b/>
          <w:bCs/>
          <w:sz w:val="32"/>
          <w:szCs w:val="32"/>
          <w:rtl/>
        </w:rPr>
        <w:t>الرحمن</w:t>
      </w:r>
      <w:r w:rsidRPr="008338DC">
        <w:rPr>
          <w:rFonts w:ascii="Sakkal Majalla" w:eastAsia="Times New Roman" w:hAnsi="Sakkal Majalla" w:cs="Sakkal Majalla"/>
          <w:b/>
          <w:bCs/>
          <w:sz w:val="32"/>
          <w:szCs w:val="32"/>
          <w:rtl/>
        </w:rPr>
        <w:t xml:space="preserve"> </w:t>
      </w:r>
      <w:r w:rsidRPr="008338DC">
        <w:rPr>
          <w:rFonts w:ascii="Sakkal Majalla" w:eastAsia="Times New Roman" w:hAnsi="Sakkal Majalla" w:cs="Sakkal Majalla" w:hint="cs"/>
          <w:b/>
          <w:bCs/>
          <w:sz w:val="32"/>
          <w:szCs w:val="32"/>
          <w:rtl/>
        </w:rPr>
        <w:t>الرحيم</w:t>
      </w:r>
    </w:p>
    <w:p w:rsidR="001A57F3" w:rsidRPr="008338DC" w:rsidRDefault="001A57F3" w:rsidP="001A57F3">
      <w:pPr>
        <w:tabs>
          <w:tab w:val="left" w:pos="0"/>
          <w:tab w:val="left" w:pos="282"/>
          <w:tab w:val="num" w:pos="849"/>
          <w:tab w:val="right" w:pos="9922"/>
        </w:tabs>
        <w:bidi/>
        <w:spacing w:after="0" w:line="240" w:lineRule="auto"/>
        <w:ind w:left="-72"/>
        <w:jc w:val="center"/>
        <w:rPr>
          <w:rFonts w:ascii="Sakkal Majalla" w:eastAsia="Times New Roman" w:hAnsi="Sakkal Majalla" w:cs="Sakkal Majalla"/>
          <w:b/>
          <w:bCs/>
          <w:sz w:val="32"/>
          <w:szCs w:val="32"/>
          <w:rtl/>
        </w:rPr>
      </w:pPr>
      <w:r w:rsidRPr="008338DC">
        <w:rPr>
          <w:rFonts w:ascii="Sakkal Majalla" w:eastAsia="Times New Roman" w:hAnsi="Sakkal Majalla" w:cs="Sakkal Majalla" w:hint="cs"/>
          <w:b/>
          <w:bCs/>
          <w:sz w:val="32"/>
          <w:szCs w:val="32"/>
          <w:rtl/>
        </w:rPr>
        <w:t>المقدمة</w:t>
      </w:r>
    </w:p>
    <w:p w:rsidR="001A57F3" w:rsidRPr="00554346" w:rsidRDefault="001A57F3" w:rsidP="009263C4">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r w:rsidRPr="00554346">
        <w:rPr>
          <w:rFonts w:ascii="Sakkal Majalla" w:eastAsia="Times New Roman" w:hAnsi="Sakkal Majalla" w:cs="Sakkal Majalla"/>
          <w:sz w:val="32"/>
          <w:szCs w:val="32"/>
        </w:rPr>
        <w:t xml:space="preserve"> </w:t>
      </w:r>
      <w:r w:rsidRPr="00554346">
        <w:rPr>
          <w:rFonts w:ascii="Sakkal Majalla" w:eastAsia="Times New Roman" w:hAnsi="Sakkal Majalla" w:cs="Sakkal Majalla" w:hint="cs"/>
          <w:sz w:val="32"/>
          <w:szCs w:val="32"/>
          <w:rtl/>
        </w:rPr>
        <w:t>الحمد</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لله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رب</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العالمين</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أحمده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على</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جميع</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نعمته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وأستعينه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على</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ذكره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وشكره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وحسن</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عبادته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وأستغفره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استغفار</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من</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هو</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نادم</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على</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خطيئته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وأستهديه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هداية</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أسلك</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بها</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الطريق</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إلى</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جنته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وأعوذ</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به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من</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شر</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نفسي</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ومن</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شر</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الشيطان</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ووسوسته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وأشهد</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أن</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لا</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إلا</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الله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وحده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لاشريك</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له</w:t>
      </w:r>
      <w:r w:rsidRPr="00554346">
        <w:rPr>
          <w:rFonts w:ascii="Sakkal Majalla" w:eastAsia="Times New Roman" w:hAnsi="Sakkal Majalla" w:cs="Sakkal Majalla"/>
          <w:sz w:val="32"/>
          <w:szCs w:val="32"/>
          <w:rtl/>
        </w:rPr>
        <w:t xml:space="preserve"> </w:t>
      </w:r>
      <w:r w:rsidR="009263C4" w:rsidRPr="00554346">
        <w:rPr>
          <w:rFonts w:ascii="Sakkal Majalla" w:eastAsia="Times New Roman" w:hAnsi="Sakkal Majalla" w:cs="Sakkal Majalla" w:hint="cs"/>
          <w:sz w:val="32"/>
          <w:szCs w:val="32"/>
          <w:rtl/>
        </w:rPr>
        <w:t xml:space="preserve">، </w:t>
      </w:r>
      <w:r w:rsidRPr="00554346">
        <w:rPr>
          <w:rFonts w:ascii="Sakkal Majalla" w:eastAsia="Times New Roman" w:hAnsi="Sakkal Majalla" w:cs="Sakkal Majalla" w:hint="cs"/>
          <w:sz w:val="32"/>
          <w:szCs w:val="32"/>
          <w:rtl/>
        </w:rPr>
        <w:t>شهادة</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أطمع</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أن</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أدخل</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بها</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في</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رحمته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وأشهد</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أن</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سيدنا</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محمدا</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عبد</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الله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ورسوله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الداعي</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إلى</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رضوان</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الله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وجنته،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صلى</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الله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وسلم</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عليه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وعلى</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آله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وجميع</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صحابته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وعلى</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من</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اهتدى</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بهديه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واستن</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بسنته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ودعا</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بدعوته</w:t>
      </w:r>
      <w:r w:rsidRPr="00554346">
        <w:rPr>
          <w:rFonts w:ascii="Sakkal Majalla" w:eastAsia="Times New Roman" w:hAnsi="Sakkal Majalla" w:cs="Sakkal Majalla"/>
          <w:sz w:val="32"/>
          <w:szCs w:val="32"/>
        </w:rPr>
        <w:t xml:space="preserve"> .</w:t>
      </w:r>
    </w:p>
    <w:p w:rsidR="001A57F3" w:rsidRPr="00554346" w:rsidRDefault="001A57F3" w:rsidP="001A57F3">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r w:rsidRPr="00554346">
        <w:rPr>
          <w:rFonts w:ascii="Sakkal Majalla" w:eastAsia="Times New Roman" w:hAnsi="Sakkal Majalla" w:cs="Sakkal Majalla" w:hint="cs"/>
          <w:sz w:val="32"/>
          <w:szCs w:val="32"/>
          <w:rtl/>
        </w:rPr>
        <w:t>أما</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بعد</w:t>
      </w:r>
      <w:r w:rsidRPr="00554346">
        <w:rPr>
          <w:rFonts w:ascii="Sakkal Majalla" w:eastAsia="Times New Roman" w:hAnsi="Sakkal Majalla" w:cs="Sakkal Majalla"/>
          <w:sz w:val="32"/>
          <w:szCs w:val="32"/>
          <w:rtl/>
        </w:rPr>
        <w:t xml:space="preserve"> : </w:t>
      </w:r>
      <w:r w:rsidRPr="00554346">
        <w:rPr>
          <w:rFonts w:ascii="Sakkal Majalla" w:eastAsia="Times New Roman" w:hAnsi="Sakkal Majalla" w:cs="Sakkal Majalla" w:hint="cs"/>
          <w:sz w:val="32"/>
          <w:szCs w:val="32"/>
          <w:rtl/>
        </w:rPr>
        <w:t>فهذه كلمات مختصرة أقتبستها من كتا</w:t>
      </w:r>
      <w:bookmarkStart w:id="0" w:name="_GoBack"/>
      <w:bookmarkEnd w:id="0"/>
      <w:r w:rsidRPr="00554346">
        <w:rPr>
          <w:rFonts w:ascii="Sakkal Majalla" w:eastAsia="Times New Roman" w:hAnsi="Sakkal Majalla" w:cs="Sakkal Majalla" w:hint="cs"/>
          <w:sz w:val="32"/>
          <w:szCs w:val="32"/>
          <w:rtl/>
        </w:rPr>
        <w:t>ب (تبصرة</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الموحدين</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بخيانات</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ومخططات</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الشيعة</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على</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الإسلام</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والمسلمين ) لمؤلفه الشيخ  السيد</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مراد</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 xml:space="preserve">سلامة </w:t>
      </w:r>
      <w:r w:rsidR="00364877" w:rsidRPr="00364877">
        <w:rPr>
          <w:rFonts w:ascii="Sakkal Majalla" w:eastAsia="Times New Roman" w:hAnsi="Sakkal Majalla" w:cs="Sakkal Majalla"/>
          <w:sz w:val="32"/>
          <w:szCs w:val="32"/>
          <w:rtl/>
        </w:rPr>
        <w:t xml:space="preserve">- </w:t>
      </w:r>
      <w:r w:rsidR="00364877" w:rsidRPr="00364877">
        <w:rPr>
          <w:rFonts w:ascii="Sakkal Majalla" w:eastAsia="Times New Roman" w:hAnsi="Sakkal Majalla" w:cs="Sakkal Majalla" w:hint="cs"/>
          <w:sz w:val="32"/>
          <w:szCs w:val="32"/>
          <w:rtl/>
        </w:rPr>
        <w:t>جزاه</w:t>
      </w:r>
      <w:r w:rsidR="00364877" w:rsidRPr="00364877">
        <w:rPr>
          <w:rFonts w:ascii="Sakkal Majalla" w:eastAsia="Times New Roman" w:hAnsi="Sakkal Majalla" w:cs="Sakkal Majalla"/>
          <w:sz w:val="32"/>
          <w:szCs w:val="32"/>
          <w:rtl/>
        </w:rPr>
        <w:t xml:space="preserve"> </w:t>
      </w:r>
      <w:r w:rsidR="00364877" w:rsidRPr="00364877">
        <w:rPr>
          <w:rFonts w:ascii="Sakkal Majalla" w:eastAsia="Times New Roman" w:hAnsi="Sakkal Majalla" w:cs="Sakkal Majalla" w:hint="cs"/>
          <w:sz w:val="32"/>
          <w:szCs w:val="32"/>
          <w:rtl/>
        </w:rPr>
        <w:t>الله</w:t>
      </w:r>
      <w:r w:rsidR="00364877" w:rsidRPr="00364877">
        <w:rPr>
          <w:rFonts w:ascii="Sakkal Majalla" w:eastAsia="Times New Roman" w:hAnsi="Sakkal Majalla" w:cs="Sakkal Majalla"/>
          <w:sz w:val="32"/>
          <w:szCs w:val="32"/>
          <w:rtl/>
        </w:rPr>
        <w:t xml:space="preserve"> </w:t>
      </w:r>
      <w:r w:rsidR="00364877" w:rsidRPr="00364877">
        <w:rPr>
          <w:rFonts w:ascii="Sakkal Majalla" w:eastAsia="Times New Roman" w:hAnsi="Sakkal Majalla" w:cs="Sakkal Majalla" w:hint="cs"/>
          <w:sz w:val="32"/>
          <w:szCs w:val="32"/>
          <w:rtl/>
        </w:rPr>
        <w:t>خيراً</w:t>
      </w:r>
      <w:r w:rsidR="00364877" w:rsidRPr="00364877">
        <w:rPr>
          <w:rFonts w:ascii="Sakkal Majalla" w:eastAsia="Times New Roman" w:hAnsi="Sakkal Majalla" w:cs="Sakkal Majalla"/>
          <w:sz w:val="32"/>
          <w:szCs w:val="32"/>
          <w:rtl/>
        </w:rPr>
        <w:t xml:space="preserve"> - </w:t>
      </w:r>
      <w:r w:rsidRPr="00554346">
        <w:rPr>
          <w:rFonts w:ascii="Sakkal Majalla" w:eastAsia="Times New Roman" w:hAnsi="Sakkal Majalla" w:cs="Sakkal Majalla" w:hint="cs"/>
          <w:sz w:val="32"/>
          <w:szCs w:val="32"/>
          <w:rtl/>
        </w:rPr>
        <w:t>وهو  كتاب جامع لما يتعلق بالشيعة وبيان انحرافهم الواضح الصريح عن الإسلام الذي جاء به سيدنا محمد عليه الصلاة والسلام فاختاروا لأنفسهم دينا مخالفا لدين الإسلام وطريقا مخالفا لسنة النبي عليه</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الصلاة</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 xml:space="preserve">والسلام ، كما أشار إلى عظيم خطرهم </w:t>
      </w:r>
      <w:r w:rsidR="009263C4" w:rsidRPr="00554346">
        <w:rPr>
          <w:rFonts w:ascii="Sakkal Majalla" w:eastAsia="Times New Roman" w:hAnsi="Sakkal Majalla" w:cs="Sakkal Majalla" w:hint="cs"/>
          <w:sz w:val="32"/>
          <w:szCs w:val="32"/>
          <w:rtl/>
        </w:rPr>
        <w:t>على المسلمين منذ ظهورهم إلى يومنا هذا .</w:t>
      </w:r>
    </w:p>
    <w:p w:rsidR="009263C4" w:rsidRPr="00554346" w:rsidRDefault="00A33835" w:rsidP="009263C4">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r w:rsidRPr="00554346">
        <w:rPr>
          <w:rFonts w:ascii="Sakkal Majalla" w:eastAsia="Times New Roman" w:hAnsi="Sakkal Majalla" w:cs="Sakkal Majalla" w:hint="cs"/>
          <w:sz w:val="32"/>
          <w:szCs w:val="32"/>
          <w:rtl/>
        </w:rPr>
        <w:t>ومن هنا</w:t>
      </w:r>
      <w:r w:rsidR="009263C4" w:rsidRPr="00554346">
        <w:rPr>
          <w:rFonts w:ascii="Sakkal Majalla" w:eastAsia="Times New Roman" w:hAnsi="Sakkal Majalla" w:cs="Sakkal Majalla" w:hint="cs"/>
          <w:sz w:val="32"/>
          <w:szCs w:val="32"/>
          <w:rtl/>
        </w:rPr>
        <w:t xml:space="preserve"> </w:t>
      </w:r>
      <w:r w:rsidR="004A3445" w:rsidRPr="00554346">
        <w:rPr>
          <w:rFonts w:ascii="Sakkal Majalla" w:eastAsia="Times New Roman" w:hAnsi="Sakkal Majalla" w:cs="Sakkal Majalla" w:hint="cs"/>
          <w:sz w:val="32"/>
          <w:szCs w:val="32"/>
          <w:rtl/>
        </w:rPr>
        <w:t>ا</w:t>
      </w:r>
      <w:r w:rsidR="009263C4" w:rsidRPr="00554346">
        <w:rPr>
          <w:rFonts w:ascii="Sakkal Majalla" w:eastAsia="Times New Roman" w:hAnsi="Sakkal Majalla" w:cs="Sakkal Majalla" w:hint="cs"/>
          <w:sz w:val="32"/>
          <w:szCs w:val="32"/>
          <w:rtl/>
        </w:rPr>
        <w:t>حذر علماء الإسلام من الإصغاء إلى شيهاتهم واجتناب مداخلهم في الطعن في الصحابة الكرام رضي الله عنهم ، فقد كفَّر الشيعةُ عددا كبيرا من الصحابة</w:t>
      </w:r>
      <w:r w:rsidR="009263C4" w:rsidRPr="00554346">
        <w:rPr>
          <w:rFonts w:ascii="Sakkal Majalla" w:eastAsia="Times New Roman" w:hAnsi="Sakkal Majalla" w:cs="Sakkal Majalla"/>
          <w:sz w:val="32"/>
          <w:szCs w:val="32"/>
          <w:rtl/>
        </w:rPr>
        <w:t xml:space="preserve"> </w:t>
      </w:r>
      <w:r w:rsidR="009263C4" w:rsidRPr="00554346">
        <w:rPr>
          <w:rFonts w:ascii="Sakkal Majalla" w:eastAsia="Times New Roman" w:hAnsi="Sakkal Majalla" w:cs="Sakkal Majalla" w:hint="cs"/>
          <w:sz w:val="32"/>
          <w:szCs w:val="32"/>
          <w:rtl/>
        </w:rPr>
        <w:t>الكرام كما أنهم انحرفوا في فهمهم للقرآن الكريم هذا عدا عما كان منهم من تحريفهم لسنة النبي</w:t>
      </w:r>
      <w:r w:rsidR="009263C4" w:rsidRPr="00554346">
        <w:rPr>
          <w:rFonts w:ascii="Sakkal Majalla" w:eastAsia="Times New Roman" w:hAnsi="Sakkal Majalla" w:cs="Sakkal Majalla"/>
          <w:sz w:val="32"/>
          <w:szCs w:val="32"/>
          <w:rtl/>
        </w:rPr>
        <w:t xml:space="preserve"> </w:t>
      </w:r>
      <w:r w:rsidR="009263C4" w:rsidRPr="00554346">
        <w:rPr>
          <w:rFonts w:ascii="Sakkal Majalla" w:eastAsia="Times New Roman" w:hAnsi="Sakkal Majalla" w:cs="Sakkal Majalla" w:hint="cs"/>
          <w:sz w:val="32"/>
          <w:szCs w:val="32"/>
          <w:rtl/>
        </w:rPr>
        <w:t>عليه</w:t>
      </w:r>
      <w:r w:rsidR="009263C4" w:rsidRPr="00554346">
        <w:rPr>
          <w:rFonts w:ascii="Sakkal Majalla" w:eastAsia="Times New Roman" w:hAnsi="Sakkal Majalla" w:cs="Sakkal Majalla"/>
          <w:sz w:val="32"/>
          <w:szCs w:val="32"/>
          <w:rtl/>
        </w:rPr>
        <w:t xml:space="preserve"> </w:t>
      </w:r>
      <w:r w:rsidR="009263C4" w:rsidRPr="00554346">
        <w:rPr>
          <w:rFonts w:ascii="Sakkal Majalla" w:eastAsia="Times New Roman" w:hAnsi="Sakkal Majalla" w:cs="Sakkal Majalla" w:hint="cs"/>
          <w:sz w:val="32"/>
          <w:szCs w:val="32"/>
          <w:rtl/>
        </w:rPr>
        <w:t>الصلاة</w:t>
      </w:r>
      <w:r w:rsidR="009263C4" w:rsidRPr="00554346">
        <w:rPr>
          <w:rFonts w:ascii="Sakkal Majalla" w:eastAsia="Times New Roman" w:hAnsi="Sakkal Majalla" w:cs="Sakkal Majalla"/>
          <w:sz w:val="32"/>
          <w:szCs w:val="32"/>
          <w:rtl/>
        </w:rPr>
        <w:t xml:space="preserve"> </w:t>
      </w:r>
      <w:r w:rsidR="009263C4" w:rsidRPr="00554346">
        <w:rPr>
          <w:rFonts w:ascii="Sakkal Majalla" w:eastAsia="Times New Roman" w:hAnsi="Sakkal Majalla" w:cs="Sakkal Majalla" w:hint="cs"/>
          <w:sz w:val="32"/>
          <w:szCs w:val="32"/>
          <w:rtl/>
        </w:rPr>
        <w:t>والسلام .</w:t>
      </w:r>
    </w:p>
    <w:p w:rsidR="009263C4" w:rsidRPr="00554346" w:rsidRDefault="009263C4" w:rsidP="009263C4">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r w:rsidRPr="00554346">
        <w:rPr>
          <w:rFonts w:ascii="Sakkal Majalla" w:eastAsia="Times New Roman" w:hAnsi="Sakkal Majalla" w:cs="Sakkal Majalla" w:hint="cs"/>
          <w:sz w:val="32"/>
          <w:szCs w:val="32"/>
          <w:rtl/>
        </w:rPr>
        <w:t xml:space="preserve">وقد نقلت في هذه العجالة فصلين من الكتاب المذكور </w:t>
      </w:r>
      <w:r w:rsidR="004A3445" w:rsidRPr="00554346">
        <w:rPr>
          <w:rFonts w:ascii="Sakkal Majalla" w:eastAsia="Times New Roman" w:hAnsi="Sakkal Majalla" w:cs="Sakkal Majalla" w:hint="cs"/>
          <w:sz w:val="32"/>
          <w:szCs w:val="32"/>
          <w:rtl/>
        </w:rPr>
        <w:t xml:space="preserve">واختصرتهما على حسب ما يقتضيه المقام </w:t>
      </w:r>
      <w:r w:rsidRPr="00554346">
        <w:rPr>
          <w:rFonts w:ascii="Sakkal Majalla" w:eastAsia="Times New Roman" w:hAnsi="Sakkal Majalla" w:cs="Sakkal Majalla" w:hint="cs"/>
          <w:sz w:val="32"/>
          <w:szCs w:val="32"/>
          <w:rtl/>
        </w:rPr>
        <w:t>وهما :</w:t>
      </w:r>
    </w:p>
    <w:p w:rsidR="009263C4" w:rsidRPr="008338DC" w:rsidRDefault="004A3445" w:rsidP="008338DC">
      <w:pPr>
        <w:tabs>
          <w:tab w:val="left" w:pos="0"/>
          <w:tab w:val="left" w:pos="282"/>
          <w:tab w:val="num" w:pos="849"/>
          <w:tab w:val="right" w:pos="9922"/>
        </w:tabs>
        <w:bidi/>
        <w:spacing w:after="0" w:line="240" w:lineRule="auto"/>
        <w:ind w:left="-72"/>
        <w:jc w:val="both"/>
        <w:rPr>
          <w:rFonts w:ascii="Sakkal Majalla" w:eastAsia="Times New Roman" w:hAnsi="Sakkal Majalla" w:cs="Sakkal Majalla"/>
          <w:b/>
          <w:bCs/>
          <w:sz w:val="32"/>
          <w:szCs w:val="32"/>
          <w:rtl/>
        </w:rPr>
      </w:pPr>
      <w:r w:rsidRPr="008338DC">
        <w:rPr>
          <w:rFonts w:ascii="Sakkal Majalla" w:eastAsia="Times New Roman" w:hAnsi="Sakkal Majalla" w:cs="Sakkal Majalla" w:hint="cs"/>
          <w:b/>
          <w:bCs/>
          <w:sz w:val="32"/>
          <w:szCs w:val="32"/>
          <w:rtl/>
        </w:rPr>
        <w:t>الفصل</w:t>
      </w:r>
      <w:r w:rsidRPr="008338DC">
        <w:rPr>
          <w:rFonts w:ascii="Sakkal Majalla" w:eastAsia="Times New Roman" w:hAnsi="Sakkal Majalla" w:cs="Sakkal Majalla"/>
          <w:b/>
          <w:bCs/>
          <w:sz w:val="32"/>
          <w:szCs w:val="32"/>
          <w:rtl/>
        </w:rPr>
        <w:t xml:space="preserve"> </w:t>
      </w:r>
      <w:r w:rsidRPr="008338DC">
        <w:rPr>
          <w:rFonts w:ascii="Sakkal Majalla" w:eastAsia="Times New Roman" w:hAnsi="Sakkal Majalla" w:cs="Sakkal Majalla" w:hint="cs"/>
          <w:b/>
          <w:bCs/>
          <w:sz w:val="32"/>
          <w:szCs w:val="32"/>
          <w:rtl/>
        </w:rPr>
        <w:t>الأول</w:t>
      </w:r>
      <w:r w:rsidRPr="008338DC">
        <w:rPr>
          <w:rFonts w:ascii="Sakkal Majalla" w:eastAsia="Times New Roman" w:hAnsi="Sakkal Majalla" w:cs="Sakkal Majalla"/>
          <w:b/>
          <w:bCs/>
          <w:sz w:val="32"/>
          <w:szCs w:val="32"/>
          <w:rtl/>
        </w:rPr>
        <w:t xml:space="preserve"> </w:t>
      </w:r>
      <w:r w:rsidRPr="008338DC">
        <w:rPr>
          <w:rFonts w:ascii="Sakkal Majalla" w:eastAsia="Times New Roman" w:hAnsi="Sakkal Majalla" w:cs="Sakkal Majalla" w:hint="cs"/>
          <w:b/>
          <w:bCs/>
          <w:sz w:val="32"/>
          <w:szCs w:val="32"/>
          <w:rtl/>
        </w:rPr>
        <w:t>: تعريف</w:t>
      </w:r>
      <w:r w:rsidRPr="008338DC">
        <w:rPr>
          <w:rFonts w:ascii="Sakkal Majalla" w:eastAsia="Times New Roman" w:hAnsi="Sakkal Majalla" w:cs="Sakkal Majalla"/>
          <w:b/>
          <w:bCs/>
          <w:sz w:val="32"/>
          <w:szCs w:val="32"/>
          <w:rtl/>
        </w:rPr>
        <w:t xml:space="preserve"> </w:t>
      </w:r>
      <w:r w:rsidRPr="008338DC">
        <w:rPr>
          <w:rFonts w:ascii="Sakkal Majalla" w:eastAsia="Times New Roman" w:hAnsi="Sakkal Majalla" w:cs="Sakkal Majalla" w:hint="cs"/>
          <w:b/>
          <w:bCs/>
          <w:sz w:val="32"/>
          <w:szCs w:val="32"/>
          <w:rtl/>
        </w:rPr>
        <w:t>الشيعة</w:t>
      </w:r>
      <w:r w:rsidRPr="008338DC">
        <w:rPr>
          <w:rFonts w:ascii="Sakkal Majalla" w:eastAsia="Times New Roman" w:hAnsi="Sakkal Majalla" w:cs="Sakkal Majalla"/>
          <w:b/>
          <w:bCs/>
          <w:sz w:val="32"/>
          <w:szCs w:val="32"/>
          <w:rtl/>
        </w:rPr>
        <w:t xml:space="preserve"> </w:t>
      </w:r>
      <w:r w:rsidR="00554346" w:rsidRPr="008338DC">
        <w:rPr>
          <w:rFonts w:ascii="Sakkal Majalla" w:eastAsia="Times New Roman" w:hAnsi="Sakkal Majalla" w:cs="Sakkal Majalla" w:hint="cs"/>
          <w:b/>
          <w:bCs/>
          <w:sz w:val="32"/>
          <w:szCs w:val="32"/>
          <w:rtl/>
        </w:rPr>
        <w:t>و</w:t>
      </w:r>
      <w:r w:rsidRPr="008338DC">
        <w:rPr>
          <w:rFonts w:ascii="Sakkal Majalla" w:eastAsia="Times New Roman" w:hAnsi="Sakkal Majalla" w:cs="Sakkal Majalla" w:hint="cs"/>
          <w:b/>
          <w:bCs/>
          <w:sz w:val="32"/>
          <w:szCs w:val="32"/>
          <w:rtl/>
        </w:rPr>
        <w:t>تاريخ</w:t>
      </w:r>
      <w:r w:rsidRPr="008338DC">
        <w:rPr>
          <w:rFonts w:ascii="Sakkal Majalla" w:eastAsia="Times New Roman" w:hAnsi="Sakkal Majalla" w:cs="Sakkal Majalla"/>
          <w:b/>
          <w:bCs/>
          <w:sz w:val="32"/>
          <w:szCs w:val="32"/>
          <w:rtl/>
        </w:rPr>
        <w:t xml:space="preserve"> </w:t>
      </w:r>
      <w:r w:rsidR="00554346" w:rsidRPr="008338DC">
        <w:rPr>
          <w:rFonts w:ascii="Sakkal Majalla" w:eastAsia="Times New Roman" w:hAnsi="Sakkal Majalla" w:cs="Sakkal Majalla" w:hint="cs"/>
          <w:b/>
          <w:bCs/>
          <w:sz w:val="32"/>
          <w:szCs w:val="32"/>
          <w:rtl/>
        </w:rPr>
        <w:t>نشأتهم</w:t>
      </w:r>
      <w:r w:rsidR="008338DC" w:rsidRPr="008338DC">
        <w:rPr>
          <w:rFonts w:ascii="Sakkal Majalla" w:eastAsia="Times New Roman" w:hAnsi="Sakkal Majalla" w:cs="Sakkal Majalla" w:hint="cs"/>
          <w:b/>
          <w:bCs/>
          <w:sz w:val="32"/>
          <w:szCs w:val="32"/>
          <w:rtl/>
        </w:rPr>
        <w:t xml:space="preserve"> :</w:t>
      </w:r>
    </w:p>
    <w:p w:rsidR="009263C4" w:rsidRPr="00554346" w:rsidRDefault="00554346" w:rsidP="009263C4">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r w:rsidRPr="00554346">
        <w:rPr>
          <w:rFonts w:ascii="Sakkal Majalla" w:eastAsia="Times New Roman" w:hAnsi="Sakkal Majalla" w:cs="Sakkal Majalla" w:hint="cs"/>
          <w:sz w:val="32"/>
          <w:szCs w:val="32"/>
          <w:rtl/>
        </w:rPr>
        <w:t>المبحث</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الأول</w:t>
      </w:r>
      <w:r w:rsidRPr="00554346">
        <w:rPr>
          <w:rFonts w:ascii="Sakkal Majalla" w:eastAsia="Times New Roman" w:hAnsi="Sakkal Majalla" w:cs="Sakkal Majalla"/>
          <w:sz w:val="32"/>
          <w:szCs w:val="32"/>
          <w:rtl/>
        </w:rPr>
        <w:t xml:space="preserve"> : </w:t>
      </w:r>
      <w:r w:rsidRPr="00554346">
        <w:rPr>
          <w:rFonts w:ascii="Sakkal Majalla" w:eastAsia="Times New Roman" w:hAnsi="Sakkal Majalla" w:cs="Sakkal Majalla" w:hint="cs"/>
          <w:sz w:val="32"/>
          <w:szCs w:val="32"/>
          <w:rtl/>
        </w:rPr>
        <w:t>تعريف</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الشيعة</w:t>
      </w:r>
      <w:r>
        <w:rPr>
          <w:rFonts w:ascii="Sakkal Majalla" w:eastAsia="Times New Roman" w:hAnsi="Sakkal Majalla" w:cs="Sakkal Majalla"/>
          <w:sz w:val="32"/>
          <w:szCs w:val="32"/>
          <w:rtl/>
        </w:rPr>
        <w:t xml:space="preserve"> </w:t>
      </w:r>
      <w:r>
        <w:rPr>
          <w:rFonts w:ascii="Sakkal Majalla" w:eastAsia="Times New Roman" w:hAnsi="Sakkal Majalla" w:cs="Sakkal Majalla" w:hint="cs"/>
          <w:sz w:val="32"/>
          <w:szCs w:val="32"/>
          <w:rtl/>
        </w:rPr>
        <w:t>.</w:t>
      </w:r>
    </w:p>
    <w:p w:rsidR="009263C4" w:rsidRPr="00554346" w:rsidRDefault="00554346" w:rsidP="009263C4">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r w:rsidRPr="00554346">
        <w:rPr>
          <w:rFonts w:ascii="Sakkal Majalla" w:eastAsia="Times New Roman" w:hAnsi="Sakkal Majalla" w:cs="Sakkal Majalla" w:hint="cs"/>
          <w:sz w:val="32"/>
          <w:szCs w:val="32"/>
          <w:rtl/>
        </w:rPr>
        <w:t>المبحث</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الثاني</w:t>
      </w:r>
      <w:r w:rsidRPr="00554346">
        <w:rPr>
          <w:rFonts w:ascii="Sakkal Majalla" w:eastAsia="Times New Roman" w:hAnsi="Sakkal Majalla" w:cs="Sakkal Majalla"/>
          <w:sz w:val="32"/>
          <w:szCs w:val="32"/>
          <w:rtl/>
        </w:rPr>
        <w:t xml:space="preserve"> : </w:t>
      </w:r>
      <w:r w:rsidRPr="00554346">
        <w:rPr>
          <w:rFonts w:ascii="Sakkal Majalla" w:eastAsia="Times New Roman" w:hAnsi="Sakkal Majalla" w:cs="Sakkal Majalla" w:hint="cs"/>
          <w:sz w:val="32"/>
          <w:szCs w:val="32"/>
          <w:rtl/>
        </w:rPr>
        <w:t>مراحل</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التشيع</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وأطواره</w:t>
      </w:r>
      <w:r>
        <w:rPr>
          <w:rFonts w:ascii="Sakkal Majalla" w:eastAsia="Times New Roman" w:hAnsi="Sakkal Majalla" w:cs="Sakkal Majalla" w:hint="cs"/>
          <w:sz w:val="32"/>
          <w:szCs w:val="32"/>
          <w:rtl/>
        </w:rPr>
        <w:t xml:space="preserve"> .</w:t>
      </w:r>
    </w:p>
    <w:p w:rsidR="009263C4" w:rsidRPr="00554346" w:rsidRDefault="00554346" w:rsidP="009263C4">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r w:rsidRPr="00554346">
        <w:rPr>
          <w:rFonts w:ascii="Sakkal Majalla" w:eastAsia="Times New Roman" w:hAnsi="Sakkal Majalla" w:cs="Sakkal Majalla" w:hint="cs"/>
          <w:sz w:val="32"/>
          <w:szCs w:val="32"/>
          <w:rtl/>
        </w:rPr>
        <w:t>المبحث</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الثالث</w:t>
      </w:r>
      <w:r w:rsidRPr="00554346">
        <w:rPr>
          <w:rFonts w:ascii="Sakkal Majalla" w:eastAsia="Times New Roman" w:hAnsi="Sakkal Majalla" w:cs="Sakkal Majalla"/>
          <w:sz w:val="32"/>
          <w:szCs w:val="32"/>
          <w:rtl/>
        </w:rPr>
        <w:t xml:space="preserve"> : </w:t>
      </w:r>
      <w:r w:rsidRPr="00554346">
        <w:rPr>
          <w:rFonts w:ascii="Sakkal Majalla" w:eastAsia="Times New Roman" w:hAnsi="Sakkal Majalla" w:cs="Sakkal Majalla" w:hint="cs"/>
          <w:sz w:val="32"/>
          <w:szCs w:val="32"/>
          <w:rtl/>
        </w:rPr>
        <w:t>تعريف</w:t>
      </w:r>
      <w:r w:rsidRPr="00554346">
        <w:rPr>
          <w:rFonts w:ascii="Sakkal Majalla" w:eastAsia="Times New Roman" w:hAnsi="Sakkal Majalla" w:cs="Sakkal Majalla"/>
          <w:sz w:val="32"/>
          <w:szCs w:val="32"/>
          <w:rtl/>
        </w:rPr>
        <w:t xml:space="preserve"> </w:t>
      </w:r>
      <w:r w:rsidRPr="00554346">
        <w:rPr>
          <w:rFonts w:ascii="Sakkal Majalla" w:eastAsia="Times New Roman" w:hAnsi="Sakkal Majalla" w:cs="Sakkal Majalla" w:hint="cs"/>
          <w:sz w:val="32"/>
          <w:szCs w:val="32"/>
          <w:rtl/>
        </w:rPr>
        <w:t>الرافضة</w:t>
      </w:r>
      <w:r>
        <w:rPr>
          <w:rFonts w:ascii="Sakkal Majalla" w:eastAsia="Times New Roman" w:hAnsi="Sakkal Majalla" w:cs="Sakkal Majalla"/>
          <w:sz w:val="32"/>
          <w:szCs w:val="32"/>
          <w:rtl/>
        </w:rPr>
        <w:t xml:space="preserve"> </w:t>
      </w:r>
      <w:r>
        <w:rPr>
          <w:rFonts w:ascii="Sakkal Majalla" w:eastAsia="Times New Roman" w:hAnsi="Sakkal Majalla" w:cs="Sakkal Majalla" w:hint="cs"/>
          <w:sz w:val="32"/>
          <w:szCs w:val="32"/>
          <w:rtl/>
        </w:rPr>
        <w:t>.</w:t>
      </w:r>
    </w:p>
    <w:p w:rsidR="009263C4" w:rsidRPr="008338DC" w:rsidRDefault="008338DC" w:rsidP="008338DC">
      <w:pPr>
        <w:tabs>
          <w:tab w:val="left" w:pos="0"/>
          <w:tab w:val="left" w:pos="282"/>
          <w:tab w:val="num" w:pos="849"/>
          <w:tab w:val="right" w:pos="9922"/>
        </w:tabs>
        <w:bidi/>
        <w:spacing w:after="0" w:line="240" w:lineRule="auto"/>
        <w:ind w:left="-72"/>
        <w:jc w:val="both"/>
        <w:rPr>
          <w:rFonts w:ascii="Sakkal Majalla" w:eastAsia="Times New Roman" w:hAnsi="Sakkal Majalla" w:cs="Sakkal Majalla"/>
          <w:b/>
          <w:bCs/>
          <w:sz w:val="32"/>
          <w:szCs w:val="32"/>
          <w:rtl/>
        </w:rPr>
      </w:pPr>
      <w:r w:rsidRPr="008338DC">
        <w:rPr>
          <w:rFonts w:ascii="Sakkal Majalla" w:eastAsia="Times New Roman" w:hAnsi="Sakkal Majalla" w:cs="Sakkal Majalla" w:hint="cs"/>
          <w:b/>
          <w:bCs/>
          <w:sz w:val="32"/>
          <w:szCs w:val="32"/>
          <w:rtl/>
        </w:rPr>
        <w:t>الفصل</w:t>
      </w:r>
      <w:r w:rsidRPr="008338DC">
        <w:rPr>
          <w:rFonts w:ascii="Sakkal Majalla" w:eastAsia="Times New Roman" w:hAnsi="Sakkal Majalla" w:cs="Sakkal Majalla"/>
          <w:b/>
          <w:bCs/>
          <w:sz w:val="32"/>
          <w:szCs w:val="32"/>
          <w:rtl/>
        </w:rPr>
        <w:t xml:space="preserve"> </w:t>
      </w:r>
      <w:r w:rsidRPr="008338DC">
        <w:rPr>
          <w:rFonts w:ascii="Sakkal Majalla" w:eastAsia="Times New Roman" w:hAnsi="Sakkal Majalla" w:cs="Sakkal Majalla" w:hint="cs"/>
          <w:b/>
          <w:bCs/>
          <w:sz w:val="32"/>
          <w:szCs w:val="32"/>
          <w:rtl/>
        </w:rPr>
        <w:t>الثاني : بيان</w:t>
      </w:r>
      <w:r w:rsidRPr="008338DC">
        <w:rPr>
          <w:rFonts w:ascii="Sakkal Majalla" w:eastAsia="Times New Roman" w:hAnsi="Sakkal Majalla" w:cs="Sakkal Majalla"/>
          <w:b/>
          <w:bCs/>
          <w:sz w:val="32"/>
          <w:szCs w:val="32"/>
          <w:rtl/>
        </w:rPr>
        <w:t xml:space="preserve"> </w:t>
      </w:r>
      <w:r w:rsidRPr="008338DC">
        <w:rPr>
          <w:rFonts w:ascii="Sakkal Majalla" w:eastAsia="Times New Roman" w:hAnsi="Sakkal Majalla" w:cs="Sakkal Majalla" w:hint="cs"/>
          <w:b/>
          <w:bCs/>
          <w:sz w:val="32"/>
          <w:szCs w:val="32"/>
          <w:rtl/>
        </w:rPr>
        <w:t>مجمل</w:t>
      </w:r>
      <w:r w:rsidRPr="008338DC">
        <w:rPr>
          <w:rFonts w:ascii="Sakkal Majalla" w:eastAsia="Times New Roman" w:hAnsi="Sakkal Majalla" w:cs="Sakkal Majalla"/>
          <w:b/>
          <w:bCs/>
          <w:sz w:val="32"/>
          <w:szCs w:val="32"/>
          <w:rtl/>
        </w:rPr>
        <w:t xml:space="preserve"> </w:t>
      </w:r>
      <w:r w:rsidRPr="008338DC">
        <w:rPr>
          <w:rFonts w:ascii="Sakkal Majalla" w:eastAsia="Times New Roman" w:hAnsi="Sakkal Majalla" w:cs="Sakkal Majalla" w:hint="cs"/>
          <w:b/>
          <w:bCs/>
          <w:sz w:val="32"/>
          <w:szCs w:val="32"/>
          <w:rtl/>
        </w:rPr>
        <w:t>اعتقادهم</w:t>
      </w:r>
      <w:r w:rsidRPr="008338DC">
        <w:rPr>
          <w:rFonts w:ascii="Sakkal Majalla" w:eastAsia="Times New Roman" w:hAnsi="Sakkal Majalla" w:cs="Sakkal Majalla"/>
          <w:b/>
          <w:bCs/>
          <w:sz w:val="32"/>
          <w:szCs w:val="32"/>
          <w:rtl/>
        </w:rPr>
        <w:t xml:space="preserve"> </w:t>
      </w:r>
      <w:r w:rsidRPr="008338DC">
        <w:rPr>
          <w:rFonts w:ascii="Sakkal Majalla" w:eastAsia="Times New Roman" w:hAnsi="Sakkal Majalla" w:cs="Sakkal Majalla" w:hint="cs"/>
          <w:b/>
          <w:bCs/>
          <w:sz w:val="32"/>
          <w:szCs w:val="32"/>
          <w:rtl/>
        </w:rPr>
        <w:t>وانحرافهم :</w:t>
      </w:r>
    </w:p>
    <w:p w:rsidR="009263C4" w:rsidRPr="00554346" w:rsidRDefault="008338DC" w:rsidP="008338DC">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r w:rsidRPr="008338DC">
        <w:rPr>
          <w:rFonts w:ascii="Sakkal Majalla" w:eastAsia="Times New Roman" w:hAnsi="Sakkal Majalla" w:cs="Sakkal Majalla" w:hint="cs"/>
          <w:sz w:val="32"/>
          <w:szCs w:val="32"/>
          <w:rtl/>
        </w:rPr>
        <w:t>المبحث</w:t>
      </w:r>
      <w:r w:rsidRPr="008338DC">
        <w:rPr>
          <w:rFonts w:ascii="Sakkal Majalla" w:eastAsia="Times New Roman" w:hAnsi="Sakkal Majalla" w:cs="Sakkal Majalla"/>
          <w:sz w:val="32"/>
          <w:szCs w:val="32"/>
          <w:rtl/>
        </w:rPr>
        <w:t xml:space="preserve"> </w:t>
      </w:r>
      <w:r w:rsidRPr="008338DC">
        <w:rPr>
          <w:rFonts w:ascii="Sakkal Majalla" w:eastAsia="Times New Roman" w:hAnsi="Sakkal Majalla" w:cs="Sakkal Majalla" w:hint="cs"/>
          <w:sz w:val="32"/>
          <w:szCs w:val="32"/>
          <w:rtl/>
        </w:rPr>
        <w:t>الأول</w:t>
      </w:r>
      <w:r w:rsidRPr="008338DC">
        <w:rPr>
          <w:rFonts w:ascii="Sakkal Majalla" w:eastAsia="Times New Roman" w:hAnsi="Sakkal Majalla" w:cs="Sakkal Majalla"/>
          <w:sz w:val="32"/>
          <w:szCs w:val="32"/>
          <w:rtl/>
        </w:rPr>
        <w:t xml:space="preserve"> : </w:t>
      </w:r>
      <w:r w:rsidRPr="008338DC">
        <w:rPr>
          <w:rFonts w:ascii="Sakkal Majalla" w:eastAsia="Times New Roman" w:hAnsi="Sakkal Majalla" w:cs="Sakkal Majalla" w:hint="cs"/>
          <w:sz w:val="32"/>
          <w:szCs w:val="32"/>
          <w:rtl/>
        </w:rPr>
        <w:t>عقيدة</w:t>
      </w:r>
      <w:r w:rsidRPr="008338DC">
        <w:rPr>
          <w:rFonts w:ascii="Sakkal Majalla" w:eastAsia="Times New Roman" w:hAnsi="Sakkal Majalla" w:cs="Sakkal Majalla"/>
          <w:sz w:val="32"/>
          <w:szCs w:val="32"/>
          <w:rtl/>
        </w:rPr>
        <w:t xml:space="preserve"> </w:t>
      </w:r>
      <w:r w:rsidRPr="008338DC">
        <w:rPr>
          <w:rFonts w:ascii="Sakkal Majalla" w:eastAsia="Times New Roman" w:hAnsi="Sakkal Majalla" w:cs="Sakkal Majalla" w:hint="cs"/>
          <w:sz w:val="32"/>
          <w:szCs w:val="32"/>
          <w:rtl/>
        </w:rPr>
        <w:t>الشيعة</w:t>
      </w:r>
      <w:r w:rsidRPr="008338DC">
        <w:rPr>
          <w:rFonts w:ascii="Sakkal Majalla" w:eastAsia="Times New Roman" w:hAnsi="Sakkal Majalla" w:cs="Sakkal Majalla"/>
          <w:sz w:val="32"/>
          <w:szCs w:val="32"/>
          <w:rtl/>
        </w:rPr>
        <w:t xml:space="preserve"> </w:t>
      </w:r>
      <w:r w:rsidRPr="008338DC">
        <w:rPr>
          <w:rFonts w:ascii="Sakkal Majalla" w:eastAsia="Times New Roman" w:hAnsi="Sakkal Majalla" w:cs="Sakkal Majalla" w:hint="cs"/>
          <w:sz w:val="32"/>
          <w:szCs w:val="32"/>
          <w:rtl/>
        </w:rPr>
        <w:t>في</w:t>
      </w:r>
      <w:r w:rsidRPr="008338DC">
        <w:rPr>
          <w:rFonts w:ascii="Sakkal Majalla" w:eastAsia="Times New Roman" w:hAnsi="Sakkal Majalla" w:cs="Sakkal Majalla"/>
          <w:sz w:val="32"/>
          <w:szCs w:val="32"/>
          <w:rtl/>
        </w:rPr>
        <w:t xml:space="preserve"> </w:t>
      </w:r>
      <w:r w:rsidRPr="008338DC">
        <w:rPr>
          <w:rFonts w:ascii="Sakkal Majalla" w:eastAsia="Times New Roman" w:hAnsi="Sakkal Majalla" w:cs="Sakkal Majalla" w:hint="cs"/>
          <w:sz w:val="32"/>
          <w:szCs w:val="32"/>
          <w:rtl/>
        </w:rPr>
        <w:t>توحيد</w:t>
      </w:r>
      <w:r w:rsidRPr="008338DC">
        <w:rPr>
          <w:rFonts w:ascii="Sakkal Majalla" w:eastAsia="Times New Roman" w:hAnsi="Sakkal Majalla" w:cs="Sakkal Majalla"/>
          <w:sz w:val="32"/>
          <w:szCs w:val="32"/>
          <w:rtl/>
        </w:rPr>
        <w:t xml:space="preserve"> </w:t>
      </w:r>
      <w:r w:rsidRPr="008338DC">
        <w:rPr>
          <w:rFonts w:ascii="Sakkal Majalla" w:eastAsia="Times New Roman" w:hAnsi="Sakkal Majalla" w:cs="Sakkal Majalla" w:hint="cs"/>
          <w:sz w:val="32"/>
          <w:szCs w:val="32"/>
          <w:rtl/>
        </w:rPr>
        <w:t>الربوبية</w:t>
      </w:r>
      <w:r>
        <w:rPr>
          <w:rFonts w:ascii="Sakkal Majalla" w:eastAsia="Times New Roman" w:hAnsi="Sakkal Majalla" w:cs="Sakkal Majalla" w:hint="cs"/>
          <w:sz w:val="32"/>
          <w:szCs w:val="32"/>
          <w:rtl/>
        </w:rPr>
        <w:t xml:space="preserve"> .</w:t>
      </w:r>
    </w:p>
    <w:p w:rsidR="009263C4" w:rsidRPr="00554346" w:rsidRDefault="008338DC" w:rsidP="008338DC">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r w:rsidRPr="008338DC">
        <w:rPr>
          <w:rFonts w:ascii="Sakkal Majalla" w:eastAsia="Times New Roman" w:hAnsi="Sakkal Majalla" w:cs="Sakkal Majalla" w:hint="cs"/>
          <w:sz w:val="32"/>
          <w:szCs w:val="32"/>
          <w:rtl/>
        </w:rPr>
        <w:t>المبحث</w:t>
      </w:r>
      <w:r w:rsidRPr="008338DC">
        <w:rPr>
          <w:rFonts w:ascii="Sakkal Majalla" w:eastAsia="Times New Roman" w:hAnsi="Sakkal Majalla" w:cs="Sakkal Majalla"/>
          <w:sz w:val="32"/>
          <w:szCs w:val="32"/>
          <w:rtl/>
        </w:rPr>
        <w:t xml:space="preserve"> </w:t>
      </w:r>
      <w:r w:rsidRPr="008338DC">
        <w:rPr>
          <w:rFonts w:ascii="Sakkal Majalla" w:eastAsia="Times New Roman" w:hAnsi="Sakkal Majalla" w:cs="Sakkal Majalla" w:hint="cs"/>
          <w:sz w:val="32"/>
          <w:szCs w:val="32"/>
          <w:rtl/>
        </w:rPr>
        <w:t>ال</w:t>
      </w:r>
      <w:r>
        <w:rPr>
          <w:rFonts w:ascii="Sakkal Majalla" w:eastAsia="Times New Roman" w:hAnsi="Sakkal Majalla" w:cs="Sakkal Majalla" w:hint="cs"/>
          <w:sz w:val="32"/>
          <w:szCs w:val="32"/>
          <w:rtl/>
        </w:rPr>
        <w:t>ثاني</w:t>
      </w:r>
      <w:r w:rsidRPr="008338DC">
        <w:rPr>
          <w:rFonts w:ascii="Sakkal Majalla" w:eastAsia="Times New Roman" w:hAnsi="Sakkal Majalla" w:cs="Sakkal Majalla"/>
          <w:sz w:val="32"/>
          <w:szCs w:val="32"/>
          <w:rtl/>
        </w:rPr>
        <w:t xml:space="preserve"> : </w:t>
      </w:r>
      <w:r w:rsidRPr="008338DC">
        <w:rPr>
          <w:rFonts w:ascii="Sakkal Majalla" w:eastAsia="Times New Roman" w:hAnsi="Sakkal Majalla" w:cs="Sakkal Majalla" w:hint="cs"/>
          <w:sz w:val="32"/>
          <w:szCs w:val="32"/>
          <w:rtl/>
        </w:rPr>
        <w:t>عقيدة</w:t>
      </w:r>
      <w:r w:rsidRPr="008338DC">
        <w:rPr>
          <w:rFonts w:ascii="Sakkal Majalla" w:eastAsia="Times New Roman" w:hAnsi="Sakkal Majalla" w:cs="Sakkal Majalla"/>
          <w:sz w:val="32"/>
          <w:szCs w:val="32"/>
          <w:rtl/>
        </w:rPr>
        <w:t xml:space="preserve"> </w:t>
      </w:r>
      <w:r w:rsidRPr="008338DC">
        <w:rPr>
          <w:rFonts w:ascii="Sakkal Majalla" w:eastAsia="Times New Roman" w:hAnsi="Sakkal Majalla" w:cs="Sakkal Majalla" w:hint="cs"/>
          <w:sz w:val="32"/>
          <w:szCs w:val="32"/>
          <w:rtl/>
        </w:rPr>
        <w:t>الشيعة</w:t>
      </w:r>
      <w:r w:rsidRPr="008338DC">
        <w:rPr>
          <w:rFonts w:ascii="Sakkal Majalla" w:eastAsia="Times New Roman" w:hAnsi="Sakkal Majalla" w:cs="Sakkal Majalla"/>
          <w:sz w:val="32"/>
          <w:szCs w:val="32"/>
          <w:rtl/>
        </w:rPr>
        <w:t xml:space="preserve"> </w:t>
      </w:r>
      <w:r w:rsidRPr="008338DC">
        <w:rPr>
          <w:rFonts w:ascii="Sakkal Majalla" w:eastAsia="Times New Roman" w:hAnsi="Sakkal Majalla" w:cs="Sakkal Majalla" w:hint="cs"/>
          <w:sz w:val="32"/>
          <w:szCs w:val="32"/>
          <w:rtl/>
        </w:rPr>
        <w:t>في</w:t>
      </w:r>
      <w:r w:rsidRPr="008338DC">
        <w:rPr>
          <w:rFonts w:ascii="Sakkal Majalla" w:eastAsia="Times New Roman" w:hAnsi="Sakkal Majalla" w:cs="Sakkal Majalla"/>
          <w:sz w:val="32"/>
          <w:szCs w:val="32"/>
          <w:rtl/>
        </w:rPr>
        <w:t xml:space="preserve"> </w:t>
      </w:r>
      <w:r w:rsidRPr="008338DC">
        <w:rPr>
          <w:rFonts w:ascii="Sakkal Majalla" w:eastAsia="Times New Roman" w:hAnsi="Sakkal Majalla" w:cs="Sakkal Majalla" w:hint="cs"/>
          <w:sz w:val="32"/>
          <w:szCs w:val="32"/>
          <w:rtl/>
        </w:rPr>
        <w:t>توحيد</w:t>
      </w:r>
      <w:r w:rsidRPr="008338DC">
        <w:rPr>
          <w:rFonts w:ascii="Sakkal Majalla" w:eastAsia="Times New Roman" w:hAnsi="Sakkal Majalla" w:cs="Sakkal Majalla"/>
          <w:sz w:val="32"/>
          <w:szCs w:val="32"/>
          <w:rtl/>
        </w:rPr>
        <w:t xml:space="preserve"> </w:t>
      </w:r>
      <w:r>
        <w:rPr>
          <w:rFonts w:ascii="Sakkal Majalla" w:eastAsia="Times New Roman" w:hAnsi="Sakkal Majalla" w:cs="Sakkal Majalla" w:hint="cs"/>
          <w:sz w:val="32"/>
          <w:szCs w:val="32"/>
          <w:rtl/>
        </w:rPr>
        <w:t>الألوهية .</w:t>
      </w:r>
    </w:p>
    <w:p w:rsidR="009263C4" w:rsidRDefault="008338DC" w:rsidP="009263C4">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r w:rsidRPr="008338DC">
        <w:rPr>
          <w:rFonts w:ascii="Sakkal Majalla" w:eastAsia="Times New Roman" w:hAnsi="Sakkal Majalla" w:cs="Sakkal Majalla" w:hint="cs"/>
          <w:sz w:val="32"/>
          <w:szCs w:val="32"/>
          <w:rtl/>
        </w:rPr>
        <w:t>المبحث</w:t>
      </w:r>
      <w:r w:rsidRPr="008338DC">
        <w:rPr>
          <w:rFonts w:ascii="Sakkal Majalla" w:eastAsia="Times New Roman" w:hAnsi="Sakkal Majalla" w:cs="Sakkal Majalla"/>
          <w:sz w:val="32"/>
          <w:szCs w:val="32"/>
          <w:rtl/>
        </w:rPr>
        <w:t xml:space="preserve"> </w:t>
      </w:r>
      <w:r w:rsidRPr="008338DC">
        <w:rPr>
          <w:rFonts w:ascii="Sakkal Majalla" w:eastAsia="Times New Roman" w:hAnsi="Sakkal Majalla" w:cs="Sakkal Majalla" w:hint="cs"/>
          <w:sz w:val="32"/>
          <w:szCs w:val="32"/>
          <w:rtl/>
        </w:rPr>
        <w:t>الثالث</w:t>
      </w:r>
      <w:r w:rsidRPr="008338DC">
        <w:rPr>
          <w:rFonts w:ascii="Sakkal Majalla" w:eastAsia="Times New Roman" w:hAnsi="Sakkal Majalla" w:cs="Sakkal Majalla"/>
          <w:sz w:val="32"/>
          <w:szCs w:val="32"/>
          <w:rtl/>
        </w:rPr>
        <w:t xml:space="preserve"> : </w:t>
      </w:r>
      <w:r w:rsidRPr="008338DC">
        <w:rPr>
          <w:rFonts w:ascii="Sakkal Majalla" w:eastAsia="Times New Roman" w:hAnsi="Sakkal Majalla" w:cs="Sakkal Majalla" w:hint="cs"/>
          <w:sz w:val="32"/>
          <w:szCs w:val="32"/>
          <w:rtl/>
        </w:rPr>
        <w:t>عقيدة</w:t>
      </w:r>
      <w:r w:rsidRPr="008338DC">
        <w:rPr>
          <w:rFonts w:ascii="Sakkal Majalla" w:eastAsia="Times New Roman" w:hAnsi="Sakkal Majalla" w:cs="Sakkal Majalla"/>
          <w:sz w:val="32"/>
          <w:szCs w:val="32"/>
          <w:rtl/>
        </w:rPr>
        <w:t xml:space="preserve"> </w:t>
      </w:r>
      <w:r w:rsidRPr="008338DC">
        <w:rPr>
          <w:rFonts w:ascii="Sakkal Majalla" w:eastAsia="Times New Roman" w:hAnsi="Sakkal Majalla" w:cs="Sakkal Majalla" w:hint="cs"/>
          <w:sz w:val="32"/>
          <w:szCs w:val="32"/>
          <w:rtl/>
        </w:rPr>
        <w:t>الشيعة</w:t>
      </w:r>
      <w:r w:rsidRPr="008338DC">
        <w:rPr>
          <w:rFonts w:ascii="Sakkal Majalla" w:eastAsia="Times New Roman" w:hAnsi="Sakkal Majalla" w:cs="Sakkal Majalla"/>
          <w:sz w:val="32"/>
          <w:szCs w:val="32"/>
          <w:rtl/>
        </w:rPr>
        <w:t xml:space="preserve"> </w:t>
      </w:r>
      <w:r w:rsidRPr="008338DC">
        <w:rPr>
          <w:rFonts w:ascii="Sakkal Majalla" w:eastAsia="Times New Roman" w:hAnsi="Sakkal Majalla" w:cs="Sakkal Majalla" w:hint="cs"/>
          <w:sz w:val="32"/>
          <w:szCs w:val="32"/>
          <w:rtl/>
        </w:rPr>
        <w:t>في</w:t>
      </w:r>
      <w:r w:rsidRPr="008338DC">
        <w:rPr>
          <w:rFonts w:ascii="Sakkal Majalla" w:eastAsia="Times New Roman" w:hAnsi="Sakkal Majalla" w:cs="Sakkal Majalla"/>
          <w:sz w:val="32"/>
          <w:szCs w:val="32"/>
          <w:rtl/>
        </w:rPr>
        <w:t xml:space="preserve"> </w:t>
      </w:r>
      <w:r w:rsidRPr="008338DC">
        <w:rPr>
          <w:rFonts w:ascii="Sakkal Majalla" w:eastAsia="Times New Roman" w:hAnsi="Sakkal Majalla" w:cs="Sakkal Majalla" w:hint="cs"/>
          <w:sz w:val="32"/>
          <w:szCs w:val="32"/>
          <w:rtl/>
        </w:rPr>
        <w:t>توحيد</w:t>
      </w:r>
      <w:r w:rsidRPr="008338DC">
        <w:rPr>
          <w:rFonts w:ascii="Sakkal Majalla" w:eastAsia="Times New Roman" w:hAnsi="Sakkal Majalla" w:cs="Sakkal Majalla"/>
          <w:sz w:val="32"/>
          <w:szCs w:val="32"/>
          <w:rtl/>
        </w:rPr>
        <w:t xml:space="preserve"> </w:t>
      </w:r>
      <w:r w:rsidRPr="008338DC">
        <w:rPr>
          <w:rFonts w:ascii="Sakkal Majalla" w:eastAsia="Times New Roman" w:hAnsi="Sakkal Majalla" w:cs="Sakkal Majalla" w:hint="cs"/>
          <w:sz w:val="32"/>
          <w:szCs w:val="32"/>
          <w:rtl/>
        </w:rPr>
        <w:t>الأسماء</w:t>
      </w:r>
      <w:r w:rsidRPr="008338DC">
        <w:rPr>
          <w:rFonts w:ascii="Sakkal Majalla" w:eastAsia="Times New Roman" w:hAnsi="Sakkal Majalla" w:cs="Sakkal Majalla"/>
          <w:sz w:val="32"/>
          <w:szCs w:val="32"/>
          <w:rtl/>
        </w:rPr>
        <w:t xml:space="preserve"> </w:t>
      </w:r>
      <w:r w:rsidRPr="008338DC">
        <w:rPr>
          <w:rFonts w:ascii="Sakkal Majalla" w:eastAsia="Times New Roman" w:hAnsi="Sakkal Majalla" w:cs="Sakkal Majalla" w:hint="cs"/>
          <w:sz w:val="32"/>
          <w:szCs w:val="32"/>
          <w:rtl/>
        </w:rPr>
        <w:t>والصفات</w:t>
      </w:r>
      <w:r>
        <w:rPr>
          <w:rFonts w:ascii="Sakkal Majalla" w:eastAsia="Times New Roman" w:hAnsi="Sakkal Majalla" w:cs="Sakkal Majalla" w:hint="cs"/>
          <w:sz w:val="32"/>
          <w:szCs w:val="32"/>
          <w:rtl/>
        </w:rPr>
        <w:t xml:space="preserve"> .</w:t>
      </w:r>
    </w:p>
    <w:p w:rsidR="00F87AA0" w:rsidRDefault="00F87AA0" w:rsidP="00F87AA0">
      <w:pPr>
        <w:tabs>
          <w:tab w:val="left" w:pos="0"/>
          <w:tab w:val="left" w:pos="282"/>
          <w:tab w:val="num" w:pos="849"/>
          <w:tab w:val="right" w:pos="9922"/>
        </w:tabs>
        <w:bidi/>
        <w:spacing w:after="0" w:line="240" w:lineRule="auto"/>
        <w:ind w:left="-72"/>
        <w:jc w:val="both"/>
        <w:rPr>
          <w:rFonts w:ascii="Sakkal Majalla" w:eastAsia="Times New Roman" w:hAnsi="Sakkal Majalla" w:cs="Sakkal Majalla"/>
          <w:b/>
          <w:bCs/>
          <w:sz w:val="32"/>
          <w:szCs w:val="32"/>
          <w:rtl/>
        </w:rPr>
      </w:pPr>
      <w:r w:rsidRPr="00F87AA0">
        <w:rPr>
          <w:rFonts w:ascii="Sakkal Majalla" w:eastAsia="Times New Roman" w:hAnsi="Sakkal Majalla" w:cs="Sakkal Majalla" w:hint="cs"/>
          <w:b/>
          <w:bCs/>
          <w:sz w:val="32"/>
          <w:szCs w:val="32"/>
          <w:rtl/>
        </w:rPr>
        <w:t>هذا</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وأسأل</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الله</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أن</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ينفع</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بهذا</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الكتيب</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كل</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من</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اطلع</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عليه</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من</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المسلمين</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وأن</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يجزي</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كل</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من</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يعمل</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على</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نشره</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أو</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ترجمته</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خير</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الجزاء</w:t>
      </w:r>
      <w:r w:rsidRPr="00F87AA0">
        <w:rPr>
          <w:rFonts w:ascii="Sakkal Majalla" w:eastAsia="Times New Roman" w:hAnsi="Sakkal Majalla" w:cs="Sakkal Majalla"/>
          <w:b/>
          <w:bCs/>
          <w:sz w:val="32"/>
          <w:szCs w:val="32"/>
        </w:rPr>
        <w:t xml:space="preserve"> </w:t>
      </w:r>
      <w:r>
        <w:rPr>
          <w:rFonts w:ascii="Sakkal Majalla" w:eastAsia="Times New Roman" w:hAnsi="Sakkal Majalla" w:cs="Sakkal Majalla" w:hint="cs"/>
          <w:b/>
          <w:bCs/>
          <w:sz w:val="32"/>
          <w:szCs w:val="32"/>
          <w:rtl/>
        </w:rPr>
        <w:t>،</w:t>
      </w:r>
    </w:p>
    <w:p w:rsidR="00F87AA0" w:rsidRPr="00F87AA0" w:rsidRDefault="00F87AA0" w:rsidP="00F87AA0">
      <w:pPr>
        <w:tabs>
          <w:tab w:val="left" w:pos="0"/>
          <w:tab w:val="left" w:pos="282"/>
          <w:tab w:val="num" w:pos="849"/>
          <w:tab w:val="right" w:pos="9922"/>
        </w:tabs>
        <w:bidi/>
        <w:spacing w:after="0" w:line="240" w:lineRule="auto"/>
        <w:ind w:left="-72"/>
        <w:jc w:val="both"/>
        <w:rPr>
          <w:rFonts w:ascii="Sakkal Majalla" w:eastAsia="Times New Roman" w:hAnsi="Sakkal Majalla" w:cs="Sakkal Majalla"/>
          <w:b/>
          <w:bCs/>
          <w:sz w:val="32"/>
          <w:szCs w:val="32"/>
          <w:rtl/>
        </w:rPr>
      </w:pPr>
      <w:r>
        <w:rPr>
          <w:rFonts w:ascii="Sakkal Majalla" w:eastAsia="Times New Roman" w:hAnsi="Sakkal Majalla" w:cs="Sakkal Majalla" w:hint="cs"/>
          <w:b/>
          <w:bCs/>
          <w:sz w:val="32"/>
          <w:szCs w:val="32"/>
          <w:rtl/>
        </w:rPr>
        <w:t xml:space="preserve"> والحمد لله رب العالمين وصلى الله على النبي الأمي محمد وعلى آله وصحابته أجمعين .</w:t>
      </w:r>
    </w:p>
    <w:p w:rsidR="00554346" w:rsidRPr="00F87AA0" w:rsidRDefault="00F87AA0" w:rsidP="00F87AA0">
      <w:pPr>
        <w:tabs>
          <w:tab w:val="left" w:pos="0"/>
          <w:tab w:val="left" w:pos="282"/>
          <w:tab w:val="num" w:pos="849"/>
          <w:tab w:val="right" w:pos="9922"/>
        </w:tabs>
        <w:bidi/>
        <w:spacing w:after="0" w:line="240" w:lineRule="auto"/>
        <w:ind w:left="-72"/>
        <w:jc w:val="both"/>
        <w:rPr>
          <w:rFonts w:ascii="Sakkal Majalla" w:eastAsia="Times New Roman" w:hAnsi="Sakkal Majalla" w:cs="Sakkal Majalla"/>
          <w:b/>
          <w:bCs/>
          <w:sz w:val="32"/>
          <w:szCs w:val="32"/>
          <w:rtl/>
        </w:rPr>
      </w:pPr>
      <w:r w:rsidRPr="00F87AA0">
        <w:rPr>
          <w:rFonts w:ascii="Sakkal Majalla" w:eastAsia="Times New Roman" w:hAnsi="Sakkal Majalla" w:cs="Sakkal Majalla" w:hint="cs"/>
          <w:b/>
          <w:bCs/>
          <w:sz w:val="32"/>
          <w:szCs w:val="32"/>
          <w:rtl/>
        </w:rPr>
        <w:lastRenderedPageBreak/>
        <w:t>أخوكم</w:t>
      </w:r>
      <w:r w:rsidRPr="00F87AA0">
        <w:rPr>
          <w:rFonts w:ascii="Sakkal Majalla" w:eastAsia="Times New Roman" w:hAnsi="Sakkal Majalla" w:cs="Sakkal Majalla"/>
          <w:b/>
          <w:bCs/>
          <w:sz w:val="32"/>
          <w:szCs w:val="32"/>
          <w:rtl/>
        </w:rPr>
        <w:t xml:space="preserve"> : </w:t>
      </w:r>
      <w:r w:rsidRPr="00F87AA0">
        <w:rPr>
          <w:rFonts w:ascii="Sakkal Majalla" w:eastAsia="Times New Roman" w:hAnsi="Sakkal Majalla" w:cs="Sakkal Majalla" w:hint="cs"/>
          <w:b/>
          <w:bCs/>
          <w:sz w:val="32"/>
          <w:szCs w:val="32"/>
          <w:rtl/>
        </w:rPr>
        <w:t>أحمد</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خضر</w:t>
      </w:r>
      <w:r w:rsidRPr="00F87AA0">
        <w:rPr>
          <w:rFonts w:ascii="Sakkal Majalla" w:eastAsia="Times New Roman" w:hAnsi="Sakkal Majalla" w:cs="Sakkal Majalla"/>
          <w:b/>
          <w:bCs/>
          <w:sz w:val="32"/>
          <w:szCs w:val="32"/>
          <w:rtl/>
        </w:rPr>
        <w:t xml:space="preserve"> </w:t>
      </w:r>
      <w:r w:rsidRPr="00F87AA0">
        <w:rPr>
          <w:rFonts w:ascii="Sakkal Majalla" w:eastAsia="Times New Roman" w:hAnsi="Sakkal Majalla" w:cs="Sakkal Majalla" w:hint="cs"/>
          <w:b/>
          <w:bCs/>
          <w:sz w:val="32"/>
          <w:szCs w:val="32"/>
          <w:rtl/>
        </w:rPr>
        <w:t>حسنين</w:t>
      </w:r>
      <w:r w:rsidRPr="00F87AA0">
        <w:rPr>
          <w:rFonts w:ascii="Sakkal Majalla" w:eastAsia="Times New Roman" w:hAnsi="Sakkal Majalla" w:cs="Sakkal Majalla"/>
          <w:b/>
          <w:bCs/>
          <w:sz w:val="32"/>
          <w:szCs w:val="32"/>
          <w:rtl/>
        </w:rPr>
        <w:t xml:space="preserve"> .</w:t>
      </w:r>
    </w:p>
    <w:p w:rsidR="009263C4" w:rsidRPr="00554346" w:rsidRDefault="009263C4" w:rsidP="009263C4">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p>
    <w:p w:rsidR="00554346" w:rsidRPr="00554346" w:rsidRDefault="001A57F3" w:rsidP="00554346">
      <w:pPr>
        <w:bidi/>
        <w:spacing w:before="100" w:beforeAutospacing="1" w:after="100" w:afterAutospacing="1" w:line="240" w:lineRule="auto"/>
        <w:ind w:right="360"/>
        <w:jc w:val="center"/>
        <w:rPr>
          <w:rFonts w:ascii="Sakkal Majalla" w:eastAsia="Times New Roman" w:hAnsi="Sakkal Majalla" w:cs="Sakkal Majalla"/>
          <w:b/>
          <w:bCs/>
          <w:sz w:val="32"/>
          <w:szCs w:val="32"/>
          <w:rtl/>
          <w:lang w:bidi="ar-EG"/>
        </w:rPr>
      </w:pPr>
      <w:r w:rsidRPr="001A57F3">
        <w:rPr>
          <w:rFonts w:ascii="Sakkal Majalla" w:eastAsia="Times New Roman" w:hAnsi="Sakkal Majalla" w:cs="Sakkal Majalla"/>
          <w:b/>
          <w:bCs/>
          <w:sz w:val="32"/>
          <w:szCs w:val="32"/>
          <w:rtl/>
          <w:lang w:bidi="ar-EG"/>
        </w:rPr>
        <w:t>الفصل الأول</w:t>
      </w:r>
    </w:p>
    <w:p w:rsidR="00554346" w:rsidRPr="00554346" w:rsidRDefault="00554346" w:rsidP="00554346">
      <w:pPr>
        <w:bidi/>
        <w:spacing w:before="100" w:beforeAutospacing="1" w:after="100" w:afterAutospacing="1" w:line="240" w:lineRule="auto"/>
        <w:ind w:right="360"/>
        <w:jc w:val="center"/>
        <w:rPr>
          <w:rFonts w:ascii="Sakkal Majalla" w:eastAsia="Times New Roman" w:hAnsi="Sakkal Majalla" w:cs="Sakkal Majalla"/>
          <w:sz w:val="32"/>
          <w:szCs w:val="32"/>
          <w:rtl/>
          <w:lang w:bidi="ar-EG"/>
        </w:rPr>
      </w:pPr>
      <w:r w:rsidRPr="00554346">
        <w:rPr>
          <w:rFonts w:ascii="Sakkal Majalla" w:eastAsia="Times New Roman" w:hAnsi="Sakkal Majalla" w:cs="Sakkal Majalla" w:hint="cs"/>
          <w:b/>
          <w:bCs/>
          <w:sz w:val="32"/>
          <w:szCs w:val="32"/>
          <w:rtl/>
          <w:lang w:bidi="ar-EG"/>
        </w:rPr>
        <w:t>تعريف</w:t>
      </w:r>
      <w:r w:rsidRPr="00554346">
        <w:rPr>
          <w:rFonts w:ascii="Sakkal Majalla" w:eastAsia="Times New Roman" w:hAnsi="Sakkal Majalla" w:cs="Sakkal Majalla"/>
          <w:b/>
          <w:bCs/>
          <w:sz w:val="32"/>
          <w:szCs w:val="32"/>
          <w:rtl/>
          <w:lang w:bidi="ar-EG"/>
        </w:rPr>
        <w:t xml:space="preserve"> </w:t>
      </w:r>
      <w:r w:rsidRPr="00554346">
        <w:rPr>
          <w:rFonts w:ascii="Sakkal Majalla" w:eastAsia="Times New Roman" w:hAnsi="Sakkal Majalla" w:cs="Sakkal Majalla" w:hint="cs"/>
          <w:b/>
          <w:bCs/>
          <w:sz w:val="32"/>
          <w:szCs w:val="32"/>
          <w:rtl/>
          <w:lang w:bidi="ar-EG"/>
        </w:rPr>
        <w:t>الشيعة</w:t>
      </w:r>
      <w:r w:rsidRPr="00554346">
        <w:rPr>
          <w:rFonts w:ascii="Sakkal Majalla" w:eastAsia="Times New Roman" w:hAnsi="Sakkal Majalla" w:cs="Sakkal Majalla"/>
          <w:b/>
          <w:bCs/>
          <w:sz w:val="32"/>
          <w:szCs w:val="32"/>
          <w:rtl/>
          <w:lang w:bidi="ar-EG"/>
        </w:rPr>
        <w:t xml:space="preserve"> </w:t>
      </w:r>
      <w:r w:rsidRPr="00554346">
        <w:rPr>
          <w:rFonts w:ascii="Sakkal Majalla" w:eastAsia="Times New Roman" w:hAnsi="Sakkal Majalla" w:cs="Sakkal Majalla" w:hint="cs"/>
          <w:b/>
          <w:bCs/>
          <w:sz w:val="32"/>
          <w:szCs w:val="32"/>
          <w:rtl/>
          <w:lang w:bidi="ar-EG"/>
        </w:rPr>
        <w:t>وتاريخ</w:t>
      </w:r>
      <w:r w:rsidRPr="00554346">
        <w:rPr>
          <w:rFonts w:ascii="Sakkal Majalla" w:eastAsia="Times New Roman" w:hAnsi="Sakkal Majalla" w:cs="Sakkal Majalla"/>
          <w:b/>
          <w:bCs/>
          <w:sz w:val="32"/>
          <w:szCs w:val="32"/>
          <w:rtl/>
          <w:lang w:bidi="ar-EG"/>
        </w:rPr>
        <w:t xml:space="preserve"> </w:t>
      </w:r>
      <w:r w:rsidRPr="00554346">
        <w:rPr>
          <w:rFonts w:ascii="Sakkal Majalla" w:eastAsia="Times New Roman" w:hAnsi="Sakkal Majalla" w:cs="Sakkal Majalla" w:hint="cs"/>
          <w:b/>
          <w:bCs/>
          <w:sz w:val="32"/>
          <w:szCs w:val="32"/>
          <w:rtl/>
          <w:lang w:bidi="ar-EG"/>
        </w:rPr>
        <w:t>نشأتهم</w:t>
      </w:r>
    </w:p>
    <w:p w:rsidR="00554346" w:rsidRPr="00554346" w:rsidRDefault="00554346" w:rsidP="001A57F3">
      <w:pPr>
        <w:bidi/>
        <w:spacing w:after="160" w:line="259" w:lineRule="auto"/>
        <w:jc w:val="both"/>
        <w:rPr>
          <w:rFonts w:ascii="Sakkal Majalla" w:eastAsia="Times New Roman" w:hAnsi="Sakkal Majalla" w:cs="Sakkal Majalla"/>
          <w:b/>
          <w:bCs/>
          <w:sz w:val="32"/>
          <w:szCs w:val="32"/>
          <w:rtl/>
          <w:lang w:bidi="ar-EG"/>
        </w:rPr>
      </w:pPr>
      <w:r w:rsidRPr="00554346">
        <w:rPr>
          <w:rFonts w:ascii="Sakkal Majalla" w:eastAsia="Times New Roman" w:hAnsi="Sakkal Majalla" w:cs="Sakkal Majalla" w:hint="cs"/>
          <w:b/>
          <w:bCs/>
          <w:sz w:val="32"/>
          <w:szCs w:val="32"/>
          <w:rtl/>
          <w:lang w:bidi="ar-EG"/>
        </w:rPr>
        <w:t>المبحث الأول : تعريف</w:t>
      </w:r>
      <w:r w:rsidRPr="00554346">
        <w:rPr>
          <w:rFonts w:ascii="Sakkal Majalla" w:eastAsia="Times New Roman" w:hAnsi="Sakkal Majalla" w:cs="Sakkal Majalla"/>
          <w:b/>
          <w:bCs/>
          <w:sz w:val="32"/>
          <w:szCs w:val="32"/>
          <w:rtl/>
          <w:lang w:bidi="ar-EG"/>
        </w:rPr>
        <w:t xml:space="preserve"> </w:t>
      </w:r>
      <w:r w:rsidRPr="00554346">
        <w:rPr>
          <w:rFonts w:ascii="Sakkal Majalla" w:eastAsia="Times New Roman" w:hAnsi="Sakkal Majalla" w:cs="Sakkal Majalla" w:hint="cs"/>
          <w:b/>
          <w:bCs/>
          <w:sz w:val="32"/>
          <w:szCs w:val="32"/>
          <w:rtl/>
          <w:lang w:bidi="ar-EG"/>
        </w:rPr>
        <w:t>الشيعة :</w:t>
      </w:r>
    </w:p>
    <w:p w:rsidR="001A57F3" w:rsidRPr="001A57F3" w:rsidRDefault="001A57F3" w:rsidP="00554346">
      <w:pPr>
        <w:bidi/>
        <w:spacing w:after="160" w:line="259" w:lineRule="auto"/>
        <w:jc w:val="both"/>
        <w:rPr>
          <w:rFonts w:ascii="Sakkal Majalla" w:eastAsia="Times New Roman" w:hAnsi="Sakkal Majalla" w:cs="Sakkal Majalla"/>
          <w:sz w:val="32"/>
          <w:szCs w:val="32"/>
          <w:rtl/>
          <w:lang w:bidi="ar-EG"/>
        </w:rPr>
      </w:pPr>
      <w:r w:rsidRPr="001A57F3">
        <w:rPr>
          <w:rFonts w:ascii="Sakkal Majalla" w:eastAsia="Times New Roman" w:hAnsi="Sakkal Majalla" w:cs="Sakkal Majalla"/>
          <w:sz w:val="32"/>
          <w:szCs w:val="32"/>
          <w:rtl/>
          <w:lang w:bidi="ar-EG"/>
        </w:rPr>
        <w:t>يقول الجرجاني – رحمه الله -الشيعة: هم الذين شايعوا عليًّا، رضي الله عنه، قالوا: إنه الإمام بعد رسول الله صلى الله عليه وسلم، واعتقدوا أن الإمامة لا تخرج عنه وعن أولاده(</w:t>
      </w:r>
      <w:r w:rsidRPr="001A57F3">
        <w:rPr>
          <w:rFonts w:ascii="Sakkal Majalla" w:eastAsia="Times New Roman" w:hAnsi="Sakkal Majalla" w:cs="Sakkal Majalla"/>
          <w:sz w:val="32"/>
          <w:szCs w:val="32"/>
          <w:rtl/>
          <w:lang w:bidi="ar-EG"/>
        </w:rPr>
        <w:footnoteReference w:id="1"/>
      </w:r>
      <w:r w:rsidRPr="001A57F3">
        <w:rPr>
          <w:rFonts w:ascii="Sakkal Majalla" w:eastAsia="Times New Roman" w:hAnsi="Sakkal Majalla" w:cs="Sakkal Majalla"/>
          <w:sz w:val="32"/>
          <w:szCs w:val="32"/>
          <w:rtl/>
          <w:lang w:bidi="ar-EG"/>
        </w:rPr>
        <w:t>)</w:t>
      </w:r>
    </w:p>
    <w:p w:rsidR="001A57F3" w:rsidRDefault="001A57F3" w:rsidP="00554346">
      <w:pPr>
        <w:bidi/>
        <w:spacing w:after="160" w:line="259" w:lineRule="auto"/>
        <w:jc w:val="both"/>
        <w:rPr>
          <w:rFonts w:ascii="Sakkal Majalla" w:eastAsia="Times New Roman" w:hAnsi="Sakkal Majalla" w:cs="Sakkal Majalla"/>
          <w:sz w:val="32"/>
          <w:szCs w:val="32"/>
          <w:rtl/>
          <w:lang w:bidi="ar-EG"/>
        </w:rPr>
      </w:pPr>
      <w:r w:rsidRPr="001A57F3">
        <w:rPr>
          <w:rFonts w:ascii="Sakkal Majalla" w:eastAsia="Times New Roman" w:hAnsi="Sakkal Majalla" w:cs="Sakkal Majalla"/>
          <w:sz w:val="32"/>
          <w:szCs w:val="32"/>
          <w:rtl/>
          <w:lang w:bidi="ar-EG"/>
        </w:rPr>
        <w:t>وفي بادئ الأمر لم يختص به أصحاب علي بن أبي طالب دون غيرهم، بل أطلق بمعناه هذا على كل من ناصر وشايع علياً ومعاوية - رضي الله عنهما - ودليل ذلك ما جاء في صحيفة التحكيم : هذا ما تقاضى عليه علي بن أبي طالب ومعاوية بن أبي سفيان وشيعتهما .. وأن علياً وشيعته رضوا بعبد الله بن قيس ، ورضي معاوية وشيعته بعمرو بن العاص .. مجموعة الوثائق السياسية محمد حميد الله،                    وجاء في تاريخ اليعقوبي أن معاوية قال لبسر بن أرطأة حين وجّهه إلى اليمن : امض حتّى تأتي صنعاء فإن لنا بها شيعة ..ثم تميّز به من فضّل إمامة علي بن أبي طالب وبنيه على الخليفة عثمان بن عفان ومن بعده من الأئمة ، مع تفضيلهم إمامة أبي بكر الصّدّيق وعمر بن الخطّاب - رضي الله عن الجميع - ، وفي وقتها لم يكن الخلاف دينياً ولا النزاع قبليّاً ، فكان أبناء علي - رضي الله عنهم - يفدون إلى الحكّام ويصلّون خلفهم ، ومع ذلك لم تتميّز به طائفة مخصوصة بأصول تخالف بها جماعة المسلمين ، إلاّ أنّ المفهوم تطوّر على أيدي بعض المتسترين بالإسلام من أمثال ابن سبأ اليهودي ، مؤجج نار الفتنة بين المسلمين ، وأصبح الاعتقاد بالنّص والوصيّة في الإمامة معيار التّمييز بين الشيعة وغيرهم من فرق الإسلام ، مع القول بعصمة الأئ</w:t>
      </w:r>
      <w:r w:rsidR="00554346">
        <w:rPr>
          <w:rFonts w:ascii="Sakkal Majalla" w:eastAsia="Times New Roman" w:hAnsi="Sakkal Majalla" w:cs="Sakkal Majalla"/>
          <w:sz w:val="32"/>
          <w:szCs w:val="32"/>
          <w:rtl/>
          <w:lang w:bidi="ar-EG"/>
        </w:rPr>
        <w:t xml:space="preserve">مة وغير ذلك من العقائد الباطلة </w:t>
      </w:r>
      <w:r w:rsidRPr="001A57F3">
        <w:rPr>
          <w:rFonts w:ascii="Sakkal Majalla" w:eastAsia="Times New Roman" w:hAnsi="Sakkal Majalla" w:cs="Sakkal Majalla"/>
          <w:sz w:val="32"/>
          <w:szCs w:val="32"/>
          <w:rtl/>
          <w:lang w:bidi="ar-EG"/>
        </w:rPr>
        <w:t>) (</w:t>
      </w:r>
      <w:r w:rsidRPr="00554346">
        <w:rPr>
          <w:rFonts w:ascii="Sakkal Majalla" w:eastAsia="Times New Roman" w:hAnsi="Sakkal Majalla" w:cs="Sakkal Majalla"/>
          <w:sz w:val="32"/>
          <w:szCs w:val="32"/>
          <w:vertAlign w:val="superscript"/>
          <w:rtl/>
          <w:lang w:bidi="ar-EG"/>
        </w:rPr>
        <w:footnoteReference w:id="2"/>
      </w:r>
      <w:r w:rsidRPr="001A57F3">
        <w:rPr>
          <w:rFonts w:ascii="Sakkal Majalla" w:eastAsia="Times New Roman" w:hAnsi="Sakkal Majalla" w:cs="Sakkal Majalla"/>
          <w:sz w:val="32"/>
          <w:szCs w:val="32"/>
          <w:rtl/>
          <w:lang w:bidi="ar-EG"/>
        </w:rPr>
        <w:t>)</w:t>
      </w:r>
      <w:r w:rsidR="00554346">
        <w:rPr>
          <w:rFonts w:ascii="Sakkal Majalla" w:eastAsia="Times New Roman" w:hAnsi="Sakkal Majalla" w:cs="Sakkal Majalla" w:hint="cs"/>
          <w:sz w:val="32"/>
          <w:szCs w:val="32"/>
          <w:rtl/>
          <w:lang w:bidi="ar-EG"/>
        </w:rPr>
        <w:t xml:space="preserve"> .</w:t>
      </w:r>
    </w:p>
    <w:p w:rsidR="00554346" w:rsidRDefault="00554346" w:rsidP="00554346">
      <w:pPr>
        <w:bidi/>
        <w:spacing w:after="160" w:line="259" w:lineRule="auto"/>
        <w:jc w:val="both"/>
        <w:rPr>
          <w:rFonts w:ascii="Sakkal Majalla" w:eastAsia="Times New Roman" w:hAnsi="Sakkal Majalla" w:cs="Sakkal Majalla"/>
          <w:sz w:val="32"/>
          <w:szCs w:val="32"/>
          <w:rtl/>
          <w:lang w:bidi="ar-EG"/>
        </w:rPr>
      </w:pPr>
    </w:p>
    <w:p w:rsidR="00554346" w:rsidRDefault="00554346" w:rsidP="00554346">
      <w:pPr>
        <w:bidi/>
        <w:spacing w:after="160" w:line="259" w:lineRule="auto"/>
        <w:jc w:val="both"/>
        <w:rPr>
          <w:rFonts w:ascii="Sakkal Majalla" w:eastAsia="Times New Roman" w:hAnsi="Sakkal Majalla" w:cs="Sakkal Majalla"/>
          <w:sz w:val="32"/>
          <w:szCs w:val="32"/>
          <w:rtl/>
          <w:lang w:bidi="ar-EG"/>
        </w:rPr>
      </w:pPr>
    </w:p>
    <w:p w:rsidR="00554346" w:rsidRDefault="00554346" w:rsidP="00554346">
      <w:pPr>
        <w:bidi/>
        <w:spacing w:after="160" w:line="259" w:lineRule="auto"/>
        <w:jc w:val="both"/>
        <w:rPr>
          <w:rFonts w:ascii="Sakkal Majalla" w:eastAsia="Times New Roman" w:hAnsi="Sakkal Majalla" w:cs="Sakkal Majalla"/>
          <w:sz w:val="32"/>
          <w:szCs w:val="32"/>
          <w:rtl/>
          <w:lang w:bidi="ar-EG"/>
        </w:rPr>
      </w:pPr>
    </w:p>
    <w:p w:rsidR="00554346" w:rsidRDefault="00554346" w:rsidP="00554346">
      <w:pPr>
        <w:bidi/>
        <w:spacing w:after="160" w:line="259" w:lineRule="auto"/>
        <w:jc w:val="both"/>
        <w:rPr>
          <w:rFonts w:ascii="Sakkal Majalla" w:eastAsia="Times New Roman" w:hAnsi="Sakkal Majalla" w:cs="Sakkal Majalla"/>
          <w:sz w:val="32"/>
          <w:szCs w:val="32"/>
          <w:rtl/>
          <w:lang w:bidi="ar-EG"/>
        </w:rPr>
      </w:pPr>
    </w:p>
    <w:p w:rsidR="001A57F3" w:rsidRPr="001A57F3" w:rsidRDefault="00554346" w:rsidP="00554346">
      <w:pPr>
        <w:autoSpaceDE w:val="0"/>
        <w:autoSpaceDN w:val="0"/>
        <w:bidi/>
        <w:adjustRightInd w:val="0"/>
        <w:spacing w:after="0" w:line="240" w:lineRule="auto"/>
        <w:jc w:val="both"/>
        <w:rPr>
          <w:rFonts w:ascii="Sakkal Majalla" w:eastAsia="Times New Roman" w:hAnsi="Sakkal Majalla" w:cs="Sakkal Majalla"/>
          <w:b/>
          <w:bCs/>
          <w:sz w:val="32"/>
          <w:szCs w:val="32"/>
          <w:rtl/>
          <w:lang w:bidi="ar-EG"/>
        </w:rPr>
      </w:pPr>
      <w:r w:rsidRPr="00554346">
        <w:rPr>
          <w:rFonts w:ascii="Sakkal Majalla" w:eastAsia="Times New Roman" w:hAnsi="Sakkal Majalla" w:cs="Sakkal Majalla" w:hint="cs"/>
          <w:b/>
          <w:bCs/>
          <w:sz w:val="32"/>
          <w:szCs w:val="32"/>
          <w:rtl/>
          <w:lang w:bidi="ar-EG"/>
        </w:rPr>
        <w:t xml:space="preserve">المبحث الثاني : </w:t>
      </w:r>
      <w:r w:rsidR="001A57F3" w:rsidRPr="001A57F3">
        <w:rPr>
          <w:rFonts w:ascii="Sakkal Majalla" w:eastAsia="Times New Roman" w:hAnsi="Sakkal Majalla" w:cs="Sakkal Majalla"/>
          <w:b/>
          <w:bCs/>
          <w:sz w:val="32"/>
          <w:szCs w:val="32"/>
          <w:rtl/>
          <w:lang w:bidi="ar-EG"/>
        </w:rPr>
        <w:t>مراحل التشيع وأطواره:</w:t>
      </w:r>
    </w:p>
    <w:p w:rsidR="001A57F3" w:rsidRPr="001A57F3" w:rsidRDefault="001A57F3" w:rsidP="001A57F3">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1A57F3">
        <w:rPr>
          <w:rFonts w:ascii="Sakkal Majalla" w:eastAsia="Times New Roman" w:hAnsi="Sakkal Majalla" w:cs="Sakkal Majalla"/>
          <w:sz w:val="32"/>
          <w:szCs w:val="32"/>
          <w:rtl/>
          <w:lang w:bidi="ar-EG"/>
        </w:rPr>
        <w:t>1-المرحلة الأولى: كان التشيع عبارة عن حب علي - رضي الله عنه - وأهل البيت بدون انتقاص أحد من إخوانه صحابة رسول الله - صلى الله عليه وسلم -.</w:t>
      </w:r>
    </w:p>
    <w:p w:rsidR="001A57F3" w:rsidRPr="001A57F3" w:rsidRDefault="001A57F3" w:rsidP="001A57F3">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1A57F3">
        <w:rPr>
          <w:rFonts w:ascii="Sakkal Majalla" w:eastAsia="Times New Roman" w:hAnsi="Sakkal Majalla" w:cs="Sakkal Majalla"/>
          <w:sz w:val="32"/>
          <w:szCs w:val="32"/>
          <w:rtl/>
          <w:lang w:bidi="ar-EG"/>
        </w:rPr>
        <w:t>2-المرحلة الثانية: ثم تطور التشيع إلى الرفض وهو الغلو في علي - رضي الله عنه -وطائفة</w:t>
      </w:r>
    </w:p>
    <w:p w:rsidR="001A57F3" w:rsidRPr="001A57F3" w:rsidRDefault="001A57F3" w:rsidP="001A57F3">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1A57F3">
        <w:rPr>
          <w:rFonts w:ascii="Sakkal Majalla" w:eastAsia="Times New Roman" w:hAnsi="Sakkal Majalla" w:cs="Sakkal Majalla"/>
          <w:sz w:val="32"/>
          <w:szCs w:val="32"/>
          <w:rtl/>
          <w:lang w:bidi="ar-EG"/>
        </w:rPr>
        <w:t>من آل بيته والطعن في الصحابة - رضي الله عنهم - وتكفيرهم ، مع عقائد أخرى ليست من الإسلام في شيء ، كالتقية ، والإمامة ، والعصمة ، والرجعة ، والباطنية .</w:t>
      </w:r>
    </w:p>
    <w:p w:rsidR="001A57F3" w:rsidRPr="001A57F3" w:rsidRDefault="001A57F3" w:rsidP="001A57F3">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1A57F3">
        <w:rPr>
          <w:rFonts w:ascii="Sakkal Majalla" w:eastAsia="Times New Roman" w:hAnsi="Sakkal Majalla" w:cs="Sakkal Majalla"/>
          <w:sz w:val="32"/>
          <w:szCs w:val="32"/>
          <w:rtl/>
          <w:lang w:bidi="ar-EG"/>
        </w:rPr>
        <w:t>3-المرحلة الثالثة: تأليه علي بن أبي طالب والأئمة من بعده، والقول بالتناسخ، وغير ذلك من عقائد الكفر والإلحاد المتسترة بالتشيع والتي انتهت بعقائد الباطنية الفاسدة.</w:t>
      </w:r>
    </w:p>
    <w:p w:rsidR="001A57F3" w:rsidRPr="00554346" w:rsidRDefault="001A57F3" w:rsidP="00554346">
      <w:pPr>
        <w:keepNext/>
        <w:bidi/>
        <w:spacing w:before="240" w:after="60" w:line="240" w:lineRule="auto"/>
        <w:jc w:val="both"/>
        <w:outlineLvl w:val="1"/>
        <w:rPr>
          <w:rFonts w:ascii="Sakkal Majalla" w:eastAsia="Times New Roman" w:hAnsi="Sakkal Majalla" w:cs="Sakkal Majalla"/>
          <w:b/>
          <w:bCs/>
          <w:i/>
          <w:sz w:val="32"/>
          <w:szCs w:val="32"/>
          <w:rtl/>
        </w:rPr>
      </w:pPr>
      <w:r w:rsidRPr="001A57F3">
        <w:rPr>
          <w:rFonts w:ascii="Sakkal Majalla" w:eastAsia="Times New Roman" w:hAnsi="Sakkal Majalla" w:cs="Sakkal Majalla"/>
          <w:b/>
          <w:bCs/>
          <w:i/>
          <w:sz w:val="32"/>
          <w:szCs w:val="32"/>
          <w:rtl/>
        </w:rPr>
        <w:t>متى ظهر التشيع:</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t>لقد ظهر الاختلاف والتفرق في المسلمين، بعد مقتل الخليفة الراشد عثمان بن عفان رضي الله عنه، وكانت تلك الحادثة الأليمة، الشرارة الأولى للحروب الدامية التي اندلعت في الأمة الإسلامية ودارت رحاها على أبناءها، وتلاحق الشهداء من كلا الفريقين المتنازعين، إلى أن انتهت بتنازل الحسن بن علي سيد شباب أهل الجنة عن الخلافة لمعاوية بن أبي سفيان رضي الله عنهما، حقنا للدماء وتوحيدا للكلمة، وأصلح الله به بين طائفتين عظيمتين من المسلمين، وكان هذا هو المصداق لقول الرسول الكريم، حين نظر إليه فقال: «إن ابني هذا سيد، ولعل الله أن يصلح به بين طائفتين عظيمتين من المسلمين»«</w:t>
      </w:r>
      <w:r w:rsidRPr="00554346">
        <w:rPr>
          <w:rFonts w:ascii="Sakkal Majalla" w:eastAsia="Times New Roman" w:hAnsi="Sakkal Majalla" w:cs="Sakkal Majalla"/>
          <w:sz w:val="32"/>
          <w:szCs w:val="32"/>
          <w:vertAlign w:val="superscript"/>
          <w:rtl/>
          <w:lang w:bidi="ar-EG"/>
        </w:rPr>
        <w:footnoteReference w:id="3"/>
      </w:r>
      <w:r w:rsidRPr="00554346">
        <w:rPr>
          <w:rFonts w:ascii="Sakkal Majalla" w:eastAsia="Times New Roman" w:hAnsi="Sakkal Majalla" w:cs="Sakkal Majalla"/>
          <w:sz w:val="32"/>
          <w:szCs w:val="32"/>
          <w:rtl/>
          <w:lang w:bidi="ar-EG"/>
        </w:rPr>
        <w:t>»</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t>فتوحدت كلمة الأمة الإسلامية، واجتمع أمرها، وانطفأت الفتنة، وسمي ذلك العام بعام الجماعة سنة 32 للهجرة.</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t>وقد ألقت مسألة الخلافة بظلالها على هذا الصراع، فكان في عمقه صراعا دينيا وإن كان ظاهره سياسيا، فلم يكن صراعا على السلطة بقدر ما كان صراعا على مبادئ الشريعة وحرصا على تطبيق ما يراه كل فريق من الفريقين، فكان معاوية يطالب بالثأر لعثمان بن عفان ابن عمه، ويعلن شعار الانتقام له من قتلته، والأخذ على يدي من اعتدى على حرمة الإسلام وخليفة المسلمين.</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t>وكان علي بن أبي طالب رضي الله عنه يرى أن من الحكمة جمع الكلمة أولا، وأن يبايع معاوية وأهل الشام له كما بايع له المسلمون، ثم ينظر بعد ذلك في أمر قتلة عثمان ويأخذ بثأره، على حين اتفاق من الأمر، واجتماع من الكلمة.</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lastRenderedPageBreak/>
        <w:t>وقد كادت الأمور أن تصلح بين الفئتين، لولا سعي فريق من الماكرين ممن دبروا لقتل عثمان، في إشعال الحرب وإيقاد نار الفتنة حتى لا يؤخذوا بجريرة فعلهم، ويحاسبوا على جريمتهم إذا ما استقرت الأمور.</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t>ومن هنا انقسم المسلمون إلى طائفتين عظيمتين –كما أشار إلى ذلك رسول الله صلى الله عليه وآله وسلم-، طائفة ترى أحقية علي رضي الله عنه بالخلافة وترى نصرته والجهاد معه، إعزازا للدين وقياما بواجبهم تجاه إمام المسلمين، فسموا بشيعة علي، أي حزبه وأتباعه. وفريق يرى أن قتلة عثمان ما زالوا أحياء، لم تطلهم يد الشريعة، ولم ينالوا جزاء فعلتهم الشنيعة، فنهضوا مع معاوية رضي الله عنه وجاهدوا معه، نصرة للدين وانتقاما لذي النورين زوج ابنتي رسول الله صلى الله عليه وآله وسلم.</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t>وآثر آخرون اعتزال هذه الفتنة ووضعَ السلاح، ولم يقاتلوا لا مع هؤلاء ولا مع هؤلاء، وكل مصيب في اجتهاده وإن كان الحق مع علي بن أبي طالب، بشهادة رسول الله صلى الله عليه وآله وسلم، حين قال «تقتل عمار الفئة الباغية» وقد قتل رحمه الله في صف علي.</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t>فبقي اسم الشيعة ملازما لأولئك الزمرة التي ناصرت علي بن أبي طالب وجاهدت معه، وكان أغلبهم من أهل العراق وإن كانوا قد خذلوه وعصوه ولم يقوموا بواجبهم حق قيام، حتى تذمر منهم، واشتهرت عنه أقوال كثيرة في ذمهم والتشكي من خذلانهم، خصوصا عندما رفضوا القتال، وطلبوا منه التحاكم إلى القرآن، حينما رفع جيش معاوية المصاحف لكي يتفادى الهزيمة التي كادت أن تلحقه وجيشه.</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t>ولكن بدأت تظهر في جيش علي رضي الله عنه مقالة غريبة، فبعد أن دخل رجل من اليمن اسمه عبد الله بن سبأ إلى الكوفة، مدعيا انتقاله من اليهودية إلى الإسلام، أخذ بعض أتباع هذا الرجل يغلون في علي، ووصل الأمر إلى قال له بعضهم وهو على المنبر «أنت أنت»، فقال ويلكم من أنا؟ قالوا أنت ربنا -تعالى الله-فأمر بهم، فحفرت لهم حفر وألهبت فيها النيران، وعرضهم على تلك الحفر، وطلب منهم الرجوع ومن لم يرجع عن قوله ألقي فيها، فقالوا الآن تيقَّنا بأنك أنت الله، إذ لا يعذب بالنار إلا الله، وقال رضي الله عنه في ذلك:</w:t>
      </w:r>
    </w:p>
    <w:p w:rsidR="001A57F3" w:rsidRPr="00554346" w:rsidRDefault="001A57F3" w:rsidP="00624EEA">
      <w:pPr>
        <w:bidi/>
        <w:spacing w:after="0" w:line="240" w:lineRule="auto"/>
        <w:jc w:val="center"/>
        <w:rPr>
          <w:rFonts w:ascii="Sakkal Majalla" w:eastAsia="Times New Roman" w:hAnsi="Sakkal Majalla" w:cs="Sakkal Majalla"/>
          <w:sz w:val="32"/>
          <w:szCs w:val="32"/>
          <w:rtl/>
          <w:lang w:bidi="ar-EG"/>
        </w:rPr>
      </w:pPr>
      <w:r w:rsidRPr="00624EEA">
        <w:rPr>
          <w:rFonts w:ascii="Sakkal Majalla" w:eastAsia="Times New Roman" w:hAnsi="Sakkal Majalla" w:cs="Sakkal Majalla"/>
          <w:b/>
          <w:bCs/>
          <w:sz w:val="32"/>
          <w:szCs w:val="32"/>
          <w:rtl/>
          <w:lang w:bidi="ar-EG"/>
        </w:rPr>
        <w:t>فلما رأيت الأمر أمرا منكرا</w:t>
      </w:r>
      <w:r w:rsidR="00554346" w:rsidRPr="00624EEA">
        <w:rPr>
          <w:rFonts w:ascii="Sakkal Majalla" w:eastAsia="Times New Roman" w:hAnsi="Sakkal Majalla" w:cs="Sakkal Majalla" w:hint="cs"/>
          <w:b/>
          <w:bCs/>
          <w:sz w:val="32"/>
          <w:szCs w:val="32"/>
          <w:rtl/>
          <w:lang w:bidi="ar-EG"/>
        </w:rPr>
        <w:t xml:space="preserve">          </w:t>
      </w:r>
      <w:r w:rsidRPr="00624EEA">
        <w:rPr>
          <w:rFonts w:ascii="Sakkal Majalla" w:eastAsia="Times New Roman" w:hAnsi="Sakkal Majalla" w:cs="Sakkal Majalla"/>
          <w:b/>
          <w:bCs/>
          <w:sz w:val="32"/>
          <w:szCs w:val="32"/>
          <w:rtl/>
          <w:lang w:bidi="ar-EG"/>
        </w:rPr>
        <w:t>أججت ناري ودعوت قنبرا</w:t>
      </w:r>
      <w:r w:rsidR="00624EEA">
        <w:rPr>
          <w:rFonts w:ascii="Sakkal Majalla" w:eastAsia="Times New Roman" w:hAnsi="Sakkal Majalla" w:cs="Sakkal Majalla" w:hint="cs"/>
          <w:sz w:val="32"/>
          <w:szCs w:val="32"/>
          <w:rtl/>
          <w:lang w:bidi="ar-EG"/>
        </w:rPr>
        <w:t xml:space="preserve"> </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t>وقنبر غلامه الذي كلفه بهذا الأمر. «</w:t>
      </w:r>
      <w:r w:rsidRPr="00554346">
        <w:rPr>
          <w:rFonts w:ascii="Sakkal Majalla" w:eastAsia="Times New Roman" w:hAnsi="Sakkal Majalla" w:cs="Sakkal Majalla"/>
          <w:sz w:val="32"/>
          <w:szCs w:val="32"/>
          <w:vertAlign w:val="superscript"/>
          <w:rtl/>
          <w:lang w:bidi="ar-EG"/>
        </w:rPr>
        <w:footnoteReference w:id="4"/>
      </w:r>
      <w:r w:rsidRPr="00554346">
        <w:rPr>
          <w:rFonts w:ascii="Sakkal Majalla" w:eastAsia="Times New Roman" w:hAnsi="Sakkal Majalla" w:cs="Sakkal Majalla"/>
          <w:sz w:val="32"/>
          <w:szCs w:val="32"/>
          <w:rtl/>
          <w:lang w:bidi="ar-EG"/>
        </w:rPr>
        <w:t xml:space="preserve"> »</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t>ونفى علي رضي الله عنه عبد الله بن سبأ من الكوفة بعدما بلغه أنه ينتقص الشيخين أبا بكر وعمر، لكنه بقي ينشر أفكاره وسط شيعة علي، فأدخل بعض الأفكار اليهودية إلى الإسلام، مثل القول بوصاية علي لمحمد صلى الله عليه وآله وسلم كوصاية موسى ليوشع بن نون، وكالقول بعقيدة البداء والرجعة، كما كان هذا الرجل أول من أظهر الطعن في صحابة رسول الله صلى الله عليه وآله.«</w:t>
      </w:r>
      <w:r w:rsidRPr="00554346">
        <w:rPr>
          <w:rFonts w:ascii="Sakkal Majalla" w:eastAsia="Times New Roman" w:hAnsi="Sakkal Majalla" w:cs="Sakkal Majalla"/>
          <w:sz w:val="32"/>
          <w:szCs w:val="32"/>
          <w:vertAlign w:val="superscript"/>
          <w:rtl/>
          <w:lang w:bidi="ar-EG"/>
        </w:rPr>
        <w:footnoteReference w:id="5"/>
      </w:r>
      <w:r w:rsidRPr="00554346">
        <w:rPr>
          <w:rFonts w:ascii="Sakkal Majalla" w:eastAsia="Times New Roman" w:hAnsi="Sakkal Majalla" w:cs="Sakkal Majalla"/>
          <w:sz w:val="32"/>
          <w:szCs w:val="32"/>
          <w:rtl/>
          <w:lang w:bidi="ar-EG"/>
        </w:rPr>
        <w:t>»</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lastRenderedPageBreak/>
        <w:t>ومن هنا بدأ التشيع يأخذ منحىً جديداً، فلم يعد التشيع مجرد اختلاف حول أحقية علي في الخلافة، أو تفضيله على عثمان، بل أصبح يحمل في طياته عقائد باطلة، كان لليهود يد مباشرة في إقحامها في العقيدة الإسلامية، كما هي وظيفتهم عبر التاريخ «يحرفون الكلم عن مواضعه».</w:t>
      </w:r>
    </w:p>
    <w:p w:rsidR="001A57F3" w:rsidRPr="00554346" w:rsidRDefault="00554346" w:rsidP="001A57F3">
      <w:pPr>
        <w:bidi/>
        <w:spacing w:after="0" w:line="240" w:lineRule="auto"/>
        <w:jc w:val="both"/>
        <w:rPr>
          <w:rFonts w:ascii="Sakkal Majalla" w:eastAsia="Times New Roman" w:hAnsi="Sakkal Majalla" w:cs="Sakkal Majalla"/>
          <w:b/>
          <w:bCs/>
          <w:sz w:val="32"/>
          <w:szCs w:val="32"/>
          <w:rtl/>
          <w:lang w:bidi="ar-EG"/>
        </w:rPr>
      </w:pPr>
      <w:r w:rsidRPr="00554346">
        <w:rPr>
          <w:rFonts w:ascii="Sakkal Majalla" w:eastAsia="Times New Roman" w:hAnsi="Sakkal Majalla" w:cs="Sakkal Majalla" w:hint="cs"/>
          <w:b/>
          <w:bCs/>
          <w:sz w:val="32"/>
          <w:szCs w:val="32"/>
          <w:rtl/>
          <w:lang w:bidi="ar-EG"/>
        </w:rPr>
        <w:t xml:space="preserve">المبحث الثالث : </w:t>
      </w:r>
      <w:r w:rsidR="001A57F3" w:rsidRPr="00554346">
        <w:rPr>
          <w:rFonts w:ascii="Sakkal Majalla" w:eastAsia="Times New Roman" w:hAnsi="Sakkal Majalla" w:cs="Sakkal Majalla"/>
          <w:b/>
          <w:bCs/>
          <w:sz w:val="32"/>
          <w:szCs w:val="32"/>
          <w:rtl/>
          <w:lang w:bidi="ar-EG"/>
        </w:rPr>
        <w:t xml:space="preserve">تعريف الرافضة </w:t>
      </w:r>
      <w:r>
        <w:rPr>
          <w:rFonts w:ascii="Sakkal Majalla" w:eastAsia="Times New Roman" w:hAnsi="Sakkal Majalla" w:cs="Sakkal Majalla" w:hint="cs"/>
          <w:b/>
          <w:bCs/>
          <w:sz w:val="32"/>
          <w:szCs w:val="32"/>
          <w:rtl/>
          <w:lang w:bidi="ar-EG"/>
        </w:rPr>
        <w:t xml:space="preserve">: </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t>الرفض في اللغة هـو: الترك، يقال رفضت الشيء: أي تركته (</w:t>
      </w:r>
      <w:r w:rsidRPr="00554346">
        <w:rPr>
          <w:rFonts w:ascii="Sakkal Majalla" w:eastAsia="Times New Roman" w:hAnsi="Sakkal Majalla" w:cs="Sakkal Majalla"/>
          <w:sz w:val="32"/>
          <w:szCs w:val="32"/>
          <w:vertAlign w:val="superscript"/>
          <w:rtl/>
          <w:lang w:bidi="ar-EG"/>
        </w:rPr>
        <w:footnoteReference w:id="6"/>
      </w:r>
      <w:r w:rsidRPr="00554346">
        <w:rPr>
          <w:rFonts w:ascii="Sakkal Majalla" w:eastAsia="Times New Roman" w:hAnsi="Sakkal Majalla" w:cs="Sakkal Majalla"/>
          <w:sz w:val="32"/>
          <w:szCs w:val="32"/>
          <w:rtl/>
          <w:lang w:bidi="ar-EG"/>
        </w:rPr>
        <w:t>)</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t>والرافضة في الاصطلاح: هي إحدى الفرق المنتسبة للتشيع لآل البيت، مع البراءة من أبي بكر وعمر، وسائر أصحاب النبي صلى الله عليه وسلم إلا القليل منهم، وتكفيرهم لهم وسبهم إياهم.</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t>قال الإمام أحمد -رحمه الله تعالى-: «والرافضة: هم الذين يتبرؤن من أصحاب محمد رسول الله صلى الله عليه وسلم ويسبونهم وينتقصونهم». (</w:t>
      </w:r>
      <w:r w:rsidRPr="00554346">
        <w:rPr>
          <w:rFonts w:ascii="Sakkal Majalla" w:eastAsia="Times New Roman" w:hAnsi="Sakkal Majalla" w:cs="Sakkal Majalla"/>
          <w:sz w:val="32"/>
          <w:szCs w:val="32"/>
          <w:vertAlign w:val="superscript"/>
          <w:rtl/>
          <w:lang w:bidi="ar-EG"/>
        </w:rPr>
        <w:footnoteReference w:id="7"/>
      </w:r>
      <w:r w:rsidRPr="00554346">
        <w:rPr>
          <w:rFonts w:ascii="Sakkal Majalla" w:eastAsia="Times New Roman" w:hAnsi="Sakkal Majalla" w:cs="Sakkal Majalla"/>
          <w:sz w:val="32"/>
          <w:szCs w:val="32"/>
          <w:rtl/>
          <w:lang w:bidi="ar-EG"/>
        </w:rPr>
        <w:t>)</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t>وقال عبد الله بن أحمد -رحمهما الله تعالى-: «سألت أبي من الرافضة؟ فقال: الذين يشتمون -أو يسبون- أبا بكر وعمر -رضي الله عنهما-». (</w:t>
      </w:r>
      <w:r w:rsidRPr="00554346">
        <w:rPr>
          <w:rFonts w:ascii="Sakkal Majalla" w:eastAsia="Times New Roman" w:hAnsi="Sakkal Majalla" w:cs="Sakkal Majalla"/>
          <w:sz w:val="32"/>
          <w:szCs w:val="32"/>
          <w:vertAlign w:val="superscript"/>
          <w:rtl/>
          <w:lang w:bidi="ar-EG"/>
        </w:rPr>
        <w:footnoteReference w:id="8"/>
      </w:r>
      <w:r w:rsidRPr="00554346">
        <w:rPr>
          <w:rFonts w:ascii="Sakkal Majalla" w:eastAsia="Times New Roman" w:hAnsi="Sakkal Majalla" w:cs="Sakkal Majalla"/>
          <w:sz w:val="32"/>
          <w:szCs w:val="32"/>
          <w:rtl/>
          <w:lang w:bidi="ar-EG"/>
        </w:rPr>
        <w:t>)</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624EEA">
        <w:rPr>
          <w:rFonts w:ascii="Sakkal Majalla" w:eastAsia="Times New Roman" w:hAnsi="Sakkal Majalla" w:cs="Sakkal Majalla"/>
          <w:b/>
          <w:bCs/>
          <w:sz w:val="32"/>
          <w:szCs w:val="32"/>
          <w:rtl/>
          <w:lang w:bidi="ar-EG"/>
        </w:rPr>
        <w:t>وقال الإمام أبوالقاسم التيمي الملقب (بقوام السنة) في تعريفهم</w:t>
      </w:r>
      <w:r w:rsidRPr="00554346">
        <w:rPr>
          <w:rFonts w:ascii="Sakkal Majalla" w:eastAsia="Times New Roman" w:hAnsi="Sakkal Majalla" w:cs="Sakkal Majalla"/>
          <w:sz w:val="32"/>
          <w:szCs w:val="32"/>
          <w:rtl/>
          <w:lang w:bidi="ar-EG"/>
        </w:rPr>
        <w:t>: «وهم الذين يشتمون أبا بكر وعمر -رضي الله عنهما-ورضي عن محبهمـــــا». (</w:t>
      </w:r>
      <w:r w:rsidRPr="00554346">
        <w:rPr>
          <w:rFonts w:ascii="Sakkal Majalla" w:eastAsia="Times New Roman" w:hAnsi="Sakkal Majalla" w:cs="Sakkal Majalla"/>
          <w:sz w:val="32"/>
          <w:szCs w:val="32"/>
          <w:vertAlign w:val="superscript"/>
          <w:rtl/>
          <w:lang w:bidi="ar-EG"/>
        </w:rPr>
        <w:footnoteReference w:id="9"/>
      </w:r>
      <w:r w:rsidRPr="00554346">
        <w:rPr>
          <w:rFonts w:ascii="Sakkal Majalla" w:eastAsia="Times New Roman" w:hAnsi="Sakkal Majalla" w:cs="Sakkal Majalla"/>
          <w:sz w:val="32"/>
          <w:szCs w:val="32"/>
          <w:rtl/>
          <w:lang w:bidi="ar-EG"/>
        </w:rPr>
        <w:t>)</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t>وقد انفردت الرافضة من بين الفرق المنتسبة للإسلام بمسبة الشيخين أبي بكر وعمر، دون غيرها من الفرق الأخرى، وهذا من عظم خذلانهم.</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624EEA">
        <w:rPr>
          <w:rFonts w:ascii="Sakkal Majalla" w:eastAsia="Times New Roman" w:hAnsi="Sakkal Majalla" w:cs="Sakkal Majalla"/>
          <w:b/>
          <w:bCs/>
          <w:sz w:val="32"/>
          <w:szCs w:val="32"/>
          <w:rtl/>
          <w:lang w:bidi="ar-EG"/>
        </w:rPr>
        <w:t>يقول شيخ الإسلام ابن تيمية -رحمه الله تعالى</w:t>
      </w:r>
      <w:r w:rsidRPr="00554346">
        <w:rPr>
          <w:rFonts w:ascii="Sakkal Majalla" w:eastAsia="Times New Roman" w:hAnsi="Sakkal Majalla" w:cs="Sakkal Majalla"/>
          <w:sz w:val="32"/>
          <w:szCs w:val="32"/>
          <w:rtl/>
          <w:lang w:bidi="ar-EG"/>
        </w:rPr>
        <w:t>-: «فأبوبكر وعمر أبغضتهما الرافضة ولعنتهما، دون غيرهم من الطوائف». (</w:t>
      </w:r>
      <w:r w:rsidRPr="00554346">
        <w:rPr>
          <w:rFonts w:ascii="Sakkal Majalla" w:eastAsia="Times New Roman" w:hAnsi="Sakkal Majalla" w:cs="Sakkal Majalla"/>
          <w:sz w:val="32"/>
          <w:szCs w:val="32"/>
          <w:vertAlign w:val="superscript"/>
          <w:rtl/>
          <w:lang w:bidi="ar-EG"/>
        </w:rPr>
        <w:footnoteReference w:id="10"/>
      </w:r>
      <w:r w:rsidRPr="00554346">
        <w:rPr>
          <w:rFonts w:ascii="Sakkal Majalla" w:eastAsia="Times New Roman" w:hAnsi="Sakkal Majalla" w:cs="Sakkal Majalla"/>
          <w:sz w:val="32"/>
          <w:szCs w:val="32"/>
          <w:rtl/>
          <w:lang w:bidi="ar-EG"/>
        </w:rPr>
        <w:t>)</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r w:rsidRPr="00554346">
        <w:rPr>
          <w:rFonts w:ascii="Sakkal Majalla" w:eastAsia="Times New Roman" w:hAnsi="Sakkal Majalla" w:cs="Sakkal Majalla"/>
          <w:sz w:val="32"/>
          <w:szCs w:val="32"/>
          <w:rtl/>
          <w:lang w:bidi="ar-EG"/>
        </w:rPr>
        <w:t>وقد جاء في كتب الرافضة ما يشهد لهذا: وهو جعلهم محبة الشيخين وتوليهما من عدمها هي الفارق بينهم وبين غيرهم ممن يطلقون عليهم (النواصب) فقد روى الدرازي عن محمد بن علي بن موسى قال: «كتبت إلى علي بن محمد عليه السلام (</w:t>
      </w:r>
      <w:r w:rsidRPr="00554346">
        <w:rPr>
          <w:rFonts w:ascii="Sakkal Majalla" w:eastAsia="Times New Roman" w:hAnsi="Sakkal Majalla" w:cs="Sakkal Majalla"/>
          <w:sz w:val="32"/>
          <w:szCs w:val="32"/>
          <w:vertAlign w:val="superscript"/>
          <w:rtl/>
          <w:lang w:bidi="ar-EG"/>
        </w:rPr>
        <w:footnoteReference w:id="11"/>
      </w:r>
      <w:r w:rsidRPr="00554346">
        <w:rPr>
          <w:rFonts w:ascii="Sakkal Majalla" w:eastAsia="Times New Roman" w:hAnsi="Sakkal Majalla" w:cs="Sakkal Majalla"/>
          <w:sz w:val="32"/>
          <w:szCs w:val="32"/>
          <w:rtl/>
          <w:lang w:bidi="ar-EG"/>
        </w:rPr>
        <w:t>) عن الناصب هل يحتاج في امتحانه إلى أكثر من تقديمه الجبت والطاغوت واعتقاد إمامتهما؟ فرجع الجواب من كان على هذا فهو ناصـــب». (</w:t>
      </w:r>
      <w:r w:rsidRPr="00554346">
        <w:rPr>
          <w:rFonts w:ascii="Sakkal Majalla" w:eastAsia="Times New Roman" w:hAnsi="Sakkal Majalla" w:cs="Sakkal Majalla"/>
          <w:sz w:val="32"/>
          <w:szCs w:val="32"/>
          <w:vertAlign w:val="superscript"/>
          <w:rtl/>
          <w:lang w:bidi="ar-EG"/>
        </w:rPr>
        <w:footnoteReference w:id="12"/>
      </w:r>
      <w:r w:rsidRPr="00554346">
        <w:rPr>
          <w:rFonts w:ascii="Sakkal Majalla" w:eastAsia="Times New Roman" w:hAnsi="Sakkal Majalla" w:cs="Sakkal Majalla"/>
          <w:sz w:val="32"/>
          <w:szCs w:val="32"/>
          <w:rtl/>
          <w:lang w:bidi="ar-EG"/>
        </w:rPr>
        <w:t>)</w:t>
      </w: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p>
    <w:p w:rsidR="001A57F3" w:rsidRPr="00554346" w:rsidRDefault="001A57F3" w:rsidP="001A57F3">
      <w:pPr>
        <w:bidi/>
        <w:spacing w:after="0" w:line="240" w:lineRule="auto"/>
        <w:jc w:val="both"/>
        <w:rPr>
          <w:rFonts w:ascii="Sakkal Majalla" w:eastAsia="Times New Roman" w:hAnsi="Sakkal Majalla" w:cs="Sakkal Majalla"/>
          <w:sz w:val="32"/>
          <w:szCs w:val="32"/>
          <w:rtl/>
          <w:lang w:bidi="ar-EG"/>
        </w:rPr>
      </w:pPr>
    </w:p>
    <w:p w:rsidR="001A57F3" w:rsidRPr="00624EEA" w:rsidRDefault="001A57F3" w:rsidP="00554346">
      <w:pPr>
        <w:bidi/>
        <w:spacing w:after="0" w:line="240" w:lineRule="auto"/>
        <w:jc w:val="center"/>
        <w:rPr>
          <w:rFonts w:ascii="Sakkal Majalla" w:eastAsia="Times New Roman" w:hAnsi="Sakkal Majalla" w:cs="Sakkal Majalla"/>
          <w:b/>
          <w:bCs/>
          <w:sz w:val="32"/>
          <w:szCs w:val="32"/>
          <w:rtl/>
          <w:lang w:bidi="ar-EG"/>
        </w:rPr>
      </w:pPr>
      <w:r w:rsidRPr="00624EEA">
        <w:rPr>
          <w:rFonts w:ascii="Sakkal Majalla" w:eastAsia="Times New Roman" w:hAnsi="Sakkal Majalla" w:cs="Sakkal Majalla"/>
          <w:b/>
          <w:bCs/>
          <w:sz w:val="32"/>
          <w:szCs w:val="32"/>
          <w:rtl/>
          <w:lang w:bidi="ar-EG"/>
        </w:rPr>
        <w:t xml:space="preserve">الفصل </w:t>
      </w:r>
      <w:r w:rsidR="00554346" w:rsidRPr="00624EEA">
        <w:rPr>
          <w:rFonts w:ascii="Sakkal Majalla" w:eastAsia="Times New Roman" w:hAnsi="Sakkal Majalla" w:cs="Sakkal Majalla" w:hint="cs"/>
          <w:b/>
          <w:bCs/>
          <w:sz w:val="32"/>
          <w:szCs w:val="32"/>
          <w:rtl/>
          <w:lang w:bidi="ar-EG"/>
        </w:rPr>
        <w:t>الثاني</w:t>
      </w:r>
    </w:p>
    <w:p w:rsidR="001A57F3" w:rsidRPr="00624EEA" w:rsidRDefault="001A57F3" w:rsidP="001A57F3">
      <w:pPr>
        <w:tabs>
          <w:tab w:val="left" w:pos="0"/>
          <w:tab w:val="left" w:pos="282"/>
          <w:tab w:val="num" w:pos="849"/>
          <w:tab w:val="right" w:pos="9922"/>
        </w:tabs>
        <w:bidi/>
        <w:spacing w:after="0" w:line="240" w:lineRule="auto"/>
        <w:ind w:left="-72"/>
        <w:jc w:val="center"/>
        <w:rPr>
          <w:rFonts w:ascii="Sakkal Majalla" w:eastAsia="Times New Roman" w:hAnsi="Sakkal Majalla" w:cs="Sakkal Majalla"/>
          <w:b/>
          <w:bCs/>
          <w:sz w:val="32"/>
          <w:szCs w:val="32"/>
          <w:rtl/>
          <w:lang w:bidi="ar-EG"/>
        </w:rPr>
      </w:pPr>
      <w:r w:rsidRPr="00624EEA">
        <w:rPr>
          <w:rFonts w:ascii="Sakkal Majalla" w:eastAsia="Times New Roman" w:hAnsi="Sakkal Majalla" w:cs="Sakkal Majalla"/>
          <w:b/>
          <w:bCs/>
          <w:sz w:val="32"/>
          <w:szCs w:val="32"/>
          <w:rtl/>
          <w:lang w:bidi="ar-EG"/>
        </w:rPr>
        <w:t>بيان مجمل اعتقادهم وانحرافهم</w:t>
      </w:r>
    </w:p>
    <w:p w:rsidR="001A57F3" w:rsidRPr="001A57F3" w:rsidRDefault="001A57F3" w:rsidP="001A57F3">
      <w:pPr>
        <w:tabs>
          <w:tab w:val="left" w:pos="0"/>
          <w:tab w:val="left" w:pos="282"/>
          <w:tab w:val="num" w:pos="849"/>
          <w:tab w:val="right" w:pos="9922"/>
        </w:tabs>
        <w:bidi/>
        <w:spacing w:after="0" w:line="240" w:lineRule="auto"/>
        <w:ind w:left="-72"/>
        <w:jc w:val="both"/>
        <w:rPr>
          <w:rFonts w:ascii="Sakkal Majalla" w:eastAsia="Times New Roman" w:hAnsi="Sakkal Majalla" w:cs="Sakkal Majalla"/>
          <w:sz w:val="32"/>
          <w:szCs w:val="32"/>
          <w:rtl/>
        </w:rPr>
      </w:pPr>
      <w:r w:rsidRPr="001A57F3">
        <w:rPr>
          <w:rFonts w:ascii="Sakkal Majalla" w:eastAsia="Times New Roman" w:hAnsi="Sakkal Majalla" w:cs="Sakkal Majalla"/>
          <w:sz w:val="32"/>
          <w:szCs w:val="32"/>
          <w:rtl/>
        </w:rPr>
        <w:t xml:space="preserve">اعلم علمني الله وإياك أن عقيدة الشيعة من أخطر العقائد الطاعنة في الله في ملائكته وأنبيائه وكذا أوليائه من الصحابة الكرام الغرر </w:t>
      </w:r>
      <w:r w:rsidR="008338DC">
        <w:rPr>
          <w:rFonts w:ascii="Sakkal Majalla" w:eastAsia="Times New Roman" w:hAnsi="Sakkal Majalla" w:cs="Sakkal Majalla" w:hint="cs"/>
          <w:sz w:val="32"/>
          <w:szCs w:val="32"/>
          <w:rtl/>
        </w:rPr>
        <w:t>.</w:t>
      </w:r>
    </w:p>
    <w:p w:rsidR="001A57F3" w:rsidRPr="001A57F3" w:rsidRDefault="008338DC" w:rsidP="00624EEA">
      <w:pPr>
        <w:bidi/>
        <w:spacing w:after="0" w:line="240" w:lineRule="auto"/>
        <w:jc w:val="center"/>
        <w:rPr>
          <w:rFonts w:ascii="Sakkal Majalla" w:eastAsia="Times New Roman" w:hAnsi="Sakkal Majalla" w:cs="Sakkal Majalla"/>
          <w:b/>
          <w:bCs/>
          <w:sz w:val="32"/>
          <w:szCs w:val="32"/>
          <w:rtl/>
          <w:lang w:bidi="ar-EG"/>
        </w:rPr>
      </w:pPr>
      <w:r w:rsidRPr="008338DC">
        <w:rPr>
          <w:rFonts w:ascii="Sakkal Majalla" w:eastAsia="Times New Roman" w:hAnsi="Sakkal Majalla" w:cs="Sakkal Majalla" w:hint="cs"/>
          <w:b/>
          <w:bCs/>
          <w:sz w:val="32"/>
          <w:szCs w:val="32"/>
          <w:rtl/>
          <w:lang w:bidi="ar-EG"/>
        </w:rPr>
        <w:t xml:space="preserve">المبحث الأول : </w:t>
      </w:r>
      <w:r w:rsidR="001A57F3" w:rsidRPr="001A57F3">
        <w:rPr>
          <w:rFonts w:ascii="Sakkal Majalla" w:eastAsia="Times New Roman" w:hAnsi="Sakkal Majalla" w:cs="Sakkal Majalla"/>
          <w:b/>
          <w:bCs/>
          <w:sz w:val="32"/>
          <w:szCs w:val="32"/>
          <w:rtl/>
          <w:lang w:bidi="ar-EG"/>
        </w:rPr>
        <w:t>عقيدة الشيعة في توحيد الربوبية:</w:t>
      </w:r>
    </w:p>
    <w:p w:rsidR="001A57F3" w:rsidRPr="001A57F3" w:rsidRDefault="001A57F3" w:rsidP="001A57F3">
      <w:pPr>
        <w:bidi/>
        <w:spacing w:after="0" w:line="240" w:lineRule="auto"/>
        <w:ind w:left="-1"/>
        <w:jc w:val="both"/>
        <w:rPr>
          <w:rFonts w:ascii="Sakkal Majalla" w:eastAsia="Times New Roman" w:hAnsi="Sakkal Majalla" w:cs="Sakkal Majalla"/>
          <w:b/>
          <w:bCs/>
          <w:sz w:val="32"/>
          <w:szCs w:val="32"/>
          <w:rtl/>
        </w:rPr>
      </w:pPr>
      <w:r w:rsidRPr="001A57F3">
        <w:rPr>
          <w:rFonts w:ascii="Sakkal Majalla" w:eastAsia="Times New Roman" w:hAnsi="Sakkal Majalla" w:cs="Sakkal Majalla"/>
          <w:b/>
          <w:bCs/>
          <w:sz w:val="32"/>
          <w:szCs w:val="32"/>
          <w:rtl/>
        </w:rPr>
        <w:t>أولاً: اعتقاد الشيعة بأن الرب هو الإمام:</w:t>
      </w:r>
    </w:p>
    <w:p w:rsidR="001A57F3" w:rsidRPr="001A57F3" w:rsidRDefault="001A57F3" w:rsidP="001A57F3">
      <w:pPr>
        <w:tabs>
          <w:tab w:val="num" w:pos="-426"/>
          <w:tab w:val="left" w:pos="0"/>
          <w:tab w:val="left" w:pos="424"/>
        </w:tabs>
        <w:bidi/>
        <w:spacing w:after="260" w:line="240" w:lineRule="auto"/>
        <w:jc w:val="both"/>
        <w:rPr>
          <w:rFonts w:ascii="Sakkal Majalla" w:eastAsia="Times New Roman" w:hAnsi="Sakkal Majalla" w:cs="Sakkal Majalla"/>
          <w:sz w:val="32"/>
          <w:szCs w:val="32"/>
          <w:rtl/>
        </w:rPr>
      </w:pPr>
      <w:r w:rsidRPr="001A57F3">
        <w:rPr>
          <w:rFonts w:ascii="Sakkal Majalla" w:eastAsia="Times New Roman" w:hAnsi="Sakkal Majalla" w:cs="Sakkal Majalla"/>
          <w:sz w:val="32"/>
          <w:szCs w:val="32"/>
          <w:rtl/>
        </w:rPr>
        <w:t>حيث تعتقد الشيعة بأن الرب هو الإمام الذي يسكن الأرض، كما جاء في كتابهم (مرآة الأنوار ومشكاة الأسرار) [ صفحة 59] أن علياً – كما يفترون عليه – قال: (أنا رب الأرض الذي يسكن الأرض به)، وكقول إمامهم العياشي في تفسيره [2/353] لقول الله تعالى: ( ولا يشرك بعبادة ربه أحدا): قال العياشي: (يعني التسليم لعلي رضي الله عنه، ولا يشرك معه في الخلافة من ليس له ذلك، ولا هو من أهله) انتهى كلامه.</w:t>
      </w:r>
    </w:p>
    <w:p w:rsidR="001A57F3" w:rsidRPr="001A57F3" w:rsidRDefault="001A57F3" w:rsidP="001A57F3">
      <w:pPr>
        <w:tabs>
          <w:tab w:val="num" w:pos="-426"/>
          <w:tab w:val="left" w:pos="0"/>
          <w:tab w:val="left" w:pos="424"/>
        </w:tabs>
        <w:bidi/>
        <w:spacing w:after="260" w:line="240" w:lineRule="auto"/>
        <w:jc w:val="both"/>
        <w:rPr>
          <w:rFonts w:ascii="Sakkal Majalla" w:eastAsia="Times New Roman" w:hAnsi="Sakkal Majalla" w:cs="Sakkal Majalla"/>
          <w:sz w:val="32"/>
          <w:szCs w:val="32"/>
          <w:rtl/>
        </w:rPr>
      </w:pPr>
      <w:r w:rsidRPr="001A57F3">
        <w:rPr>
          <w:rFonts w:ascii="Sakkal Majalla" w:eastAsia="Times New Roman" w:hAnsi="Sakkal Majalla" w:cs="Sakkal Majalla"/>
          <w:sz w:val="32"/>
          <w:szCs w:val="32"/>
          <w:rtl/>
        </w:rPr>
        <w:t>فانظر إلى ذلك الغلو الذي بلغ بهم حد اتخاذه ربا و معبودا من دون الله تعالى</w:t>
      </w:r>
    </w:p>
    <w:p w:rsidR="001A57F3" w:rsidRPr="001A57F3" w:rsidRDefault="001A57F3" w:rsidP="008338DC">
      <w:pPr>
        <w:bidi/>
        <w:spacing w:after="0" w:line="240" w:lineRule="auto"/>
        <w:ind w:left="-1"/>
        <w:jc w:val="both"/>
        <w:rPr>
          <w:rFonts w:ascii="Sakkal Majalla" w:eastAsia="Times New Roman" w:hAnsi="Sakkal Majalla" w:cs="Sakkal Majalla"/>
          <w:b/>
          <w:bCs/>
          <w:sz w:val="32"/>
          <w:szCs w:val="32"/>
          <w:rtl/>
        </w:rPr>
      </w:pPr>
      <w:r w:rsidRPr="001A57F3">
        <w:rPr>
          <w:rFonts w:ascii="Sakkal Majalla" w:eastAsia="Times New Roman" w:hAnsi="Sakkal Majalla" w:cs="Sakkal Majalla"/>
          <w:b/>
          <w:bCs/>
          <w:sz w:val="32"/>
          <w:szCs w:val="32"/>
          <w:rtl/>
        </w:rPr>
        <w:t>ثانياً: اعتقاد الشيعة بأن الدنيا والآخرة بيد الإمام:</w:t>
      </w:r>
    </w:p>
    <w:p w:rsidR="001A57F3" w:rsidRPr="001A57F3" w:rsidRDefault="001A57F3" w:rsidP="001A57F3">
      <w:pPr>
        <w:tabs>
          <w:tab w:val="num" w:pos="-426"/>
          <w:tab w:val="left" w:pos="0"/>
          <w:tab w:val="left" w:pos="424"/>
        </w:tabs>
        <w:bidi/>
        <w:spacing w:after="260" w:line="240" w:lineRule="auto"/>
        <w:jc w:val="both"/>
        <w:rPr>
          <w:rFonts w:ascii="Sakkal Majalla" w:eastAsia="Times New Roman" w:hAnsi="Sakkal Majalla" w:cs="Sakkal Majalla"/>
          <w:sz w:val="32"/>
          <w:szCs w:val="32"/>
          <w:rtl/>
        </w:rPr>
      </w:pPr>
      <w:r w:rsidRPr="001A57F3">
        <w:rPr>
          <w:rFonts w:ascii="Sakkal Majalla" w:eastAsia="Times New Roman" w:hAnsi="Sakkal Majalla" w:cs="Sakkal Majalla"/>
          <w:sz w:val="32"/>
          <w:szCs w:val="32"/>
          <w:rtl/>
        </w:rPr>
        <w:t xml:space="preserve">إمامهم الكليني في كتابه (الكافي) [1/407-410] باباً بعنوان: (باب أن الأرض كلها للإمام) جاء فيه عن أبي بصير عن أبي عبد الله عليه السلام قال: (أما علمتَ أن الدنيا والآخرة، للإمام يضعها حيث يشاء ويدفعها إلى من يشاء) انتهى كلامه.   </w:t>
      </w:r>
    </w:p>
    <w:p w:rsidR="001A57F3" w:rsidRPr="001A57F3" w:rsidRDefault="001A57F3" w:rsidP="001A57F3">
      <w:pPr>
        <w:tabs>
          <w:tab w:val="num" w:pos="-426"/>
          <w:tab w:val="left" w:pos="0"/>
          <w:tab w:val="left" w:pos="424"/>
          <w:tab w:val="center" w:pos="4153"/>
          <w:tab w:val="right" w:pos="8306"/>
        </w:tabs>
        <w:bidi/>
        <w:spacing w:after="260" w:line="240" w:lineRule="auto"/>
        <w:jc w:val="both"/>
        <w:rPr>
          <w:rFonts w:ascii="Sakkal Majalla" w:eastAsia="Times New Roman" w:hAnsi="Sakkal Majalla" w:cs="Sakkal Majalla"/>
          <w:sz w:val="32"/>
          <w:szCs w:val="32"/>
          <w:rtl/>
        </w:rPr>
      </w:pPr>
      <w:r w:rsidRPr="001A57F3">
        <w:rPr>
          <w:rFonts w:ascii="Sakkal Majalla" w:eastAsia="Times New Roman" w:hAnsi="Sakkal Majalla" w:cs="Sakkal Majalla"/>
          <w:sz w:val="32"/>
          <w:szCs w:val="32"/>
          <w:rtl/>
        </w:rPr>
        <w:t xml:space="preserve">عياذا بالله من الكفر بعد الإيمان و من الزيغ بعد الهداية فالله تعالى {إِنَّ الْأَرْضَ لِلَّهِ يُورِثُهَا مَنْ يَشَاءُ مِنْ عِبَادِهِ وَالْعَاقِبَةُ لِلْمُتَّقِينَ (128) الأعراف} و هم يجعلونها لعلي – رضي الله عنه – و هو من ذك براء </w:t>
      </w:r>
    </w:p>
    <w:p w:rsidR="001A57F3" w:rsidRPr="00624EEA" w:rsidRDefault="001A57F3" w:rsidP="008338DC">
      <w:pPr>
        <w:bidi/>
        <w:spacing w:after="0" w:line="240" w:lineRule="auto"/>
        <w:ind w:left="-1"/>
        <w:jc w:val="both"/>
        <w:rPr>
          <w:rFonts w:ascii="Sakkal Majalla" w:eastAsia="Times New Roman" w:hAnsi="Sakkal Majalla" w:cs="Sakkal Majalla"/>
          <w:b/>
          <w:bCs/>
          <w:sz w:val="32"/>
          <w:szCs w:val="32"/>
          <w:rtl/>
        </w:rPr>
      </w:pPr>
      <w:r w:rsidRPr="00624EEA">
        <w:rPr>
          <w:rFonts w:ascii="Sakkal Majalla" w:eastAsia="Times New Roman" w:hAnsi="Sakkal Majalla" w:cs="Sakkal Majalla"/>
          <w:b/>
          <w:bCs/>
          <w:sz w:val="32"/>
          <w:szCs w:val="32"/>
          <w:rtl/>
        </w:rPr>
        <w:t>ثالثاً: إسناد الحوادث الكونية لأئمتهم:</w:t>
      </w:r>
    </w:p>
    <w:p w:rsidR="001A57F3" w:rsidRDefault="001A57F3" w:rsidP="001A57F3">
      <w:pPr>
        <w:tabs>
          <w:tab w:val="num" w:pos="-426"/>
          <w:tab w:val="left" w:pos="0"/>
          <w:tab w:val="left" w:pos="424"/>
        </w:tabs>
        <w:bidi/>
        <w:spacing w:after="260" w:line="240" w:lineRule="auto"/>
        <w:jc w:val="both"/>
        <w:rPr>
          <w:rFonts w:ascii="Sakkal Majalla" w:eastAsia="Times New Roman" w:hAnsi="Sakkal Majalla" w:cs="Sakkal Majalla"/>
          <w:sz w:val="32"/>
          <w:szCs w:val="32"/>
          <w:rtl/>
        </w:rPr>
      </w:pPr>
      <w:r w:rsidRPr="001A57F3">
        <w:rPr>
          <w:rFonts w:ascii="Sakkal Majalla" w:eastAsia="Times New Roman" w:hAnsi="Sakkal Majalla" w:cs="Sakkal Majalla"/>
          <w:sz w:val="32"/>
          <w:szCs w:val="32"/>
          <w:rtl/>
        </w:rPr>
        <w:t>كما تُسند الشيعة الحوادث الكونية التي لا يتصرف فيها إلا الله تعالى، إلى أئمتهم، فكل ما يجري في هذا الكون من رعدٍ وبرقٍ وغير ذلك، فأمره إلى أئمتهم كما ذكر ذلك إمامهم المجلسي، في كتابه (بحار الأنوار) [27/33]: (عن سماعَة بن مهران قال: كنت عند أبي عبد الله عليه السلام، فأرعدت السماءُ وأبرقت، فقال أبو عبد الله عليه السلام: أما إنه ما كان من هذا الرعد ومن هذا البرق فإنه من أمر صاحبكم، قلت: من صاحبنا؟ قال: أمير المؤمنين عليه السلام).</w:t>
      </w:r>
    </w:p>
    <w:p w:rsidR="008338DC" w:rsidRDefault="008338DC" w:rsidP="008338DC">
      <w:pPr>
        <w:tabs>
          <w:tab w:val="num" w:pos="-426"/>
          <w:tab w:val="left" w:pos="0"/>
          <w:tab w:val="left" w:pos="424"/>
        </w:tabs>
        <w:bidi/>
        <w:spacing w:after="260" w:line="240" w:lineRule="auto"/>
        <w:jc w:val="both"/>
        <w:rPr>
          <w:rFonts w:ascii="Sakkal Majalla" w:eastAsia="Times New Roman" w:hAnsi="Sakkal Majalla" w:cs="Sakkal Majalla"/>
          <w:sz w:val="32"/>
          <w:szCs w:val="32"/>
          <w:rtl/>
        </w:rPr>
      </w:pPr>
    </w:p>
    <w:p w:rsidR="001A57F3" w:rsidRPr="001A57F3" w:rsidRDefault="001A57F3" w:rsidP="008338DC">
      <w:pPr>
        <w:bidi/>
        <w:spacing w:after="260" w:line="240" w:lineRule="auto"/>
        <w:ind w:left="-1"/>
        <w:jc w:val="both"/>
        <w:rPr>
          <w:rFonts w:ascii="Sakkal Majalla" w:eastAsia="Times New Roman" w:hAnsi="Sakkal Majalla" w:cs="Sakkal Majalla"/>
          <w:b/>
          <w:bCs/>
          <w:sz w:val="32"/>
          <w:szCs w:val="32"/>
          <w:rtl/>
        </w:rPr>
      </w:pPr>
      <w:r w:rsidRPr="001A57F3">
        <w:rPr>
          <w:rFonts w:ascii="Sakkal Majalla" w:eastAsia="Times New Roman" w:hAnsi="Sakkal Majalla" w:cs="Sakkal Majalla"/>
          <w:b/>
          <w:bCs/>
          <w:sz w:val="32"/>
          <w:szCs w:val="32"/>
          <w:rtl/>
        </w:rPr>
        <w:lastRenderedPageBreak/>
        <w:t>رابعاً: اعتقاد الشيعة أن أئمتهم يعلمون الغيب:</w:t>
      </w:r>
    </w:p>
    <w:p w:rsidR="008338DC" w:rsidRDefault="001A57F3" w:rsidP="008338DC">
      <w:pPr>
        <w:tabs>
          <w:tab w:val="num" w:pos="-426"/>
          <w:tab w:val="left" w:pos="0"/>
        </w:tabs>
        <w:bidi/>
        <w:spacing w:after="260" w:line="240" w:lineRule="auto"/>
        <w:jc w:val="both"/>
        <w:rPr>
          <w:rFonts w:ascii="Sakkal Majalla" w:eastAsia="Times New Roman" w:hAnsi="Sakkal Majalla" w:cs="Sakkal Majalla"/>
          <w:sz w:val="32"/>
          <w:szCs w:val="32"/>
          <w:rtl/>
        </w:rPr>
      </w:pPr>
      <w:r w:rsidRPr="001A57F3">
        <w:rPr>
          <w:rFonts w:ascii="Sakkal Majalla" w:eastAsia="Times New Roman" w:hAnsi="Sakkal Majalla" w:cs="Sakkal Majalla"/>
          <w:sz w:val="32"/>
          <w:szCs w:val="32"/>
          <w:rtl/>
        </w:rPr>
        <w:t xml:space="preserve">وكذلك تعتقد الشيعة إخواني في الله، بأن أئمتهم يعلمون الغيب حيث أقر هذه العقيدة، شيخهم الكليني، إذ بوب في كتابه الكافي (1/258) باباً بعنوان: (باب أن الأئمة عليهم السلام يعلمون متى يموتون، وأنهم لا يموتون إلا باختيار منهم)، وكذلك بوب في كتابه الكافي (1/260) باباً بعنوان: (باب أن الأئمة عليهم السلام يعلمون علم ما كان، وما يكون، وأنه لا يخفى عليهم شيء)، وكذلك روى إمامهم المجلسي في كتابه بحار الأنوار [26/27-28] عن الصادق عليه السلام كذباً وزوراً أنه قال: (والله لقد أُعطينا علمُ الأولين والآخرين، فقال له رجل من أصحابه: جُعلت فداك أعندكم علم الغيب؟ فقال له: ويحك إني لأعلم ما في أصلاب الرجال وأرحام النساء). </w:t>
      </w:r>
    </w:p>
    <w:p w:rsidR="001A57F3" w:rsidRPr="001A57F3" w:rsidRDefault="008338DC" w:rsidP="00624EEA">
      <w:pPr>
        <w:tabs>
          <w:tab w:val="num" w:pos="-426"/>
          <w:tab w:val="left" w:pos="0"/>
        </w:tabs>
        <w:bidi/>
        <w:spacing w:after="260" w:line="240" w:lineRule="auto"/>
        <w:jc w:val="center"/>
        <w:rPr>
          <w:rFonts w:ascii="Sakkal Majalla" w:eastAsia="Times New Roman" w:hAnsi="Sakkal Majalla" w:cs="Sakkal Majalla"/>
          <w:b/>
          <w:bCs/>
          <w:sz w:val="32"/>
          <w:szCs w:val="32"/>
          <w:rtl/>
        </w:rPr>
      </w:pPr>
      <w:r w:rsidRPr="008338DC">
        <w:rPr>
          <w:rFonts w:ascii="Sakkal Majalla" w:eastAsia="Times New Roman" w:hAnsi="Sakkal Majalla" w:cs="Sakkal Majalla" w:hint="cs"/>
          <w:b/>
          <w:bCs/>
          <w:sz w:val="32"/>
          <w:szCs w:val="32"/>
          <w:rtl/>
        </w:rPr>
        <w:t>المبحث الثاني  :</w:t>
      </w:r>
      <w:r w:rsidR="001A57F3" w:rsidRPr="001A57F3">
        <w:rPr>
          <w:rFonts w:ascii="Sakkal Majalla" w:eastAsia="Times New Roman" w:hAnsi="Sakkal Majalla" w:cs="Sakkal Majalla"/>
          <w:b/>
          <w:bCs/>
          <w:sz w:val="32"/>
          <w:szCs w:val="32"/>
          <w:rtl/>
        </w:rPr>
        <w:t>عقيدة الشيعة في توحيد الألوهية</w:t>
      </w:r>
      <w:r w:rsidR="00624EEA">
        <w:rPr>
          <w:rFonts w:ascii="Sakkal Majalla" w:eastAsia="Times New Roman" w:hAnsi="Sakkal Majalla" w:cs="Sakkal Majalla" w:hint="cs"/>
          <w:b/>
          <w:bCs/>
          <w:sz w:val="32"/>
          <w:szCs w:val="32"/>
          <w:rtl/>
        </w:rPr>
        <w:t xml:space="preserve"> </w:t>
      </w:r>
    </w:p>
    <w:p w:rsidR="001A57F3" w:rsidRPr="001A57F3" w:rsidRDefault="001A57F3" w:rsidP="001A57F3">
      <w:pPr>
        <w:bidi/>
        <w:spacing w:after="260" w:line="240" w:lineRule="auto"/>
        <w:ind w:left="-1"/>
        <w:jc w:val="both"/>
        <w:rPr>
          <w:rFonts w:ascii="Sakkal Majalla" w:eastAsia="Times New Roman" w:hAnsi="Sakkal Majalla" w:cs="Sakkal Majalla"/>
          <w:b/>
          <w:bCs/>
          <w:sz w:val="32"/>
          <w:szCs w:val="32"/>
          <w:rtl/>
        </w:rPr>
      </w:pPr>
      <w:r w:rsidRPr="001A57F3">
        <w:rPr>
          <w:rFonts w:ascii="Sakkal Majalla" w:eastAsia="Times New Roman" w:hAnsi="Sakkal Majalla" w:cs="Sakkal Majalla"/>
          <w:b/>
          <w:bCs/>
          <w:sz w:val="32"/>
          <w:szCs w:val="32"/>
          <w:rtl/>
        </w:rPr>
        <w:t>أولاً: اعتقاد الشيعة بأن أئمتهم الواسطة بين الله وبين خلقه:</w:t>
      </w:r>
    </w:p>
    <w:p w:rsidR="001A57F3" w:rsidRPr="001A57F3" w:rsidRDefault="001A57F3" w:rsidP="001A57F3">
      <w:pPr>
        <w:tabs>
          <w:tab w:val="num" w:pos="-426"/>
          <w:tab w:val="left" w:pos="0"/>
        </w:tabs>
        <w:bidi/>
        <w:spacing w:after="260" w:line="240" w:lineRule="auto"/>
        <w:jc w:val="both"/>
        <w:rPr>
          <w:rFonts w:ascii="Sakkal Majalla" w:eastAsia="Times New Roman" w:hAnsi="Sakkal Majalla" w:cs="Sakkal Majalla"/>
          <w:sz w:val="32"/>
          <w:szCs w:val="32"/>
          <w:rtl/>
        </w:rPr>
      </w:pPr>
      <w:r w:rsidRPr="001A57F3">
        <w:rPr>
          <w:rFonts w:ascii="Sakkal Majalla" w:eastAsia="Times New Roman" w:hAnsi="Sakkal Majalla" w:cs="Sakkal Majalla"/>
          <w:sz w:val="32"/>
          <w:szCs w:val="32"/>
          <w:rtl/>
        </w:rPr>
        <w:t>فتعتقد الشيعة الإمامية بأن أئمتهم الإثنا عشر هم الواسطة بين الله وبين خلقه، حيث قال إمامهم المجلسي في كتابه بحار الأنوار [23/97]</w:t>
      </w:r>
      <w:r w:rsidRPr="001A57F3">
        <w:rPr>
          <w:rFonts w:ascii="Sakkal Majalla" w:eastAsia="Times New Roman" w:hAnsi="Sakkal Majalla" w:cs="Sakkal Majalla"/>
          <w:sz w:val="32"/>
          <w:szCs w:val="32"/>
          <w:vertAlign w:val="superscript"/>
          <w:rtl/>
        </w:rPr>
        <w:t xml:space="preserve"> </w:t>
      </w:r>
      <w:r w:rsidRPr="001A57F3">
        <w:rPr>
          <w:rFonts w:ascii="Sakkal Majalla" w:eastAsia="Times New Roman" w:hAnsi="Sakkal Majalla" w:cs="Sakkal Majalla"/>
          <w:sz w:val="32"/>
          <w:szCs w:val="32"/>
          <w:rtl/>
        </w:rPr>
        <w:t>عن أئمتهم ما نصه: (فإنهم حُجب الرب، والوسائط بينه وبين الخلق) , وكما بوب شيخهم المجلسي في كتابه المذكور آنفاً باباً بعنوان (باب أن الناس لا يهتدون إلا بهم، وأنهم الوسائل بين الخلق وبين الله، وأنه لا يدخل الجنة إلا من عرفهم).</w:t>
      </w:r>
    </w:p>
    <w:p w:rsidR="001A57F3" w:rsidRPr="001A57F3" w:rsidRDefault="001A57F3" w:rsidP="001A57F3">
      <w:pPr>
        <w:bidi/>
        <w:spacing w:after="260" w:line="240" w:lineRule="auto"/>
        <w:ind w:left="-1"/>
        <w:jc w:val="both"/>
        <w:rPr>
          <w:rFonts w:ascii="Sakkal Majalla" w:eastAsia="Times New Roman" w:hAnsi="Sakkal Majalla" w:cs="Sakkal Majalla"/>
          <w:b/>
          <w:bCs/>
          <w:sz w:val="32"/>
          <w:szCs w:val="32"/>
          <w:rtl/>
        </w:rPr>
      </w:pPr>
      <w:r w:rsidRPr="001A57F3">
        <w:rPr>
          <w:rFonts w:ascii="Sakkal Majalla" w:eastAsia="Times New Roman" w:hAnsi="Sakkal Majalla" w:cs="Sakkal Majalla"/>
          <w:b/>
          <w:bCs/>
          <w:sz w:val="32"/>
          <w:szCs w:val="32"/>
          <w:rtl/>
        </w:rPr>
        <w:t>ثانياً: استغاثة الشيعة الإمامية بقبور أئمتهم:</w:t>
      </w:r>
    </w:p>
    <w:p w:rsidR="001A57F3" w:rsidRPr="001A57F3" w:rsidRDefault="001A57F3" w:rsidP="001A57F3">
      <w:pPr>
        <w:tabs>
          <w:tab w:val="num" w:pos="-426"/>
          <w:tab w:val="left" w:pos="0"/>
        </w:tabs>
        <w:bidi/>
        <w:spacing w:after="260" w:line="240" w:lineRule="auto"/>
        <w:jc w:val="both"/>
        <w:rPr>
          <w:rFonts w:ascii="Sakkal Majalla" w:eastAsia="Times New Roman" w:hAnsi="Sakkal Majalla" w:cs="Sakkal Majalla"/>
          <w:sz w:val="32"/>
          <w:szCs w:val="32"/>
          <w:rtl/>
        </w:rPr>
      </w:pPr>
      <w:r w:rsidRPr="001A57F3">
        <w:rPr>
          <w:rFonts w:ascii="Sakkal Majalla" w:eastAsia="Times New Roman" w:hAnsi="Sakkal Majalla" w:cs="Sakkal Majalla"/>
          <w:sz w:val="32"/>
          <w:szCs w:val="32"/>
          <w:rtl/>
        </w:rPr>
        <w:t>حيث تستغيث الشيعة الإمامية بأئمتهم في الأمور التي لا يقدر عليها إلا الله تعالى، وأن أئمتهم، الشفاء الأكبر والدواء الأعظم، لمن استشفى بهم كما قال المجلسي في كتابه بحار الأنوار [94/29] المطبوع بدار إحياء التراث العربي في بيروت ما نصه: (إذا كان لك حاجة إلى الله عز وجل فاكتب رقعة على بركة الله، واطرحها على قبرٍ من قبور الأئمة إن شئت، أو فشدها واختمها، واعجن طيناً نظيفاً واجعلها فيه، واطرحها في نهرٍ جارٍ، أو بئرٍ عميقة، أو غديرَ ماء، فإنها تصل إلى السيد عليه السلام، وهو يتولى قضاء حاجتك بنفسه).</w:t>
      </w:r>
    </w:p>
    <w:p w:rsidR="001A57F3" w:rsidRPr="001A57F3" w:rsidRDefault="001A57F3" w:rsidP="001A57F3">
      <w:pPr>
        <w:bidi/>
        <w:spacing w:after="260" w:line="240" w:lineRule="auto"/>
        <w:ind w:left="-1"/>
        <w:jc w:val="both"/>
        <w:rPr>
          <w:rFonts w:ascii="Sakkal Majalla" w:eastAsia="Times New Roman" w:hAnsi="Sakkal Majalla" w:cs="Sakkal Majalla"/>
          <w:b/>
          <w:bCs/>
          <w:sz w:val="32"/>
          <w:szCs w:val="32"/>
          <w:rtl/>
        </w:rPr>
      </w:pPr>
      <w:r w:rsidRPr="001A57F3">
        <w:rPr>
          <w:rFonts w:ascii="Sakkal Majalla" w:eastAsia="Times New Roman" w:hAnsi="Sakkal Majalla" w:cs="Sakkal Majalla"/>
          <w:b/>
          <w:bCs/>
          <w:sz w:val="32"/>
          <w:szCs w:val="32"/>
          <w:rtl/>
        </w:rPr>
        <w:t>ثالثاً: اعتقاد الشيعة الإمامية بأن أئمتهم لهم حق التحليل والتحريم في شرع الله تعالى:</w:t>
      </w:r>
    </w:p>
    <w:p w:rsidR="001A57F3" w:rsidRPr="001A57F3" w:rsidRDefault="001A57F3" w:rsidP="001A57F3">
      <w:pPr>
        <w:tabs>
          <w:tab w:val="num" w:pos="-426"/>
          <w:tab w:val="left" w:pos="0"/>
        </w:tabs>
        <w:bidi/>
        <w:spacing w:after="260" w:line="240" w:lineRule="auto"/>
        <w:jc w:val="both"/>
        <w:rPr>
          <w:rFonts w:ascii="Sakkal Majalla" w:eastAsia="Times New Roman" w:hAnsi="Sakkal Majalla" w:cs="Sakkal Majalla"/>
          <w:sz w:val="32"/>
          <w:szCs w:val="32"/>
          <w:rtl/>
        </w:rPr>
      </w:pPr>
      <w:r w:rsidRPr="001A57F3">
        <w:rPr>
          <w:rFonts w:ascii="Sakkal Majalla" w:eastAsia="Times New Roman" w:hAnsi="Sakkal Majalla" w:cs="Sakkal Majalla"/>
          <w:sz w:val="32"/>
          <w:szCs w:val="32"/>
          <w:rtl/>
        </w:rPr>
        <w:t>وكذلك يعتقد الشيعة الإمامية بأن أئمتهم لهم حق التحريم والتحليل والتشريع حيث ذكر إمامهم الكليني في أصول الكافي [1/441] والمجلسي في بحار الأنوار [25/340] ما نصه: (خلق أي الله محمداً وعلياً وفاطمة، فمكثوا الف دهرٍ، ثم خلق جميع الأشياء، فأشهدهم خلقها، وأجرى طاعتهم عليها، وفوض أمورهم إليها، فهم يحلون ما يشاءون ويحرمون ما يشاءون) انتهى كلامهم.</w:t>
      </w:r>
    </w:p>
    <w:p w:rsidR="001A57F3" w:rsidRPr="001A57F3" w:rsidRDefault="001A57F3" w:rsidP="001A57F3">
      <w:pPr>
        <w:bidi/>
        <w:spacing w:after="260" w:line="240" w:lineRule="auto"/>
        <w:ind w:left="-1"/>
        <w:jc w:val="both"/>
        <w:rPr>
          <w:rFonts w:ascii="Sakkal Majalla" w:eastAsia="Times New Roman" w:hAnsi="Sakkal Majalla" w:cs="Sakkal Majalla"/>
          <w:b/>
          <w:bCs/>
          <w:sz w:val="32"/>
          <w:szCs w:val="32"/>
          <w:rtl/>
        </w:rPr>
      </w:pPr>
      <w:r w:rsidRPr="001A57F3">
        <w:rPr>
          <w:rFonts w:ascii="Sakkal Majalla" w:eastAsia="Times New Roman" w:hAnsi="Sakkal Majalla" w:cs="Sakkal Majalla"/>
          <w:b/>
          <w:bCs/>
          <w:sz w:val="32"/>
          <w:szCs w:val="32"/>
          <w:rtl/>
        </w:rPr>
        <w:lastRenderedPageBreak/>
        <w:t>رابعاً: عبادة الشيعة الإمامية لقبور أئمتهم والذبح والنذر عندها:</w:t>
      </w:r>
    </w:p>
    <w:p w:rsidR="001A57F3" w:rsidRPr="001A57F3" w:rsidRDefault="001A57F3" w:rsidP="001A57F3">
      <w:pPr>
        <w:tabs>
          <w:tab w:val="num" w:pos="-426"/>
          <w:tab w:val="left" w:pos="0"/>
        </w:tabs>
        <w:bidi/>
        <w:spacing w:after="260" w:line="240" w:lineRule="auto"/>
        <w:jc w:val="both"/>
        <w:rPr>
          <w:rFonts w:ascii="Sakkal Majalla" w:eastAsia="Times New Roman" w:hAnsi="Sakkal Majalla" w:cs="Sakkal Majalla"/>
          <w:sz w:val="32"/>
          <w:szCs w:val="32"/>
          <w:rtl/>
        </w:rPr>
      </w:pPr>
      <w:r w:rsidRPr="001A57F3">
        <w:rPr>
          <w:rFonts w:ascii="Sakkal Majalla" w:eastAsia="Times New Roman" w:hAnsi="Sakkal Majalla" w:cs="Sakkal Majalla"/>
          <w:sz w:val="32"/>
          <w:szCs w:val="32"/>
          <w:rtl/>
        </w:rPr>
        <w:t xml:space="preserve">كذلك إخواني في الله فإن الشيعة الإمامية، يعبدون قبور أئمتهم، فيذبحون عندها، وينذرون لها، ويحلفون بها، ويطلبون منها حاجاتَهم وحوائجَهم، فيستغيثون بها، ويستعينون فيها، كما يسجدون ويركعون عندها وينذرون الأموال لهذه الأضرحة والمشاهد، حتى بلغ الأمر أن لكل قبر وضريح في إيران، رقماً خاصاً به في البنوك، تجتمع فيه النذور والتبرعات. </w:t>
      </w:r>
    </w:p>
    <w:p w:rsidR="001A57F3" w:rsidRPr="001A57F3" w:rsidRDefault="001A57F3" w:rsidP="001A57F3">
      <w:pPr>
        <w:bidi/>
        <w:spacing w:after="260" w:line="240" w:lineRule="auto"/>
        <w:ind w:left="-1"/>
        <w:jc w:val="both"/>
        <w:rPr>
          <w:rFonts w:ascii="Sakkal Majalla" w:eastAsia="Times New Roman" w:hAnsi="Sakkal Majalla" w:cs="Sakkal Majalla"/>
          <w:b/>
          <w:bCs/>
          <w:sz w:val="32"/>
          <w:szCs w:val="32"/>
          <w:rtl/>
        </w:rPr>
      </w:pPr>
      <w:r w:rsidRPr="001A57F3">
        <w:rPr>
          <w:rFonts w:ascii="Sakkal Majalla" w:eastAsia="Times New Roman" w:hAnsi="Sakkal Majalla" w:cs="Sakkal Majalla"/>
          <w:b/>
          <w:bCs/>
          <w:sz w:val="32"/>
          <w:szCs w:val="32"/>
          <w:rtl/>
        </w:rPr>
        <w:t>خامساً: اعتقاد الشيعة الإمامية أن قبر الحسين شفاء من كل داء:</w:t>
      </w:r>
    </w:p>
    <w:p w:rsidR="001A57F3" w:rsidRPr="001A57F3" w:rsidRDefault="001A57F3" w:rsidP="001A57F3">
      <w:pPr>
        <w:tabs>
          <w:tab w:val="num" w:pos="-426"/>
          <w:tab w:val="left" w:pos="0"/>
        </w:tabs>
        <w:bidi/>
        <w:spacing w:after="260" w:line="240" w:lineRule="auto"/>
        <w:jc w:val="both"/>
        <w:rPr>
          <w:rFonts w:ascii="Sakkal Majalla" w:eastAsia="Times New Roman" w:hAnsi="Sakkal Majalla" w:cs="Sakkal Majalla"/>
          <w:sz w:val="32"/>
          <w:szCs w:val="32"/>
          <w:rtl/>
        </w:rPr>
      </w:pPr>
      <w:r w:rsidRPr="001A57F3">
        <w:rPr>
          <w:rFonts w:ascii="Sakkal Majalla" w:eastAsia="Times New Roman" w:hAnsi="Sakkal Majalla" w:cs="Sakkal Majalla"/>
          <w:sz w:val="32"/>
          <w:szCs w:val="32"/>
          <w:rtl/>
        </w:rPr>
        <w:t>وتعتقد الشيعة أيضاً أن قبر الحسين بن علي شفاء من كل داء فقد ذكر شيخهم المجلسي قرابةً من ثلاثٍ وثمانين رواية في كتابه بحار الأنوار عن تربة الحسين وفضائلها وأحكامها وآدابها، ومنها قوله: (قال أبو عبد الله: حنكوا أولادكم بتربة الحسين فإنه أمان) وقال أيضاً: (ثم يقوم ويتعلق بالضريح ويقول: (يا مولاي يا ابن رسول الله إني آخذ من تربتك بإذنك اللهم فاجعلها شفاء من كل داء، وعزاً من كل ذل، وأمناً من كل خوف، وغنى من كل فقر)</w:t>
      </w:r>
      <w:r w:rsidRPr="001A57F3">
        <w:rPr>
          <w:rFonts w:ascii="Sakkal Majalla" w:eastAsia="Times New Roman" w:hAnsi="Sakkal Majalla" w:cs="Sakkal Majalla"/>
          <w:sz w:val="32"/>
          <w:szCs w:val="32"/>
          <w:vertAlign w:val="superscript"/>
          <w:rtl/>
        </w:rPr>
        <w:t xml:space="preserve"> </w:t>
      </w:r>
      <w:r w:rsidRPr="001A57F3">
        <w:rPr>
          <w:rFonts w:ascii="Sakkal Majalla" w:eastAsia="Times New Roman" w:hAnsi="Sakkal Majalla" w:cs="Sakkal Majalla"/>
          <w:sz w:val="32"/>
          <w:szCs w:val="32"/>
          <w:rtl/>
        </w:rPr>
        <w:t>انتهى ما جاء في كتاب بحار الأنوار للمجلسي.</w:t>
      </w:r>
    </w:p>
    <w:p w:rsidR="001A57F3" w:rsidRPr="001A57F3" w:rsidRDefault="001A57F3" w:rsidP="001A57F3">
      <w:pPr>
        <w:tabs>
          <w:tab w:val="num" w:pos="-426"/>
          <w:tab w:val="left" w:pos="0"/>
        </w:tabs>
        <w:bidi/>
        <w:spacing w:after="260" w:line="240" w:lineRule="auto"/>
        <w:jc w:val="both"/>
        <w:rPr>
          <w:rFonts w:ascii="Sakkal Majalla" w:eastAsia="Times New Roman" w:hAnsi="Sakkal Majalla" w:cs="Sakkal Majalla"/>
          <w:sz w:val="32"/>
          <w:szCs w:val="32"/>
          <w:rtl/>
        </w:rPr>
      </w:pPr>
      <w:r w:rsidRPr="001A57F3">
        <w:rPr>
          <w:rFonts w:ascii="Sakkal Majalla" w:eastAsia="Times New Roman" w:hAnsi="Sakkal Majalla" w:cs="Sakkal Majalla"/>
          <w:sz w:val="32"/>
          <w:szCs w:val="32"/>
          <w:rtl/>
        </w:rPr>
        <w:t>كما أفتى الخميني لأتباعه ومريديه بأن يأكلوا من تربة الحسين للاستشفاء بها حيث أنه يرى لها فضيلة لا تلحق بها أي تربة حتى تربة قبر النبي صلى الله عليه وسلم، حيث قال في كتابه تحرير الوسيلة 2/164 ما نصه: (يُستثنى من الطين، طين قبر سيدنا أبي عبد الله الحسين عليه السلام للاستشفاء ولا يجوز أكله بغيره، ولا أكل ما زاد عن قدر الحمصة المتوسطة، ولا يلحق به طين غير قبره، حتى قبر النبي صلى الله عليه وسلم والأئمة عليهم السلام) انتهى كلام الخميني.</w:t>
      </w:r>
    </w:p>
    <w:p w:rsidR="001A57F3" w:rsidRDefault="001A57F3" w:rsidP="001A57F3">
      <w:pPr>
        <w:tabs>
          <w:tab w:val="num" w:pos="-426"/>
          <w:tab w:val="left" w:pos="0"/>
        </w:tabs>
        <w:bidi/>
        <w:spacing w:after="260" w:line="240" w:lineRule="auto"/>
        <w:jc w:val="both"/>
        <w:rPr>
          <w:rFonts w:ascii="Sakkal Majalla" w:eastAsia="Times New Roman" w:hAnsi="Sakkal Majalla" w:cs="Sakkal Majalla"/>
          <w:sz w:val="32"/>
          <w:szCs w:val="32"/>
          <w:rtl/>
        </w:rPr>
      </w:pPr>
      <w:r w:rsidRPr="001A57F3">
        <w:rPr>
          <w:rFonts w:ascii="Sakkal Majalla" w:eastAsia="Times New Roman" w:hAnsi="Sakkal Majalla" w:cs="Sakkal Majalla"/>
          <w:sz w:val="32"/>
          <w:szCs w:val="32"/>
          <w:rtl/>
        </w:rPr>
        <w:t>بل قد غلت الشيعة الإمامية في الحسين بن علي رضي الله عنهما، حتى أنك ترى ثلاجات الماء التي يضعونها للشرب في شوارع وطرقات دولتهم إيران، قد كُتب عليها (بنو شيد بنام حسين) أي (اشرب باسم الحسين) عياذاً بالله تعالى من هذا الشرك.</w:t>
      </w:r>
    </w:p>
    <w:p w:rsidR="008338DC" w:rsidRDefault="008338DC" w:rsidP="008338DC">
      <w:pPr>
        <w:tabs>
          <w:tab w:val="num" w:pos="-426"/>
          <w:tab w:val="left" w:pos="0"/>
        </w:tabs>
        <w:bidi/>
        <w:spacing w:after="260" w:line="240" w:lineRule="auto"/>
        <w:jc w:val="both"/>
        <w:rPr>
          <w:rFonts w:ascii="Sakkal Majalla" w:eastAsia="Times New Roman" w:hAnsi="Sakkal Majalla" w:cs="Sakkal Majalla"/>
          <w:sz w:val="32"/>
          <w:szCs w:val="32"/>
          <w:rtl/>
        </w:rPr>
      </w:pPr>
    </w:p>
    <w:p w:rsidR="008338DC" w:rsidRPr="001A57F3" w:rsidRDefault="008338DC" w:rsidP="008338DC">
      <w:pPr>
        <w:tabs>
          <w:tab w:val="num" w:pos="-426"/>
          <w:tab w:val="left" w:pos="0"/>
        </w:tabs>
        <w:bidi/>
        <w:spacing w:after="260" w:line="240" w:lineRule="auto"/>
        <w:jc w:val="both"/>
        <w:rPr>
          <w:rFonts w:ascii="Sakkal Majalla" w:eastAsia="Times New Roman" w:hAnsi="Sakkal Majalla" w:cs="Sakkal Majalla"/>
          <w:sz w:val="32"/>
          <w:szCs w:val="32"/>
          <w:rtl/>
        </w:rPr>
      </w:pPr>
    </w:p>
    <w:p w:rsidR="001A57F3" w:rsidRPr="00624EEA" w:rsidRDefault="008338DC" w:rsidP="00624EEA">
      <w:pPr>
        <w:bidi/>
        <w:spacing w:after="260" w:line="240" w:lineRule="auto"/>
        <w:ind w:left="-1"/>
        <w:jc w:val="center"/>
        <w:rPr>
          <w:rFonts w:ascii="Sakkal Majalla" w:eastAsia="Times New Roman" w:hAnsi="Sakkal Majalla" w:cs="Sakkal Majalla"/>
          <w:b/>
          <w:bCs/>
          <w:sz w:val="32"/>
          <w:szCs w:val="32"/>
          <w:rtl/>
        </w:rPr>
      </w:pPr>
      <w:r w:rsidRPr="00624EEA">
        <w:rPr>
          <w:rFonts w:ascii="Sakkal Majalla" w:eastAsia="Times New Roman" w:hAnsi="Sakkal Majalla" w:cs="Sakkal Majalla" w:hint="cs"/>
          <w:b/>
          <w:bCs/>
          <w:sz w:val="32"/>
          <w:szCs w:val="32"/>
          <w:rtl/>
        </w:rPr>
        <w:t xml:space="preserve">المبحث الثالث : </w:t>
      </w:r>
      <w:r w:rsidR="001A57F3" w:rsidRPr="00624EEA">
        <w:rPr>
          <w:rFonts w:ascii="Sakkal Majalla" w:eastAsia="Times New Roman" w:hAnsi="Sakkal Majalla" w:cs="Sakkal Majalla"/>
          <w:b/>
          <w:bCs/>
          <w:sz w:val="32"/>
          <w:szCs w:val="32"/>
          <w:rtl/>
        </w:rPr>
        <w:t>عقيدة الشيعة في توحيد الأسماء والصفات</w:t>
      </w:r>
      <w:r w:rsidR="00624EEA">
        <w:rPr>
          <w:rFonts w:ascii="Sakkal Majalla" w:eastAsia="Times New Roman" w:hAnsi="Sakkal Majalla" w:cs="Sakkal Majalla" w:hint="cs"/>
          <w:b/>
          <w:bCs/>
          <w:sz w:val="32"/>
          <w:szCs w:val="32"/>
          <w:rtl/>
        </w:rPr>
        <w:t xml:space="preserve"> </w:t>
      </w:r>
    </w:p>
    <w:p w:rsidR="001A57F3" w:rsidRPr="001A57F3" w:rsidRDefault="001A57F3" w:rsidP="001A57F3">
      <w:pPr>
        <w:bidi/>
        <w:spacing w:after="260" w:line="240" w:lineRule="auto"/>
        <w:ind w:left="-1"/>
        <w:jc w:val="both"/>
        <w:rPr>
          <w:rFonts w:ascii="Sakkal Majalla" w:eastAsia="Times New Roman" w:hAnsi="Sakkal Majalla" w:cs="Sakkal Majalla"/>
          <w:b/>
          <w:bCs/>
          <w:sz w:val="32"/>
          <w:szCs w:val="32"/>
          <w:rtl/>
        </w:rPr>
      </w:pPr>
      <w:r w:rsidRPr="001A57F3">
        <w:rPr>
          <w:rFonts w:ascii="Sakkal Majalla" w:eastAsia="Times New Roman" w:hAnsi="Sakkal Majalla" w:cs="Sakkal Majalla"/>
          <w:b/>
          <w:bCs/>
          <w:sz w:val="32"/>
          <w:szCs w:val="32"/>
          <w:rtl/>
        </w:rPr>
        <w:t>أولاً: الشيعة ينفون صفات الله تعالى:</w:t>
      </w:r>
    </w:p>
    <w:p w:rsidR="001A57F3" w:rsidRPr="001A57F3" w:rsidRDefault="001A57F3" w:rsidP="001A57F3">
      <w:pPr>
        <w:tabs>
          <w:tab w:val="num" w:pos="-567"/>
        </w:tabs>
        <w:bidi/>
        <w:spacing w:after="260" w:line="240" w:lineRule="auto"/>
        <w:jc w:val="both"/>
        <w:rPr>
          <w:rFonts w:ascii="Sakkal Majalla" w:eastAsia="Times New Roman" w:hAnsi="Sakkal Majalla" w:cs="Sakkal Majalla"/>
          <w:sz w:val="32"/>
          <w:szCs w:val="32"/>
          <w:rtl/>
        </w:rPr>
      </w:pPr>
      <w:r w:rsidRPr="001A57F3">
        <w:rPr>
          <w:rFonts w:ascii="Sakkal Majalla" w:eastAsia="Times New Roman" w:hAnsi="Sakkal Majalla" w:cs="Sakkal Majalla"/>
          <w:sz w:val="32"/>
          <w:szCs w:val="32"/>
          <w:rtl/>
        </w:rPr>
        <w:lastRenderedPageBreak/>
        <w:t>فإن الشيعة الإثنا عشرية هم نفاة في صفات الله تعالى، ولذا فقد نفوا عن الله تعالى صفاته فقالوا: ليس لله سمع ولا بصر، وليس له وجه ولا يد، ولا هو داخل العالم ولا خارجه، ووافقوا بذلك شيوخهم من المعتزلة، بل الصقوا أسماء الله تعالى وصفاته، بأئمتهم كما روى إمامهم الكليني في الأصول من الكافي [1/143] قوله: قال جعفر بن محمد (ع) في قوله تعالى (ولله الأسماء الحسنى فادعوه بها): نحن والله الأسماء الحسنى يعني الأئمة، التي لا يقبل الله من عباده عملاً إلا بمعرفتنا.</w:t>
      </w:r>
    </w:p>
    <w:p w:rsidR="001A57F3" w:rsidRPr="001A57F3" w:rsidRDefault="001A57F3" w:rsidP="001A57F3">
      <w:pPr>
        <w:bidi/>
        <w:spacing w:after="260" w:line="240" w:lineRule="auto"/>
        <w:ind w:left="-1"/>
        <w:jc w:val="both"/>
        <w:rPr>
          <w:rFonts w:ascii="Sakkal Majalla" w:eastAsia="Times New Roman" w:hAnsi="Sakkal Majalla" w:cs="Sakkal Majalla"/>
          <w:b/>
          <w:bCs/>
          <w:sz w:val="32"/>
          <w:szCs w:val="32"/>
          <w:rtl/>
        </w:rPr>
      </w:pPr>
      <w:r w:rsidRPr="001A57F3">
        <w:rPr>
          <w:rFonts w:ascii="Sakkal Majalla" w:eastAsia="Times New Roman" w:hAnsi="Sakkal Majalla" w:cs="Sakkal Majalla"/>
          <w:b/>
          <w:bCs/>
          <w:sz w:val="32"/>
          <w:szCs w:val="32"/>
          <w:rtl/>
        </w:rPr>
        <w:t>ثانياً: اعتقاد الشيعة بأن القرآن مخلوق:</w:t>
      </w:r>
    </w:p>
    <w:p w:rsidR="001A57F3" w:rsidRPr="001A57F3" w:rsidRDefault="001A57F3" w:rsidP="001A57F3">
      <w:pPr>
        <w:tabs>
          <w:tab w:val="num" w:pos="-567"/>
        </w:tabs>
        <w:bidi/>
        <w:spacing w:after="260" w:line="240" w:lineRule="auto"/>
        <w:jc w:val="both"/>
        <w:rPr>
          <w:rFonts w:ascii="Sakkal Majalla" w:eastAsia="Times New Roman" w:hAnsi="Sakkal Majalla" w:cs="Sakkal Majalla"/>
          <w:sz w:val="32"/>
          <w:szCs w:val="32"/>
          <w:rtl/>
        </w:rPr>
      </w:pPr>
      <w:r w:rsidRPr="001A57F3">
        <w:rPr>
          <w:rFonts w:ascii="Sakkal Majalla" w:eastAsia="Times New Roman" w:hAnsi="Sakkal Majalla" w:cs="Sakkal Majalla"/>
          <w:sz w:val="32"/>
          <w:szCs w:val="32"/>
          <w:rtl/>
        </w:rPr>
        <w:t>وكذلك فإن الشيعة الإثنا عشرية وافقوا الجهمية بأن القرآن مخلوق، فقد عقد شيخهم المجلسي في كتابه بحار الأنوار، في كتاب القرآن باباً بعنوان: (باب أن القرآن مخلوق) ذكر فيه إحدى عشر رواية على هذا المعتقد الفاسد، وهو كفر صريح قد أجمع عليه أهل القبلة والملة والدين.</w:t>
      </w:r>
    </w:p>
    <w:p w:rsidR="001A57F3" w:rsidRPr="001A57F3" w:rsidRDefault="001A57F3" w:rsidP="001A57F3">
      <w:pPr>
        <w:bidi/>
        <w:spacing w:after="260" w:line="240" w:lineRule="auto"/>
        <w:ind w:left="-1"/>
        <w:jc w:val="both"/>
        <w:rPr>
          <w:rFonts w:ascii="Sakkal Majalla" w:eastAsia="Times New Roman" w:hAnsi="Sakkal Majalla" w:cs="Sakkal Majalla"/>
          <w:b/>
          <w:bCs/>
          <w:sz w:val="32"/>
          <w:szCs w:val="32"/>
          <w:rtl/>
        </w:rPr>
      </w:pPr>
      <w:r w:rsidRPr="001A57F3">
        <w:rPr>
          <w:rFonts w:ascii="Sakkal Majalla" w:eastAsia="Times New Roman" w:hAnsi="Sakkal Majalla" w:cs="Sakkal Majalla"/>
          <w:b/>
          <w:bCs/>
          <w:sz w:val="32"/>
          <w:szCs w:val="32"/>
          <w:rtl/>
        </w:rPr>
        <w:t>ثالثاً: إنكار الشيعة رؤية الله يوم القيامة:</w:t>
      </w:r>
    </w:p>
    <w:p w:rsidR="001A57F3" w:rsidRPr="00554346" w:rsidRDefault="001A57F3" w:rsidP="00624EEA">
      <w:pPr>
        <w:tabs>
          <w:tab w:val="num" w:pos="-567"/>
        </w:tabs>
        <w:bidi/>
        <w:spacing w:after="260" w:line="240" w:lineRule="auto"/>
        <w:jc w:val="both"/>
        <w:rPr>
          <w:rFonts w:ascii="Sakkal Majalla" w:hAnsi="Sakkal Majalla" w:cs="Sakkal Majalla"/>
          <w:sz w:val="32"/>
          <w:szCs w:val="32"/>
          <w:rtl/>
          <w:lang w:bidi="ar-EG"/>
        </w:rPr>
      </w:pPr>
      <w:r w:rsidRPr="001A57F3">
        <w:rPr>
          <w:rFonts w:ascii="Sakkal Majalla" w:eastAsia="Times New Roman" w:hAnsi="Sakkal Majalla" w:cs="Sakkal Majalla"/>
          <w:sz w:val="32"/>
          <w:szCs w:val="32"/>
          <w:rtl/>
        </w:rPr>
        <w:t>وكذلك نفت الشيعة رؤية الله يوم القيامة، وقد ذكر ذلك شيخهم ابن بابويه في كتابه التوحيد، وجمعها المجلسي في كتابه بحار الأنوار، على أن الله تعالى لا يُرى يوم القيامة، فوافقوا بذلك الجهمية والمعتزلة والخوارج.</w:t>
      </w:r>
    </w:p>
    <w:sectPr w:rsidR="001A57F3" w:rsidRPr="0055434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7B34" w:rsidRDefault="00DF7B34" w:rsidP="001A57F3">
      <w:pPr>
        <w:spacing w:after="0" w:line="240" w:lineRule="auto"/>
      </w:pPr>
      <w:r>
        <w:separator/>
      </w:r>
    </w:p>
  </w:endnote>
  <w:endnote w:type="continuationSeparator" w:id="0">
    <w:p w:rsidR="00DF7B34" w:rsidRDefault="00DF7B34" w:rsidP="001A5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B4104CC9-1E65-469F-8FB0-B018AEC987BD}"/>
  </w:font>
  <w:font w:name="Times New Roman">
    <w:panose1 w:val="02020603050405020304"/>
    <w:charset w:val="00"/>
    <w:family w:val="roman"/>
    <w:pitch w:val="variable"/>
    <w:sig w:usb0="20002A87" w:usb1="00000000" w:usb2="00000000" w:usb3="00000000" w:csb0="000001FF" w:csb1="00000000"/>
    <w:embedRegular r:id="rId2" w:fontKey="{F531AD96-24E8-441D-BD26-DAFDE9523ADD}"/>
    <w:embedBold r:id="rId3" w:fontKey="{204CDE31-528C-4F5F-BB3A-93721F623C0E}"/>
    <w:embedItalic r:id="rId4" w:fontKey="{CD87F299-3E2D-416D-9906-C7D8655C3C3B}"/>
    <w:embedBoldItalic r:id="rId5" w:fontKey="{5F6C6835-1684-4835-8A0E-3C3BCCB9473A}"/>
  </w:font>
  <w:font w:name="Courier New">
    <w:panose1 w:val="02070309020205020404"/>
    <w:charset w:val="00"/>
    <w:family w:val="modern"/>
    <w:pitch w:val="fixed"/>
    <w:sig w:usb0="E0002AFF" w:usb1="C0007843" w:usb2="00000009" w:usb3="00000000" w:csb0="000001FF" w:csb1="00000000"/>
    <w:embedRegular r:id="rId6" w:fontKey="{FEB29870-6172-4808-8175-92D918141C66}"/>
  </w:font>
  <w:font w:name="Wingdings">
    <w:panose1 w:val="05000000000000000000"/>
    <w:charset w:val="02"/>
    <w:family w:val="decorative"/>
    <w:pitch w:val="variable"/>
    <w:sig w:usb0="00000000" w:usb1="10000000" w:usb2="00000000" w:usb3="00000000" w:csb0="80000000" w:csb1="00000000"/>
    <w:embedRegular r:id="rId7" w:fontKey="{1A00308E-317A-4A60-A9A6-829F5D4DF7A3}"/>
  </w:font>
  <w:font w:name="Calibri">
    <w:panose1 w:val="020F0502020204030204"/>
    <w:charset w:val="00"/>
    <w:family w:val="swiss"/>
    <w:pitch w:val="variable"/>
    <w:sig w:usb0="E0002AFF" w:usb1="C000247B" w:usb2="00000009" w:usb3="00000000" w:csb0="000001FF" w:csb1="00000000"/>
    <w:embedRegular r:id="rId8" w:fontKey="{D5E46FD9-E118-4780-A3B5-14242A0BD3B0}"/>
    <w:embedBold r:id="rId9" w:fontKey="{726D9F55-D663-45D7-A22F-B8E773A4882E}"/>
  </w:font>
  <w:font w:name="Arial">
    <w:panose1 w:val="020B0604020202020204"/>
    <w:charset w:val="00"/>
    <w:family w:val="swiss"/>
    <w:pitch w:val="variable"/>
    <w:sig w:usb0="20002A87" w:usb1="00000000" w:usb2="00000000" w:usb3="00000000" w:csb0="000001FF" w:csb1="00000000"/>
    <w:embedRegular r:id="rId10" w:fontKey="{337DAFB9-38EA-4A6D-86DF-EB0D5AF435B4}"/>
    <w:embedBold r:id="rId11" w:fontKey="{F2A90A7C-107F-4C75-B0C9-F7EC80AB4836}"/>
    <w:embedItalic r:id="rId12" w:fontKey="{DE3CA027-C7CB-419B-8BF8-74097A05997A}"/>
    <w:embedBoldItalic r:id="rId13" w:fontKey="{48B83725-87A0-450A-87C4-3F8700733F90}"/>
  </w:font>
  <w:font w:name="Traditional Arabic">
    <w:charset w:val="B2"/>
    <w:family w:val="roman"/>
    <w:pitch w:val="variable"/>
    <w:sig w:usb0="00002003" w:usb1="80000000" w:usb2="00000008" w:usb3="00000000" w:csb0="00000041" w:csb1="00000000"/>
    <w:embedRegular r:id="rId14" w:fontKey="{796DC2E4-488A-41EE-8E1E-A024E90D6DA8}"/>
  </w:font>
  <w:font w:name="Akhbar MT">
    <w:altName w:val="Times New Roman"/>
    <w:charset w:val="B2"/>
    <w:family w:val="auto"/>
    <w:pitch w:val="variable"/>
    <w:sig w:usb0="00002000" w:usb1="00000000" w:usb2="00000000" w:usb3="00000000" w:csb0="00000040" w:csb1="00000000"/>
  </w:font>
  <w:font w:name="Andalus">
    <w:altName w:val="Arial"/>
    <w:charset w:val="00"/>
    <w:family w:val="roman"/>
    <w:pitch w:val="variable"/>
    <w:sig w:usb0="00002003" w:usb1="80000000" w:usb2="00000008" w:usb3="00000000" w:csb0="00000041" w:csb1="00000000"/>
  </w:font>
  <w:font w:name="SKR HEAD1">
    <w:altName w:val="Times New Roman"/>
    <w:charset w:val="B2"/>
    <w:family w:val="auto"/>
    <w:pitch w:val="variable"/>
    <w:sig w:usb0="00002000" w:usb1="00000000" w:usb2="00000000" w:usb3="00000000" w:csb0="00000040" w:csb1="00000000"/>
  </w:font>
  <w:font w:name="Bader">
    <w:altName w:val="Times New Roman"/>
    <w:charset w:val="B2"/>
    <w:family w:val="auto"/>
    <w:pitch w:val="variable"/>
    <w:sig w:usb0="00002000" w:usb1="00000000" w:usb2="00000000" w:usb3="00000000" w:csb0="00000040" w:csb1="00000000"/>
  </w:font>
  <w:font w:name="PT Bold Heading">
    <w:altName w:val="Segoe UI Semilight"/>
    <w:charset w:val="B2"/>
    <w:family w:val="auto"/>
    <w:pitch w:val="variable"/>
    <w:sig w:usb0="00002000" w:usb1="80000000" w:usb2="00000008" w:usb3="00000000" w:csb0="00000040" w:csb1="00000000"/>
  </w:font>
  <w:font w:name="mylotus">
    <w:altName w:val="Times New Roman"/>
    <w:charset w:val="00"/>
    <w:family w:val="auto"/>
    <w:pitch w:val="variable"/>
    <w:sig w:usb0="00002007" w:usb1="80000000" w:usb2="00000008" w:usb3="00000000" w:csb0="00000043" w:csb1="00000000"/>
  </w:font>
  <w:font w:name="Sakkal Majalla">
    <w:charset w:val="B2"/>
    <w:family w:val="auto"/>
    <w:pitch w:val="variable"/>
    <w:sig w:usb0="80002007" w:usb1="80000000" w:usb2="00000008" w:usb3="00000000" w:csb0="000000D3" w:csb1="00000000"/>
    <w:embedRegular r:id="rId15" w:fontKey="{47D71056-221A-4F85-8EE6-6B84ABB3BA71}"/>
    <w:embedBold r:id="rId16" w:fontKey="{0C5E4185-6D5B-457B-A2EA-B5B355594AFF}"/>
    <w:embedBoldItalic r:id="rId17" w:fontKey="{3775C4AD-F6C1-49FC-B8A1-EABE1DAEB1CF}"/>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18" w:fontKey="{082A9D20-BCCD-4F98-8DB2-8EDA9A5E59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F20" w:rsidRDefault="004A0F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418700308"/>
      <w:docPartObj>
        <w:docPartGallery w:val="Page Numbers (Bottom of Page)"/>
        <w:docPartUnique/>
      </w:docPartObj>
    </w:sdtPr>
    <w:sdtEndPr>
      <w:rPr>
        <w:noProof/>
      </w:rPr>
    </w:sdtEndPr>
    <w:sdtContent>
      <w:p w:rsidR="004A0F20" w:rsidRDefault="004A0F20">
        <w:pPr>
          <w:pStyle w:val="Footer"/>
          <w:jc w:val="center"/>
        </w:pPr>
        <w:r>
          <w:fldChar w:fldCharType="begin"/>
        </w:r>
        <w:r>
          <w:instrText xml:space="preserve"> PAGE   \* MERGEFORMAT </w:instrText>
        </w:r>
        <w:r>
          <w:fldChar w:fldCharType="separate"/>
        </w:r>
        <w:r w:rsidR="00081133">
          <w:rPr>
            <w:noProof/>
            <w:rtl/>
          </w:rPr>
          <w:t>1</w:t>
        </w:r>
        <w:r>
          <w:rPr>
            <w:noProof/>
          </w:rPr>
          <w:fldChar w:fldCharType="end"/>
        </w:r>
      </w:p>
    </w:sdtContent>
  </w:sdt>
  <w:p w:rsidR="004A0F20" w:rsidRDefault="004A0F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F20" w:rsidRDefault="004A0F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7B34" w:rsidRDefault="00DF7B34" w:rsidP="001A57F3">
      <w:pPr>
        <w:spacing w:after="0" w:line="240" w:lineRule="auto"/>
      </w:pPr>
      <w:r>
        <w:separator/>
      </w:r>
    </w:p>
  </w:footnote>
  <w:footnote w:type="continuationSeparator" w:id="0">
    <w:p w:rsidR="00DF7B34" w:rsidRDefault="00DF7B34" w:rsidP="001A57F3">
      <w:pPr>
        <w:spacing w:after="0" w:line="240" w:lineRule="auto"/>
      </w:pPr>
      <w:r>
        <w:continuationSeparator/>
      </w:r>
    </w:p>
  </w:footnote>
  <w:footnote w:id="1">
    <w:p w:rsidR="001A57F3" w:rsidRPr="00624EEA" w:rsidRDefault="001A57F3" w:rsidP="00624EEA">
      <w:pPr>
        <w:pStyle w:val="FootnoteText"/>
        <w:jc w:val="both"/>
        <w:rPr>
          <w:rFonts w:ascii="Sakkal Majalla" w:hAnsi="Sakkal Majalla" w:cs="Sakkal Majalla"/>
          <w:sz w:val="24"/>
          <w:szCs w:val="24"/>
          <w:rtl/>
          <w:lang w:bidi="ar-SA"/>
        </w:rPr>
      </w:pPr>
      <w:r w:rsidRPr="00624EEA">
        <w:rPr>
          <w:rStyle w:val="FootnoteReference"/>
          <w:rFonts w:ascii="Sakkal Majalla" w:hAnsi="Sakkal Majalla" w:cs="Sakkal Majalla"/>
          <w:sz w:val="24"/>
          <w:szCs w:val="24"/>
        </w:rPr>
        <w:footnoteRef/>
      </w:r>
      <w:r w:rsidRPr="00624EEA">
        <w:rPr>
          <w:rFonts w:ascii="Sakkal Majalla" w:hAnsi="Sakkal Majalla" w:cs="Sakkal Majalla"/>
          <w:sz w:val="24"/>
          <w:szCs w:val="24"/>
          <w:rtl/>
        </w:rPr>
        <w:t xml:space="preserve"> </w:t>
      </w:r>
      <w:r w:rsidRPr="00624EEA">
        <w:rPr>
          <w:rFonts w:ascii="Sakkal Majalla" w:hAnsi="Sakkal Majalla" w:cs="Sakkal Majalla"/>
          <w:sz w:val="24"/>
          <w:szCs w:val="24"/>
          <w:rtl/>
          <w:lang w:bidi="ar-SA"/>
        </w:rPr>
        <w:t>-</w:t>
      </w:r>
      <w:r w:rsidRPr="00624EEA">
        <w:rPr>
          <w:rFonts w:ascii="Sakkal Majalla" w:hAnsi="Sakkal Majalla" w:cs="Sakkal Majalla"/>
          <w:sz w:val="24"/>
          <w:szCs w:val="24"/>
          <w:rtl/>
        </w:rPr>
        <w:t xml:space="preserve"> </w:t>
      </w:r>
      <w:r w:rsidRPr="00624EEA">
        <w:rPr>
          <w:rFonts w:ascii="Sakkal Majalla" w:hAnsi="Sakkal Majalla" w:cs="Sakkal Majalla"/>
          <w:sz w:val="24"/>
          <w:szCs w:val="24"/>
          <w:rtl/>
          <w:lang w:bidi="ar-SA"/>
        </w:rPr>
        <w:t>التعريفات - (1 / 42</w:t>
      </w:r>
    </w:p>
  </w:footnote>
  <w:footnote w:id="2">
    <w:p w:rsidR="001A57F3" w:rsidRPr="00624EEA" w:rsidRDefault="001A57F3" w:rsidP="00624EEA">
      <w:pPr>
        <w:tabs>
          <w:tab w:val="left" w:pos="1466"/>
        </w:tabs>
        <w:autoSpaceDE w:val="0"/>
        <w:autoSpaceDN w:val="0"/>
        <w:bidi/>
        <w:adjustRightInd w:val="0"/>
        <w:jc w:val="both"/>
        <w:rPr>
          <w:rFonts w:ascii="Sakkal Majalla" w:hAnsi="Sakkal Majalla" w:cs="Sakkal Majalla"/>
          <w:b/>
          <w:bCs/>
          <w:color w:val="000000"/>
          <w:sz w:val="24"/>
          <w:szCs w:val="24"/>
          <w:rtl/>
        </w:rPr>
      </w:pPr>
      <w:r w:rsidRPr="00624EEA">
        <w:rPr>
          <w:rStyle w:val="FootnoteReference"/>
          <w:rFonts w:ascii="Sakkal Majalla" w:hAnsi="Sakkal Majalla" w:cs="Sakkal Majalla"/>
          <w:sz w:val="24"/>
          <w:szCs w:val="24"/>
        </w:rPr>
        <w:footnoteRef/>
      </w:r>
      <w:r w:rsidRPr="00624EEA">
        <w:rPr>
          <w:rFonts w:ascii="Sakkal Majalla" w:hAnsi="Sakkal Majalla" w:cs="Sakkal Majalla"/>
          <w:sz w:val="24"/>
          <w:szCs w:val="24"/>
          <w:rtl/>
        </w:rPr>
        <w:t xml:space="preserve"> - الموسوعة الميسّرة .. جـ 2 . ص 1094.</w:t>
      </w:r>
    </w:p>
  </w:footnote>
  <w:footnote w:id="3">
    <w:p w:rsidR="001A57F3" w:rsidRPr="00624EEA" w:rsidRDefault="001A57F3" w:rsidP="00624EEA">
      <w:pPr>
        <w:pStyle w:val="FootnoteText"/>
        <w:jc w:val="both"/>
        <w:rPr>
          <w:rFonts w:ascii="Sakkal Majalla" w:hAnsi="Sakkal Majalla" w:cs="Sakkal Majalla"/>
          <w:sz w:val="24"/>
          <w:szCs w:val="24"/>
        </w:rPr>
      </w:pPr>
      <w:r w:rsidRPr="00624EEA">
        <w:rPr>
          <w:rStyle w:val="FootnoteReference"/>
          <w:rFonts w:ascii="Sakkal Majalla" w:hAnsi="Sakkal Majalla" w:cs="Sakkal Majalla"/>
          <w:sz w:val="24"/>
          <w:szCs w:val="24"/>
        </w:rPr>
        <w:footnoteRef/>
      </w:r>
      <w:r w:rsidRPr="00624EEA">
        <w:rPr>
          <w:rFonts w:ascii="Sakkal Majalla" w:hAnsi="Sakkal Majalla" w:cs="Sakkal Majalla"/>
          <w:sz w:val="24"/>
          <w:szCs w:val="24"/>
          <w:rtl/>
        </w:rPr>
        <w:t xml:space="preserve"> صحيح البخاري كتاب الفتن ج8 ص86</w:t>
      </w:r>
    </w:p>
  </w:footnote>
  <w:footnote w:id="4">
    <w:p w:rsidR="001A57F3" w:rsidRPr="00624EEA" w:rsidRDefault="001A57F3" w:rsidP="00624EEA">
      <w:pPr>
        <w:pStyle w:val="FootnoteText"/>
        <w:jc w:val="both"/>
        <w:rPr>
          <w:rFonts w:ascii="Sakkal Majalla" w:hAnsi="Sakkal Majalla" w:cs="Sakkal Majalla"/>
          <w:sz w:val="24"/>
          <w:szCs w:val="24"/>
          <w:rtl/>
        </w:rPr>
      </w:pPr>
      <w:r w:rsidRPr="00624EEA">
        <w:rPr>
          <w:rStyle w:val="FootnoteReference"/>
          <w:rFonts w:ascii="Sakkal Majalla" w:hAnsi="Sakkal Majalla" w:cs="Sakkal Majalla"/>
          <w:sz w:val="24"/>
          <w:szCs w:val="24"/>
        </w:rPr>
        <w:footnoteRef/>
      </w:r>
      <w:r w:rsidRPr="00624EEA">
        <w:rPr>
          <w:rFonts w:ascii="Sakkal Majalla" w:hAnsi="Sakkal Majalla" w:cs="Sakkal Majalla"/>
          <w:sz w:val="24"/>
          <w:szCs w:val="24"/>
          <w:rtl/>
        </w:rPr>
        <w:t xml:space="preserve"> - انظر الرواية بكاملها في تاريخ الإسلام للذهبي ج3ص643</w:t>
      </w:r>
    </w:p>
  </w:footnote>
  <w:footnote w:id="5">
    <w:p w:rsidR="001A57F3" w:rsidRPr="00624EEA" w:rsidRDefault="001A57F3" w:rsidP="00624EEA">
      <w:pPr>
        <w:pStyle w:val="FootnoteText"/>
        <w:jc w:val="both"/>
        <w:rPr>
          <w:rFonts w:ascii="Sakkal Majalla" w:hAnsi="Sakkal Majalla" w:cs="Sakkal Majalla"/>
          <w:b/>
          <w:sz w:val="24"/>
          <w:szCs w:val="24"/>
        </w:rPr>
      </w:pPr>
      <w:r w:rsidRPr="00624EEA">
        <w:rPr>
          <w:rFonts w:ascii="Sakkal Majalla" w:hAnsi="Sakkal Majalla" w:cs="Sakkal Majalla"/>
          <w:sz w:val="24"/>
          <w:szCs w:val="24"/>
          <w:vertAlign w:val="superscript"/>
          <w:rtl/>
        </w:rPr>
        <w:t>«</w:t>
      </w:r>
      <w:r w:rsidRPr="00624EEA">
        <w:rPr>
          <w:rStyle w:val="FootnoteReference"/>
          <w:rFonts w:ascii="Sakkal Majalla" w:hAnsi="Sakkal Majalla" w:cs="Sakkal Majalla"/>
          <w:sz w:val="24"/>
          <w:szCs w:val="24"/>
        </w:rPr>
        <w:footnoteRef/>
      </w:r>
      <w:r w:rsidRPr="00624EEA">
        <w:rPr>
          <w:rFonts w:ascii="Sakkal Majalla" w:hAnsi="Sakkal Majalla" w:cs="Sakkal Majalla"/>
          <w:sz w:val="24"/>
          <w:szCs w:val="24"/>
          <w:vertAlign w:val="superscript"/>
        </w:rPr>
        <w:t>»</w:t>
      </w:r>
      <w:r w:rsidRPr="00624EEA">
        <w:rPr>
          <w:rFonts w:ascii="Sakkal Majalla" w:hAnsi="Sakkal Majalla" w:cs="Sakkal Majalla"/>
          <w:sz w:val="24"/>
          <w:szCs w:val="24"/>
        </w:rPr>
        <w:t xml:space="preserve"> </w:t>
      </w:r>
      <w:r w:rsidRPr="00624EEA">
        <w:rPr>
          <w:rFonts w:ascii="Sakkal Majalla" w:hAnsi="Sakkal Majalla" w:cs="Sakkal Majalla"/>
          <w:sz w:val="24"/>
          <w:szCs w:val="24"/>
          <w:rtl/>
        </w:rPr>
        <w:t xml:space="preserve"> للاستزادة انظر المصادر الشيعية التالية: </w:t>
      </w:r>
      <w:r w:rsidRPr="00624EEA">
        <w:rPr>
          <w:rFonts w:ascii="Sakkal Majalla" w:hAnsi="Sakkal Majalla" w:cs="Sakkal Majalla"/>
          <w:b/>
          <w:sz w:val="24"/>
          <w:szCs w:val="24"/>
          <w:rtl/>
        </w:rPr>
        <w:t>المقالات والفرق لسعد بن عبد الله القمي «ص:21».. وفرق الشيعة للنوبختي «ص:44».. واختيار معرفة الرجال للطوسي «ص:108-109».. وتنقيح المقال للمامقاني «2/184».. من لا يحضره الفقيه «1/229».. الأنوار النعمانية «2/234».</w:t>
      </w:r>
    </w:p>
  </w:footnote>
  <w:footnote w:id="6">
    <w:p w:rsidR="001A57F3" w:rsidRPr="00624EEA" w:rsidRDefault="001A57F3" w:rsidP="00624EEA">
      <w:pPr>
        <w:pStyle w:val="FootnoteText"/>
        <w:jc w:val="both"/>
        <w:rPr>
          <w:rFonts w:ascii="Sakkal Majalla" w:hAnsi="Sakkal Majalla" w:cs="Sakkal Majalla"/>
          <w:sz w:val="24"/>
          <w:szCs w:val="24"/>
        </w:rPr>
      </w:pPr>
      <w:r w:rsidRPr="00624EEA">
        <w:rPr>
          <w:rStyle w:val="FootnoteReference"/>
          <w:rFonts w:ascii="Sakkal Majalla" w:hAnsi="Sakkal Majalla" w:cs="Sakkal Majalla"/>
          <w:sz w:val="24"/>
          <w:szCs w:val="24"/>
        </w:rPr>
        <w:footnoteRef/>
      </w:r>
      <w:r w:rsidRPr="00624EEA">
        <w:rPr>
          <w:rFonts w:ascii="Sakkal Majalla" w:hAnsi="Sakkal Majalla" w:cs="Sakkal Majalla"/>
          <w:sz w:val="24"/>
          <w:szCs w:val="24"/>
          <w:rtl/>
        </w:rPr>
        <w:t xml:space="preserve"> - انظر القاموس المحيط للفيروزأبادي 2/332، ومقاييس اللغة لابن فارس     2/422.</w:t>
      </w:r>
    </w:p>
  </w:footnote>
  <w:footnote w:id="7">
    <w:p w:rsidR="001A57F3" w:rsidRPr="00624EEA" w:rsidRDefault="001A57F3" w:rsidP="00624EEA">
      <w:pPr>
        <w:pStyle w:val="FootnoteText"/>
        <w:jc w:val="both"/>
        <w:rPr>
          <w:rFonts w:ascii="Sakkal Majalla" w:hAnsi="Sakkal Majalla" w:cs="Sakkal Majalla"/>
          <w:sz w:val="24"/>
          <w:szCs w:val="24"/>
        </w:rPr>
      </w:pPr>
      <w:r w:rsidRPr="00624EEA">
        <w:rPr>
          <w:rStyle w:val="FootnoteReference"/>
          <w:rFonts w:ascii="Sakkal Majalla" w:hAnsi="Sakkal Majalla" w:cs="Sakkal Majalla"/>
          <w:sz w:val="24"/>
          <w:szCs w:val="24"/>
        </w:rPr>
        <w:footnoteRef/>
      </w:r>
      <w:r w:rsidRPr="00624EEA">
        <w:rPr>
          <w:rFonts w:ascii="Sakkal Majalla" w:hAnsi="Sakkal Majalla" w:cs="Sakkal Majalla"/>
          <w:sz w:val="24"/>
          <w:szCs w:val="24"/>
          <w:rtl/>
        </w:rPr>
        <w:t xml:space="preserve"> - طبقات الحنابلة لابن أبي يعلي 1/33.</w:t>
      </w:r>
    </w:p>
  </w:footnote>
  <w:footnote w:id="8">
    <w:p w:rsidR="001A57F3" w:rsidRPr="00624EEA" w:rsidRDefault="001A57F3" w:rsidP="00624EEA">
      <w:pPr>
        <w:pStyle w:val="FootnoteText"/>
        <w:jc w:val="both"/>
        <w:rPr>
          <w:rFonts w:ascii="Sakkal Majalla" w:hAnsi="Sakkal Majalla" w:cs="Sakkal Majalla"/>
          <w:sz w:val="24"/>
          <w:szCs w:val="24"/>
        </w:rPr>
      </w:pPr>
      <w:r w:rsidRPr="00624EEA">
        <w:rPr>
          <w:rStyle w:val="FootnoteReference"/>
          <w:rFonts w:ascii="Sakkal Majalla" w:hAnsi="Sakkal Majalla" w:cs="Sakkal Majalla"/>
          <w:sz w:val="24"/>
          <w:szCs w:val="24"/>
        </w:rPr>
        <w:footnoteRef/>
      </w:r>
      <w:r w:rsidRPr="00624EEA">
        <w:rPr>
          <w:rFonts w:ascii="Sakkal Majalla" w:hAnsi="Sakkal Majalla" w:cs="Sakkal Majalla"/>
          <w:sz w:val="24"/>
          <w:szCs w:val="24"/>
          <w:rtl/>
        </w:rPr>
        <w:t xml:space="preserve"> -) أخرجه الخلال في السنة رقم (777) وقال المحقق: إسناده صحيح.</w:t>
      </w:r>
    </w:p>
  </w:footnote>
  <w:footnote w:id="9">
    <w:p w:rsidR="001A57F3" w:rsidRPr="00624EEA" w:rsidRDefault="001A57F3" w:rsidP="00624EEA">
      <w:pPr>
        <w:pStyle w:val="FootnoteText"/>
        <w:jc w:val="both"/>
        <w:rPr>
          <w:rFonts w:ascii="Sakkal Majalla" w:hAnsi="Sakkal Majalla" w:cs="Sakkal Majalla"/>
          <w:sz w:val="24"/>
          <w:szCs w:val="24"/>
        </w:rPr>
      </w:pPr>
      <w:r w:rsidRPr="00624EEA">
        <w:rPr>
          <w:rStyle w:val="FootnoteReference"/>
          <w:rFonts w:ascii="Sakkal Majalla" w:hAnsi="Sakkal Majalla" w:cs="Sakkal Majalla"/>
          <w:sz w:val="24"/>
          <w:szCs w:val="24"/>
        </w:rPr>
        <w:footnoteRef/>
      </w:r>
      <w:r w:rsidRPr="00624EEA">
        <w:rPr>
          <w:rFonts w:ascii="Sakkal Majalla" w:hAnsi="Sakkal Majalla" w:cs="Sakkal Majalla"/>
          <w:sz w:val="24"/>
          <w:szCs w:val="24"/>
          <w:rtl/>
        </w:rPr>
        <w:t xml:space="preserve"> - الحجة في بيان المحجة 2/478.</w:t>
      </w:r>
    </w:p>
  </w:footnote>
  <w:footnote w:id="10">
    <w:p w:rsidR="001A57F3" w:rsidRPr="00624EEA" w:rsidRDefault="001A57F3" w:rsidP="00624EEA">
      <w:pPr>
        <w:pStyle w:val="FootnoteText"/>
        <w:jc w:val="both"/>
        <w:rPr>
          <w:rFonts w:ascii="Sakkal Majalla" w:hAnsi="Sakkal Majalla" w:cs="Sakkal Majalla"/>
          <w:sz w:val="24"/>
          <w:szCs w:val="24"/>
        </w:rPr>
      </w:pPr>
      <w:r w:rsidRPr="00624EEA">
        <w:rPr>
          <w:rStyle w:val="FootnoteReference"/>
          <w:rFonts w:ascii="Sakkal Majalla" w:hAnsi="Sakkal Majalla" w:cs="Sakkal Majalla"/>
          <w:sz w:val="24"/>
          <w:szCs w:val="24"/>
        </w:rPr>
        <w:footnoteRef/>
      </w:r>
      <w:r w:rsidRPr="00624EEA">
        <w:rPr>
          <w:rFonts w:ascii="Sakkal Majalla" w:hAnsi="Sakkal Majalla" w:cs="Sakkal Majalla"/>
          <w:sz w:val="24"/>
          <w:szCs w:val="24"/>
          <w:rtl/>
        </w:rPr>
        <w:t xml:space="preserve"> - مجموع الفتاوى 4/435.</w:t>
      </w:r>
    </w:p>
  </w:footnote>
  <w:footnote w:id="11">
    <w:p w:rsidR="001A57F3" w:rsidRPr="00624EEA" w:rsidRDefault="001A57F3" w:rsidP="00624EEA">
      <w:pPr>
        <w:pStyle w:val="FootnoteText"/>
        <w:jc w:val="both"/>
        <w:rPr>
          <w:rFonts w:ascii="Sakkal Majalla" w:hAnsi="Sakkal Majalla" w:cs="Sakkal Majalla"/>
          <w:sz w:val="24"/>
          <w:szCs w:val="24"/>
        </w:rPr>
      </w:pPr>
      <w:r w:rsidRPr="00624EEA">
        <w:rPr>
          <w:rStyle w:val="FootnoteReference"/>
          <w:rFonts w:ascii="Sakkal Majalla" w:hAnsi="Sakkal Majalla" w:cs="Sakkal Majalla"/>
          <w:sz w:val="24"/>
          <w:szCs w:val="24"/>
        </w:rPr>
        <w:footnoteRef/>
      </w:r>
      <w:r w:rsidRPr="00624EEA">
        <w:rPr>
          <w:rFonts w:ascii="Sakkal Majalla" w:hAnsi="Sakkal Majalla" w:cs="Sakkal Majalla"/>
          <w:sz w:val="24"/>
          <w:szCs w:val="24"/>
          <w:rtl/>
        </w:rPr>
        <w:t xml:space="preserve"> - هو: أبو الحسن علي الهادي بن محمد الجواد بن علي الرضا، ويعرف بالعسكري، وهو أحد الأئمة الاثني عشر عند الإمامية، كانت ولادته سنة أربع عشرة، وقيل: ثلاث عشرة ومائتين، ووفاته سنة أربع وخمسين ومائتين.انظر: وفيات الأعيان 3/272.</w:t>
      </w:r>
    </w:p>
  </w:footnote>
  <w:footnote w:id="12">
    <w:p w:rsidR="001A57F3" w:rsidRPr="00F0164A" w:rsidRDefault="001A57F3" w:rsidP="00624EEA">
      <w:pPr>
        <w:pStyle w:val="FootnoteText"/>
        <w:jc w:val="both"/>
        <w:rPr>
          <w:rFonts w:cs="Akhbar MT"/>
          <w:sz w:val="22"/>
          <w:szCs w:val="22"/>
        </w:rPr>
      </w:pPr>
      <w:r w:rsidRPr="00624EEA">
        <w:rPr>
          <w:rStyle w:val="FootnoteReference"/>
          <w:rFonts w:ascii="Sakkal Majalla" w:hAnsi="Sakkal Majalla" w:cs="Sakkal Majalla"/>
          <w:sz w:val="24"/>
          <w:szCs w:val="24"/>
        </w:rPr>
        <w:footnoteRef/>
      </w:r>
      <w:r w:rsidRPr="00624EEA">
        <w:rPr>
          <w:rFonts w:ascii="Sakkal Majalla" w:hAnsi="Sakkal Majalla" w:cs="Sakkal Majalla"/>
          <w:sz w:val="24"/>
          <w:szCs w:val="24"/>
          <w:rtl/>
        </w:rPr>
        <w:t xml:space="preserve"> -</w:t>
      </w:r>
      <w:r w:rsidRPr="00624EEA">
        <w:rPr>
          <w:rStyle w:val="Rateblotusb2216"/>
          <w:rFonts w:ascii="Sakkal Majalla" w:hAnsi="Sakkal Majalla" w:cs="Sakkal Majalla"/>
          <w:sz w:val="24"/>
          <w:szCs w:val="24"/>
          <w:rtl/>
        </w:rPr>
        <w:t xml:space="preserve"> المحاسن النفسانية: لمحمد آل عصفور الدرازي ص</w:t>
      </w:r>
      <w:r w:rsidRPr="00624EEA">
        <w:rPr>
          <w:rFonts w:ascii="Sakkal Majalla" w:hAnsi="Sakkal Majalla" w:cs="Sakkal Majalla"/>
          <w:sz w:val="24"/>
          <w:szCs w:val="24"/>
          <w:rtl/>
        </w:rPr>
        <w:t>145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F20" w:rsidRDefault="004A0F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F20" w:rsidRDefault="004A0F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F20" w:rsidRDefault="004A0F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9A2B2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F324C"/>
    <w:multiLevelType w:val="hybridMultilevel"/>
    <w:tmpl w:val="73C6F7DE"/>
    <w:lvl w:ilvl="0" w:tplc="0401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B84AD6"/>
    <w:multiLevelType w:val="hybridMultilevel"/>
    <w:tmpl w:val="DE7CC8C4"/>
    <w:lvl w:ilvl="0" w:tplc="B22E1F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3B13A8"/>
    <w:multiLevelType w:val="hybridMultilevel"/>
    <w:tmpl w:val="AF969C54"/>
    <w:lvl w:ilvl="0" w:tplc="0401000F">
      <w:start w:val="1"/>
      <w:numFmt w:val="decimal"/>
      <w:lvlText w:val="%1."/>
      <w:lvlJc w:val="left"/>
      <w:pPr>
        <w:tabs>
          <w:tab w:val="num" w:pos="720"/>
        </w:tabs>
        <w:ind w:left="720" w:right="720" w:hanging="360"/>
      </w:p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 w15:restartNumberingAfterBreak="0">
    <w:nsid w:val="085D76A1"/>
    <w:multiLevelType w:val="hybridMultilevel"/>
    <w:tmpl w:val="52F26C34"/>
    <w:lvl w:ilvl="0" w:tplc="791A78A8">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 w15:restartNumberingAfterBreak="0">
    <w:nsid w:val="1C925242"/>
    <w:multiLevelType w:val="hybridMultilevel"/>
    <w:tmpl w:val="5AC80968"/>
    <w:lvl w:ilvl="0" w:tplc="951018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56249C8"/>
    <w:multiLevelType w:val="hybridMultilevel"/>
    <w:tmpl w:val="BB4ABDA4"/>
    <w:lvl w:ilvl="0" w:tplc="70F85A96">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2AF3148"/>
    <w:multiLevelType w:val="hybridMultilevel"/>
    <w:tmpl w:val="F3E09FA0"/>
    <w:lvl w:ilvl="0" w:tplc="408E1C30">
      <w:start w:val="1"/>
      <w:numFmt w:val="bullet"/>
      <w:lvlText w:val=""/>
      <w:lvlJc w:val="left"/>
      <w:pPr>
        <w:ind w:left="84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32CD1505"/>
    <w:multiLevelType w:val="hybridMultilevel"/>
    <w:tmpl w:val="E9608604"/>
    <w:lvl w:ilvl="0" w:tplc="362C9A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539170B"/>
    <w:multiLevelType w:val="hybridMultilevel"/>
    <w:tmpl w:val="C1E2932A"/>
    <w:lvl w:ilvl="0" w:tplc="65169AF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8FD0DA0"/>
    <w:multiLevelType w:val="hybridMultilevel"/>
    <w:tmpl w:val="8F22A19C"/>
    <w:lvl w:ilvl="0" w:tplc="185841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E65796E"/>
    <w:multiLevelType w:val="singleLevel"/>
    <w:tmpl w:val="6FC435A6"/>
    <w:lvl w:ilvl="0">
      <w:start w:val="1"/>
      <w:numFmt w:val="decimal"/>
      <w:lvlText w:val="%1-"/>
      <w:lvlJc w:val="left"/>
      <w:pPr>
        <w:tabs>
          <w:tab w:val="num" w:pos="468"/>
        </w:tabs>
        <w:ind w:left="468" w:right="1175" w:hanging="468"/>
      </w:pPr>
      <w:rPr>
        <w:b/>
        <w:sz w:val="32"/>
      </w:rPr>
    </w:lvl>
  </w:abstractNum>
  <w:abstractNum w:abstractNumId="12" w15:restartNumberingAfterBreak="0">
    <w:nsid w:val="6F6256B6"/>
    <w:multiLevelType w:val="hybridMultilevel"/>
    <w:tmpl w:val="A694272E"/>
    <w:lvl w:ilvl="0" w:tplc="0401000F">
      <w:start w:val="1"/>
      <w:numFmt w:val="decimal"/>
      <w:lvlText w:val="%1."/>
      <w:lvlJc w:val="left"/>
      <w:pPr>
        <w:tabs>
          <w:tab w:val="num" w:pos="720"/>
        </w:tabs>
        <w:ind w:left="720" w:right="720" w:hanging="360"/>
      </w:p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3" w15:restartNumberingAfterBreak="0">
    <w:nsid w:val="7A9C7EA1"/>
    <w:multiLevelType w:val="hybridMultilevel"/>
    <w:tmpl w:val="17F6850A"/>
    <w:lvl w:ilvl="0" w:tplc="A0BE42F4">
      <w:start w:val="1"/>
      <w:numFmt w:val="decimal"/>
      <w:lvlText w:val="%1-"/>
      <w:lvlJc w:val="left"/>
      <w:pPr>
        <w:tabs>
          <w:tab w:val="num" w:pos="957"/>
        </w:tabs>
        <w:ind w:left="957" w:hanging="39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4" w15:restartNumberingAfterBreak="0">
    <w:nsid w:val="7DC53288"/>
    <w:multiLevelType w:val="hybridMultilevel"/>
    <w:tmpl w:val="4B208244"/>
    <w:lvl w:ilvl="0" w:tplc="4E8A5C3E">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lvlOverride w:ilvl="0">
      <w:startOverride w:val="1"/>
    </w:lvlOverride>
  </w:num>
  <w:num w:numId="3">
    <w:abstractNumId w:val="4"/>
  </w:num>
  <w:num w:numId="4">
    <w:abstractNumId w:val="3"/>
  </w:num>
  <w:num w:numId="5">
    <w:abstractNumId w:val="14"/>
  </w:num>
  <w:num w:numId="6">
    <w:abstractNumId w:val="12"/>
  </w:num>
  <w:num w:numId="7">
    <w:abstractNumId w:val="1"/>
  </w:num>
  <w:num w:numId="8">
    <w:abstractNumId w:val="5"/>
  </w:num>
  <w:num w:numId="9">
    <w:abstractNumId w:val="2"/>
  </w:num>
  <w:num w:numId="10">
    <w:abstractNumId w:val="10"/>
  </w:num>
  <w:num w:numId="11">
    <w:abstractNumId w:val="8"/>
  </w:num>
  <w:num w:numId="12">
    <w:abstractNumId w:val="13"/>
  </w:num>
  <w:num w:numId="13">
    <w:abstractNumId w:val="6"/>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6B24"/>
    <w:rsid w:val="00081133"/>
    <w:rsid w:val="001A57F3"/>
    <w:rsid w:val="00291C42"/>
    <w:rsid w:val="00364877"/>
    <w:rsid w:val="00366B24"/>
    <w:rsid w:val="004A0F20"/>
    <w:rsid w:val="004A3445"/>
    <w:rsid w:val="00554346"/>
    <w:rsid w:val="00624EEA"/>
    <w:rsid w:val="008338DC"/>
    <w:rsid w:val="008862AB"/>
    <w:rsid w:val="00906030"/>
    <w:rsid w:val="009263C4"/>
    <w:rsid w:val="00A33835"/>
    <w:rsid w:val="00C453C7"/>
    <w:rsid w:val="00CA7CFC"/>
    <w:rsid w:val="00DF7B34"/>
    <w:rsid w:val="00E0462B"/>
    <w:rsid w:val="00F508E9"/>
    <w:rsid w:val="00F87AA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165D68-1AA1-4C0D-B1F1-2931BD27D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A57F3"/>
    <w:pPr>
      <w:keepNext/>
      <w:bidi/>
      <w:spacing w:before="240" w:after="60" w:line="240" w:lineRule="auto"/>
      <w:outlineLvl w:val="0"/>
    </w:pPr>
    <w:rPr>
      <w:rFonts w:ascii="Arial" w:eastAsia="Times New Roman" w:hAnsi="Arial" w:cs="Arial"/>
      <w:b/>
      <w:bCs/>
      <w:kern w:val="32"/>
      <w:sz w:val="32"/>
      <w:szCs w:val="32"/>
      <w:lang w:bidi="ar-EG"/>
    </w:rPr>
  </w:style>
  <w:style w:type="paragraph" w:styleId="Heading2">
    <w:name w:val="heading 2"/>
    <w:basedOn w:val="Normal"/>
    <w:next w:val="Normal"/>
    <w:link w:val="Heading2Char"/>
    <w:qFormat/>
    <w:rsid w:val="001A57F3"/>
    <w:pPr>
      <w:keepNext/>
      <w:bidi/>
      <w:spacing w:before="240" w:after="60" w:line="240" w:lineRule="auto"/>
      <w:outlineLvl w:val="1"/>
    </w:pPr>
    <w:rPr>
      <w:rFonts w:ascii="Arial" w:eastAsia="Times New Roman" w:hAnsi="Arial" w:cs="Arial"/>
      <w:b/>
      <w:bCs/>
      <w:i/>
      <w:iCs/>
      <w:sz w:val="28"/>
      <w:szCs w:val="28"/>
      <w:lang w:bidi="ar-EG"/>
    </w:rPr>
  </w:style>
  <w:style w:type="paragraph" w:styleId="Heading3">
    <w:name w:val="heading 3"/>
    <w:basedOn w:val="Normal"/>
    <w:next w:val="Normal"/>
    <w:link w:val="Heading3Char"/>
    <w:qFormat/>
    <w:rsid w:val="001A57F3"/>
    <w:pPr>
      <w:keepNext/>
      <w:bidi/>
      <w:spacing w:before="240" w:after="60" w:line="240" w:lineRule="auto"/>
      <w:outlineLvl w:val="2"/>
    </w:pPr>
    <w:rPr>
      <w:rFonts w:ascii="Arial" w:eastAsia="Times New Roman" w:hAnsi="Arial" w:cs="Arial"/>
      <w:b/>
      <w:bCs/>
      <w:sz w:val="26"/>
      <w:szCs w:val="26"/>
      <w:lang w:bidi="ar-EG"/>
    </w:rPr>
  </w:style>
  <w:style w:type="paragraph" w:styleId="Heading5">
    <w:name w:val="heading 5"/>
    <w:basedOn w:val="Normal"/>
    <w:next w:val="Normal"/>
    <w:link w:val="Heading5Char"/>
    <w:qFormat/>
    <w:rsid w:val="001A57F3"/>
    <w:pPr>
      <w:bidi/>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57F3"/>
    <w:rPr>
      <w:rFonts w:ascii="Arial" w:eastAsia="Times New Roman" w:hAnsi="Arial" w:cs="Arial"/>
      <w:b/>
      <w:bCs/>
      <w:kern w:val="32"/>
      <w:sz w:val="32"/>
      <w:szCs w:val="32"/>
      <w:lang w:bidi="ar-EG"/>
    </w:rPr>
  </w:style>
  <w:style w:type="character" w:customStyle="1" w:styleId="Heading2Char">
    <w:name w:val="Heading 2 Char"/>
    <w:basedOn w:val="DefaultParagraphFont"/>
    <w:link w:val="Heading2"/>
    <w:rsid w:val="001A57F3"/>
    <w:rPr>
      <w:rFonts w:ascii="Arial" w:eastAsia="Times New Roman" w:hAnsi="Arial" w:cs="Arial"/>
      <w:b/>
      <w:bCs/>
      <w:i/>
      <w:iCs/>
      <w:sz w:val="28"/>
      <w:szCs w:val="28"/>
      <w:lang w:bidi="ar-EG"/>
    </w:rPr>
  </w:style>
  <w:style w:type="character" w:customStyle="1" w:styleId="Heading3Char">
    <w:name w:val="Heading 3 Char"/>
    <w:basedOn w:val="DefaultParagraphFont"/>
    <w:link w:val="Heading3"/>
    <w:rsid w:val="001A57F3"/>
    <w:rPr>
      <w:rFonts w:ascii="Arial" w:eastAsia="Times New Roman" w:hAnsi="Arial" w:cs="Arial"/>
      <w:b/>
      <w:bCs/>
      <w:sz w:val="26"/>
      <w:szCs w:val="26"/>
      <w:lang w:bidi="ar-EG"/>
    </w:rPr>
  </w:style>
  <w:style w:type="character" w:customStyle="1" w:styleId="Heading5Char">
    <w:name w:val="Heading 5 Char"/>
    <w:basedOn w:val="DefaultParagraphFont"/>
    <w:link w:val="Heading5"/>
    <w:rsid w:val="001A57F3"/>
    <w:rPr>
      <w:rFonts w:ascii="Times New Roman" w:eastAsia="Times New Roman" w:hAnsi="Times New Roman" w:cs="Times New Roman"/>
      <w:b/>
      <w:bCs/>
      <w:i/>
      <w:iCs/>
      <w:sz w:val="26"/>
      <w:szCs w:val="26"/>
    </w:rPr>
  </w:style>
  <w:style w:type="numbering" w:customStyle="1" w:styleId="NoList1">
    <w:name w:val="No List1"/>
    <w:next w:val="NoList"/>
    <w:semiHidden/>
    <w:unhideWhenUsed/>
    <w:rsid w:val="001A57F3"/>
  </w:style>
  <w:style w:type="character" w:styleId="Hyperlink">
    <w:name w:val="Hyperlink"/>
    <w:rsid w:val="001A57F3"/>
    <w:rPr>
      <w:strike w:val="0"/>
      <w:dstrike w:val="0"/>
      <w:color w:val="840202"/>
      <w:u w:val="none"/>
      <w:effect w:val="none"/>
    </w:rPr>
  </w:style>
  <w:style w:type="paragraph" w:styleId="NormalWeb">
    <w:name w:val="Normal (Web)"/>
    <w:basedOn w:val="Normal"/>
    <w:rsid w:val="001A57F3"/>
    <w:pPr>
      <w:spacing w:before="100" w:beforeAutospacing="1" w:after="100" w:afterAutospacing="1" w:line="240" w:lineRule="auto"/>
    </w:pPr>
    <w:rPr>
      <w:rFonts w:ascii="Times New Roman" w:eastAsia="Times New Roman" w:hAnsi="Times New Roman" w:cs="Times New Roman"/>
      <w:sz w:val="24"/>
      <w:szCs w:val="24"/>
      <w:lang w:bidi="ar-EG"/>
    </w:rPr>
  </w:style>
  <w:style w:type="paragraph" w:styleId="FootnoteText">
    <w:name w:val="footnote text"/>
    <w:basedOn w:val="Normal"/>
    <w:link w:val="FootnoteTextChar"/>
    <w:semiHidden/>
    <w:rsid w:val="001A57F3"/>
    <w:pPr>
      <w:bidi/>
      <w:spacing w:after="0" w:line="240" w:lineRule="auto"/>
    </w:pPr>
    <w:rPr>
      <w:rFonts w:ascii="Times New Roman" w:eastAsia="Times New Roman" w:hAnsi="Times New Roman" w:cs="Times New Roman"/>
      <w:sz w:val="20"/>
      <w:szCs w:val="20"/>
      <w:lang w:bidi="ar-EG"/>
    </w:rPr>
  </w:style>
  <w:style w:type="character" w:customStyle="1" w:styleId="FootnoteTextChar">
    <w:name w:val="Footnote Text Char"/>
    <w:basedOn w:val="DefaultParagraphFont"/>
    <w:link w:val="FootnoteText"/>
    <w:semiHidden/>
    <w:rsid w:val="001A57F3"/>
    <w:rPr>
      <w:rFonts w:ascii="Times New Roman" w:eastAsia="Times New Roman" w:hAnsi="Times New Roman" w:cs="Times New Roman"/>
      <w:sz w:val="20"/>
      <w:szCs w:val="20"/>
      <w:lang w:bidi="ar-EG"/>
    </w:rPr>
  </w:style>
  <w:style w:type="paragraph" w:styleId="ListBullet">
    <w:name w:val="List Bullet"/>
    <w:basedOn w:val="Normal"/>
    <w:rsid w:val="001A57F3"/>
    <w:pPr>
      <w:numPr>
        <w:numId w:val="1"/>
      </w:numPr>
      <w:bidi/>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1A57F3"/>
    <w:pPr>
      <w:bidi/>
      <w:spacing w:after="120" w:line="240" w:lineRule="auto"/>
    </w:pPr>
    <w:rPr>
      <w:rFonts w:ascii="Times New Roman" w:eastAsia="Times New Roman" w:hAnsi="Times New Roman" w:cs="Times New Roman"/>
      <w:sz w:val="24"/>
      <w:szCs w:val="24"/>
      <w:lang w:bidi="ar-EG"/>
    </w:rPr>
  </w:style>
  <w:style w:type="character" w:customStyle="1" w:styleId="BodyTextChar">
    <w:name w:val="Body Text Char"/>
    <w:basedOn w:val="DefaultParagraphFont"/>
    <w:link w:val="BodyText"/>
    <w:rsid w:val="001A57F3"/>
    <w:rPr>
      <w:rFonts w:ascii="Times New Roman" w:eastAsia="Times New Roman" w:hAnsi="Times New Roman" w:cs="Times New Roman"/>
      <w:sz w:val="24"/>
      <w:szCs w:val="24"/>
      <w:lang w:bidi="ar-EG"/>
    </w:rPr>
  </w:style>
  <w:style w:type="character" w:styleId="FootnoteReference">
    <w:name w:val="footnote reference"/>
    <w:semiHidden/>
    <w:rsid w:val="001A57F3"/>
    <w:rPr>
      <w:vertAlign w:val="superscript"/>
    </w:rPr>
  </w:style>
  <w:style w:type="character" w:styleId="Strong">
    <w:name w:val="Strong"/>
    <w:qFormat/>
    <w:rsid w:val="001A57F3"/>
    <w:rPr>
      <w:b/>
      <w:bCs/>
    </w:rPr>
  </w:style>
  <w:style w:type="paragraph" w:styleId="BodyTextIndent">
    <w:name w:val="Body Text Indent"/>
    <w:basedOn w:val="Normal"/>
    <w:link w:val="BodyTextIndentChar"/>
    <w:rsid w:val="001A57F3"/>
    <w:pPr>
      <w:bidi/>
      <w:spacing w:after="120" w:line="240" w:lineRule="auto"/>
      <w:ind w:left="283"/>
    </w:pPr>
    <w:rPr>
      <w:rFonts w:ascii="Times New Roman" w:eastAsia="Times New Roman" w:hAnsi="Times New Roman" w:cs="Times New Roman"/>
      <w:sz w:val="24"/>
      <w:szCs w:val="24"/>
      <w:lang w:bidi="ar-EG"/>
    </w:rPr>
  </w:style>
  <w:style w:type="character" w:customStyle="1" w:styleId="BodyTextIndentChar">
    <w:name w:val="Body Text Indent Char"/>
    <w:basedOn w:val="DefaultParagraphFont"/>
    <w:link w:val="BodyTextIndent"/>
    <w:rsid w:val="001A57F3"/>
    <w:rPr>
      <w:rFonts w:ascii="Times New Roman" w:eastAsia="Times New Roman" w:hAnsi="Times New Roman" w:cs="Times New Roman"/>
      <w:sz w:val="24"/>
      <w:szCs w:val="24"/>
      <w:lang w:bidi="ar-EG"/>
    </w:rPr>
  </w:style>
  <w:style w:type="paragraph" w:styleId="Title">
    <w:name w:val="Title"/>
    <w:basedOn w:val="Normal"/>
    <w:link w:val="TitleChar"/>
    <w:qFormat/>
    <w:rsid w:val="001A5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rsid w:val="001A57F3"/>
    <w:rPr>
      <w:rFonts w:ascii="Times New Roman" w:eastAsia="Times New Roman" w:hAnsi="Times New Roman" w:cs="Times New Roman"/>
      <w:sz w:val="24"/>
      <w:szCs w:val="24"/>
    </w:rPr>
  </w:style>
  <w:style w:type="paragraph" w:styleId="Footer">
    <w:name w:val="footer"/>
    <w:basedOn w:val="Normal"/>
    <w:link w:val="FooterChar"/>
    <w:uiPriority w:val="99"/>
    <w:rsid w:val="001A57F3"/>
    <w:pPr>
      <w:tabs>
        <w:tab w:val="center" w:pos="4153"/>
        <w:tab w:val="right" w:pos="8306"/>
      </w:tabs>
      <w:bidi/>
      <w:spacing w:after="0" w:line="240" w:lineRule="auto"/>
    </w:pPr>
    <w:rPr>
      <w:rFonts w:ascii="Times New Roman" w:eastAsia="Times New Roman" w:hAnsi="Times New Roman" w:cs="Times New Roman"/>
      <w:sz w:val="24"/>
      <w:szCs w:val="24"/>
      <w:lang w:bidi="ar-EG"/>
    </w:rPr>
  </w:style>
  <w:style w:type="character" w:customStyle="1" w:styleId="FooterChar">
    <w:name w:val="Footer Char"/>
    <w:basedOn w:val="DefaultParagraphFont"/>
    <w:link w:val="Footer"/>
    <w:uiPriority w:val="99"/>
    <w:rsid w:val="001A57F3"/>
    <w:rPr>
      <w:rFonts w:ascii="Times New Roman" w:eastAsia="Times New Roman" w:hAnsi="Times New Roman" w:cs="Times New Roman"/>
      <w:sz w:val="24"/>
      <w:szCs w:val="24"/>
      <w:lang w:bidi="ar-EG"/>
    </w:rPr>
  </w:style>
  <w:style w:type="character" w:styleId="PageNumber">
    <w:name w:val="page number"/>
    <w:basedOn w:val="DefaultParagraphFont"/>
    <w:rsid w:val="001A57F3"/>
  </w:style>
  <w:style w:type="paragraph" w:styleId="Header">
    <w:name w:val="header"/>
    <w:basedOn w:val="Normal"/>
    <w:link w:val="HeaderChar"/>
    <w:rsid w:val="001A57F3"/>
    <w:pPr>
      <w:tabs>
        <w:tab w:val="center" w:pos="4153"/>
        <w:tab w:val="right" w:pos="8306"/>
      </w:tabs>
      <w:bidi/>
      <w:spacing w:after="0" w:line="240" w:lineRule="auto"/>
    </w:pPr>
    <w:rPr>
      <w:rFonts w:ascii="Times New Roman" w:eastAsia="Times New Roman" w:hAnsi="Times New Roman" w:cs="Traditional Arabic"/>
      <w:sz w:val="20"/>
      <w:szCs w:val="20"/>
    </w:rPr>
  </w:style>
  <w:style w:type="character" w:customStyle="1" w:styleId="HeaderChar">
    <w:name w:val="Header Char"/>
    <w:basedOn w:val="DefaultParagraphFont"/>
    <w:link w:val="Header"/>
    <w:rsid w:val="001A57F3"/>
    <w:rPr>
      <w:rFonts w:ascii="Times New Roman" w:eastAsia="Times New Roman" w:hAnsi="Times New Roman" w:cs="Traditional Arabic"/>
      <w:sz w:val="20"/>
      <w:szCs w:val="20"/>
    </w:rPr>
  </w:style>
  <w:style w:type="paragraph" w:customStyle="1" w:styleId="2TraditionalArabic18">
    <w:name w:val="نمط عنوان 2 + (العربية وغيرها) Traditional Arabic (لاتيني) ‏18 ن..."/>
    <w:basedOn w:val="Heading2"/>
    <w:link w:val="2TraditionalArabic18Char"/>
    <w:autoRedefine/>
    <w:rsid w:val="001A57F3"/>
    <w:pPr>
      <w:ind w:left="170"/>
    </w:pPr>
    <w:rPr>
      <w:rFonts w:cs="Akhbar MT"/>
      <w:b w:val="0"/>
      <w:iCs w:val="0"/>
      <w:color w:val="FF0000"/>
      <w:sz w:val="36"/>
      <w:szCs w:val="36"/>
      <w:lang w:bidi="ar-SA"/>
    </w:rPr>
  </w:style>
  <w:style w:type="character" w:customStyle="1" w:styleId="2TraditionalArabic18Char">
    <w:name w:val="نمط عنوان 2 + (العربية وغيرها) Traditional Arabic (لاتيني) ‏18 ن... Char"/>
    <w:link w:val="2TraditionalArabic18"/>
    <w:rsid w:val="001A57F3"/>
    <w:rPr>
      <w:rFonts w:ascii="Arial" w:eastAsia="Times New Roman" w:hAnsi="Arial" w:cs="Akhbar MT"/>
      <w:bCs/>
      <w:i/>
      <w:color w:val="FF0000"/>
      <w:sz w:val="36"/>
      <w:szCs w:val="36"/>
    </w:rPr>
  </w:style>
  <w:style w:type="character" w:customStyle="1" w:styleId="Rateblotusb2216">
    <w:name w:val="نمط (العربية وغيرها) Rateb lotusb22 ‏16 نقطة"/>
    <w:rsid w:val="001A57F3"/>
    <w:rPr>
      <w:rFonts w:cs="Traditional Arabic"/>
      <w:sz w:val="32"/>
      <w:szCs w:val="32"/>
    </w:rPr>
  </w:style>
  <w:style w:type="paragraph" w:customStyle="1" w:styleId="3TraditionalArabic18">
    <w:name w:val="نمط عنوان 3 + (العربية وغيرها) Traditional Arabic (لاتيني) ‏18 ن..."/>
    <w:basedOn w:val="Heading3"/>
    <w:link w:val="3TraditionalArabic18Char"/>
    <w:autoRedefine/>
    <w:rsid w:val="001A57F3"/>
    <w:pPr>
      <w:ind w:left="170"/>
      <w:jc w:val="lowKashida"/>
    </w:pPr>
    <w:rPr>
      <w:rFonts w:cs="Andalus"/>
      <w:sz w:val="36"/>
      <w:szCs w:val="36"/>
      <w:lang w:val="fr-FR" w:bidi="ar-SA"/>
    </w:rPr>
  </w:style>
  <w:style w:type="character" w:customStyle="1" w:styleId="3TraditionalArabic18Char">
    <w:name w:val="نمط عنوان 3 + (العربية وغيرها) Traditional Arabic (لاتيني) ‏18 ن... Char"/>
    <w:link w:val="3TraditionalArabic18"/>
    <w:rsid w:val="001A57F3"/>
    <w:rPr>
      <w:rFonts w:ascii="Arial" w:eastAsia="Times New Roman" w:hAnsi="Arial" w:cs="Andalus"/>
      <w:b/>
      <w:bCs/>
      <w:sz w:val="36"/>
      <w:szCs w:val="36"/>
      <w:lang w:val="fr-FR"/>
    </w:rPr>
  </w:style>
  <w:style w:type="character" w:customStyle="1" w:styleId="TraditionalArabic">
    <w:name w:val="نمط (العربية وغيرها) Traditional Arabic"/>
    <w:rsid w:val="001A57F3"/>
    <w:rPr>
      <w:rFonts w:cs="Traditional Arabic"/>
      <w:szCs w:val="32"/>
    </w:rPr>
  </w:style>
  <w:style w:type="paragraph" w:customStyle="1" w:styleId="11">
    <w:name w:val="11"/>
    <w:basedOn w:val="Normal"/>
    <w:autoRedefine/>
    <w:qFormat/>
    <w:rsid w:val="001A57F3"/>
    <w:pPr>
      <w:widowControl w:val="0"/>
      <w:bidi/>
      <w:spacing w:after="0" w:line="240" w:lineRule="auto"/>
      <w:jc w:val="both"/>
    </w:pPr>
    <w:rPr>
      <w:rFonts w:ascii="SKR HEAD1" w:eastAsia="Times New Roman" w:hAnsi="SKR HEAD1" w:cs="Andalus"/>
      <w:sz w:val="36"/>
      <w:szCs w:val="36"/>
    </w:rPr>
  </w:style>
  <w:style w:type="paragraph" w:customStyle="1" w:styleId="1">
    <w:name w:val="العنوان1"/>
    <w:basedOn w:val="Normal"/>
    <w:autoRedefine/>
    <w:qFormat/>
    <w:rsid w:val="001A57F3"/>
    <w:pPr>
      <w:widowControl w:val="0"/>
      <w:bidi/>
      <w:spacing w:after="0" w:line="240" w:lineRule="auto"/>
      <w:ind w:firstLine="397"/>
      <w:jc w:val="center"/>
    </w:pPr>
    <w:rPr>
      <w:rFonts w:ascii="Bader" w:eastAsia="Times New Roman" w:hAnsi="Bader" w:cs="PT Bold Heading"/>
      <w:color w:val="002060"/>
      <w:sz w:val="18"/>
      <w:szCs w:val="32"/>
    </w:rPr>
  </w:style>
  <w:style w:type="paragraph" w:customStyle="1" w:styleId="22">
    <w:name w:val="22"/>
    <w:basedOn w:val="Normal"/>
    <w:autoRedefine/>
    <w:qFormat/>
    <w:rsid w:val="001A57F3"/>
    <w:pPr>
      <w:widowControl w:val="0"/>
      <w:bidi/>
      <w:spacing w:after="0" w:line="240" w:lineRule="auto"/>
      <w:jc w:val="both"/>
    </w:pPr>
    <w:rPr>
      <w:rFonts w:ascii="mylotus" w:eastAsia="Times New Roman" w:hAnsi="mylotus" w:cs="Akhbar MT"/>
      <w:color w:val="0D0D0D"/>
      <w:sz w:val="36"/>
      <w:szCs w:val="36"/>
    </w:rPr>
  </w:style>
  <w:style w:type="table" w:styleId="TableGrid">
    <w:name w:val="Table Grid"/>
    <w:basedOn w:val="TableNormal"/>
    <w:rsid w:val="001A57F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946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10</Pages>
  <Words>2789</Words>
  <Characters>12412</Characters>
  <Application>Microsoft Office Word</Application>
  <DocSecurity>0</DocSecurity>
  <Lines>229</Lines>
  <Paragraphs>107</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15094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الشيعة _x000d_بيان النشأة والمعتقد</dc:title>
  <dc:subject>الشيعة _x000d_بيان النشأة والمعتقد</dc:subject>
  <dc:creator>أحمد خضر حسنين الحسن         والشيخ  السيد مراد سلامة</dc:creator>
  <cp:keywords>الشيعة _x000d_بيان النشأة والمعتقد</cp:keywords>
  <dc:description>الشيعة _x000d_بيان النشأة والمعتقد</dc:description>
  <cp:lastModifiedBy>lenovo</cp:lastModifiedBy>
  <cp:revision>8</cp:revision>
  <dcterms:created xsi:type="dcterms:W3CDTF">2019-03-13T13:55:00Z</dcterms:created>
  <dcterms:modified xsi:type="dcterms:W3CDTF">2019-07-15T14:44:00Z</dcterms:modified>
  <cp:category/>
</cp:coreProperties>
</file>