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387" w:rsidRDefault="00057387" w:rsidP="00057387">
      <w:pPr>
        <w:spacing w:after="0"/>
        <w:jc w:val="center"/>
        <w:rPr>
          <w:rFonts w:ascii="Kalpurush" w:hAnsi="Kalpurush" w:cs="Kalpurush"/>
          <w:b/>
          <w:bCs/>
          <w:sz w:val="24"/>
          <w:szCs w:val="24"/>
          <w:lang w:bidi="as-IN"/>
        </w:rPr>
      </w:pPr>
      <w:r>
        <w:rPr>
          <w:rFonts w:ascii="Kalpurush" w:hAnsi="Kalpurush" w:cs="Kalpurush"/>
          <w:b/>
          <w:bCs/>
          <w:sz w:val="24"/>
          <w:szCs w:val="24"/>
          <w:cs/>
          <w:lang w:bidi="as-IN"/>
        </w:rPr>
        <w:t>(চৰ</w:t>
      </w:r>
      <w:r>
        <w:rPr>
          <w:rFonts w:ascii="Kalpurush" w:hAnsi="Kalpurush" w:cs="Kalpurush" w:hint="cs"/>
          <w:b/>
          <w:bCs/>
          <w:sz w:val="24"/>
          <w:szCs w:val="24"/>
          <w:cs/>
          <w:lang w:bidi="as-IN"/>
        </w:rPr>
        <w:t>ী</w:t>
      </w:r>
      <w:r w:rsidRPr="005668FE">
        <w:rPr>
          <w:rFonts w:ascii="Kalpurush" w:hAnsi="Kalpurush" w:cs="Kalpurush"/>
          <w:b/>
          <w:bCs/>
          <w:sz w:val="24"/>
          <w:szCs w:val="24"/>
          <w:cs/>
          <w:lang w:bidi="as-IN"/>
        </w:rPr>
        <w:t>য়তৰ দৃষ্টিত)</w:t>
      </w:r>
    </w:p>
    <w:p w:rsidR="00057387" w:rsidRPr="005668FE" w:rsidRDefault="00057387" w:rsidP="00057387">
      <w:pPr>
        <w:spacing w:line="240" w:lineRule="auto"/>
        <w:jc w:val="center"/>
        <w:rPr>
          <w:rFonts w:ascii="Kalpurush" w:hAnsi="Kalpurush" w:cs="Kalpurush"/>
          <w:b/>
          <w:bCs/>
          <w:noProof/>
          <w:color w:val="205B83"/>
          <w:sz w:val="24"/>
          <w:szCs w:val="24"/>
          <w:cs/>
          <w:lang w:bidi="as-IN"/>
        </w:rPr>
      </w:pPr>
      <w:r w:rsidRPr="005668FE">
        <w:rPr>
          <w:rFonts w:ascii="Kalpurush" w:hAnsi="Kalpurush" w:cs="Kalpurush"/>
          <w:b/>
          <w:bCs/>
          <w:color w:val="800000"/>
          <w:sz w:val="24"/>
          <w:szCs w:val="24"/>
          <w:cs/>
          <w:lang w:bidi="as-IN"/>
        </w:rPr>
        <w:t xml:space="preserve"> </w:t>
      </w:r>
      <w:r w:rsidRPr="005668FE">
        <w:rPr>
          <w:rFonts w:ascii="Kalpurush" w:hAnsi="Kalpurush" w:cs="Kalpurush"/>
          <w:b/>
          <w:bCs/>
          <w:noProof/>
          <w:color w:val="205B83"/>
          <w:sz w:val="24"/>
          <w:szCs w:val="24"/>
          <w:cs/>
          <w:lang w:bidi="as-IN"/>
        </w:rPr>
        <w:t>মাজাৰ আৰু কবৰৰ উদ্দেশ্যে কুৰবানী</w:t>
      </w:r>
      <w:r w:rsidRPr="005668FE">
        <w:rPr>
          <w:rFonts w:ascii="Kalpurush" w:hAnsi="Kalpurush" w:cs="Kalpurush"/>
          <w:b/>
          <w:bCs/>
          <w:noProof/>
          <w:color w:val="205B83"/>
          <w:sz w:val="24"/>
          <w:szCs w:val="24"/>
          <w:lang w:bidi="as-IN"/>
        </w:rPr>
        <w:t xml:space="preserve">, </w:t>
      </w:r>
      <w:r w:rsidRPr="005668FE">
        <w:rPr>
          <w:rFonts w:ascii="Kalpurush" w:hAnsi="Kalpurush" w:cs="Kalpurush"/>
          <w:b/>
          <w:bCs/>
          <w:noProof/>
          <w:color w:val="205B83"/>
          <w:sz w:val="24"/>
          <w:szCs w:val="24"/>
          <w:cs/>
          <w:lang w:bidi="as-IN"/>
        </w:rPr>
        <w:t>মান্নত আৰু হাদিয়া পেচ কৰা</w:t>
      </w:r>
    </w:p>
    <w:p w:rsidR="00057387" w:rsidRPr="005668FE" w:rsidRDefault="00057387" w:rsidP="00057387">
      <w:pPr>
        <w:jc w:val="center"/>
        <w:rPr>
          <w:rFonts w:ascii="Kalpurush" w:hAnsi="Kalpurush" w:cs="Kalpurush"/>
          <w:b/>
          <w:bCs/>
          <w:color w:val="800000"/>
          <w:sz w:val="24"/>
          <w:szCs w:val="24"/>
          <w:lang w:bidi="as-IN"/>
        </w:rPr>
      </w:pPr>
      <w:r w:rsidRPr="005668FE">
        <w:rPr>
          <w:rFonts w:ascii="Kalpurush" w:hAnsi="Kalpurush" w:cs="Kalpurush"/>
          <w:b/>
          <w:bCs/>
          <w:noProof/>
          <w:color w:val="205B83"/>
          <w:sz w:val="24"/>
          <w:szCs w:val="24"/>
          <w:cs/>
          <w:lang w:bidi="as-IN"/>
        </w:rPr>
        <w:t xml:space="preserve"> আৰু এইবোৰৰ প</w:t>
      </w:r>
      <w:r w:rsidRPr="005668FE">
        <w:rPr>
          <w:rFonts w:ascii="Kalpurush" w:hAnsi="Kalpurush" w:cs="Kalpurush" w:hint="cs"/>
          <w:b/>
          <w:bCs/>
          <w:noProof/>
          <w:color w:val="205B83"/>
          <w:sz w:val="24"/>
          <w:szCs w:val="24"/>
          <w:cs/>
          <w:lang w:bidi="as-IN"/>
        </w:rPr>
        <w:t>্ৰতি</w:t>
      </w:r>
      <w:r w:rsidRPr="005668FE">
        <w:rPr>
          <w:rFonts w:ascii="Kalpurush" w:hAnsi="Kalpurush" w:cs="Kalpurush"/>
          <w:b/>
          <w:bCs/>
          <w:noProof/>
          <w:color w:val="205B83"/>
          <w:sz w:val="24"/>
          <w:szCs w:val="24"/>
          <w:cs/>
          <w:lang w:bidi="as-IN"/>
        </w:rPr>
        <w:t xml:space="preserve"> সন</w:t>
      </w:r>
      <w:r w:rsidRPr="005668FE">
        <w:rPr>
          <w:rFonts w:ascii="Kalpurush" w:hAnsi="Kalpurush" w:cs="Kalpurush" w:hint="cs"/>
          <w:b/>
          <w:bCs/>
          <w:noProof/>
          <w:color w:val="205B83"/>
          <w:sz w:val="24"/>
          <w:szCs w:val="24"/>
          <w:cs/>
          <w:lang w:bidi="as-IN"/>
        </w:rPr>
        <w:t>্মান</w:t>
      </w:r>
      <w:r w:rsidRPr="005668FE">
        <w:rPr>
          <w:rFonts w:ascii="Kalpurush" w:hAnsi="Kalpurush" w:cs="Kalpurush"/>
          <w:b/>
          <w:bCs/>
          <w:noProof/>
          <w:color w:val="205B83"/>
          <w:sz w:val="24"/>
          <w:szCs w:val="24"/>
          <w:cs/>
          <w:lang w:bidi="as-IN"/>
        </w:rPr>
        <w:t xml:space="preserve"> প্</w:t>
      </w:r>
      <w:r w:rsidRPr="005668FE">
        <w:rPr>
          <w:rFonts w:ascii="Kalpurush" w:hAnsi="Kalpurush" w:cs="Kalpurush" w:hint="cs"/>
          <w:b/>
          <w:bCs/>
          <w:noProof/>
          <w:color w:val="205B83"/>
          <w:sz w:val="24"/>
          <w:szCs w:val="24"/>
          <w:cs/>
          <w:lang w:bidi="as-IN"/>
        </w:rPr>
        <w:t>ৰ</w:t>
      </w:r>
      <w:r w:rsidRPr="005668FE">
        <w:rPr>
          <w:rFonts w:ascii="Kalpurush" w:hAnsi="Kalpurush" w:cs="Kalpurush"/>
          <w:b/>
          <w:bCs/>
          <w:noProof/>
          <w:color w:val="205B83"/>
          <w:sz w:val="24"/>
          <w:szCs w:val="24"/>
          <w:cs/>
          <w:lang w:bidi="as-IN"/>
        </w:rPr>
        <w:t>দ</w:t>
      </w:r>
      <w:r w:rsidRPr="005668FE">
        <w:rPr>
          <w:rFonts w:ascii="Kalpurush" w:hAnsi="Kalpurush" w:cs="Kalpurush" w:hint="cs"/>
          <w:b/>
          <w:bCs/>
          <w:noProof/>
          <w:color w:val="205B83"/>
          <w:sz w:val="24"/>
          <w:szCs w:val="24"/>
          <w:cs/>
          <w:lang w:bidi="as-IN"/>
        </w:rPr>
        <w:t>ৰ্শ</w:t>
      </w:r>
      <w:r w:rsidRPr="005668FE">
        <w:rPr>
          <w:rFonts w:ascii="Kalpurush" w:hAnsi="Kalpurush" w:cs="Kalpurush"/>
          <w:b/>
          <w:bCs/>
          <w:noProof/>
          <w:color w:val="205B83"/>
          <w:sz w:val="24"/>
          <w:szCs w:val="24"/>
          <w:cs/>
          <w:lang w:bidi="as-IN"/>
        </w:rPr>
        <w:t>ন</w:t>
      </w:r>
      <w:r w:rsidRPr="005668FE">
        <w:rPr>
          <w:rFonts w:ascii="Kalpurush" w:hAnsi="Kalpurush" w:cs="Kalpurush" w:hint="cs"/>
          <w:b/>
          <w:bCs/>
          <w:noProof/>
          <w:color w:val="205B83"/>
          <w:sz w:val="24"/>
          <w:szCs w:val="24"/>
          <w:cs/>
          <w:lang w:bidi="as-IN"/>
        </w:rPr>
        <w:t xml:space="preserve"> কৰা</w:t>
      </w:r>
    </w:p>
    <w:p w:rsidR="00384014" w:rsidRPr="005D26B1" w:rsidRDefault="005D26B1" w:rsidP="005D26B1">
      <w:pPr>
        <w:tabs>
          <w:tab w:val="left" w:pos="-2790"/>
          <w:tab w:val="left" w:pos="991"/>
        </w:tabs>
        <w:bidi w:val="0"/>
        <w:spacing w:after="0" w:line="216" w:lineRule="auto"/>
        <w:rPr>
          <w:rFonts w:ascii="Kalpurush" w:hAnsi="Kalpurush" w:cs="Kalpurush"/>
          <w:b/>
          <w:bCs/>
          <w:color w:val="800000"/>
          <w:sz w:val="26"/>
          <w:szCs w:val="26"/>
          <w:cs/>
          <w:lang w:bidi="as-IN"/>
        </w:rPr>
      </w:pPr>
      <w:r w:rsidRPr="005D26B1">
        <w:rPr>
          <w:rFonts w:ascii="Kalpurush" w:hAnsi="Kalpurush" w:cs="Kalpurush"/>
          <w:b/>
          <w:bCs/>
          <w:color w:val="800000"/>
          <w:sz w:val="26"/>
          <w:szCs w:val="26"/>
          <w:lang w:bidi="as-IN"/>
        </w:rPr>
        <w:tab/>
      </w:r>
    </w:p>
    <w:p w:rsidR="00384014" w:rsidRPr="003277AF" w:rsidRDefault="00384014"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03791E3A" wp14:editId="58893C15">
            <wp:simplePos x="0" y="0"/>
            <wp:positionH relativeFrom="margin">
              <wp:posOffset>353695</wp:posOffset>
            </wp:positionH>
            <wp:positionV relativeFrom="paragraph">
              <wp:posOffset>137160</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CF3DDA" w:rsidRDefault="001623DD" w:rsidP="001623DD">
      <w:pPr>
        <w:spacing w:after="0"/>
        <w:jc w:val="center"/>
        <w:rPr>
          <w:rFonts w:ascii="Kalpurush" w:hAnsi="Kalpurush" w:cs="Kalpurush"/>
          <w:color w:val="000000" w:themeColor="text1"/>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DDA">
        <w:rPr>
          <w:rFonts w:ascii="Kalpurush" w:hAnsi="Kalpurush" w:cs="Kalpurush"/>
          <w:color w:val="000000" w:themeColor="text1"/>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ড. ছলেহ ইবনে ফাওজান আল-ফাওজান</w:t>
      </w: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center"/>
        <w:rPr>
          <w:rFonts w:ascii="Shonar Bangla" w:hAnsi="Shonar Bangla" w:cs="Shonar Bangla"/>
          <w:b/>
          <w:bCs/>
          <w:color w:val="006666"/>
          <w:sz w:val="32"/>
          <w:szCs w:val="32"/>
          <w:rtl/>
          <w:cs/>
          <w:lang w:bidi="as-IN"/>
        </w:rPr>
      </w:pPr>
      <w:r w:rsidRPr="003277AF">
        <w:rPr>
          <w:rFonts w:ascii="Shonar Bangla" w:hAnsi="Shonar Bangla" w:cs="Shonar Bangla"/>
          <w:b/>
          <w:bCs/>
          <w:color w:val="006666"/>
          <w:sz w:val="32"/>
          <w:szCs w:val="32"/>
          <w:cs/>
          <w:lang w:bidi="as-IN"/>
        </w:rPr>
        <w:t>অনুবাদ</w:t>
      </w:r>
    </w:p>
    <w:p w:rsidR="00384014" w:rsidRPr="003277AF" w:rsidRDefault="00384014" w:rsidP="00EB41E9">
      <w:pPr>
        <w:bidi w:val="0"/>
        <w:jc w:val="center"/>
        <w:rPr>
          <w:rFonts w:ascii="Shonar Bangla" w:hAnsi="Shonar Bangla" w:cs="Shonar Bangla"/>
          <w:b/>
          <w:bCs/>
          <w:color w:val="006666"/>
          <w:sz w:val="32"/>
          <w:szCs w:val="32"/>
          <w:lang w:bidi="as-IN"/>
        </w:rPr>
      </w:pPr>
      <w:r w:rsidRPr="003277AF">
        <w:rPr>
          <w:rFonts w:ascii="Shonar Bangla" w:hAnsi="Shonar Bangla" w:cs="Shonar Bangla"/>
          <w:b/>
          <w:bCs/>
          <w:color w:val="006666"/>
          <w:sz w:val="32"/>
          <w:szCs w:val="32"/>
          <w:cs/>
          <w:lang w:bidi="as-IN"/>
        </w:rPr>
        <w:t>ৰফিকুল ইছলাম বিন হাবিবুৰ ৰহমান দৰঙী</w:t>
      </w:r>
    </w:p>
    <w:p w:rsidR="00384014" w:rsidRPr="003277AF" w:rsidRDefault="00384014" w:rsidP="00EB41E9">
      <w:pPr>
        <w:bidi w:val="0"/>
        <w:jc w:val="center"/>
        <w:rPr>
          <w:rFonts w:ascii="Shonar Bangla" w:hAnsi="Shonar Bangla" w:cs="Shonar Bangla"/>
          <w:color w:val="006666"/>
          <w:cs/>
          <w:lang w:bidi="as-IN"/>
        </w:rPr>
      </w:pPr>
      <w:r w:rsidRPr="003277AF">
        <w:rPr>
          <w:rFonts w:ascii="Shonar Bangla" w:hAnsi="Shonar Bangla" w:cs="Shonar Bangla"/>
          <w:color w:val="006666"/>
          <w:cs/>
          <w:lang w:bidi="as-IN"/>
        </w:rPr>
        <w:t>ইছলামী বিশ্ববিদ্যালয় মদীনা ছৌদি আৰব</w:t>
      </w:r>
    </w:p>
    <w:p w:rsidR="0091572A" w:rsidRDefault="0091572A" w:rsidP="0091572A">
      <w:pPr>
        <w:bidi w:val="0"/>
        <w:jc w:val="both"/>
        <w:rPr>
          <w:rFonts w:ascii="Shonar Bangla" w:hAnsi="Shonar Bangla" w:cs="Shonar Bangla"/>
          <w:color w:val="006666"/>
          <w:sz w:val="12"/>
          <w:szCs w:val="12"/>
          <w:lang w:bidi="as-IN"/>
        </w:rPr>
      </w:pPr>
    </w:p>
    <w:p w:rsidR="00062741" w:rsidRPr="003277AF" w:rsidRDefault="00062741" w:rsidP="00062741">
      <w:pPr>
        <w:bidi w:val="0"/>
        <w:jc w:val="both"/>
        <w:rPr>
          <w:rFonts w:ascii="Shonar Bangla" w:hAnsi="Shonar Bangla" w:cs="Shonar Bangla"/>
          <w:color w:val="006666"/>
          <w:sz w:val="12"/>
          <w:szCs w:val="12"/>
          <w:lang w:bidi="as-IN"/>
        </w:rPr>
      </w:pPr>
    </w:p>
    <w:p w:rsidR="00384014" w:rsidRDefault="00384014" w:rsidP="00EB41E9">
      <w:pPr>
        <w:bidi w:val="0"/>
        <w:jc w:val="both"/>
        <w:rPr>
          <w:rFonts w:ascii="Shonar Bangla" w:hAnsi="Shonar Bangla" w:cs="Shonar Bangla"/>
          <w:b/>
          <w:bCs/>
          <w:lang w:bidi="as-IN"/>
        </w:rPr>
      </w:pPr>
    </w:p>
    <w:p w:rsidR="00CF3DDA" w:rsidRDefault="00CF3DDA" w:rsidP="00CF3DDA">
      <w:pPr>
        <w:bidi w:val="0"/>
        <w:jc w:val="both"/>
        <w:rPr>
          <w:rFonts w:ascii="Shonar Bangla" w:hAnsi="Shonar Bangla" w:cs="Shonar Bangla"/>
          <w:b/>
          <w:bCs/>
          <w:lang w:bidi="as-IN"/>
        </w:rPr>
      </w:pPr>
    </w:p>
    <w:p w:rsidR="00CF3DDA" w:rsidRPr="00537977" w:rsidRDefault="00CF3DDA" w:rsidP="00CF3DDA">
      <w:pPr>
        <w:bidi w:val="0"/>
        <w:jc w:val="both"/>
        <w:rPr>
          <w:rFonts w:ascii="Shonar Bangla" w:hAnsi="Shonar Bangla" w:cs="Shonar Bangla"/>
          <w:b/>
          <w:bCs/>
          <w:rtl/>
          <w:cs/>
          <w:lang w:bidi="as-IN"/>
        </w:rPr>
      </w:pPr>
    </w:p>
    <w:p w:rsidR="00384014" w:rsidRPr="005D26B1" w:rsidRDefault="005D26B1" w:rsidP="001623DD">
      <w:pPr>
        <w:spacing w:line="240" w:lineRule="auto"/>
        <w:jc w:val="center"/>
        <w:rPr>
          <w:rFonts w:ascii="Shonar Bangla" w:hAnsi="Shonar Bangla" w:cs="KFGQPC Uthman Taha Naskh"/>
          <w:b/>
          <w:bCs/>
          <w:sz w:val="44"/>
          <w:szCs w:val="44"/>
        </w:rPr>
      </w:pPr>
      <w:r w:rsidRPr="005D26B1">
        <w:rPr>
          <w:rFonts w:ascii="Arial" w:hAnsi="Arial" w:cs="KFGQPC Uthmanic Script HAFS"/>
          <w:b/>
          <w:bCs/>
          <w:color w:val="222222"/>
          <w:sz w:val="32"/>
          <w:szCs w:val="32"/>
          <w:shd w:val="clear" w:color="auto" w:fill="FFFFFF"/>
          <w:rtl/>
        </w:rPr>
        <w:lastRenderedPageBreak/>
        <w:t xml:space="preserve"> </w:t>
      </w:r>
      <w:r w:rsidRPr="005D26B1">
        <w:rPr>
          <w:rFonts w:ascii="Arial" w:hAnsi="Arial" w:cs="KFGQPC Uthmanic Script HAFS"/>
          <w:b/>
          <w:bCs/>
          <w:color w:val="222222"/>
          <w:sz w:val="44"/>
          <w:szCs w:val="44"/>
          <w:shd w:val="clear" w:color="auto" w:fill="FFFFFF"/>
          <w:rtl/>
        </w:rPr>
        <w:t>تقديم القرابين والنذور والهدايا للمزارات والقبور وتعظيمها</w:t>
      </w:r>
    </w:p>
    <w:p w:rsidR="00384014" w:rsidRPr="003277AF" w:rsidRDefault="005D26B1" w:rsidP="00EB41E9">
      <w:pPr>
        <w:tabs>
          <w:tab w:val="left" w:pos="753"/>
          <w:tab w:val="center" w:pos="3968"/>
        </w:tabs>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70528" behindDoc="0" locked="0" layoutInCell="1" allowOverlap="1" wp14:anchorId="0CDAD703" wp14:editId="42774862">
            <wp:simplePos x="0" y="0"/>
            <wp:positionH relativeFrom="margin">
              <wp:align>center</wp:align>
            </wp:positionH>
            <wp:positionV relativeFrom="paragraph">
              <wp:posOffset>128743</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384014" w:rsidRPr="003277AF">
        <w:rPr>
          <w:rFonts w:ascii="Shonar Bangla" w:hAnsi="Shonar Bangla" w:cs="Shonar Bangla"/>
          <w:color w:val="5EA1A5"/>
          <w:sz w:val="100"/>
          <w:szCs w:val="100"/>
          <w:lang w:bidi="as-IN"/>
        </w:rPr>
        <w:tab/>
      </w:r>
      <w:r w:rsidR="00384014"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384014" w:rsidRPr="001623DD" w:rsidRDefault="001623DD" w:rsidP="00E13362">
      <w:pPr>
        <w:spacing w:after="0" w:line="284" w:lineRule="atLeast"/>
        <w:jc w:val="center"/>
        <w:rPr>
          <w:rFonts w:ascii="Kalpurush" w:hAnsi="Kalpurush" w:cs="KFGQPC Uthman Taha Naskh"/>
          <w:b/>
          <w:bCs/>
          <w:color w:val="800000"/>
          <w:sz w:val="32"/>
          <w:szCs w:val="32"/>
        </w:rPr>
      </w:pPr>
      <w:r w:rsidRPr="001623DD">
        <w:rPr>
          <w:rFonts w:ascii="Arial" w:hAnsi="Arial" w:cs="KFGQPC Uthman Taha Naskh"/>
          <w:b/>
          <w:bCs/>
          <w:color w:val="222222"/>
          <w:sz w:val="32"/>
          <w:szCs w:val="32"/>
          <w:shd w:val="clear" w:color="auto" w:fill="FFFFFF"/>
          <w:rtl/>
        </w:rPr>
        <w:t>فضيلة الشيخ صالح بن فوزان</w:t>
      </w:r>
    </w:p>
    <w:p w:rsidR="00384014" w:rsidRPr="003277AF" w:rsidRDefault="00737DA6" w:rsidP="00737DA6">
      <w:pPr>
        <w:tabs>
          <w:tab w:val="center" w:pos="3118"/>
          <w:tab w:val="left" w:pos="4120"/>
        </w:tabs>
        <w:rPr>
          <w:rFonts w:ascii="Shonar Bangla" w:hAnsi="Shonar Bangla" w:cs="Shonar Bangla"/>
          <w:color w:val="7F7F7F" w:themeColor="text1" w:themeTint="80"/>
          <w:sz w:val="44"/>
          <w:szCs w:val="44"/>
          <w:rtl/>
          <w:cs/>
          <w:lang w:bidi="as-IN"/>
        </w:rPr>
      </w:pPr>
      <w:r>
        <w:rPr>
          <w:rFonts w:ascii="Shonar Bangla" w:hAnsi="Shonar Bangla" w:cs="Shonar Bangla"/>
          <w:color w:val="7F7F7F" w:themeColor="text1" w:themeTint="80"/>
          <w:sz w:val="44"/>
          <w:szCs w:val="44"/>
          <w:lang w:bidi="as-IN"/>
        </w:rPr>
        <w:tab/>
      </w:r>
      <w:r w:rsidR="00384014" w:rsidRPr="003277AF">
        <w:rPr>
          <w:rFonts w:ascii="Shonar Bangla" w:hAnsi="Shonar Bangla" w:cs="Shonar Bangla"/>
          <w:color w:val="7F7F7F" w:themeColor="text1" w:themeTint="80"/>
          <w:sz w:val="44"/>
          <w:szCs w:val="44"/>
          <w:lang w:bidi="as-IN"/>
        </w:rPr>
        <w:sym w:font="Wingdings" w:char="F097"/>
      </w:r>
      <w:r w:rsidR="00384014" w:rsidRPr="003277AF">
        <w:rPr>
          <w:rFonts w:ascii="Shonar Bangla" w:hAnsi="Shonar Bangla" w:cs="Shonar Bangla"/>
          <w:color w:val="7F7F7F" w:themeColor="text1" w:themeTint="80"/>
          <w:sz w:val="44"/>
          <w:szCs w:val="44"/>
          <w:lang w:bidi="as-IN"/>
        </w:rPr>
        <w:sym w:font="Wingdings" w:char="F099"/>
      </w:r>
      <w:r>
        <w:rPr>
          <w:rFonts w:ascii="Shonar Bangla" w:hAnsi="Shonar Bangla" w:cs="Shonar Bangla"/>
          <w:color w:val="7F7F7F" w:themeColor="text1" w:themeTint="80"/>
          <w:sz w:val="44"/>
          <w:szCs w:val="44"/>
          <w:lang w:bidi="as-IN"/>
        </w:rPr>
        <w:tab/>
      </w:r>
    </w:p>
    <w:p w:rsidR="00384014" w:rsidRPr="003277AF" w:rsidRDefault="00384014" w:rsidP="00EB41E9">
      <w:pPr>
        <w:jc w:val="both"/>
        <w:rPr>
          <w:rFonts w:ascii="Shonar Bangla" w:hAnsi="Shonar Bangla" w:cs="Shonar Bangla"/>
          <w:color w:val="7F7F7F" w:themeColor="text1" w:themeTint="80"/>
          <w:sz w:val="44"/>
          <w:szCs w:val="44"/>
          <w:rtl/>
          <w:cs/>
          <w:lang w:bidi="as-IN"/>
        </w:rPr>
      </w:pPr>
    </w:p>
    <w:p w:rsidR="00384014" w:rsidRPr="001623DD" w:rsidRDefault="00384014" w:rsidP="00A12078">
      <w:pPr>
        <w:spacing w:line="240" w:lineRule="auto"/>
        <w:jc w:val="center"/>
        <w:rPr>
          <w:rFonts w:ascii="Shonar Bangla" w:hAnsi="Shonar Bangla" w:cs="KFGQPC Uthman Taha Naskh"/>
          <w:b/>
          <w:bCs/>
          <w:sz w:val="32"/>
          <w:szCs w:val="32"/>
          <w:rtl/>
          <w:cs/>
          <w:lang w:bidi="as-IN"/>
        </w:rPr>
      </w:pPr>
      <w:r w:rsidRPr="001623DD">
        <w:rPr>
          <w:rFonts w:ascii="Arial" w:hAnsi="Arial" w:cs="KFGQPC Uthman Taha Naskh"/>
          <w:b/>
          <w:bCs/>
          <w:sz w:val="32"/>
          <w:szCs w:val="32"/>
          <w:rtl/>
        </w:rPr>
        <w:t>ترجمة</w:t>
      </w:r>
      <w:r w:rsidRPr="001623DD">
        <w:rPr>
          <w:rFonts w:ascii="Shonar Bangla" w:hAnsi="Shonar Bangla" w:cs="KFGQPC Uthman Taha Naskh"/>
          <w:b/>
          <w:bCs/>
          <w:sz w:val="32"/>
          <w:szCs w:val="32"/>
          <w:rtl/>
          <w:cs/>
          <w:lang w:bidi="as-IN"/>
        </w:rPr>
        <w:t xml:space="preserve">: </w:t>
      </w:r>
      <w:r w:rsidRPr="001623DD">
        <w:rPr>
          <w:rFonts w:ascii="Arial" w:hAnsi="Arial" w:cs="KFGQPC Uthman Taha Naskh"/>
          <w:b/>
          <w:bCs/>
          <w:sz w:val="32"/>
          <w:szCs w:val="32"/>
          <w:rtl/>
        </w:rPr>
        <w:t>رفيق</w:t>
      </w:r>
      <w:r w:rsidRPr="001623DD">
        <w:rPr>
          <w:rFonts w:ascii="Shonar Bangla" w:hAnsi="Shonar Bangla" w:cs="KFGQPC Uthman Taha Naskh"/>
          <w:b/>
          <w:bCs/>
          <w:sz w:val="32"/>
          <w:szCs w:val="32"/>
          <w:rtl/>
          <w:cs/>
          <w:lang w:bidi="as-IN"/>
        </w:rPr>
        <w:t xml:space="preserve"> </w:t>
      </w:r>
      <w:r w:rsidRPr="001623DD">
        <w:rPr>
          <w:rFonts w:ascii="Arial" w:hAnsi="Arial" w:cs="KFGQPC Uthman Taha Naskh"/>
          <w:b/>
          <w:bCs/>
          <w:sz w:val="32"/>
          <w:szCs w:val="32"/>
          <w:rtl/>
        </w:rPr>
        <w:t>الاسلام</w:t>
      </w:r>
      <w:r w:rsidRPr="001623DD">
        <w:rPr>
          <w:rFonts w:ascii="Shonar Bangla" w:hAnsi="Shonar Bangla" w:cs="KFGQPC Uthman Taha Naskh"/>
          <w:b/>
          <w:bCs/>
          <w:sz w:val="32"/>
          <w:szCs w:val="32"/>
          <w:rtl/>
          <w:cs/>
          <w:lang w:bidi="as-IN"/>
        </w:rPr>
        <w:t xml:space="preserve"> </w:t>
      </w:r>
      <w:r w:rsidRPr="001623DD">
        <w:rPr>
          <w:rFonts w:ascii="Arial" w:hAnsi="Arial" w:cs="KFGQPC Uthman Taha Naskh"/>
          <w:b/>
          <w:bCs/>
          <w:sz w:val="32"/>
          <w:szCs w:val="32"/>
          <w:rtl/>
        </w:rPr>
        <w:t>بن</w:t>
      </w:r>
      <w:r w:rsidRPr="001623DD">
        <w:rPr>
          <w:rFonts w:ascii="Shonar Bangla" w:hAnsi="Shonar Bangla" w:cs="KFGQPC Uthman Taha Naskh"/>
          <w:b/>
          <w:bCs/>
          <w:sz w:val="32"/>
          <w:szCs w:val="32"/>
          <w:rtl/>
          <w:cs/>
          <w:lang w:bidi="as-IN"/>
        </w:rPr>
        <w:t xml:space="preserve"> </w:t>
      </w:r>
      <w:r w:rsidRPr="001623DD">
        <w:rPr>
          <w:rFonts w:ascii="Arial" w:hAnsi="Arial" w:cs="KFGQPC Uthman Taha Naskh"/>
          <w:b/>
          <w:bCs/>
          <w:sz w:val="32"/>
          <w:szCs w:val="32"/>
          <w:rtl/>
        </w:rPr>
        <w:t>حبيب</w:t>
      </w:r>
      <w:r w:rsidRPr="001623DD">
        <w:rPr>
          <w:rFonts w:ascii="Shonar Bangla" w:hAnsi="Shonar Bangla" w:cs="KFGQPC Uthman Taha Naskh"/>
          <w:b/>
          <w:bCs/>
          <w:sz w:val="32"/>
          <w:szCs w:val="32"/>
          <w:rtl/>
          <w:cs/>
          <w:lang w:bidi="as-IN"/>
        </w:rPr>
        <w:t xml:space="preserve"> </w:t>
      </w:r>
      <w:r w:rsidRPr="001623DD">
        <w:rPr>
          <w:rFonts w:ascii="Arial" w:hAnsi="Arial" w:cs="KFGQPC Uthman Taha Naskh"/>
          <w:b/>
          <w:bCs/>
          <w:sz w:val="32"/>
          <w:szCs w:val="32"/>
          <w:rtl/>
        </w:rPr>
        <w:t>الرحمن</w:t>
      </w:r>
    </w:p>
    <w:p w:rsidR="00384014" w:rsidRPr="003277AF" w:rsidRDefault="00384014" w:rsidP="00EB41E9">
      <w:pPr>
        <w:spacing w:line="240" w:lineRule="auto"/>
        <w:jc w:val="both"/>
        <w:rPr>
          <w:rFonts w:ascii="Shonar Bangla" w:hAnsi="Shonar Bangla" w:cs="Shonar Bangla"/>
          <w:color w:val="006666"/>
          <w:sz w:val="12"/>
          <w:szCs w:val="12"/>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C21098" w:rsidRDefault="00C21098" w:rsidP="00C21098">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after="100" w:afterAutospacing="1" w:line="240" w:lineRule="auto"/>
        <w:jc w:val="both"/>
        <w:rPr>
          <w:rFonts w:ascii="Shonar Bangla" w:eastAsia="Times New Roman" w:hAnsi="Shonar Bangla" w:cs="Shonar Bangla"/>
          <w:b/>
          <w:bCs/>
          <w:sz w:val="24"/>
          <w:szCs w:val="24"/>
          <w:lang w:bidi="as-IN"/>
        </w:rPr>
      </w:pPr>
    </w:p>
    <w:p w:rsidR="00CF3DDA" w:rsidRDefault="00CF3DDA" w:rsidP="00CF3DDA">
      <w:pPr>
        <w:bidi w:val="0"/>
        <w:spacing w:after="100" w:afterAutospacing="1" w:line="240" w:lineRule="auto"/>
        <w:jc w:val="both"/>
        <w:rPr>
          <w:rFonts w:ascii="Shonar Bangla" w:eastAsia="Times New Roman" w:hAnsi="Shonar Bangla" w:cs="Shonar Bangla"/>
          <w:b/>
          <w:bCs/>
          <w:sz w:val="24"/>
          <w:szCs w:val="24"/>
          <w:lang w:bidi="as-IN"/>
        </w:rPr>
      </w:pPr>
    </w:p>
    <w:p w:rsidR="00CF3DDA" w:rsidRDefault="00CF3DDA" w:rsidP="00CF3DDA">
      <w:pPr>
        <w:bidi w:val="0"/>
        <w:spacing w:after="100" w:afterAutospacing="1" w:line="240" w:lineRule="auto"/>
        <w:jc w:val="both"/>
        <w:rPr>
          <w:rFonts w:ascii="Shonar Bangla" w:eastAsia="Times New Roman" w:hAnsi="Shonar Bangla" w:cs="Shonar Bangla"/>
          <w:b/>
          <w:bCs/>
          <w:sz w:val="24"/>
          <w:szCs w:val="24"/>
          <w:lang w:bidi="as-IN"/>
        </w:rPr>
      </w:pPr>
    </w:p>
    <w:p w:rsidR="0091572A" w:rsidRPr="00CF3DDA" w:rsidRDefault="0091572A" w:rsidP="0091572A">
      <w:pPr>
        <w:tabs>
          <w:tab w:val="left" w:pos="-2790"/>
        </w:tabs>
        <w:spacing w:after="0" w:line="216" w:lineRule="auto"/>
        <w:jc w:val="center"/>
        <w:rPr>
          <w:rFonts w:ascii="_PDMS_Saleem_QuranFont" w:hAnsi="_PDMS_Saleem_QuranFont" w:cs="KFGQPC Uthman Taha Naskh"/>
          <w:color w:val="000000" w:themeColor="text1"/>
          <w:sz w:val="24"/>
          <w:szCs w:val="24"/>
          <w:rtl/>
        </w:rPr>
      </w:pPr>
      <w:r w:rsidRPr="00CF3DDA">
        <w:rPr>
          <w:rFonts w:ascii="_PDMS_Saleem_QuranFont" w:hAnsi="_PDMS_Saleem_QuranFont" w:cs="KFGQPC Uthman Taha Naskh"/>
          <w:color w:val="000000" w:themeColor="text1"/>
          <w:sz w:val="24"/>
          <w:szCs w:val="24"/>
          <w:rtl/>
        </w:rPr>
        <w:lastRenderedPageBreak/>
        <w:t>بسم الله الرحمن الرحيم</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 xml:space="preserve">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শ্বিৰ্কৰ পিনে লৈ যোৱা সকলো পথ বন্ধ কৰি দিছে আৰু এই সকলো পথৰ পৰা উম্মতক কঠোৰভাৱে সতৰ্ক কৰিছে। এইবোৰৰ মাজত প্ৰথমেই হৈছে কবৰৰ বিষয়টো</w:t>
      </w:r>
      <w:r w:rsidRPr="0077506B">
        <w:rPr>
          <w:rFonts w:ascii="Kalpurush" w:hAnsi="Kalpurush" w:cs="Mangal"/>
          <w:sz w:val="24"/>
          <w:szCs w:val="24"/>
          <w:cs/>
          <w:lang w:bidi="hi-IN"/>
        </w:rPr>
        <w:t xml:space="preserve">। </w:t>
      </w:r>
      <w:r w:rsidRPr="0077506B">
        <w:rPr>
          <w:rFonts w:ascii="Kalpurush" w:hAnsi="Kalpurush" w:cs="Kalpurush"/>
          <w:sz w:val="24"/>
          <w:szCs w:val="24"/>
          <w:cs/>
          <w:lang w:bidi="as-IN"/>
        </w:rPr>
        <w:t>সেয়ে তেওঁ কবৰ জিয়াৰতৰ এনে কিছুমান নীতিমালা প্ৰণয়ন কৰিছে</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যাতে মানুহে কবৰ-পূজা আৰু কবৰবাসীসকলৰ বিষয়ে যিকোনো প্ৰকাৰ সীমালংঘনৰ পৰা বাচি থাকিব পাৰে</w:t>
      </w:r>
      <w:r w:rsidRPr="0077506B">
        <w:rPr>
          <w:rFonts w:ascii="Kalpurush" w:hAnsi="Kalpurush" w:cs="Mangal"/>
          <w:sz w:val="24"/>
          <w:szCs w:val="24"/>
          <w:cs/>
          <w:lang w:bidi="hi-IN"/>
        </w:rPr>
        <w:t xml:space="preserve">। </w:t>
      </w:r>
      <w:r w:rsidRPr="0077506B">
        <w:rPr>
          <w:rFonts w:ascii="Kalpurush" w:hAnsi="Kalpurush" w:cs="Kalpurush"/>
          <w:sz w:val="24"/>
          <w:szCs w:val="24"/>
          <w:cs/>
          <w:lang w:bidi="as-IN"/>
        </w:rPr>
        <w:t xml:space="preserve">তাৰে কিছুমান হৈছে: </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b/>
          <w:bCs/>
          <w:sz w:val="24"/>
          <w:szCs w:val="24"/>
          <w:cs/>
          <w:lang w:bidi="as-IN"/>
        </w:rPr>
        <w:t>১.</w:t>
      </w:r>
      <w:r w:rsidRPr="0077506B">
        <w:rPr>
          <w:rFonts w:ascii="Kalpurush" w:hAnsi="Kalpurush" w:cs="Kalpurush"/>
          <w:b/>
          <w:bCs/>
          <w:color w:val="C00000"/>
          <w:sz w:val="24"/>
          <w:szCs w:val="24"/>
          <w:cs/>
          <w:lang w:bidi="as-IN"/>
        </w:rPr>
        <w:t xml:space="preserve"> </w:t>
      </w:r>
      <w:r w:rsidRPr="0077506B">
        <w:rPr>
          <w:rFonts w:ascii="Kalpurush" w:hAnsi="Kalpurush" w:cs="Kalpurush"/>
          <w:sz w:val="24"/>
          <w:szCs w:val="24"/>
          <w:cs/>
          <w:lang w:bidi="as-IN"/>
        </w:rPr>
        <w:t>তেওঁ আওলিয়া আৰু পূণ্যবান লোকসকলৰ ক্ষেত্ৰত সীমালংঘন কৰিবলৈ নিষেধ কৰিছে। কিয়নো এই ধৰণৰ সীমালংঘন কৰি কৰি মানুহে তেওঁলোকৰ ইবাদত বা উপাসনাত লিপ্ত হয়। তেখেতে কৈছে,</w:t>
      </w:r>
    </w:p>
    <w:p w:rsidR="00057387" w:rsidRPr="0077506B" w:rsidRDefault="00057387" w:rsidP="005D26B1">
      <w:pPr>
        <w:spacing w:after="0"/>
        <w:jc w:val="both"/>
        <w:rPr>
          <w:rFonts w:ascii="Kalpurush" w:hAnsi="Kalpurush" w:cs="KFGQPC Uthman Taha Naskh"/>
          <w:color w:val="2F5496" w:themeColor="accent5" w:themeShade="BF"/>
          <w:sz w:val="24"/>
          <w:szCs w:val="24"/>
          <w:lang w:bidi="as-IN"/>
        </w:rPr>
      </w:pP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إِيَّاكُمْ وَالْغُلُوَّ؛ فَإِنَّمَا هَلَكَ مَنْ كَانَ قَبْلَكُمْ بِالْغُلُوِّ فِي الدِّينِ</w:t>
      </w:r>
      <w:r w:rsidRPr="0077506B">
        <w:rPr>
          <w:rFonts w:ascii="Traditional Arabic" w:hAnsi="Traditional Arabic" w:cs="KFGQPC Uthman Taha Naskh"/>
          <w:color w:val="2F5496" w:themeColor="accent5" w:themeShade="BF"/>
          <w:sz w:val="24"/>
          <w:szCs w:val="24"/>
          <w:rtl/>
          <w:cs/>
          <w:lang w:bidi="as-IN"/>
        </w:rPr>
        <w:t>»</w:t>
      </w:r>
    </w:p>
    <w:p w:rsidR="00057387" w:rsidRPr="0077506B" w:rsidRDefault="00057387" w:rsidP="005D26B1">
      <w:pPr>
        <w:bidi w:val="0"/>
        <w:spacing w:after="0"/>
        <w:jc w:val="both"/>
        <w:rPr>
          <w:rFonts w:ascii="Kalpurush" w:hAnsi="Kalpurush" w:cs="Kalpurush"/>
          <w:sz w:val="24"/>
          <w:szCs w:val="24"/>
          <w:cs/>
          <w:lang w:bidi="as-IN"/>
        </w:rPr>
      </w:pPr>
      <w:r w:rsidRPr="0077506B">
        <w:rPr>
          <w:rFonts w:ascii="Kalpurush" w:hAnsi="Kalpurush" w:cs="Kalpurush"/>
          <w:sz w:val="24"/>
          <w:szCs w:val="24"/>
          <w:lang w:bidi="as-IN"/>
        </w:rPr>
        <w:t>“</w:t>
      </w:r>
      <w:r w:rsidRPr="0077506B">
        <w:rPr>
          <w:rFonts w:ascii="Kalpurush" w:hAnsi="Kalpurush" w:cs="Kalpurush"/>
          <w:sz w:val="24"/>
          <w:szCs w:val="24"/>
          <w:cs/>
          <w:lang w:bidi="as-IN"/>
        </w:rPr>
        <w:t>সীমাতিৰিক্ত ভক্তি কৰাৰ পৰা বিৰত থকা</w:t>
      </w:r>
      <w:r w:rsidRPr="0077506B">
        <w:rPr>
          <w:rFonts w:ascii="Kalpurush" w:hAnsi="Kalpurush" w:cs="Mangal"/>
          <w:sz w:val="24"/>
          <w:szCs w:val="24"/>
          <w:cs/>
          <w:lang w:bidi="hi-IN"/>
        </w:rPr>
        <w:t xml:space="preserve">। </w:t>
      </w:r>
      <w:r w:rsidRPr="0077506B">
        <w:rPr>
          <w:rFonts w:ascii="Kalpurush" w:hAnsi="Kalpurush" w:cs="Kalpurush"/>
          <w:sz w:val="24"/>
          <w:szCs w:val="24"/>
          <w:cs/>
          <w:lang w:bidi="as-IN"/>
        </w:rPr>
        <w:t>কিয়নো তোমালোকৰ পূৰ্বৱৰ্তী লোকসকলে দ্বীনৰ ক্ষেত্ৰত সীমা চেৰাই যোৱাৰ ফলত ধ্বংস আৰু বিনাশ হৈছে”</w:t>
      </w:r>
      <w:r w:rsidRPr="0077506B">
        <w:rPr>
          <w:rFonts w:ascii="Kalpurush" w:hAnsi="Kalpurush" w:cs="Kalpurush"/>
          <w:sz w:val="24"/>
          <w:szCs w:val="24"/>
          <w:cs/>
          <w:lang w:bidi="hi-IN"/>
        </w:rPr>
        <w:t>।</w:t>
      </w:r>
      <w:r w:rsidRPr="0077506B">
        <w:rPr>
          <w:rStyle w:val="FootnoteReference"/>
          <w:rFonts w:ascii="Kalpurush" w:hAnsi="Kalpurush" w:cs="Kalpurush"/>
          <w:sz w:val="24"/>
          <w:szCs w:val="24"/>
          <w:cs/>
          <w:lang w:bidi="as-IN"/>
        </w:rPr>
        <w:footnoteReference w:id="1"/>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তেখেতে আৰু কৈছে,</w:t>
      </w:r>
    </w:p>
    <w:p w:rsidR="00057387" w:rsidRPr="0077506B" w:rsidRDefault="00057387" w:rsidP="005D26B1">
      <w:pPr>
        <w:spacing w:after="0"/>
        <w:jc w:val="both"/>
        <w:rPr>
          <w:rFonts w:ascii="Kalpurush" w:hAnsi="Kalpurush" w:cs="Kalpurush"/>
          <w:color w:val="2F5496" w:themeColor="accent5" w:themeShade="BF"/>
          <w:sz w:val="24"/>
          <w:szCs w:val="24"/>
          <w:lang w:bidi="as-IN"/>
        </w:rPr>
      </w:pP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لاَ تُطْرُونِي، كَمَا أَطْرَتْ النَّصَارَى ابْنَ مَرْيَمَ، فَإِنَّمَا أَنَا عَبْدُهُ، فَقُولُوا عَبْدُ اللَّهِ، وَرَسُولُهُ</w:t>
      </w:r>
      <w:r w:rsidRPr="0077506B">
        <w:rPr>
          <w:rFonts w:ascii="Traditional Arabic" w:hAnsi="Traditional Arabic" w:cs="KFGQPC Uthman Taha Naskh"/>
          <w:color w:val="2F5496" w:themeColor="accent5" w:themeShade="BF"/>
          <w:sz w:val="24"/>
          <w:szCs w:val="24"/>
          <w:rtl/>
          <w:cs/>
          <w:lang w:bidi="as-IN"/>
        </w:rPr>
        <w:t>»</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“মোৰ বিষয়ে তোমালোকে সীমা চেৰাই নাযাবা</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যেনেকৈ নাছাৰা (খ্ৰীষ্টান) সকলে মৰিয়মৰ পুত্ৰ ঈছাৰ বিষয়ে কৰিছিল। কিয়নো মই কেৱল এজন বান্দা। এতেকে</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মোক আল্লাহৰ বান্দা আৰু তেওঁৰ ৰাছুল হিচাপে অভিহিত কৰা”</w:t>
      </w:r>
      <w:r w:rsidRPr="0077506B">
        <w:rPr>
          <w:rFonts w:ascii="Kalpurush" w:hAnsi="Kalpurush" w:cs="Kalpurush"/>
          <w:sz w:val="24"/>
          <w:szCs w:val="24"/>
          <w:cs/>
          <w:lang w:bidi="hi-IN"/>
        </w:rPr>
        <w:t>।</w:t>
      </w:r>
      <w:r w:rsidRPr="0077506B">
        <w:rPr>
          <w:rStyle w:val="FootnoteReference"/>
          <w:rFonts w:ascii="Kalpurush" w:hAnsi="Kalpurush" w:cs="Kalpurush"/>
          <w:sz w:val="24"/>
          <w:szCs w:val="24"/>
          <w:cs/>
          <w:lang w:bidi="as-IN"/>
        </w:rPr>
        <w:footnoteReference w:id="2"/>
      </w:r>
      <w:r w:rsidRPr="0077506B">
        <w:rPr>
          <w:rFonts w:ascii="Kalpurush" w:hAnsi="Kalpurush" w:cs="Kalpurush"/>
          <w:sz w:val="24"/>
          <w:szCs w:val="24"/>
          <w:cs/>
          <w:lang w:bidi="as-IN"/>
        </w:rPr>
        <w:t xml:space="preserve"> </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b/>
          <w:bCs/>
          <w:sz w:val="24"/>
          <w:szCs w:val="24"/>
          <w:cs/>
          <w:lang w:bidi="as-IN"/>
        </w:rPr>
        <w:lastRenderedPageBreak/>
        <w:t>২.</w:t>
      </w:r>
      <w:r w:rsidRPr="0077506B">
        <w:rPr>
          <w:rFonts w:ascii="Kalpurush" w:hAnsi="Kalpurush" w:cs="Kalpurush"/>
          <w:b/>
          <w:bCs/>
          <w:color w:val="C00000"/>
          <w:sz w:val="24"/>
          <w:szCs w:val="24"/>
          <w:cs/>
          <w:lang w:bidi="as-IN"/>
        </w:rPr>
        <w:t xml:space="preserve"> </w:t>
      </w:r>
      <w:r w:rsidRPr="0077506B">
        <w:rPr>
          <w:rFonts w:ascii="Kalpurush" w:hAnsi="Kalpurush" w:cs="Kalpurush"/>
          <w:sz w:val="24"/>
          <w:szCs w:val="24"/>
          <w:cs/>
          <w:lang w:bidi="as-IN"/>
        </w:rPr>
        <w:t xml:space="preserve">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কবৰৰ ওপৰত সৌধ স্থাপন কৰাৰ পৰা নিষেধ কৰিছে। যেনে, আবুল হাইয়াজ আল-আছাদীৰ পৰা বৰ্ণিত</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 xml:space="preserve">তেওঁ কৈছে: আলী ইবনু আবি তালিব ৰাদিয়াল্লাহু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আনহুৱে মোক কৈছিল যে</w:t>
      </w:r>
      <w:r w:rsidRPr="0077506B">
        <w:rPr>
          <w:rFonts w:ascii="Kalpurush" w:hAnsi="Kalpurush" w:cs="Kalpurush"/>
          <w:sz w:val="24"/>
          <w:szCs w:val="24"/>
          <w:lang w:bidi="as-IN"/>
        </w:rPr>
        <w:t xml:space="preserve">, </w:t>
      </w:r>
    </w:p>
    <w:p w:rsidR="00057387" w:rsidRPr="0077506B" w:rsidRDefault="00057387" w:rsidP="005D26B1">
      <w:pPr>
        <w:spacing w:after="0"/>
        <w:jc w:val="both"/>
        <w:rPr>
          <w:rFonts w:ascii="Kalpurush" w:hAnsi="Kalpurush" w:cs="KFGQPC Uthman Taha Naskh"/>
          <w:color w:val="2F5496" w:themeColor="accent5" w:themeShade="BF"/>
          <w:sz w:val="24"/>
          <w:szCs w:val="24"/>
          <w:lang w:bidi="as-IN"/>
        </w:rPr>
      </w:pP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 xml:space="preserve">أَلَا أَبْعَثُكَ عَلَى مَا بَعَثَنِي عَلَيْهِ رَسُولُ اللهِ صَلَّى اللهُ عَلَيْهِ وَسَلَّمَ؟ أَنْ لَا تَدَعَ تِمْثَالًا إِلَّا طَمَسْتَهُ وَلَا قَبْرًا </w:t>
      </w:r>
      <w:r w:rsidRPr="0077506B">
        <w:rPr>
          <w:rFonts w:ascii="Traditional Arabic" w:hAnsi="Traditional Arabic" w:cs="KFGQPC Uthman Taha Naskh"/>
          <w:color w:val="2F5496" w:themeColor="accent5" w:themeShade="BF"/>
          <w:sz w:val="24"/>
          <w:szCs w:val="24"/>
          <w:rtl/>
        </w:rPr>
        <w:t>مُشْرِفًا إِلَّا سَوَّيْتَهُ</w:t>
      </w:r>
      <w:r w:rsidRPr="0077506B">
        <w:rPr>
          <w:rFonts w:ascii="Traditional Arabic" w:hAnsi="Traditional Arabic" w:cs="KFGQPC Uthman Taha Naskh"/>
          <w:color w:val="2F5496" w:themeColor="accent5" w:themeShade="BF"/>
          <w:sz w:val="24"/>
          <w:szCs w:val="24"/>
          <w:rtl/>
          <w:cs/>
          <w:lang w:bidi="as-IN"/>
        </w:rPr>
        <w:t>»</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“মই তোমাক সেই দায়িত্ব দি প্ৰেৰণ নকৰিম নে</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 xml:space="preserve">যি দায়িত্ব প্ৰদান কৰি 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মোক প্ৰেৰণ কৰিছিল</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সেয়া হৈছে, তুমি য</w:t>
      </w:r>
      <w:r w:rsidRPr="0077506B">
        <w:rPr>
          <w:rFonts w:ascii="Kalpurush" w:hAnsi="Kalpurush" w:cs="Kalpurush"/>
          <w:sz w:val="24"/>
          <w:szCs w:val="24"/>
        </w:rPr>
        <w:t>’</w:t>
      </w:r>
      <w:r w:rsidRPr="0077506B">
        <w:rPr>
          <w:rFonts w:ascii="Kalpurush" w:hAnsi="Kalpurush" w:cs="Kalpurush"/>
          <w:sz w:val="24"/>
          <w:szCs w:val="24"/>
          <w:cs/>
          <w:lang w:bidi="as-IN"/>
        </w:rPr>
        <w:t>তেই প্ৰতিমা আৰু ভাস্কাৰ্য দেখিবা ভাঙ্গি পেলাবা আৰু য</w:t>
      </w:r>
      <w:r w:rsidRPr="0077506B">
        <w:rPr>
          <w:rFonts w:ascii="Kalpurush" w:hAnsi="Kalpurush" w:cs="Kalpurush"/>
          <w:sz w:val="24"/>
          <w:szCs w:val="24"/>
        </w:rPr>
        <w:t>’</w:t>
      </w:r>
      <w:r w:rsidRPr="0077506B">
        <w:rPr>
          <w:rFonts w:ascii="Kalpurush" w:hAnsi="Kalpurush" w:cs="Kalpurush"/>
          <w:sz w:val="24"/>
          <w:szCs w:val="24"/>
          <w:cs/>
          <w:lang w:bidi="as-IN"/>
        </w:rPr>
        <w:t>তেই সুউচ্চ কবৰ দেখিবা সেইটো সমান কৰি দিবা”</w:t>
      </w:r>
      <w:r w:rsidRPr="0077506B">
        <w:rPr>
          <w:rFonts w:ascii="Kalpurush" w:hAnsi="Kalpurush" w:cs="Kalpurush"/>
          <w:sz w:val="24"/>
          <w:szCs w:val="24"/>
          <w:cs/>
          <w:lang w:bidi="hi-IN"/>
        </w:rPr>
        <w:t>।</w:t>
      </w:r>
      <w:r w:rsidRPr="0077506B">
        <w:rPr>
          <w:rStyle w:val="FootnoteReference"/>
          <w:rFonts w:ascii="Kalpurush" w:hAnsi="Kalpurush" w:cs="Kalpurush"/>
          <w:sz w:val="24"/>
          <w:szCs w:val="24"/>
          <w:cs/>
          <w:lang w:bidi="as-IN"/>
        </w:rPr>
        <w:footnoteReference w:id="3"/>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 xml:space="preserve">এইদৰে 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কবৰত চুন</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আদিৰে উজ্জল কৰিবলৈ আৰু ঘৰ-অট্ৰালিকা আদি নিৰ্মাণ কৰিবলৈ নিষেধ কৰিছে</w:t>
      </w:r>
      <w:r w:rsidRPr="0077506B">
        <w:rPr>
          <w:rFonts w:ascii="Kalpurush" w:hAnsi="Kalpurush" w:cs="Kalpurush"/>
          <w:sz w:val="24"/>
          <w:szCs w:val="24"/>
          <w:cs/>
          <w:lang w:bidi="hi-IN"/>
        </w:rPr>
        <w:t>।</w:t>
      </w:r>
      <w:r w:rsidRPr="0077506B">
        <w:rPr>
          <w:rFonts w:ascii="Kalpurush" w:hAnsi="Kalpurush" w:cs="Kalpurush"/>
          <w:sz w:val="24"/>
          <w:szCs w:val="24"/>
          <w:cs/>
          <w:lang w:bidi="as-IN"/>
        </w:rPr>
        <w:t xml:space="preserve"> জাবিৰ ৰাদিয়াল্লাহু আনহুৱে কৈছে,</w:t>
      </w:r>
    </w:p>
    <w:p w:rsidR="00057387" w:rsidRPr="0077506B" w:rsidRDefault="00057387" w:rsidP="005D26B1">
      <w:pPr>
        <w:spacing w:after="0"/>
        <w:jc w:val="both"/>
        <w:rPr>
          <w:rFonts w:ascii="Kalpurush" w:hAnsi="Kalpurush" w:cs="KFGQPC Uthman Taha Naskh"/>
          <w:color w:val="2F5496" w:themeColor="accent5" w:themeShade="BF"/>
          <w:sz w:val="24"/>
          <w:szCs w:val="24"/>
          <w:rtl/>
          <w:cs/>
          <w:lang w:bidi="as-IN"/>
        </w:rPr>
      </w:pP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نَهَى رَسُولُ اللهِ صَلَّى اللهُ عَلَيْهِ وَسَلَّمَ أَنْ يُجَصَّصَ الْقَبْرُ، وَأَنْ يُقْعَدَ عَلَيْهِ، وَأَنْ يُبْن</w:t>
      </w:r>
      <w:r w:rsidRPr="0077506B">
        <w:rPr>
          <w:rFonts w:ascii="Traditional Arabic" w:hAnsi="Traditional Arabic" w:cs="KFGQPC Uthman Taha Naskh"/>
          <w:color w:val="2F5496" w:themeColor="accent5" w:themeShade="BF"/>
          <w:sz w:val="24"/>
          <w:szCs w:val="24"/>
          <w:rtl/>
        </w:rPr>
        <w:t>َى عَلَيْهِ</w:t>
      </w:r>
      <w:r w:rsidRPr="0077506B">
        <w:rPr>
          <w:rFonts w:ascii="Traditional Arabic" w:hAnsi="Traditional Arabic" w:cs="KFGQPC Uthman Taha Naskh"/>
          <w:color w:val="2F5496" w:themeColor="accent5" w:themeShade="BF"/>
          <w:sz w:val="24"/>
          <w:szCs w:val="24"/>
          <w:rtl/>
          <w:cs/>
          <w:lang w:bidi="as-IN"/>
        </w:rPr>
        <w:t>»</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 xml:space="preserve">“ৰাছুলুল্লাহ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কবৰত চুন লগাবলৈ, কবৰৰ ওপৰত বহা আৰু তাৰ ওপৰত অট্ৰালিকা আদি নিৰ্মাণ কৰিবলৈ নিষেধ কৰিছে”</w:t>
      </w:r>
      <w:r w:rsidRPr="0077506B">
        <w:rPr>
          <w:rFonts w:ascii="Kalpurush" w:hAnsi="Kalpurush" w:cs="Kalpurush"/>
          <w:sz w:val="24"/>
          <w:szCs w:val="24"/>
          <w:cs/>
          <w:lang w:bidi="hi-IN"/>
        </w:rPr>
        <w:t>।</w:t>
      </w:r>
      <w:r w:rsidRPr="0077506B">
        <w:rPr>
          <w:rStyle w:val="FootnoteReference"/>
          <w:rFonts w:ascii="Kalpurush" w:hAnsi="Kalpurush" w:cs="Kalpurush"/>
          <w:sz w:val="24"/>
          <w:szCs w:val="24"/>
          <w:cs/>
          <w:lang w:bidi="as-IN"/>
        </w:rPr>
        <w:footnoteReference w:id="4"/>
      </w:r>
      <w:r w:rsidRPr="0077506B">
        <w:rPr>
          <w:rFonts w:ascii="Kalpurush" w:hAnsi="Kalpurush" w:cs="Kalpurush"/>
          <w:sz w:val="24"/>
          <w:szCs w:val="24"/>
          <w:lang w:bidi="as-IN"/>
        </w:rPr>
        <w:t xml:space="preserve"> </w:t>
      </w:r>
    </w:p>
    <w:p w:rsidR="00057387" w:rsidRPr="0077506B" w:rsidRDefault="00057387" w:rsidP="005D26B1">
      <w:pPr>
        <w:bidi w:val="0"/>
        <w:spacing w:after="0"/>
        <w:jc w:val="both"/>
        <w:rPr>
          <w:rFonts w:ascii="Kalpurush" w:hAnsi="Kalpurush" w:cs="Kalpurush"/>
          <w:sz w:val="24"/>
          <w:szCs w:val="24"/>
          <w:cs/>
          <w:lang w:bidi="as-IN"/>
        </w:rPr>
      </w:pPr>
      <w:r w:rsidRPr="0077506B">
        <w:rPr>
          <w:rFonts w:ascii="Kalpurush" w:hAnsi="Kalpurush" w:cs="Kalpurush"/>
          <w:sz w:val="24"/>
          <w:szCs w:val="24"/>
          <w:cs/>
          <w:lang w:bidi="as-IN"/>
        </w:rPr>
        <w:t xml:space="preserve">৩. কবৰৰ ওচৰত ছালাত আদায় কৰিবলৈয়ো তেওঁ সতৰ্ক কৰিছে। আইশ্বা ৰাদিয়াল্লাহু আনহাই কৈছে, 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তেওঁ মৃত্যুৰ সময়ত ৰোগশয্যাত চাদৰেৰে মুখ ঢাকি লৈছিল</w:t>
      </w:r>
      <w:r w:rsidRPr="0077506B">
        <w:rPr>
          <w:rFonts w:ascii="Kalpurush" w:hAnsi="Kalpurush" w:cs="Mangal"/>
          <w:sz w:val="24"/>
          <w:szCs w:val="24"/>
          <w:cs/>
          <w:lang w:bidi="hi-IN"/>
        </w:rPr>
        <w:t xml:space="preserve">। </w:t>
      </w:r>
      <w:r w:rsidRPr="0077506B">
        <w:rPr>
          <w:rFonts w:ascii="Kalpurush" w:hAnsi="Kalpurush" w:cs="Kalpurush"/>
          <w:sz w:val="24"/>
          <w:szCs w:val="24"/>
          <w:cs/>
          <w:lang w:bidi="as-IN"/>
        </w:rPr>
        <w:t>যেতিয়া কষ্ট অনুভৱ কৰিছিল তেতিয়া মুখৰ পৰা চাদৰ গুচাই দিছিল</w:t>
      </w:r>
      <w:r w:rsidRPr="0077506B">
        <w:rPr>
          <w:rFonts w:ascii="Kalpurush" w:hAnsi="Kalpurush" w:cs="Mangal"/>
          <w:sz w:val="24"/>
          <w:szCs w:val="24"/>
          <w:cs/>
          <w:lang w:bidi="hi-IN"/>
        </w:rPr>
        <w:t xml:space="preserve">। </w:t>
      </w:r>
      <w:r w:rsidRPr="0077506B">
        <w:rPr>
          <w:rFonts w:ascii="Kalpurush" w:hAnsi="Kalpurush" w:cs="Kalpurush"/>
          <w:sz w:val="24"/>
          <w:szCs w:val="24"/>
          <w:cs/>
          <w:lang w:bidi="as-IN"/>
        </w:rPr>
        <w:t>এনে অৱস্থাত তেওঁ কৈছিল,</w:t>
      </w:r>
    </w:p>
    <w:p w:rsidR="00057387" w:rsidRPr="0077506B" w:rsidRDefault="00057387" w:rsidP="005D26B1">
      <w:pPr>
        <w:spacing w:after="0"/>
        <w:jc w:val="both"/>
        <w:rPr>
          <w:rFonts w:ascii="Kalpurush" w:hAnsi="Kalpurush" w:cs="Kalpurush"/>
          <w:sz w:val="24"/>
          <w:szCs w:val="24"/>
          <w:cs/>
          <w:lang w:bidi="as-IN"/>
        </w:rPr>
      </w:pP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لَعَنَةُ اللهُ الْيَهُودَ وَالنَّصَارَى، اتَّخَذُوا قُبُورَ أَنْبِيَائِهِمْ مَسَاجِدَ</w:t>
      </w:r>
      <w:r w:rsidRPr="0077506B">
        <w:rPr>
          <w:rFonts w:ascii="Traditional Arabic" w:hAnsi="Traditional Arabic" w:cs="KFGQPC Uthman Taha Naskh"/>
          <w:color w:val="2F5496" w:themeColor="accent5" w:themeShade="BF"/>
          <w:sz w:val="24"/>
          <w:szCs w:val="24"/>
          <w:rtl/>
          <w:cs/>
          <w:lang w:bidi="as-IN"/>
        </w:rPr>
        <w:t xml:space="preserve">» </w:t>
      </w:r>
      <w:r w:rsidRPr="0077506B">
        <w:rPr>
          <w:rFonts w:ascii="Traditional Arabic" w:hAnsi="Traditional Arabic" w:cs="KFGQPC Uthman Taha Naskh"/>
          <w:color w:val="2F5496" w:themeColor="accent5" w:themeShade="BF"/>
          <w:sz w:val="24"/>
          <w:szCs w:val="24"/>
          <w:rtl/>
          <w:cs/>
        </w:rPr>
        <w:t>قَالَتْ</w:t>
      </w:r>
      <w:r w:rsidRPr="0077506B">
        <w:rPr>
          <w:rFonts w:ascii="Traditional Arabic" w:hAnsi="Traditional Arabic" w:cs="KFGQPC Uthman Taha Naskh"/>
          <w:color w:val="2F5496" w:themeColor="accent5" w:themeShade="BF"/>
          <w:sz w:val="24"/>
          <w:szCs w:val="24"/>
          <w:rtl/>
          <w:cs/>
          <w:lang w:bidi="as-IN"/>
        </w:rPr>
        <w:t>: «</w:t>
      </w:r>
      <w:r w:rsidRPr="0077506B">
        <w:rPr>
          <w:rFonts w:ascii="Traditional Arabic" w:hAnsi="Traditional Arabic" w:cs="KFGQPC Uthman Taha Naskh"/>
          <w:color w:val="2F5496" w:themeColor="accent5" w:themeShade="BF"/>
          <w:sz w:val="24"/>
          <w:szCs w:val="24"/>
          <w:rtl/>
        </w:rPr>
        <w:t>فَلَوْلَا ذَاكَ أُبْرِزَ قَبْرُهُ، غَيْرَ أَنَّهُ خُشِيَ أَنْ يُتَّخَذَ مَسْجِدًا</w:t>
      </w:r>
      <w:r w:rsidRPr="0077506B">
        <w:rPr>
          <w:rFonts w:ascii="Traditional Arabic" w:hAnsi="Traditional Arabic" w:cs="KFGQPC Uthman Taha Naskh"/>
          <w:color w:val="2F5496" w:themeColor="accent5" w:themeShade="BF"/>
          <w:sz w:val="24"/>
          <w:szCs w:val="24"/>
          <w:rtl/>
          <w:cs/>
          <w:lang w:bidi="as-IN"/>
        </w:rPr>
        <w:t>»</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lang w:bidi="as-IN"/>
        </w:rPr>
        <w:lastRenderedPageBreak/>
        <w:t>‘‘</w:t>
      </w:r>
      <w:r w:rsidRPr="0077506B">
        <w:rPr>
          <w:rFonts w:ascii="Kalpurush" w:hAnsi="Kalpurush" w:cs="Kalpurush"/>
          <w:sz w:val="24"/>
          <w:szCs w:val="24"/>
          <w:cs/>
          <w:lang w:bidi="as-IN"/>
        </w:rPr>
        <w:t>ইয়াহুদী আৰু নাছাৰাসকলৰ ওপৰত আল্লাহৰ লা‘নত বা অভিশাপ বৰ্ষিত হওক</w:t>
      </w:r>
      <w:r w:rsidRPr="0077506B">
        <w:rPr>
          <w:rFonts w:ascii="Kalpurush" w:hAnsi="Kalpurush" w:cs="Kalpurush"/>
          <w:sz w:val="24"/>
          <w:szCs w:val="24"/>
          <w:cs/>
          <w:lang w:bidi="hi-IN"/>
        </w:rPr>
        <w:t>।</w:t>
      </w:r>
      <w:r w:rsidRPr="0077506B">
        <w:rPr>
          <w:rFonts w:ascii="Kalpurush" w:hAnsi="Kalpurush" w:cs="Kalpurush"/>
          <w:sz w:val="24"/>
          <w:szCs w:val="24"/>
          <w:cs/>
          <w:lang w:bidi="as-IN"/>
        </w:rPr>
        <w:t xml:space="preserve"> কাৰণ, সিহঁতে নিজৰ নবীসকলৰ কবৰসমূহক মছজিদ তথা ছাজদাহৰ ঠাই বনাই লৈছে”</w:t>
      </w:r>
      <w:r w:rsidRPr="0077506B">
        <w:rPr>
          <w:rFonts w:ascii="Kalpurush" w:hAnsi="Kalpurush" w:cs="Kalpurush"/>
          <w:sz w:val="24"/>
          <w:szCs w:val="24"/>
          <w:cs/>
          <w:lang w:bidi="hi-IN"/>
        </w:rPr>
        <w:t>।</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সিহঁতৰ এইবোৰ কাজ</w:t>
      </w:r>
      <w:r w:rsidRPr="0077506B">
        <w:rPr>
          <w:rFonts w:ascii="Kalpurush" w:hAnsi="Kalpurush" w:cs="Kalpurush"/>
          <w:sz w:val="24"/>
          <w:szCs w:val="24"/>
          <w:lang w:bidi="as-IN"/>
        </w:rPr>
        <w:t>-</w:t>
      </w:r>
      <w:r w:rsidRPr="0077506B">
        <w:rPr>
          <w:rFonts w:ascii="Kalpurush" w:hAnsi="Kalpurush" w:cs="Kalpurush"/>
          <w:sz w:val="24"/>
          <w:szCs w:val="24"/>
          <w:cs/>
          <w:lang w:bidi="as-IN"/>
        </w:rPr>
        <w:t>কৰ্মৰ পৰা তেওঁ নিজ উম্মতক সতৰ্ক কৰি দিছে। মানুহে তেওঁৰ কবৰক ছাজদাগাহ বনাব বুলি যদি আশংকা নাথাকিলেহেঁতেন তেন্তে তেওঁৰ কবৰ উন্মুক্ত কৰি দিয়া হ</w:t>
      </w:r>
      <w:r w:rsidRPr="0077506B">
        <w:rPr>
          <w:rFonts w:ascii="Kalpurush" w:hAnsi="Kalpurush" w:cs="Kalpurush"/>
          <w:sz w:val="24"/>
          <w:szCs w:val="24"/>
        </w:rPr>
        <w:t>’</w:t>
      </w:r>
      <w:r w:rsidRPr="0077506B">
        <w:rPr>
          <w:rFonts w:ascii="Kalpurush" w:hAnsi="Kalpurush" w:cs="Kalpurush"/>
          <w:sz w:val="24"/>
          <w:szCs w:val="24"/>
          <w:cs/>
          <w:lang w:bidi="as-IN"/>
        </w:rPr>
        <w:t>লেহেঁতেন”</w:t>
      </w:r>
      <w:r w:rsidRPr="0077506B">
        <w:rPr>
          <w:rFonts w:ascii="Kalpurush" w:hAnsi="Kalpurush" w:cs="Kalpurush"/>
          <w:sz w:val="24"/>
          <w:szCs w:val="24"/>
          <w:cs/>
          <w:lang w:bidi="hi-IN"/>
        </w:rPr>
        <w:t>।</w:t>
      </w:r>
      <w:r w:rsidRPr="0077506B">
        <w:rPr>
          <w:rStyle w:val="FootnoteReference"/>
          <w:rFonts w:ascii="Kalpurush" w:hAnsi="Kalpurush" w:cs="Kalpurush"/>
          <w:sz w:val="24"/>
          <w:szCs w:val="24"/>
          <w:cs/>
          <w:lang w:bidi="as-IN"/>
        </w:rPr>
        <w:footnoteReference w:id="5"/>
      </w:r>
      <w:r w:rsidRPr="0077506B">
        <w:rPr>
          <w:rFonts w:ascii="Kalpurush" w:hAnsi="Kalpurush" w:cs="Kalpurush"/>
          <w:sz w:val="24"/>
          <w:szCs w:val="24"/>
          <w:cs/>
          <w:lang w:bidi="as-IN"/>
        </w:rPr>
        <w:t xml:space="preserve"> </w:t>
      </w:r>
    </w:p>
    <w:p w:rsidR="00057387" w:rsidRPr="0077506B" w:rsidRDefault="00057387" w:rsidP="005D26B1">
      <w:pPr>
        <w:spacing w:after="0"/>
        <w:jc w:val="both"/>
        <w:rPr>
          <w:rFonts w:ascii="Kalpurush" w:hAnsi="Kalpurush" w:cs="KFGQPC Uthman Taha Naskh"/>
          <w:color w:val="2F5496" w:themeColor="accent5" w:themeShade="BF"/>
          <w:sz w:val="24"/>
          <w:szCs w:val="24"/>
          <w:lang w:bidi="as-IN"/>
        </w:rPr>
      </w:pP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أَلَا وَإِنَّ مَنْ كَانَ قَبْلَكُمْ كَانُوا يَتَّخِذُونَ قُبُورَ أَنْبِيَائِهِمْ وَصَالِحِيهِمْ مَسَاجِدَ، أَلَا فَلَا تَتَّخِذُوا الْقُبُورَ مَسَاجِدَ، إِنِّي أَنْهَاكُمْ عَنْ</w:t>
      </w:r>
      <w:r w:rsidRPr="0077506B">
        <w:rPr>
          <w:rFonts w:ascii="Traditional Arabic" w:hAnsi="Traditional Arabic" w:cs="KFGQPC Uthman Taha Naskh"/>
          <w:color w:val="2F5496" w:themeColor="accent5" w:themeShade="BF"/>
          <w:sz w:val="24"/>
          <w:szCs w:val="24"/>
          <w:rtl/>
        </w:rPr>
        <w:t xml:space="preserve"> ذَلِكَ</w:t>
      </w:r>
      <w:r w:rsidRPr="0077506B">
        <w:rPr>
          <w:rFonts w:ascii="Traditional Arabic" w:hAnsi="Traditional Arabic" w:cs="KFGQPC Uthman Taha Naskh"/>
          <w:color w:val="2F5496" w:themeColor="accent5" w:themeShade="BF"/>
          <w:sz w:val="24"/>
          <w:szCs w:val="24"/>
          <w:rtl/>
          <w:cs/>
          <w:lang w:bidi="as-IN"/>
        </w:rPr>
        <w:t>»</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“জানি থোৱা</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তোমালোকৰ পূৰ্বৱৰ্তী জাতিৰ লোকসকলে নিজৰ নবীসকলৰ কবৰসমূহক মছজিদ বনাই লৈছিল</w:t>
      </w:r>
      <w:r w:rsidRPr="0077506B">
        <w:rPr>
          <w:rFonts w:ascii="Kalpurush" w:hAnsi="Kalpurush" w:cs="Mangal"/>
          <w:sz w:val="24"/>
          <w:szCs w:val="24"/>
          <w:cs/>
          <w:lang w:bidi="hi-IN"/>
        </w:rPr>
        <w:t xml:space="preserve">। </w:t>
      </w:r>
      <w:r w:rsidRPr="0077506B">
        <w:rPr>
          <w:rFonts w:ascii="Kalpurush" w:hAnsi="Kalpurush" w:cs="Kalpurush"/>
          <w:sz w:val="24"/>
          <w:szCs w:val="24"/>
          <w:cs/>
          <w:lang w:bidi="bn-IN"/>
        </w:rPr>
        <w:t>সা</w:t>
      </w:r>
      <w:r w:rsidRPr="0077506B">
        <w:rPr>
          <w:rFonts w:ascii="Kalpurush" w:hAnsi="Kalpurush" w:cs="Kalpurush"/>
          <w:sz w:val="24"/>
          <w:szCs w:val="24"/>
          <w:cs/>
          <w:lang w:bidi="as-IN"/>
        </w:rPr>
        <w:t>ৱধান!</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তোমালোকে কবৰসমূহক মছজিদ বা ছাজদাহৰ স্থান বনাই নলবা</w:t>
      </w:r>
      <w:r w:rsidRPr="0077506B">
        <w:rPr>
          <w:rFonts w:ascii="Kalpurush" w:hAnsi="Kalpurush" w:cs="Mangal"/>
          <w:sz w:val="24"/>
          <w:szCs w:val="24"/>
          <w:cs/>
          <w:lang w:bidi="hi-IN"/>
        </w:rPr>
        <w:t xml:space="preserve">। </w:t>
      </w:r>
      <w:r w:rsidRPr="0077506B">
        <w:rPr>
          <w:rFonts w:ascii="Kalpurush" w:hAnsi="Kalpurush" w:cs="Kalpurush"/>
          <w:sz w:val="24"/>
          <w:szCs w:val="24"/>
          <w:cs/>
          <w:lang w:bidi="as-IN"/>
        </w:rPr>
        <w:t>মই তোমালোকক ইয়াৰ পৰা নিষেধ কৰো”</w:t>
      </w:r>
      <w:r w:rsidRPr="0077506B">
        <w:rPr>
          <w:rFonts w:ascii="Kalpurush" w:hAnsi="Kalpurush" w:cs="Kalpurush"/>
          <w:sz w:val="24"/>
          <w:szCs w:val="24"/>
          <w:cs/>
          <w:lang w:bidi="hi-IN"/>
        </w:rPr>
        <w:t>।</w:t>
      </w:r>
      <w:r w:rsidRPr="0077506B">
        <w:rPr>
          <w:rStyle w:val="FootnoteReference"/>
          <w:rFonts w:ascii="Kalpurush" w:hAnsi="Kalpurush" w:cs="Kalpurush"/>
          <w:sz w:val="24"/>
          <w:szCs w:val="24"/>
          <w:cs/>
          <w:lang w:bidi="as-IN"/>
        </w:rPr>
        <w:footnoteReference w:id="6"/>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কবৰক মছজিদ বনোৱাৰ অৰ্থ হৈছে কবৰৰ ওচৰত ছালাত আদায় কৰা</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যদিও কবৰৰ ওপৰত কোনো মছজিদ নিৰ্মাণ কৰা নহয়। এতেকে যিকোনো স্থানকেই যেতিয়া নামাজৰ বাবে নিৰ্দিষ্ট কৰা হ</w:t>
      </w:r>
      <w:r w:rsidRPr="0077506B">
        <w:rPr>
          <w:rFonts w:ascii="Kalpurush" w:hAnsi="Kalpurush" w:cs="Kalpurush"/>
          <w:sz w:val="24"/>
          <w:szCs w:val="24"/>
        </w:rPr>
        <w:t>’</w:t>
      </w:r>
      <w:r w:rsidRPr="0077506B">
        <w:rPr>
          <w:rFonts w:ascii="Kalpurush" w:hAnsi="Kalpurush" w:cs="Kalpurush"/>
          <w:sz w:val="24"/>
          <w:szCs w:val="24"/>
          <w:cs/>
          <w:lang w:bidi="as-IN"/>
        </w:rPr>
        <w:t>ব সেইটো মছজিদ বুলি গণ্য হ</w:t>
      </w:r>
      <w:r w:rsidRPr="0077506B">
        <w:rPr>
          <w:rFonts w:ascii="Kalpurush" w:hAnsi="Kalpurush" w:cs="Kalpurush"/>
          <w:sz w:val="24"/>
          <w:szCs w:val="24"/>
        </w:rPr>
        <w:t>’</w:t>
      </w:r>
      <w:r w:rsidRPr="0077506B">
        <w:rPr>
          <w:rFonts w:ascii="Kalpurush" w:hAnsi="Kalpurush" w:cs="Kalpurush"/>
          <w:sz w:val="24"/>
          <w:szCs w:val="24"/>
          <w:cs/>
          <w:lang w:bidi="as-IN"/>
        </w:rPr>
        <w:t xml:space="preserve">ব। যেনে, 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কৈছে,</w:t>
      </w:r>
    </w:p>
    <w:p w:rsidR="00057387" w:rsidRPr="0077506B" w:rsidRDefault="00057387" w:rsidP="005D26B1">
      <w:pPr>
        <w:spacing w:after="0"/>
        <w:jc w:val="both"/>
        <w:rPr>
          <w:rFonts w:ascii="Kalpurush" w:hAnsi="Kalpurush" w:cs="KFGQPC Uthman Taha Naskh"/>
          <w:color w:val="2F5496" w:themeColor="accent5" w:themeShade="BF"/>
          <w:sz w:val="24"/>
          <w:szCs w:val="24"/>
          <w:lang w:bidi="as-IN"/>
        </w:rPr>
      </w:pPr>
      <w:r w:rsidRPr="0077506B">
        <w:rPr>
          <w:rFonts w:cs="KFGQPC Uthman Taha Naskh"/>
          <w:color w:val="2F5496" w:themeColor="accent5" w:themeShade="BF"/>
          <w:sz w:val="24"/>
          <w:szCs w:val="24"/>
          <w:rtl/>
          <w:cs/>
          <w:lang w:bidi="as-IN"/>
        </w:rPr>
        <w:t>«</w:t>
      </w:r>
      <w:r w:rsidRPr="0077506B">
        <w:rPr>
          <w:rFonts w:cs="KFGQPC Uthman Taha Naskh"/>
          <w:color w:val="2F5496" w:themeColor="accent5" w:themeShade="BF"/>
          <w:sz w:val="24"/>
          <w:szCs w:val="24"/>
          <w:rtl/>
          <w:cs/>
        </w:rPr>
        <w:t>جُعِلَتْ</w:t>
      </w:r>
      <w:r w:rsidRPr="0077506B">
        <w:rPr>
          <w:rFonts w:ascii="Kalpurush" w:hAnsi="Kalpurush" w:cs="KFGQPC Uthman Taha Naskh"/>
          <w:color w:val="2F5496" w:themeColor="accent5" w:themeShade="BF"/>
          <w:sz w:val="24"/>
          <w:szCs w:val="24"/>
          <w:rtl/>
          <w:cs/>
          <w:lang w:bidi="as-IN"/>
        </w:rPr>
        <w:t xml:space="preserve"> </w:t>
      </w:r>
      <w:r w:rsidRPr="0077506B">
        <w:rPr>
          <w:rFonts w:cs="KFGQPC Uthman Taha Naskh"/>
          <w:color w:val="2F5496" w:themeColor="accent5" w:themeShade="BF"/>
          <w:sz w:val="24"/>
          <w:szCs w:val="24"/>
          <w:rtl/>
        </w:rPr>
        <w:t>لِيَ</w:t>
      </w:r>
      <w:r w:rsidRPr="0077506B">
        <w:rPr>
          <w:rFonts w:ascii="Kalpurush" w:hAnsi="Kalpurush" w:cs="KFGQPC Uthman Taha Naskh"/>
          <w:color w:val="2F5496" w:themeColor="accent5" w:themeShade="BF"/>
          <w:sz w:val="24"/>
          <w:szCs w:val="24"/>
          <w:rtl/>
          <w:cs/>
          <w:lang w:bidi="as-IN"/>
        </w:rPr>
        <w:t xml:space="preserve"> </w:t>
      </w:r>
      <w:r w:rsidRPr="0077506B">
        <w:rPr>
          <w:rFonts w:cs="KFGQPC Uthman Taha Naskh"/>
          <w:color w:val="2F5496" w:themeColor="accent5" w:themeShade="BF"/>
          <w:sz w:val="24"/>
          <w:szCs w:val="24"/>
          <w:rtl/>
        </w:rPr>
        <w:t>الأرْضُ</w:t>
      </w:r>
      <w:r w:rsidRPr="0077506B">
        <w:rPr>
          <w:rFonts w:ascii="Kalpurush" w:hAnsi="Kalpurush" w:cs="KFGQPC Uthman Taha Naskh"/>
          <w:color w:val="2F5496" w:themeColor="accent5" w:themeShade="BF"/>
          <w:sz w:val="24"/>
          <w:szCs w:val="24"/>
          <w:rtl/>
          <w:cs/>
          <w:lang w:bidi="as-IN"/>
        </w:rPr>
        <w:t xml:space="preserve"> </w:t>
      </w:r>
      <w:r w:rsidRPr="0077506B">
        <w:rPr>
          <w:rFonts w:cs="KFGQPC Uthman Taha Naskh"/>
          <w:color w:val="2F5496" w:themeColor="accent5" w:themeShade="BF"/>
          <w:sz w:val="24"/>
          <w:szCs w:val="24"/>
          <w:rtl/>
        </w:rPr>
        <w:t>مَسْجِداً</w:t>
      </w:r>
      <w:r w:rsidRPr="0077506B">
        <w:rPr>
          <w:rFonts w:ascii="Kalpurush" w:hAnsi="Kalpurush" w:cs="KFGQPC Uthman Taha Naskh"/>
          <w:color w:val="2F5496" w:themeColor="accent5" w:themeShade="BF"/>
          <w:sz w:val="24"/>
          <w:szCs w:val="24"/>
          <w:rtl/>
          <w:cs/>
          <w:lang w:bidi="as-IN"/>
        </w:rPr>
        <w:t xml:space="preserve"> </w:t>
      </w:r>
      <w:r w:rsidRPr="0077506B">
        <w:rPr>
          <w:rFonts w:cs="KFGQPC Uthman Taha Naskh"/>
          <w:color w:val="2F5496" w:themeColor="accent5" w:themeShade="BF"/>
          <w:sz w:val="24"/>
          <w:szCs w:val="24"/>
          <w:rtl/>
        </w:rPr>
        <w:t>وَطُهُوْرا</w:t>
      </w:r>
      <w:r w:rsidRPr="0077506B">
        <w:rPr>
          <w:rFonts w:cs="KFGQPC Uthman Taha Naskh"/>
          <w:color w:val="2F5496" w:themeColor="accent5" w:themeShade="BF"/>
          <w:sz w:val="24"/>
          <w:szCs w:val="24"/>
          <w:rtl/>
          <w:cs/>
          <w:lang w:bidi="as-IN"/>
        </w:rPr>
        <w:t>»</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“গোটেই পৃথিৱী খনক মোৰ বাবে ছাজদাহৰ স্থান আৰু পৱিত্ৰ বনাই দিয়া হৈছে”</w:t>
      </w:r>
      <w:r w:rsidRPr="0077506B">
        <w:rPr>
          <w:rFonts w:ascii="Kalpurush" w:hAnsi="Kalpurush" w:cs="Kalpurush"/>
          <w:sz w:val="24"/>
          <w:szCs w:val="24"/>
          <w:cs/>
          <w:lang w:bidi="hi-IN"/>
        </w:rPr>
        <w:t>।</w:t>
      </w:r>
      <w:r w:rsidRPr="0077506B">
        <w:rPr>
          <w:rStyle w:val="FootnoteReference"/>
          <w:rFonts w:ascii="Kalpurush" w:hAnsi="Kalpurush" w:cs="Kalpurush"/>
          <w:sz w:val="24"/>
          <w:szCs w:val="24"/>
          <w:cs/>
          <w:lang w:bidi="as-IN"/>
        </w:rPr>
        <w:footnoteReference w:id="7"/>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আৰু যদি কবৰৰ ওপৰত মছজিদ নিৰ্মাণ কৰা হয় তেন্তে সেয়া হ</w:t>
      </w:r>
      <w:r w:rsidRPr="0077506B">
        <w:rPr>
          <w:rFonts w:ascii="Kalpurush" w:hAnsi="Kalpurush" w:cs="Kalpurush"/>
          <w:sz w:val="24"/>
          <w:szCs w:val="24"/>
        </w:rPr>
        <w:t>’</w:t>
      </w:r>
      <w:r w:rsidRPr="0077506B">
        <w:rPr>
          <w:rFonts w:ascii="Kalpurush" w:hAnsi="Kalpurush" w:cs="Kalpurush"/>
          <w:sz w:val="24"/>
          <w:szCs w:val="24"/>
          <w:cs/>
          <w:lang w:bidi="as-IN"/>
        </w:rPr>
        <w:t>ব আৰু ভয়াৱহ বিষয়</w:t>
      </w:r>
      <w:r w:rsidRPr="0077506B">
        <w:rPr>
          <w:rFonts w:ascii="Kalpurush" w:hAnsi="Kalpurush" w:cs="Mangal"/>
          <w:sz w:val="24"/>
          <w:szCs w:val="24"/>
          <w:cs/>
          <w:lang w:bidi="hi-IN"/>
        </w:rPr>
        <w:t xml:space="preserve">। </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lastRenderedPageBreak/>
        <w:t xml:space="preserve">অধিকাংশ মানুহেই এইবোৰ বিষয়ত চৰিয়তৰ খিলাফ কৰা দেখা যায় আৰু নবী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যিবোৰ বিষয়ৰ পৰা নিষেধ কৰিছে তাত লিপ্ত হোৱা পৰিলক্ষিত হয়</w:t>
      </w:r>
      <w:r w:rsidRPr="0077506B">
        <w:rPr>
          <w:rFonts w:ascii="Kalpurush" w:hAnsi="Kalpurush" w:cs="Mangal"/>
          <w:sz w:val="24"/>
          <w:szCs w:val="24"/>
          <w:cs/>
          <w:lang w:bidi="hi-IN"/>
        </w:rPr>
        <w:t xml:space="preserve">। </w:t>
      </w:r>
      <w:r w:rsidRPr="0077506B">
        <w:rPr>
          <w:rFonts w:ascii="Kalpurush" w:hAnsi="Kalpurush" w:cs="Kalpurush"/>
          <w:sz w:val="24"/>
          <w:szCs w:val="24"/>
          <w:cs/>
          <w:lang w:bidi="bn-IN"/>
        </w:rPr>
        <w:t>ফল</w:t>
      </w:r>
      <w:r w:rsidRPr="0077506B">
        <w:rPr>
          <w:rFonts w:ascii="Kalpurush" w:hAnsi="Kalpurush" w:cs="Kalpurush"/>
          <w:sz w:val="24"/>
          <w:szCs w:val="24"/>
          <w:cs/>
          <w:lang w:bidi="as-IN"/>
        </w:rPr>
        <w:t>ত সিহঁতে শ্বিৰ্কে আকবৰ বা ডাঙৰ শ্বিৰ্কত লিপ্ত হৈছে</w:t>
      </w:r>
      <w:r w:rsidRPr="0077506B">
        <w:rPr>
          <w:rFonts w:ascii="Kalpurush" w:hAnsi="Kalpurush" w:cs="Mangal"/>
          <w:sz w:val="24"/>
          <w:szCs w:val="24"/>
          <w:cs/>
          <w:lang w:bidi="hi-IN"/>
        </w:rPr>
        <w:t xml:space="preserve">। </w:t>
      </w:r>
      <w:r w:rsidRPr="0077506B">
        <w:rPr>
          <w:rFonts w:ascii="Kalpurush" w:hAnsi="Kalpurush" w:cs="Kalpurush"/>
          <w:sz w:val="24"/>
          <w:szCs w:val="24"/>
          <w:cs/>
          <w:lang w:bidi="bn-IN"/>
        </w:rPr>
        <w:t>কব</w:t>
      </w:r>
      <w:r w:rsidRPr="0077506B">
        <w:rPr>
          <w:rFonts w:ascii="Kalpurush" w:hAnsi="Kalpurush" w:cs="Kalpurush"/>
          <w:sz w:val="24"/>
          <w:szCs w:val="24"/>
          <w:cs/>
          <w:lang w:bidi="as-IN"/>
        </w:rPr>
        <w:t>ৰৰ ওপৰত মছজিদ</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মাজাৰ আৰু মাকাম সাজি লৈছে</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য</w:t>
      </w:r>
      <w:r w:rsidRPr="0077506B">
        <w:rPr>
          <w:rFonts w:ascii="Kalpurush" w:hAnsi="Kalpurush" w:cs="Kalpurush"/>
          <w:sz w:val="24"/>
          <w:szCs w:val="24"/>
        </w:rPr>
        <w:t>’</w:t>
      </w:r>
      <w:r w:rsidRPr="0077506B">
        <w:rPr>
          <w:rFonts w:ascii="Kalpurush" w:hAnsi="Kalpurush" w:cs="Kalpurush"/>
          <w:sz w:val="24"/>
          <w:szCs w:val="24"/>
          <w:cs/>
          <w:lang w:bidi="as-IN"/>
        </w:rPr>
        <w:t>ত শ্বিৰ্কে আকবৰৰ সকলো প্ৰকাৰ কাজ</w:t>
      </w:r>
      <w:r w:rsidRPr="0077506B">
        <w:rPr>
          <w:rFonts w:ascii="Kalpurush" w:hAnsi="Kalpurush" w:cs="Kalpurush"/>
          <w:sz w:val="24"/>
          <w:szCs w:val="24"/>
          <w:lang w:bidi="as-IN"/>
        </w:rPr>
        <w:t>-</w:t>
      </w:r>
      <w:r w:rsidRPr="0077506B">
        <w:rPr>
          <w:rFonts w:ascii="Kalpurush" w:hAnsi="Kalpurush" w:cs="Kalpurush"/>
          <w:sz w:val="24"/>
          <w:szCs w:val="24"/>
          <w:cs/>
          <w:lang w:bidi="as-IN"/>
        </w:rPr>
        <w:t>কৰ্মৰ চৰ্চা কৰা হৈছে</w:t>
      </w:r>
      <w:r w:rsidRPr="0077506B">
        <w:rPr>
          <w:rFonts w:ascii="Kalpurush" w:hAnsi="Kalpurush" w:cs="Mangal"/>
          <w:sz w:val="24"/>
          <w:szCs w:val="24"/>
          <w:cs/>
          <w:lang w:bidi="hi-IN"/>
        </w:rPr>
        <w:t xml:space="preserve">। </w:t>
      </w:r>
      <w:r w:rsidRPr="0077506B">
        <w:rPr>
          <w:rFonts w:ascii="Kalpurush" w:hAnsi="Kalpurush" w:cs="Kalpurush"/>
          <w:sz w:val="24"/>
          <w:szCs w:val="24"/>
          <w:cs/>
          <w:lang w:bidi="as-IN"/>
        </w:rPr>
        <w:t>যেনে, কবৰৰ উদ্দেশ্যত জন্তু জবেহ কৰা</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কবৰবাসীৰ ওচৰত দুআ প্ৰাৰ্থনা কৰা আৰু সিহঁতৰ সহায়-সহযোগীতা প্ৰাৰ্থনা কৰাৰ লগতে সিহঁতৰ বাবে মান্নত ইত্যাদি কৰা হয়</w:t>
      </w:r>
      <w:r w:rsidRPr="0077506B">
        <w:rPr>
          <w:rFonts w:ascii="Kalpurush" w:hAnsi="Kalpurush" w:cs="Mangal"/>
          <w:sz w:val="24"/>
          <w:szCs w:val="24"/>
          <w:cs/>
          <w:lang w:bidi="hi-IN"/>
        </w:rPr>
        <w:t xml:space="preserve">। </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 xml:space="preserve">আল্লামা ইবনুল কাইয়্যিম ৰাহিমাহুল্লাহে কৈছে: </w:t>
      </w:r>
      <w:r w:rsidRPr="0077506B">
        <w:rPr>
          <w:rFonts w:ascii="Kalpurush" w:hAnsi="Kalpurush" w:cs="Kalpurush"/>
          <w:sz w:val="24"/>
          <w:szCs w:val="24"/>
        </w:rPr>
        <w:t>“</w:t>
      </w:r>
      <w:r w:rsidRPr="0077506B">
        <w:rPr>
          <w:rFonts w:ascii="Kalpurush" w:hAnsi="Kalpurush" w:cs="Kalpurush"/>
          <w:sz w:val="24"/>
          <w:szCs w:val="24"/>
          <w:cs/>
          <w:lang w:bidi="as-IN"/>
        </w:rPr>
        <w:t xml:space="preserve">যি ব্যক্তি কবৰসমূহৰ ক্ষেত্ৰত 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অছাল্লামৰ ছুন্নত</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তেওঁৰ আদেশ</w:t>
      </w:r>
      <w:r w:rsidRPr="0077506B">
        <w:rPr>
          <w:rFonts w:ascii="Kalpurush" w:hAnsi="Kalpurush" w:cs="Kalpurush"/>
          <w:sz w:val="24"/>
          <w:szCs w:val="24"/>
          <w:lang w:bidi="as-IN"/>
        </w:rPr>
        <w:t>-</w:t>
      </w:r>
      <w:r w:rsidRPr="0077506B">
        <w:rPr>
          <w:rFonts w:ascii="Kalpurush" w:hAnsi="Kalpurush" w:cs="Kalpurush"/>
          <w:sz w:val="24"/>
          <w:szCs w:val="24"/>
          <w:cs/>
          <w:lang w:bidi="as-IN"/>
        </w:rPr>
        <w:t>নিষেধ আৰু তেওঁৰ ছাহাবীসকলৰ আদৰ্শ আৰু আজি কালি মানুহে যিবোৰ কাম কৰি আছে এই দুটাৰ মাজত সামঞ্জস্য বিধান কৰিব বিচাৰে</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সি আচলতে ইয়াৰ এটাক আনটোৰ বিপৰীত আৰু প্ৰতিকূল দেখিবলৈ পাব এনেকৈ যে</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এই দুটাৰ বিষয়ে কেতিয়াও সামঞ্জস্য বিধান কৰা সম্ভৱ নহয়</w:t>
      </w:r>
      <w:r w:rsidRPr="0077506B">
        <w:rPr>
          <w:rFonts w:ascii="Kalpurush" w:hAnsi="Kalpurush" w:cs="Mangal"/>
          <w:sz w:val="24"/>
          <w:szCs w:val="24"/>
          <w:cs/>
          <w:lang w:bidi="hi-IN"/>
        </w:rPr>
        <w:t xml:space="preserve">। </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 xml:space="preserve">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কবৰৰ ওচৰত ছালাত পঢ়িবলৈ নিষেধ কৰিছে। অথচ ইহঁতে কবৰৰ ওচৰত ছালাত আদায় কৰে</w:t>
      </w:r>
      <w:r w:rsidRPr="0077506B">
        <w:rPr>
          <w:rFonts w:ascii="Kalpurush" w:hAnsi="Kalpurush" w:cs="Kalpurush"/>
          <w:sz w:val="24"/>
          <w:szCs w:val="24"/>
          <w:cs/>
          <w:lang w:bidi="hi-IN"/>
        </w:rPr>
        <w:t>।</w:t>
      </w:r>
      <w:r w:rsidRPr="0077506B">
        <w:rPr>
          <w:rFonts w:ascii="Kalpurush" w:hAnsi="Kalpurush" w:cs="Kalpurush"/>
          <w:sz w:val="24"/>
          <w:szCs w:val="24"/>
          <w:cs/>
          <w:lang w:bidi="as-IN"/>
        </w:rPr>
        <w:t xml:space="preserve"> তেখেতে কবৰক মছজিদ বনাবলৈ নিষেধ কৰিছে। অথচ ইহঁতে কবৰৰ ওপৰত মছজিদ নিৰ্মাণ কৰে আৰু আল্লাহৰ ঘৰৰ অনুকৰণ কৰি ইয়াৰ নাম দিছে দৰগাহ। তেখেতে কবৰত প্ৰদীপ জ্বলাবলৈ নিষেধ কৰিছে। অথচ ইহঁতে কবৰত প্ৰদীপ জ্বলোৱাৰ উদ্দেশ্যে ঠাই পৰ্যন্ত ওৱাকফ কৰে</w:t>
      </w:r>
      <w:r w:rsidRPr="0077506B">
        <w:rPr>
          <w:rFonts w:ascii="Kalpurush" w:hAnsi="Kalpurush" w:cs="Mangal"/>
          <w:sz w:val="24"/>
          <w:szCs w:val="24"/>
          <w:cs/>
          <w:lang w:bidi="hi-IN"/>
        </w:rPr>
        <w:t xml:space="preserve">। </w:t>
      </w:r>
      <w:r w:rsidRPr="0077506B">
        <w:rPr>
          <w:rFonts w:ascii="Kalpurush" w:hAnsi="Kalpurush" w:cs="Kalpurush"/>
          <w:sz w:val="24"/>
          <w:szCs w:val="24"/>
          <w:cs/>
          <w:lang w:bidi="as-IN"/>
        </w:rPr>
        <w:t>তেখেতে কবৰক ঈদ উৎসৱৰ স্থান বনাবলৈ নিষেধ কৰিছে। অথচ এওঁলোকে কবৰস্থানক ঈদ উৎসৱ আৰু কোৰবানীৰ স্থানত পৰিণত কৰিছে আৰু ঈদত যেনেকৈ সিহঁতে একত্ৰিত হয় তেনেকৈ</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 xml:space="preserve">বৰং তাতোকৈ বেছি সিহঁতে কবৰৰ উদ্দেশ্যে একত্ৰিত হয়। </w:t>
      </w:r>
    </w:p>
    <w:p w:rsidR="00057387" w:rsidRPr="0077506B" w:rsidRDefault="00057387" w:rsidP="005D26B1">
      <w:pPr>
        <w:bidi w:val="0"/>
        <w:spacing w:after="0"/>
        <w:jc w:val="both"/>
        <w:rPr>
          <w:rFonts w:ascii="Kalpurush" w:hAnsi="Kalpurush" w:cs="Kalpurush"/>
          <w:sz w:val="24"/>
          <w:szCs w:val="24"/>
          <w:rtl/>
          <w:cs/>
          <w:lang w:bidi="as-IN"/>
        </w:rPr>
      </w:pPr>
      <w:r w:rsidRPr="0077506B">
        <w:rPr>
          <w:rFonts w:ascii="Kalpurush" w:hAnsi="Kalpurush" w:cs="Kalpurush"/>
          <w:sz w:val="24"/>
          <w:szCs w:val="24"/>
          <w:cs/>
          <w:lang w:bidi="as-IN"/>
        </w:rPr>
        <w:lastRenderedPageBreak/>
        <w:t>তেখেতে কবৰসমূহক সমান কৰি দিবলৈ নিৰ্দেশ দিছে। যেনে, ইমাম মুছলিমে তেওঁৰ ছহীহ গ্ৰন্থত আবুল হাইয়াজ আল-আছাদীৰ পৰা বৰ্ণনা কৰিছে যে</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আলী ইবনু আবি তালেব ৰাদিয়াল্লাহু আনহুৱে তেওঁক কৈছিল</w:t>
      </w:r>
      <w:r w:rsidRPr="0077506B">
        <w:rPr>
          <w:rFonts w:ascii="Kalpurush" w:hAnsi="Kalpurush" w:cs="Kalpurush"/>
          <w:sz w:val="24"/>
          <w:szCs w:val="24"/>
          <w:lang w:bidi="as-IN"/>
        </w:rPr>
        <w:t>,</w:t>
      </w:r>
    </w:p>
    <w:p w:rsidR="00057387" w:rsidRPr="0077506B" w:rsidRDefault="00057387" w:rsidP="005D26B1">
      <w:pPr>
        <w:spacing w:after="0"/>
        <w:jc w:val="both"/>
        <w:rPr>
          <w:rFonts w:ascii="Kalpurush" w:hAnsi="Kalpurush" w:cs="KFGQPC Uthman Taha Naskh"/>
          <w:color w:val="2F5496" w:themeColor="accent5" w:themeShade="BF"/>
          <w:sz w:val="24"/>
          <w:szCs w:val="24"/>
          <w:rtl/>
          <w:cs/>
          <w:lang w:bidi="as-IN"/>
        </w:rPr>
      </w:pP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 xml:space="preserve">أَلَا أَبْعَثُكَ عَلَى مَا بَعَثَنِي عَلَيْهِ رَسُولُ اللهِ صَلَّى اللهُ عَلَيْهِ وَسَلَّمَ؟ </w:t>
      </w: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 xml:space="preserve">أَنْ لَا تَدَعَ تِمْثَالًا إِلَّا طَمَسْتَهُ وَلَا قَبْرًا مُشْرِفًا إِلَّا </w:t>
      </w:r>
      <w:r w:rsidRPr="0077506B">
        <w:rPr>
          <w:rFonts w:ascii="Traditional Arabic" w:hAnsi="Traditional Arabic" w:cs="KFGQPC Uthman Taha Naskh"/>
          <w:color w:val="2F5496" w:themeColor="accent5" w:themeShade="BF"/>
          <w:sz w:val="24"/>
          <w:szCs w:val="24"/>
          <w:rtl/>
        </w:rPr>
        <w:t>سَوَّيْتَهُ</w:t>
      </w:r>
      <w:r w:rsidRPr="0077506B">
        <w:rPr>
          <w:rFonts w:ascii="Traditional Arabic" w:hAnsi="Traditional Arabic" w:cs="KFGQPC Uthman Taha Naskh"/>
          <w:color w:val="2F5496" w:themeColor="accent5" w:themeShade="BF"/>
          <w:sz w:val="24"/>
          <w:szCs w:val="24"/>
          <w:rtl/>
          <w:cs/>
          <w:lang w:bidi="as-IN"/>
        </w:rPr>
        <w:t>»</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“মই তোমাক সেই দায়িত্ব অৰ্পন কৰি প্ৰেৰণ নকৰিম নে</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 xml:space="preserve">যি দায়িত্ব প্ৰদান কৰি 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মোক প্ৰেৰণ কৰিছিল</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সেইটো হ</w:t>
      </w:r>
      <w:r w:rsidRPr="0077506B">
        <w:rPr>
          <w:rFonts w:ascii="Kalpurush" w:hAnsi="Kalpurush" w:cs="Kalpurush"/>
          <w:sz w:val="24"/>
          <w:szCs w:val="24"/>
        </w:rPr>
        <w:t>’</w:t>
      </w:r>
      <w:r w:rsidRPr="0077506B">
        <w:rPr>
          <w:rFonts w:ascii="Kalpurush" w:hAnsi="Kalpurush" w:cs="Kalpurush"/>
          <w:sz w:val="24"/>
          <w:szCs w:val="24"/>
          <w:cs/>
          <w:lang w:bidi="as-IN"/>
        </w:rPr>
        <w:t>ল যে, তুমি য</w:t>
      </w:r>
      <w:r w:rsidRPr="0077506B">
        <w:rPr>
          <w:rFonts w:ascii="Kalpurush" w:hAnsi="Kalpurush" w:cs="Kalpurush"/>
          <w:sz w:val="24"/>
          <w:szCs w:val="24"/>
        </w:rPr>
        <w:t>’</w:t>
      </w:r>
      <w:r w:rsidRPr="0077506B">
        <w:rPr>
          <w:rFonts w:ascii="Kalpurush" w:hAnsi="Kalpurush" w:cs="Kalpurush"/>
          <w:sz w:val="24"/>
          <w:szCs w:val="24"/>
          <w:cs/>
          <w:lang w:bidi="as-IN"/>
        </w:rPr>
        <w:t>তেই প্ৰতিমা আৰু ভাস্কৰ্য দেখিবা ভাঙ্গি পেলাবা আৰু য</w:t>
      </w:r>
      <w:r w:rsidRPr="0077506B">
        <w:rPr>
          <w:rFonts w:ascii="Kalpurush" w:hAnsi="Kalpurush" w:cs="Kalpurush"/>
          <w:sz w:val="24"/>
          <w:szCs w:val="24"/>
        </w:rPr>
        <w:t>’</w:t>
      </w:r>
      <w:r w:rsidRPr="0077506B">
        <w:rPr>
          <w:rFonts w:ascii="Kalpurush" w:hAnsi="Kalpurush" w:cs="Kalpurush"/>
          <w:sz w:val="24"/>
          <w:szCs w:val="24"/>
          <w:cs/>
          <w:lang w:bidi="as-IN"/>
        </w:rPr>
        <w:t>তেই সুউচ্চ কবৰ দেখা পাবা সমান কৰি দিবা”</w:t>
      </w:r>
      <w:r w:rsidRPr="0077506B">
        <w:rPr>
          <w:rFonts w:ascii="Kalpurush" w:hAnsi="Kalpurush" w:cs="Kalpurush"/>
          <w:sz w:val="24"/>
          <w:szCs w:val="24"/>
          <w:cs/>
          <w:lang w:bidi="hi-IN"/>
        </w:rPr>
        <w:t>।</w:t>
      </w:r>
      <w:r w:rsidRPr="0077506B">
        <w:rPr>
          <w:rStyle w:val="FootnoteReference"/>
          <w:rFonts w:ascii="Kalpurush" w:hAnsi="Kalpurush" w:cs="Kalpurush"/>
          <w:sz w:val="24"/>
          <w:szCs w:val="24"/>
          <w:cs/>
          <w:lang w:bidi="as-IN"/>
        </w:rPr>
        <w:footnoteReference w:id="8"/>
      </w:r>
      <w:r w:rsidRPr="0077506B">
        <w:rPr>
          <w:rFonts w:ascii="Kalpurush" w:hAnsi="Kalpurush" w:cs="Kalpurush"/>
          <w:sz w:val="24"/>
          <w:szCs w:val="24"/>
          <w:cs/>
          <w:lang w:bidi="as-IN"/>
        </w:rPr>
        <w:t xml:space="preserve"> </w:t>
      </w:r>
    </w:p>
    <w:p w:rsidR="00057387" w:rsidRPr="0077506B" w:rsidRDefault="00057387" w:rsidP="005D26B1">
      <w:pPr>
        <w:bidi w:val="0"/>
        <w:spacing w:after="0"/>
        <w:jc w:val="both"/>
        <w:rPr>
          <w:rFonts w:ascii="Kalpurush" w:hAnsi="Kalpurush" w:cs="Kalpurush"/>
          <w:sz w:val="24"/>
          <w:szCs w:val="24"/>
          <w:rtl/>
          <w:cs/>
          <w:lang w:bidi="as-IN"/>
        </w:rPr>
      </w:pPr>
      <w:r w:rsidRPr="0077506B">
        <w:rPr>
          <w:rFonts w:ascii="Kalpurush" w:hAnsi="Kalpurush" w:cs="Kalpurush"/>
          <w:sz w:val="24"/>
          <w:szCs w:val="24"/>
          <w:cs/>
          <w:lang w:bidi="as-IN"/>
        </w:rPr>
        <w:t>ছহীহ মুছলিমৰ আন এটা বৰ্ণনাত ছুমামাহ বিন শ্বুফাইয়ে কৈছে,</w:t>
      </w:r>
    </w:p>
    <w:p w:rsidR="00057387" w:rsidRPr="0077506B" w:rsidRDefault="00057387" w:rsidP="005D26B1">
      <w:pPr>
        <w:spacing w:after="0"/>
        <w:jc w:val="both"/>
        <w:rPr>
          <w:rFonts w:ascii="Kalpurush" w:hAnsi="Kalpurush" w:cs="KFGQPC Uthman Taha Naskh"/>
          <w:color w:val="2F5496" w:themeColor="accent5" w:themeShade="BF"/>
          <w:sz w:val="24"/>
          <w:szCs w:val="24"/>
          <w:rtl/>
          <w:cs/>
          <w:lang w:bidi="as-IN"/>
        </w:rPr>
      </w:pP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كُنَّا مَعَ فَضَالَةَ بْنِ عُبَيْدٍ بِأَرْضِ الرُّومِ بِرُودِسَ، فَتُوُفِّيَ صَاحِبٌ لَنَا، فَأَمَرَ فَضَالَةُ بْنُ عُبَيْدٍ بِقَبْرِهِ فَسُوِّيَ</w:t>
      </w:r>
      <w:r w:rsidRPr="0077506B">
        <w:rPr>
          <w:rFonts w:ascii="Traditional Arabic" w:hAnsi="Traditional Arabic" w:cs="KFGQPC Uthman Taha Naskh"/>
          <w:color w:val="2F5496" w:themeColor="accent5" w:themeShade="BF"/>
          <w:sz w:val="24"/>
          <w:szCs w:val="24"/>
          <w:rtl/>
          <w:cs/>
          <w:lang w:bidi="as-IN"/>
        </w:rPr>
        <w:t>»</w:t>
      </w:r>
      <w:r w:rsidRPr="0077506B">
        <w:rPr>
          <w:rFonts w:ascii="Traditional Arabic" w:hAnsi="Traditional Arabic" w:cs="KFGQPC Uthman Taha Naskh"/>
          <w:color w:val="2F5496" w:themeColor="accent5" w:themeShade="BF"/>
          <w:sz w:val="24"/>
          <w:szCs w:val="24"/>
          <w:rtl/>
          <w:cs/>
        </w:rPr>
        <w:t>، ثُمَّ قَالَ سَمِعْتُ رَسُولَ اللهِ صَلَّى اللهُ عَلَيْهِ وَسَلَّمَ</w:t>
      </w:r>
      <w:r w:rsidRPr="0077506B">
        <w:rPr>
          <w:rFonts w:ascii="Traditional Arabic" w:hAnsi="Traditional Arabic" w:cs="KFGQPC Uthman Taha Naskh"/>
          <w:color w:val="2F5496" w:themeColor="accent5" w:themeShade="BF"/>
          <w:sz w:val="24"/>
          <w:szCs w:val="24"/>
          <w:rtl/>
          <w:cs/>
          <w:lang w:bidi="as-IN"/>
        </w:rPr>
        <w:t>: «</w:t>
      </w:r>
      <w:r w:rsidRPr="0077506B">
        <w:rPr>
          <w:rFonts w:ascii="Traditional Arabic" w:hAnsi="Traditional Arabic" w:cs="KFGQPC Uthman Taha Naskh"/>
          <w:color w:val="2F5496" w:themeColor="accent5" w:themeShade="BF"/>
          <w:sz w:val="24"/>
          <w:szCs w:val="24"/>
          <w:rtl/>
          <w:cs/>
        </w:rPr>
        <w:t>يَأْمُرُ بِتَسْوِيَتِهَا</w:t>
      </w:r>
      <w:r w:rsidRPr="0077506B">
        <w:rPr>
          <w:rFonts w:ascii="Traditional Arabic" w:hAnsi="Traditional Arabic" w:cs="KFGQPC Uthman Taha Naskh"/>
          <w:color w:val="2F5496" w:themeColor="accent5" w:themeShade="BF"/>
          <w:sz w:val="24"/>
          <w:szCs w:val="24"/>
          <w:rtl/>
          <w:cs/>
          <w:lang w:bidi="as-IN"/>
        </w:rPr>
        <w:t>»</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“আমি ৰোম দেশৰ বুৰুদেছ নামক স্থানত ফাজালাহ বিন উবাইদৰ লগত আছিলো</w:t>
      </w:r>
      <w:r w:rsidRPr="0077506B">
        <w:rPr>
          <w:rFonts w:ascii="Kalpurush" w:hAnsi="Kalpurush" w:cs="Mangal"/>
          <w:sz w:val="24"/>
          <w:szCs w:val="24"/>
          <w:cs/>
          <w:lang w:bidi="hi-IN"/>
        </w:rPr>
        <w:t xml:space="preserve">। </w:t>
      </w:r>
      <w:r w:rsidRPr="0077506B">
        <w:rPr>
          <w:rFonts w:ascii="Kalpurush" w:hAnsi="Kalpurush" w:cs="Kalpurush"/>
          <w:sz w:val="24"/>
          <w:szCs w:val="24"/>
          <w:cs/>
          <w:lang w:bidi="as-IN"/>
        </w:rPr>
        <w:t>তাতেই আমাৰ এজন সঙ্গী মৃত্যুবৰণ কৰিলে</w:t>
      </w:r>
      <w:r w:rsidRPr="0077506B">
        <w:rPr>
          <w:rFonts w:ascii="Kalpurush" w:hAnsi="Kalpurush" w:cs="Mangal"/>
          <w:sz w:val="24"/>
          <w:szCs w:val="24"/>
          <w:cs/>
          <w:lang w:bidi="hi-IN"/>
        </w:rPr>
        <w:t xml:space="preserve">। </w:t>
      </w:r>
      <w:r w:rsidRPr="0077506B">
        <w:rPr>
          <w:rFonts w:ascii="Kalpurush" w:hAnsi="Kalpurush" w:cs="Kalpurush"/>
          <w:sz w:val="24"/>
          <w:szCs w:val="24"/>
          <w:cs/>
          <w:lang w:bidi="bn-IN"/>
        </w:rPr>
        <w:t>তা</w:t>
      </w:r>
      <w:r w:rsidRPr="0077506B">
        <w:rPr>
          <w:rFonts w:ascii="Kalpurush" w:hAnsi="Kalpurush" w:cs="Kalpurush"/>
          <w:sz w:val="24"/>
          <w:szCs w:val="24"/>
          <w:cs/>
          <w:lang w:bidi="as-IN"/>
        </w:rPr>
        <w:t>ৰ দাফন কাৰ্যৰ সময়ত ফাজালাহ বিন উবাইদে তাৰ কবৰ সমান কৰি দিবলৈ নিৰ্দেশ দিলে। তাৰ পিছত ক</w:t>
      </w:r>
      <w:r w:rsidRPr="0077506B">
        <w:rPr>
          <w:rFonts w:ascii="Kalpurush" w:hAnsi="Kalpurush" w:cs="Kalpurush"/>
          <w:sz w:val="24"/>
          <w:szCs w:val="24"/>
        </w:rPr>
        <w:t>’</w:t>
      </w:r>
      <w:r w:rsidRPr="0077506B">
        <w:rPr>
          <w:rFonts w:ascii="Kalpurush" w:hAnsi="Kalpurush" w:cs="Kalpurush"/>
          <w:sz w:val="24"/>
          <w:szCs w:val="24"/>
          <w:cs/>
          <w:lang w:bidi="as-IN"/>
        </w:rPr>
        <w:t xml:space="preserve">লে: মই 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অছাল্লামৰ পৰা শুনিছো যে</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তেখেতে কবৰক সমান কৰি দিবলৈ আদেশ দিছে”</w:t>
      </w:r>
      <w:r w:rsidRPr="0077506B">
        <w:rPr>
          <w:rFonts w:ascii="Kalpurush" w:hAnsi="Kalpurush" w:cs="Kalpurush"/>
          <w:sz w:val="24"/>
          <w:szCs w:val="24"/>
          <w:cs/>
          <w:lang w:bidi="hi-IN"/>
        </w:rPr>
        <w:t>।</w:t>
      </w:r>
      <w:r w:rsidRPr="0077506B">
        <w:rPr>
          <w:rStyle w:val="FootnoteReference"/>
          <w:rFonts w:ascii="Kalpurush" w:hAnsi="Kalpurush" w:cs="Kalpurush"/>
          <w:sz w:val="24"/>
          <w:szCs w:val="24"/>
          <w:cs/>
          <w:lang w:bidi="as-IN"/>
        </w:rPr>
        <w:footnoteReference w:id="9"/>
      </w:r>
      <w:r w:rsidRPr="0077506B">
        <w:rPr>
          <w:rFonts w:ascii="Kalpurush" w:hAnsi="Kalpurush" w:cs="Kalpurush"/>
          <w:sz w:val="24"/>
          <w:szCs w:val="24"/>
          <w:cs/>
          <w:lang w:bidi="as-IN"/>
        </w:rPr>
        <w:t xml:space="preserve"> </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 xml:space="preserve">কবৰৰ ভক্ত এইবোৰ লোকে প্ৰচণ্ডভাৱে এই দুটা হাদীছৰ বিৰোধীতা কৰে আৰু বাসগৃহৰ দৰেই কবৰকো ওখ কৰিছে আৰু ইয়াৰ ওপৰত গম্বুজ তৈয়াৰ কৰিছে। ইবনুল কাইয়্যিম ৰাহিমাহুল্লাহে আৰু কৈছে: </w:t>
      </w:r>
      <w:r w:rsidRPr="0077506B">
        <w:rPr>
          <w:rFonts w:ascii="Kalpurush" w:hAnsi="Kalpurush" w:cs="Kalpurush"/>
          <w:sz w:val="24"/>
          <w:szCs w:val="24"/>
        </w:rPr>
        <w:t>“</w:t>
      </w:r>
      <w:r w:rsidRPr="0077506B">
        <w:rPr>
          <w:rFonts w:ascii="Kalpurush" w:hAnsi="Kalpurush" w:cs="Kalpurush"/>
          <w:sz w:val="24"/>
          <w:szCs w:val="24"/>
          <w:cs/>
          <w:lang w:bidi="as-IN"/>
        </w:rPr>
        <w:t>চাওক</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 xml:space="preserve">কবৰৰ বিষয়ে 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 xml:space="preserve">আলাইহি অছাল্লামে যি অনুমোদন কৰিছে আৰু ইতিঃপূৰ্বে </w:t>
      </w:r>
      <w:r w:rsidRPr="0077506B">
        <w:rPr>
          <w:rFonts w:ascii="Kalpurush" w:hAnsi="Kalpurush" w:cs="Kalpurush"/>
          <w:sz w:val="24"/>
          <w:szCs w:val="24"/>
          <w:cs/>
          <w:lang w:bidi="as-IN"/>
        </w:rPr>
        <w:lastRenderedPageBreak/>
        <w:t>উল্লেখিত যিবোৰৰ পৰা নিষেধ কৰিছে আৰু এই সকল লোকে যিবোৰ আইনসিদ্ধ কৰিছে</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এই দুটাৰ মাজত কিমান ডাঙৰ পাৰ্থক্য। নিঃসন্দেহে ইয়াত বহুতো বিপৰ্যয় আছে যিবোৰ গণি শেষ কৰা কষ্টসাধ্যৰ বিষয়</w:t>
      </w:r>
      <w:r w:rsidRPr="0077506B">
        <w:rPr>
          <w:rFonts w:ascii="Kalpurush" w:hAnsi="Kalpurush" w:cs="Kalpurush"/>
          <w:sz w:val="24"/>
          <w:szCs w:val="24"/>
          <w:lang w:bidi="as-IN"/>
        </w:rPr>
        <w:t>”</w:t>
      </w:r>
      <w:r w:rsidRPr="0077506B">
        <w:rPr>
          <w:rFonts w:ascii="Kalpurush" w:hAnsi="Kalpurush" w:cs="Mangal"/>
          <w:sz w:val="24"/>
          <w:szCs w:val="24"/>
          <w:cs/>
          <w:lang w:bidi="hi-IN"/>
        </w:rPr>
        <w:t xml:space="preserve">। </w:t>
      </w:r>
    </w:p>
    <w:p w:rsidR="00057387" w:rsidRPr="0077506B" w:rsidRDefault="00057387" w:rsidP="005D26B1">
      <w:pPr>
        <w:bidi w:val="0"/>
        <w:spacing w:after="0"/>
        <w:jc w:val="both"/>
        <w:rPr>
          <w:rFonts w:ascii="Kalpurush" w:hAnsi="Kalpurush" w:cs="Kalpurush"/>
          <w:sz w:val="24"/>
          <w:szCs w:val="24"/>
          <w:lang w:bidi="as-IN"/>
        </w:rPr>
      </w:pPr>
      <w:r w:rsidRPr="0077506B">
        <w:rPr>
          <w:rFonts w:ascii="Kalpurush" w:hAnsi="Kalpurush" w:cs="Kalpurush"/>
          <w:sz w:val="24"/>
          <w:szCs w:val="24"/>
          <w:cs/>
          <w:lang w:bidi="as-IN"/>
        </w:rPr>
        <w:t xml:space="preserve">ইয়াৰ পিছত তেখেতে এইবোৰ বিপৰ্যয়ৰ বিস্তাৰিত বৰ্ণনা দি পৰিশেষত কৈছে: ৰাছুলুল্লাহ চাল্লাল্লাহু </w:t>
      </w:r>
      <w:r w:rsidRPr="0077506B">
        <w:rPr>
          <w:rFonts w:ascii="Kalpurush" w:hAnsi="Kalpurush" w:cs="Kalpurush"/>
          <w:sz w:val="24"/>
          <w:szCs w:val="24"/>
          <w:lang w:bidi="as-IN"/>
        </w:rPr>
        <w:t>‘</w:t>
      </w:r>
      <w:r w:rsidRPr="0077506B">
        <w:rPr>
          <w:rFonts w:ascii="Kalpurush" w:hAnsi="Kalpurush" w:cs="Kalpurush"/>
          <w:sz w:val="24"/>
          <w:szCs w:val="24"/>
          <w:cs/>
          <w:lang w:bidi="as-IN"/>
        </w:rPr>
        <w:t>আলাইহি অছাল্লামে কবৰ জিয়াৰতৰ অনুমতি প্ৰদান কৰি এই বিষয়ে যিবোৰ নিয়ম-নীতি প্ৰণয়ন কৰিছে</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সেয়া কেৱল আখিৰাতক স্মৰণ কৰাই দিয়াৰ বাবে আৰু কবৰবাসীৰ বাবে দুআ</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ৰহমত কামনা</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ইস্তেগফাৰ আৰু তাৰ মুক্তিৰ বাবে প্ৰাৰ্থনাৰ মাধ্যমত তাৰ উপকাৰ সাধন কৰাৰ উদ্দেশ্যেই কৰিছে। ইয়াৰ ফলত জিয়াৰতকাৰীয়ে নিজৰ আৰু মৃত ব্যক্তি উভয়ৰেই কল্যাণ সাধন কৰিছে। আনহাতে কবৰপন্থী এই মুশ্বৰিকসকলে গোটেই বিষয়টোকেই ওলোটাই দিছে আৰু দ্বীনক পৰিবৰ্তন কৰি দিছে। মৃত ব্যক্তিৰ লগত আল্লাহক শ্বৰীক বা অংশীদাৰ স্থাপন কৰা</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মৃত ব্যক্তিৰ ওচৰত বা মৃত ব্যক্তিৰ অছীলাত দুআ কৰা</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তাৰ ওচৰত নিজৰ প্ৰয়োজন অভাৱ পূৰণৰ প্ৰাৰ্থনা কৰা</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তাৰ ওচৰত বৰকত বিচৰা</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আৰু শত্ৰুৰ বিৰুদ্ধে তাৰ ওচৰত সহায়ৰ আবেদন কৰা ইত্যাদি বিষয়সমূহক সিহঁতে জিয়াৰতৰ উদ্দেশ্যে সাজি লৈছে</w:t>
      </w:r>
      <w:r w:rsidRPr="0077506B">
        <w:rPr>
          <w:rFonts w:ascii="Kalpurush" w:hAnsi="Kalpurush" w:cs="Mangal"/>
          <w:sz w:val="24"/>
          <w:szCs w:val="24"/>
          <w:cs/>
          <w:lang w:bidi="hi-IN"/>
        </w:rPr>
        <w:t xml:space="preserve">। </w:t>
      </w:r>
      <w:r w:rsidRPr="0077506B">
        <w:rPr>
          <w:rFonts w:ascii="Kalpurush" w:hAnsi="Kalpurush" w:cs="Kalpurush"/>
          <w:sz w:val="24"/>
          <w:szCs w:val="24"/>
          <w:cs/>
          <w:lang w:bidi="bn-IN"/>
        </w:rPr>
        <w:t>এ</w:t>
      </w:r>
      <w:r w:rsidRPr="0077506B">
        <w:rPr>
          <w:rFonts w:ascii="Kalpurush" w:hAnsi="Kalpurush" w:cs="Kalpurush"/>
          <w:sz w:val="24"/>
          <w:szCs w:val="24"/>
          <w:cs/>
          <w:lang w:bidi="as-IN"/>
        </w:rPr>
        <w:t>ইবোৰৰ মাজত যদি কোনো ক্ষতি নাই বুলি ধৰি লোৱা হয়</w:t>
      </w:r>
      <w:r w:rsidRPr="0077506B">
        <w:rPr>
          <w:rFonts w:ascii="Kalpurush" w:hAnsi="Kalpurush" w:cs="Kalpurush"/>
          <w:sz w:val="24"/>
          <w:szCs w:val="24"/>
          <w:lang w:bidi="as-IN"/>
        </w:rPr>
        <w:t xml:space="preserve">, </w:t>
      </w:r>
      <w:r w:rsidRPr="0077506B">
        <w:rPr>
          <w:rFonts w:ascii="Kalpurush" w:hAnsi="Kalpurush" w:cs="Kalpurush"/>
          <w:sz w:val="24"/>
          <w:szCs w:val="24"/>
          <w:cs/>
          <w:lang w:bidi="as-IN"/>
        </w:rPr>
        <w:t xml:space="preserve">তেন্তে তথাপিও চৰীয়ত প্ৰণীত দুআ, ৰহমত কামনা আৰু ইস্তেগফাৰ ইত্যাদি কামৰ বৰকতৰ পৰা সিহঁত বঞ্চিত হয়। </w:t>
      </w:r>
    </w:p>
    <w:p w:rsidR="00057387" w:rsidRPr="00CF3DDA" w:rsidRDefault="00057387" w:rsidP="005D26B1">
      <w:pPr>
        <w:bidi w:val="0"/>
        <w:spacing w:after="0"/>
        <w:jc w:val="both"/>
        <w:rPr>
          <w:rFonts w:ascii="Kalpurush" w:hAnsi="Kalpurush" w:cs="Kalpurush"/>
          <w:sz w:val="22"/>
          <w:szCs w:val="22"/>
          <w:lang w:bidi="as-IN"/>
        </w:rPr>
      </w:pPr>
      <w:r w:rsidRPr="00CF3DDA">
        <w:rPr>
          <w:rFonts w:ascii="Kalpurush" w:hAnsi="Kalpurush" w:cs="Kalpurush"/>
          <w:sz w:val="22"/>
          <w:szCs w:val="22"/>
          <w:cs/>
          <w:lang w:bidi="as-IN"/>
        </w:rPr>
        <w:t>ইয়াৰ দ্বাৰা এইটোৱেই বুজা যায় যে</w:t>
      </w:r>
      <w:r w:rsidRPr="00CF3DDA">
        <w:rPr>
          <w:rFonts w:ascii="Kalpurush" w:hAnsi="Kalpurush" w:cs="Kalpurush"/>
          <w:sz w:val="22"/>
          <w:szCs w:val="22"/>
          <w:lang w:bidi="as-IN"/>
        </w:rPr>
        <w:t>,</w:t>
      </w:r>
      <w:r w:rsidRPr="00CF3DDA">
        <w:rPr>
          <w:rFonts w:ascii="Kalpurush" w:hAnsi="Kalpurush" w:cs="Kalpurush"/>
          <w:sz w:val="22"/>
          <w:szCs w:val="22"/>
          <w:cs/>
          <w:lang w:bidi="as-IN"/>
        </w:rPr>
        <w:t xml:space="preserve"> মাজাৰৰ উদ্দেশ্যে মান্নত আৰু কোৰবানী কৰা ডাঙৰ শ্বিৰ্ক</w:t>
      </w:r>
      <w:r w:rsidRPr="00CF3DDA">
        <w:rPr>
          <w:rFonts w:ascii="Kalpurush" w:hAnsi="Kalpurush" w:cs="Mangal"/>
          <w:sz w:val="22"/>
          <w:szCs w:val="22"/>
          <w:cs/>
          <w:lang w:bidi="hi-IN"/>
        </w:rPr>
        <w:t xml:space="preserve">। </w:t>
      </w:r>
      <w:r w:rsidRPr="00CF3DDA">
        <w:rPr>
          <w:rFonts w:ascii="Kalpurush" w:hAnsi="Kalpurush" w:cs="Kalpurush"/>
          <w:sz w:val="22"/>
          <w:szCs w:val="22"/>
          <w:cs/>
          <w:lang w:bidi="bn-IN"/>
        </w:rPr>
        <w:t>কব</w:t>
      </w:r>
      <w:r w:rsidRPr="00CF3DDA">
        <w:rPr>
          <w:rFonts w:ascii="Kalpurush" w:hAnsi="Kalpurush" w:cs="Kalpurush"/>
          <w:sz w:val="22"/>
          <w:szCs w:val="22"/>
          <w:cs/>
          <w:lang w:bidi="as-IN"/>
        </w:rPr>
        <w:t xml:space="preserve">ৰৰ ওপৰত কোনো ইমাৰত নিৰ্মাণ নকৰা আৰু ছাজদাহৰ ঠাই নবনোৱাৰ যি আদৰ্শ নবী চাল্লাল্লাহু </w:t>
      </w:r>
      <w:r w:rsidRPr="00CF3DDA">
        <w:rPr>
          <w:rFonts w:ascii="Kalpurush" w:hAnsi="Kalpurush" w:cs="Kalpurush"/>
          <w:sz w:val="22"/>
          <w:szCs w:val="22"/>
          <w:lang w:bidi="as-IN"/>
        </w:rPr>
        <w:t>‘</w:t>
      </w:r>
      <w:r w:rsidRPr="00CF3DDA">
        <w:rPr>
          <w:rFonts w:ascii="Kalpurush" w:hAnsi="Kalpurush" w:cs="Kalpurush"/>
          <w:sz w:val="22"/>
          <w:szCs w:val="22"/>
          <w:cs/>
          <w:lang w:bidi="as-IN"/>
        </w:rPr>
        <w:t>আলাইহি অছাল্লামৰ আছিল তাৰ পৰিপন্থী আমল কৰাটোৱে হ</w:t>
      </w:r>
      <w:r w:rsidRPr="00CF3DDA">
        <w:rPr>
          <w:rFonts w:ascii="Kalpurush" w:hAnsi="Kalpurush" w:cs="Kalpurush"/>
          <w:sz w:val="22"/>
          <w:szCs w:val="22"/>
        </w:rPr>
        <w:t>’</w:t>
      </w:r>
      <w:r w:rsidRPr="00CF3DDA">
        <w:rPr>
          <w:rFonts w:ascii="Kalpurush" w:hAnsi="Kalpurush" w:cs="Kalpurush"/>
          <w:sz w:val="22"/>
          <w:szCs w:val="22"/>
          <w:cs/>
          <w:lang w:bidi="as-IN"/>
        </w:rPr>
        <w:t>ল ইয়াৰ মূল কাৰণ। কিয়নো যেতিয়াই কবৰৰ ওপৰত গম্বুজ নিৰ্মাণ কৰা হয় আৰু তাৰ ওচৰতেই মছজিদ আৰু মাজাৰ তৈয়াৰ কৰা হয় তেতিয়া নিৰ্বোধ আৰু অজ্ঞ লোকেসকলে ভাবিবলৈ ধৰে যে</w:t>
      </w:r>
      <w:r w:rsidRPr="00CF3DDA">
        <w:rPr>
          <w:rFonts w:ascii="Kalpurush" w:hAnsi="Kalpurush" w:cs="Kalpurush"/>
          <w:sz w:val="22"/>
          <w:szCs w:val="22"/>
          <w:lang w:bidi="as-IN"/>
        </w:rPr>
        <w:t xml:space="preserve">, </w:t>
      </w:r>
      <w:r w:rsidRPr="00CF3DDA">
        <w:rPr>
          <w:rFonts w:ascii="Kalpurush" w:hAnsi="Kalpurush" w:cs="Kalpurush"/>
          <w:sz w:val="22"/>
          <w:szCs w:val="22"/>
          <w:cs/>
          <w:lang w:bidi="as-IN"/>
        </w:rPr>
        <w:t xml:space="preserve">কবৰবাসীসকলে উপকাৰ আৰু ক্ষতি দুটাই </w:t>
      </w:r>
      <w:r w:rsidRPr="00CF3DDA">
        <w:rPr>
          <w:rFonts w:ascii="Kalpurush" w:hAnsi="Kalpurush" w:cs="Kalpurush"/>
          <w:sz w:val="22"/>
          <w:szCs w:val="22"/>
          <w:cs/>
          <w:lang w:bidi="as-IN"/>
        </w:rPr>
        <w:lastRenderedPageBreak/>
        <w:t>কৰিব পাৰে</w:t>
      </w:r>
      <w:r w:rsidRPr="00CF3DDA">
        <w:rPr>
          <w:rFonts w:ascii="Kalpurush" w:hAnsi="Kalpurush" w:cs="Mangal"/>
          <w:sz w:val="22"/>
          <w:szCs w:val="22"/>
          <w:cs/>
          <w:lang w:bidi="hi-IN"/>
        </w:rPr>
        <w:t xml:space="preserve">। </w:t>
      </w:r>
      <w:r w:rsidRPr="00CF3DDA">
        <w:rPr>
          <w:rFonts w:ascii="Kalpurush" w:hAnsi="Kalpurush" w:cs="Kalpurush"/>
          <w:sz w:val="22"/>
          <w:szCs w:val="22"/>
          <w:cs/>
          <w:lang w:bidi="as-IN"/>
        </w:rPr>
        <w:t>সিহঁতৰ ওচৰত সহায় বিচাৰিলে সিহঁতে তাক সহায় কৰিব পাৰে আৰু সিহঁতৰ ওচৰত গলে সিহঁতে হাজাত আৰু প্ৰয়োজন পুৰণ কৰে</w:t>
      </w:r>
      <w:r w:rsidRPr="00CF3DDA">
        <w:rPr>
          <w:rFonts w:ascii="Kalpurush" w:hAnsi="Kalpurush" w:cs="Mangal"/>
          <w:sz w:val="22"/>
          <w:szCs w:val="22"/>
          <w:cs/>
          <w:lang w:bidi="hi-IN"/>
        </w:rPr>
        <w:t xml:space="preserve">। </w:t>
      </w:r>
      <w:r w:rsidRPr="00CF3DDA">
        <w:rPr>
          <w:rFonts w:ascii="Kalpurush" w:hAnsi="Kalpurush" w:cs="Kalpurush"/>
          <w:sz w:val="22"/>
          <w:szCs w:val="22"/>
          <w:cs/>
          <w:lang w:bidi="bn-IN"/>
        </w:rPr>
        <w:t>এ</w:t>
      </w:r>
      <w:r w:rsidRPr="00CF3DDA">
        <w:rPr>
          <w:rFonts w:ascii="Kalpurush" w:hAnsi="Kalpurush" w:cs="Kalpurush"/>
          <w:sz w:val="22"/>
          <w:szCs w:val="22"/>
          <w:cs/>
          <w:lang w:bidi="as-IN"/>
        </w:rPr>
        <w:t>ই বাবেই সিহঁতে কবৰবাসীসকলৰ উদ্দেশ্যে মান্নত আৰু কোৰবানী পেচ কৰে</w:t>
      </w:r>
      <w:r w:rsidRPr="00CF3DDA">
        <w:rPr>
          <w:rFonts w:ascii="Kalpurush" w:hAnsi="Kalpurush" w:cs="Mangal"/>
          <w:sz w:val="22"/>
          <w:szCs w:val="22"/>
          <w:cs/>
          <w:lang w:bidi="hi-IN"/>
        </w:rPr>
        <w:t xml:space="preserve">। </w:t>
      </w:r>
      <w:r w:rsidRPr="00CF3DDA">
        <w:rPr>
          <w:rFonts w:ascii="Kalpurush" w:hAnsi="Kalpurush" w:cs="Kalpurush"/>
          <w:sz w:val="22"/>
          <w:szCs w:val="22"/>
          <w:cs/>
          <w:lang w:bidi="bn-IN"/>
        </w:rPr>
        <w:t>যা</w:t>
      </w:r>
      <w:r w:rsidRPr="00CF3DDA">
        <w:rPr>
          <w:rFonts w:ascii="Kalpurush" w:hAnsi="Kalpurush" w:cs="Kalpurush"/>
          <w:sz w:val="22"/>
          <w:szCs w:val="22"/>
          <w:cs/>
          <w:lang w:bidi="as-IN"/>
        </w:rPr>
        <w:t>ৰ ফলশ্ৰুতিত আল্লাহৰ পৰিবৰ্তে প্ৰতিমাৰূপে এইবোৰ কবৰৰ আজি উপাসনা কৰা হৈছে</w:t>
      </w:r>
      <w:r w:rsidRPr="00CF3DDA">
        <w:rPr>
          <w:rFonts w:ascii="Kalpurush" w:hAnsi="Kalpurush" w:cs="Mangal"/>
          <w:sz w:val="22"/>
          <w:szCs w:val="22"/>
          <w:cs/>
          <w:lang w:bidi="hi-IN"/>
        </w:rPr>
        <w:t xml:space="preserve">। </w:t>
      </w:r>
      <w:r w:rsidRPr="00CF3DDA">
        <w:rPr>
          <w:rFonts w:ascii="Kalpurush" w:hAnsi="Kalpurush" w:cs="Kalpurush"/>
          <w:sz w:val="22"/>
          <w:szCs w:val="22"/>
          <w:cs/>
          <w:lang w:bidi="bn-IN"/>
        </w:rPr>
        <w:t xml:space="preserve">অথচ নবী </w:t>
      </w:r>
      <w:r w:rsidRPr="00CF3DDA">
        <w:rPr>
          <w:rFonts w:ascii="Kalpurush" w:hAnsi="Kalpurush" w:cs="Kalpurush"/>
          <w:sz w:val="22"/>
          <w:szCs w:val="22"/>
          <w:cs/>
          <w:lang w:bidi="as-IN"/>
        </w:rPr>
        <w:t xml:space="preserve">চাল্লাল্লাহু </w:t>
      </w:r>
      <w:r w:rsidRPr="00CF3DDA">
        <w:rPr>
          <w:rFonts w:ascii="Kalpurush" w:hAnsi="Kalpurush" w:cs="Kalpurush"/>
          <w:sz w:val="22"/>
          <w:szCs w:val="22"/>
          <w:lang w:bidi="as-IN"/>
        </w:rPr>
        <w:t>‘</w:t>
      </w:r>
      <w:r w:rsidRPr="00CF3DDA">
        <w:rPr>
          <w:rFonts w:ascii="Kalpurush" w:hAnsi="Kalpurush" w:cs="Kalpurush"/>
          <w:sz w:val="22"/>
          <w:szCs w:val="22"/>
          <w:cs/>
          <w:lang w:bidi="as-IN"/>
        </w:rPr>
        <w:t>আলাইহি অছাল্লামে প্ৰাৰ্থনা কৰিছিল,</w:t>
      </w:r>
    </w:p>
    <w:p w:rsidR="00057387" w:rsidRPr="00CF3DDA" w:rsidRDefault="00057387" w:rsidP="005D26B1">
      <w:pPr>
        <w:spacing w:after="0"/>
        <w:jc w:val="both"/>
        <w:rPr>
          <w:rFonts w:ascii="Kalpurush" w:hAnsi="Kalpurush" w:cs="KFGQPC Uthman Taha Naskh"/>
          <w:color w:val="2F5496" w:themeColor="accent5" w:themeShade="BF"/>
          <w:sz w:val="22"/>
          <w:szCs w:val="22"/>
          <w:lang w:bidi="as-IN"/>
        </w:rPr>
      </w:pPr>
      <w:r w:rsidRPr="00CF3DDA">
        <w:rPr>
          <w:rFonts w:ascii="Traditional Arabic" w:hAnsi="Traditional Arabic" w:cs="KFGQPC Uthman Taha Naskh"/>
          <w:color w:val="2F5496" w:themeColor="accent5" w:themeShade="BF"/>
          <w:sz w:val="22"/>
          <w:szCs w:val="22"/>
          <w:rtl/>
          <w:cs/>
          <w:lang w:bidi="as-IN"/>
        </w:rPr>
        <w:t>«</w:t>
      </w:r>
      <w:r w:rsidRPr="00CF3DDA">
        <w:rPr>
          <w:rFonts w:ascii="Traditional Arabic" w:hAnsi="Traditional Arabic" w:cs="KFGQPC Uthman Taha Naskh"/>
          <w:color w:val="2F5496" w:themeColor="accent5" w:themeShade="BF"/>
          <w:sz w:val="22"/>
          <w:szCs w:val="22"/>
          <w:rtl/>
          <w:cs/>
        </w:rPr>
        <w:t xml:space="preserve">اللَّهُمَّ لاَ </w:t>
      </w:r>
      <w:r w:rsidRPr="00CF3DDA">
        <w:rPr>
          <w:rFonts w:ascii="Traditional Arabic" w:hAnsi="Traditional Arabic" w:cs="KFGQPC Uthman Taha Naskh" w:hint="cs"/>
          <w:color w:val="2F5496" w:themeColor="accent5" w:themeShade="BF"/>
          <w:sz w:val="22"/>
          <w:szCs w:val="22"/>
          <w:rtl/>
        </w:rPr>
        <w:t>تَجْعَلْ</w:t>
      </w:r>
      <w:r w:rsidRPr="00CF3DDA">
        <w:rPr>
          <w:rFonts w:ascii="Traditional Arabic" w:hAnsi="Traditional Arabic" w:cs="KFGQPC Uthman Taha Naskh"/>
          <w:color w:val="2F5496" w:themeColor="accent5" w:themeShade="BF"/>
          <w:sz w:val="22"/>
          <w:szCs w:val="22"/>
          <w:rtl/>
        </w:rPr>
        <w:t xml:space="preserve"> قَبْرِي وَثَناً ي</w:t>
      </w:r>
      <w:r w:rsidRPr="00CF3DDA">
        <w:rPr>
          <w:rFonts w:ascii="Traditional Arabic" w:hAnsi="Traditional Arabic" w:cs="KFGQPC Uthman Taha Naskh" w:hint="cs"/>
          <w:color w:val="2F5496" w:themeColor="accent5" w:themeShade="BF"/>
          <w:sz w:val="22"/>
          <w:szCs w:val="22"/>
          <w:rtl/>
        </w:rPr>
        <w:t>ُ</w:t>
      </w:r>
      <w:r w:rsidRPr="00CF3DDA">
        <w:rPr>
          <w:rFonts w:ascii="Traditional Arabic" w:hAnsi="Traditional Arabic" w:cs="KFGQPC Uthman Taha Naskh"/>
          <w:color w:val="2F5496" w:themeColor="accent5" w:themeShade="BF"/>
          <w:sz w:val="22"/>
          <w:szCs w:val="22"/>
          <w:rtl/>
        </w:rPr>
        <w:t>عْب</w:t>
      </w:r>
      <w:r w:rsidRPr="00CF3DDA">
        <w:rPr>
          <w:rFonts w:ascii="Traditional Arabic" w:hAnsi="Traditional Arabic" w:cs="KFGQPC Uthman Taha Naskh" w:hint="cs"/>
          <w:color w:val="2F5496" w:themeColor="accent5" w:themeShade="BF"/>
          <w:sz w:val="22"/>
          <w:szCs w:val="22"/>
          <w:rtl/>
        </w:rPr>
        <w:t>َ</w:t>
      </w:r>
      <w:r w:rsidRPr="00CF3DDA">
        <w:rPr>
          <w:rFonts w:ascii="Traditional Arabic" w:hAnsi="Traditional Arabic" w:cs="KFGQPC Uthman Taha Naskh"/>
          <w:color w:val="2F5496" w:themeColor="accent5" w:themeShade="BF"/>
          <w:sz w:val="22"/>
          <w:szCs w:val="22"/>
          <w:rtl/>
        </w:rPr>
        <w:t>دُ</w:t>
      </w:r>
      <w:r w:rsidRPr="00CF3DDA">
        <w:rPr>
          <w:rFonts w:ascii="Traditional Arabic" w:hAnsi="Traditional Arabic" w:cs="KFGQPC Uthman Taha Naskh"/>
          <w:color w:val="2F5496" w:themeColor="accent5" w:themeShade="BF"/>
          <w:sz w:val="22"/>
          <w:szCs w:val="22"/>
          <w:rtl/>
          <w:cs/>
          <w:lang w:bidi="as-IN"/>
        </w:rPr>
        <w:t xml:space="preserve">» </w:t>
      </w:r>
    </w:p>
    <w:p w:rsidR="00057387" w:rsidRPr="00CF3DDA" w:rsidRDefault="00057387" w:rsidP="005D26B1">
      <w:pPr>
        <w:bidi w:val="0"/>
        <w:spacing w:after="0"/>
        <w:jc w:val="both"/>
        <w:rPr>
          <w:rFonts w:ascii="Kalpurush" w:hAnsi="Kalpurush" w:cs="Kalpurush"/>
          <w:sz w:val="22"/>
          <w:szCs w:val="22"/>
          <w:lang w:bidi="as-IN"/>
        </w:rPr>
      </w:pPr>
      <w:r w:rsidRPr="00CF3DDA">
        <w:rPr>
          <w:rFonts w:ascii="Kalpurush" w:hAnsi="Kalpurush" w:cs="Kalpurush"/>
          <w:sz w:val="22"/>
          <w:szCs w:val="22"/>
          <w:lang w:bidi="as-IN"/>
        </w:rPr>
        <w:t>“</w:t>
      </w:r>
      <w:r w:rsidRPr="00CF3DDA">
        <w:rPr>
          <w:rFonts w:ascii="Kalpurush" w:hAnsi="Kalpurush" w:cs="Kalpurush"/>
          <w:sz w:val="22"/>
          <w:szCs w:val="22"/>
          <w:cs/>
          <w:lang w:bidi="as-IN"/>
        </w:rPr>
        <w:t>হে আল্লাহ! মোৰ কবৰক এনেকুৱা প্ৰতিমাত পৰিণত নকৰিবা, যাৰ উপাসনা কৰা হয়”</w:t>
      </w:r>
      <w:r w:rsidRPr="00CF3DDA">
        <w:rPr>
          <w:rFonts w:ascii="Kalpurush" w:hAnsi="Kalpurush" w:cs="Kalpurush"/>
          <w:sz w:val="22"/>
          <w:szCs w:val="22"/>
          <w:cs/>
          <w:lang w:bidi="hi-IN"/>
        </w:rPr>
        <w:t>।</w:t>
      </w:r>
      <w:r w:rsidRPr="00CF3DDA">
        <w:rPr>
          <w:rStyle w:val="FootnoteReference"/>
          <w:rFonts w:ascii="Kalpurush" w:hAnsi="Kalpurush" w:cs="Kalpurush"/>
          <w:sz w:val="22"/>
          <w:szCs w:val="22"/>
          <w:cs/>
          <w:lang w:bidi="as-IN"/>
        </w:rPr>
        <w:footnoteReference w:id="10"/>
      </w:r>
    </w:p>
    <w:p w:rsidR="00057387" w:rsidRPr="00CF3DDA" w:rsidRDefault="00057387" w:rsidP="005D26B1">
      <w:pPr>
        <w:bidi w:val="0"/>
        <w:spacing w:after="0"/>
        <w:jc w:val="both"/>
        <w:rPr>
          <w:rFonts w:ascii="Kalpurush" w:hAnsi="Kalpurush" w:cs="Kalpurush"/>
          <w:sz w:val="22"/>
          <w:szCs w:val="22"/>
          <w:cs/>
          <w:lang w:bidi="as-IN"/>
        </w:rPr>
      </w:pPr>
      <w:r w:rsidRPr="00CF3DDA">
        <w:rPr>
          <w:rFonts w:ascii="Kalpurush" w:hAnsi="Kalpurush" w:cs="Kalpurush"/>
          <w:sz w:val="22"/>
          <w:szCs w:val="22"/>
          <w:cs/>
          <w:lang w:bidi="as-IN"/>
        </w:rPr>
        <w:t>আৰু ৰাছুলুল্লাহ চাল্লাল্লাহু আলাইহি অছাল্লামে এই বাবেই এই দুআ কৰিছিল যে তেওঁৰ কবৰৰ বাহিৰে আন বহুতো এনেকুৱা কবৰত এই ধৰণৰ অৱস্থা দেখা দিব পাৰে</w:t>
      </w:r>
      <w:r w:rsidRPr="00CF3DDA">
        <w:rPr>
          <w:rFonts w:ascii="Kalpurush" w:hAnsi="Kalpurush" w:cs="Mangal"/>
          <w:sz w:val="22"/>
          <w:szCs w:val="22"/>
          <w:cs/>
          <w:lang w:bidi="hi-IN"/>
        </w:rPr>
        <w:t xml:space="preserve">। </w:t>
      </w:r>
      <w:r w:rsidRPr="00CF3DDA">
        <w:rPr>
          <w:rFonts w:ascii="Kalpurush" w:hAnsi="Kalpurush" w:cs="Kalpurush"/>
          <w:sz w:val="22"/>
          <w:szCs w:val="22"/>
          <w:cs/>
          <w:lang w:bidi="as-IN"/>
        </w:rPr>
        <w:t xml:space="preserve">প্ৰকৃত পক্ষত মুছলিম বিশ্বৰ বহু দেশতেই এই বিষয়টো সংঘটিত হৈছে। ৰাছুলুল্লাহ চাল্লাল্লাহু </w:t>
      </w:r>
      <w:r w:rsidRPr="00CF3DDA">
        <w:rPr>
          <w:rFonts w:ascii="Kalpurush" w:hAnsi="Kalpurush" w:cs="Kalpurush"/>
          <w:sz w:val="22"/>
          <w:szCs w:val="22"/>
          <w:lang w:bidi="as-IN"/>
        </w:rPr>
        <w:t>‘</w:t>
      </w:r>
      <w:r w:rsidRPr="00CF3DDA">
        <w:rPr>
          <w:rFonts w:ascii="Kalpurush" w:hAnsi="Kalpurush" w:cs="Kalpurush"/>
          <w:sz w:val="22"/>
          <w:szCs w:val="22"/>
          <w:cs/>
          <w:lang w:bidi="as-IN"/>
        </w:rPr>
        <w:t>আলাইহি অছাল্লামে যি দুআ কৰিছিল সেই দুআৰ বৰকততেই আল্লাহে তেওঁৰ কবৰক শ্বিৰ্কৰ পঙ্কিলতাৰ পৰা ৰক্ষা কৰিছে। যদিও কিছু সংখ্যক জাহিল আৰু কুসংস্কাৰচ্ছন্ন লোকে তেওঁৰ মছজিদত কেতিয়াবা কেতিয়াবা তেওঁৰ হিদায়াতৰ বিপৰীত কাম কৰি পেলায়; কিন্তু সিহঁতে তেওঁৰ কবৰৰ ওচৰ লৈকে যাব নোৱাৰে। কিয়নো তেওঁৰ কবৰ তেওঁৰ ঘৰৰ অভ্যন্তৰত</w:t>
      </w:r>
      <w:r w:rsidRPr="00CF3DDA">
        <w:rPr>
          <w:rFonts w:ascii="Kalpurush" w:hAnsi="Kalpurush" w:cs="Kalpurush"/>
          <w:sz w:val="22"/>
          <w:szCs w:val="22"/>
          <w:lang w:bidi="as-IN"/>
        </w:rPr>
        <w:t xml:space="preserve">, </w:t>
      </w:r>
      <w:r w:rsidRPr="00CF3DDA">
        <w:rPr>
          <w:rFonts w:ascii="Kalpurush" w:hAnsi="Kalpurush" w:cs="Kalpurush"/>
          <w:sz w:val="22"/>
          <w:szCs w:val="22"/>
          <w:cs/>
          <w:lang w:bidi="as-IN"/>
        </w:rPr>
        <w:t>মছজিদৰ অন্তৰ্গত নহয় আৰু সেইটো চাৰিওফালে দেৱালেৰে আবৃত</w:t>
      </w:r>
      <w:r w:rsidRPr="00CF3DDA">
        <w:rPr>
          <w:rFonts w:ascii="Kalpurush" w:hAnsi="Kalpurush" w:cs="Mangal"/>
          <w:sz w:val="22"/>
          <w:szCs w:val="22"/>
          <w:cs/>
          <w:lang w:bidi="hi-IN"/>
        </w:rPr>
        <w:t xml:space="preserve">। </w:t>
      </w:r>
      <w:r w:rsidRPr="00CF3DDA">
        <w:rPr>
          <w:rFonts w:ascii="Kalpurush" w:hAnsi="Kalpurush" w:cs="Kalpurush"/>
          <w:sz w:val="22"/>
          <w:szCs w:val="22"/>
          <w:cs/>
          <w:lang w:bidi="as-IN"/>
        </w:rPr>
        <w:t xml:space="preserve">যেনে, ইবনুল কাইয়্যিম ৰাহিমাহুল্লাহে তেওঁৰ </w:t>
      </w:r>
      <w:r w:rsidRPr="00CF3DDA">
        <w:rPr>
          <w:rFonts w:ascii="Kalpurush" w:hAnsi="Kalpurush" w:cs="Kalpurush"/>
          <w:sz w:val="22"/>
          <w:szCs w:val="22"/>
          <w:lang w:bidi="as-IN"/>
        </w:rPr>
        <w:t>‘</w:t>
      </w:r>
      <w:r w:rsidRPr="00CF3DDA">
        <w:rPr>
          <w:rFonts w:ascii="Kalpurush" w:hAnsi="Kalpurush" w:cs="Kalpurush"/>
          <w:sz w:val="22"/>
          <w:szCs w:val="22"/>
          <w:cs/>
          <w:lang w:bidi="as-IN"/>
        </w:rPr>
        <w:t>নুনিয়া</w:t>
      </w:r>
      <w:r w:rsidRPr="00CF3DDA">
        <w:rPr>
          <w:rFonts w:ascii="Kalpurush" w:hAnsi="Kalpurush" w:cs="Kalpurush"/>
          <w:sz w:val="22"/>
          <w:szCs w:val="22"/>
          <w:lang w:bidi="as-IN"/>
        </w:rPr>
        <w:t xml:space="preserve">’ </w:t>
      </w:r>
      <w:r w:rsidRPr="00CF3DDA">
        <w:rPr>
          <w:rFonts w:ascii="Kalpurush" w:hAnsi="Kalpurush" w:cs="Kalpurush"/>
          <w:sz w:val="22"/>
          <w:szCs w:val="22"/>
          <w:cs/>
          <w:lang w:bidi="as-IN"/>
        </w:rPr>
        <w:t xml:space="preserve">কাব্যগ্ৰন্থত কৈছে, </w:t>
      </w:r>
    </w:p>
    <w:p w:rsidR="00057387" w:rsidRPr="00CF3DDA" w:rsidRDefault="00057387" w:rsidP="005D26B1">
      <w:pPr>
        <w:bidi w:val="0"/>
        <w:spacing w:after="0"/>
        <w:jc w:val="center"/>
        <w:rPr>
          <w:rFonts w:ascii="Kalpurush" w:hAnsi="Kalpurush" w:cs="KFGQPC Uthman Taha Naskh"/>
          <w:sz w:val="22"/>
          <w:szCs w:val="22"/>
          <w:cs/>
          <w:lang w:bidi="as-IN"/>
        </w:rPr>
      </w:pPr>
      <w:r w:rsidRPr="00CF3DDA">
        <w:rPr>
          <w:rFonts w:cs="KFGQPC Uthman Taha Naskh"/>
          <w:sz w:val="22"/>
          <w:szCs w:val="22"/>
          <w:rtl/>
        </w:rPr>
        <w:t xml:space="preserve">فأجاب رب العالمين دعاءه </w:t>
      </w:r>
      <w:r w:rsidRPr="00CF3DDA">
        <w:rPr>
          <w:rFonts w:cs="KFGQPC Uthman Taha Naskh"/>
          <w:sz w:val="22"/>
          <w:szCs w:val="22"/>
          <w:lang w:bidi="as-IN"/>
        </w:rPr>
        <w:t xml:space="preserve">::  </w:t>
      </w:r>
      <w:r w:rsidRPr="00CF3DDA">
        <w:rPr>
          <w:rFonts w:cs="KFGQPC Uthman Taha Naskh"/>
          <w:sz w:val="22"/>
          <w:szCs w:val="22"/>
          <w:rtl/>
          <w:cs/>
          <w:lang w:bidi="as-IN"/>
        </w:rPr>
        <w:t xml:space="preserve"> </w:t>
      </w:r>
      <w:r w:rsidRPr="00CF3DDA">
        <w:rPr>
          <w:rFonts w:cs="KFGQPC Uthman Taha Naskh"/>
          <w:sz w:val="22"/>
          <w:szCs w:val="22"/>
          <w:lang w:bidi="as-IN"/>
        </w:rPr>
        <w:t xml:space="preserve"> </w:t>
      </w:r>
      <w:r w:rsidRPr="00CF3DDA">
        <w:rPr>
          <w:rFonts w:cs="KFGQPC Uthman Taha Naskh"/>
          <w:sz w:val="22"/>
          <w:szCs w:val="22"/>
          <w:rtl/>
        </w:rPr>
        <w:t>وأحاطه بثلاثة الجدران</w:t>
      </w:r>
    </w:p>
    <w:p w:rsidR="00057387" w:rsidRPr="00CF3DDA" w:rsidRDefault="00057387" w:rsidP="005D26B1">
      <w:pPr>
        <w:bidi w:val="0"/>
        <w:spacing w:after="0"/>
        <w:jc w:val="center"/>
        <w:rPr>
          <w:rFonts w:ascii="Kalpurush" w:hAnsi="Kalpurush" w:cs="Kalpurush"/>
          <w:sz w:val="22"/>
          <w:szCs w:val="22"/>
          <w:lang w:bidi="as-IN"/>
        </w:rPr>
      </w:pPr>
      <w:r w:rsidRPr="00CF3DDA">
        <w:rPr>
          <w:rFonts w:ascii="Kalpurush" w:hAnsi="Kalpurush" w:cs="Kalpurush"/>
          <w:sz w:val="22"/>
          <w:szCs w:val="22"/>
          <w:cs/>
          <w:lang w:bidi="as-IN"/>
        </w:rPr>
        <w:t>“দুআ তেখেতৰ ৰাব্বুল আলামীনে কৰিছে কবুল</w:t>
      </w:r>
    </w:p>
    <w:p w:rsidR="00057387" w:rsidRPr="00CF3DDA" w:rsidRDefault="00057387" w:rsidP="005D26B1">
      <w:pPr>
        <w:bidi w:val="0"/>
        <w:spacing w:after="0"/>
        <w:jc w:val="center"/>
        <w:rPr>
          <w:rFonts w:ascii="Kalpurush" w:hAnsi="Kalpurush" w:cs="Kalpurush"/>
          <w:sz w:val="22"/>
          <w:szCs w:val="22"/>
          <w:lang w:bidi="as-IN"/>
        </w:rPr>
      </w:pPr>
      <w:r w:rsidRPr="00CF3DDA">
        <w:rPr>
          <w:rFonts w:ascii="Kalpurush" w:hAnsi="Kalpurush" w:cs="Kalpurush"/>
          <w:sz w:val="22"/>
          <w:szCs w:val="22"/>
          <w:cs/>
          <w:lang w:bidi="as-IN"/>
        </w:rPr>
        <w:t>পৰিবেষ্টন কৰিছে তিনিটা প্ৰাচীৰৰ দ্বাৰা নিৰ্ভুল”</w:t>
      </w:r>
      <w:r w:rsidRPr="00CF3DDA">
        <w:rPr>
          <w:rFonts w:ascii="Kalpurush" w:hAnsi="Kalpurush" w:cs="Kalpurush"/>
          <w:sz w:val="22"/>
          <w:szCs w:val="22"/>
          <w:cs/>
          <w:lang w:bidi="hi-IN"/>
        </w:rPr>
        <w:t>।</w:t>
      </w:r>
    </w:p>
    <w:p w:rsidR="00057387" w:rsidRPr="0077506B" w:rsidRDefault="005D26B1" w:rsidP="005D26B1">
      <w:pPr>
        <w:tabs>
          <w:tab w:val="left" w:pos="4136"/>
        </w:tabs>
        <w:bidi w:val="0"/>
        <w:spacing w:after="0" w:line="240" w:lineRule="auto"/>
        <w:ind w:left="-450"/>
        <w:rPr>
          <w:rFonts w:ascii="Kalpurush" w:hAnsi="Kalpurush" w:cs="Kalpurush"/>
          <w:sz w:val="24"/>
          <w:szCs w:val="24"/>
          <w:lang w:bidi="as-IN"/>
        </w:rPr>
      </w:pPr>
      <w:r w:rsidRPr="0077506B">
        <w:rPr>
          <w:rFonts w:ascii="Kalpurush" w:hAnsi="Kalpurush" w:cs="Kalpurush"/>
          <w:sz w:val="24"/>
          <w:szCs w:val="24"/>
          <w:lang w:bidi="as-IN"/>
        </w:rPr>
        <w:tab/>
      </w:r>
    </w:p>
    <w:p w:rsidR="00057387" w:rsidRPr="005D26B1" w:rsidRDefault="00057387" w:rsidP="005D26B1">
      <w:pPr>
        <w:bidi w:val="0"/>
        <w:spacing w:after="0" w:line="240" w:lineRule="auto"/>
        <w:ind w:left="-450"/>
        <w:rPr>
          <w:rFonts w:ascii="Kalpurush" w:hAnsi="Kalpurush" w:cs="Kalpurush"/>
          <w:sz w:val="20"/>
          <w:szCs w:val="20"/>
          <w:lang w:bidi="as-IN"/>
        </w:rPr>
      </w:pPr>
    </w:p>
    <w:p w:rsidR="00BB2C92" w:rsidRPr="0091572A" w:rsidRDefault="00BB2C92" w:rsidP="005D26B1">
      <w:pPr>
        <w:bidi w:val="0"/>
        <w:spacing w:after="100" w:afterAutospacing="1" w:line="240" w:lineRule="auto"/>
        <w:jc w:val="both"/>
        <w:rPr>
          <w:rFonts w:ascii="Kalpurush" w:eastAsia="Times New Roman" w:hAnsi="Kalpurush" w:cs="Kalpurush"/>
          <w:b/>
          <w:bCs/>
          <w:sz w:val="24"/>
          <w:szCs w:val="24"/>
          <w:lang w:bidi="as-IN"/>
        </w:rPr>
      </w:pPr>
      <w:bookmarkStart w:id="0" w:name="_GoBack"/>
      <w:bookmarkEnd w:id="0"/>
    </w:p>
    <w:sectPr w:rsidR="00BB2C92" w:rsidRPr="0091572A" w:rsidSect="002149C5">
      <w:headerReference w:type="even" r:id="rId9"/>
      <w:headerReference w:type="default" r:id="rId10"/>
      <w:footerReference w:type="default" r:id="rId11"/>
      <w:headerReference w:type="first" r:id="rId12"/>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2BC" w:rsidRDefault="006932BC" w:rsidP="00E32771">
      <w:pPr>
        <w:spacing w:after="0" w:line="240" w:lineRule="auto"/>
      </w:pPr>
      <w:r>
        <w:separator/>
      </w:r>
    </w:p>
  </w:endnote>
  <w:endnote w:type="continuationSeparator" w:id="0">
    <w:p w:rsidR="006932BC" w:rsidRDefault="006932B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F1F4B7F4-5B47-4165-89B3-1F7834B86B50}"/>
    <w:embedBold r:id="rId2" w:fontKey="{6D1CC3A1-97C0-4F0A-932F-0EFC74159390}"/>
  </w:font>
  <w:font w:name="Times New Roman">
    <w:panose1 w:val="02020603050405020304"/>
    <w:charset w:val="00"/>
    <w:family w:val="roman"/>
    <w:pitch w:val="variable"/>
    <w:sig w:usb0="E0000AFF" w:usb1="00007843" w:usb2="00000001" w:usb3="00000000" w:csb0="000001BF" w:csb1="00000000"/>
    <w:embedRegular r:id="rId3" w:fontKey="{867B748F-B63B-4F32-B78D-21F62D1C4E13}"/>
    <w:embedBold r:id="rId4" w:fontKey="{8DF1CD47-8521-46FF-8F12-AB7A8A7CC272}"/>
  </w:font>
  <w:font w:name="Symbol">
    <w:panose1 w:val="05050102010706020507"/>
    <w:charset w:val="00"/>
    <w:family w:val="swiss"/>
    <w:pitch w:val="variable"/>
    <w:sig w:usb0="00000203" w:usb1="00000000" w:usb2="00000000" w:usb3="00000000" w:csb0="00000005" w:csb1="00000000"/>
    <w:embedRegular r:id="rId5" w:fontKey="{00D23B35-8D43-4742-AA50-17DF7BCA1B8A}"/>
  </w:font>
  <w:font w:name="Courier New">
    <w:panose1 w:val="02070309020205020404"/>
    <w:charset w:val="00"/>
    <w:family w:val="modern"/>
    <w:pitch w:val="fixed"/>
    <w:sig w:usb0="E0000AFF" w:usb1="40007843" w:usb2="00000001" w:usb3="00000000" w:csb0="000001BF" w:csb1="00000000"/>
    <w:embedRegular r:id="rId6" w:fontKey="{B93CC999-9B5F-47AC-AA2C-8F9BF54CB70D}"/>
  </w:font>
  <w:font w:name="Wingdings">
    <w:panose1 w:val="05000000000000000000"/>
    <w:charset w:val="02"/>
    <w:family w:val="auto"/>
    <w:pitch w:val="variable"/>
    <w:sig w:usb0="00000000" w:usb1="10000000" w:usb2="00000000" w:usb3="00000000" w:csb0="80000000" w:csb1="00000000"/>
    <w:embedRegular r:id="rId7" w:fontKey="{198B0304-A692-4AE5-9846-65934C4A8532}"/>
  </w:font>
  <w:font w:name="Calibri">
    <w:panose1 w:val="020F0502020204030204"/>
    <w:charset w:val="00"/>
    <w:family w:val="swiss"/>
    <w:pitch w:val="variable"/>
    <w:sig w:usb0="A00002EF" w:usb1="4000207B" w:usb2="00000000" w:usb3="00000000" w:csb0="0000009F" w:csb1="00000000"/>
    <w:embedRegular r:id="rId8" w:fontKey="{8B1EA3D2-A6B0-4A32-A3F3-508BE0CFC809}"/>
    <w:embedBold r:id="rId9" w:fontKey="{0F5D6FCA-E9E1-4929-A9F7-F2A435605542}"/>
  </w:font>
  <w:font w:name="Cambria">
    <w:panose1 w:val="02040503050406030204"/>
    <w:charset w:val="00"/>
    <w:family w:val="roman"/>
    <w:pitch w:val="variable"/>
    <w:sig w:usb0="A00002EF" w:usb1="4000004B" w:usb2="00000000" w:usb3="00000000" w:csb0="0000009F" w:csb1="00000000"/>
    <w:embedBold r:id="rId10" w:fontKey="{D2688629-8852-4160-9713-874B3F5AA993}"/>
  </w:font>
  <w:font w:name="SutonnyP">
    <w:altName w:val="Times New Roman"/>
    <w:panose1 w:val="00000000000000000000"/>
    <w:charset w:val="00"/>
    <w:family w:val="auto"/>
    <w:pitch w:val="variable"/>
    <w:sig w:usb0="00000003" w:usb1="00000000" w:usb2="00000000" w:usb3="00000000" w:csb0="00000001" w:csb1="00000000"/>
    <w:embedRegular r:id="rId11" w:fontKey="{81597174-D083-4F78-AB06-75C793E79FAE}"/>
    <w:embedBold r:id="rId12" w:fontKey="{ADF42F52-BA9E-4617-B4B8-5F6B7F189A69}"/>
  </w:font>
  <w:font w:name="Traditional Arabic">
    <w:panose1 w:val="02020603050405020304"/>
    <w:charset w:val="B2"/>
    <w:family w:val="auto"/>
    <w:pitch w:val="variable"/>
    <w:sig w:usb0="00002001" w:usb1="00000000" w:usb2="00000000" w:usb3="00000000" w:csb0="00000040" w:csb1="00000000"/>
    <w:embedRegular r:id="rId13" w:fontKey="{C1B8F221-EA79-41B7-B4C8-434C54C04E65}"/>
    <w:embedBold r:id="rId14" w:fontKey="{6E9FE7B3-6ACF-4843-B3CD-3C255BF6ABCC}"/>
  </w:font>
  <w:font w:name="Arial">
    <w:panose1 w:val="020B0604020202020204"/>
    <w:charset w:val="00"/>
    <w:family w:val="swiss"/>
    <w:pitch w:val="variable"/>
    <w:sig w:usb0="E0000AFF" w:usb1="00007843" w:usb2="00000001" w:usb3="00000000" w:csb0="000001BF" w:csb1="00000000"/>
    <w:embedRegular r:id="rId15" w:fontKey="{B3CB5175-94F0-43FF-9D69-4AF36FAA5BB2}"/>
    <w:embedBold r:id="rId16" w:fontKey="{27783A7C-72E5-482D-9B63-4ED48A85C61E}"/>
  </w:font>
  <w:font w:name="Arabic Transparent">
    <w:panose1 w:val="02010000000000000000"/>
    <w:charset w:val="B2"/>
    <w:family w:val="auto"/>
    <w:pitch w:val="variable"/>
    <w:sig w:usb0="00002001" w:usb1="00000000" w:usb2="00000000" w:usb3="00000000" w:csb0="00000040" w:csb1="00000000"/>
    <w:embedRegular r:id="rId17" w:fontKey="{49E1D397-4011-409E-AFD4-FBCE7E5B4763}"/>
  </w:font>
  <w:font w:name="Tahoma">
    <w:panose1 w:val="020B0604030504040204"/>
    <w:charset w:val="00"/>
    <w:family w:val="swiss"/>
    <w:pitch w:val="variable"/>
    <w:sig w:usb0="61002A87" w:usb1="80000000" w:usb2="00000008" w:usb3="00000000" w:csb0="000101FF" w:csb1="00000000"/>
    <w:embedRegular r:id="rId18" w:fontKey="{AAB77B34-88E1-48DD-8E4A-34B07D5B500F}"/>
  </w:font>
  <w:font w:name="SimSun">
    <w:altName w:val="宋体"/>
    <w:panose1 w:val="02010600030101010101"/>
    <w:charset w:val="86"/>
    <w:family w:val="auto"/>
    <w:pitch w:val="variable"/>
    <w:sig w:usb0="00000003" w:usb1="288F0000" w:usb2="00000016" w:usb3="00000000" w:csb0="00040001" w:csb1="00000000"/>
  </w:font>
  <w:font w:name="Shonar Bangla">
    <w:panose1 w:val="020B0502040204020203"/>
    <w:charset w:val="00"/>
    <w:family w:val="swiss"/>
    <w:pitch w:val="variable"/>
    <w:sig w:usb0="00010003" w:usb1="00000000" w:usb2="00000000" w:usb3="00000000" w:csb0="00000001" w:csb1="00000000"/>
    <w:embedRegular r:id="rId19" w:fontKey="{0D469BDB-AA71-454E-9317-9662D359A808}"/>
    <w:embedBold r:id="rId20" w:fontKey="{EBC6D0F8-131D-4E20-B3F5-79850020F162}"/>
  </w:font>
  <w:font w:name="KFGQPC Uthmanic Script HAFS">
    <w:panose1 w:val="02000000000000000000"/>
    <w:charset w:val="B2"/>
    <w:family w:val="auto"/>
    <w:pitch w:val="variable"/>
    <w:sig w:usb0="00002001" w:usb1="00000000" w:usb2="00000000" w:usb3="00000000" w:csb0="00000040" w:csb1="00000000"/>
    <w:embedBold r:id="rId21" w:fontKey="{EEA7877A-4D18-4E64-AA61-95F4755872D6}"/>
  </w:font>
  <w:font w:name="KFGQPC Uthman Taha Naskh">
    <w:panose1 w:val="02000000000000000000"/>
    <w:charset w:val="B2"/>
    <w:family w:val="auto"/>
    <w:pitch w:val="variable"/>
    <w:sig w:usb0="80002001" w:usb1="90000000" w:usb2="00000008" w:usb3="00000000" w:csb0="00000040" w:csb1="00000000"/>
    <w:embedRegular r:id="rId22" w:fontKey="{B49A283A-9FEE-4671-94B5-D727B08DDED3}"/>
    <w:embedBold r:id="rId23" w:fontKey="{013AA85D-06B9-426A-8202-1C51A334E95F}"/>
  </w:font>
  <w:font w:name="_PDMS_Saleem_QuranFont">
    <w:altName w:val="Arial Unicode MS"/>
    <w:charset w:val="00"/>
    <w:family w:val="auto"/>
    <w:pitch w:val="variable"/>
    <w:sig w:usb0="00000000" w:usb1="00000000" w:usb2="00000000" w:usb3="00000000" w:csb0="00000041" w:csb1="00000000"/>
    <w:embedRegular r:id="rId24" w:fontKey="{63700C76-F7EE-4118-8E22-D04477B7F02D}"/>
  </w:font>
  <w:font w:name="Mangal">
    <w:panose1 w:val="02040503050203030202"/>
    <w:charset w:val="00"/>
    <w:family w:val="roman"/>
    <w:pitch w:val="variable"/>
    <w:sig w:usb0="00008003" w:usb1="00000000" w:usb2="00000000" w:usb3="00000000" w:csb0="00000001" w:csb1="00000000"/>
    <w:embedRegular r:id="rId25" w:fontKey="{F233FD99-67DE-48AE-A6D3-E6B6B96414D4}"/>
  </w:font>
  <w:font w:name="Gotham Narrow Book">
    <w:altName w:val="Times New Roman"/>
    <w:charset w:val="00"/>
    <w:family w:val="auto"/>
    <w:pitch w:val="variable"/>
    <w:sig w:usb0="00000001" w:usb1="4000004A" w:usb2="00000000" w:usb3="00000000" w:csb0="0000009B" w:csb1="00000000"/>
    <w:embedRegular r:id="rId26" w:fontKey="{CC28C23D-3D59-4298-8D1E-9ACAB436B7BF}"/>
    <w:embedBold r:id="rId27" w:fontKey="{0B84A576-A2A1-49AD-B019-7381DC277779}"/>
  </w:font>
  <w:font w:name="Mohammad Bold Normal">
    <w:charset w:val="B2"/>
    <w:family w:val="auto"/>
    <w:pitch w:val="variable"/>
    <w:sig w:usb0="00002001" w:usb1="00000000" w:usb2="00000000" w:usb3="00000000" w:csb0="00000040" w:csb1="00000000"/>
    <w:embedRegular r:id="rId28" w:fontKey="{56C40EDB-C7F8-4F84-87D9-BD7EF401D5D2}"/>
    <w:embedBold r:id="rId29" w:fontKey="{3879894A-C62E-4A9F-8327-B7BC5AF095E9}"/>
  </w:font>
  <w:font w:name="Wingdings 2">
    <w:panose1 w:val="05020102010507070707"/>
    <w:charset w:val="02"/>
    <w:family w:val="roman"/>
    <w:pitch w:val="variable"/>
    <w:sig w:usb0="00000000" w:usb1="10000000" w:usb2="00000000" w:usb3="00000000" w:csb0="80000000" w:csb1="00000000"/>
    <w:embedRegular r:id="rId30" w:fontKey="{742BF34D-0C63-4C40-A9D0-A66EDE5B0BD6}"/>
  </w:font>
  <w:font w:name="Gotham Narrow Medium">
    <w:altName w:val="Times New Roman"/>
    <w:charset w:val="00"/>
    <w:family w:val="auto"/>
    <w:pitch w:val="variable"/>
    <w:sig w:usb0="00000001" w:usb1="4000004A" w:usb2="00000000" w:usb3="00000000" w:csb0="0000009B" w:csb1="00000000"/>
    <w:embedRegular r:id="rId31" w:fontKey="{7019D4D8-B492-44B0-88B3-83B9AF488393}"/>
  </w:font>
  <w:font w:name="Vrinda">
    <w:panose1 w:val="020B0502040204020203"/>
    <w:charset w:val="00"/>
    <w:family w:val="swiss"/>
    <w:pitch w:val="variable"/>
    <w:sig w:usb0="00010003" w:usb1="00000000" w:usb2="00000000" w:usb3="00000000" w:csb0="00000001" w:csb1="00000000"/>
    <w:embedRegular r:id="rId32" w:fontKey="{A54725D3-4FE0-4833-ACEC-BCEE0216A184}"/>
    <w:embedBold r:id="rId33" w:fontKey="{15AAB40F-B325-4747-8B9F-C47FD57161EA}"/>
  </w:font>
  <w:font w:name="Calibri Light">
    <w:panose1 w:val="020F0302020204030204"/>
    <w:charset w:val="00"/>
    <w:family w:val="swiss"/>
    <w:pitch w:val="variable"/>
    <w:sig w:usb0="A00002EF" w:usb1="4000207B" w:usb2="00000000" w:usb3="00000000" w:csb0="0000019F" w:csb1="00000000"/>
    <w:embedRegular r:id="rId34" w:fontKey="{195F40B2-C65F-499B-B9DF-BDDE7E0A67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Footer"/>
      <w:rPr>
        <w:lang w:bidi="ar-EG"/>
      </w:rPr>
    </w:pPr>
    <w:r>
      <w:rPr>
        <w:noProof/>
      </w:rPr>
      <w:drawing>
        <wp:anchor distT="0" distB="0" distL="114300" distR="114300" simplePos="0" relativeHeight="251662336" behindDoc="0" locked="0" layoutInCell="1" allowOverlap="1" wp14:anchorId="750C5576" wp14:editId="7537990F">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0F7C4C4" wp14:editId="6C4477D4">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2BC" w:rsidRDefault="006932BC" w:rsidP="00E32771">
      <w:pPr>
        <w:spacing w:after="0" w:line="240" w:lineRule="auto"/>
      </w:pPr>
      <w:r>
        <w:separator/>
      </w:r>
    </w:p>
  </w:footnote>
  <w:footnote w:type="continuationSeparator" w:id="0">
    <w:p w:rsidR="006932BC" w:rsidRDefault="006932BC" w:rsidP="00E32771">
      <w:pPr>
        <w:spacing w:after="0" w:line="240" w:lineRule="auto"/>
      </w:pPr>
      <w:r>
        <w:continuationSeparator/>
      </w:r>
    </w:p>
  </w:footnote>
  <w:footnote w:id="1">
    <w:p w:rsidR="00057387" w:rsidRPr="005668FE" w:rsidRDefault="00057387" w:rsidP="00057387">
      <w:pPr>
        <w:pStyle w:val="FootnoteText"/>
        <w:rPr>
          <w:rFonts w:ascii="Kalpurush" w:hAnsi="Kalpurush" w:cs="Kalpurush"/>
          <w:sz w:val="18"/>
          <w:szCs w:val="18"/>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Pr>
          <w:rFonts w:ascii="Kalpurush" w:hAnsi="Kalpurush" w:cs="Kalpurush"/>
          <w:sz w:val="18"/>
          <w:szCs w:val="18"/>
          <w:cs/>
          <w:lang w:bidi="as-IN"/>
        </w:rPr>
        <w:t>ছু</w:t>
      </w:r>
      <w:r w:rsidRPr="005668FE">
        <w:rPr>
          <w:rFonts w:ascii="Kalpurush" w:hAnsi="Kalpurush" w:cs="Kalpurush"/>
          <w:sz w:val="18"/>
          <w:szCs w:val="18"/>
          <w:cs/>
          <w:lang w:bidi="as-IN"/>
        </w:rPr>
        <w:t>নান ইবন</w:t>
      </w:r>
      <w:r>
        <w:rPr>
          <w:rFonts w:ascii="Kalpurush" w:hAnsi="Kalpurush" w:cs="Kalpurush" w:hint="cs"/>
          <w:sz w:val="18"/>
          <w:szCs w:val="18"/>
          <w:cs/>
          <w:lang w:bidi="as-IN"/>
        </w:rPr>
        <w:t>ে</w:t>
      </w:r>
      <w:r>
        <w:rPr>
          <w:rFonts w:ascii="Kalpurush" w:hAnsi="Kalpurush" w:cs="Kalpurush"/>
          <w:sz w:val="18"/>
          <w:szCs w:val="18"/>
          <w:cs/>
          <w:lang w:bidi="as-IN"/>
        </w:rPr>
        <w:t xml:space="preserve"> মাজাহ, 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৩০২৯;</w:t>
      </w:r>
      <w:r>
        <w:rPr>
          <w:rFonts w:ascii="Kalpurush" w:hAnsi="Kalpurush" w:cs="Kalpurush"/>
          <w:sz w:val="18"/>
          <w:szCs w:val="18"/>
          <w:cs/>
          <w:lang w:bidi="as-IN"/>
        </w:rPr>
        <w:t xml:space="preserve"> মু</w:t>
      </w:r>
      <w:r>
        <w:rPr>
          <w:rFonts w:ascii="Kalpurush" w:hAnsi="Kalpurush" w:cs="Kalpurush" w:hint="cs"/>
          <w:sz w:val="18"/>
          <w:szCs w:val="18"/>
          <w:cs/>
          <w:lang w:bidi="as-IN"/>
        </w:rPr>
        <w:t>ছ</w:t>
      </w:r>
      <w:r w:rsidRPr="005668FE">
        <w:rPr>
          <w:rFonts w:ascii="Kalpurush" w:hAnsi="Kalpurush" w:cs="Kalpurush"/>
          <w:sz w:val="18"/>
          <w:szCs w:val="18"/>
          <w:cs/>
          <w:lang w:bidi="as-IN"/>
        </w:rPr>
        <w:t>নাদ</w:t>
      </w:r>
      <w:r>
        <w:rPr>
          <w:rFonts w:ascii="Kalpurush" w:hAnsi="Kalpurush" w:cs="Kalpurush" w:hint="cs"/>
          <w:sz w:val="18"/>
          <w:szCs w:val="18"/>
          <w:cs/>
          <w:lang w:bidi="as-IN"/>
        </w:rPr>
        <w:t>ে</w:t>
      </w:r>
      <w:r>
        <w:rPr>
          <w:rFonts w:ascii="Kalpurush" w:hAnsi="Kalpurush" w:cs="Kalpurush"/>
          <w:sz w:val="18"/>
          <w:szCs w:val="18"/>
          <w:cs/>
          <w:lang w:bidi="as-IN"/>
        </w:rPr>
        <w:t xml:space="preserve"> আহমাদ, 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৩২৪৯</w:t>
      </w:r>
    </w:p>
  </w:footnote>
  <w:footnote w:id="2">
    <w:p w:rsidR="00057387" w:rsidRPr="005668FE" w:rsidRDefault="00057387" w:rsidP="00057387">
      <w:pPr>
        <w:pStyle w:val="FootnoteText"/>
        <w:rPr>
          <w:rFonts w:ascii="Kalpurush" w:hAnsi="Kalpurush" w:cs="Kalpurush"/>
          <w:sz w:val="18"/>
          <w:szCs w:val="18"/>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বুখা</w:t>
      </w:r>
      <w:r>
        <w:rPr>
          <w:rFonts w:ascii="Kalpurush" w:hAnsi="Kalpurush" w:cs="Kalpurush" w:hint="cs"/>
          <w:sz w:val="18"/>
          <w:szCs w:val="18"/>
          <w:cs/>
          <w:lang w:bidi="as-IN"/>
        </w:rPr>
        <w:t>ৰী</w:t>
      </w:r>
      <w:r>
        <w:rPr>
          <w:rFonts w:ascii="Kalpurush" w:hAnsi="Kalpurush" w:cs="Kalpurush"/>
          <w:sz w:val="18"/>
          <w:szCs w:val="18"/>
          <w:cs/>
          <w:lang w:bidi="as-IN"/>
        </w:rPr>
        <w:t>, 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৩৪৪৫</w:t>
      </w:r>
    </w:p>
  </w:footnote>
  <w:footnote w:id="3">
    <w:p w:rsidR="00057387" w:rsidRPr="005668FE" w:rsidRDefault="00057387" w:rsidP="00057387">
      <w:pPr>
        <w:pStyle w:val="FootnoteText"/>
        <w:rPr>
          <w:rFonts w:ascii="Kalpurush" w:hAnsi="Kalpurush" w:cs="Kalpurush"/>
          <w:sz w:val="18"/>
          <w:szCs w:val="18"/>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মু</w:t>
      </w:r>
      <w:r>
        <w:rPr>
          <w:rFonts w:ascii="Kalpurush" w:hAnsi="Kalpurush" w:cs="Kalpurush" w:hint="cs"/>
          <w:sz w:val="18"/>
          <w:szCs w:val="18"/>
          <w:cs/>
          <w:lang w:bidi="as-IN"/>
        </w:rPr>
        <w:t>ছ</w:t>
      </w:r>
      <w:r>
        <w:rPr>
          <w:rFonts w:ascii="Kalpurush" w:hAnsi="Kalpurush" w:cs="Kalpurush"/>
          <w:sz w:val="18"/>
          <w:szCs w:val="18"/>
          <w:cs/>
          <w:lang w:bidi="as-IN"/>
        </w:rPr>
        <w:t>লিম, 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৯৬৯</w:t>
      </w:r>
    </w:p>
  </w:footnote>
  <w:footnote w:id="4">
    <w:p w:rsidR="00057387" w:rsidRPr="005668FE" w:rsidRDefault="00057387" w:rsidP="00057387">
      <w:pPr>
        <w:pStyle w:val="FootnoteText"/>
        <w:rPr>
          <w:rFonts w:ascii="Kalpurush" w:hAnsi="Kalpurush" w:cs="Kalpurush"/>
          <w:sz w:val="18"/>
          <w:szCs w:val="18"/>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মু</w:t>
      </w:r>
      <w:r>
        <w:rPr>
          <w:rFonts w:ascii="Kalpurush" w:hAnsi="Kalpurush" w:cs="Kalpurush" w:hint="cs"/>
          <w:sz w:val="18"/>
          <w:szCs w:val="18"/>
          <w:cs/>
          <w:lang w:bidi="as-IN"/>
        </w:rPr>
        <w:t>ছ</w:t>
      </w:r>
      <w:r>
        <w:rPr>
          <w:rFonts w:ascii="Kalpurush" w:hAnsi="Kalpurush" w:cs="Kalpurush"/>
          <w:sz w:val="18"/>
          <w:szCs w:val="18"/>
          <w:cs/>
          <w:lang w:bidi="as-IN"/>
        </w:rPr>
        <w:t>লিম, 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৯৭০</w:t>
      </w:r>
    </w:p>
  </w:footnote>
  <w:footnote w:id="5">
    <w:p w:rsidR="00057387" w:rsidRPr="005668FE" w:rsidRDefault="00057387" w:rsidP="00057387">
      <w:pPr>
        <w:pStyle w:val="FootnoteText"/>
        <w:rPr>
          <w:rFonts w:ascii="Kalpurush" w:hAnsi="Kalpurush" w:cs="Kalpurush"/>
          <w:sz w:val="18"/>
          <w:szCs w:val="18"/>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বুখা</w:t>
      </w:r>
      <w:r>
        <w:rPr>
          <w:rFonts w:ascii="Kalpurush" w:hAnsi="Kalpurush" w:cs="Kalpurush" w:hint="cs"/>
          <w:sz w:val="18"/>
          <w:szCs w:val="18"/>
          <w:cs/>
          <w:lang w:bidi="as-IN"/>
        </w:rPr>
        <w:t>ৰী</w:t>
      </w:r>
      <w:r w:rsidRPr="005668FE">
        <w:rPr>
          <w:rFonts w:ascii="Kalpurush" w:hAnsi="Kalpurush" w:cs="Kalpurush"/>
          <w:sz w:val="18"/>
          <w:szCs w:val="18"/>
          <w:lang w:bidi="as-IN"/>
        </w:rPr>
        <w:t xml:space="preserve">, </w:t>
      </w:r>
      <w:r>
        <w:rPr>
          <w:rFonts w:ascii="Kalpurush" w:hAnsi="Kalpurush" w:cs="Kalpurush"/>
          <w:sz w:val="18"/>
          <w:szCs w:val="18"/>
          <w:cs/>
          <w:lang w:bidi="as-IN"/>
        </w:rPr>
        <w:t>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৪৩৫;</w:t>
      </w:r>
      <w:r>
        <w:rPr>
          <w:rFonts w:ascii="Kalpurush" w:hAnsi="Kalpurush" w:cs="Kalpurush"/>
          <w:sz w:val="18"/>
          <w:szCs w:val="18"/>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মু</w:t>
      </w:r>
      <w:r>
        <w:rPr>
          <w:rFonts w:ascii="Kalpurush" w:hAnsi="Kalpurush" w:cs="Kalpurush" w:hint="cs"/>
          <w:sz w:val="18"/>
          <w:szCs w:val="18"/>
          <w:cs/>
          <w:lang w:bidi="as-IN"/>
        </w:rPr>
        <w:t>ছ</w:t>
      </w:r>
      <w:r w:rsidRPr="005668FE">
        <w:rPr>
          <w:rFonts w:ascii="Kalpurush" w:hAnsi="Kalpurush" w:cs="Kalpurush"/>
          <w:sz w:val="18"/>
          <w:szCs w:val="18"/>
          <w:cs/>
          <w:lang w:bidi="as-IN"/>
        </w:rPr>
        <w:t>লিম</w:t>
      </w:r>
      <w:r w:rsidRPr="005668FE">
        <w:rPr>
          <w:rFonts w:ascii="Kalpurush" w:hAnsi="Kalpurush" w:cs="Kalpurush"/>
          <w:sz w:val="18"/>
          <w:szCs w:val="18"/>
          <w:lang w:bidi="as-IN"/>
        </w:rPr>
        <w:t xml:space="preserve">, </w:t>
      </w:r>
      <w:r>
        <w:rPr>
          <w:rFonts w:ascii="Kalpurush" w:hAnsi="Kalpurush" w:cs="Kalpurush"/>
          <w:sz w:val="18"/>
          <w:szCs w:val="18"/>
          <w:cs/>
          <w:lang w:bidi="as-IN"/>
        </w:rPr>
        <w:t>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৫২৯</w:t>
      </w:r>
    </w:p>
  </w:footnote>
  <w:footnote w:id="6">
    <w:p w:rsidR="00057387" w:rsidRPr="005668FE" w:rsidRDefault="00057387" w:rsidP="00057387">
      <w:pPr>
        <w:pStyle w:val="FootnoteText"/>
        <w:rPr>
          <w:rFonts w:ascii="Kalpurush" w:hAnsi="Kalpurush" w:cs="Kalpurush"/>
          <w:sz w:val="18"/>
          <w:szCs w:val="18"/>
          <w:rtl/>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মু</w:t>
      </w:r>
      <w:r>
        <w:rPr>
          <w:rFonts w:ascii="Kalpurush" w:hAnsi="Kalpurush" w:cs="Kalpurush" w:hint="cs"/>
          <w:sz w:val="18"/>
          <w:szCs w:val="18"/>
          <w:cs/>
          <w:lang w:bidi="as-IN"/>
        </w:rPr>
        <w:t>ছ</w:t>
      </w:r>
      <w:r w:rsidRPr="005668FE">
        <w:rPr>
          <w:rFonts w:ascii="Kalpurush" w:hAnsi="Kalpurush" w:cs="Kalpurush"/>
          <w:sz w:val="18"/>
          <w:szCs w:val="18"/>
          <w:cs/>
          <w:lang w:bidi="as-IN"/>
        </w:rPr>
        <w:t>লিম</w:t>
      </w:r>
      <w:r w:rsidRPr="005668FE">
        <w:rPr>
          <w:rFonts w:ascii="Kalpurush" w:hAnsi="Kalpurush" w:cs="Kalpurush"/>
          <w:sz w:val="18"/>
          <w:szCs w:val="18"/>
          <w:lang w:bidi="as-IN"/>
        </w:rPr>
        <w:t xml:space="preserve">, </w:t>
      </w:r>
      <w:r>
        <w:rPr>
          <w:rFonts w:ascii="Kalpurush" w:hAnsi="Kalpurush" w:cs="Kalpurush"/>
          <w:sz w:val="18"/>
          <w:szCs w:val="18"/>
          <w:cs/>
          <w:lang w:bidi="as-IN"/>
        </w:rPr>
        <w:t>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৫৩২</w:t>
      </w:r>
    </w:p>
  </w:footnote>
  <w:footnote w:id="7">
    <w:p w:rsidR="00057387" w:rsidRPr="005668FE" w:rsidRDefault="00057387" w:rsidP="00057387">
      <w:pPr>
        <w:pStyle w:val="FootnoteText"/>
        <w:rPr>
          <w:rFonts w:ascii="Kalpurush" w:hAnsi="Kalpurush" w:cs="Kalpurush"/>
          <w:sz w:val="18"/>
          <w:szCs w:val="18"/>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বুখা</w:t>
      </w:r>
      <w:r>
        <w:rPr>
          <w:rFonts w:ascii="Kalpurush" w:hAnsi="Kalpurush" w:cs="Kalpurush" w:hint="cs"/>
          <w:sz w:val="18"/>
          <w:szCs w:val="18"/>
          <w:cs/>
          <w:lang w:bidi="as-IN"/>
        </w:rPr>
        <w:t>ৰী</w:t>
      </w:r>
      <w:r w:rsidRPr="005668FE">
        <w:rPr>
          <w:rFonts w:ascii="Kalpurush" w:hAnsi="Kalpurush" w:cs="Kalpurush"/>
          <w:sz w:val="18"/>
          <w:szCs w:val="18"/>
          <w:lang w:bidi="as-IN"/>
        </w:rPr>
        <w:t xml:space="preserve">, </w:t>
      </w:r>
      <w:r>
        <w:rPr>
          <w:rFonts w:ascii="Kalpurush" w:hAnsi="Kalpurush" w:cs="Kalpurush"/>
          <w:sz w:val="18"/>
          <w:szCs w:val="18"/>
          <w:cs/>
          <w:lang w:bidi="as-IN"/>
        </w:rPr>
        <w:t>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৩৩৫;</w:t>
      </w:r>
      <w:r>
        <w:rPr>
          <w:rFonts w:ascii="Kalpurush" w:hAnsi="Kalpurush" w:cs="Kalpurush"/>
          <w:sz w:val="18"/>
          <w:szCs w:val="18"/>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মু</w:t>
      </w:r>
      <w:r>
        <w:rPr>
          <w:rFonts w:ascii="Kalpurush" w:hAnsi="Kalpurush" w:cs="Kalpurush" w:hint="cs"/>
          <w:sz w:val="18"/>
          <w:szCs w:val="18"/>
          <w:cs/>
          <w:lang w:bidi="as-IN"/>
        </w:rPr>
        <w:t>ছ</w:t>
      </w:r>
      <w:r w:rsidRPr="005668FE">
        <w:rPr>
          <w:rFonts w:ascii="Kalpurush" w:hAnsi="Kalpurush" w:cs="Kalpurush"/>
          <w:sz w:val="18"/>
          <w:szCs w:val="18"/>
          <w:cs/>
          <w:lang w:bidi="as-IN"/>
        </w:rPr>
        <w:t>লিম</w:t>
      </w:r>
      <w:r w:rsidRPr="005668FE">
        <w:rPr>
          <w:rFonts w:ascii="Kalpurush" w:hAnsi="Kalpurush" w:cs="Kalpurush"/>
          <w:sz w:val="18"/>
          <w:szCs w:val="18"/>
          <w:lang w:bidi="as-IN"/>
        </w:rPr>
        <w:t xml:space="preserve">, </w:t>
      </w:r>
      <w:r>
        <w:rPr>
          <w:rFonts w:ascii="Kalpurush" w:hAnsi="Kalpurush" w:cs="Kalpurush"/>
          <w:sz w:val="18"/>
          <w:szCs w:val="18"/>
          <w:cs/>
          <w:lang w:bidi="as-IN"/>
        </w:rPr>
        <w:t>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৫২২</w:t>
      </w:r>
    </w:p>
  </w:footnote>
  <w:footnote w:id="8">
    <w:p w:rsidR="00057387" w:rsidRPr="005668FE" w:rsidRDefault="00057387" w:rsidP="00057387">
      <w:pPr>
        <w:pStyle w:val="FootnoteText"/>
        <w:rPr>
          <w:rFonts w:ascii="Kalpurush" w:hAnsi="Kalpurush" w:cs="Kalpurush"/>
          <w:sz w:val="18"/>
          <w:szCs w:val="18"/>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মু</w:t>
      </w:r>
      <w:r>
        <w:rPr>
          <w:rFonts w:ascii="Kalpurush" w:hAnsi="Kalpurush" w:cs="Kalpurush" w:hint="cs"/>
          <w:sz w:val="18"/>
          <w:szCs w:val="18"/>
          <w:cs/>
          <w:lang w:bidi="as-IN"/>
        </w:rPr>
        <w:t>ছ</w:t>
      </w:r>
      <w:r>
        <w:rPr>
          <w:rFonts w:ascii="Kalpurush" w:hAnsi="Kalpurush" w:cs="Kalpurush"/>
          <w:sz w:val="18"/>
          <w:szCs w:val="18"/>
          <w:cs/>
          <w:lang w:bidi="as-IN"/>
        </w:rPr>
        <w:t>লিম, 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৯৬৯</w:t>
      </w:r>
    </w:p>
  </w:footnote>
  <w:footnote w:id="9">
    <w:p w:rsidR="00057387" w:rsidRPr="005668FE" w:rsidRDefault="00057387" w:rsidP="00057387">
      <w:pPr>
        <w:pStyle w:val="FootnoteText"/>
        <w:rPr>
          <w:rFonts w:ascii="Kalpurush" w:hAnsi="Kalpurush" w:cs="Kalpurush"/>
          <w:sz w:val="18"/>
          <w:szCs w:val="18"/>
          <w:rtl/>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Pr>
          <w:rFonts w:ascii="Kalpurush" w:hAnsi="Kalpurush" w:cs="Kalpurush" w:hint="cs"/>
          <w:sz w:val="18"/>
          <w:szCs w:val="18"/>
          <w:cs/>
          <w:lang w:bidi="as-IN"/>
        </w:rPr>
        <w:t>ছ</w:t>
      </w:r>
      <w:r>
        <w:rPr>
          <w:rFonts w:ascii="Kalpurush" w:hAnsi="Kalpurush" w:cs="Kalpurush"/>
          <w:sz w:val="18"/>
          <w:szCs w:val="18"/>
          <w:cs/>
          <w:lang w:bidi="as-IN"/>
        </w:rPr>
        <w:t>হীহ মু</w:t>
      </w:r>
      <w:r>
        <w:rPr>
          <w:rFonts w:ascii="Kalpurush" w:hAnsi="Kalpurush" w:cs="Kalpurush" w:hint="cs"/>
          <w:sz w:val="18"/>
          <w:szCs w:val="18"/>
          <w:cs/>
          <w:lang w:bidi="as-IN"/>
        </w:rPr>
        <w:t>ছ</w:t>
      </w:r>
      <w:r>
        <w:rPr>
          <w:rFonts w:ascii="Kalpurush" w:hAnsi="Kalpurush" w:cs="Kalpurush"/>
          <w:sz w:val="18"/>
          <w:szCs w:val="18"/>
          <w:cs/>
          <w:lang w:bidi="as-IN"/>
        </w:rPr>
        <w:t>লিম, 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৯৬৮</w:t>
      </w:r>
    </w:p>
  </w:footnote>
  <w:footnote w:id="10">
    <w:p w:rsidR="00057387" w:rsidRPr="005668FE" w:rsidRDefault="00057387" w:rsidP="00057387">
      <w:pPr>
        <w:pStyle w:val="FootnoteText"/>
        <w:rPr>
          <w:rFonts w:ascii="Kalpurush" w:hAnsi="Kalpurush" w:cs="Kalpurush"/>
          <w:sz w:val="18"/>
          <w:szCs w:val="18"/>
          <w:cs/>
          <w:lang w:bidi="as-IN"/>
        </w:rPr>
      </w:pPr>
      <w:r w:rsidRPr="005668FE">
        <w:rPr>
          <w:rStyle w:val="FootnoteReference"/>
          <w:rFonts w:ascii="Kalpurush" w:hAnsi="Kalpurush" w:cs="Kalpurush"/>
          <w:sz w:val="18"/>
          <w:szCs w:val="18"/>
          <w:lang w:bidi="as-IN"/>
        </w:rPr>
        <w:footnoteRef/>
      </w:r>
      <w:r w:rsidRPr="005668FE">
        <w:rPr>
          <w:rFonts w:ascii="Kalpurush" w:hAnsi="Kalpurush" w:cs="Kalpurush"/>
          <w:sz w:val="18"/>
          <w:szCs w:val="18"/>
          <w:rtl/>
          <w:cs/>
          <w:lang w:bidi="as-IN"/>
        </w:rPr>
        <w:t xml:space="preserve"> </w:t>
      </w:r>
      <w:r w:rsidRPr="005668FE">
        <w:rPr>
          <w:rFonts w:ascii="Kalpurush" w:hAnsi="Kalpurush" w:cs="Kalpurush"/>
          <w:sz w:val="18"/>
          <w:szCs w:val="18"/>
          <w:cs/>
          <w:lang w:bidi="as-IN"/>
        </w:rPr>
        <w:t>মুআত্তা মালিক</w:t>
      </w:r>
      <w:r w:rsidRPr="005668FE">
        <w:rPr>
          <w:rFonts w:ascii="Kalpurush" w:hAnsi="Kalpurush" w:cs="Kalpurush"/>
          <w:sz w:val="18"/>
          <w:szCs w:val="18"/>
          <w:lang w:bidi="as-IN"/>
        </w:rPr>
        <w:t xml:space="preserve">, </w:t>
      </w:r>
      <w:r>
        <w:rPr>
          <w:rFonts w:ascii="Kalpurush" w:hAnsi="Kalpurush" w:cs="Kalpurush"/>
          <w:sz w:val="18"/>
          <w:szCs w:val="18"/>
          <w:cs/>
          <w:lang w:bidi="as-IN"/>
        </w:rPr>
        <w:t>হাদী</w:t>
      </w:r>
      <w:r>
        <w:rPr>
          <w:rFonts w:ascii="Kalpurush" w:hAnsi="Kalpurush" w:cs="Kalpurush" w:hint="cs"/>
          <w:sz w:val="18"/>
          <w:szCs w:val="18"/>
          <w:cs/>
          <w:lang w:bidi="as-IN"/>
        </w:rPr>
        <w:t>ছ</w:t>
      </w:r>
      <w:r>
        <w:rPr>
          <w:rFonts w:ascii="Kalpurush" w:hAnsi="Kalpurush" w:cs="Kalpurush"/>
          <w:sz w:val="18"/>
          <w:szCs w:val="18"/>
          <w:cs/>
          <w:lang w:bidi="as-IN"/>
        </w:rPr>
        <w:t xml:space="preserve"> নং ৫৯৩; মু</w:t>
      </w:r>
      <w:r>
        <w:rPr>
          <w:rFonts w:ascii="Kalpurush" w:hAnsi="Kalpurush" w:cs="Kalpurush" w:hint="cs"/>
          <w:sz w:val="18"/>
          <w:szCs w:val="18"/>
          <w:cs/>
          <w:lang w:bidi="as-IN"/>
        </w:rPr>
        <w:t>ছ</w:t>
      </w:r>
      <w:r>
        <w:rPr>
          <w:rFonts w:ascii="Kalpurush" w:hAnsi="Kalpurush" w:cs="Kalpurush"/>
          <w:sz w:val="18"/>
          <w:szCs w:val="18"/>
          <w:cs/>
          <w:lang w:bidi="as-IN"/>
        </w:rPr>
        <w:t>নাদ আহমাদ, হাদী</w:t>
      </w:r>
      <w:r>
        <w:rPr>
          <w:rFonts w:ascii="Kalpurush" w:hAnsi="Kalpurush" w:cs="Kalpurush" w:hint="cs"/>
          <w:sz w:val="18"/>
          <w:szCs w:val="18"/>
          <w:cs/>
          <w:lang w:bidi="as-IN"/>
        </w:rPr>
        <w:t>ছ</w:t>
      </w:r>
      <w:r w:rsidRPr="005668FE">
        <w:rPr>
          <w:rFonts w:ascii="Kalpurush" w:hAnsi="Kalpurush" w:cs="Kalpurush"/>
          <w:sz w:val="18"/>
          <w:szCs w:val="18"/>
          <w:cs/>
          <w:lang w:bidi="as-IN"/>
        </w:rPr>
        <w:t xml:space="preserve"> নং ৭৩৫৮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Header"/>
      <w:rPr>
        <w:lang w:bidi="ar-EG"/>
      </w:rPr>
    </w:pPr>
    <w:r>
      <w:rPr>
        <w:noProof/>
      </w:rPr>
      <mc:AlternateContent>
        <mc:Choice Requires="wpg">
          <w:drawing>
            <wp:anchor distT="0" distB="0" distL="114300" distR="114300" simplePos="0" relativeHeight="251677696" behindDoc="0" locked="0" layoutInCell="1" allowOverlap="1" wp14:anchorId="0EC3C962" wp14:editId="08117A5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DB445E" w:rsidRPr="00B71399" w:rsidRDefault="00DB445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DB445E" w:rsidRPr="00A507EE" w:rsidRDefault="00DB445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EC3C962"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DB445E" w:rsidRPr="00B71399" w:rsidRDefault="00DB445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B445E" w:rsidRPr="00A507EE" w:rsidRDefault="00DB445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218FF962" wp14:editId="2B5EF5E6">
              <wp:simplePos x="0" y="0"/>
              <wp:positionH relativeFrom="column">
                <wp:posOffset>-349554</wp:posOffset>
              </wp:positionH>
              <wp:positionV relativeFrom="paragraph">
                <wp:posOffset>-394556</wp:posOffset>
              </wp:positionV>
              <wp:extent cx="4549928" cy="361632"/>
              <wp:effectExtent l="0" t="38100" r="22225" b="153035"/>
              <wp:wrapNone/>
              <wp:docPr id="28" name="Group 28"/>
              <wp:cNvGraphicFramePr/>
              <a:graphic xmlns:a="http://schemas.openxmlformats.org/drawingml/2006/main">
                <a:graphicData uri="http://schemas.microsoft.com/office/word/2010/wordprocessingGroup">
                  <wpg:wgp>
                    <wpg:cNvGrpSpPr/>
                    <wpg:grpSpPr>
                      <a:xfrm>
                        <a:off x="0" y="0"/>
                        <a:ext cx="4549928" cy="361632"/>
                        <a:chOff x="0" y="0"/>
                        <a:chExt cx="4462145" cy="361632"/>
                      </a:xfrm>
                    </wpg:grpSpPr>
                    <wps:wsp>
                      <wps:cNvPr id="26" name="Text Box 2"/>
                      <wps:cNvSpPr txBox="1">
                        <a:spLocks noChangeArrowheads="1"/>
                      </wps:cNvSpPr>
                      <wps:spPr bwMode="auto">
                        <a:xfrm>
                          <a:off x="28572" y="0"/>
                          <a:ext cx="3340119" cy="299720"/>
                        </a:xfrm>
                        <a:prstGeom prst="rect">
                          <a:avLst/>
                        </a:prstGeom>
                        <a:solidFill>
                          <a:sysClr val="window" lastClr="FFFFFF"/>
                        </a:solidFill>
                        <a:ln w="9525">
                          <a:noFill/>
                          <a:miter lim="800000"/>
                          <a:headEnd/>
                          <a:tailEnd/>
                        </a:ln>
                      </wps:spPr>
                      <wps:txbx>
                        <w:txbxContent>
                          <w:p w:rsidR="00DB445E" w:rsidRPr="00E3455A" w:rsidRDefault="00DB445E" w:rsidP="00A12078">
                            <w:pPr>
                              <w:tabs>
                                <w:tab w:val="left" w:pos="-2790"/>
                              </w:tabs>
                              <w:spacing w:after="0"/>
                              <w:jc w:val="center"/>
                              <w:rPr>
                                <w:rFonts w:cs="Vrinda"/>
                                <w:b/>
                                <w:bCs/>
                                <w:color w:val="1F3864" w:themeColor="accent5" w:themeShade="80"/>
                                <w:sz w:val="22"/>
                                <w:szCs w:val="22"/>
                                <w:cs/>
                                <w:lang w:bidi="as-IN"/>
                                <w14:textOutline w14:w="5270" w14:cap="flat" w14:cmpd="sng" w14:algn="ctr">
                                  <w14:solidFill>
                                    <w14:schemeClr w14:val="accent1">
                                      <w14:shade w14:val="88000"/>
                                      <w14:satMod w14:val="110000"/>
                                    </w14:schemeClr>
                                  </w14:solidFill>
                                  <w14:prstDash w14:val="solid"/>
                                  <w14:round/>
                                </w14:textOutline>
                              </w:rPr>
                            </w:pPr>
                          </w:p>
                          <w:p w:rsidR="00DB445E" w:rsidRPr="00E3455A" w:rsidRDefault="00DB445E" w:rsidP="002A0DA7">
                            <w:pPr>
                              <w:bidi w:val="0"/>
                              <w:spacing w:line="240" w:lineRule="auto"/>
                              <w:rPr>
                                <w:rFonts w:ascii="Shonar Bangla" w:hAnsi="Shonar Bangla" w:cs="Vrinda"/>
                                <w:color w:val="1F3864" w:themeColor="accent5" w:themeShade="80"/>
                                <w:sz w:val="22"/>
                                <w:szCs w:val="22"/>
                                <w:cs/>
                                <w:lang w:bidi="as-IN"/>
                              </w:rPr>
                            </w:pPr>
                          </w:p>
                          <w:p w:rsidR="00DB445E" w:rsidRPr="00E3455A" w:rsidRDefault="00DB445E" w:rsidP="008E23FD">
                            <w:pPr>
                              <w:bidi w:val="0"/>
                              <w:spacing w:before="40" w:after="0" w:line="240" w:lineRule="auto"/>
                              <w:ind w:firstLine="113"/>
                              <w:rPr>
                                <w:rFonts w:asciiTheme="majorBidi" w:hAnsiTheme="majorBidi" w:cstheme="majorBidi"/>
                                <w:color w:val="1F3864" w:themeColor="accent5" w:themeShade="80"/>
                                <w:sz w:val="22"/>
                                <w:szCs w:val="22"/>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DB445E" w:rsidRPr="00AE458F" w:rsidRDefault="00DB445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F3DDA">
                              <w:rPr>
                                <w:rFonts w:asciiTheme="majorBidi" w:hAnsiTheme="majorBidi" w:cstheme="majorBidi"/>
                                <w:noProof/>
                                <w:color w:val="205B83"/>
                                <w:sz w:val="22"/>
                                <w:szCs w:val="22"/>
                                <w:lang w:bidi="ar-EG"/>
                              </w:rPr>
                              <w:t>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FF962" id="Group 28" o:spid="_x0000_s1030" style="position:absolute;left:0;text-align:left;margin-left:-27.5pt;margin-top:-31.05pt;width:358.25pt;height:28.45pt;z-index:25167974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">
              <v:shapetype id="_x0000_t202" coordsize="21600,21600" o:spt="202" path="m,l,21600r21600,l21600,xe">
                <v:stroke joinstyle="miter"/>
                <v:path gradientshapeok="t" o:connecttype="rect"/>
              </v:shapetype>
              <v:shape id="Text Box 2" o:spid="_x0000_s1031" type="#_x0000_t202" style="position:absolute;left:285;width:3340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DB445E" w:rsidRPr="00E3455A" w:rsidRDefault="00DB445E" w:rsidP="00A12078">
                      <w:pPr>
                        <w:tabs>
                          <w:tab w:val="left" w:pos="-2790"/>
                        </w:tabs>
                        <w:spacing w:after="0"/>
                        <w:jc w:val="center"/>
                        <w:rPr>
                          <w:rFonts w:cs="Vrinda"/>
                          <w:b/>
                          <w:bCs/>
                          <w:color w:val="1F3864" w:themeColor="accent5" w:themeShade="80"/>
                          <w:sz w:val="22"/>
                          <w:szCs w:val="22"/>
                          <w:cs/>
                          <w:lang w:bidi="as-IN"/>
                          <w14:textOutline w14:w="5270" w14:cap="flat" w14:cmpd="sng" w14:algn="ctr">
                            <w14:solidFill>
                              <w14:schemeClr w14:val="accent1">
                                <w14:shade w14:val="88000"/>
                                <w14:satMod w14:val="110000"/>
                              </w14:schemeClr>
                            </w14:solidFill>
                            <w14:prstDash w14:val="solid"/>
                            <w14:round/>
                          </w14:textOutline>
                        </w:rPr>
                      </w:pPr>
                    </w:p>
                    <w:p w:rsidR="00DB445E" w:rsidRPr="00E3455A" w:rsidRDefault="00DB445E" w:rsidP="002A0DA7">
                      <w:pPr>
                        <w:bidi w:val="0"/>
                        <w:spacing w:line="240" w:lineRule="auto"/>
                        <w:rPr>
                          <w:rFonts w:ascii="Shonar Bangla" w:hAnsi="Shonar Bangla" w:cs="Vrinda"/>
                          <w:color w:val="1F3864" w:themeColor="accent5" w:themeShade="80"/>
                          <w:sz w:val="22"/>
                          <w:szCs w:val="22"/>
                          <w:cs/>
                          <w:lang w:bidi="as-IN"/>
                        </w:rPr>
                      </w:pPr>
                    </w:p>
                    <w:p w:rsidR="00DB445E" w:rsidRPr="00E3455A" w:rsidRDefault="00DB445E" w:rsidP="008E23FD">
                      <w:pPr>
                        <w:bidi w:val="0"/>
                        <w:spacing w:before="40" w:after="0" w:line="240" w:lineRule="auto"/>
                        <w:ind w:firstLine="113"/>
                        <w:rPr>
                          <w:rFonts w:asciiTheme="majorBidi" w:hAnsiTheme="majorBidi" w:cstheme="majorBidi"/>
                          <w:color w:val="1F3864" w:themeColor="accent5" w:themeShade="80"/>
                          <w:sz w:val="22"/>
                          <w:szCs w:val="22"/>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B445E" w:rsidRPr="00AE458F" w:rsidRDefault="00DB445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F3DDA">
                        <w:rPr>
                          <w:rFonts w:asciiTheme="majorBidi" w:hAnsiTheme="majorBidi" w:cstheme="majorBidi"/>
                          <w:noProof/>
                          <w:color w:val="205B83"/>
                          <w:sz w:val="22"/>
                          <w:szCs w:val="22"/>
                          <w:lang w:bidi="ar-EG"/>
                        </w:rPr>
                        <w:t>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19B5FE1F" wp14:editId="75E2B9B5">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8D2EEDA"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15FB5BC7" wp14:editId="66FCA10E">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B445E" w:rsidRPr="0062751C" w:rsidRDefault="00DB445E"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FB5BC7"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DB445E" w:rsidRPr="0062751C" w:rsidRDefault="00DB445E"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clip_image001"/>
      </v:shape>
    </w:pict>
  </w:numPicBullet>
  <w:numPicBullet w:numPicBulletId="1">
    <w:pict>
      <v:shape id="_x0000_i1039" type="#_x0000_t75" style="width:11.25pt;height:11.25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F392FC6"/>
    <w:multiLevelType w:val="singleLevel"/>
    <w:tmpl w:val="8B18A71A"/>
    <w:lvl w:ilvl="0">
      <w:start w:val="1"/>
      <w:numFmt w:val="decimal"/>
      <w:lvlText w:val="%1-"/>
      <w:lvlJc w:val="center"/>
      <w:pPr>
        <w:tabs>
          <w:tab w:val="num" w:pos="454"/>
        </w:tabs>
        <w:ind w:left="454" w:hanging="454"/>
      </w:pPr>
    </w:lvl>
  </w:abstractNum>
  <w:abstractNum w:abstractNumId="3">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5AA5"/>
    <w:rsid w:val="00023BBC"/>
    <w:rsid w:val="00031205"/>
    <w:rsid w:val="000325CA"/>
    <w:rsid w:val="00057387"/>
    <w:rsid w:val="0006155F"/>
    <w:rsid w:val="00061FE6"/>
    <w:rsid w:val="00062741"/>
    <w:rsid w:val="00067DCD"/>
    <w:rsid w:val="000869C2"/>
    <w:rsid w:val="00096195"/>
    <w:rsid w:val="000A01BD"/>
    <w:rsid w:val="000A53B5"/>
    <w:rsid w:val="000A6307"/>
    <w:rsid w:val="000A6BE0"/>
    <w:rsid w:val="000B1AA8"/>
    <w:rsid w:val="000C2B16"/>
    <w:rsid w:val="000C37D0"/>
    <w:rsid w:val="000C3B16"/>
    <w:rsid w:val="000D5816"/>
    <w:rsid w:val="000E4503"/>
    <w:rsid w:val="000F1650"/>
    <w:rsid w:val="000F3576"/>
    <w:rsid w:val="00101F6F"/>
    <w:rsid w:val="00105349"/>
    <w:rsid w:val="00107701"/>
    <w:rsid w:val="00110DC9"/>
    <w:rsid w:val="00113F3C"/>
    <w:rsid w:val="00121F02"/>
    <w:rsid w:val="00123B64"/>
    <w:rsid w:val="00131C77"/>
    <w:rsid w:val="00133C0D"/>
    <w:rsid w:val="00142F9A"/>
    <w:rsid w:val="001437BF"/>
    <w:rsid w:val="001623DD"/>
    <w:rsid w:val="00171C08"/>
    <w:rsid w:val="00173957"/>
    <w:rsid w:val="00177BAA"/>
    <w:rsid w:val="00184210"/>
    <w:rsid w:val="00186EA7"/>
    <w:rsid w:val="00187D3B"/>
    <w:rsid w:val="001A0D79"/>
    <w:rsid w:val="001A3303"/>
    <w:rsid w:val="001A347A"/>
    <w:rsid w:val="001A6296"/>
    <w:rsid w:val="001B0B11"/>
    <w:rsid w:val="001B1D96"/>
    <w:rsid w:val="001B24D6"/>
    <w:rsid w:val="001B7390"/>
    <w:rsid w:val="001C3723"/>
    <w:rsid w:val="001C41BC"/>
    <w:rsid w:val="001E43D1"/>
    <w:rsid w:val="001E44F6"/>
    <w:rsid w:val="001E5F40"/>
    <w:rsid w:val="001E6AE8"/>
    <w:rsid w:val="001E7C15"/>
    <w:rsid w:val="001F4E86"/>
    <w:rsid w:val="00206091"/>
    <w:rsid w:val="002149C5"/>
    <w:rsid w:val="002219E3"/>
    <w:rsid w:val="00224273"/>
    <w:rsid w:val="00226160"/>
    <w:rsid w:val="0023307B"/>
    <w:rsid w:val="00234787"/>
    <w:rsid w:val="00236EA7"/>
    <w:rsid w:val="00260005"/>
    <w:rsid w:val="00267C61"/>
    <w:rsid w:val="00270AE8"/>
    <w:rsid w:val="00272DC6"/>
    <w:rsid w:val="00280CBE"/>
    <w:rsid w:val="002815C1"/>
    <w:rsid w:val="002A0DA7"/>
    <w:rsid w:val="002B14B4"/>
    <w:rsid w:val="002B2FF1"/>
    <w:rsid w:val="002B662B"/>
    <w:rsid w:val="002B764B"/>
    <w:rsid w:val="002C09FA"/>
    <w:rsid w:val="002D02B1"/>
    <w:rsid w:val="002E543D"/>
    <w:rsid w:val="002E6868"/>
    <w:rsid w:val="002F16AE"/>
    <w:rsid w:val="002F7508"/>
    <w:rsid w:val="00303B4E"/>
    <w:rsid w:val="0030540E"/>
    <w:rsid w:val="003072B2"/>
    <w:rsid w:val="00307327"/>
    <w:rsid w:val="00316A13"/>
    <w:rsid w:val="00317B3C"/>
    <w:rsid w:val="003238D3"/>
    <w:rsid w:val="003270CF"/>
    <w:rsid w:val="00333833"/>
    <w:rsid w:val="0033692D"/>
    <w:rsid w:val="0034748A"/>
    <w:rsid w:val="00347608"/>
    <w:rsid w:val="00355AD2"/>
    <w:rsid w:val="00360684"/>
    <w:rsid w:val="00380812"/>
    <w:rsid w:val="00384014"/>
    <w:rsid w:val="003B7C9E"/>
    <w:rsid w:val="003D36B1"/>
    <w:rsid w:val="003E1AC6"/>
    <w:rsid w:val="003E3EFC"/>
    <w:rsid w:val="003F0A8D"/>
    <w:rsid w:val="003F283A"/>
    <w:rsid w:val="003F32D2"/>
    <w:rsid w:val="003F7C60"/>
    <w:rsid w:val="00426881"/>
    <w:rsid w:val="00430C09"/>
    <w:rsid w:val="0043373E"/>
    <w:rsid w:val="00434A9D"/>
    <w:rsid w:val="00437A26"/>
    <w:rsid w:val="00447B55"/>
    <w:rsid w:val="00447CA3"/>
    <w:rsid w:val="0047321F"/>
    <w:rsid w:val="0049566C"/>
    <w:rsid w:val="004959BB"/>
    <w:rsid w:val="00495CCE"/>
    <w:rsid w:val="004970A3"/>
    <w:rsid w:val="004A1B83"/>
    <w:rsid w:val="004C1156"/>
    <w:rsid w:val="004C1FDB"/>
    <w:rsid w:val="004E1CFE"/>
    <w:rsid w:val="004E2AD6"/>
    <w:rsid w:val="004E38A0"/>
    <w:rsid w:val="004E5E7A"/>
    <w:rsid w:val="004E78EF"/>
    <w:rsid w:val="004F3105"/>
    <w:rsid w:val="00501D0E"/>
    <w:rsid w:val="00502221"/>
    <w:rsid w:val="0052032F"/>
    <w:rsid w:val="0054205C"/>
    <w:rsid w:val="005434EC"/>
    <w:rsid w:val="00544488"/>
    <w:rsid w:val="00545F4E"/>
    <w:rsid w:val="005471AD"/>
    <w:rsid w:val="0055272F"/>
    <w:rsid w:val="00553B33"/>
    <w:rsid w:val="005666DC"/>
    <w:rsid w:val="005702E7"/>
    <w:rsid w:val="00573206"/>
    <w:rsid w:val="00575281"/>
    <w:rsid w:val="00580B18"/>
    <w:rsid w:val="00582D83"/>
    <w:rsid w:val="0058544F"/>
    <w:rsid w:val="005A2707"/>
    <w:rsid w:val="005B2C55"/>
    <w:rsid w:val="005B5661"/>
    <w:rsid w:val="005D26B1"/>
    <w:rsid w:val="0060157E"/>
    <w:rsid w:val="0060236C"/>
    <w:rsid w:val="00602F67"/>
    <w:rsid w:val="0062751C"/>
    <w:rsid w:val="00635EC9"/>
    <w:rsid w:val="00640BFA"/>
    <w:rsid w:val="00644460"/>
    <w:rsid w:val="0065026E"/>
    <w:rsid w:val="00650351"/>
    <w:rsid w:val="0065038C"/>
    <w:rsid w:val="00652B8D"/>
    <w:rsid w:val="00657096"/>
    <w:rsid w:val="00657435"/>
    <w:rsid w:val="00662A2B"/>
    <w:rsid w:val="006707D0"/>
    <w:rsid w:val="0067690A"/>
    <w:rsid w:val="006932BC"/>
    <w:rsid w:val="0069533C"/>
    <w:rsid w:val="006A3125"/>
    <w:rsid w:val="006B4F4B"/>
    <w:rsid w:val="006B5C10"/>
    <w:rsid w:val="006B6E6B"/>
    <w:rsid w:val="006E026E"/>
    <w:rsid w:val="006E1944"/>
    <w:rsid w:val="006F33BA"/>
    <w:rsid w:val="00714674"/>
    <w:rsid w:val="00717FAE"/>
    <w:rsid w:val="00732989"/>
    <w:rsid w:val="00734CE0"/>
    <w:rsid w:val="00737DA6"/>
    <w:rsid w:val="00740F49"/>
    <w:rsid w:val="00755ED9"/>
    <w:rsid w:val="007708A8"/>
    <w:rsid w:val="00770F48"/>
    <w:rsid w:val="0077162A"/>
    <w:rsid w:val="0077195C"/>
    <w:rsid w:val="007719DF"/>
    <w:rsid w:val="00772158"/>
    <w:rsid w:val="00773DFF"/>
    <w:rsid w:val="0077506B"/>
    <w:rsid w:val="00777329"/>
    <w:rsid w:val="00780633"/>
    <w:rsid w:val="0078221B"/>
    <w:rsid w:val="007907C2"/>
    <w:rsid w:val="00790C62"/>
    <w:rsid w:val="007A7AD4"/>
    <w:rsid w:val="007B0A77"/>
    <w:rsid w:val="007B56EA"/>
    <w:rsid w:val="007D7B93"/>
    <w:rsid w:val="007E1A8B"/>
    <w:rsid w:val="007E5889"/>
    <w:rsid w:val="007E5DCD"/>
    <w:rsid w:val="007E70EB"/>
    <w:rsid w:val="007F212A"/>
    <w:rsid w:val="007F7D73"/>
    <w:rsid w:val="00802364"/>
    <w:rsid w:val="00805F40"/>
    <w:rsid w:val="00810491"/>
    <w:rsid w:val="00814452"/>
    <w:rsid w:val="00816CC0"/>
    <w:rsid w:val="0081758F"/>
    <w:rsid w:val="008210B3"/>
    <w:rsid w:val="008244BD"/>
    <w:rsid w:val="00836A21"/>
    <w:rsid w:val="0083733E"/>
    <w:rsid w:val="00847986"/>
    <w:rsid w:val="00852DA8"/>
    <w:rsid w:val="00853076"/>
    <w:rsid w:val="00853D71"/>
    <w:rsid w:val="00855E30"/>
    <w:rsid w:val="00856B2C"/>
    <w:rsid w:val="00865161"/>
    <w:rsid w:val="0087360E"/>
    <w:rsid w:val="008822AD"/>
    <w:rsid w:val="00885CFF"/>
    <w:rsid w:val="0088791E"/>
    <w:rsid w:val="008A5126"/>
    <w:rsid w:val="008A5587"/>
    <w:rsid w:val="008A5781"/>
    <w:rsid w:val="008B3703"/>
    <w:rsid w:val="008B49AD"/>
    <w:rsid w:val="008C45D6"/>
    <w:rsid w:val="008C564C"/>
    <w:rsid w:val="008D32BD"/>
    <w:rsid w:val="008D70C8"/>
    <w:rsid w:val="008E2038"/>
    <w:rsid w:val="008E23FD"/>
    <w:rsid w:val="008E5CE0"/>
    <w:rsid w:val="008E66B6"/>
    <w:rsid w:val="008F0D15"/>
    <w:rsid w:val="008F145B"/>
    <w:rsid w:val="008F38ED"/>
    <w:rsid w:val="008F6C25"/>
    <w:rsid w:val="009004C9"/>
    <w:rsid w:val="0090385D"/>
    <w:rsid w:val="009107D9"/>
    <w:rsid w:val="00910AF4"/>
    <w:rsid w:val="00912571"/>
    <w:rsid w:val="0091572A"/>
    <w:rsid w:val="00917855"/>
    <w:rsid w:val="00925967"/>
    <w:rsid w:val="009273A4"/>
    <w:rsid w:val="00931FF5"/>
    <w:rsid w:val="009327DE"/>
    <w:rsid w:val="00937085"/>
    <w:rsid w:val="00937F3B"/>
    <w:rsid w:val="009411E9"/>
    <w:rsid w:val="00944C90"/>
    <w:rsid w:val="00947D91"/>
    <w:rsid w:val="00962A4A"/>
    <w:rsid w:val="00964548"/>
    <w:rsid w:val="00967731"/>
    <w:rsid w:val="00971393"/>
    <w:rsid w:val="009967F9"/>
    <w:rsid w:val="00997E06"/>
    <w:rsid w:val="009A3784"/>
    <w:rsid w:val="009B2C8B"/>
    <w:rsid w:val="009B54FD"/>
    <w:rsid w:val="009F6595"/>
    <w:rsid w:val="00A052A6"/>
    <w:rsid w:val="00A052E1"/>
    <w:rsid w:val="00A12078"/>
    <w:rsid w:val="00A128D8"/>
    <w:rsid w:val="00A13472"/>
    <w:rsid w:val="00A13816"/>
    <w:rsid w:val="00A15A5B"/>
    <w:rsid w:val="00A2470A"/>
    <w:rsid w:val="00A26682"/>
    <w:rsid w:val="00A32791"/>
    <w:rsid w:val="00A34D82"/>
    <w:rsid w:val="00A41763"/>
    <w:rsid w:val="00A507EE"/>
    <w:rsid w:val="00A53F01"/>
    <w:rsid w:val="00A551D7"/>
    <w:rsid w:val="00A565E5"/>
    <w:rsid w:val="00A579FE"/>
    <w:rsid w:val="00A57F26"/>
    <w:rsid w:val="00A60083"/>
    <w:rsid w:val="00A61E5C"/>
    <w:rsid w:val="00A75298"/>
    <w:rsid w:val="00A82DC2"/>
    <w:rsid w:val="00A840E8"/>
    <w:rsid w:val="00A874C4"/>
    <w:rsid w:val="00AA2257"/>
    <w:rsid w:val="00AA4D7D"/>
    <w:rsid w:val="00AA609F"/>
    <w:rsid w:val="00AA6B04"/>
    <w:rsid w:val="00AC1F6F"/>
    <w:rsid w:val="00AC30F6"/>
    <w:rsid w:val="00AD14B6"/>
    <w:rsid w:val="00AE458F"/>
    <w:rsid w:val="00B02C22"/>
    <w:rsid w:val="00B175BB"/>
    <w:rsid w:val="00B33B18"/>
    <w:rsid w:val="00B3510F"/>
    <w:rsid w:val="00B44E95"/>
    <w:rsid w:val="00B50852"/>
    <w:rsid w:val="00B50A3A"/>
    <w:rsid w:val="00B566F8"/>
    <w:rsid w:val="00B71399"/>
    <w:rsid w:val="00B7457E"/>
    <w:rsid w:val="00B77D4E"/>
    <w:rsid w:val="00B820AA"/>
    <w:rsid w:val="00B900B9"/>
    <w:rsid w:val="00BA456F"/>
    <w:rsid w:val="00BB2C92"/>
    <w:rsid w:val="00BB688C"/>
    <w:rsid w:val="00BC5031"/>
    <w:rsid w:val="00BD190F"/>
    <w:rsid w:val="00BE3BFA"/>
    <w:rsid w:val="00BE77E0"/>
    <w:rsid w:val="00BF045C"/>
    <w:rsid w:val="00BF04A9"/>
    <w:rsid w:val="00C03201"/>
    <w:rsid w:val="00C21098"/>
    <w:rsid w:val="00C3166E"/>
    <w:rsid w:val="00C34131"/>
    <w:rsid w:val="00C36DE6"/>
    <w:rsid w:val="00C37C22"/>
    <w:rsid w:val="00C408EE"/>
    <w:rsid w:val="00C4532B"/>
    <w:rsid w:val="00C45E8E"/>
    <w:rsid w:val="00C505A2"/>
    <w:rsid w:val="00C50610"/>
    <w:rsid w:val="00C65C88"/>
    <w:rsid w:val="00C72BD4"/>
    <w:rsid w:val="00C84B10"/>
    <w:rsid w:val="00C85697"/>
    <w:rsid w:val="00C94E32"/>
    <w:rsid w:val="00C96A28"/>
    <w:rsid w:val="00CB3560"/>
    <w:rsid w:val="00CB62C8"/>
    <w:rsid w:val="00CC1F8E"/>
    <w:rsid w:val="00CD4735"/>
    <w:rsid w:val="00CE0B5A"/>
    <w:rsid w:val="00CE15FC"/>
    <w:rsid w:val="00CE3D50"/>
    <w:rsid w:val="00CE6BA0"/>
    <w:rsid w:val="00CE73AF"/>
    <w:rsid w:val="00CF2F45"/>
    <w:rsid w:val="00CF373C"/>
    <w:rsid w:val="00CF3DDA"/>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849A2"/>
    <w:rsid w:val="00D85A5F"/>
    <w:rsid w:val="00DA7B40"/>
    <w:rsid w:val="00DB445E"/>
    <w:rsid w:val="00DC6494"/>
    <w:rsid w:val="00DC6A8E"/>
    <w:rsid w:val="00DD60D3"/>
    <w:rsid w:val="00DD7824"/>
    <w:rsid w:val="00DF2FD3"/>
    <w:rsid w:val="00DF6961"/>
    <w:rsid w:val="00E025C3"/>
    <w:rsid w:val="00E038C8"/>
    <w:rsid w:val="00E13362"/>
    <w:rsid w:val="00E138B0"/>
    <w:rsid w:val="00E218EF"/>
    <w:rsid w:val="00E254EC"/>
    <w:rsid w:val="00E25D4B"/>
    <w:rsid w:val="00E27207"/>
    <w:rsid w:val="00E32771"/>
    <w:rsid w:val="00E3455A"/>
    <w:rsid w:val="00E367ED"/>
    <w:rsid w:val="00E3745F"/>
    <w:rsid w:val="00E81E99"/>
    <w:rsid w:val="00E84B2B"/>
    <w:rsid w:val="00EA36EB"/>
    <w:rsid w:val="00EA3D7B"/>
    <w:rsid w:val="00EB3CCD"/>
    <w:rsid w:val="00EB41E9"/>
    <w:rsid w:val="00EB6A67"/>
    <w:rsid w:val="00EC2E54"/>
    <w:rsid w:val="00EC2FCF"/>
    <w:rsid w:val="00EC706C"/>
    <w:rsid w:val="00ED1119"/>
    <w:rsid w:val="00ED56DD"/>
    <w:rsid w:val="00EE432C"/>
    <w:rsid w:val="00F07B42"/>
    <w:rsid w:val="00F10FAD"/>
    <w:rsid w:val="00F14523"/>
    <w:rsid w:val="00F20535"/>
    <w:rsid w:val="00F217D1"/>
    <w:rsid w:val="00F2420A"/>
    <w:rsid w:val="00F3173B"/>
    <w:rsid w:val="00F36634"/>
    <w:rsid w:val="00F425F6"/>
    <w:rsid w:val="00F453DF"/>
    <w:rsid w:val="00F46780"/>
    <w:rsid w:val="00F46CD1"/>
    <w:rsid w:val="00F513A9"/>
    <w:rsid w:val="00F718D5"/>
    <w:rsid w:val="00F756F2"/>
    <w:rsid w:val="00F80820"/>
    <w:rsid w:val="00F80E18"/>
    <w:rsid w:val="00F8212B"/>
    <w:rsid w:val="00F85320"/>
    <w:rsid w:val="00F918F8"/>
    <w:rsid w:val="00FA1DBB"/>
    <w:rsid w:val="00FA4755"/>
    <w:rsid w:val="00FA52FF"/>
    <w:rsid w:val="00FB2634"/>
    <w:rsid w:val="00FC6963"/>
    <w:rsid w:val="00FF0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2144A82-7536-4071-8B98-2175B41DC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semiHidden/>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semiHidden/>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paragraph" w:styleId="BodyText">
    <w:name w:val="Body Text"/>
    <w:basedOn w:val="Normal"/>
    <w:link w:val="BodyTextChar"/>
    <w:rsid w:val="00BB2C92"/>
    <w:pPr>
      <w:bidi w:val="0"/>
      <w:spacing w:after="0" w:line="240" w:lineRule="auto"/>
    </w:pPr>
    <w:rPr>
      <w:rFonts w:ascii="SutonnyP" w:eastAsia="Times New Roman" w:hAnsi="SutonnyP"/>
      <w:sz w:val="32"/>
      <w:szCs w:val="32"/>
    </w:rPr>
  </w:style>
  <w:style w:type="character" w:customStyle="1" w:styleId="BodyTextChar">
    <w:name w:val="Body Text Char"/>
    <w:basedOn w:val="DefaultParagraphFont"/>
    <w:link w:val="BodyText"/>
    <w:rsid w:val="00BB2C92"/>
    <w:rPr>
      <w:rFonts w:ascii="SutonnyP" w:eastAsia="Times New Roman" w:hAnsi="SutonnyP"/>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CCEEB-C7B8-4710-876E-48EA1B751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1472</Words>
  <Characters>8189</Characters>
  <Application>Microsoft Office Word</Application>
  <DocSecurity>0</DocSecurity>
  <Lines>199</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মাজাৰ আৰু কবৰৰ উদ্দেশ্যে কুৰবানী</vt:lpstr>
      <vt:lpstr/>
    </vt:vector>
  </TitlesOfParts>
  <Manager/>
  <Company>islamhouse.com</Company>
  <LinksUpToDate>false</LinksUpToDate>
  <CharactersWithSpaces>9595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মাজাৰ আৰু কবৰৰ উদ্দেশ্যে কুৰবানী, মান্নত আৰু হাদিয়া পেচ কৰা_x000d_ আৰু এইবোৰৰ প্ৰতি সন্মান প্ৰদৰ্শন কৰা</dc:title>
  <dc:subject> মাজাৰ আৰু কবৰৰ উদ্দেশ্যে কুৰবানী, মান্নত আৰু হাদিয়া পেচ কৰা_x000d_ আৰু এইবোৰৰ প্ৰতি সন্মান প্ৰদৰ্শন কৰা</dc:subject>
  <dc:creator>ড. ছলেহ ইবনে ফাওজান আল-ফাওজান</dc:creator>
  <cp:keywords> মাজাৰ আৰু কবৰৰ উদ্দেশ্যে কুৰবানী, মান্নত আৰু হাদিয়া পেচ কৰা_x000d_ আৰু এইবোৰৰ প্ৰতি সন্মান প্ৰদৰ্শন কৰা</cp:keywords>
  <dc:description> মাজাৰ আৰু কবৰৰ উদ্দেশ্যে কুৰবানী, মান্নত আৰু হাদিয়া পেচ কৰা_x000d_ আৰু এইবোৰৰ প্ৰতি সন্মান প্ৰদৰ্শন কৰা</dc:description>
  <cp:lastModifiedBy>Mahmoud</cp:lastModifiedBy>
  <cp:revision>9</cp:revision>
  <cp:lastPrinted>2016-05-01T07:34:00Z</cp:lastPrinted>
  <dcterms:created xsi:type="dcterms:W3CDTF">2016-05-01T07:24:00Z</dcterms:created>
  <dcterms:modified xsi:type="dcterms:W3CDTF">2016-05-01T21:12:00Z</dcterms:modified>
  <cp:category/>
</cp:coreProperties>
</file>