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2073D8" w:rsidRDefault="002073D8" w:rsidP="00F377F5">
      <w:pPr>
        <w:bidi w:val="0"/>
        <w:spacing w:after="0" w:line="240" w:lineRule="auto"/>
        <w:ind w:firstLine="113"/>
        <w:jc w:val="center"/>
        <w:rPr>
          <w:rFonts w:ascii="Kalpurush" w:hAnsi="Kalpurush" w:cs="Kalpurush"/>
          <w:color w:val="205B83"/>
          <w:sz w:val="72"/>
          <w:szCs w:val="72"/>
          <w:lang w:bidi="bn-BD"/>
        </w:rPr>
      </w:pPr>
      <w:r w:rsidRPr="002073D8">
        <w:rPr>
          <w:rFonts w:ascii="Kalpurush" w:hAnsi="Kalpurush" w:cs="Kalpurush" w:hint="cs"/>
          <w:color w:val="205B83"/>
          <w:sz w:val="72"/>
          <w:szCs w:val="72"/>
          <w:cs/>
          <w:lang w:bidi="bn-BD"/>
        </w:rPr>
        <w:t xml:space="preserve">বিনয় ও সৌজন্যের সৌন্দর্য এগিয়ে দিতে পারে </w:t>
      </w:r>
      <w:r w:rsidR="00F377F5">
        <w:rPr>
          <w:rFonts w:ascii="Kalpurush" w:hAnsi="Kalpurush" w:cs="Kalpurush" w:hint="cs"/>
          <w:color w:val="205B83"/>
          <w:sz w:val="72"/>
          <w:szCs w:val="72"/>
          <w:cs/>
          <w:lang w:bidi="bn-BD"/>
        </w:rPr>
        <w:t xml:space="preserve">মুসলিম </w:t>
      </w:r>
      <w:r w:rsidRPr="002073D8">
        <w:rPr>
          <w:rFonts w:ascii="Kalpurush" w:hAnsi="Kalpurush" w:cs="Kalpurush" w:hint="cs"/>
          <w:color w:val="205B83"/>
          <w:sz w:val="72"/>
          <w:szCs w:val="72"/>
          <w:cs/>
          <w:lang w:bidi="bn-BD"/>
        </w:rPr>
        <w:t>সমাজকে</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2073D8" w:rsidRDefault="002073D8" w:rsidP="00F377F5">
      <w:pPr>
        <w:spacing w:after="0" w:line="240" w:lineRule="auto"/>
        <w:ind w:firstLine="113"/>
        <w:jc w:val="center"/>
        <w:rPr>
          <w:rFonts w:asciiTheme="majorBidi" w:hAnsiTheme="majorBidi" w:cs="KFGQPC Uthman Taha Naskh"/>
          <w:sz w:val="40"/>
          <w:szCs w:val="40"/>
          <w:rtl/>
        </w:rPr>
      </w:pPr>
      <w:r w:rsidRPr="002073D8">
        <w:rPr>
          <w:rFonts w:asciiTheme="majorBidi" w:hAnsiTheme="majorBidi" w:cs="KFGQPC Uthman Taha Naskh" w:hint="cs"/>
          <w:sz w:val="40"/>
          <w:szCs w:val="40"/>
          <w:rtl/>
        </w:rPr>
        <w:t>التواضع وحسن الخلق يترقى بهما ال</w:t>
      </w:r>
      <w:r w:rsidR="00F377F5">
        <w:rPr>
          <w:rFonts w:asciiTheme="majorBidi" w:hAnsiTheme="majorBidi" w:cs="KFGQPC Uthman Taha Naskh" w:hint="cs"/>
          <w:sz w:val="40"/>
          <w:szCs w:val="40"/>
          <w:rtl/>
        </w:rPr>
        <w:t>مجتمع المسلم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2073D8" w:rsidP="002073D8">
      <w:pPr>
        <w:bidi w:val="0"/>
        <w:spacing w:after="0" w:line="240" w:lineRule="auto"/>
        <w:ind w:firstLine="113"/>
        <w:jc w:val="center"/>
        <w:rPr>
          <w:rFonts w:ascii="Kalpurush" w:hAnsi="Kalpurush" w:cs="Kalpurush"/>
          <w:color w:val="205B83"/>
          <w:sz w:val="48"/>
          <w:szCs w:val="48"/>
          <w:lang w:bidi="bn-BD"/>
        </w:rPr>
      </w:pPr>
      <w:r w:rsidRPr="002073D8">
        <w:rPr>
          <w:rFonts w:ascii="Kalpurush" w:hAnsi="Kalpurush" w:cs="Kalpurush" w:hint="cs"/>
          <w:color w:val="205B83"/>
          <w:sz w:val="48"/>
          <w:szCs w:val="48"/>
          <w:cs/>
          <w:lang w:bidi="bn-IN"/>
        </w:rPr>
        <w:t>চৌধুরী আবুল কালাম আজাদ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BF72A7" w:rsidP="002073D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rPr>
        <w:t xml:space="preserve">شودري </w:t>
      </w:r>
      <w:r w:rsidR="002073D8" w:rsidRPr="002073D8">
        <w:rPr>
          <w:rFonts w:asciiTheme="majorBidi" w:hAnsiTheme="majorBidi" w:cs="KFGQPC Uthman Taha Naskh" w:hint="cs"/>
          <w:sz w:val="36"/>
          <w:szCs w:val="36"/>
          <w:rtl/>
        </w:rPr>
        <w:t>أبو الكلام أزاد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912D68" w:rsidRPr="00E443FF" w:rsidRDefault="00E443FF" w:rsidP="002073D8">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0619CD">
        <w:rPr>
          <w:rFonts w:ascii="Kalpurush" w:hAnsi="Kalpurush" w:cs="Kalpurush"/>
          <w:color w:val="205B83"/>
          <w:sz w:val="40"/>
          <w:szCs w:val="40"/>
          <w:lang w:bidi="ar-EG"/>
        </w:rPr>
        <w:t xml:space="preserve"> </w:t>
      </w:r>
      <w:r w:rsidR="000619CD">
        <w:rPr>
          <w:rFonts w:ascii="Kalpurush" w:hAnsi="Kalpurush" w:cs="Kalpurush"/>
          <w:color w:val="205B83"/>
          <w:sz w:val="40"/>
          <w:szCs w:val="40"/>
          <w:cs/>
          <w:lang w:bidi="bn-IN"/>
        </w:rPr>
        <w:t>ড</w:t>
      </w:r>
      <w:r w:rsidR="000619CD">
        <w:rPr>
          <w:rFonts w:ascii="Kalpurush" w:hAnsi="Kalpurush" w:cs="Kalpurush"/>
          <w:color w:val="205B83"/>
          <w:sz w:val="40"/>
          <w:szCs w:val="40"/>
          <w:lang w:bidi="ar-EG"/>
        </w:rPr>
        <w:t xml:space="preserve">. </w:t>
      </w:r>
      <w:r w:rsidR="000619CD">
        <w:rPr>
          <w:rFonts w:ascii="Kalpurush" w:hAnsi="Kalpurush" w:cs="Kalpurush"/>
          <w:color w:val="205B83"/>
          <w:sz w:val="40"/>
          <w:szCs w:val="40"/>
          <w:cs/>
          <w:lang w:bidi="bn-IN"/>
        </w:rPr>
        <w:t>মোহাম্মদ</w:t>
      </w:r>
      <w:r w:rsidR="000619CD">
        <w:rPr>
          <w:rFonts w:ascii="Kalpurush" w:hAnsi="Kalpurush" w:cs="Kalpurush"/>
          <w:color w:val="205B83"/>
          <w:sz w:val="40"/>
          <w:szCs w:val="40"/>
          <w:lang w:bidi="ar-EG"/>
        </w:rPr>
        <w:t xml:space="preserve"> </w:t>
      </w:r>
      <w:r w:rsidR="000619CD">
        <w:rPr>
          <w:rFonts w:ascii="Kalpurush" w:hAnsi="Kalpurush" w:cs="Kalpurush"/>
          <w:color w:val="205B83"/>
          <w:sz w:val="40"/>
          <w:szCs w:val="40"/>
          <w:cs/>
          <w:lang w:bidi="bn-IN"/>
        </w:rPr>
        <w:t>মানজুরে</w:t>
      </w:r>
      <w:r w:rsidR="000619CD">
        <w:rPr>
          <w:rFonts w:ascii="Kalpurush" w:hAnsi="Kalpurush" w:cs="Kalpurush"/>
          <w:color w:val="205B83"/>
          <w:sz w:val="40"/>
          <w:szCs w:val="40"/>
          <w:lang w:bidi="ar-EG"/>
        </w:rPr>
        <w:t xml:space="preserve"> </w:t>
      </w:r>
      <w:r w:rsidR="000619CD">
        <w:rPr>
          <w:rFonts w:ascii="Kalpurush" w:hAnsi="Kalpurush" w:cs="Kalpurush"/>
          <w:color w:val="205B83"/>
          <w:sz w:val="40"/>
          <w:szCs w:val="40"/>
          <w:cs/>
          <w:lang w:bidi="bn-IN"/>
        </w:rPr>
        <w:t>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B3703" w:rsidRPr="000619CD" w:rsidRDefault="00A03054" w:rsidP="002073D8">
      <w:pPr>
        <w:spacing w:after="0" w:line="240" w:lineRule="auto"/>
        <w:ind w:firstLine="113"/>
        <w:jc w:val="center"/>
        <w:rPr>
          <w:rFonts w:asciiTheme="majorBidi" w:hAnsiTheme="majorBidi" w:cs="KFGQPC Uthman Taha Naskh"/>
          <w:color w:val="006666"/>
          <w:sz w:val="40"/>
          <w:szCs w:val="40"/>
          <w:lang w:bidi="ar-EG"/>
        </w:rPr>
        <w:sectPr w:rsidR="008B3703" w:rsidRPr="000619CD"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0619CD">
        <w:rPr>
          <w:rFonts w:asciiTheme="majorBidi" w:hAnsiTheme="majorBidi" w:cs="KFGQPC Uthman Taha Naskh"/>
          <w:sz w:val="32"/>
          <w:szCs w:val="32"/>
          <w:rtl/>
          <w:lang w:bidi="ar-EG"/>
        </w:rPr>
        <w:t xml:space="preserve">مراجعة: </w:t>
      </w:r>
      <w:r w:rsidR="000619CD" w:rsidRPr="000619CD">
        <w:rPr>
          <w:rFonts w:asciiTheme="majorBidi" w:hAnsiTheme="majorBidi" w:cs="KFGQPC Uthman Taha Naskh" w:hint="cs"/>
          <w:sz w:val="32"/>
          <w:szCs w:val="32"/>
          <w:rtl/>
        </w:rPr>
        <w:t>د/ محمد منظور إلهي</w:t>
      </w:r>
    </w:p>
    <w:p w:rsidR="00E942BB" w:rsidRPr="000619CD" w:rsidRDefault="00E942BB" w:rsidP="00E942BB">
      <w:pPr>
        <w:bidi w:val="0"/>
        <w:jc w:val="center"/>
        <w:rPr>
          <w:rFonts w:asciiTheme="majorBidi" w:hAnsiTheme="majorBidi" w:cstheme="majorBidi"/>
          <w:color w:val="006666"/>
          <w:sz w:val="32"/>
          <w:szCs w:val="32"/>
          <w:lang w:bidi="ar-EG"/>
        </w:rPr>
      </w:pPr>
    </w:p>
    <w:p w:rsidR="00E942BB" w:rsidRPr="000619CD" w:rsidRDefault="00E942BB" w:rsidP="002073D8">
      <w:pPr>
        <w:bidi w:val="0"/>
        <w:spacing w:line="240" w:lineRule="auto"/>
        <w:jc w:val="center"/>
        <w:rPr>
          <w:rFonts w:ascii="Kalpurush" w:hAnsi="Kalpurush" w:cs="Kalpurush"/>
          <w:color w:val="205B83"/>
          <w:sz w:val="32"/>
          <w:szCs w:val="32"/>
          <w:lang w:bidi="bn-BD"/>
        </w:rPr>
      </w:pPr>
      <w:r w:rsidRPr="000619CD">
        <w:rPr>
          <w:rFonts w:ascii="Kalpurush" w:hAnsi="Kalpurush" w:cs="Kalpurush"/>
          <w:noProof/>
          <w:color w:val="205B83"/>
          <w:sz w:val="32"/>
          <w:szCs w:val="32"/>
        </w:rPr>
        <w:drawing>
          <wp:anchor distT="0" distB="0" distL="114300" distR="114300" simplePos="0" relativeHeight="251667456" behindDoc="0" locked="0" layoutInCell="1" allowOverlap="1" wp14:anchorId="47D96F74" wp14:editId="7B95A156">
            <wp:simplePos x="0" y="0"/>
            <wp:positionH relativeFrom="margin">
              <wp:posOffset>24480</wp:posOffset>
            </wp:positionH>
            <wp:positionV relativeFrom="paragraph">
              <wp:posOffset>92863</wp:posOffset>
            </wp:positionV>
            <wp:extent cx="5728138" cy="47296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28138" cy="472966"/>
                    </a:xfrm>
                    <a:prstGeom prst="rect">
                      <a:avLst/>
                    </a:prstGeom>
                  </pic:spPr>
                </pic:pic>
              </a:graphicData>
            </a:graphic>
            <wp14:sizeRelV relativeFrom="margin">
              <wp14:pctHeight>0</wp14:pctHeight>
            </wp14:sizeRelV>
          </wp:anchor>
        </w:drawing>
      </w:r>
      <w:r w:rsidR="002073D8" w:rsidRPr="000619CD">
        <w:rPr>
          <w:rFonts w:ascii="Kalpurush" w:hAnsi="Kalpurush" w:cs="Kalpurush" w:hint="cs"/>
          <w:noProof/>
          <w:color w:val="205B83"/>
          <w:sz w:val="32"/>
          <w:szCs w:val="32"/>
          <w:cs/>
          <w:lang w:bidi="bn-BD"/>
        </w:rPr>
        <w:t>বিনয় ও সৌজন্য</w:t>
      </w:r>
      <w:r w:rsidR="000574AA">
        <w:rPr>
          <w:rFonts w:ascii="Kalpurush" w:hAnsi="Kalpurush" w:cs="Kalpurush" w:hint="cs"/>
          <w:noProof/>
          <w:color w:val="205B83"/>
          <w:sz w:val="32"/>
          <w:szCs w:val="32"/>
          <w:cs/>
          <w:lang w:bidi="bn-BD"/>
        </w:rPr>
        <w:t xml:space="preserve">ের সৌন্দর্য এগিয়ে দিতে পারে মুসলিম </w:t>
      </w:r>
      <w:r w:rsidR="002073D8" w:rsidRPr="000619CD">
        <w:rPr>
          <w:rFonts w:ascii="Kalpurush" w:hAnsi="Kalpurush" w:cs="Kalpurush" w:hint="cs"/>
          <w:noProof/>
          <w:color w:val="205B83"/>
          <w:sz w:val="32"/>
          <w:szCs w:val="32"/>
          <w:cs/>
          <w:lang w:bidi="bn-BD"/>
        </w:rPr>
        <w:t>সমাজকে</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073D8" w:rsidRPr="00D7099F" w:rsidRDefault="002073D8" w:rsidP="002073D8">
      <w:pPr>
        <w:bidi w:val="0"/>
        <w:jc w:val="both"/>
        <w:rPr>
          <w:rFonts w:ascii="Kalpurush" w:hAnsi="Kalpurush" w:cs="Kalpurush"/>
          <w:sz w:val="24"/>
          <w:szCs w:val="24"/>
          <w:lang w:bidi="bn-BD"/>
        </w:rPr>
      </w:pPr>
      <w:r w:rsidRPr="00D7099F">
        <w:rPr>
          <w:rFonts w:ascii="Kalpurush" w:hAnsi="Kalpurush" w:cs="Kalpurush"/>
          <w:sz w:val="24"/>
          <w:szCs w:val="24"/>
          <w:cs/>
          <w:lang w:bidi="bn-BD"/>
        </w:rPr>
        <w:t>বিনয়ের সৌন্দর্য সব পর</w:t>
      </w:r>
      <w:r w:rsidR="00C548A8" w:rsidRPr="00D7099F">
        <w:rPr>
          <w:rFonts w:ascii="Kalpurush" w:hAnsi="Kalpurush" w:cs="Kalpurush"/>
          <w:sz w:val="24"/>
          <w:szCs w:val="24"/>
          <w:cs/>
          <w:lang w:bidi="bn-BD"/>
        </w:rPr>
        <w:t>িস্থিতিতেই উজ্জল ও প্রস্ফুটনমুখী</w:t>
      </w:r>
      <w:r w:rsidRPr="00CB4ABF">
        <w:rPr>
          <w:rFonts w:ascii="Kalpurush" w:hAnsi="Kalpurush" w:cs="SolaimanLipi"/>
          <w:sz w:val="24"/>
          <w:szCs w:val="24"/>
          <w:cs/>
          <w:lang w:bidi="hi-IN"/>
        </w:rPr>
        <w:t xml:space="preserve">। </w:t>
      </w:r>
      <w:r w:rsidRPr="00D7099F">
        <w:rPr>
          <w:rFonts w:ascii="Kalpurush" w:hAnsi="Kalpurush" w:cs="Kalpurush"/>
          <w:sz w:val="24"/>
          <w:szCs w:val="24"/>
          <w:cs/>
          <w:lang w:bidi="bn-IN"/>
        </w:rPr>
        <w:t xml:space="preserve">বিনয় যদি অন্তরে থাকে বাইরে তার সুন্দর প্রকাশ ঘটাই স্বাভাবিক। ইসলাম অহংকারকে দূর করে বিনয় অবলম্বন করার কথা নানাভাবে বলেছে। ইসলামের এ শিক্ষাটির চর্চা সমাজের </w:t>
      </w:r>
      <w:r w:rsidRPr="00D7099F">
        <w:rPr>
          <w:rFonts w:ascii="Kalpurush" w:hAnsi="Kalpurush" w:cs="Kalpurush"/>
          <w:sz w:val="24"/>
          <w:szCs w:val="24"/>
          <w:cs/>
          <w:lang w:bidi="bn-BD"/>
        </w:rPr>
        <w:t>আলেম ওলামার মা</w:t>
      </w:r>
      <w:bookmarkStart w:id="0" w:name="_GoBack"/>
      <w:bookmarkEnd w:id="0"/>
      <w:r w:rsidRPr="00D7099F">
        <w:rPr>
          <w:rFonts w:ascii="Kalpurush" w:hAnsi="Kalpurush" w:cs="Kalpurush"/>
          <w:sz w:val="24"/>
          <w:szCs w:val="24"/>
          <w:cs/>
          <w:lang w:bidi="bn-BD"/>
        </w:rPr>
        <w:t>ঝে ব্যাপকভাবে দৃশ্যমান। নিজেদের পরিধিতে এর অল্প</w:t>
      </w:r>
      <w:r w:rsidRPr="00D7099F">
        <w:rPr>
          <w:rFonts w:ascii="Kalpurush" w:hAnsi="Kalpurush" w:cs="Kalpurush"/>
          <w:sz w:val="24"/>
          <w:szCs w:val="24"/>
          <w:lang w:bidi="bn-BD"/>
        </w:rPr>
        <w:t xml:space="preserve"> </w:t>
      </w:r>
      <w:r w:rsidRPr="00D7099F">
        <w:rPr>
          <w:rFonts w:ascii="Kalpurush" w:hAnsi="Kalpurush" w:cs="Kalpurush"/>
          <w:sz w:val="24"/>
          <w:szCs w:val="24"/>
          <w:cs/>
          <w:lang w:bidi="bn-BD"/>
        </w:rPr>
        <w:t>কিছু দৃষ্টিকটু ব্যতিক্রমের কথা বাদ দিলে আলেমদেরকে অন</w:t>
      </w:r>
      <w:r w:rsidR="00C548A8" w:rsidRPr="00D7099F">
        <w:rPr>
          <w:rFonts w:ascii="Kalpurush" w:hAnsi="Kalpurush" w:cs="Kalpurush"/>
          <w:sz w:val="24"/>
          <w:szCs w:val="24"/>
          <w:cs/>
          <w:lang w:bidi="bn-BD"/>
        </w:rPr>
        <w:t>্তত সাধারণ মানুষের সংগে বিনয়াশ্র</w:t>
      </w:r>
      <w:r w:rsidR="00452D34">
        <w:rPr>
          <w:rFonts w:ascii="Kalpurush" w:hAnsi="Kalpurush" w:cs="Kalpurush"/>
          <w:sz w:val="24"/>
          <w:szCs w:val="24"/>
          <w:cs/>
          <w:lang w:bidi="bn-BD"/>
        </w:rPr>
        <w:t>য়ী আচরণ করতেই দেখা যায় বেশি</w:t>
      </w:r>
      <w:r w:rsidR="00452D34">
        <w:rPr>
          <w:rFonts w:ascii="Kalpurush" w:hAnsi="Kalpurush" w:cs="Kalpurush" w:hint="cs"/>
          <w:sz w:val="24"/>
          <w:szCs w:val="24"/>
          <w:cs/>
          <w:lang w:bidi="bn-BD"/>
        </w:rPr>
        <w:t>;</w:t>
      </w:r>
      <w:r w:rsidRPr="00D7099F">
        <w:rPr>
          <w:rFonts w:ascii="Kalpurush" w:hAnsi="Kalpurush" w:cs="Kalpurush"/>
          <w:sz w:val="24"/>
          <w:szCs w:val="24"/>
          <w:cs/>
          <w:lang w:bidi="bn-BD"/>
        </w:rPr>
        <w:t xml:space="preserve"> কিন্তু বিনয়ের পাশাপাশি সমাজের আরো কিছু সৌজন্য ও সৌন্দর্যময় আচরণের প্রকাশে ব্যাপক ঘাটতি বা দুর্বলতার লক্ষণও তাদের মাঝে ধরা পড়ে। সমাজে প্র</w:t>
      </w:r>
      <w:r w:rsidR="00D7099F">
        <w:rPr>
          <w:rFonts w:ascii="Kalpurush" w:hAnsi="Kalpurush" w:cs="Kalpurush"/>
          <w:sz w:val="24"/>
          <w:szCs w:val="24"/>
          <w:cs/>
          <w:lang w:bidi="bn-BD"/>
        </w:rPr>
        <w:t>ভাব সৃষ্টিকারী বা প্রভাব ও গ্রহণ</w:t>
      </w:r>
      <w:r w:rsidRPr="00D7099F">
        <w:rPr>
          <w:rFonts w:ascii="Kalpurush" w:hAnsi="Kalpurush" w:cs="Kalpurush"/>
          <w:sz w:val="24"/>
          <w:szCs w:val="24"/>
          <w:cs/>
          <w:lang w:bidi="bn-BD"/>
        </w:rPr>
        <w:t xml:space="preserve">যোগ্যতাকামী আলেম সমাজের মাঝে সে ঘাটতিগুলো না থাকাই সব দিক থেকে প্রত্যাশিত। </w:t>
      </w:r>
    </w:p>
    <w:p w:rsidR="002073D8" w:rsidRPr="00D7099F" w:rsidRDefault="002073D8" w:rsidP="002073D8">
      <w:pPr>
        <w:bidi w:val="0"/>
        <w:jc w:val="both"/>
        <w:rPr>
          <w:rFonts w:ascii="Kalpurush" w:hAnsi="Kalpurush" w:cs="Kalpurush"/>
          <w:b/>
          <w:bCs/>
          <w:color w:val="990033"/>
          <w:sz w:val="24"/>
          <w:szCs w:val="24"/>
          <w:lang w:bidi="bn-BD"/>
        </w:rPr>
      </w:pPr>
      <w:r w:rsidRPr="00D7099F">
        <w:rPr>
          <w:rFonts w:ascii="Kalpurush" w:hAnsi="Kalpurush" w:cs="Kalpurush"/>
          <w:b/>
          <w:bCs/>
          <w:color w:val="990033"/>
          <w:sz w:val="24"/>
          <w:szCs w:val="24"/>
          <w:cs/>
          <w:lang w:bidi="bn-BD"/>
        </w:rPr>
        <w:t>আচরণের সৌন্দর্য কাদের সম্পদ?</w:t>
      </w:r>
    </w:p>
    <w:p w:rsidR="002073D8" w:rsidRPr="00D7099F" w:rsidRDefault="00D7099F" w:rsidP="002073D8">
      <w:pPr>
        <w:bidi w:val="0"/>
        <w:jc w:val="both"/>
        <w:rPr>
          <w:rFonts w:ascii="Kalpurush" w:hAnsi="Kalpurush" w:cs="Kalpurush"/>
          <w:sz w:val="24"/>
          <w:szCs w:val="24"/>
          <w:lang w:bidi="bn-BD"/>
        </w:rPr>
      </w:pPr>
      <w:r>
        <w:rPr>
          <w:rFonts w:ascii="Kalpurush" w:hAnsi="Kalpurush" w:cs="Kalpurush"/>
          <w:sz w:val="24"/>
          <w:szCs w:val="24"/>
          <w:cs/>
          <w:lang w:bidi="bn-BD"/>
        </w:rPr>
        <w:t>রাসূলুল্লাহ</w:t>
      </w:r>
      <w:r w:rsidR="002073D8" w:rsidRPr="00D7099F">
        <w:rPr>
          <w:rFonts w:ascii="Kalpurush" w:hAnsi="Kalpurush" w:cs="Kalpurush"/>
          <w:sz w:val="24"/>
          <w:szCs w:val="24"/>
          <w:cs/>
          <w:lang w:bidi="bn-BD"/>
        </w:rPr>
        <w:t xml:space="preserve"> সাল্লাল্লাহু </w:t>
      </w:r>
      <w:r>
        <w:rPr>
          <w:rFonts w:ascii="Kalpurush" w:hAnsi="Kalpurush" w:cs="Kalpurush"/>
          <w:sz w:val="24"/>
          <w:szCs w:val="24"/>
          <w:cs/>
          <w:lang w:bidi="bn-BD"/>
        </w:rPr>
        <w:t>‘</w:t>
      </w:r>
      <w:r w:rsidR="00234D92">
        <w:rPr>
          <w:rFonts w:ascii="Kalpurush" w:hAnsi="Kalpurush" w:cs="Kalpurush"/>
          <w:sz w:val="24"/>
          <w:szCs w:val="24"/>
          <w:lang w:bidi="bn-BD"/>
        </w:rPr>
        <w:t>‘</w:t>
      </w:r>
      <w:r w:rsidR="00234D92">
        <w:rPr>
          <w:rFonts w:ascii="Kalpurush" w:hAnsi="Kalpurush" w:cs="Kalpurush"/>
          <w:sz w:val="24"/>
          <w:szCs w:val="24"/>
          <w:cs/>
          <w:lang w:bidi="bn-BD"/>
        </w:rPr>
        <w:t>আলাইহি</w:t>
      </w:r>
      <w:r w:rsidR="002073D8" w:rsidRPr="00D7099F">
        <w:rPr>
          <w:rFonts w:ascii="Kalpurush" w:hAnsi="Kalpurush" w:cs="Kalpurush"/>
          <w:sz w:val="24"/>
          <w:szCs w:val="24"/>
          <w:cs/>
          <w:lang w:bidi="bn-BD"/>
        </w:rPr>
        <w:t xml:space="preserve"> ওয়াসাল্লাম-এর একটি হাদীস হলো : </w:t>
      </w:r>
    </w:p>
    <w:p w:rsidR="002073D8" w:rsidRPr="00BB433E" w:rsidRDefault="00234D92" w:rsidP="00234D92">
      <w:pPr>
        <w:autoSpaceDE w:val="0"/>
        <w:autoSpaceDN w:val="0"/>
        <w:adjustRightInd w:val="0"/>
        <w:spacing w:after="0" w:line="240" w:lineRule="auto"/>
        <w:rPr>
          <w:rFonts w:cs="KFGQPC Uthman Taha Naskh"/>
          <w:color w:val="2F5496" w:themeColor="accent5" w:themeShade="BF"/>
          <w:sz w:val="24"/>
          <w:szCs w:val="24"/>
        </w:rPr>
      </w:pPr>
      <w:r w:rsidRPr="00BB433E">
        <w:rPr>
          <w:rFonts w:ascii="Traditional Arabic" w:cs="KFGQPC Uthman Taha Naskh" w:hint="eastAsia"/>
          <w:color w:val="2F5496" w:themeColor="accent5" w:themeShade="BF"/>
          <w:sz w:val="24"/>
          <w:szCs w:val="24"/>
          <w:rtl/>
        </w:rPr>
        <w:t>«</w:t>
      </w:r>
      <w:r w:rsidRPr="00BB433E">
        <w:rPr>
          <w:rFonts w:ascii="Traditional Arabic" w:cs="KFGQPC Uthman Taha Naskh" w:hint="cs"/>
          <w:color w:val="2F5496" w:themeColor="accent5" w:themeShade="BF"/>
          <w:sz w:val="24"/>
          <w:szCs w:val="24"/>
          <w:rtl/>
        </w:rPr>
        <w:t>إِنَّمَا</w:t>
      </w:r>
      <w:r w:rsidRPr="00BB433E">
        <w:rPr>
          <w:rFonts w:ascii="Traditional Arabic" w:cs="KFGQPC Uthman Taha Naskh"/>
          <w:color w:val="2F5496" w:themeColor="accent5" w:themeShade="BF"/>
          <w:sz w:val="24"/>
          <w:szCs w:val="24"/>
          <w:rtl/>
        </w:rPr>
        <w:t xml:space="preserve"> </w:t>
      </w:r>
      <w:r w:rsidRPr="00BB433E">
        <w:rPr>
          <w:rFonts w:ascii="Traditional Arabic" w:cs="KFGQPC Uthman Taha Naskh" w:hint="cs"/>
          <w:color w:val="2F5496" w:themeColor="accent5" w:themeShade="BF"/>
          <w:sz w:val="24"/>
          <w:szCs w:val="24"/>
          <w:rtl/>
        </w:rPr>
        <w:t>بُعِثْتُ</w:t>
      </w:r>
      <w:r w:rsidRPr="00BB433E">
        <w:rPr>
          <w:rFonts w:ascii="Traditional Arabic" w:cs="KFGQPC Uthman Taha Naskh"/>
          <w:color w:val="2F5496" w:themeColor="accent5" w:themeShade="BF"/>
          <w:sz w:val="24"/>
          <w:szCs w:val="24"/>
          <w:rtl/>
        </w:rPr>
        <w:t xml:space="preserve"> </w:t>
      </w:r>
      <w:r w:rsidRPr="00BB433E">
        <w:rPr>
          <w:rFonts w:ascii="Traditional Arabic" w:cs="KFGQPC Uthman Taha Naskh" w:hint="cs"/>
          <w:color w:val="2F5496" w:themeColor="accent5" w:themeShade="BF"/>
          <w:sz w:val="24"/>
          <w:szCs w:val="24"/>
          <w:rtl/>
        </w:rPr>
        <w:t>لِأُتَمِّمَ</w:t>
      </w:r>
      <w:r w:rsidRPr="00BB433E">
        <w:rPr>
          <w:rFonts w:ascii="Traditional Arabic" w:cs="KFGQPC Uthman Taha Naskh"/>
          <w:color w:val="2F5496" w:themeColor="accent5" w:themeShade="BF"/>
          <w:sz w:val="24"/>
          <w:szCs w:val="24"/>
          <w:rtl/>
        </w:rPr>
        <w:t xml:space="preserve"> </w:t>
      </w:r>
      <w:r w:rsidRPr="00BB433E">
        <w:rPr>
          <w:rFonts w:ascii="Traditional Arabic" w:cs="KFGQPC Uthman Taha Naskh" w:hint="cs"/>
          <w:color w:val="2F5496" w:themeColor="accent5" w:themeShade="BF"/>
          <w:sz w:val="24"/>
          <w:szCs w:val="24"/>
          <w:rtl/>
        </w:rPr>
        <w:t>مَكَارِمَ</w:t>
      </w:r>
      <w:r w:rsidRPr="00BB433E">
        <w:rPr>
          <w:rFonts w:ascii="Traditional Arabic" w:cs="KFGQPC Uthman Taha Naskh"/>
          <w:color w:val="2F5496" w:themeColor="accent5" w:themeShade="BF"/>
          <w:sz w:val="24"/>
          <w:szCs w:val="24"/>
          <w:rtl/>
        </w:rPr>
        <w:t xml:space="preserve"> </w:t>
      </w:r>
      <w:r w:rsidRPr="00BB433E">
        <w:rPr>
          <w:rFonts w:ascii="Traditional Arabic" w:cs="KFGQPC Uthman Taha Naskh" w:hint="cs"/>
          <w:color w:val="2F5496" w:themeColor="accent5" w:themeShade="BF"/>
          <w:sz w:val="24"/>
          <w:szCs w:val="24"/>
          <w:rtl/>
        </w:rPr>
        <w:t>الْأَخْلَاقِ</w:t>
      </w:r>
      <w:r w:rsidRPr="00BB433E">
        <w:rPr>
          <w:rFonts w:ascii="Traditional Arabic" w:cs="KFGQPC Uthman Taha Naskh" w:hint="eastAsia"/>
          <w:color w:val="2F5496" w:themeColor="accent5" w:themeShade="BF"/>
          <w:sz w:val="24"/>
          <w:szCs w:val="24"/>
          <w:rtl/>
        </w:rPr>
        <w:t>»</w:t>
      </w:r>
    </w:p>
    <w:p w:rsidR="002073D8" w:rsidRPr="00BB433E" w:rsidRDefault="00BB433E" w:rsidP="00452D34">
      <w:pPr>
        <w:bidi w:val="0"/>
        <w:jc w:val="both"/>
        <w:rPr>
          <w:rFonts w:ascii="Kalpurush" w:hAnsi="Kalpurush" w:cs="Kalpurush"/>
          <w:sz w:val="24"/>
          <w:szCs w:val="24"/>
          <w:lang w:bidi="bn-BD"/>
        </w:rPr>
      </w:pPr>
      <w:r w:rsidRPr="00BB433E">
        <w:rPr>
          <w:rFonts w:ascii="Kalpurush" w:hAnsi="Kalpurush" w:cs="Kalpurush"/>
          <w:sz w:val="24"/>
          <w:szCs w:val="24"/>
          <w:lang w:bidi="bn-BD"/>
        </w:rPr>
        <w:t>“</w:t>
      </w:r>
      <w:r w:rsidRPr="00BB433E">
        <w:rPr>
          <w:rFonts w:ascii="Kalpurush" w:hAnsi="Kalpurush" w:cs="Kalpurush"/>
          <w:sz w:val="24"/>
          <w:szCs w:val="24"/>
          <w:cs/>
          <w:lang w:bidi="bn-IN"/>
        </w:rPr>
        <w:t>নিশ্চয় আমি মহৎ চারিত্রিক গুণাবলীর পূর্ণতা দান করার উদ্দেশ্যে প্রেরিত হয়েছি</w:t>
      </w:r>
      <w:r w:rsidR="00452D34">
        <w:rPr>
          <w:rFonts w:ascii="Kalpurush" w:hAnsi="Kalpurush" w:cs="Kalpurush" w:hint="cs"/>
          <w:sz w:val="24"/>
          <w:szCs w:val="24"/>
          <w:cs/>
          <w:lang w:bidi="bn-BD"/>
        </w:rPr>
        <w:t>”</w:t>
      </w:r>
      <w:r w:rsidRPr="00BB433E">
        <w:rPr>
          <w:rFonts w:ascii="Kalpurush" w:hAnsi="Kalpurush" w:cs="Mangal"/>
          <w:sz w:val="24"/>
          <w:szCs w:val="24"/>
          <w:cs/>
          <w:lang w:bidi="hi-IN"/>
        </w:rPr>
        <w:t>।</w:t>
      </w:r>
      <w:r w:rsidR="00452D34">
        <w:rPr>
          <w:rStyle w:val="FootnoteReference"/>
          <w:rFonts w:ascii="Kalpurush" w:hAnsi="Kalpurush" w:cs="Kalpurush"/>
          <w:sz w:val="24"/>
          <w:szCs w:val="24"/>
          <w:cs/>
          <w:lang w:bidi="bn-IN"/>
        </w:rPr>
        <w:footnoteReference w:id="1"/>
      </w:r>
    </w:p>
    <w:p w:rsidR="002073D8" w:rsidRPr="00D7099F" w:rsidRDefault="002073D8" w:rsidP="002073D8">
      <w:pPr>
        <w:bidi w:val="0"/>
        <w:jc w:val="both"/>
        <w:rPr>
          <w:rFonts w:ascii="Kalpurush" w:hAnsi="Kalpurush" w:cs="Kalpurush"/>
          <w:sz w:val="24"/>
          <w:szCs w:val="24"/>
          <w:lang w:bidi="bn-BD"/>
        </w:rPr>
      </w:pPr>
      <w:r w:rsidRPr="00D7099F">
        <w:rPr>
          <w:rFonts w:ascii="Kalpurush" w:hAnsi="Kalpurush" w:cs="Kalpurush"/>
          <w:sz w:val="24"/>
          <w:szCs w:val="24"/>
          <w:cs/>
          <w:lang w:bidi="bn-BD"/>
        </w:rPr>
        <w:t>ইসলামের উৎস, সূত্র ও মনীষীদের চরিত্র থেকে এ হাদীসের উজ্জল সব দৃষ্টান্ত পাওয়া যায়। কিন্তু বাস্তবে দেখা যায়, মুআশারা বা পরস্পর সম্পর্কগত অঙ্গন বা সামাজিক সম্পর্কের ক্ষেত্রে পছন্দনীয় স্বভাব, গুণাবলি, আদব ও নীতি আমাদের চেয়ে পশ্চিমা সমাজ আয়ত্ব করে নিয়েছে বেশি। এ দেশের আধুনিক শিক্ষিতদের অনেকে সে সমাজ থেকেই সেসব পছন্দনীয় স্বভাবগুলো গ্রহণ করেছেন এবং এসব ক্ষেত্রে আমাদের আলেম সমাজের একটি অংশের নির্বিকারত্ব বা অসতর্কতা দেখে তারা ধারণা করে বসেছেন, এটা পশ্চিমাদের</w:t>
      </w:r>
      <w:r w:rsidR="00452D34">
        <w:rPr>
          <w:rFonts w:ascii="Kalpurush" w:hAnsi="Kalpurush" w:cs="Kalpurush"/>
          <w:sz w:val="24"/>
          <w:szCs w:val="24"/>
          <w:cs/>
          <w:lang w:bidi="bn-BD"/>
        </w:rPr>
        <w:t xml:space="preserve"> দেওয়া</w:t>
      </w:r>
      <w:r w:rsidRPr="00D7099F">
        <w:rPr>
          <w:rFonts w:ascii="Kalpurush" w:hAnsi="Kalpurush" w:cs="Kalpurush"/>
          <w:sz w:val="24"/>
          <w:szCs w:val="24"/>
          <w:cs/>
          <w:lang w:bidi="bn-BD"/>
        </w:rPr>
        <w:t xml:space="preserve"> সম্পদ, ইসলামী সংস্কৃতি কিংবা মুসলিম সমাজের এ ক্ষেত্রে প্রদত্ত বা প্রদানযোগ্য কিছু নেই। </w:t>
      </w:r>
    </w:p>
    <w:p w:rsidR="002073D8" w:rsidRPr="00D7099F" w:rsidRDefault="002073D8" w:rsidP="002073D8">
      <w:pPr>
        <w:bidi w:val="0"/>
        <w:jc w:val="both"/>
        <w:rPr>
          <w:rFonts w:ascii="Kalpurush" w:hAnsi="Kalpurush" w:cs="Kalpurush"/>
          <w:sz w:val="24"/>
          <w:szCs w:val="24"/>
          <w:lang w:bidi="bn-BD"/>
        </w:rPr>
      </w:pPr>
      <w:r w:rsidRPr="00D7099F">
        <w:rPr>
          <w:rFonts w:ascii="Kalpurush" w:hAnsi="Kalpurush" w:cs="Kalpurush"/>
          <w:sz w:val="24"/>
          <w:szCs w:val="24"/>
          <w:cs/>
          <w:lang w:bidi="bn-BD"/>
        </w:rPr>
        <w:t>বাস্তবে এ ধারণাটি সঠিক নয়। কিন্তু বাস্তব আচরণ ও উদাহরণ দিয়ে এ ধারণাটিকে ভুল প্রমাণ করার কাজটি এ সমাজের আলেম সম্প্রদায়ের বড় একট</w:t>
      </w:r>
      <w:r w:rsidR="00F377F5">
        <w:rPr>
          <w:rFonts w:ascii="Kalpurush" w:hAnsi="Kalpurush" w:cs="Kalpurush"/>
          <w:sz w:val="24"/>
          <w:szCs w:val="24"/>
          <w:cs/>
          <w:lang w:bidi="bn-BD"/>
        </w:rPr>
        <w:t>ি অংশই করছেন না।  প্রখ্যাত ইসলামী স্কলার</w:t>
      </w:r>
      <w:r w:rsidRPr="00D7099F">
        <w:rPr>
          <w:rFonts w:ascii="Kalpurush" w:hAnsi="Kalpurush" w:cs="Kalpurush"/>
          <w:sz w:val="24"/>
          <w:szCs w:val="24"/>
          <w:cs/>
          <w:lang w:bidi="bn-BD"/>
        </w:rPr>
        <w:t xml:space="preserve"> </w:t>
      </w:r>
      <w:r w:rsidR="00F377F5">
        <w:rPr>
          <w:rFonts w:ascii="Kalpurush" w:hAnsi="Kalpurush" w:cs="Kalpurush" w:hint="cs"/>
          <w:sz w:val="24"/>
          <w:szCs w:val="24"/>
          <w:cs/>
          <w:lang w:bidi="bn-BD"/>
        </w:rPr>
        <w:t xml:space="preserve">শাইখ </w:t>
      </w:r>
      <w:r w:rsidRPr="00D7099F">
        <w:rPr>
          <w:rFonts w:ascii="Kalpurush" w:hAnsi="Kalpurush" w:cs="Kalpurush"/>
          <w:sz w:val="24"/>
          <w:szCs w:val="24"/>
          <w:cs/>
          <w:lang w:bidi="bn-BD"/>
        </w:rPr>
        <w:t xml:space="preserve">মুহাম্মদ তকী উসমানী তার বিশাল ভ্রমণকাহিনী এবং বক্তৃতাবলিতে এ কথা </w:t>
      </w:r>
      <w:r w:rsidR="000776CD" w:rsidRPr="00D7099F">
        <w:rPr>
          <w:rFonts w:ascii="Kalpurush" w:hAnsi="Kalpurush" w:cs="Kalpurush"/>
          <w:sz w:val="24"/>
          <w:szCs w:val="24"/>
          <w:cs/>
          <w:lang w:bidi="bn-BD"/>
        </w:rPr>
        <w:t>কয়েকবার বলেছেন যে, ইসলামের</w:t>
      </w:r>
      <w:r w:rsidR="00452D34">
        <w:rPr>
          <w:rFonts w:ascii="Kalpurush" w:hAnsi="Kalpurush" w:cs="Kalpurush"/>
          <w:sz w:val="24"/>
          <w:szCs w:val="24"/>
          <w:cs/>
          <w:lang w:bidi="bn-BD"/>
        </w:rPr>
        <w:t xml:space="preserve"> দেওয়া</w:t>
      </w:r>
      <w:r w:rsidRPr="00D7099F">
        <w:rPr>
          <w:rFonts w:ascii="Kalpurush" w:hAnsi="Kalpurush" w:cs="Kalpurush"/>
          <w:sz w:val="24"/>
          <w:szCs w:val="24"/>
          <w:cs/>
          <w:lang w:bidi="bn-BD"/>
        </w:rPr>
        <w:t xml:space="preserve"> সামাজিক ও পার্থিব সৌন্দর্যময় আচরণগুলো </w:t>
      </w:r>
      <w:r w:rsidR="000776CD" w:rsidRPr="00D7099F">
        <w:rPr>
          <w:rFonts w:ascii="Kalpurush" w:hAnsi="Kalpurush" w:cs="Kalpurush"/>
          <w:sz w:val="24"/>
          <w:szCs w:val="24"/>
          <w:cs/>
          <w:lang w:bidi="bn-BD"/>
        </w:rPr>
        <w:t xml:space="preserve">ছেড়ে দিয়ে দুনিয়াতে </w:t>
      </w:r>
      <w:r w:rsidR="00452D34">
        <w:rPr>
          <w:rFonts w:ascii="Kalpurush" w:hAnsi="Kalpurush" w:cs="Kalpurush"/>
          <w:sz w:val="24"/>
          <w:szCs w:val="24"/>
          <w:cs/>
          <w:lang w:bidi="bn-BD"/>
        </w:rPr>
        <w:t>মুসিলম</w:t>
      </w:r>
      <w:r w:rsidR="000776CD" w:rsidRPr="00D7099F">
        <w:rPr>
          <w:rFonts w:ascii="Kalpurush" w:hAnsi="Kalpurush" w:cs="Kalpurush"/>
          <w:sz w:val="24"/>
          <w:szCs w:val="24"/>
          <w:cs/>
          <w:lang w:bidi="bn-BD"/>
        </w:rPr>
        <w:t>রা কোণঠাসা ও অপমানজনক জীবন</w:t>
      </w:r>
      <w:r w:rsidRPr="00D7099F">
        <w:rPr>
          <w:rFonts w:ascii="Kalpurush" w:hAnsi="Kalpurush" w:cs="Kalpurush"/>
          <w:sz w:val="24"/>
          <w:szCs w:val="24"/>
          <w:cs/>
          <w:lang w:bidi="bn-BD"/>
        </w:rPr>
        <w:t xml:space="preserve">যাপন করছেন। আর পশ্চিমের ইসলাম-দুশমনরা </w:t>
      </w:r>
      <w:r w:rsidR="00452D34">
        <w:rPr>
          <w:rFonts w:ascii="Kalpurush" w:hAnsi="Kalpurush" w:cs="Kalpurush"/>
          <w:sz w:val="24"/>
          <w:szCs w:val="24"/>
          <w:cs/>
          <w:lang w:bidi="bn-BD"/>
        </w:rPr>
        <w:t>মুসিলম</w:t>
      </w:r>
      <w:r w:rsidRPr="00D7099F">
        <w:rPr>
          <w:rFonts w:ascii="Kalpurush" w:hAnsi="Kalpurush" w:cs="Kalpurush"/>
          <w:sz w:val="24"/>
          <w:szCs w:val="24"/>
          <w:cs/>
          <w:lang w:bidi="bn-BD"/>
        </w:rPr>
        <w:t>দের সেই ছেড়ে</w:t>
      </w:r>
      <w:r w:rsidR="00452D34">
        <w:rPr>
          <w:rFonts w:ascii="Kalpurush" w:hAnsi="Kalpurush" w:cs="Kalpurush"/>
          <w:sz w:val="24"/>
          <w:szCs w:val="24"/>
          <w:cs/>
          <w:lang w:bidi="bn-BD"/>
        </w:rPr>
        <w:t xml:space="preserve"> দেওয়া</w:t>
      </w:r>
      <w:r w:rsidRPr="00D7099F">
        <w:rPr>
          <w:rFonts w:ascii="Kalpurush" w:hAnsi="Kalpurush" w:cs="Kalpurush"/>
          <w:sz w:val="24"/>
          <w:szCs w:val="24"/>
          <w:cs/>
          <w:lang w:bidi="bn-BD"/>
        </w:rPr>
        <w:t xml:space="preserve"> মহৎ আচরণ-কালচারকে অবলম্বন করায় দুন</w:t>
      </w:r>
      <w:r w:rsidR="000776CD" w:rsidRPr="00D7099F">
        <w:rPr>
          <w:rFonts w:ascii="Kalpurush" w:hAnsi="Kalpurush" w:cs="Kalpurush"/>
          <w:sz w:val="24"/>
          <w:szCs w:val="24"/>
          <w:cs/>
          <w:lang w:bidi="bn-BD"/>
        </w:rPr>
        <w:t>িয়াতে তারা সফল জীবন</w:t>
      </w:r>
      <w:r w:rsidRPr="00D7099F">
        <w:rPr>
          <w:rFonts w:ascii="Kalpurush" w:hAnsi="Kalpurush" w:cs="Kalpurush"/>
          <w:sz w:val="24"/>
          <w:szCs w:val="24"/>
          <w:cs/>
          <w:lang w:bidi="bn-BD"/>
        </w:rPr>
        <w:t xml:space="preserve">যাপন করছেন। তার এ অভিমতের পক্ষে তিনি বেশ কিছু ঘটনাও তুলে ধরেছেন। কিংবা বলা যায় সেসব ঘটনা, অভিজ্ঞতা ও সার্বিক পৃথিবীচিত্র বিশ্লেষণ করে এ অভিমত তিনি দিয়েছেন। </w:t>
      </w:r>
    </w:p>
    <w:p w:rsidR="002073D8" w:rsidRPr="00D7099F" w:rsidRDefault="002073D8" w:rsidP="002073D8">
      <w:pPr>
        <w:bidi w:val="0"/>
        <w:jc w:val="both"/>
        <w:rPr>
          <w:rFonts w:ascii="Kalpurush" w:hAnsi="Kalpurush" w:cs="Kalpurush"/>
          <w:sz w:val="24"/>
          <w:szCs w:val="24"/>
          <w:lang w:bidi="bn-IN"/>
        </w:rPr>
      </w:pPr>
      <w:r w:rsidRPr="00D7099F">
        <w:rPr>
          <w:rFonts w:ascii="Kalpurush" w:hAnsi="Kalpurush" w:cs="Kalpurush"/>
          <w:sz w:val="24"/>
          <w:szCs w:val="24"/>
          <w:cs/>
          <w:lang w:bidi="bn-BD"/>
        </w:rPr>
        <w:lastRenderedPageBreak/>
        <w:t>যেই ইসলামী মু</w:t>
      </w:r>
      <w:r w:rsidR="00452D34">
        <w:rPr>
          <w:rFonts w:ascii="Kalpurush" w:hAnsi="Kalpurush" w:cs="Kalpurush" w:hint="cs"/>
          <w:sz w:val="24"/>
          <w:szCs w:val="24"/>
          <w:cs/>
          <w:lang w:bidi="bn-BD"/>
        </w:rPr>
        <w:t>‘</w:t>
      </w:r>
      <w:r w:rsidRPr="00D7099F">
        <w:rPr>
          <w:rFonts w:ascii="Kalpurush" w:hAnsi="Kalpurush" w:cs="Kalpurush"/>
          <w:sz w:val="24"/>
          <w:szCs w:val="24"/>
          <w:cs/>
          <w:lang w:bidi="bn-BD"/>
        </w:rPr>
        <w:t xml:space="preserve">আশারা বা সামাজিক জীবনধারার মূল কথা হচ্ছে, আমার কোনো আচরণে যেন অন্য কেউ কষ্ট না পায়, আমার আচরণ দ্বারা যেন অন্যের আরাম ও সুবিধা হয়, সেটি এখন আধ্যাত্মিক চেতনাসম্পন্ন অতি অল্প কিছু ইসলামী ব্যক্তিত্বের বাইরে বাস্তবে অন্যদের মাঝে প্রায় দেখাই যায় না। </w:t>
      </w:r>
    </w:p>
    <w:p w:rsidR="002073D8" w:rsidRPr="00D7099F" w:rsidRDefault="002073D8" w:rsidP="00F377F5">
      <w:pPr>
        <w:bidi w:val="0"/>
        <w:jc w:val="both"/>
        <w:rPr>
          <w:rFonts w:ascii="Kalpurush" w:hAnsi="Kalpurush" w:cs="Kalpurush"/>
          <w:sz w:val="24"/>
          <w:szCs w:val="24"/>
          <w:lang w:bidi="bn-BD"/>
        </w:rPr>
      </w:pPr>
      <w:r w:rsidRPr="00D7099F">
        <w:rPr>
          <w:rFonts w:ascii="Kalpurush" w:hAnsi="Kalpurush" w:cs="Kalpurush"/>
          <w:sz w:val="24"/>
          <w:szCs w:val="24"/>
          <w:cs/>
          <w:lang w:bidi="bn-BD"/>
        </w:rPr>
        <w:t>আমাদের ছেড়ে</w:t>
      </w:r>
      <w:r w:rsidR="00452D34">
        <w:rPr>
          <w:rFonts w:ascii="Kalpurush" w:hAnsi="Kalpurush" w:cs="Kalpurush"/>
          <w:sz w:val="24"/>
          <w:szCs w:val="24"/>
          <w:cs/>
          <w:lang w:bidi="bn-BD"/>
        </w:rPr>
        <w:t xml:space="preserve"> দেওয়া</w:t>
      </w:r>
      <w:r w:rsidRPr="00D7099F">
        <w:rPr>
          <w:rFonts w:ascii="Kalpurush" w:hAnsi="Kalpurush" w:cs="Kalpurush"/>
          <w:sz w:val="24"/>
          <w:szCs w:val="24"/>
          <w:cs/>
          <w:lang w:bidi="bn-BD"/>
        </w:rPr>
        <w:t>, ফেলে আসা ও ভুলে যাওয়া সেই আচরণের সৌন্দর্যগুলোকে আবার আমাদের</w:t>
      </w:r>
      <w:r w:rsidR="000776CD" w:rsidRPr="00D7099F">
        <w:rPr>
          <w:rFonts w:ascii="Kalpurush" w:hAnsi="Kalpurush" w:cs="Kalpurush"/>
          <w:sz w:val="24"/>
          <w:szCs w:val="24"/>
          <w:cs/>
          <w:lang w:bidi="bn-BD"/>
        </w:rPr>
        <w:t xml:space="preserve"> আপন করে নেওয়া উচিত</w:t>
      </w:r>
      <w:r w:rsidRPr="00CB4ABF">
        <w:rPr>
          <w:rFonts w:ascii="Kalpurush" w:hAnsi="Kalpurush" w:cs="SolaimanLipi"/>
          <w:sz w:val="24"/>
          <w:szCs w:val="24"/>
          <w:cs/>
          <w:lang w:bidi="hi-IN"/>
        </w:rPr>
        <w:t xml:space="preserve">। </w:t>
      </w:r>
      <w:r w:rsidRPr="00D7099F">
        <w:rPr>
          <w:rFonts w:ascii="Kalpurush" w:hAnsi="Kalpurush" w:cs="Kalpurush"/>
          <w:sz w:val="24"/>
          <w:szCs w:val="24"/>
          <w:cs/>
          <w:lang w:bidi="bn-IN"/>
        </w:rPr>
        <w:t xml:space="preserve">আমরা সেগুলো আমাদের কিতাবসমূহের </w:t>
      </w:r>
      <w:r w:rsidRPr="00D7099F">
        <w:rPr>
          <w:rFonts w:ascii="Kalpurush" w:hAnsi="Kalpurush" w:cs="Kalpurush"/>
          <w:sz w:val="24"/>
          <w:szCs w:val="24"/>
          <w:lang w:bidi="bn-BD"/>
        </w:rPr>
        <w:t>“</w:t>
      </w:r>
      <w:r w:rsidRPr="00D7099F">
        <w:rPr>
          <w:rFonts w:ascii="Kalpurush" w:hAnsi="Kalpurush" w:cs="Kalpurush"/>
          <w:sz w:val="24"/>
          <w:szCs w:val="24"/>
          <w:cs/>
          <w:lang w:bidi="bn-BD"/>
        </w:rPr>
        <w:t>মুআশারা</w:t>
      </w:r>
      <w:r w:rsidRPr="00D7099F">
        <w:rPr>
          <w:rFonts w:ascii="Kalpurush" w:hAnsi="Kalpurush" w:cs="Kalpurush"/>
          <w:sz w:val="24"/>
          <w:szCs w:val="24"/>
          <w:lang w:bidi="bn-BD"/>
        </w:rPr>
        <w:t>”</w:t>
      </w:r>
      <w:r w:rsidRPr="00D7099F">
        <w:rPr>
          <w:rFonts w:ascii="Kalpurush" w:hAnsi="Kalpurush" w:cs="Kalpurush"/>
          <w:sz w:val="24"/>
          <w:szCs w:val="24"/>
          <w:cs/>
          <w:lang w:bidi="bn-BD"/>
        </w:rPr>
        <w:t xml:space="preserve"> সংশ্লিষ্ট অধ্যায়সমূহে পাবো, আর অতি অল্প কিছু আত্মশুদ্ধিসম্পন্ন সঠিক ইসলামী ব্যক্তিত্বের মাঝে পাবো</w:t>
      </w:r>
      <w:r w:rsidR="00F377F5">
        <w:rPr>
          <w:rFonts w:ascii="Kalpurush" w:hAnsi="Kalpurush" w:cs="Kalpurush" w:hint="cs"/>
          <w:sz w:val="24"/>
          <w:szCs w:val="24"/>
          <w:cs/>
          <w:lang w:bidi="bn-BD"/>
        </w:rPr>
        <w:t>,</w:t>
      </w:r>
      <w:r w:rsidRPr="00D7099F">
        <w:rPr>
          <w:rFonts w:ascii="Kalpurush" w:hAnsi="Kalpurush" w:cs="Kalpurush"/>
          <w:sz w:val="24"/>
          <w:szCs w:val="24"/>
          <w:cs/>
          <w:lang w:bidi="bn-BD"/>
        </w:rPr>
        <w:t xml:space="preserve"> এবং </w:t>
      </w:r>
      <w:r w:rsidR="00F377F5">
        <w:rPr>
          <w:rFonts w:ascii="Kalpurush" w:hAnsi="Kalpurush" w:cs="Kalpurush" w:hint="cs"/>
          <w:sz w:val="24"/>
          <w:szCs w:val="24"/>
          <w:cs/>
          <w:lang w:bidi="bn-BD"/>
        </w:rPr>
        <w:t xml:space="preserve">আরো </w:t>
      </w:r>
      <w:r w:rsidRPr="00D7099F">
        <w:rPr>
          <w:rFonts w:ascii="Kalpurush" w:hAnsi="Kalpurush" w:cs="Kalpurush"/>
          <w:sz w:val="24"/>
          <w:szCs w:val="24"/>
          <w:cs/>
          <w:lang w:bidi="bn-BD"/>
        </w:rPr>
        <w:t xml:space="preserve">খুঁজলে </w:t>
      </w:r>
      <w:r w:rsidR="00F377F5" w:rsidRPr="00F377F5">
        <w:rPr>
          <w:rFonts w:ascii="Kalpurush" w:hAnsi="Kalpurush" w:cs="Kalpurush"/>
          <w:sz w:val="24"/>
          <w:szCs w:val="24"/>
          <w:cs/>
          <w:lang w:bidi="bn-BD"/>
        </w:rPr>
        <w:t>বিস্ময়করভাবে</w:t>
      </w:r>
      <w:r w:rsidR="00F377F5" w:rsidRPr="00D7099F">
        <w:rPr>
          <w:rFonts w:ascii="Kalpurush" w:hAnsi="Kalpurush" w:cs="Kalpurush"/>
          <w:sz w:val="24"/>
          <w:szCs w:val="24"/>
          <w:cs/>
          <w:lang w:bidi="bn-BD"/>
        </w:rPr>
        <w:t xml:space="preserve"> </w:t>
      </w:r>
      <w:r w:rsidRPr="00D7099F">
        <w:rPr>
          <w:rFonts w:ascii="Kalpurush" w:hAnsi="Kalpurush" w:cs="Kalpurush"/>
          <w:sz w:val="24"/>
          <w:szCs w:val="24"/>
          <w:cs/>
          <w:lang w:bidi="bn-BD"/>
        </w:rPr>
        <w:t xml:space="preserve">পাবো পশ্চিমানুরক্ত বহু আধা </w:t>
      </w:r>
      <w:r w:rsidR="00452D34">
        <w:rPr>
          <w:rFonts w:ascii="Kalpurush" w:hAnsi="Kalpurush" w:cs="Kalpurush"/>
          <w:sz w:val="24"/>
          <w:szCs w:val="24"/>
          <w:cs/>
          <w:lang w:bidi="bn-BD"/>
        </w:rPr>
        <w:t>দীন</w:t>
      </w:r>
      <w:r w:rsidRPr="00D7099F">
        <w:rPr>
          <w:rFonts w:ascii="Kalpurush" w:hAnsi="Kalpurush" w:cs="Kalpurush"/>
          <w:sz w:val="24"/>
          <w:szCs w:val="24"/>
          <w:cs/>
          <w:lang w:bidi="bn-BD"/>
        </w:rPr>
        <w:t xml:space="preserve">দার মানুষের জীবনে আচরণে। </w:t>
      </w:r>
    </w:p>
    <w:p w:rsidR="002073D8" w:rsidRPr="00D7099F" w:rsidRDefault="000776CD" w:rsidP="002073D8">
      <w:pPr>
        <w:bidi w:val="0"/>
        <w:jc w:val="both"/>
        <w:rPr>
          <w:rFonts w:ascii="Kalpurush" w:hAnsi="Kalpurush" w:cs="Kalpurush"/>
          <w:b/>
          <w:bCs/>
          <w:color w:val="990033"/>
          <w:sz w:val="24"/>
          <w:szCs w:val="24"/>
          <w:lang w:bidi="bn-BD"/>
        </w:rPr>
      </w:pPr>
      <w:r w:rsidRPr="00D7099F">
        <w:rPr>
          <w:rFonts w:ascii="Kalpurush" w:hAnsi="Kalpurush" w:cs="Kalpurush"/>
          <w:b/>
          <w:bCs/>
          <w:color w:val="990033"/>
          <w:sz w:val="24"/>
          <w:szCs w:val="24"/>
          <w:cs/>
          <w:lang w:bidi="bn-BD"/>
        </w:rPr>
        <w:t>আচরণে</w:t>
      </w:r>
      <w:r w:rsidR="002073D8" w:rsidRPr="00D7099F">
        <w:rPr>
          <w:rFonts w:ascii="Kalpurush" w:hAnsi="Kalpurush" w:cs="Kalpurush"/>
          <w:b/>
          <w:bCs/>
          <w:color w:val="990033"/>
          <w:sz w:val="24"/>
          <w:szCs w:val="24"/>
          <w:cs/>
          <w:lang w:bidi="bn-BD"/>
        </w:rPr>
        <w:t>র সৌন্দর্য: কিছু নমুনা</w:t>
      </w:r>
    </w:p>
    <w:p w:rsidR="002073D8" w:rsidRPr="00D7099F" w:rsidRDefault="002073D8" w:rsidP="00E1450F">
      <w:pPr>
        <w:bidi w:val="0"/>
        <w:jc w:val="both"/>
        <w:rPr>
          <w:rFonts w:ascii="Kalpurush" w:hAnsi="Kalpurush" w:cs="Kalpurush"/>
          <w:sz w:val="24"/>
          <w:szCs w:val="24"/>
          <w:lang w:bidi="bn-BD"/>
        </w:rPr>
      </w:pPr>
      <w:r w:rsidRPr="00D7099F">
        <w:rPr>
          <w:rFonts w:ascii="Kalpurush" w:hAnsi="Kalpurush" w:cs="Kalpurush"/>
          <w:sz w:val="24"/>
          <w:szCs w:val="24"/>
          <w:cs/>
          <w:lang w:bidi="bn-BD"/>
        </w:rPr>
        <w:t>একজন অপরজনের সঙ্গে দেখা হলেই সালাম</w:t>
      </w:r>
      <w:r w:rsidR="00452D34">
        <w:rPr>
          <w:rFonts w:ascii="Kalpurush" w:hAnsi="Kalpurush" w:cs="Kalpurush"/>
          <w:sz w:val="24"/>
          <w:szCs w:val="24"/>
          <w:cs/>
          <w:lang w:bidi="bn-BD"/>
        </w:rPr>
        <w:t xml:space="preserve"> দেওয়া</w:t>
      </w:r>
      <w:r w:rsidRPr="00D7099F">
        <w:rPr>
          <w:rFonts w:ascii="Kalpurush" w:hAnsi="Kalpurush" w:cs="Kalpurush"/>
          <w:sz w:val="24"/>
          <w:szCs w:val="24"/>
          <w:cs/>
          <w:lang w:bidi="bn-BD"/>
        </w:rPr>
        <w:t xml:space="preserve"> ও জবাব</w:t>
      </w:r>
      <w:r w:rsidR="00452D34">
        <w:rPr>
          <w:rFonts w:ascii="Kalpurush" w:hAnsi="Kalpurush" w:cs="Kalpurush"/>
          <w:sz w:val="24"/>
          <w:szCs w:val="24"/>
          <w:cs/>
          <w:lang w:bidi="bn-BD"/>
        </w:rPr>
        <w:t xml:space="preserve"> দেওয়া</w:t>
      </w:r>
      <w:r w:rsidR="00B01D52">
        <w:rPr>
          <w:rFonts w:ascii="Kalpurush" w:hAnsi="Kalpurush" w:cs="Kalpurush"/>
          <w:sz w:val="24"/>
          <w:szCs w:val="24"/>
          <w:cs/>
          <w:lang w:bidi="bn-BD"/>
        </w:rPr>
        <w:t>র রীতি ইসলামের। এর সৌন্দর্য, ফযী</w:t>
      </w:r>
      <w:r w:rsidRPr="00D7099F">
        <w:rPr>
          <w:rFonts w:ascii="Kalpurush" w:hAnsi="Kalpurush" w:cs="Kalpurush"/>
          <w:sz w:val="24"/>
          <w:szCs w:val="24"/>
          <w:cs/>
          <w:lang w:bidi="bn-BD"/>
        </w:rPr>
        <w:t xml:space="preserve">লত ও সুফল অনেক। এটি একটি ইবাদতও। পশ্চিমা সমাজের ধর্মবিশ্বাস ও সংস্কৃতি ভিন্ন হওয়ায় এ জায়গাটিতেই তারা চালু করেছে শুভসকাল-শুভসন্ধ্যার কালচার। এবং সেটি তাদের অঙ্গনে জনপ্রিয়তা লাভ করেছে ও প্রভাব সৃষ্টি করেছে। কারো ঘরে প্রবেশ করার আগে অনুমতি নেওয়া, সালাম জানানো কিংবা দরজায় টোকা দিয়ে আগমনবার্তা জানানো কালচারটিও ইসলামের। কিন্তু আধুনিক সমাজে এ চর্চাটি যত কঠোর অনুশীলনের মধ্য দিয়ে করা হয়, আমাদের চেনা জগতে তার মাত্রাটা ততো তীব্র নয়। কাউকে স্বাগত জানানো, সাফল্যের জন্য অভিনন্দন জানানো, কেউ আমার কাছে এসে চলে যাওয়ার সময় কিছুদূর তাকে এগিয়ে দিয়ে আসা, আমার জন্য শুভ ও </w:t>
      </w:r>
      <w:r w:rsidR="000776CD" w:rsidRPr="00D7099F">
        <w:rPr>
          <w:rFonts w:ascii="Kalpurush" w:hAnsi="Kalpurush" w:cs="Kalpurush"/>
          <w:sz w:val="24"/>
          <w:szCs w:val="24"/>
          <w:cs/>
          <w:lang w:bidi="bn-BD"/>
        </w:rPr>
        <w:t>কল্যাণকর ছোট বড় কোনো কাজ কেউ কর</w:t>
      </w:r>
      <w:r w:rsidRPr="00D7099F">
        <w:rPr>
          <w:rFonts w:ascii="Kalpurush" w:hAnsi="Kalpurush" w:cs="Kalpurush"/>
          <w:sz w:val="24"/>
          <w:szCs w:val="24"/>
          <w:cs/>
          <w:lang w:bidi="bn-BD"/>
        </w:rPr>
        <w:t xml:space="preserve">লে কিংবা তেমন কোনো সংবাদ কেউ দিলে তাকে </w:t>
      </w:r>
      <w:r w:rsidRPr="00D7099F">
        <w:rPr>
          <w:rFonts w:ascii="Kalpurush" w:hAnsi="Kalpurush" w:cs="Kalpurush"/>
          <w:sz w:val="24"/>
          <w:szCs w:val="24"/>
          <w:lang w:bidi="bn-BD"/>
        </w:rPr>
        <w:t>“</w:t>
      </w:r>
      <w:r w:rsidRPr="00D7099F">
        <w:rPr>
          <w:rFonts w:ascii="Kalpurush" w:hAnsi="Kalpurush" w:cs="Kalpurush"/>
          <w:sz w:val="24"/>
          <w:szCs w:val="24"/>
          <w:cs/>
          <w:lang w:bidi="bn-BD"/>
        </w:rPr>
        <w:t>জাযাকাল্লাহু খাইরান</w:t>
      </w:r>
      <w:r w:rsidRPr="00D7099F">
        <w:rPr>
          <w:rFonts w:ascii="Kalpurush" w:hAnsi="Kalpurush" w:cs="Kalpurush"/>
          <w:sz w:val="24"/>
          <w:szCs w:val="24"/>
          <w:lang w:bidi="bn-BD"/>
        </w:rPr>
        <w:t>”</w:t>
      </w:r>
      <w:r w:rsidRPr="00D7099F">
        <w:rPr>
          <w:rFonts w:ascii="Kalpurush" w:hAnsi="Kalpurush" w:cs="Kalpurush"/>
          <w:sz w:val="24"/>
          <w:szCs w:val="24"/>
          <w:cs/>
          <w:lang w:bidi="bn-BD"/>
        </w:rPr>
        <w:t xml:space="preserve"> বা </w:t>
      </w:r>
      <w:r w:rsidRPr="00D7099F">
        <w:rPr>
          <w:rFonts w:ascii="Kalpurush" w:hAnsi="Kalpurush" w:cs="Kalpurush"/>
          <w:sz w:val="24"/>
          <w:szCs w:val="24"/>
          <w:lang w:bidi="bn-BD"/>
        </w:rPr>
        <w:t>“</w:t>
      </w:r>
      <w:r w:rsidRPr="00D7099F">
        <w:rPr>
          <w:rFonts w:ascii="Kalpurush" w:hAnsi="Kalpurush" w:cs="Kalpurush"/>
          <w:sz w:val="24"/>
          <w:szCs w:val="24"/>
          <w:cs/>
          <w:lang w:bidi="bn-BD"/>
        </w:rPr>
        <w:t>থ্যাংক ইউ</w:t>
      </w:r>
      <w:r w:rsidRPr="00D7099F">
        <w:rPr>
          <w:rFonts w:ascii="Kalpurush" w:hAnsi="Kalpurush" w:cs="Kalpurush"/>
          <w:sz w:val="24"/>
          <w:szCs w:val="24"/>
          <w:lang w:bidi="bn-BD"/>
        </w:rPr>
        <w:t>”</w:t>
      </w:r>
      <w:r w:rsidRPr="00D7099F">
        <w:rPr>
          <w:rFonts w:ascii="Kalpurush" w:hAnsi="Kalpurush" w:cs="Kalpurush"/>
          <w:sz w:val="24"/>
          <w:szCs w:val="24"/>
          <w:cs/>
          <w:lang w:bidi="bn-BD"/>
        </w:rPr>
        <w:t xml:space="preserve"> অথবা ধন্যবাদ বলা, কারো জন্য আমার আচরণ বা ভূমিকা বিড়ম্বনারকর সাব্যস্ত হলে সঙ্গে সঙ্গেই সরি (দুঃখিত) বা ক্ষমাপ্রার্থী বলার চর্চাগুলো আমাদের পরিচিত </w:t>
      </w:r>
      <w:r w:rsidR="00E1450F">
        <w:rPr>
          <w:rFonts w:ascii="Kalpurush" w:hAnsi="Kalpurush" w:cs="Kalpurush" w:hint="cs"/>
          <w:sz w:val="24"/>
          <w:szCs w:val="24"/>
          <w:cs/>
          <w:lang w:bidi="bn-BD"/>
        </w:rPr>
        <w:t>মুসলিম</w:t>
      </w:r>
      <w:r w:rsidRPr="00D7099F">
        <w:rPr>
          <w:rFonts w:ascii="Kalpurush" w:hAnsi="Kalpurush" w:cs="Kalpurush"/>
          <w:sz w:val="24"/>
          <w:szCs w:val="24"/>
          <w:cs/>
          <w:lang w:bidi="bn-BD"/>
        </w:rPr>
        <w:t xml:space="preserve"> সমাজে যতটুকু পরিমাণ ও যত দ্রুত লক্ষ্য করাটা প্রত্যাশিত, বাস্তবে ততটুকু পরিমাণ ও তত</w:t>
      </w:r>
      <w:r w:rsidR="000776CD" w:rsidRPr="00D7099F">
        <w:rPr>
          <w:rFonts w:ascii="Kalpurush" w:hAnsi="Kalpurush" w:cs="Kalpurush"/>
          <w:sz w:val="24"/>
          <w:szCs w:val="24"/>
          <w:cs/>
          <w:lang w:bidi="bn-BD"/>
        </w:rPr>
        <w:t xml:space="preserve"> </w:t>
      </w:r>
      <w:r w:rsidRPr="00D7099F">
        <w:rPr>
          <w:rFonts w:ascii="Kalpurush" w:hAnsi="Kalpurush" w:cs="Kalpurush"/>
          <w:sz w:val="24"/>
          <w:szCs w:val="24"/>
          <w:cs/>
          <w:lang w:bidi="bn-BD"/>
        </w:rPr>
        <w:t xml:space="preserve">দ্রুত দেখা যায় না। পক্ষান্তরে পশ্চিমা কালচারে অনুরক্তদের মাঝে সেটা দেখা যায় অনেক বেশি পরিমাণে। </w:t>
      </w:r>
    </w:p>
    <w:p w:rsidR="002073D8" w:rsidRPr="00D7099F" w:rsidRDefault="002073D8" w:rsidP="002073D8">
      <w:pPr>
        <w:bidi w:val="0"/>
        <w:jc w:val="both"/>
        <w:rPr>
          <w:rFonts w:ascii="Kalpurush" w:hAnsi="Kalpurush" w:cs="Kalpurush"/>
          <w:sz w:val="24"/>
          <w:szCs w:val="24"/>
          <w:lang w:bidi="bn-BD"/>
        </w:rPr>
      </w:pPr>
      <w:r w:rsidRPr="00D7099F">
        <w:rPr>
          <w:rFonts w:ascii="Kalpurush" w:hAnsi="Kalpurush" w:cs="Kalpurush"/>
          <w:sz w:val="24"/>
          <w:szCs w:val="24"/>
          <w:cs/>
          <w:lang w:bidi="bn-BD"/>
        </w:rPr>
        <w:t>এ পর্যায়ে এ বিষয়টির উল্লেখ প্রাসঙ্গিক যে, এসব পর্যায়ে ইসলামী শব্দাবলির ব্যবহার অন্তর্গতভাবে যে প</w:t>
      </w:r>
      <w:r w:rsidR="000776CD" w:rsidRPr="00D7099F">
        <w:rPr>
          <w:rFonts w:ascii="Kalpurush" w:hAnsi="Kalpurush" w:cs="Kalpurush"/>
          <w:sz w:val="24"/>
          <w:szCs w:val="24"/>
          <w:cs/>
          <w:lang w:bidi="bn-BD"/>
        </w:rPr>
        <w:t>রিমাণ কল্যাণকর, তাৎপর্যপূর্ণ ও স</w:t>
      </w:r>
      <w:r w:rsidRPr="00D7099F">
        <w:rPr>
          <w:rFonts w:ascii="Kalpurush" w:hAnsi="Kalpurush" w:cs="Kalpurush"/>
          <w:sz w:val="24"/>
          <w:szCs w:val="24"/>
          <w:cs/>
          <w:lang w:bidi="bn-BD"/>
        </w:rPr>
        <w:t>ওয়া</w:t>
      </w:r>
      <w:r w:rsidR="000776CD" w:rsidRPr="00D7099F">
        <w:rPr>
          <w:rFonts w:ascii="Kalpurush" w:hAnsi="Kalpurush" w:cs="Kalpurush"/>
          <w:sz w:val="24"/>
          <w:szCs w:val="24"/>
          <w:cs/>
          <w:lang w:bidi="bn-BD"/>
        </w:rPr>
        <w:t>ব</w:t>
      </w:r>
      <w:r w:rsidRPr="00D7099F">
        <w:rPr>
          <w:rFonts w:ascii="Kalpurush" w:hAnsi="Kalpurush" w:cs="Kalpurush"/>
          <w:sz w:val="24"/>
          <w:szCs w:val="24"/>
          <w:cs/>
          <w:lang w:bidi="bn-BD"/>
        </w:rPr>
        <w:t xml:space="preserve"> লাভের মাধ্যম, পশ্চিমা সমাজের চালু করা শব্দগুলো সে রকম নয়। সেসবের মাঝে সেক্যুলার কিছু নগদ ভাব-উচ্ছাসের তরঙ্গ বিদ্যমান। কিন্তু অস্বীকার করার </w:t>
      </w:r>
      <w:r w:rsidR="00E1737B" w:rsidRPr="00D7099F">
        <w:rPr>
          <w:rFonts w:ascii="Kalpurush" w:hAnsi="Kalpurush" w:cs="Kalpurush"/>
          <w:sz w:val="24"/>
          <w:szCs w:val="24"/>
          <w:cs/>
          <w:lang w:bidi="bn-BD"/>
        </w:rPr>
        <w:t>উপায় নেই যে, আমরা আমাদেরটা না ক</w:t>
      </w:r>
      <w:r w:rsidRPr="00D7099F">
        <w:rPr>
          <w:rFonts w:ascii="Kalpurush" w:hAnsi="Kalpurush" w:cs="Kalpurush"/>
          <w:sz w:val="24"/>
          <w:szCs w:val="24"/>
          <w:cs/>
          <w:lang w:bidi="bn-BD"/>
        </w:rPr>
        <w:t>রার কারণে এবং সেগুলো বিকল্প হিসেবে চালু হওয়ার কারণে এখন সেগুলোরও একটা সামাজিক আবেদন ও প্রভাব দা</w:t>
      </w:r>
      <w:r w:rsidR="00E1737B" w:rsidRPr="00D7099F">
        <w:rPr>
          <w:rFonts w:ascii="Kalpurush" w:hAnsi="Kalpurush" w:cs="Kalpurush"/>
          <w:sz w:val="24"/>
          <w:szCs w:val="24"/>
          <w:cs/>
          <w:lang w:bidi="bn-BD"/>
        </w:rPr>
        <w:t>ঁড়িয়ে গেছে। সংস্কৃতির নীতি</w:t>
      </w:r>
      <w:r w:rsidRPr="00D7099F">
        <w:rPr>
          <w:rFonts w:ascii="Kalpurush" w:hAnsi="Kalpurush" w:cs="Kalpurush"/>
          <w:sz w:val="24"/>
          <w:szCs w:val="24"/>
          <w:cs/>
          <w:lang w:bidi="bn-BD"/>
        </w:rPr>
        <w:t xml:space="preserve"> এমনই হয়ে থাকে। বৃহত্তর শিক্ষিত সমাজে সেই নগদ </w:t>
      </w:r>
      <w:r w:rsidR="00E1737B" w:rsidRPr="00D7099F">
        <w:rPr>
          <w:rFonts w:ascii="Kalpurush" w:hAnsi="Kalpurush" w:cs="Kalpurush"/>
          <w:sz w:val="24"/>
          <w:szCs w:val="24"/>
          <w:cs/>
          <w:lang w:bidi="bn-BD"/>
        </w:rPr>
        <w:t>ভাব-উচ্ছাসের সৌজন্যমূলক শব্দাবলী</w:t>
      </w:r>
      <w:r w:rsidRPr="00D7099F">
        <w:rPr>
          <w:rFonts w:ascii="Kalpurush" w:hAnsi="Kalpurush" w:cs="Kalpurush"/>
          <w:sz w:val="24"/>
          <w:szCs w:val="24"/>
          <w:cs/>
          <w:lang w:bidi="bn-BD"/>
        </w:rPr>
        <w:t>র ব্যবহার ও</w:t>
      </w:r>
      <w:r w:rsidR="00B01D52">
        <w:rPr>
          <w:rFonts w:ascii="Kalpurush" w:hAnsi="Kalpurush" w:cs="Kalpurush"/>
          <w:sz w:val="24"/>
          <w:szCs w:val="24"/>
          <w:cs/>
          <w:lang w:bidi="bn-BD"/>
        </w:rPr>
        <w:t xml:space="preserve"> প্রয়োগ তাই ব্যাপকভাবে লক্ষণীয়</w:t>
      </w:r>
      <w:r w:rsidR="00B01D52" w:rsidRPr="00CB4ABF">
        <w:rPr>
          <w:rFonts w:ascii="Kalpurush" w:hAnsi="Kalpurush" w:cs="SolaimanLipi"/>
          <w:sz w:val="24"/>
          <w:szCs w:val="24"/>
          <w:cs/>
          <w:lang w:bidi="hi-IN"/>
        </w:rPr>
        <w:t>।</w:t>
      </w:r>
    </w:p>
    <w:p w:rsidR="002073D8" w:rsidRPr="00D7099F" w:rsidRDefault="00E1450F" w:rsidP="002073D8">
      <w:pPr>
        <w:bidi w:val="0"/>
        <w:jc w:val="both"/>
        <w:rPr>
          <w:rFonts w:ascii="Kalpurush" w:hAnsi="Kalpurush" w:cs="Kalpurush"/>
          <w:sz w:val="24"/>
          <w:szCs w:val="24"/>
          <w:lang w:bidi="bn-BD"/>
        </w:rPr>
      </w:pPr>
      <w:r w:rsidRPr="00D7099F">
        <w:rPr>
          <w:rFonts w:ascii="Kalpurush" w:hAnsi="Kalpurush" w:cs="Kalpurush"/>
          <w:noProof/>
          <w:color w:val="006666"/>
          <w:sz w:val="36"/>
          <w:szCs w:val="36"/>
        </w:rPr>
        <w:drawing>
          <wp:anchor distT="0" distB="0" distL="114300" distR="114300" simplePos="0" relativeHeight="251663360" behindDoc="1" locked="0" layoutInCell="1" allowOverlap="1" wp14:anchorId="3E075A15" wp14:editId="3B17B66A">
            <wp:simplePos x="0" y="0"/>
            <wp:positionH relativeFrom="page">
              <wp:posOffset>-8255</wp:posOffset>
            </wp:positionH>
            <wp:positionV relativeFrom="page">
              <wp:posOffset>10426397</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V relativeFrom="margin">
              <wp14:pctHeight>0</wp14:pctHeight>
            </wp14:sizeRelV>
          </wp:anchor>
        </w:drawing>
      </w:r>
      <w:r w:rsidR="002073D8" w:rsidRPr="00D7099F">
        <w:rPr>
          <w:rFonts w:ascii="Kalpurush" w:hAnsi="Kalpurush" w:cs="Kalpurush"/>
          <w:sz w:val="24"/>
          <w:szCs w:val="24"/>
          <w:cs/>
          <w:lang w:bidi="bn-BD"/>
        </w:rPr>
        <w:t>এ পরিস্থিতিতে আমরা কি করব বা করতে পারি? আমাদের আচরণের সৌন্দর্য ও সৌজন্য</w:t>
      </w:r>
      <w:r>
        <w:rPr>
          <w:rFonts w:ascii="Kalpurush" w:hAnsi="Kalpurush" w:cs="Kalpurush" w:hint="cs"/>
          <w:sz w:val="24"/>
          <w:szCs w:val="24"/>
          <w:cs/>
          <w:lang w:bidi="bn-BD"/>
        </w:rPr>
        <w:t xml:space="preserve"> </w:t>
      </w:r>
      <w:r w:rsidR="002073D8" w:rsidRPr="00D7099F">
        <w:rPr>
          <w:rFonts w:ascii="Kalpurush" w:hAnsi="Kalpurush" w:cs="Kalpurush"/>
          <w:sz w:val="24"/>
          <w:szCs w:val="24"/>
          <w:cs/>
          <w:lang w:bidi="bn-BD"/>
        </w:rPr>
        <w:t>নীতিকে সামনে নিয়ে আসতে চাইলে শুরুতেই চলমান ধারাটির সমালোচনার পরিবর্তে আম</w:t>
      </w:r>
      <w:r>
        <w:rPr>
          <w:rFonts w:ascii="Kalpurush" w:hAnsi="Kalpurush" w:cs="Kalpurush" w:hint="cs"/>
          <w:sz w:val="24"/>
          <w:szCs w:val="24"/>
          <w:cs/>
          <w:lang w:bidi="bn-BD"/>
        </w:rPr>
        <w:t>া</w:t>
      </w:r>
      <w:r w:rsidR="002073D8" w:rsidRPr="00D7099F">
        <w:rPr>
          <w:rFonts w:ascii="Kalpurush" w:hAnsi="Kalpurush" w:cs="Kalpurush"/>
          <w:sz w:val="24"/>
          <w:szCs w:val="24"/>
          <w:cs/>
          <w:lang w:bidi="bn-BD"/>
        </w:rPr>
        <w:t xml:space="preserve">দের সংস্কৃতি বিকাশক শব্দ ও আচরণগুলোর ব্যাপক চর্চা ও প্রয়োগ শুরু করতে পারি। কখনো কখনো দুটো এক সঙ্গেও চালাতে হতে পারে। যেমন; থ্যাংক ইউ জাযাকাল্লাহু </w:t>
      </w:r>
      <w:r w:rsidR="00E1737B" w:rsidRPr="00D7099F">
        <w:rPr>
          <w:rFonts w:ascii="Kalpurush" w:hAnsi="Kalpurush" w:cs="Kalpurush"/>
          <w:sz w:val="24"/>
          <w:szCs w:val="24"/>
          <w:cs/>
          <w:lang w:bidi="bn-BD"/>
        </w:rPr>
        <w:t>খাইরান। মোটকথা সৌজন্যময় সামাজিক</w:t>
      </w:r>
      <w:r w:rsidR="002073D8" w:rsidRPr="00D7099F">
        <w:rPr>
          <w:rFonts w:ascii="Kalpurush" w:hAnsi="Kalpurush" w:cs="Kalpurush"/>
          <w:sz w:val="24"/>
          <w:szCs w:val="24"/>
          <w:cs/>
          <w:lang w:bidi="bn-BD"/>
        </w:rPr>
        <w:t>তায় আমাদের প্রবেশটা ঘটাতে হবে আরো বে</w:t>
      </w:r>
      <w:r w:rsidR="002073D8" w:rsidRPr="00E1450F">
        <w:rPr>
          <w:rFonts w:ascii="Kalpurush" w:hAnsi="Kalpurush" w:cs="Kalpurush"/>
          <w:sz w:val="24"/>
          <w:szCs w:val="24"/>
          <w:cs/>
          <w:lang w:bidi="bn-IN"/>
        </w:rPr>
        <w:t>শী</w:t>
      </w:r>
      <w:r w:rsidR="002073D8" w:rsidRPr="00CB4ABF">
        <w:rPr>
          <w:rFonts w:ascii="Kalpurush" w:hAnsi="Kalpurush" w:cs="SolaimanLipi"/>
          <w:sz w:val="24"/>
          <w:szCs w:val="24"/>
          <w:cs/>
          <w:lang w:bidi="hi-IN"/>
        </w:rPr>
        <w:t xml:space="preserve">। </w:t>
      </w:r>
      <w:r w:rsidRPr="00E1450F">
        <w:rPr>
          <w:rFonts w:ascii="Kalpurush" w:hAnsi="Kalpurush" w:cs="Kalpurush"/>
          <w:sz w:val="24"/>
          <w:szCs w:val="24"/>
          <w:cs/>
          <w:lang w:bidi="bn-BD"/>
        </w:rPr>
        <w:t xml:space="preserve">আর </w:t>
      </w:r>
      <w:r w:rsidR="002073D8" w:rsidRPr="00E1450F">
        <w:rPr>
          <w:rFonts w:ascii="Kalpurush" w:hAnsi="Kalpurush" w:cs="Kalpurush"/>
          <w:sz w:val="24"/>
          <w:szCs w:val="24"/>
          <w:cs/>
          <w:lang w:bidi="bn-IN"/>
        </w:rPr>
        <w:t>সেই সৌজন্য ও সৌন্দর্যকে টিকিয়ে রাখতে হবে</w:t>
      </w:r>
      <w:r w:rsidR="002073D8" w:rsidRPr="00E1450F">
        <w:rPr>
          <w:rFonts w:ascii="Kalpurush" w:hAnsi="Kalpurush" w:cs="Kalpurush"/>
          <w:sz w:val="24"/>
          <w:szCs w:val="24"/>
          <w:cs/>
          <w:lang w:bidi="bn-BD"/>
        </w:rPr>
        <w:t xml:space="preserve">, </w:t>
      </w:r>
      <w:r w:rsidR="002073D8" w:rsidRPr="00D7099F">
        <w:rPr>
          <w:rFonts w:ascii="Kalpurush" w:hAnsi="Kalpurush" w:cs="Kalpurush"/>
          <w:sz w:val="24"/>
          <w:szCs w:val="24"/>
          <w:cs/>
          <w:lang w:bidi="bn-BD"/>
        </w:rPr>
        <w:t xml:space="preserve">রেওয়াজে পরিণত </w:t>
      </w:r>
      <w:r w:rsidR="00E1737B" w:rsidRPr="00D7099F">
        <w:rPr>
          <w:rFonts w:ascii="Kalpurush" w:hAnsi="Kalpurush" w:cs="Kalpurush"/>
          <w:sz w:val="24"/>
          <w:szCs w:val="24"/>
          <w:cs/>
          <w:lang w:bidi="bn-BD"/>
        </w:rPr>
        <w:t>করতে হবে। এরপর তার স্টাইল ও ধরনে</w:t>
      </w:r>
      <w:r w:rsidR="002073D8" w:rsidRPr="00D7099F">
        <w:rPr>
          <w:rFonts w:ascii="Kalpurush" w:hAnsi="Kalpurush" w:cs="Kalpurush"/>
          <w:sz w:val="24"/>
          <w:szCs w:val="24"/>
          <w:cs/>
          <w:lang w:bidi="bn-BD"/>
        </w:rPr>
        <w:t xml:space="preserve"> পরিবর্তন প্রয়াসী হলে আশা করা যায় ক্ষতি হবে না। তারা যেটিকে </w:t>
      </w:r>
      <w:r w:rsidR="002073D8" w:rsidRPr="00D7099F">
        <w:rPr>
          <w:rFonts w:ascii="Kalpurush" w:hAnsi="Kalpurush" w:cs="Kalpurush"/>
          <w:sz w:val="24"/>
          <w:szCs w:val="24"/>
          <w:lang w:bidi="bn-BD"/>
        </w:rPr>
        <w:t>“</w:t>
      </w:r>
      <w:r w:rsidR="002073D8" w:rsidRPr="00D7099F">
        <w:rPr>
          <w:rFonts w:ascii="Kalpurush" w:hAnsi="Kalpurush" w:cs="Kalpurush"/>
          <w:sz w:val="24"/>
          <w:szCs w:val="24"/>
          <w:cs/>
          <w:lang w:bidi="bn-BD"/>
        </w:rPr>
        <w:t>এটিকেট</w:t>
      </w:r>
      <w:r w:rsidR="002073D8" w:rsidRPr="00D7099F">
        <w:rPr>
          <w:rFonts w:ascii="Kalpurush" w:hAnsi="Kalpurush" w:cs="Kalpurush"/>
          <w:sz w:val="24"/>
          <w:szCs w:val="24"/>
          <w:lang w:bidi="bn-BD"/>
        </w:rPr>
        <w:t>”</w:t>
      </w:r>
      <w:r w:rsidR="00B01D52">
        <w:rPr>
          <w:rFonts w:ascii="Kalpurush" w:hAnsi="Kalpurush" w:cs="Kalpurush"/>
          <w:sz w:val="24"/>
          <w:szCs w:val="24"/>
          <w:cs/>
          <w:lang w:bidi="bn-BD"/>
        </w:rPr>
        <w:t xml:space="preserve"> বলে</w:t>
      </w:r>
      <w:r w:rsidR="002073D8" w:rsidRPr="00D7099F">
        <w:rPr>
          <w:rFonts w:ascii="Kalpurush" w:hAnsi="Kalpurush" w:cs="Kalpurush"/>
          <w:sz w:val="24"/>
          <w:szCs w:val="24"/>
          <w:cs/>
          <w:lang w:bidi="bn-BD"/>
        </w:rPr>
        <w:t xml:space="preserve"> ও </w:t>
      </w:r>
      <w:r w:rsidR="00B01D52">
        <w:rPr>
          <w:rFonts w:ascii="Kalpurush" w:hAnsi="Kalpurush" w:cs="Kalpurush"/>
          <w:sz w:val="24"/>
          <w:szCs w:val="24"/>
          <w:cs/>
          <w:lang w:bidi="bn-BD"/>
        </w:rPr>
        <w:t>মানে</w:t>
      </w:r>
      <w:r w:rsidR="002073D8" w:rsidRPr="00D7099F">
        <w:rPr>
          <w:rFonts w:ascii="Kalpurush" w:hAnsi="Kalpurush" w:cs="Kalpurush"/>
          <w:sz w:val="24"/>
          <w:szCs w:val="24"/>
          <w:cs/>
          <w:lang w:bidi="bn-BD"/>
        </w:rPr>
        <w:t xml:space="preserve">, আমরা সেটিকে </w:t>
      </w:r>
      <w:r w:rsidR="002073D8" w:rsidRPr="00D7099F">
        <w:rPr>
          <w:rFonts w:ascii="Kalpurush" w:hAnsi="Kalpurush" w:cs="Kalpurush"/>
          <w:sz w:val="24"/>
          <w:szCs w:val="24"/>
          <w:cs/>
          <w:lang w:bidi="bn-BD"/>
        </w:rPr>
        <w:lastRenderedPageBreak/>
        <w:t xml:space="preserve">আদব ও মুআশারার নীতি বলে চর্চা করতে পারি। যেখানে যেখানে তাদেরটাকে সঙ্গতভাবেই সংশোধনযোগ্য বলে মনে হয়, আমরা সেখানে শুদ্ধতাও নিয়ে আসতে পারি, কোনো সমস্যা নেই। </w:t>
      </w:r>
    </w:p>
    <w:p w:rsidR="002073D8" w:rsidRPr="00D7099F" w:rsidRDefault="002073D8" w:rsidP="002073D8">
      <w:pPr>
        <w:bidi w:val="0"/>
        <w:jc w:val="both"/>
        <w:rPr>
          <w:rFonts w:ascii="Kalpurush" w:hAnsi="Kalpurush" w:cs="Kalpurush"/>
          <w:b/>
          <w:bCs/>
          <w:color w:val="990033"/>
          <w:sz w:val="24"/>
          <w:szCs w:val="24"/>
          <w:lang w:bidi="bn-BD"/>
        </w:rPr>
      </w:pPr>
      <w:r w:rsidRPr="00D7099F">
        <w:rPr>
          <w:rFonts w:ascii="Kalpurush" w:hAnsi="Kalpurush" w:cs="Kalpurush"/>
          <w:b/>
          <w:bCs/>
          <w:color w:val="990033"/>
          <w:sz w:val="24"/>
          <w:szCs w:val="24"/>
          <w:cs/>
          <w:lang w:bidi="bn-BD"/>
        </w:rPr>
        <w:t>স্মার্টনেস ও জড়তাহীনতা:</w:t>
      </w:r>
    </w:p>
    <w:p w:rsidR="002073D8" w:rsidRPr="00D7099F" w:rsidRDefault="002073D8" w:rsidP="002073D8">
      <w:pPr>
        <w:bidi w:val="0"/>
        <w:jc w:val="both"/>
        <w:rPr>
          <w:rFonts w:ascii="Kalpurush" w:hAnsi="Kalpurush" w:cs="Kalpurush"/>
          <w:sz w:val="24"/>
          <w:szCs w:val="24"/>
          <w:lang w:bidi="bn-BD"/>
        </w:rPr>
      </w:pPr>
      <w:r w:rsidRPr="00D7099F">
        <w:rPr>
          <w:rFonts w:ascii="Kalpurush" w:hAnsi="Kalpurush" w:cs="Kalpurush"/>
          <w:sz w:val="24"/>
          <w:szCs w:val="24"/>
          <w:cs/>
          <w:lang w:bidi="bn-BD"/>
        </w:rPr>
        <w:t>আচরণের সৌন্দর্য বা সৌজন</w:t>
      </w:r>
      <w:r w:rsidR="00E1737B" w:rsidRPr="00D7099F">
        <w:rPr>
          <w:rFonts w:ascii="Kalpurush" w:hAnsi="Kalpurush" w:cs="Kalpurush"/>
          <w:sz w:val="24"/>
          <w:szCs w:val="24"/>
          <w:cs/>
          <w:lang w:bidi="bn-BD"/>
        </w:rPr>
        <w:t>্যের একটি বড় বিষয় হচ্ছে- হাত কচলা</w:t>
      </w:r>
      <w:r w:rsidRPr="00D7099F">
        <w:rPr>
          <w:rFonts w:ascii="Kalpurush" w:hAnsi="Kalpurush" w:cs="Kalpurush"/>
          <w:sz w:val="24"/>
          <w:szCs w:val="24"/>
          <w:cs/>
          <w:lang w:bidi="bn-BD"/>
        </w:rPr>
        <w:t xml:space="preserve">নো, অস্পষ্টতা ও জড়তা থেকে বের হয়ে এসে বিনয়ের সঙ্গে ঋজু ভঙ্গিতে স্পষ্ট কথাটি তুলে ধরা। ইসলামী মুআশারায় যেমন এটি সমর্থিত, তেমনি আধুনিক এটিকেটেও এই স্পষ্টতা ও স্মার্টনেসের গুরুত্ব অধিক। প্রকাশ্য আচার-আচরণে কোনো দৃষ্টিকটু মুদ্রাদোষ, চুলকানো, খোঁচানো, প্রকাশ্যে নাকঝাড়া, হেলেদুলে থুথু ছিটিয়ে কথা বলা, বিনয়ের ভারে বক্তব্য অস্পষ্ট করে তোলার মতো বিড়ম্বনাগুলো থেকে মুক্ত থাকার অভ্যাস রপ্ত করে নেয়ায় কল্যাণের পরিবর্তে কোথাও কোনো ক্ষতির কথা বলা নেই। </w:t>
      </w:r>
    </w:p>
    <w:p w:rsidR="002073D8" w:rsidRPr="00D7099F" w:rsidRDefault="002073D8" w:rsidP="002073D8">
      <w:pPr>
        <w:bidi w:val="0"/>
        <w:jc w:val="both"/>
        <w:rPr>
          <w:rFonts w:ascii="Kalpurush" w:hAnsi="Kalpurush" w:cs="Kalpurush"/>
          <w:sz w:val="24"/>
          <w:szCs w:val="24"/>
          <w:lang w:bidi="bn-BD"/>
        </w:rPr>
      </w:pPr>
      <w:r w:rsidRPr="00D7099F">
        <w:rPr>
          <w:rFonts w:ascii="Kalpurush" w:hAnsi="Kalpurush" w:cs="Kalpurush"/>
          <w:sz w:val="24"/>
          <w:szCs w:val="24"/>
          <w:cs/>
          <w:lang w:bidi="bn-BD"/>
        </w:rPr>
        <w:t xml:space="preserve">একটি দেশের অতি অল্প কিছু নিয়ম ভাঙ্গা মানুষ তাদের অতি প্রভাব ও ব্যক্তিত্বের কারণে এসব এটিকেট ও আদবনীতির বাইরে থেকেও বরেণ্য হয়ে যেতে পারেন, এটা সব দেশে এবং হয়তো সব যুগেই হয়ে এসেছে। কিন্তু সাধারণের জন্য এটা উদাহরণ হতে পারে না। সাধারণের জন্য ঋজুতা, স্পষ্টতা, বিড়ম্বনামুক্ততা অবলম্বনের কোনো বিশেষ বিকল্প নেই। </w:t>
      </w:r>
    </w:p>
    <w:p w:rsidR="002073D8" w:rsidRPr="00D7099F" w:rsidRDefault="00E1737B" w:rsidP="00E1450F">
      <w:pPr>
        <w:bidi w:val="0"/>
        <w:jc w:val="both"/>
        <w:rPr>
          <w:rFonts w:ascii="Kalpurush" w:hAnsi="Kalpurush" w:cs="Kalpurush"/>
          <w:sz w:val="24"/>
          <w:szCs w:val="24"/>
          <w:lang w:bidi="bn-BD"/>
        </w:rPr>
      </w:pPr>
      <w:r w:rsidRPr="00D7099F">
        <w:rPr>
          <w:rFonts w:ascii="Kalpurush" w:hAnsi="Kalpurush" w:cs="Kalpurush"/>
          <w:sz w:val="24"/>
          <w:szCs w:val="24"/>
          <w:cs/>
          <w:lang w:bidi="bn-BD"/>
        </w:rPr>
        <w:t>একজন তরুণ</w:t>
      </w:r>
      <w:r w:rsidR="002073D8" w:rsidRPr="00D7099F">
        <w:rPr>
          <w:rFonts w:ascii="Kalpurush" w:hAnsi="Kalpurush" w:cs="Kalpurush"/>
          <w:sz w:val="24"/>
          <w:szCs w:val="24"/>
          <w:cs/>
          <w:lang w:bidi="bn-BD"/>
        </w:rPr>
        <w:t xml:space="preserve"> কিংবা মাঝারি বয়স ও পর্যায়ের </w:t>
      </w:r>
      <w:r w:rsidR="00E1450F">
        <w:rPr>
          <w:rFonts w:ascii="Kalpurush" w:hAnsi="Kalpurush" w:cs="Kalpurush" w:hint="cs"/>
          <w:sz w:val="24"/>
          <w:szCs w:val="24"/>
          <w:cs/>
          <w:lang w:bidi="bn-BD"/>
        </w:rPr>
        <w:t>মুসলিমের</w:t>
      </w:r>
      <w:r w:rsidR="002073D8" w:rsidRPr="00D7099F">
        <w:rPr>
          <w:rFonts w:ascii="Kalpurush" w:hAnsi="Kalpurush" w:cs="Kalpurush"/>
          <w:sz w:val="24"/>
          <w:szCs w:val="24"/>
          <w:cs/>
          <w:lang w:bidi="bn-BD"/>
        </w:rPr>
        <w:t xml:space="preserve"> জন্য এ গুণটির অবলম্বন তার পক্ষে অপেক্ষাকৃত আনুকূল্যই উপহার দেবে। </w:t>
      </w:r>
    </w:p>
    <w:p w:rsidR="002073D8" w:rsidRPr="00D7099F" w:rsidRDefault="002073D8" w:rsidP="002073D8">
      <w:pPr>
        <w:bidi w:val="0"/>
        <w:jc w:val="both"/>
        <w:rPr>
          <w:rFonts w:ascii="Kalpurush" w:hAnsi="Kalpurush" w:cs="Kalpurush"/>
          <w:b/>
          <w:bCs/>
          <w:color w:val="990033"/>
          <w:sz w:val="24"/>
          <w:szCs w:val="24"/>
          <w:lang w:bidi="bn-BD"/>
        </w:rPr>
      </w:pPr>
      <w:r w:rsidRPr="00D7099F">
        <w:rPr>
          <w:rFonts w:ascii="Kalpurush" w:hAnsi="Kalpurush" w:cs="Kalpurush"/>
          <w:b/>
          <w:bCs/>
          <w:color w:val="990033"/>
          <w:sz w:val="24"/>
          <w:szCs w:val="24"/>
          <w:cs/>
          <w:lang w:bidi="bn-BD"/>
        </w:rPr>
        <w:t>সৌজন্য-অসৌজন্য: সুফল-কুফল</w:t>
      </w:r>
    </w:p>
    <w:p w:rsidR="002073D8" w:rsidRPr="00D7099F" w:rsidRDefault="002073D8" w:rsidP="004D4F7A">
      <w:pPr>
        <w:bidi w:val="0"/>
        <w:jc w:val="both"/>
        <w:rPr>
          <w:rFonts w:ascii="Kalpurush" w:hAnsi="Kalpurush" w:cs="Kalpurush"/>
          <w:sz w:val="24"/>
          <w:szCs w:val="24"/>
          <w:lang w:bidi="bn-BD"/>
        </w:rPr>
      </w:pPr>
      <w:r w:rsidRPr="00D7099F">
        <w:rPr>
          <w:rFonts w:ascii="Kalpurush" w:hAnsi="Kalpurush" w:cs="Kalpurush"/>
          <w:sz w:val="24"/>
          <w:szCs w:val="24"/>
          <w:cs/>
          <w:lang w:bidi="bn-BD"/>
        </w:rPr>
        <w:t>আচরণের ছোট ছোট সৌন্দর্য ও সৌজন্য ইসলামী দৃষ্টিকোণ থেকে যেমন তুচ্ছ ভাবার নয়, তেমনি তার বাস্তব ও সামাজিক সুফলও অনুল্লেখ করার মত ন</w:t>
      </w:r>
      <w:r w:rsidRPr="00E1450F">
        <w:rPr>
          <w:rFonts w:ascii="Kalpurush" w:hAnsi="Kalpurush" w:cs="Kalpurush"/>
          <w:sz w:val="24"/>
          <w:szCs w:val="24"/>
          <w:cs/>
          <w:lang w:bidi="bn-BD"/>
        </w:rPr>
        <w:t>য়</w:t>
      </w:r>
      <w:r w:rsidRPr="00CB4ABF">
        <w:rPr>
          <w:rFonts w:ascii="Kalpurush" w:hAnsi="Kalpurush" w:cs="SolaimanLipi"/>
          <w:sz w:val="24"/>
          <w:szCs w:val="24"/>
          <w:cs/>
          <w:lang w:bidi="hi-IN"/>
        </w:rPr>
        <w:t xml:space="preserve">। </w:t>
      </w:r>
      <w:r w:rsidRPr="00E1450F">
        <w:rPr>
          <w:rFonts w:ascii="Kalpurush" w:hAnsi="Kalpurush" w:cs="Kalpurush"/>
          <w:sz w:val="24"/>
          <w:szCs w:val="24"/>
          <w:cs/>
          <w:lang w:bidi="bn-IN"/>
        </w:rPr>
        <w:t>অভ্যাসগত বিনয়ের পাশাপাশি সৌজন্যবোধ ও আচরণের সৌন্দর্যের কারণে</w:t>
      </w:r>
      <w:r w:rsidR="00E1737B" w:rsidRPr="00E1450F">
        <w:rPr>
          <w:rFonts w:ascii="Kalpurush" w:hAnsi="Kalpurush" w:cs="Kalpurush"/>
          <w:sz w:val="24"/>
          <w:szCs w:val="24"/>
          <w:cs/>
          <w:lang w:bidi="bn-BD"/>
        </w:rPr>
        <w:t xml:space="preserve"> যে কোনো </w:t>
      </w:r>
      <w:r w:rsidR="00E1737B" w:rsidRPr="00D7099F">
        <w:rPr>
          <w:rFonts w:ascii="Kalpurush" w:hAnsi="Kalpurush" w:cs="Kalpurush"/>
          <w:sz w:val="24"/>
          <w:szCs w:val="24"/>
          <w:cs/>
          <w:lang w:bidi="bn-BD"/>
        </w:rPr>
        <w:t xml:space="preserve">পর্যায়ের </w:t>
      </w:r>
      <w:r w:rsidR="004D4F7A">
        <w:rPr>
          <w:rFonts w:ascii="Kalpurush" w:hAnsi="Kalpurush" w:cs="Kalpurush" w:hint="cs"/>
          <w:sz w:val="24"/>
          <w:szCs w:val="24"/>
          <w:cs/>
          <w:lang w:bidi="bn-BD"/>
        </w:rPr>
        <w:t>ব্যক্তি</w:t>
      </w:r>
      <w:r w:rsidR="00E1737B" w:rsidRPr="00D7099F">
        <w:rPr>
          <w:rFonts w:ascii="Kalpurush" w:hAnsi="Kalpurush" w:cs="Kalpurush"/>
          <w:sz w:val="24"/>
          <w:szCs w:val="24"/>
          <w:cs/>
          <w:lang w:bidi="bn-BD"/>
        </w:rPr>
        <w:t>কে এ সমাজ</w:t>
      </w:r>
      <w:r w:rsidRPr="00D7099F">
        <w:rPr>
          <w:rFonts w:ascii="Kalpurush" w:hAnsi="Kalpurush" w:cs="Kalpurush"/>
          <w:sz w:val="24"/>
          <w:szCs w:val="24"/>
          <w:cs/>
          <w:lang w:bidi="bn-BD"/>
        </w:rPr>
        <w:t xml:space="preserve"> তুলনামূলক অধিক গ্রহণযোগ্যতা দিতে প্রস্তুত হয়ে যাবে। অন্যান্য ক্</w:t>
      </w:r>
      <w:r w:rsidR="00E1737B" w:rsidRPr="00D7099F">
        <w:rPr>
          <w:rFonts w:ascii="Kalpurush" w:hAnsi="Kalpurush" w:cs="Kalpurush"/>
          <w:sz w:val="24"/>
          <w:szCs w:val="24"/>
          <w:cs/>
          <w:lang w:bidi="bn-BD"/>
        </w:rPr>
        <w:t>ষেত্রেও তার যোগ্যতা থাকলে এ ধরনে</w:t>
      </w:r>
      <w:r w:rsidRPr="00D7099F">
        <w:rPr>
          <w:rFonts w:ascii="Kalpurush" w:hAnsi="Kalpurush" w:cs="Kalpurush"/>
          <w:sz w:val="24"/>
          <w:szCs w:val="24"/>
          <w:cs/>
          <w:lang w:bidi="bn-BD"/>
        </w:rPr>
        <w:t xml:space="preserve">র গুণাবলি তাকে আরো মর্যাদাবান করে তার পথ পরিক্রমা সহজ করে দেবে এবং তাকে অবশ্যই কিছুটা এগিয়ে দেবে। পক্ষান্তরে বাস্তব অর্থে একজন বড় </w:t>
      </w:r>
      <w:r w:rsidR="004D4F7A">
        <w:rPr>
          <w:rFonts w:ascii="Kalpurush" w:hAnsi="Kalpurush" w:cs="Kalpurush" w:hint="cs"/>
          <w:sz w:val="24"/>
          <w:szCs w:val="24"/>
          <w:cs/>
          <w:lang w:bidi="bn-BD"/>
        </w:rPr>
        <w:t>ব্যক্তিত্ব</w:t>
      </w:r>
      <w:r w:rsidRPr="00D7099F">
        <w:rPr>
          <w:rFonts w:ascii="Kalpurush" w:hAnsi="Kalpurush" w:cs="Kalpurush"/>
          <w:sz w:val="24"/>
          <w:szCs w:val="24"/>
          <w:cs/>
          <w:lang w:bidi="bn-BD"/>
        </w:rPr>
        <w:t xml:space="preserve">কে এসব গুণের শূন্যতার কারণে সমাজ কিছুটা অপাংক্তেয় ও অনুপোযোগী মনে করে বসতে পারে। কারণ, এ সমাজের যে বাহ্যদর্শী রাডার রয়েছে, ইলম ও ব্যক্তিত্বের গভীরতা মাপার তার নিজস্ব কোনো ক্ষমতা নেই। প্রকাশিত গুণাবলি, উন্নত সৌজন্য ও মানবিকতার মতো পারিপার্শ্বিকতাগুলো তার কাছে ভালো কোনো ম্যাসেজ পৌঁছাতে পারে, অন্য কিছু নয়। </w:t>
      </w:r>
    </w:p>
    <w:p w:rsidR="002073D8" w:rsidRPr="00D7099F" w:rsidRDefault="002073D8" w:rsidP="004D4F7A">
      <w:pPr>
        <w:bidi w:val="0"/>
        <w:jc w:val="both"/>
        <w:rPr>
          <w:rFonts w:ascii="Kalpurush" w:hAnsi="Kalpurush" w:cs="Kalpurush"/>
          <w:sz w:val="24"/>
          <w:szCs w:val="24"/>
          <w:lang w:bidi="bn-BD"/>
        </w:rPr>
      </w:pPr>
      <w:r w:rsidRPr="00D7099F">
        <w:rPr>
          <w:rFonts w:ascii="Kalpurush" w:hAnsi="Kalpurush" w:cs="Kalpurush"/>
          <w:sz w:val="24"/>
          <w:szCs w:val="24"/>
          <w:cs/>
          <w:lang w:bidi="bn-BD"/>
        </w:rPr>
        <w:t>আজকের স</w:t>
      </w:r>
      <w:r w:rsidR="00E1737B" w:rsidRPr="00D7099F">
        <w:rPr>
          <w:rFonts w:ascii="Kalpurush" w:hAnsi="Kalpurush" w:cs="Kalpurush"/>
          <w:sz w:val="24"/>
          <w:szCs w:val="24"/>
          <w:cs/>
          <w:lang w:bidi="bn-BD"/>
        </w:rPr>
        <w:t xml:space="preserve">মাজের সর্ব পর্যায়ের </w:t>
      </w:r>
      <w:r w:rsidR="004D4F7A">
        <w:rPr>
          <w:rFonts w:ascii="Kalpurush" w:hAnsi="Kalpurush" w:cs="Kalpurush" w:hint="cs"/>
          <w:sz w:val="24"/>
          <w:szCs w:val="24"/>
          <w:cs/>
          <w:lang w:bidi="bn-BD"/>
        </w:rPr>
        <w:t>মুলিমদে</w:t>
      </w:r>
      <w:r w:rsidR="00E1737B" w:rsidRPr="00D7099F">
        <w:rPr>
          <w:rFonts w:ascii="Kalpurush" w:hAnsi="Kalpurush" w:cs="Kalpurush"/>
          <w:sz w:val="24"/>
          <w:szCs w:val="24"/>
          <w:cs/>
          <w:lang w:bidi="bn-BD"/>
        </w:rPr>
        <w:t>র উচিত দ্বীনী</w:t>
      </w:r>
      <w:r w:rsidRPr="00D7099F">
        <w:rPr>
          <w:rFonts w:ascii="Kalpurush" w:hAnsi="Kalpurush" w:cs="Kalpurush"/>
          <w:sz w:val="24"/>
          <w:szCs w:val="24"/>
          <w:cs/>
          <w:lang w:bidi="bn-BD"/>
        </w:rPr>
        <w:t xml:space="preserve"> দৃষ্টিভঙ্গি নিয়েই বিনয়ের সঙ্গে সৌজন্যের এবং সদাচারের সঙ্গে সৌন্দর্যের প্রকাশ ঘটানোর চেষ্টা করা। এতে আমাদের পরকালী</w:t>
      </w:r>
      <w:r w:rsidR="00452D34">
        <w:rPr>
          <w:rFonts w:ascii="Kalpurush" w:hAnsi="Kalpurush" w:cs="Kalpurush"/>
          <w:sz w:val="24"/>
          <w:szCs w:val="24"/>
          <w:cs/>
          <w:lang w:bidi="bn-BD"/>
        </w:rPr>
        <w:t>ন ফায়েদাটুকু তো অবশ্যই হবে ইনশা</w:t>
      </w:r>
      <w:r w:rsidRPr="00D7099F">
        <w:rPr>
          <w:rFonts w:ascii="Kalpurush" w:hAnsi="Kalpurush" w:cs="Kalpurush"/>
          <w:sz w:val="24"/>
          <w:szCs w:val="24"/>
          <w:cs/>
          <w:lang w:bidi="bn-BD"/>
        </w:rPr>
        <w:t xml:space="preserve">আল্লাহ। </w:t>
      </w:r>
      <w:r w:rsidRPr="00D7099F">
        <w:rPr>
          <w:rFonts w:ascii="Kalpurush" w:hAnsi="Kalpurush" w:cs="Kalpurush"/>
          <w:sz w:val="24"/>
          <w:szCs w:val="24"/>
          <w:lang w:bidi="bn-BD"/>
        </w:rPr>
        <w:t xml:space="preserve">     </w:t>
      </w:r>
    </w:p>
    <w:p w:rsidR="005666DC" w:rsidRDefault="002073D8" w:rsidP="00CA25F3">
      <w:pPr>
        <w:bidi w:val="0"/>
        <w:jc w:val="center"/>
        <w:rPr>
          <w:rFonts w:ascii="Kalpurush" w:hAnsi="Kalpurush" w:cs="Kalpurush"/>
          <w:sz w:val="24"/>
          <w:szCs w:val="24"/>
          <w:lang w:bidi="bn-BD"/>
        </w:rPr>
      </w:pPr>
      <w:r w:rsidRPr="00D7099F">
        <w:rPr>
          <w:rFonts w:ascii="Kalpurush" w:hAnsi="Kalpurush" w:cs="Kalpurush"/>
          <w:sz w:val="24"/>
          <w:szCs w:val="24"/>
          <w:cs/>
          <w:lang w:bidi="bn-BD"/>
        </w:rPr>
        <w:t>সমাপ্ত</w:t>
      </w:r>
    </w:p>
    <w:p w:rsidR="00452D34" w:rsidRDefault="00452D34" w:rsidP="00452D34">
      <w:pPr>
        <w:bidi w:val="0"/>
        <w:jc w:val="center"/>
        <w:rPr>
          <w:rFonts w:ascii="Kalpurush" w:hAnsi="Kalpurush" w:cs="Kalpurush"/>
          <w:sz w:val="24"/>
          <w:szCs w:val="24"/>
          <w:lang w:bidi="bn-BD"/>
        </w:rPr>
      </w:pPr>
    </w:p>
    <w:p w:rsidR="00452D34" w:rsidRPr="00D7099F" w:rsidRDefault="00536295" w:rsidP="00452D34">
      <w:pPr>
        <w:bidi w:val="0"/>
        <w:jc w:val="center"/>
        <w:rPr>
          <w:rFonts w:ascii="Kalpurush" w:hAnsi="Kalpurush" w:cs="Kalpurush"/>
          <w:color w:val="006666"/>
          <w:sz w:val="32"/>
          <w:szCs w:val="32"/>
          <w:rtl/>
        </w:rPr>
      </w:pPr>
      <w:r w:rsidRPr="00DF7E4B">
        <w:rPr>
          <w:rFonts w:asciiTheme="majorBidi" w:hAnsiTheme="majorBidi" w:cstheme="majorBidi"/>
          <w:noProof/>
          <w:color w:val="006666"/>
          <w:sz w:val="36"/>
          <w:szCs w:val="36"/>
        </w:rPr>
        <w:lastRenderedPageBreak/>
        <w:drawing>
          <wp:anchor distT="0" distB="0" distL="114300" distR="114300" simplePos="0" relativeHeight="251669504" behindDoc="1" locked="0" layoutInCell="1" allowOverlap="1" wp14:anchorId="68A866F0" wp14:editId="1F82004C">
            <wp:simplePos x="0" y="0"/>
            <wp:positionH relativeFrom="page">
              <wp:posOffset>-15875</wp:posOffset>
            </wp:positionH>
            <wp:positionV relativeFrom="page">
              <wp:posOffset>7289</wp:posOffset>
            </wp:positionV>
            <wp:extent cx="7572375" cy="113728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452D34" w:rsidRPr="00D7099F"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24C" w:rsidRDefault="0035524C" w:rsidP="00E32771">
      <w:pPr>
        <w:spacing w:after="0" w:line="240" w:lineRule="auto"/>
      </w:pPr>
      <w:r>
        <w:separator/>
      </w:r>
    </w:p>
  </w:endnote>
  <w:endnote w:type="continuationSeparator" w:id="0">
    <w:p w:rsidR="0035524C" w:rsidRDefault="0035524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F808514-B86C-4875-BEF5-F07DC3249E40}"/>
    <w:embedBold r:id="rId2" w:fontKey="{0ED530D5-E7B6-4764-A818-EEAF5F9CF568}"/>
  </w:font>
  <w:font w:name="Arial">
    <w:panose1 w:val="020B0604020202020204"/>
    <w:charset w:val="00"/>
    <w:family w:val="swiss"/>
    <w:pitch w:val="variable"/>
    <w:sig w:usb0="E0002AFF" w:usb1="C0007843" w:usb2="00000009" w:usb3="00000000" w:csb0="000001FF" w:csb1="00000000"/>
    <w:embedRegular r:id="rId3" w:fontKey="{54386F1B-5EBF-4C84-A131-88DE53D8F143}"/>
  </w:font>
  <w:font w:name="Times New Roman">
    <w:panose1 w:val="02020603050405020304"/>
    <w:charset w:val="00"/>
    <w:family w:val="roman"/>
    <w:pitch w:val="variable"/>
    <w:sig w:usb0="E0002AFF" w:usb1="C0007841" w:usb2="00000009" w:usb3="00000000" w:csb0="000001FF" w:csb1="00000000"/>
    <w:embedRegular r:id="rId4" w:fontKey="{1D54D136-0F08-41E3-9EE4-C76807C76B03}"/>
    <w:embedBold r:id="rId5" w:fontKey="{01B6F22C-CC9E-4CC1-ABAE-637100297000}"/>
  </w:font>
  <w:font w:name="Kalpurush">
    <w:panose1 w:val="02000600000000000000"/>
    <w:charset w:val="00"/>
    <w:family w:val="auto"/>
    <w:pitch w:val="variable"/>
    <w:sig w:usb0="00010003" w:usb1="00000000" w:usb2="00000000" w:usb3="00000000" w:csb0="00000001" w:csb1="00000000"/>
    <w:embedRegular r:id="rId6" w:fontKey="{419F7D74-F2F2-4B83-AC09-BDA12F0CDBE0}"/>
    <w:embedBold r:id="rId7" w:fontKey="{A8D3E908-F18F-49E7-8C61-BA636B0D1783}"/>
  </w:font>
  <w:font w:name="KFGQPC Uthman Taha Naskh">
    <w:panose1 w:val="02000000000000000000"/>
    <w:charset w:val="B2"/>
    <w:family w:val="auto"/>
    <w:pitch w:val="variable"/>
    <w:sig w:usb0="80002001" w:usb1="90000000" w:usb2="00000008" w:usb3="00000000" w:csb0="00000040" w:csb1="00000000"/>
    <w:embedRegular r:id="rId8" w:fontKey="{EA8EB195-4FA3-47C0-A4FC-21F74AAE4968}"/>
  </w:font>
  <w:font w:name="Wingdings">
    <w:panose1 w:val="05000000000000000000"/>
    <w:charset w:val="02"/>
    <w:family w:val="auto"/>
    <w:pitch w:val="variable"/>
    <w:sig w:usb0="00000000" w:usb1="10000000" w:usb2="00000000" w:usb3="00000000" w:csb0="80000000" w:csb1="00000000"/>
    <w:embedRegular r:id="rId9" w:fontKey="{D7848E15-3009-4258-9C81-50A90FF3179B}"/>
  </w:font>
  <w:font w:name="Wingdings 2">
    <w:panose1 w:val="05020102010507070707"/>
    <w:charset w:val="02"/>
    <w:family w:val="roman"/>
    <w:pitch w:val="variable"/>
    <w:sig w:usb0="00000000" w:usb1="10000000" w:usb2="00000000" w:usb3="00000000" w:csb0="80000000" w:csb1="00000000"/>
    <w:embedRegular r:id="rId10" w:fontKey="{82C74860-1687-44D2-A39D-66F26DF2E8EA}"/>
  </w:font>
  <w:font w:name="Kalpurush ANSI">
    <w:altName w:val="Times New Roman"/>
    <w:panose1 w:val="02000000000000000000"/>
    <w:charset w:val="00"/>
    <w:family w:val="auto"/>
    <w:pitch w:val="variable"/>
    <w:sig w:usb0="A00000AF" w:usb1="00000048" w:usb2="00000000" w:usb3="00000000" w:csb0="00000111" w:csb1="00000000"/>
    <w:embedBold r:id="rId11" w:fontKey="{59E299D5-B77A-4871-B9A1-2B0A454FC08B}"/>
  </w:font>
  <w:font w:name="SolaimanLipi">
    <w:panose1 w:val="03000600000000000000"/>
    <w:charset w:val="00"/>
    <w:family w:val="script"/>
    <w:pitch w:val="variable"/>
    <w:sig w:usb0="80018007" w:usb1="00002000" w:usb2="00000000" w:usb3="00000000" w:csb0="00000093" w:csb1="00000000"/>
    <w:embedRegular r:id="rId12" w:fontKey="{35D07491-0F97-4EA1-87DD-BF07B81EE716}"/>
  </w:font>
  <w:font w:name="Traditional Arabic">
    <w:panose1 w:val="02020603050405020304"/>
    <w:charset w:val="00"/>
    <w:family w:val="roman"/>
    <w:pitch w:val="variable"/>
    <w:sig w:usb0="00002003" w:usb1="80000000" w:usb2="00000008" w:usb3="00000000" w:csb0="00000041" w:csb1="00000000"/>
    <w:embedRegular r:id="rId13" w:fontKey="{753015C5-FCAE-4A8C-BBE0-6291CC5F98E6}"/>
  </w:font>
  <w:font w:name="Mangal">
    <w:panose1 w:val="02040503050203030202"/>
    <w:charset w:val="00"/>
    <w:family w:val="roman"/>
    <w:pitch w:val="variable"/>
    <w:sig w:usb0="00008003" w:usb1="00000000" w:usb2="00000000" w:usb3="00000000" w:csb0="00000001" w:csb1="00000000"/>
    <w:embedRegular r:id="rId14" w:fontKey="{08ABE48B-4741-4E47-A219-527E4A603F57}"/>
  </w:font>
  <w:font w:name="Calibri Light">
    <w:panose1 w:val="020F0302020204030204"/>
    <w:charset w:val="00"/>
    <w:family w:val="swiss"/>
    <w:pitch w:val="variable"/>
    <w:sig w:usb0="A00002EF" w:usb1="4000207B" w:usb2="00000000" w:usb3="00000000" w:csb0="0000019F" w:csb1="00000000"/>
    <w:embedRegular r:id="rId15" w:fontKey="{63B5B496-6D10-463A-80E4-A0D689DB4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DD70F1">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07760B"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24C" w:rsidRDefault="0035524C" w:rsidP="00452D34">
      <w:pPr>
        <w:spacing w:after="0" w:line="240" w:lineRule="auto"/>
        <w:jc w:val="right"/>
      </w:pPr>
      <w:r>
        <w:separator/>
      </w:r>
    </w:p>
  </w:footnote>
  <w:footnote w:type="continuationSeparator" w:id="0">
    <w:p w:rsidR="0035524C" w:rsidRDefault="0035524C" w:rsidP="00E32771">
      <w:pPr>
        <w:spacing w:after="0" w:line="240" w:lineRule="auto"/>
      </w:pPr>
      <w:r>
        <w:continuationSeparator/>
      </w:r>
    </w:p>
  </w:footnote>
  <w:footnote w:id="1">
    <w:p w:rsidR="00452D34" w:rsidRPr="00CB4ABF" w:rsidRDefault="00452D34" w:rsidP="00452D34">
      <w:pPr>
        <w:pStyle w:val="FootnoteText"/>
        <w:bidi w:val="0"/>
        <w:rPr>
          <w:rFonts w:cs="Kalpurush"/>
          <w:szCs w:val="25"/>
          <w:cs/>
          <w:lang w:bidi="bn-BD"/>
        </w:rPr>
      </w:pPr>
      <w:r>
        <w:rPr>
          <w:rStyle w:val="FootnoteReference"/>
        </w:rPr>
        <w:footnoteRef/>
      </w:r>
      <w:r>
        <w:rPr>
          <w:rtl/>
        </w:rPr>
        <w:t xml:space="preserve"> </w:t>
      </w:r>
      <w:r>
        <w:rPr>
          <w:rFonts w:ascii="Kalpurush" w:hAnsi="Kalpurush" w:cs="Kalpurush"/>
          <w:sz w:val="24"/>
          <w:szCs w:val="24"/>
          <w:cs/>
          <w:lang w:bidi="bn-IN"/>
        </w:rPr>
        <w:t>সুনান বায়হাকী, হাদীস ন</w:t>
      </w:r>
      <w:r>
        <w:rPr>
          <w:rFonts w:ascii="Kalpurush" w:hAnsi="Kalpurush" w:cs="Kalpurush" w:hint="cs"/>
          <w:sz w:val="24"/>
          <w:szCs w:val="24"/>
          <w:cs/>
          <w:lang w:bidi="bn-BD"/>
        </w:rPr>
        <w:t>ং</w:t>
      </w:r>
      <w:r w:rsidRPr="00BB433E">
        <w:rPr>
          <w:rFonts w:ascii="Kalpurush" w:hAnsi="Kalpurush" w:cs="Kalpurush"/>
          <w:sz w:val="24"/>
          <w:szCs w:val="24"/>
          <w:cs/>
          <w:lang w:bidi="bn-IN"/>
        </w:rPr>
        <w:t xml:space="preserve"> ২০৫৭১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DD70F1">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-183515</wp:posOffset>
              </wp:positionV>
              <wp:extent cx="3835400" cy="400050"/>
              <wp:effectExtent l="0" t="0" r="4445"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9E" w:rsidRPr="008378B2" w:rsidRDefault="002073D8" w:rsidP="002073D8">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বিনয় ও সৌজন্য</w:t>
                          </w:r>
                          <w:r w:rsidR="00F377F5">
                            <w:rPr>
                              <w:rFonts w:ascii="Kalpurush" w:hAnsi="Kalpurush" w:cs="Kalpurush"/>
                              <w:color w:val="205B83"/>
                              <w:sz w:val="20"/>
                              <w:szCs w:val="24"/>
                              <w:cs/>
                              <w:lang w:bidi="bn-BD"/>
                            </w:rPr>
                            <w:t xml:space="preserve">ের সৌন্দর্য এগিয়ে দিতে পারে </w:t>
                          </w:r>
                          <w:r w:rsidR="00F377F5">
                            <w:rPr>
                              <w:rFonts w:ascii="Kalpurush" w:hAnsi="Kalpurush" w:cs="Kalpurush" w:hint="cs"/>
                              <w:color w:val="205B83"/>
                              <w:sz w:val="20"/>
                              <w:szCs w:val="24"/>
                              <w:cs/>
                              <w:lang w:bidi="bn-BD"/>
                            </w:rPr>
                            <w:t xml:space="preserve">মুসলিম </w:t>
                          </w:r>
                          <w:r>
                            <w:rPr>
                              <w:rFonts w:ascii="Kalpurush" w:hAnsi="Kalpurush" w:cs="Kalpurush"/>
                              <w:color w:val="205B83"/>
                              <w:sz w:val="20"/>
                              <w:szCs w:val="24"/>
                              <w:cs/>
                              <w:lang w:bidi="bn-BD"/>
                            </w:rPr>
                            <w:t>সমাজকে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5pt;margin-top:-14.45pt;width:302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" fillcolor="white [3212]" stroked="f">
              <v:textbox>
                <w:txbxContent>
                  <w:p w:rsidR="0013579E" w:rsidRPr="008378B2" w:rsidRDefault="002073D8" w:rsidP="002073D8">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বিনয় ও সৌজন্য</w:t>
                    </w:r>
                    <w:r w:rsidR="00F377F5">
                      <w:rPr>
                        <w:rFonts w:ascii="Kalpurush" w:hAnsi="Kalpurush" w:cs="Kalpurush"/>
                        <w:color w:val="205B83"/>
                        <w:sz w:val="20"/>
                        <w:szCs w:val="24"/>
                        <w:cs/>
                        <w:lang w:bidi="bn-BD"/>
                      </w:rPr>
                      <w:t xml:space="preserve">ের সৌন্দর্য এগিয়ে দিতে পারে </w:t>
                    </w:r>
                    <w:r w:rsidR="00F377F5">
                      <w:rPr>
                        <w:rFonts w:ascii="Kalpurush" w:hAnsi="Kalpurush" w:cs="Kalpurush" w:hint="cs"/>
                        <w:color w:val="205B83"/>
                        <w:sz w:val="20"/>
                        <w:szCs w:val="24"/>
                        <w:cs/>
                        <w:lang w:bidi="bn-BD"/>
                      </w:rPr>
                      <w:t xml:space="preserve">মুসলিম </w:t>
                    </w:r>
                    <w:r>
                      <w:rPr>
                        <w:rFonts w:ascii="Kalpurush" w:hAnsi="Kalpurush" w:cs="Kalpurush"/>
                        <w:color w:val="205B83"/>
                        <w:sz w:val="20"/>
                        <w:szCs w:val="24"/>
                        <w:cs/>
                        <w:lang w:bidi="bn-BD"/>
                      </w:rPr>
                      <w:t>সমাজকে</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3003A"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8890" t="13335" r="12065" b="1270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29256D"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29256D" w:rsidRPr="008378B2">
                            <w:rPr>
                              <w:rFonts w:ascii="Kalpurush ANSI" w:hAnsi="Kalpurush ANSI" w:cstheme="majorBidi"/>
                              <w:b/>
                              <w:bCs/>
                              <w:color w:val="205B83"/>
                              <w:sz w:val="20"/>
                              <w:szCs w:val="20"/>
                              <w:lang w:bidi="ar-EG"/>
                            </w:rPr>
                            <w:fldChar w:fldCharType="separate"/>
                          </w:r>
                          <w:r w:rsidR="00D5360B">
                            <w:rPr>
                              <w:rFonts w:ascii="Kalpurush ANSI" w:hAnsi="Kalpurush ANSI" w:cstheme="majorBidi"/>
                              <w:b/>
                              <w:bCs/>
                              <w:noProof/>
                              <w:color w:val="205B83"/>
                              <w:sz w:val="20"/>
                              <w:szCs w:val="20"/>
                              <w:lang w:bidi="ar-EG"/>
                            </w:rPr>
                            <w:t>4</w:t>
                          </w:r>
                          <w:r w:rsidR="0029256D"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CBB6500CAACRBAAADgAAAAAAAAAAAAAAAAAuAgAAZHJzL2Uyb0RvYy54bWxQSwECLQAUAAYA&#10;CAAAACEAF9RUIeEAAAAKAQAADwAAAAAAAAAAAAAAAACnBAAAZHJzL2Rvd25yZXYueG1sUEsFBgAA&#10;AAAEAAQA8wAAALUFA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29256D"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29256D" w:rsidRPr="008378B2">
                      <w:rPr>
                        <w:rFonts w:ascii="Kalpurush ANSI" w:hAnsi="Kalpurush ANSI" w:cstheme="majorBidi"/>
                        <w:b/>
                        <w:bCs/>
                        <w:color w:val="205B83"/>
                        <w:sz w:val="20"/>
                        <w:szCs w:val="20"/>
                        <w:lang w:bidi="ar-EG"/>
                      </w:rPr>
                      <w:fldChar w:fldCharType="separate"/>
                    </w:r>
                    <w:r w:rsidR="00D5360B">
                      <w:rPr>
                        <w:rFonts w:ascii="Kalpurush ANSI" w:hAnsi="Kalpurush ANSI" w:cstheme="majorBidi"/>
                        <w:b/>
                        <w:bCs/>
                        <w:noProof/>
                        <w:color w:val="205B83"/>
                        <w:sz w:val="20"/>
                        <w:szCs w:val="20"/>
                        <w:lang w:bidi="ar-EG"/>
                      </w:rPr>
                      <w:t>4</w:t>
                    </w:r>
                    <w:r w:rsidR="0029256D"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7620" t="15240" r="13970" b="13335"/>
              <wp:wrapNone/>
              <wp:docPr id="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71408"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GzSarM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1D7EC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DD70F1">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3810" t="0" r="1905" b="317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368300"/>
                        <a:chOff x="915" y="51"/>
                        <a:chExt cx="68320" cy="3662"/>
                      </a:xfrm>
                    </wpg:grpSpPr>
                    <wps:wsp>
                      <wps:cNvPr id="2" name="Rectangle 4"/>
                      <wps:cNvSpPr>
                        <a:spLocks noChangeArrowheads="1"/>
                      </wps:cNvSpPr>
                      <wps:spPr bwMode="auto">
                        <a:xfrm>
                          <a:off x="62462" y="51"/>
                          <a:ext cx="6774" cy="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vert="horz" wrap="square" lIns="91440" tIns="45720" rIns="91440" bIns="45720" anchor="ctr" anchorCtr="0" upright="1">
                        <a:noAutofit/>
                      </wps:bodyPr>
                    </wps:wsp>
                    <pic:pic xmlns:pic="http://schemas.openxmlformats.org/drawingml/2006/picture">
                      <pic:nvPicPr>
                        <pic:cNvPr id="4"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15" y="409"/>
                          <a:ext cx="62532" cy="3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NLXGAAAA2gAAAA8AAABkcnMvZG93bnJldi54bWxEj09rwkAUxO+FfoflCV5K3ViK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RE0tc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7C71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DD70F1">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42FC0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574AA"/>
    <w:rsid w:val="000619CD"/>
    <w:rsid w:val="000776CD"/>
    <w:rsid w:val="000A43B4"/>
    <w:rsid w:val="000A53B5"/>
    <w:rsid w:val="000A6307"/>
    <w:rsid w:val="000C2B16"/>
    <w:rsid w:val="000D5816"/>
    <w:rsid w:val="0013505A"/>
    <w:rsid w:val="0013579E"/>
    <w:rsid w:val="00135A5C"/>
    <w:rsid w:val="00152A14"/>
    <w:rsid w:val="00154ADE"/>
    <w:rsid w:val="00171C08"/>
    <w:rsid w:val="00187D3B"/>
    <w:rsid w:val="001A0D79"/>
    <w:rsid w:val="001B09E4"/>
    <w:rsid w:val="001D5361"/>
    <w:rsid w:val="001F14F0"/>
    <w:rsid w:val="001F4E86"/>
    <w:rsid w:val="002073D8"/>
    <w:rsid w:val="002219E3"/>
    <w:rsid w:val="0023307B"/>
    <w:rsid w:val="00234D92"/>
    <w:rsid w:val="00235692"/>
    <w:rsid w:val="00267C61"/>
    <w:rsid w:val="00270AE8"/>
    <w:rsid w:val="00285CF8"/>
    <w:rsid w:val="0029256D"/>
    <w:rsid w:val="002A3916"/>
    <w:rsid w:val="002B2FF1"/>
    <w:rsid w:val="002B662B"/>
    <w:rsid w:val="002C2993"/>
    <w:rsid w:val="002C4329"/>
    <w:rsid w:val="002F72A4"/>
    <w:rsid w:val="00303E60"/>
    <w:rsid w:val="00303E87"/>
    <w:rsid w:val="003072B2"/>
    <w:rsid w:val="00317B3C"/>
    <w:rsid w:val="003238D3"/>
    <w:rsid w:val="00347608"/>
    <w:rsid w:val="0035524C"/>
    <w:rsid w:val="00355520"/>
    <w:rsid w:val="00365CB9"/>
    <w:rsid w:val="00371452"/>
    <w:rsid w:val="003947B2"/>
    <w:rsid w:val="003A526E"/>
    <w:rsid w:val="003E1AC6"/>
    <w:rsid w:val="00437EF4"/>
    <w:rsid w:val="00447B55"/>
    <w:rsid w:val="00451428"/>
    <w:rsid w:val="00452D34"/>
    <w:rsid w:val="004554F2"/>
    <w:rsid w:val="00477478"/>
    <w:rsid w:val="004C1156"/>
    <w:rsid w:val="004D08C4"/>
    <w:rsid w:val="004D4F7A"/>
    <w:rsid w:val="004E17ED"/>
    <w:rsid w:val="004E2AD6"/>
    <w:rsid w:val="004E2DC3"/>
    <w:rsid w:val="004E38A0"/>
    <w:rsid w:val="004E78EF"/>
    <w:rsid w:val="00533088"/>
    <w:rsid w:val="00536295"/>
    <w:rsid w:val="00536D3B"/>
    <w:rsid w:val="005666DC"/>
    <w:rsid w:val="00572F8E"/>
    <w:rsid w:val="00575281"/>
    <w:rsid w:val="0058544F"/>
    <w:rsid w:val="005A2707"/>
    <w:rsid w:val="005A6FDB"/>
    <w:rsid w:val="005F5C68"/>
    <w:rsid w:val="00604920"/>
    <w:rsid w:val="00612832"/>
    <w:rsid w:val="00631E7F"/>
    <w:rsid w:val="00632FB4"/>
    <w:rsid w:val="00662A2B"/>
    <w:rsid w:val="00677AE4"/>
    <w:rsid w:val="0069533C"/>
    <w:rsid w:val="006C1068"/>
    <w:rsid w:val="006E0420"/>
    <w:rsid w:val="006F4219"/>
    <w:rsid w:val="007157AF"/>
    <w:rsid w:val="00717FAE"/>
    <w:rsid w:val="00770B0C"/>
    <w:rsid w:val="0077162A"/>
    <w:rsid w:val="00795BD3"/>
    <w:rsid w:val="007C1387"/>
    <w:rsid w:val="007D16B8"/>
    <w:rsid w:val="007E5889"/>
    <w:rsid w:val="007E70EB"/>
    <w:rsid w:val="00814452"/>
    <w:rsid w:val="00820EAD"/>
    <w:rsid w:val="008210B3"/>
    <w:rsid w:val="00825D0B"/>
    <w:rsid w:val="008378B2"/>
    <w:rsid w:val="00853076"/>
    <w:rsid w:val="00855E30"/>
    <w:rsid w:val="00870DC1"/>
    <w:rsid w:val="008A2130"/>
    <w:rsid w:val="008A5781"/>
    <w:rsid w:val="008A6BEA"/>
    <w:rsid w:val="008B3703"/>
    <w:rsid w:val="008B668D"/>
    <w:rsid w:val="008C22AA"/>
    <w:rsid w:val="008C5507"/>
    <w:rsid w:val="008D70C8"/>
    <w:rsid w:val="008E1577"/>
    <w:rsid w:val="008E2038"/>
    <w:rsid w:val="00912D68"/>
    <w:rsid w:val="00943955"/>
    <w:rsid w:val="00944C90"/>
    <w:rsid w:val="0094547A"/>
    <w:rsid w:val="009967F9"/>
    <w:rsid w:val="009F701F"/>
    <w:rsid w:val="00A03054"/>
    <w:rsid w:val="00A052E1"/>
    <w:rsid w:val="00A2421B"/>
    <w:rsid w:val="00A32249"/>
    <w:rsid w:val="00A61E5C"/>
    <w:rsid w:val="00A65935"/>
    <w:rsid w:val="00AD2A33"/>
    <w:rsid w:val="00B01D52"/>
    <w:rsid w:val="00B3510F"/>
    <w:rsid w:val="00B50A3A"/>
    <w:rsid w:val="00B572EF"/>
    <w:rsid w:val="00B820AA"/>
    <w:rsid w:val="00B867C5"/>
    <w:rsid w:val="00B962D1"/>
    <w:rsid w:val="00BA456F"/>
    <w:rsid w:val="00BB433E"/>
    <w:rsid w:val="00BD190F"/>
    <w:rsid w:val="00BE3A50"/>
    <w:rsid w:val="00BF04A9"/>
    <w:rsid w:val="00BF72A7"/>
    <w:rsid w:val="00C03201"/>
    <w:rsid w:val="00C21104"/>
    <w:rsid w:val="00C36BAF"/>
    <w:rsid w:val="00C37C22"/>
    <w:rsid w:val="00C45A48"/>
    <w:rsid w:val="00C50098"/>
    <w:rsid w:val="00C548A8"/>
    <w:rsid w:val="00C72BD4"/>
    <w:rsid w:val="00C90E54"/>
    <w:rsid w:val="00CA25F3"/>
    <w:rsid w:val="00CB4ABF"/>
    <w:rsid w:val="00CD4735"/>
    <w:rsid w:val="00D12355"/>
    <w:rsid w:val="00D430E1"/>
    <w:rsid w:val="00D46176"/>
    <w:rsid w:val="00D5360B"/>
    <w:rsid w:val="00D7099F"/>
    <w:rsid w:val="00D7109D"/>
    <w:rsid w:val="00D85A5F"/>
    <w:rsid w:val="00DB48B2"/>
    <w:rsid w:val="00DC3BD2"/>
    <w:rsid w:val="00DC6A8E"/>
    <w:rsid w:val="00DD70F1"/>
    <w:rsid w:val="00DF6F4B"/>
    <w:rsid w:val="00DF7E4B"/>
    <w:rsid w:val="00E0449C"/>
    <w:rsid w:val="00E1450F"/>
    <w:rsid w:val="00E1737B"/>
    <w:rsid w:val="00E210FF"/>
    <w:rsid w:val="00E25D4B"/>
    <w:rsid w:val="00E270CA"/>
    <w:rsid w:val="00E32771"/>
    <w:rsid w:val="00E34507"/>
    <w:rsid w:val="00E443FF"/>
    <w:rsid w:val="00E65ECA"/>
    <w:rsid w:val="00E942BB"/>
    <w:rsid w:val="00E96A90"/>
    <w:rsid w:val="00EA6433"/>
    <w:rsid w:val="00EB6A67"/>
    <w:rsid w:val="00F11B8A"/>
    <w:rsid w:val="00F14FCB"/>
    <w:rsid w:val="00F2420A"/>
    <w:rsid w:val="00F25412"/>
    <w:rsid w:val="00F3173B"/>
    <w:rsid w:val="00F377F5"/>
    <w:rsid w:val="00F80820"/>
    <w:rsid w:val="00FD706F"/>
    <w:rsid w:val="00FE312B"/>
    <w:rsid w:val="00FE4550"/>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8CF632-40A4-427A-BD64-EA1A9C5E1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A5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452D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D34"/>
    <w:rPr>
      <w:sz w:val="20"/>
      <w:szCs w:val="20"/>
    </w:rPr>
  </w:style>
  <w:style w:type="character" w:styleId="FootnoteReference">
    <w:name w:val="footnote reference"/>
    <w:basedOn w:val="DefaultParagraphFont"/>
    <w:uiPriority w:val="99"/>
    <w:semiHidden/>
    <w:unhideWhenUsed/>
    <w:rsid w:val="00452D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94378-B831-487A-BB53-1CF91DC16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Pages>
  <Words>1143</Words>
  <Characters>6074</Characters>
  <Application>Microsoft Office Word</Application>
  <DocSecurity>0</DocSecurity>
  <Lines>114</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বিনয় ও সৌজন্যের সৌন্দর্য এগিয়ে দিতে পারে মুসলিম সমাজকে</vt:lpstr>
      <vt:lpstr/>
    </vt:vector>
  </TitlesOfParts>
  <Manager/>
  <Company>islamhouse.com</Company>
  <LinksUpToDate>false</LinksUpToDate>
  <CharactersWithSpaces>7181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বিনয় ও সৌজন্যের সৌন্দর্য এগিয়ে দিতে পারে মুসলিম সমাজকে</dc:title>
  <dc:subject>বিনয় ও সৌজন্যের সৌন্দর্য এগিয়ে দিতে পারে মুসলিম সমাজকে</dc:subject>
  <dc:creator>চৌধুরী আবুল কালাম আজাদ_x000d_</dc:creator>
  <cp:keywords>বিনয় ও সৌজন্যের সৌন্দর্য এগিয়ে দিতে পারে মুসলিম সমাজকে</cp:keywords>
  <dc:description>বিনয় ও সৌজন্যের সৌন্দর্য এগিয়ে দিতে পারে মুসলিম সমাজকে</dc:description>
  <cp:lastModifiedBy>elhashemy</cp:lastModifiedBy>
  <cp:revision>9</cp:revision>
  <cp:lastPrinted>2015-03-07T18:24:00Z</cp:lastPrinted>
  <dcterms:created xsi:type="dcterms:W3CDTF">2015-08-02T01:15:00Z</dcterms:created>
  <dcterms:modified xsi:type="dcterms:W3CDTF">2015-08-30T09:12:00Z</dcterms:modified>
  <cp:category/>
</cp:coreProperties>
</file>