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03A731" w14:textId="77777777" w:rsidR="00240D9C" w:rsidRDefault="00240D9C" w:rsidP="000F53C6">
      <w:pPr>
        <w:bidi w:val="0"/>
        <w:spacing w:after="0" w:line="240" w:lineRule="auto"/>
        <w:jc w:val="center"/>
        <w:rPr>
          <w:rFonts w:ascii="Kalpurush" w:hAnsi="Kalpurush" w:cs="Kalpurush"/>
          <w:color w:val="205B83"/>
          <w:lang w:bidi="bn-BD"/>
        </w:rPr>
      </w:pPr>
    </w:p>
    <w:p w14:paraId="2031EC4D" w14:textId="7A1F9F24" w:rsidR="00240D9C" w:rsidRDefault="005A1E7E" w:rsidP="005F3EF4">
      <w:pPr>
        <w:bidi w:val="0"/>
        <w:spacing w:after="0" w:line="240" w:lineRule="auto"/>
        <w:jc w:val="center"/>
        <w:rPr>
          <w:rFonts w:ascii="Kalpurush" w:hAnsi="Kalpurush" w:cs="Kalpurush"/>
          <w:color w:val="205B83"/>
          <w:sz w:val="52"/>
          <w:szCs w:val="52"/>
          <w:lang w:bidi="bn-BD"/>
        </w:rPr>
      </w:pPr>
      <w:r>
        <w:rPr>
          <w:rFonts w:ascii="Kalpurush" w:hAnsi="Kalpurush" w:cs="Kalpurush" w:hint="cs"/>
          <w:color w:val="205B83"/>
          <w:sz w:val="52"/>
          <w:szCs w:val="52"/>
          <w:cs/>
          <w:lang w:bidi="bn-BD"/>
        </w:rPr>
        <w:t xml:space="preserve">কুরআন ও সুন্নাহের </w:t>
      </w:r>
      <w:r w:rsidR="005F3EF4">
        <w:rPr>
          <w:rFonts w:ascii="Kalpurush" w:hAnsi="Kalpurush" w:cs="Kalpurush"/>
          <w:color w:val="205B83"/>
          <w:sz w:val="52"/>
          <w:szCs w:val="52"/>
          <w:cs/>
          <w:lang w:bidi="bn-BD"/>
        </w:rPr>
        <w:t>ওপর আরোপিত বিভিন্ন প্রশ্নের জা</w:t>
      </w:r>
      <w:r w:rsidR="006C2080">
        <w:rPr>
          <w:rFonts w:ascii="Kalpurush" w:hAnsi="Kalpurush" w:hint="cs"/>
          <w:color w:val="205B83"/>
          <w:sz w:val="52"/>
          <w:szCs w:val="52"/>
          <w:rtl/>
          <w:lang w:bidi="ar-EG"/>
        </w:rPr>
        <w:t>ةىن</w:t>
      </w:r>
      <w:r w:rsidR="005F3EF4">
        <w:rPr>
          <w:rFonts w:ascii="Kalpurush" w:hAnsi="Kalpurush" w:cs="Kalpurush"/>
          <w:color w:val="205B83"/>
          <w:sz w:val="52"/>
          <w:szCs w:val="52"/>
          <w:cs/>
          <w:lang w:bidi="bn-BD"/>
        </w:rPr>
        <w:t>ওয়াব</w:t>
      </w:r>
    </w:p>
    <w:p w14:paraId="36431639" w14:textId="77777777" w:rsidR="005A1E7E" w:rsidRPr="005A1E7E" w:rsidRDefault="005F3EF4" w:rsidP="005F3EF4">
      <w:pPr>
        <w:bidi w:val="0"/>
        <w:spacing w:after="0" w:line="240" w:lineRule="auto"/>
        <w:ind w:firstLine="113"/>
        <w:jc w:val="center"/>
        <w:rPr>
          <w:rFonts w:cs="KFGQPC Uthman Taha Naskh"/>
          <w:sz w:val="40"/>
          <w:szCs w:val="40"/>
          <w:rtl/>
          <w:lang w:bidi="ar-EG"/>
        </w:rPr>
      </w:pPr>
      <w:r>
        <w:rPr>
          <w:rFonts w:cs="KFGQPC Uthman Taha Naskh" w:hint="cs"/>
          <w:sz w:val="40"/>
          <w:szCs w:val="40"/>
          <w:rtl/>
        </w:rPr>
        <w:t xml:space="preserve">شبهات و إشكالات حول بعض الأحاديث و الآيات </w:t>
      </w:r>
    </w:p>
    <w:p w14:paraId="2800252F" w14:textId="77777777" w:rsidR="00240D9C" w:rsidRPr="005F3EF4" w:rsidRDefault="00581A9A" w:rsidP="000F53C6">
      <w:pPr>
        <w:tabs>
          <w:tab w:val="left" w:pos="753"/>
          <w:tab w:val="left" w:pos="2976"/>
          <w:tab w:val="center" w:pos="3968"/>
        </w:tabs>
        <w:bidi w:val="0"/>
        <w:spacing w:after="0"/>
        <w:rPr>
          <w:rFonts w:ascii="Kalpurush" w:hAnsi="Kalpurush" w:cstheme="minorBidi"/>
          <w:color w:val="5EA1A5"/>
          <w:sz w:val="100"/>
          <w:szCs w:val="100"/>
          <w:rtl/>
        </w:rPr>
      </w:pPr>
      <w:r>
        <w:rPr>
          <w:rFonts w:ascii="Kalpurush" w:hAnsi="Kalpurush" w:cs="Kalpurush"/>
          <w:noProof/>
          <w:color w:val="5EA1A5"/>
          <w:sz w:val="100"/>
          <w:szCs w:val="100"/>
        </w:rPr>
        <w:drawing>
          <wp:anchor distT="0" distB="0" distL="114300" distR="114300" simplePos="0" relativeHeight="251673600" behindDoc="0" locked="0" layoutInCell="1" allowOverlap="1" wp14:anchorId="40127DF3" wp14:editId="2076B656">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blip>
                    <a:stretch>
                      <a:fillRect/>
                    </a:stretch>
                  </pic:blipFill>
                  <pic:spPr>
                    <a:xfrm>
                      <a:off x="0" y="0"/>
                      <a:ext cx="3253563" cy="473598"/>
                    </a:xfrm>
                    <a:prstGeom prst="rect">
                      <a:avLst/>
                    </a:prstGeom>
                  </pic:spPr>
                </pic:pic>
              </a:graphicData>
            </a:graphic>
          </wp:anchor>
        </w:drawing>
      </w:r>
      <w:r>
        <w:rPr>
          <w:rFonts w:ascii="Kalpurush" w:hAnsi="Kalpurush" w:cs="Kalpurush"/>
          <w:color w:val="5EA1A5"/>
          <w:sz w:val="100"/>
          <w:szCs w:val="100"/>
          <w:lang w:bidi="ar-EG"/>
        </w:rPr>
        <w:tab/>
      </w:r>
      <w:r>
        <w:rPr>
          <w:rFonts w:ascii="Kalpurush" w:hAnsi="Kalpurush" w:cs="Kalpurush"/>
          <w:color w:val="5EA1A5"/>
          <w:sz w:val="100"/>
          <w:szCs w:val="100"/>
          <w:lang w:bidi="ar-EG"/>
        </w:rPr>
        <w:tab/>
      </w:r>
    </w:p>
    <w:p w14:paraId="289F40B6" w14:textId="77777777" w:rsidR="00240D9C" w:rsidRDefault="005F3EF4" w:rsidP="005F3EF4">
      <w:pPr>
        <w:bidi w:val="0"/>
        <w:spacing w:after="0"/>
        <w:rPr>
          <w:rFonts w:ascii="Kalpurush" w:hAnsi="Kalpurush" w:cs="Kalpurush"/>
          <w:color w:val="205B83"/>
          <w:sz w:val="32"/>
          <w:szCs w:val="32"/>
          <w:lang w:bidi="bn-BD"/>
        </w:rPr>
      </w:pPr>
      <w:r>
        <w:rPr>
          <w:rFonts w:ascii="Kalpurush" w:hAnsi="Kalpurush" w:cs="Kalpurush"/>
          <w:color w:val="205B83"/>
          <w:sz w:val="32"/>
          <w:szCs w:val="32"/>
          <w:cs/>
          <w:lang w:bidi="bn-BD"/>
        </w:rPr>
        <w:t>শাইখ</w:t>
      </w:r>
      <w:r>
        <w:rPr>
          <w:rFonts w:ascii="Kalpurush" w:hAnsi="Kalpurush" w:cs="Kalpurush"/>
          <w:color w:val="205B83"/>
          <w:sz w:val="32"/>
          <w:szCs w:val="32"/>
          <w:lang w:bidi="bn-BD"/>
        </w:rPr>
        <w:t xml:space="preserve">: </w:t>
      </w:r>
      <w:r>
        <w:rPr>
          <w:rFonts w:ascii="Kalpurush" w:hAnsi="Kalpurush" w:cs="Kalpurush"/>
          <w:color w:val="205B83"/>
          <w:sz w:val="32"/>
          <w:szCs w:val="32"/>
          <w:cs/>
          <w:lang w:bidi="bn-BD"/>
        </w:rPr>
        <w:t>আব্দুল আযীয বিন আব্দুল্লাহ বিন বায রহ</w:t>
      </w:r>
      <w:r>
        <w:rPr>
          <w:rFonts w:ascii="Kalpurush" w:hAnsi="Kalpurush" w:cs="Kalpurush"/>
          <w:color w:val="205B83"/>
          <w:sz w:val="32"/>
          <w:szCs w:val="32"/>
          <w:lang w:bidi="bn-BD"/>
        </w:rPr>
        <w:t>.</w:t>
      </w:r>
    </w:p>
    <w:p w14:paraId="00824848" w14:textId="77777777" w:rsidR="005F3EF4" w:rsidRDefault="005F3EF4" w:rsidP="005F3EF4">
      <w:pPr>
        <w:bidi w:val="0"/>
        <w:spacing w:after="0"/>
        <w:rPr>
          <w:rFonts w:ascii="Kalpurush" w:hAnsi="Kalpurush" w:cs="Kalpurush"/>
          <w:color w:val="205B83"/>
          <w:sz w:val="32"/>
          <w:szCs w:val="32"/>
          <w:lang w:bidi="bn-BD"/>
        </w:rPr>
      </w:pPr>
      <w:r>
        <w:rPr>
          <w:rFonts w:ascii="Kalpurush" w:hAnsi="Kalpurush" w:cs="Kalpurush"/>
          <w:color w:val="205B83"/>
          <w:sz w:val="32"/>
          <w:szCs w:val="32"/>
          <w:cs/>
          <w:lang w:bidi="bn-BD"/>
        </w:rPr>
        <w:t>শাইখ</w:t>
      </w:r>
      <w:r>
        <w:rPr>
          <w:rFonts w:ascii="Kalpurush" w:hAnsi="Kalpurush" w:cs="Kalpurush"/>
          <w:color w:val="205B83"/>
          <w:sz w:val="32"/>
          <w:szCs w:val="32"/>
          <w:lang w:bidi="bn-BD"/>
        </w:rPr>
        <w:t xml:space="preserve">: </w:t>
      </w:r>
      <w:r>
        <w:rPr>
          <w:rFonts w:ascii="Kalpurush" w:hAnsi="Kalpurush" w:cs="Kalpurush"/>
          <w:color w:val="205B83"/>
          <w:sz w:val="32"/>
          <w:szCs w:val="32"/>
          <w:cs/>
          <w:lang w:bidi="bn-BD"/>
        </w:rPr>
        <w:t>মুহাম্মাদ বিন সালেহ বিন উসাইমীন রহ</w:t>
      </w:r>
      <w:r>
        <w:rPr>
          <w:rFonts w:ascii="Kalpurush" w:hAnsi="Kalpurush" w:cs="Kalpurush"/>
          <w:color w:val="205B83"/>
          <w:sz w:val="32"/>
          <w:szCs w:val="32"/>
          <w:lang w:bidi="bn-BD"/>
        </w:rPr>
        <w:t xml:space="preserve">. </w:t>
      </w:r>
    </w:p>
    <w:p w14:paraId="211BB48C" w14:textId="77777777" w:rsidR="005F3EF4" w:rsidRDefault="005F3EF4" w:rsidP="005F3EF4">
      <w:pPr>
        <w:bidi w:val="0"/>
        <w:spacing w:after="0"/>
        <w:rPr>
          <w:rFonts w:ascii="Kalpurush" w:hAnsi="Kalpurush" w:cs="Kalpurush"/>
          <w:color w:val="205B83"/>
          <w:sz w:val="32"/>
          <w:szCs w:val="32"/>
          <w:lang w:bidi="bn-BD"/>
        </w:rPr>
      </w:pPr>
      <w:r>
        <w:rPr>
          <w:rFonts w:ascii="Kalpurush" w:hAnsi="Kalpurush" w:cs="Kalpurush"/>
          <w:color w:val="205B83"/>
          <w:sz w:val="32"/>
          <w:szCs w:val="32"/>
          <w:cs/>
          <w:lang w:bidi="bn-BD"/>
        </w:rPr>
        <w:t>শাইখ</w:t>
      </w:r>
      <w:r>
        <w:rPr>
          <w:rFonts w:ascii="Kalpurush" w:hAnsi="Kalpurush" w:cs="Kalpurush"/>
          <w:color w:val="205B83"/>
          <w:sz w:val="32"/>
          <w:szCs w:val="32"/>
          <w:lang w:bidi="bn-BD"/>
        </w:rPr>
        <w:t xml:space="preserve">: </w:t>
      </w:r>
      <w:r>
        <w:rPr>
          <w:rFonts w:ascii="Kalpurush" w:hAnsi="Kalpurush" w:cs="Kalpurush"/>
          <w:color w:val="205B83"/>
          <w:sz w:val="32"/>
          <w:szCs w:val="32"/>
          <w:cs/>
          <w:lang w:bidi="bn-BD"/>
        </w:rPr>
        <w:t>আব্দুর রায্‌যাক আফীফি রহ</w:t>
      </w:r>
      <w:r>
        <w:rPr>
          <w:rFonts w:ascii="Kalpurush" w:hAnsi="Kalpurush" w:cs="Kalpurush"/>
          <w:color w:val="205B83"/>
          <w:sz w:val="32"/>
          <w:szCs w:val="32"/>
          <w:lang w:bidi="bn-BD"/>
        </w:rPr>
        <w:t>.</w:t>
      </w:r>
    </w:p>
    <w:p w14:paraId="3EEA0FCA" w14:textId="77777777" w:rsidR="005F3EF4" w:rsidRDefault="005F3EF4" w:rsidP="005F3EF4">
      <w:pPr>
        <w:bidi w:val="0"/>
        <w:spacing w:after="0"/>
        <w:rPr>
          <w:rFonts w:ascii="Kalpurush" w:hAnsi="Kalpurush" w:cs="Kalpurush"/>
          <w:color w:val="205B83"/>
          <w:sz w:val="32"/>
          <w:szCs w:val="32"/>
          <w:lang w:bidi="bn-BD"/>
        </w:rPr>
      </w:pPr>
      <w:r>
        <w:rPr>
          <w:rFonts w:ascii="Kalpurush" w:hAnsi="Kalpurush" w:cs="Kalpurush"/>
          <w:color w:val="205B83"/>
          <w:sz w:val="32"/>
          <w:szCs w:val="32"/>
          <w:cs/>
          <w:lang w:bidi="bn-BD"/>
        </w:rPr>
        <w:t>শাইখ</w:t>
      </w:r>
      <w:r>
        <w:rPr>
          <w:rFonts w:ascii="Kalpurush" w:hAnsi="Kalpurush" w:cs="Kalpurush"/>
          <w:color w:val="205B83"/>
          <w:sz w:val="32"/>
          <w:szCs w:val="32"/>
          <w:lang w:bidi="bn-BD"/>
        </w:rPr>
        <w:t xml:space="preserve">: </w:t>
      </w:r>
      <w:r>
        <w:rPr>
          <w:rFonts w:ascii="Kalpurush" w:hAnsi="Kalpurush" w:cs="Kalpurush"/>
          <w:color w:val="205B83"/>
          <w:sz w:val="32"/>
          <w:szCs w:val="32"/>
          <w:cs/>
          <w:lang w:bidi="bn-BD"/>
        </w:rPr>
        <w:t>আব্দুল্লাহ বিন আব্দুর রহমান আল</w:t>
      </w:r>
      <w:r>
        <w:rPr>
          <w:rFonts w:ascii="Kalpurush" w:hAnsi="Kalpurush" w:cs="Kalpurush"/>
          <w:color w:val="205B83"/>
          <w:sz w:val="32"/>
          <w:szCs w:val="32"/>
          <w:lang w:bidi="bn-BD"/>
        </w:rPr>
        <w:t>-</w:t>
      </w:r>
      <w:r>
        <w:rPr>
          <w:rFonts w:ascii="Kalpurush" w:hAnsi="Kalpurush" w:cs="Kalpurush"/>
          <w:color w:val="205B83"/>
          <w:sz w:val="32"/>
          <w:szCs w:val="32"/>
          <w:cs/>
          <w:lang w:bidi="bn-BD"/>
        </w:rPr>
        <w:t>জাবরীন রহ</w:t>
      </w:r>
    </w:p>
    <w:p w14:paraId="346C8ED0" w14:textId="77777777" w:rsidR="005F3EF4" w:rsidRDefault="005F3EF4" w:rsidP="005F3EF4">
      <w:pPr>
        <w:bidi w:val="0"/>
        <w:spacing w:after="0"/>
        <w:rPr>
          <w:rFonts w:ascii="Kalpurush" w:hAnsi="Kalpurush" w:cs="Kalpurush"/>
          <w:color w:val="205B83"/>
          <w:sz w:val="32"/>
          <w:szCs w:val="32"/>
          <w:lang w:bidi="bn-BD"/>
        </w:rPr>
      </w:pPr>
      <w:r>
        <w:rPr>
          <w:rFonts w:ascii="Kalpurush" w:hAnsi="Kalpurush" w:cs="Kalpurush"/>
          <w:color w:val="205B83"/>
          <w:sz w:val="32"/>
          <w:szCs w:val="32"/>
          <w:cs/>
          <w:lang w:bidi="bn-BD"/>
        </w:rPr>
        <w:t>শাইখ</w:t>
      </w:r>
      <w:r>
        <w:rPr>
          <w:rFonts w:ascii="Kalpurush" w:hAnsi="Kalpurush" w:cs="Kalpurush"/>
          <w:color w:val="205B83"/>
          <w:sz w:val="32"/>
          <w:szCs w:val="32"/>
          <w:lang w:bidi="bn-BD"/>
        </w:rPr>
        <w:t xml:space="preserve">: </w:t>
      </w:r>
      <w:r>
        <w:rPr>
          <w:rFonts w:ascii="Kalpurush" w:hAnsi="Kalpurush" w:cs="Kalpurush"/>
          <w:color w:val="205B83"/>
          <w:sz w:val="32"/>
          <w:szCs w:val="32"/>
          <w:cs/>
          <w:lang w:bidi="bn-BD"/>
        </w:rPr>
        <w:t>সালেহ বিন ফাওযান আল</w:t>
      </w:r>
      <w:r>
        <w:rPr>
          <w:rFonts w:ascii="Kalpurush" w:hAnsi="Kalpurush" w:cs="Kalpurush"/>
          <w:color w:val="205B83"/>
          <w:sz w:val="32"/>
          <w:szCs w:val="32"/>
          <w:lang w:bidi="bn-BD"/>
        </w:rPr>
        <w:t>-</w:t>
      </w:r>
      <w:r>
        <w:rPr>
          <w:rFonts w:ascii="Kalpurush" w:hAnsi="Kalpurush" w:cs="Kalpurush"/>
          <w:color w:val="205B83"/>
          <w:sz w:val="32"/>
          <w:szCs w:val="32"/>
          <w:cs/>
          <w:lang w:bidi="bn-BD"/>
        </w:rPr>
        <w:t xml:space="preserve">ফাওযান </w:t>
      </w:r>
    </w:p>
    <w:p w14:paraId="43AF9C3A" w14:textId="77777777" w:rsidR="005F3EF4" w:rsidRDefault="005F3EF4" w:rsidP="005F3EF4">
      <w:pPr>
        <w:bidi w:val="0"/>
        <w:spacing w:after="0"/>
        <w:jc w:val="center"/>
        <w:rPr>
          <w:rFonts w:ascii="Kalpurush" w:hAnsi="Kalpurush" w:cs="Kalpurush"/>
          <w:color w:val="7F7F7F"/>
          <w:sz w:val="8"/>
          <w:szCs w:val="8"/>
          <w:lang w:bidi="ar-EG"/>
        </w:rPr>
      </w:pPr>
    </w:p>
    <w:p w14:paraId="43092EAB" w14:textId="77777777" w:rsidR="00240D9C" w:rsidRDefault="00581A9A" w:rsidP="000F53C6">
      <w:pPr>
        <w:bidi w:val="0"/>
        <w:spacing w:after="0"/>
        <w:jc w:val="center"/>
        <w:rPr>
          <w:rFonts w:ascii="Kalpurush" w:hAnsi="Kalpurush" w:cs="Kalpurush"/>
          <w:color w:val="7F7F7F"/>
          <w:sz w:val="44"/>
          <w:szCs w:val="44"/>
          <w:lang w:bidi="ar-EG"/>
        </w:rPr>
      </w:pPr>
      <w:r>
        <w:rPr>
          <w:rFonts w:ascii="Kalpurush" w:hAnsi="Kalpurush" w:cs="Kalpurush"/>
          <w:color w:val="7F7F7F"/>
          <w:sz w:val="44"/>
          <w:szCs w:val="44"/>
          <w:lang w:bidi="ar-EG"/>
        </w:rPr>
        <w:sym w:font="Wingdings" w:char="F097"/>
      </w:r>
      <w:r>
        <w:rPr>
          <w:rFonts w:ascii="Kalpurush" w:hAnsi="Kalpurush" w:cs="Kalpurush"/>
          <w:color w:val="7F7F7F"/>
          <w:sz w:val="44"/>
          <w:szCs w:val="44"/>
          <w:lang w:bidi="ar-EG"/>
        </w:rPr>
        <w:sym w:font="Wingdings" w:char="F099"/>
      </w:r>
    </w:p>
    <w:p w14:paraId="5250288B" w14:textId="77777777" w:rsidR="00240D9C" w:rsidRDefault="00240D9C" w:rsidP="000F53C6">
      <w:pPr>
        <w:bidi w:val="0"/>
        <w:spacing w:after="0"/>
        <w:jc w:val="center"/>
        <w:rPr>
          <w:rFonts w:ascii="Kalpurush" w:hAnsi="Kalpurush" w:cs="Kalpurush"/>
          <w:color w:val="006666"/>
          <w:sz w:val="2"/>
          <w:szCs w:val="2"/>
          <w:lang w:bidi="ar-EG"/>
        </w:rPr>
      </w:pPr>
    </w:p>
    <w:p w14:paraId="68302ED7" w14:textId="77777777" w:rsidR="00240D9C" w:rsidRDefault="00240D9C" w:rsidP="000F53C6">
      <w:pPr>
        <w:bidi w:val="0"/>
        <w:spacing w:after="0"/>
        <w:jc w:val="center"/>
        <w:rPr>
          <w:rFonts w:ascii="Kalpurush" w:hAnsi="Kalpurush" w:cs="Kalpurush"/>
          <w:color w:val="006666"/>
          <w:sz w:val="2"/>
          <w:szCs w:val="2"/>
          <w:lang w:bidi="ar-EG"/>
        </w:rPr>
      </w:pPr>
    </w:p>
    <w:p w14:paraId="1B81DFD9" w14:textId="77777777" w:rsidR="00240D9C" w:rsidRDefault="00581A9A" w:rsidP="000F53C6">
      <w:pPr>
        <w:bidi w:val="0"/>
        <w:spacing w:after="0"/>
        <w:jc w:val="center"/>
        <w:rPr>
          <w:rFonts w:ascii="Kalpurush" w:hAnsi="Kalpurush" w:cs="Kalpurush"/>
          <w:color w:val="205B83"/>
          <w:sz w:val="36"/>
          <w:szCs w:val="36"/>
          <w:lang w:bidi="bn-BD"/>
        </w:rPr>
      </w:pPr>
      <w:r>
        <w:rPr>
          <w:rFonts w:ascii="Kalpurush" w:hAnsi="Kalpurush" w:cs="Kalpurush"/>
          <w:color w:val="205B83"/>
          <w:sz w:val="36"/>
          <w:szCs w:val="36"/>
          <w:cs/>
          <w:lang w:bidi="bn-BD"/>
        </w:rPr>
        <w:t>অনুবাদক</w:t>
      </w:r>
      <w:r>
        <w:rPr>
          <w:rFonts w:ascii="Kalpurush" w:hAnsi="Kalpurush" w:cs="Kalpurush"/>
          <w:color w:val="205B83"/>
          <w:sz w:val="36"/>
          <w:szCs w:val="36"/>
          <w:lang w:bidi="bn-BD"/>
        </w:rPr>
        <w:t>:</w:t>
      </w:r>
      <w:r>
        <w:rPr>
          <w:rFonts w:cs="Kalpurush" w:hint="cs"/>
          <w:lang w:bidi="bn-BD"/>
        </w:rPr>
        <w:t xml:space="preserve"> </w:t>
      </w:r>
      <w:r>
        <w:rPr>
          <w:rFonts w:ascii="Kalpurush" w:hAnsi="Kalpurush" w:cs="Kalpurush" w:hint="cs"/>
          <w:color w:val="205B83"/>
          <w:sz w:val="36"/>
          <w:szCs w:val="36"/>
          <w:cs/>
          <w:lang w:bidi="bn-BD"/>
        </w:rPr>
        <w:t xml:space="preserve">জাকেরুল্লাহ আবুল খায়ের </w:t>
      </w:r>
    </w:p>
    <w:p w14:paraId="60755754" w14:textId="77777777" w:rsidR="00240D9C" w:rsidRDefault="00581A9A" w:rsidP="000F53C6">
      <w:pPr>
        <w:bidi w:val="0"/>
        <w:spacing w:after="0"/>
        <w:jc w:val="center"/>
        <w:rPr>
          <w:color w:val="006666"/>
          <w:sz w:val="36"/>
          <w:szCs w:val="36"/>
          <w:lang w:bidi="ar-EG"/>
        </w:rPr>
      </w:pPr>
      <w:r>
        <w:rPr>
          <w:rFonts w:ascii="Kalpurush" w:hAnsi="Kalpurush" w:cs="Kalpurush"/>
          <w:color w:val="205B83"/>
          <w:sz w:val="36"/>
          <w:szCs w:val="36"/>
          <w:cs/>
          <w:lang w:bidi="bn-BD"/>
        </w:rPr>
        <w:t>সম্পাদক</w:t>
      </w:r>
      <w:r>
        <w:rPr>
          <w:rFonts w:ascii="Kalpurush" w:hAnsi="Kalpurush" w:cs="Kalpurush"/>
          <w:color w:val="205B83"/>
          <w:sz w:val="36"/>
          <w:szCs w:val="36"/>
          <w:lang w:bidi="bn-BD"/>
        </w:rPr>
        <w:t>:</w:t>
      </w:r>
      <w:r>
        <w:rPr>
          <w:rFonts w:cs="Kalpurush" w:hint="cs"/>
          <w:lang w:bidi="bn-BD"/>
        </w:rPr>
        <w:t xml:space="preserve"> </w:t>
      </w:r>
      <w:r>
        <w:rPr>
          <w:rFonts w:ascii="Kalpurush" w:hAnsi="Kalpurush" w:cs="Kalpurush" w:hint="cs"/>
          <w:color w:val="205B83"/>
          <w:sz w:val="36"/>
          <w:szCs w:val="36"/>
          <w:cs/>
          <w:lang w:bidi="bn-BD"/>
        </w:rPr>
        <w:t>ড</w:t>
      </w:r>
      <w:r>
        <w:rPr>
          <w:rFonts w:ascii="Kalpurush" w:hAnsi="Kalpurush" w:cs="Kalpurush" w:hint="cs"/>
          <w:color w:val="205B83"/>
          <w:sz w:val="36"/>
          <w:szCs w:val="36"/>
          <w:lang w:bidi="bn-BD"/>
        </w:rPr>
        <w:t xml:space="preserve">. </w:t>
      </w:r>
      <w:r>
        <w:rPr>
          <w:rFonts w:ascii="Kalpurush" w:hAnsi="Kalpurush" w:cs="Kalpurush" w:hint="cs"/>
          <w:color w:val="205B83"/>
          <w:sz w:val="36"/>
          <w:szCs w:val="36"/>
          <w:cs/>
          <w:lang w:bidi="bn-BD"/>
        </w:rPr>
        <w:t xml:space="preserve">আবু বকর মুহাম্মাদ যাকারিয়া </w:t>
      </w:r>
      <w:r>
        <w:rPr>
          <w:color w:val="006666"/>
          <w:sz w:val="36"/>
          <w:szCs w:val="36"/>
          <w:lang w:bidi="ar-EG"/>
        </w:rPr>
        <w:br w:type="page"/>
      </w:r>
    </w:p>
    <w:p w14:paraId="10A42702" w14:textId="77777777" w:rsidR="00240D9C" w:rsidRDefault="00240D9C" w:rsidP="000F53C6">
      <w:pPr>
        <w:bidi w:val="0"/>
        <w:spacing w:after="0"/>
        <w:jc w:val="center"/>
        <w:rPr>
          <w:color w:val="006666"/>
          <w:sz w:val="40"/>
          <w:szCs w:val="40"/>
          <w:lang w:bidi="ar-EG"/>
        </w:rPr>
        <w:sectPr w:rsidR="00240D9C">
          <w:headerReference w:type="even" r:id="rId9"/>
          <w:headerReference w:type="default" r:id="rId10"/>
          <w:footerReference w:type="default" r:id="rId11"/>
          <w:headerReference w:type="first" r:id="rId12"/>
          <w:pgSz w:w="7938" w:h="11907" w:code="9"/>
          <w:pgMar w:top="851" w:right="851" w:bottom="567" w:left="851" w:header="709" w:footer="709" w:gutter="0"/>
          <w:cols w:space="708"/>
          <w:titlePg/>
          <w:bidi/>
        </w:sectPr>
      </w:pPr>
    </w:p>
    <w:p w14:paraId="04792403" w14:textId="77777777" w:rsidR="00240D9C" w:rsidRDefault="000916C3" w:rsidP="000916C3">
      <w:pPr>
        <w:bidi w:val="0"/>
        <w:spacing w:after="0" w:line="240" w:lineRule="auto"/>
        <w:jc w:val="center"/>
        <w:rPr>
          <w:rFonts w:ascii="ae_AlArabiya" w:hAnsi="ae_AlArabiya" w:cs="Kalpurush"/>
          <w:color w:val="205B83"/>
          <w:sz w:val="72"/>
          <w:szCs w:val="91"/>
          <w:lang w:bidi="bn-BD"/>
        </w:rPr>
      </w:pPr>
      <w:r w:rsidRPr="000916C3">
        <w:rPr>
          <w:rFonts w:ascii="ae_AlArabiya" w:hAnsi="ae_AlArabiya" w:cs="KFGQPC Uthman Taha Naskh" w:hint="cs"/>
          <w:color w:val="205B83"/>
          <w:sz w:val="72"/>
          <w:szCs w:val="72"/>
          <w:rtl/>
          <w:lang w:bidi="ar-EG"/>
        </w:rPr>
        <w:lastRenderedPageBreak/>
        <w:t>شبهات و إشكالات حول بعض الأحاديث و الآيات</w:t>
      </w:r>
      <w:r w:rsidR="005A1E7E" w:rsidRPr="005A1E7E">
        <w:rPr>
          <w:rFonts w:ascii="ae_AlArabiya" w:hAnsi="ae_AlArabiya" w:cs="KFGQPC Uthman Taha Naskh"/>
          <w:color w:val="205B83"/>
          <w:sz w:val="72"/>
          <w:szCs w:val="72"/>
          <w:rtl/>
          <w:lang w:bidi="ar-EG"/>
        </w:rPr>
        <w:t xml:space="preserve"> </w:t>
      </w:r>
    </w:p>
    <w:p w14:paraId="366747FB" w14:textId="77777777" w:rsidR="00240D9C" w:rsidRDefault="00240D9C" w:rsidP="000F53C6">
      <w:pPr>
        <w:bidi w:val="0"/>
        <w:spacing w:after="0" w:line="240" w:lineRule="auto"/>
        <w:jc w:val="center"/>
        <w:rPr>
          <w:rFonts w:ascii="ae_AlArabiya" w:hAnsi="ae_AlArabiya" w:cs="Kalpurush"/>
          <w:color w:val="205B83"/>
          <w:sz w:val="12"/>
          <w:szCs w:val="23"/>
          <w:rtl/>
          <w:cs/>
          <w:lang w:bidi="bn-BD"/>
        </w:rPr>
      </w:pPr>
    </w:p>
    <w:p w14:paraId="33412733" w14:textId="77777777" w:rsidR="00240D9C" w:rsidRDefault="00581A9A" w:rsidP="000F53C6">
      <w:pPr>
        <w:tabs>
          <w:tab w:val="left" w:pos="753"/>
          <w:tab w:val="center" w:pos="3968"/>
        </w:tabs>
        <w:bidi w:val="0"/>
        <w:spacing w:after="0"/>
        <w:rPr>
          <w:color w:val="5EA1A5"/>
          <w:sz w:val="100"/>
          <w:szCs w:val="100"/>
          <w:rtl/>
          <w:lang w:bidi="ar-EG"/>
        </w:rPr>
      </w:pPr>
      <w:r>
        <w:rPr>
          <w:rFonts w:cs="KFGQPC Uthman Taha Naskh"/>
          <w:noProof/>
          <w:color w:val="5EA1A5"/>
          <w:sz w:val="100"/>
          <w:szCs w:val="100"/>
        </w:rPr>
        <w:drawing>
          <wp:anchor distT="0" distB="0" distL="114300" distR="114300" simplePos="0" relativeHeight="251671552" behindDoc="0" locked="0" layoutInCell="1" allowOverlap="1" wp14:anchorId="053DB9AB" wp14:editId="2C087FFB">
            <wp:simplePos x="0" y="0"/>
            <wp:positionH relativeFrom="margin">
              <wp:align>center</wp:align>
            </wp:positionH>
            <wp:positionV relativeFrom="paragraph">
              <wp:posOffset>128743</wp:posOffset>
            </wp:positionV>
            <wp:extent cx="2816352" cy="473846"/>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blip>
                    <a:stretch>
                      <a:fillRect/>
                    </a:stretch>
                  </pic:blipFill>
                  <pic:spPr>
                    <a:xfrm>
                      <a:off x="0" y="0"/>
                      <a:ext cx="2814880" cy="473598"/>
                    </a:xfrm>
                    <a:prstGeom prst="rect">
                      <a:avLst/>
                    </a:prstGeom>
                  </pic:spPr>
                </pic:pic>
              </a:graphicData>
            </a:graphic>
          </wp:anchor>
        </w:drawing>
      </w:r>
      <w:r>
        <w:rPr>
          <w:rFonts w:ascii="Gotham Narrow Light" w:hAnsi="Gotham Narrow Light" w:cs="KFGQPC Uthman Taha Naskh"/>
          <w:color w:val="5EA1A5"/>
          <w:sz w:val="100"/>
          <w:szCs w:val="100"/>
          <w:lang w:bidi="ar-EG"/>
        </w:rPr>
        <w:tab/>
      </w:r>
      <w:r>
        <w:rPr>
          <w:rFonts w:ascii="Gotham Narrow Light" w:hAnsi="Gotham Narrow Light" w:cs="KFGQPC Uthman Taha Naskh"/>
          <w:color w:val="5EA1A5"/>
          <w:sz w:val="100"/>
          <w:szCs w:val="100"/>
          <w:lang w:bidi="ar-EG"/>
        </w:rPr>
        <w:tab/>
      </w:r>
    </w:p>
    <w:p w14:paraId="6589A026" w14:textId="77777777" w:rsidR="00240D9C" w:rsidRDefault="00240D9C" w:rsidP="000F53C6">
      <w:pPr>
        <w:bidi w:val="0"/>
        <w:spacing w:after="0"/>
        <w:jc w:val="center"/>
        <w:rPr>
          <w:rFonts w:ascii="Adobe نسخ Medium" w:hAnsi="Adobe نسخ Medium" w:cs="KFGQPC Uthman Taha Naskh"/>
          <w:color w:val="595959"/>
          <w:sz w:val="2"/>
          <w:szCs w:val="2"/>
          <w:lang w:bidi="ar-EG"/>
        </w:rPr>
      </w:pPr>
    </w:p>
    <w:p w14:paraId="6BD1BCBA" w14:textId="77777777" w:rsidR="00552CA9" w:rsidRPr="00552CA9" w:rsidRDefault="000916C3" w:rsidP="00CF56CB">
      <w:pPr>
        <w:tabs>
          <w:tab w:val="right" w:pos="746"/>
          <w:tab w:val="right" w:pos="926"/>
        </w:tabs>
        <w:spacing w:after="0"/>
        <w:ind w:left="1286" w:hanging="1106"/>
        <w:jc w:val="center"/>
        <w:rPr>
          <w:rFonts w:ascii="Adobe نسخ Medium" w:hAnsi="Adobe نسخ Medium" w:cs="KFGQPC Uthman Taha Naskh"/>
          <w:color w:val="205B83"/>
          <w:sz w:val="30"/>
          <w:szCs w:val="30"/>
          <w:rtl/>
          <w:lang w:bidi="ar-EG"/>
        </w:rPr>
      </w:pPr>
      <w:r w:rsidRPr="00552CA9">
        <w:rPr>
          <w:rFonts w:ascii="Adobe نسخ Medium" w:hAnsi="Adobe نسخ Medium" w:cs="KFGQPC Uthman Taha Naskh" w:hint="cs"/>
          <w:color w:val="205B83"/>
          <w:sz w:val="30"/>
          <w:szCs w:val="30"/>
          <w:rtl/>
          <w:lang w:bidi="ar-EG"/>
        </w:rPr>
        <w:t>سماحة الشيخ: عبد العزيز عبد الله بن باز رحمه الله</w:t>
      </w:r>
      <w:r w:rsidR="005A1E7E" w:rsidRPr="00552CA9">
        <w:rPr>
          <w:rFonts w:ascii="Adobe نسخ Medium" w:hAnsi="Adobe نسخ Medium" w:cs="KFGQPC Uthman Taha Naskh"/>
          <w:color w:val="205B83"/>
          <w:sz w:val="30"/>
          <w:szCs w:val="30"/>
          <w:rtl/>
          <w:lang w:bidi="ar-EG"/>
        </w:rPr>
        <w:t>.</w:t>
      </w:r>
    </w:p>
    <w:p w14:paraId="68420D20" w14:textId="77777777" w:rsidR="00552CA9" w:rsidRPr="00552CA9" w:rsidRDefault="00552CA9" w:rsidP="00CF56CB">
      <w:pPr>
        <w:tabs>
          <w:tab w:val="right" w:pos="566"/>
          <w:tab w:val="right" w:pos="746"/>
        </w:tabs>
        <w:spacing w:after="0"/>
        <w:ind w:left="656" w:hanging="656"/>
        <w:jc w:val="center"/>
        <w:rPr>
          <w:rFonts w:ascii="Adobe نسخ Medium" w:hAnsi="Adobe نسخ Medium" w:cs="KFGQPC Uthman Taha Naskh"/>
          <w:color w:val="205B83"/>
          <w:sz w:val="30"/>
          <w:szCs w:val="30"/>
          <w:rtl/>
          <w:lang w:bidi="ar-EG"/>
        </w:rPr>
      </w:pPr>
      <w:r w:rsidRPr="00552CA9">
        <w:rPr>
          <w:rFonts w:ascii="Adobe نسخ Medium" w:hAnsi="Adobe نسخ Medium" w:cs="KFGQPC Uthman Taha Naskh" w:hint="cs"/>
          <w:color w:val="205B83"/>
          <w:sz w:val="30"/>
          <w:szCs w:val="30"/>
          <w:rtl/>
          <w:lang w:bidi="ar-EG"/>
        </w:rPr>
        <w:t>سماحة الشيخ: محمد صالح بن عثيمين رحمه الله</w:t>
      </w:r>
      <w:r w:rsidRPr="00552CA9">
        <w:rPr>
          <w:rFonts w:ascii="Adobe نسخ Medium" w:hAnsi="Adobe نسخ Medium" w:cs="KFGQPC Uthman Taha Naskh"/>
          <w:color w:val="205B83"/>
          <w:sz w:val="30"/>
          <w:szCs w:val="30"/>
          <w:rtl/>
          <w:lang w:bidi="ar-EG"/>
        </w:rPr>
        <w:t>.</w:t>
      </w:r>
    </w:p>
    <w:p w14:paraId="48FE71A5" w14:textId="77777777" w:rsidR="00552CA9" w:rsidRPr="00552CA9" w:rsidRDefault="00552CA9" w:rsidP="00CF56CB">
      <w:pPr>
        <w:tabs>
          <w:tab w:val="right" w:pos="566"/>
          <w:tab w:val="right" w:pos="746"/>
        </w:tabs>
        <w:spacing w:after="0"/>
        <w:ind w:left="1556" w:hanging="656"/>
        <w:rPr>
          <w:rFonts w:ascii="Adobe نسخ Medium" w:hAnsi="Adobe نسخ Medium" w:cs="KFGQPC Uthman Taha Naskh"/>
          <w:color w:val="205B83"/>
          <w:sz w:val="30"/>
          <w:szCs w:val="30"/>
          <w:rtl/>
          <w:lang w:bidi="ar-EG"/>
        </w:rPr>
      </w:pPr>
      <w:r w:rsidRPr="00552CA9">
        <w:rPr>
          <w:rFonts w:ascii="Adobe نسخ Medium" w:hAnsi="Adobe نسخ Medium" w:cs="KFGQPC Uthman Taha Naskh" w:hint="cs"/>
          <w:color w:val="205B83"/>
          <w:sz w:val="30"/>
          <w:szCs w:val="30"/>
          <w:rtl/>
          <w:lang w:bidi="ar-EG"/>
        </w:rPr>
        <w:t>سماحة الشيخ: عبد الرزاق عفيفي رحمه الله</w:t>
      </w:r>
      <w:r w:rsidRPr="00552CA9">
        <w:rPr>
          <w:rFonts w:ascii="Adobe نسخ Medium" w:hAnsi="Adobe نسخ Medium" w:cs="KFGQPC Uthman Taha Naskh"/>
          <w:color w:val="205B83"/>
          <w:sz w:val="30"/>
          <w:szCs w:val="30"/>
          <w:rtl/>
          <w:lang w:bidi="ar-EG"/>
        </w:rPr>
        <w:t>.</w:t>
      </w:r>
    </w:p>
    <w:p w14:paraId="645AABCB" w14:textId="77777777" w:rsidR="00240D9C" w:rsidRPr="00552CA9" w:rsidRDefault="00CF56CB" w:rsidP="00CF56CB">
      <w:pPr>
        <w:tabs>
          <w:tab w:val="right" w:pos="566"/>
          <w:tab w:val="right" w:pos="746"/>
          <w:tab w:val="right" w:pos="926"/>
          <w:tab w:val="center" w:pos="3253"/>
        </w:tabs>
        <w:spacing w:after="0"/>
        <w:ind w:left="926" w:hanging="90"/>
        <w:rPr>
          <w:rFonts w:ascii="Adobe نسخ Medium" w:hAnsi="Adobe نسخ Medium" w:cs="KFGQPC Uthman Taha Naskh"/>
          <w:color w:val="205B83"/>
          <w:sz w:val="30"/>
          <w:szCs w:val="30"/>
          <w:rtl/>
          <w:lang w:bidi="ar-EG"/>
        </w:rPr>
      </w:pPr>
      <w:r>
        <w:rPr>
          <w:rFonts w:ascii="Adobe نسخ Medium" w:hAnsi="Adobe نسخ Medium" w:cs="KFGQPC Uthman Taha Naskh"/>
          <w:color w:val="205B83"/>
          <w:sz w:val="30"/>
          <w:szCs w:val="30"/>
          <w:rtl/>
          <w:lang w:bidi="ar-EG"/>
        </w:rPr>
        <w:tab/>
      </w:r>
      <w:r>
        <w:rPr>
          <w:rFonts w:ascii="Adobe نسخ Medium" w:hAnsi="Adobe نسخ Medium" w:cs="KFGQPC Uthman Taha Naskh"/>
          <w:color w:val="205B83"/>
          <w:sz w:val="30"/>
          <w:szCs w:val="30"/>
          <w:rtl/>
          <w:lang w:bidi="ar-EG"/>
        </w:rPr>
        <w:tab/>
      </w:r>
      <w:r w:rsidR="00552CA9" w:rsidRPr="00552CA9">
        <w:rPr>
          <w:rFonts w:ascii="Adobe نسخ Medium" w:hAnsi="Adobe نسخ Medium" w:cs="KFGQPC Uthman Taha Naskh" w:hint="cs"/>
          <w:color w:val="205B83"/>
          <w:sz w:val="30"/>
          <w:szCs w:val="30"/>
          <w:rtl/>
          <w:lang w:bidi="ar-EG"/>
        </w:rPr>
        <w:t xml:space="preserve">سماحة الشيخ: </w:t>
      </w:r>
      <w:r w:rsidR="005A1E7E" w:rsidRPr="00552CA9">
        <w:rPr>
          <w:rFonts w:ascii="Adobe نسخ Medium" w:hAnsi="Adobe نسخ Medium" w:cs="KFGQPC Uthman Taha Naskh"/>
          <w:color w:val="205B83"/>
          <w:sz w:val="44"/>
          <w:szCs w:val="44"/>
          <w:rtl/>
          <w:lang w:bidi="ar-EG"/>
        </w:rPr>
        <w:t xml:space="preserve"> </w:t>
      </w:r>
      <w:r w:rsidR="00552CA9" w:rsidRPr="00552CA9">
        <w:rPr>
          <w:rFonts w:ascii="Adobe نسخ Medium" w:hAnsi="Adobe نسخ Medium" w:cs="KFGQPC Uthman Taha Naskh" w:hint="cs"/>
          <w:color w:val="205B83"/>
          <w:sz w:val="30"/>
          <w:szCs w:val="30"/>
          <w:rtl/>
          <w:lang w:bidi="ar-EG"/>
        </w:rPr>
        <w:t>عبد الله بن عبد الرحمن الجبرين رحمه الله</w:t>
      </w:r>
      <w:r w:rsidR="00552CA9" w:rsidRPr="00552CA9">
        <w:rPr>
          <w:rFonts w:ascii="Adobe نسخ Medium" w:hAnsi="Adobe نسخ Medium" w:cs="KFGQPC Uthman Taha Naskh"/>
          <w:color w:val="205B83"/>
          <w:sz w:val="30"/>
          <w:szCs w:val="30"/>
          <w:rtl/>
          <w:lang w:bidi="ar-EG"/>
        </w:rPr>
        <w:t>.</w:t>
      </w:r>
    </w:p>
    <w:p w14:paraId="057D7752" w14:textId="77777777" w:rsidR="00552CA9" w:rsidRPr="00552CA9" w:rsidRDefault="00552CA9" w:rsidP="00CF56CB">
      <w:pPr>
        <w:tabs>
          <w:tab w:val="right" w:pos="566"/>
          <w:tab w:val="right" w:pos="746"/>
        </w:tabs>
        <w:spacing w:after="0"/>
        <w:ind w:left="476" w:hanging="656"/>
        <w:jc w:val="center"/>
        <w:rPr>
          <w:rFonts w:ascii="Adobe نسخ Medium" w:hAnsi="Adobe نسخ Medium" w:cs="KFGQPC Uthman Taha Naskh"/>
          <w:color w:val="205B83"/>
          <w:sz w:val="30"/>
          <w:szCs w:val="30"/>
          <w:rtl/>
          <w:lang w:bidi="ar-EG"/>
        </w:rPr>
      </w:pPr>
      <w:r w:rsidRPr="00552CA9">
        <w:rPr>
          <w:rFonts w:ascii="Adobe نسخ Medium" w:hAnsi="Adobe نسخ Medium" w:cs="KFGQPC Uthman Taha Naskh" w:hint="cs"/>
          <w:color w:val="205B83"/>
          <w:sz w:val="30"/>
          <w:szCs w:val="30"/>
          <w:rtl/>
          <w:lang w:bidi="ar-EG"/>
        </w:rPr>
        <w:t xml:space="preserve">سماحة الشيخ: </w:t>
      </w:r>
      <w:r w:rsidRPr="00552CA9">
        <w:rPr>
          <w:rFonts w:ascii="Adobe نسخ Medium" w:hAnsi="Adobe نسخ Medium" w:cs="KFGQPC Uthman Taha Naskh"/>
          <w:color w:val="205B83"/>
          <w:sz w:val="44"/>
          <w:szCs w:val="44"/>
          <w:rtl/>
          <w:lang w:bidi="ar-EG"/>
        </w:rPr>
        <w:t xml:space="preserve"> </w:t>
      </w:r>
      <w:r w:rsidRPr="00552CA9">
        <w:rPr>
          <w:rFonts w:ascii="Adobe نسخ Medium" w:hAnsi="Adobe نسخ Medium" w:cs="KFGQPC Uthman Taha Naskh" w:hint="cs"/>
          <w:color w:val="205B83"/>
          <w:sz w:val="30"/>
          <w:szCs w:val="30"/>
          <w:rtl/>
          <w:lang w:bidi="ar-EG"/>
        </w:rPr>
        <w:t>صالح بن فوزان الفوزان رحمه الله</w:t>
      </w:r>
      <w:r w:rsidRPr="00552CA9">
        <w:rPr>
          <w:rFonts w:ascii="Adobe نسخ Medium" w:hAnsi="Adobe نسخ Medium" w:cs="KFGQPC Uthman Taha Naskh"/>
          <w:color w:val="205B83"/>
          <w:sz w:val="30"/>
          <w:szCs w:val="30"/>
          <w:rtl/>
          <w:lang w:bidi="ar-EG"/>
        </w:rPr>
        <w:t>.</w:t>
      </w:r>
    </w:p>
    <w:p w14:paraId="39573FD5" w14:textId="77777777" w:rsidR="00552CA9" w:rsidRDefault="00552CA9" w:rsidP="00552CA9">
      <w:pPr>
        <w:bidi w:val="0"/>
        <w:spacing w:after="0"/>
        <w:jc w:val="center"/>
        <w:rPr>
          <w:rFonts w:cs="KFGQPC Uthman Taha Naskh"/>
          <w:color w:val="595959"/>
          <w:sz w:val="10"/>
          <w:szCs w:val="10"/>
          <w:rtl/>
        </w:rPr>
      </w:pPr>
    </w:p>
    <w:p w14:paraId="6338AD50" w14:textId="77777777" w:rsidR="00240D9C" w:rsidRDefault="00240D9C" w:rsidP="000F53C6">
      <w:pPr>
        <w:bidi w:val="0"/>
        <w:spacing w:after="0"/>
        <w:jc w:val="center"/>
        <w:rPr>
          <w:rFonts w:cs="Kalpurush"/>
          <w:color w:val="006666"/>
          <w:szCs w:val="35"/>
          <w:lang w:bidi="ar-EG"/>
        </w:rPr>
      </w:pPr>
    </w:p>
    <w:p w14:paraId="105DB53A" w14:textId="77777777" w:rsidR="00240D9C" w:rsidRDefault="00240D9C" w:rsidP="000F53C6">
      <w:pPr>
        <w:bidi w:val="0"/>
        <w:spacing w:after="0"/>
        <w:jc w:val="center"/>
        <w:rPr>
          <w:rFonts w:cs="Kalpurush"/>
          <w:color w:val="006666"/>
          <w:szCs w:val="35"/>
          <w:lang w:bidi="bn-BD"/>
        </w:rPr>
      </w:pPr>
    </w:p>
    <w:p w14:paraId="75FE1968" w14:textId="77777777" w:rsidR="00240D9C" w:rsidRDefault="00581A9A" w:rsidP="000F53C6">
      <w:pPr>
        <w:bidi w:val="0"/>
        <w:spacing w:after="0"/>
        <w:jc w:val="center"/>
        <w:rPr>
          <w:rFonts w:cs="KFGQPC Uthman Taha Naskh"/>
          <w:color w:val="7F7F7F"/>
          <w:sz w:val="44"/>
          <w:szCs w:val="44"/>
          <w:rtl/>
          <w:lang w:bidi="ar-EG"/>
        </w:rPr>
      </w:pPr>
      <w:r>
        <w:rPr>
          <w:rFonts w:cs="KFGQPC Uthman Taha Naskh"/>
          <w:color w:val="7F7F7F"/>
          <w:sz w:val="44"/>
          <w:szCs w:val="44"/>
          <w:lang w:bidi="ar-EG"/>
        </w:rPr>
        <w:sym w:font="Wingdings" w:char="F097"/>
      </w:r>
      <w:r>
        <w:rPr>
          <w:rFonts w:cs="KFGQPC Uthman Taha Naskh"/>
          <w:color w:val="7F7F7F"/>
          <w:sz w:val="44"/>
          <w:szCs w:val="44"/>
          <w:lang w:bidi="ar-EG"/>
        </w:rPr>
        <w:sym w:font="Wingdings" w:char="F099"/>
      </w:r>
    </w:p>
    <w:p w14:paraId="3021927C" w14:textId="77777777" w:rsidR="00240D9C" w:rsidRDefault="00240D9C" w:rsidP="000F53C6">
      <w:pPr>
        <w:bidi w:val="0"/>
        <w:spacing w:after="0"/>
        <w:jc w:val="center"/>
        <w:rPr>
          <w:rFonts w:cs="KFGQPC Uthman Taha Naskh"/>
          <w:color w:val="006666"/>
          <w:lang w:bidi="ar-EG"/>
        </w:rPr>
      </w:pPr>
    </w:p>
    <w:p w14:paraId="12FD6183" w14:textId="77777777" w:rsidR="00240D9C" w:rsidRDefault="00581A9A" w:rsidP="000F53C6">
      <w:pPr>
        <w:bidi w:val="0"/>
        <w:spacing w:after="0"/>
        <w:jc w:val="center"/>
        <w:rPr>
          <w:rFonts w:ascii="Adobe نسخ Medium" w:hAnsi="Adobe نسخ Medium" w:cs="KFGQPC Uthman Taha Naskh"/>
          <w:color w:val="205B83"/>
          <w:sz w:val="36"/>
          <w:szCs w:val="36"/>
          <w:rtl/>
          <w:lang w:bidi="ar-EG"/>
        </w:rPr>
      </w:pPr>
      <w:r>
        <w:rPr>
          <w:rFonts w:ascii="Adobe نسخ Medium" w:hAnsi="Adobe نسخ Medium" w:cs="KFGQPC Uthman Taha Naskh" w:hint="cs"/>
          <w:color w:val="205B83"/>
          <w:sz w:val="36"/>
          <w:szCs w:val="36"/>
          <w:rtl/>
          <w:lang w:bidi="ar-EG"/>
        </w:rPr>
        <w:t>ترجمة:</w:t>
      </w:r>
      <w:r>
        <w:rPr>
          <w:rtl/>
        </w:rPr>
        <w:t xml:space="preserve"> </w:t>
      </w:r>
      <w:r>
        <w:rPr>
          <w:rFonts w:ascii="Adobe نسخ Medium" w:hAnsi="Adobe نسخ Medium" w:cs="KFGQPC Uthman Taha Naskh"/>
          <w:color w:val="205B83"/>
          <w:sz w:val="36"/>
          <w:szCs w:val="36"/>
          <w:rtl/>
          <w:lang w:bidi="ar-EG"/>
        </w:rPr>
        <w:t xml:space="preserve">ذاكرالله أبوالخير </w:t>
      </w:r>
    </w:p>
    <w:p w14:paraId="1D92967D" w14:textId="77777777" w:rsidR="00240D9C" w:rsidRDefault="00581A9A" w:rsidP="000F53C6">
      <w:pPr>
        <w:bidi w:val="0"/>
        <w:spacing w:after="0"/>
        <w:jc w:val="center"/>
        <w:rPr>
          <w:rFonts w:ascii="Adobe نسخ Medium" w:hAnsi="Adobe نسخ Medium" w:cs="Vrinda"/>
          <w:color w:val="205B83"/>
          <w:sz w:val="36"/>
          <w:szCs w:val="45"/>
          <w:cs/>
          <w:lang w:bidi="bn-BD"/>
        </w:rPr>
      </w:pPr>
      <w:r>
        <w:rPr>
          <w:rFonts w:ascii="Adobe نسخ Medium" w:hAnsi="Adobe نسخ Medium" w:cs="KFGQPC Uthman Taha Naskh" w:hint="cs"/>
          <w:color w:val="205B83"/>
          <w:sz w:val="36"/>
          <w:szCs w:val="36"/>
          <w:rtl/>
          <w:lang w:bidi="ar-EG"/>
        </w:rPr>
        <w:t>مراجعة:</w:t>
      </w:r>
      <w:r>
        <w:rPr>
          <w:rtl/>
        </w:rPr>
        <w:t xml:space="preserve"> </w:t>
      </w:r>
      <w:r>
        <w:rPr>
          <w:rFonts w:ascii="Adobe نسخ Medium" w:hAnsi="Adobe نسخ Medium" w:cs="KFGQPC Uthman Taha Naskh"/>
          <w:color w:val="205B83"/>
          <w:sz w:val="36"/>
          <w:szCs w:val="36"/>
          <w:rtl/>
          <w:lang w:bidi="ar-EG"/>
        </w:rPr>
        <w:t>د/ أبو بكر محمد زكريا</w:t>
      </w:r>
    </w:p>
    <w:p w14:paraId="1BA40038" w14:textId="77777777" w:rsidR="00240D9C" w:rsidRDefault="00581A9A" w:rsidP="000F53C6">
      <w:pPr>
        <w:bidi w:val="0"/>
        <w:spacing w:after="0" w:line="240" w:lineRule="auto"/>
        <w:jc w:val="center"/>
        <w:rPr>
          <w:rFonts w:ascii="Kalpurush" w:hAnsi="Kalpurush" w:cs="Kalpurush"/>
          <w:b/>
          <w:sz w:val="32"/>
          <w:szCs w:val="32"/>
          <w:lang w:bidi="bn-BD"/>
        </w:rPr>
      </w:pPr>
      <w:r>
        <w:rPr>
          <w:rFonts w:ascii="Kalpurush" w:hAnsi="Kalpurush" w:cs="Kalpurush" w:hint="cs"/>
          <w:color w:val="205B83"/>
          <w:sz w:val="44"/>
          <w:szCs w:val="44"/>
          <w:cs/>
          <w:lang w:bidi="bn-BD"/>
        </w:rPr>
        <w:lastRenderedPageBreak/>
        <w:t>সূচিপত্র</w:t>
      </w:r>
    </w:p>
    <w:p w14:paraId="7DA930C4" w14:textId="77777777" w:rsidR="00240D9C" w:rsidRPr="008C48C8" w:rsidRDefault="00581A9A" w:rsidP="008C48C8">
      <w:pPr>
        <w:bidi w:val="0"/>
        <w:jc w:val="both"/>
        <w:rPr>
          <w:rFonts w:cs="KFGQPC Uthman Taha Naskh"/>
          <w:color w:val="000080"/>
          <w:sz w:val="24"/>
          <w:szCs w:val="24"/>
        </w:rPr>
      </w:pPr>
      <w:r w:rsidRPr="008C48C8">
        <w:rPr>
          <w:rFonts w:cs="KFGQPC Uthman Taha Naskh"/>
          <w:noProof/>
          <w:color w:val="000080"/>
          <w:sz w:val="24"/>
          <w:szCs w:val="24"/>
        </w:rPr>
        <w:drawing>
          <wp:anchor distT="0" distB="0" distL="114300" distR="114300" simplePos="0" relativeHeight="251677696" behindDoc="0" locked="0" layoutInCell="1" allowOverlap="1" wp14:anchorId="5D229620" wp14:editId="12E63094">
            <wp:simplePos x="0" y="0"/>
            <wp:positionH relativeFrom="margin">
              <wp:posOffset>944245</wp:posOffset>
            </wp:positionH>
            <wp:positionV relativeFrom="paragraph">
              <wp:posOffset>-218914</wp:posOffset>
            </wp:positionV>
            <wp:extent cx="2162175" cy="314325"/>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blip>
                    <a:stretch>
                      <a:fillRect/>
                    </a:stretch>
                  </pic:blipFill>
                  <pic:spPr>
                    <a:xfrm>
                      <a:off x="0" y="0"/>
                      <a:ext cx="2162175" cy="314325"/>
                    </a:xfrm>
                    <a:prstGeom prst="rect">
                      <a:avLst/>
                    </a:prstGeom>
                  </pic:spPr>
                </pic:pic>
              </a:graphicData>
            </a:graphic>
          </wp:anchor>
        </w:drawing>
      </w:r>
    </w:p>
    <w:tbl>
      <w:tblPr>
        <w:tblStyle w:val="GridTable4-Accent11"/>
        <w:tblpPr w:leftFromText="180" w:rightFromText="180" w:vertAnchor="text" w:tblpXSpec="center" w:tblpY="1"/>
        <w:tblW w:w="5580" w:type="pct"/>
        <w:tblLook w:val="04A0" w:firstRow="1" w:lastRow="0" w:firstColumn="1" w:lastColumn="0" w:noHBand="0" w:noVBand="1"/>
      </w:tblPr>
      <w:tblGrid>
        <w:gridCol w:w="558"/>
        <w:gridCol w:w="5923"/>
        <w:gridCol w:w="719"/>
      </w:tblGrid>
      <w:tr w:rsidR="00240D9C" w14:paraId="60B4CEE8" w14:textId="77777777" w:rsidTr="00240D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 w:type="pct"/>
          </w:tcPr>
          <w:p w14:paraId="5EC0D9E5" w14:textId="77777777" w:rsidR="00240D9C" w:rsidRDefault="00581A9A" w:rsidP="000F53C6">
            <w:pPr>
              <w:bidi w:val="0"/>
              <w:jc w:val="center"/>
              <w:rPr>
                <w:rFonts w:ascii="Kalpurush" w:hAnsi="Kalpurush" w:cs="Kalpurush"/>
                <w:sz w:val="20"/>
                <w:szCs w:val="20"/>
                <w:lang w:bidi="bn-BD"/>
              </w:rPr>
            </w:pPr>
            <w:r>
              <w:rPr>
                <w:rFonts w:ascii="Kalpurush" w:hAnsi="Kalpurush" w:cs="Kalpurush"/>
                <w:sz w:val="20"/>
                <w:szCs w:val="20"/>
                <w:cs/>
                <w:lang w:bidi="bn-BD"/>
              </w:rPr>
              <w:t>ক্রম</w:t>
            </w:r>
          </w:p>
        </w:tc>
        <w:tc>
          <w:tcPr>
            <w:tcW w:w="4113" w:type="pct"/>
          </w:tcPr>
          <w:p w14:paraId="2774086D" w14:textId="77777777" w:rsidR="00240D9C" w:rsidRDefault="00581A9A" w:rsidP="000F53C6">
            <w:pPr>
              <w:bidi w:val="0"/>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bCs/>
                <w:sz w:val="20"/>
                <w:szCs w:val="20"/>
                <w:cs/>
                <w:lang w:bidi="bn-BD"/>
              </w:rPr>
              <w:t>বিষয়</w:t>
            </w:r>
          </w:p>
        </w:tc>
        <w:tc>
          <w:tcPr>
            <w:tcW w:w="499" w:type="pct"/>
          </w:tcPr>
          <w:p w14:paraId="2973F618" w14:textId="77777777" w:rsidR="00240D9C" w:rsidRDefault="00581A9A" w:rsidP="000F53C6">
            <w:pPr>
              <w:bidi w:val="0"/>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bCs/>
                <w:sz w:val="20"/>
                <w:szCs w:val="20"/>
                <w:cs/>
                <w:lang w:bidi="bn-BD"/>
              </w:rPr>
              <w:t>পৃষ্ঠা</w:t>
            </w:r>
          </w:p>
        </w:tc>
      </w:tr>
      <w:tr w:rsidR="00AC501F" w14:paraId="03699A54"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13729278"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2D69C68F" w14:textId="77777777" w:rsidR="00AC501F" w:rsidRPr="003258F1"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hint="cs"/>
                <w:sz w:val="24"/>
                <w:szCs w:val="24"/>
                <w:cs/>
                <w:lang w:bidi="bn-BD"/>
              </w:rPr>
              <w:t xml:space="preserve"> অনুবাদকের ভূমিকা</w:t>
            </w:r>
          </w:p>
        </w:tc>
        <w:tc>
          <w:tcPr>
            <w:tcW w:w="499" w:type="pct"/>
          </w:tcPr>
          <w:p w14:paraId="4DF321EF" w14:textId="77777777" w:rsidR="00AC501F"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rPr>
            </w:pPr>
          </w:p>
        </w:tc>
      </w:tr>
      <w:tr w:rsidR="00AC501F" w14:paraId="0A75D6CF"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05524D74"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17212D0" w14:textId="77777777" w:rsidR="00AC501F" w:rsidRPr="003258F1"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hint="cs"/>
                <w:sz w:val="24"/>
                <w:szCs w:val="24"/>
                <w:cs/>
                <w:lang w:bidi="bn-BD"/>
              </w:rPr>
              <w:t>সংকলকের ভূমিকা</w:t>
            </w:r>
          </w:p>
        </w:tc>
        <w:tc>
          <w:tcPr>
            <w:tcW w:w="499" w:type="pct"/>
          </w:tcPr>
          <w:p w14:paraId="50488DD4"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14:paraId="2876DE54"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65BE800A"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5842EC5A" w14:textId="77777777" w:rsidR="00AC501F" w:rsidRPr="003258F1"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sz w:val="24"/>
                <w:szCs w:val="24"/>
                <w:cs/>
                <w:lang w:bidi="bn-BD"/>
              </w:rPr>
              <w:t>মাতৃগর্ভের সন্তান সম্পর্কে ডাক্তারদের অবগত হওয়া</w:t>
            </w:r>
          </w:p>
        </w:tc>
        <w:tc>
          <w:tcPr>
            <w:tcW w:w="499" w:type="pct"/>
          </w:tcPr>
          <w:p w14:paraId="1A72280B" w14:textId="77777777" w:rsidR="00AC501F"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14:paraId="2B599BDC"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733BF60F"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5E5B8A78" w14:textId="77777777" w:rsidR="00AC501F" w:rsidRPr="003258F1"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sz w:val="24"/>
                <w:szCs w:val="24"/>
                <w:cs/>
                <w:lang w:bidi="bn-BD"/>
              </w:rPr>
              <w:t>নবীগণ শির্ক থেকে পবিত্র</w:t>
            </w:r>
            <w:r w:rsidRPr="003258F1">
              <w:rPr>
                <w:rFonts w:ascii="Kalpurush" w:hAnsi="Kalpurush" w:cs="Kalpurush"/>
                <w:sz w:val="24"/>
                <w:szCs w:val="24"/>
                <w:lang w:bidi="bn-BD"/>
              </w:rPr>
              <w:t xml:space="preserve"> </w:t>
            </w:r>
            <w:r w:rsidRPr="003258F1">
              <w:rPr>
                <w:rFonts w:ascii="Kalpurush" w:hAnsi="Kalpurush" w:cs="Kalpurush"/>
                <w:sz w:val="24"/>
                <w:szCs w:val="24"/>
                <w:cs/>
                <w:lang w:bidi="bn-BD"/>
              </w:rPr>
              <w:t>হওয়া</w:t>
            </w:r>
            <w:r w:rsidRPr="003258F1">
              <w:rPr>
                <w:rFonts w:ascii="Kalpurush" w:hAnsi="Kalpurush" w:cs="Kalpurush"/>
                <w:sz w:val="24"/>
                <w:szCs w:val="24"/>
                <w:lang w:bidi="bn-BD"/>
              </w:rPr>
              <w:t xml:space="preserve"> </w:t>
            </w:r>
            <w:r w:rsidRPr="003258F1">
              <w:rPr>
                <w:rFonts w:ascii="Kalpurush" w:hAnsi="Kalpurush" w:cs="Kalpurush"/>
                <w:sz w:val="24"/>
                <w:szCs w:val="24"/>
                <w:cs/>
                <w:lang w:bidi="bn-BD"/>
              </w:rPr>
              <w:t>সত্বেও</w:t>
            </w:r>
            <w:r w:rsidRPr="003258F1">
              <w:rPr>
                <w:rFonts w:ascii="Kalpurush" w:hAnsi="Kalpurush" w:cs="Kalpurush"/>
                <w:sz w:val="24"/>
                <w:szCs w:val="24"/>
                <w:lang w:bidi="bn-BD"/>
              </w:rPr>
              <w:t xml:space="preserve"> </w:t>
            </w:r>
            <w:r w:rsidRPr="003258F1">
              <w:rPr>
                <w:rFonts w:ascii="Kalpurush" w:hAnsi="Kalpurush" w:cs="Kalpurush"/>
                <w:sz w:val="24"/>
                <w:szCs w:val="24"/>
                <w:cs/>
                <w:lang w:bidi="bn-BD"/>
              </w:rPr>
              <w:t>তাদের</w:t>
            </w:r>
            <w:r w:rsidRPr="003258F1">
              <w:rPr>
                <w:rFonts w:ascii="Kalpurush" w:hAnsi="Kalpurush" w:cs="Kalpurush"/>
                <w:sz w:val="24"/>
                <w:szCs w:val="24"/>
                <w:lang w:bidi="bn-BD"/>
              </w:rPr>
              <w:t xml:space="preserve"> </w:t>
            </w:r>
            <w:r w:rsidRPr="003258F1">
              <w:rPr>
                <w:rFonts w:ascii="Kalpurush" w:hAnsi="Kalpurush" w:cs="Kalpurush"/>
                <w:sz w:val="24"/>
                <w:szCs w:val="24"/>
                <w:cs/>
                <w:lang w:bidi="bn-BD"/>
              </w:rPr>
              <w:t>শির্ক</w:t>
            </w:r>
            <w:r w:rsidRPr="003258F1">
              <w:rPr>
                <w:rFonts w:ascii="Kalpurush" w:hAnsi="Kalpurush" w:cs="Kalpurush"/>
                <w:sz w:val="24"/>
                <w:szCs w:val="24"/>
                <w:lang w:bidi="bn-BD"/>
              </w:rPr>
              <w:t xml:space="preserve"> </w:t>
            </w:r>
            <w:r w:rsidRPr="003258F1">
              <w:rPr>
                <w:rFonts w:ascii="Kalpurush" w:hAnsi="Kalpurush" w:cs="Kalpurush"/>
                <w:sz w:val="24"/>
                <w:szCs w:val="24"/>
                <w:cs/>
                <w:lang w:bidi="bn-BD"/>
              </w:rPr>
              <w:t>না</w:t>
            </w:r>
            <w:r w:rsidRPr="003258F1">
              <w:rPr>
                <w:rFonts w:ascii="Kalpurush" w:hAnsi="Kalpurush" w:cs="Kalpurush"/>
                <w:sz w:val="24"/>
                <w:szCs w:val="24"/>
                <w:lang w:bidi="bn-BD"/>
              </w:rPr>
              <w:t xml:space="preserve"> </w:t>
            </w:r>
            <w:r w:rsidRPr="003258F1">
              <w:rPr>
                <w:rFonts w:ascii="Kalpurush" w:hAnsi="Kalpurush" w:cs="Kalpurush"/>
                <w:sz w:val="24"/>
                <w:szCs w:val="24"/>
                <w:cs/>
                <w:lang w:bidi="bn-BD"/>
              </w:rPr>
              <w:t>করার</w:t>
            </w:r>
            <w:r w:rsidRPr="003258F1">
              <w:rPr>
                <w:rFonts w:ascii="Kalpurush" w:hAnsi="Kalpurush" w:cs="Kalpurush"/>
                <w:sz w:val="24"/>
                <w:szCs w:val="24"/>
                <w:lang w:bidi="bn-BD"/>
              </w:rPr>
              <w:t xml:space="preserve"> </w:t>
            </w:r>
            <w:r w:rsidRPr="003258F1">
              <w:rPr>
                <w:rFonts w:ascii="Kalpurush" w:hAnsi="Kalpurush" w:cs="Kalpurush"/>
                <w:sz w:val="24"/>
                <w:szCs w:val="24"/>
                <w:cs/>
                <w:lang w:bidi="bn-BD"/>
              </w:rPr>
              <w:t>নির্দেশ</w:t>
            </w:r>
          </w:p>
        </w:tc>
        <w:tc>
          <w:tcPr>
            <w:tcW w:w="499" w:type="pct"/>
          </w:tcPr>
          <w:p w14:paraId="78DC0285"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14:paraId="08DED954"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27BCFDFF"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1868E686" w14:textId="77777777" w:rsidR="00AC501F" w:rsidRPr="003258F1"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cs/>
                <w:lang w:bidi="bn-BD"/>
              </w:rPr>
            </w:pPr>
            <w:r w:rsidRPr="003258F1">
              <w:rPr>
                <w:rFonts w:ascii="Kalpurush" w:hAnsi="Kalpurush" w:cs="Kalpurush" w:hint="cs"/>
                <w:sz w:val="24"/>
                <w:szCs w:val="24"/>
                <w:cs/>
                <w:lang w:bidi="bn-BD"/>
              </w:rPr>
              <w:t>নবীদের মার্যদার স্তর</w:t>
            </w:r>
          </w:p>
        </w:tc>
        <w:tc>
          <w:tcPr>
            <w:tcW w:w="499" w:type="pct"/>
          </w:tcPr>
          <w:p w14:paraId="0B604FB7" w14:textId="77777777" w:rsidR="00AC501F"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14:paraId="09A69E16"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684427AE"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19B338F2" w14:textId="77777777" w:rsidR="00AC501F" w:rsidRPr="003258F1"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hint="cs"/>
                <w:sz w:val="24"/>
                <w:szCs w:val="24"/>
                <w:cs/>
                <w:lang w:bidi="bn-BD"/>
              </w:rPr>
              <w:t xml:space="preserve">শির্কের গুনাহ ক্ষমা সম্পর্কে </w:t>
            </w:r>
            <w:r w:rsidRPr="001246D3">
              <w:rPr>
                <w:rFonts w:ascii="Kalpurush" w:hAnsi="Kalpurush" w:cs="Kalpurush" w:hint="cs"/>
                <w:sz w:val="24"/>
                <w:szCs w:val="24"/>
                <w:cs/>
                <w:lang w:bidi="bn-BD"/>
              </w:rPr>
              <w:t>দু</w:t>
            </w:r>
            <w:r w:rsidR="00DA431A" w:rsidRPr="001246D3">
              <w:rPr>
                <w:rFonts w:ascii="Kalpurush" w:hAnsi="Kalpurush" w:cs="Kalpurush" w:hint="cs"/>
                <w:sz w:val="24"/>
                <w:szCs w:val="24"/>
                <w:cs/>
                <w:lang w:bidi="bn-BD"/>
              </w:rPr>
              <w:t>’</w:t>
            </w:r>
            <w:r w:rsidRPr="001246D3">
              <w:rPr>
                <w:rFonts w:ascii="Kalpurush" w:hAnsi="Kalpurush" w:cs="Kalpurush" w:hint="cs"/>
                <w:sz w:val="24"/>
                <w:szCs w:val="24"/>
                <w:cs/>
                <w:lang w:bidi="bn-BD"/>
              </w:rPr>
              <w:t>টি আয়াতের</w:t>
            </w:r>
            <w:r w:rsidRPr="003258F1">
              <w:rPr>
                <w:rFonts w:ascii="Kalpurush" w:hAnsi="Kalpurush" w:cs="Kalpurush" w:hint="cs"/>
                <w:sz w:val="24"/>
                <w:szCs w:val="24"/>
                <w:cs/>
                <w:lang w:bidi="bn-BD"/>
              </w:rPr>
              <w:t xml:space="preserve"> বিরোধ নিরসন।</w:t>
            </w:r>
          </w:p>
        </w:tc>
        <w:tc>
          <w:tcPr>
            <w:tcW w:w="499" w:type="pct"/>
          </w:tcPr>
          <w:p w14:paraId="0B9C63A0"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14:paraId="1D317553"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580B64DE"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8297F4D" w14:textId="77777777" w:rsidR="00AC501F" w:rsidRPr="003258F1"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hint="cs"/>
                <w:sz w:val="24"/>
                <w:szCs w:val="24"/>
                <w:cs/>
                <w:lang w:bidi="bn-BD"/>
              </w:rPr>
              <w:t>রাসূলের কবরে যাওয়া ও তার নিকট কোন কিছু চাওয়ার বিধান</w:t>
            </w:r>
          </w:p>
        </w:tc>
        <w:tc>
          <w:tcPr>
            <w:tcW w:w="499" w:type="pct"/>
          </w:tcPr>
          <w:p w14:paraId="7B0580F7" w14:textId="77777777" w:rsidR="00AC501F"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14:paraId="32B220F1"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0D6EB2B8"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6ACAEDD8" w14:textId="77777777" w:rsidR="00AC501F" w:rsidRPr="003258F1"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cs/>
                <w:lang w:bidi="bn-BD"/>
              </w:rPr>
            </w:pPr>
            <w:r w:rsidRPr="003258F1">
              <w:rPr>
                <w:rFonts w:ascii="Kalpurush" w:hAnsi="Kalpurush" w:cs="Kalpurush" w:hint="cs"/>
                <w:sz w:val="24"/>
                <w:szCs w:val="24"/>
                <w:cs/>
                <w:lang w:bidi="bn-BD"/>
              </w:rPr>
              <w:t>মুত্তাকীদের ইমাম হওয়ার</w:t>
            </w:r>
            <w:r w:rsidR="00552CA9">
              <w:rPr>
                <w:rFonts w:ascii="Kalpurush" w:hAnsi="Kalpurush" w:cs="Kalpurush" w:hint="cs"/>
                <w:sz w:val="24"/>
                <w:szCs w:val="24"/>
                <w:cs/>
                <w:lang w:bidi="bn-BD"/>
              </w:rPr>
              <w:t xml:space="preserve"> জন্য</w:t>
            </w:r>
            <w:r w:rsidRPr="003258F1">
              <w:rPr>
                <w:rFonts w:ascii="Kalpurush" w:hAnsi="Kalpurush" w:cs="Kalpurush" w:hint="cs"/>
                <w:sz w:val="24"/>
                <w:szCs w:val="24"/>
                <w:cs/>
                <w:lang w:bidi="bn-BD"/>
              </w:rPr>
              <w:t xml:space="preserve"> দো’য়া করা</w:t>
            </w:r>
          </w:p>
        </w:tc>
        <w:tc>
          <w:tcPr>
            <w:tcW w:w="499" w:type="pct"/>
          </w:tcPr>
          <w:p w14:paraId="06136FBC"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DA431A" w14:paraId="58781278"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76A68661" w14:textId="77777777" w:rsidR="00DA431A" w:rsidRDefault="00DA431A"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6D7E265B" w14:textId="77777777" w:rsidR="00DA431A" w:rsidRPr="003258F1" w:rsidRDefault="00DA431A"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cs/>
                <w:lang w:bidi="bn-BD"/>
              </w:rPr>
            </w:pPr>
            <w:r w:rsidRPr="001246D3">
              <w:rPr>
                <w:rFonts w:ascii="Kalpurush" w:hAnsi="Kalpurush" w:cs="Kalpurush" w:hint="cs"/>
                <w:sz w:val="24"/>
                <w:szCs w:val="24"/>
                <w:cs/>
                <w:lang w:bidi="bn-BD"/>
              </w:rPr>
              <w:t>আল্লাহ তা‘আলার প্রতিটি প্রাণীর রিযিকের দায়িত্ব গ্রহণ করা ও ক্ষুধা, দরিদ্রতা ও অভাব অনটন ইত্যাদির বিষয়ে আলোচনা।</w:t>
            </w:r>
          </w:p>
        </w:tc>
        <w:tc>
          <w:tcPr>
            <w:tcW w:w="499" w:type="pct"/>
          </w:tcPr>
          <w:p w14:paraId="1B925949" w14:textId="77777777" w:rsidR="00DA431A" w:rsidRDefault="00DA431A"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14:paraId="74733956"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11697457"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15A0F2EB" w14:textId="77777777" w:rsidR="00AC501F" w:rsidRPr="003258F1"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hint="cs"/>
                <w:sz w:val="24"/>
                <w:szCs w:val="24"/>
                <w:cs/>
                <w:lang w:bidi="bn-BD"/>
              </w:rPr>
              <w:t>আল্লাহকে ভয় করা বিষয়কত দু</w:t>
            </w:r>
            <w:r w:rsidR="00552CA9">
              <w:rPr>
                <w:rFonts w:ascii="Kalpurush" w:hAnsi="Kalpurush" w:cs="Kalpurush" w:hint="cs"/>
                <w:sz w:val="24"/>
                <w:szCs w:val="24"/>
                <w:cs/>
                <w:lang w:bidi="bn-BD"/>
              </w:rPr>
              <w:t>’</w:t>
            </w:r>
            <w:r w:rsidRPr="003258F1">
              <w:rPr>
                <w:rFonts w:ascii="Kalpurush" w:hAnsi="Kalpurush" w:cs="Kalpurush" w:hint="cs"/>
                <w:sz w:val="24"/>
                <w:szCs w:val="24"/>
                <w:cs/>
                <w:lang w:bidi="bn-BD"/>
              </w:rPr>
              <w:t>টি আয়াত</w:t>
            </w:r>
          </w:p>
        </w:tc>
        <w:tc>
          <w:tcPr>
            <w:tcW w:w="499" w:type="pct"/>
          </w:tcPr>
          <w:p w14:paraId="5A93D585"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DA431A" w14:paraId="752A8BD6"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036B9946" w14:textId="77777777" w:rsidR="00DA431A" w:rsidRDefault="00DA431A"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51E3BDD0" w14:textId="77777777" w:rsidR="00DA431A" w:rsidRPr="00DA431A" w:rsidRDefault="00DA431A"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Vrinda"/>
                <w:sz w:val="24"/>
                <w:szCs w:val="30"/>
                <w:cs/>
                <w:lang w:bidi="bn-BD"/>
              </w:rPr>
            </w:pPr>
            <w:r w:rsidRPr="001246D3">
              <w:rPr>
                <w:rFonts w:ascii="Kalpurush" w:hAnsi="Kalpurush" w:cs="Kalpurush" w:hint="cs"/>
                <w:sz w:val="24"/>
                <w:szCs w:val="24"/>
                <w:cs/>
                <w:lang w:bidi="bn-BD"/>
              </w:rPr>
              <w:t>আত্মা সম্পর্কে কয়েকটি আয়াতের বিরোধ প্রসঙ্গে আলোচনা</w:t>
            </w:r>
          </w:p>
        </w:tc>
        <w:tc>
          <w:tcPr>
            <w:tcW w:w="499" w:type="pct"/>
          </w:tcPr>
          <w:p w14:paraId="28F5B4EC" w14:textId="77777777" w:rsidR="00DA431A" w:rsidRDefault="00DA431A"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14:paraId="00A7AB18"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7C43833B"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50E5D41" w14:textId="77777777" w:rsidR="00AC501F" w:rsidRPr="003258F1"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cs/>
                <w:lang w:bidi="bn-BD"/>
              </w:rPr>
            </w:pPr>
            <w:r w:rsidRPr="003258F1">
              <w:rPr>
                <w:rFonts w:ascii="Kalpurush" w:hAnsi="Kalpurush" w:cs="Kalpurush" w:hint="cs"/>
                <w:sz w:val="24"/>
                <w:szCs w:val="24"/>
                <w:cs/>
                <w:lang w:bidi="bn-BD"/>
              </w:rPr>
              <w:t>আল্লাহর দিকে ভুলে যাওয়ার সম্বোধন বিষয়ক দু</w:t>
            </w:r>
            <w:r w:rsidR="00552CA9">
              <w:rPr>
                <w:rFonts w:ascii="Kalpurush" w:hAnsi="Kalpurush" w:cs="Kalpurush" w:hint="cs"/>
                <w:sz w:val="24"/>
                <w:szCs w:val="24"/>
                <w:cs/>
                <w:lang w:bidi="bn-BD"/>
              </w:rPr>
              <w:t>’</w:t>
            </w:r>
            <w:r w:rsidRPr="003258F1">
              <w:rPr>
                <w:rFonts w:ascii="Kalpurush" w:hAnsi="Kalpurush" w:cs="Kalpurush" w:hint="cs"/>
                <w:sz w:val="24"/>
                <w:szCs w:val="24"/>
                <w:cs/>
                <w:lang w:bidi="bn-BD"/>
              </w:rPr>
              <w:t>টি কুরআনের আয়াত নিয়ে আলোচনা</w:t>
            </w:r>
          </w:p>
        </w:tc>
        <w:tc>
          <w:tcPr>
            <w:tcW w:w="499" w:type="pct"/>
          </w:tcPr>
          <w:p w14:paraId="531C52F7"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14:paraId="421F3173"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3B5B77A2"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3F09595F" w14:textId="77777777" w:rsidR="00AC501F" w:rsidRPr="003258F1"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hint="cs"/>
                <w:sz w:val="24"/>
                <w:szCs w:val="24"/>
                <w:cs/>
                <w:lang w:bidi="bn-BD"/>
              </w:rPr>
              <w:t>সৎ কাজের আদেশ ও অসৎ কাজের নিষেধ সম্পর্কীয় দু</w:t>
            </w:r>
            <w:r w:rsidR="009D7E80">
              <w:rPr>
                <w:rFonts w:ascii="Kalpurush" w:hAnsi="Kalpurush" w:cs="Kalpurush" w:hint="cs"/>
                <w:sz w:val="24"/>
                <w:szCs w:val="24"/>
                <w:cs/>
                <w:lang w:bidi="bn-BD"/>
              </w:rPr>
              <w:t>’</w:t>
            </w:r>
            <w:r w:rsidRPr="003258F1">
              <w:rPr>
                <w:rFonts w:ascii="Kalpurush" w:hAnsi="Kalpurush" w:cs="Kalpurush" w:hint="cs"/>
                <w:sz w:val="24"/>
                <w:szCs w:val="24"/>
                <w:cs/>
                <w:lang w:bidi="bn-BD"/>
              </w:rPr>
              <w:t>টি আয়াত সম্পর্কে আলোচনা</w:t>
            </w:r>
          </w:p>
        </w:tc>
        <w:tc>
          <w:tcPr>
            <w:tcW w:w="499" w:type="pct"/>
          </w:tcPr>
          <w:p w14:paraId="64B65672" w14:textId="77777777" w:rsidR="00AC501F"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14:paraId="7ACC846D"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41B8E10B"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6C9E3BC9" w14:textId="77777777" w:rsidR="00AC501F" w:rsidRPr="003258F1"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hint="cs"/>
                <w:sz w:val="24"/>
                <w:szCs w:val="24"/>
                <w:cs/>
                <w:lang w:bidi="bn-BD"/>
              </w:rPr>
              <w:t>তাওবা কবুল করা বিষয়ক দু</w:t>
            </w:r>
            <w:r w:rsidR="00CF1358">
              <w:rPr>
                <w:rFonts w:ascii="Kalpurush" w:hAnsi="Kalpurush" w:cs="Kalpurush" w:hint="cs"/>
                <w:sz w:val="24"/>
                <w:szCs w:val="24"/>
                <w:cs/>
                <w:lang w:bidi="bn-BD"/>
              </w:rPr>
              <w:t>’</w:t>
            </w:r>
            <w:r w:rsidRPr="003258F1">
              <w:rPr>
                <w:rFonts w:ascii="Kalpurush" w:hAnsi="Kalpurush" w:cs="Kalpurush" w:hint="cs"/>
                <w:sz w:val="24"/>
                <w:szCs w:val="24"/>
                <w:cs/>
                <w:lang w:bidi="bn-BD"/>
              </w:rPr>
              <w:t>টি আয়াত</w:t>
            </w:r>
          </w:p>
        </w:tc>
        <w:tc>
          <w:tcPr>
            <w:tcW w:w="499" w:type="pct"/>
          </w:tcPr>
          <w:p w14:paraId="0D68713A"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14:paraId="1D4D2AC4"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130138F2"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30F24C65" w14:textId="77777777" w:rsidR="00AC501F" w:rsidRPr="003258F1"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cs/>
                <w:lang w:bidi="bn-BD"/>
              </w:rPr>
            </w:pPr>
            <w:r w:rsidRPr="003258F1">
              <w:rPr>
                <w:rFonts w:ascii="Kalpurush" w:hAnsi="Kalpurush" w:cs="Kalpurush" w:hint="cs"/>
                <w:sz w:val="24"/>
                <w:szCs w:val="24"/>
                <w:cs/>
                <w:lang w:bidi="bn-BD"/>
              </w:rPr>
              <w:t>দুনিয়াতে বিপদ-আপদ ও বিপর্যয় বিষয়ক দুটি আয়াত</w:t>
            </w:r>
          </w:p>
        </w:tc>
        <w:tc>
          <w:tcPr>
            <w:tcW w:w="499" w:type="pct"/>
          </w:tcPr>
          <w:p w14:paraId="5A69862C" w14:textId="77777777" w:rsidR="00AC501F"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14:paraId="07B402D6"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346E6072"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0976B495" w14:textId="77777777" w:rsidR="00AC501F" w:rsidRPr="003258F1"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sz w:val="24"/>
                <w:szCs w:val="24"/>
                <w:rtl/>
              </w:rPr>
            </w:pPr>
            <w:r w:rsidRPr="003258F1">
              <w:rPr>
                <w:rFonts w:ascii="Kalpurush" w:hAnsi="Kalpurush" w:cs="Kalpurush" w:hint="cs"/>
                <w:sz w:val="24"/>
                <w:szCs w:val="24"/>
                <w:cs/>
                <w:lang w:bidi="bn-BD"/>
              </w:rPr>
              <w:t xml:space="preserve">সালাত পঞ্চাশ ওয়াক্ত থেকে পাঁচ ওয়াক্তে নামিয়ে নিয়ে আসা বিষয়ক </w:t>
            </w:r>
            <w:r w:rsidRPr="003258F1">
              <w:rPr>
                <w:rFonts w:ascii="Kalpurush" w:hAnsi="Kalpurush" w:cs="Kalpurush" w:hint="cs"/>
                <w:sz w:val="24"/>
                <w:szCs w:val="24"/>
                <w:cs/>
                <w:lang w:bidi="bn-BD"/>
              </w:rPr>
              <w:lastRenderedPageBreak/>
              <w:t>হাদীস</w:t>
            </w:r>
          </w:p>
        </w:tc>
        <w:tc>
          <w:tcPr>
            <w:tcW w:w="499" w:type="pct"/>
          </w:tcPr>
          <w:p w14:paraId="29FA7054"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14:paraId="70BBDE9B"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1FDD87B0"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10AB2A68" w14:textId="77777777" w:rsidR="00AC501F" w:rsidRPr="003258F1"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cs/>
                <w:lang w:bidi="bn-BD"/>
              </w:rPr>
            </w:pPr>
            <w:r w:rsidRPr="003258F1">
              <w:rPr>
                <w:rFonts w:ascii="Kalpurush" w:hAnsi="Kalpurush" w:cs="Kalpurush" w:hint="cs"/>
                <w:sz w:val="24"/>
                <w:szCs w:val="24"/>
                <w:cs/>
                <w:lang w:bidi="bn-BD"/>
              </w:rPr>
              <w:t>শির্কের গুনাহ ক্ষমা না করা সম্পর্কীয় আয়াত ও অপর একটি আয়াত সম্পর্কে আলোচনা</w:t>
            </w:r>
          </w:p>
        </w:tc>
        <w:tc>
          <w:tcPr>
            <w:tcW w:w="499" w:type="pct"/>
          </w:tcPr>
          <w:p w14:paraId="1186857E" w14:textId="77777777" w:rsidR="00AC501F"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14:paraId="074C192F"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7257C41C"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2C0B6447" w14:textId="77777777" w:rsidR="00AC501F" w:rsidRPr="003258F1"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hint="cs"/>
                <w:sz w:val="24"/>
                <w:szCs w:val="24"/>
                <w:cs/>
                <w:lang w:bidi="bn-BD"/>
              </w:rPr>
              <w:t>কুরআনের আয়াতে এ উম্মতকে নিরক্ষর বলে সম্বোধন করা</w:t>
            </w:r>
          </w:p>
        </w:tc>
        <w:tc>
          <w:tcPr>
            <w:tcW w:w="499" w:type="pct"/>
          </w:tcPr>
          <w:p w14:paraId="4C12C63E"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14:paraId="3E1F4647"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0D6EDFB1"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718844F1" w14:textId="77777777" w:rsidR="00AC501F" w:rsidRPr="003258F1"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Vrinda"/>
                <w:sz w:val="24"/>
                <w:szCs w:val="24"/>
                <w:lang w:bidi="bn-BD"/>
              </w:rPr>
            </w:pPr>
            <w:r w:rsidRPr="003258F1">
              <w:rPr>
                <w:rFonts w:ascii="Kalpurush" w:hAnsi="Kalpurush" w:cs="Kalpurush" w:hint="cs"/>
                <w:sz w:val="24"/>
                <w:szCs w:val="24"/>
                <w:cs/>
                <w:lang w:bidi="bn-BD"/>
              </w:rPr>
              <w:t xml:space="preserve">রাসূলুল্লাহ </w:t>
            </w:r>
            <w:r w:rsidRPr="003258F1">
              <w:rPr>
                <w:rFonts w:ascii="Kalpurush" w:hAnsi="Kalpurush" w:cs="Kalpurush"/>
                <w:sz w:val="24"/>
                <w:szCs w:val="24"/>
                <w:cs/>
                <w:lang w:bidi="bn-BD"/>
              </w:rPr>
              <w:t>সাল্লাল্লাহু আলাইহি ওয়াসাল্লাম</w:t>
            </w:r>
            <w:r w:rsidRPr="003258F1">
              <w:rPr>
                <w:rFonts w:ascii="Kalpurush" w:hAnsi="Kalpurush" w:cs="Kalpurush" w:hint="cs"/>
                <w:sz w:val="24"/>
                <w:szCs w:val="24"/>
                <w:cs/>
                <w:lang w:bidi="bn-BD"/>
              </w:rPr>
              <w:t>-এর মাতা-পিতা জান্নাতে যাবে নাকি জাহান্নামে যাবে?</w:t>
            </w:r>
            <w:r w:rsidR="00552CA9">
              <w:rPr>
                <w:rFonts w:ascii="Kalpurush" w:hAnsi="Kalpurush" w:cs="Kalpurush" w:hint="cs"/>
                <w:sz w:val="24"/>
                <w:szCs w:val="24"/>
                <w:cs/>
                <w:lang w:bidi="bn-BD"/>
              </w:rPr>
              <w:t xml:space="preserve"> এ বিষয়ে আলোচনা</w:t>
            </w:r>
          </w:p>
        </w:tc>
        <w:tc>
          <w:tcPr>
            <w:tcW w:w="499" w:type="pct"/>
          </w:tcPr>
          <w:p w14:paraId="13C9C1DF" w14:textId="77777777" w:rsidR="00AC501F"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14:paraId="095C4FE3"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50D7E975"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06241B47" w14:textId="77777777" w:rsidR="00AC501F" w:rsidRPr="003258F1"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hint="cs"/>
                <w:sz w:val="24"/>
                <w:szCs w:val="24"/>
                <w:cs/>
                <w:lang w:bidi="bn-BD"/>
              </w:rPr>
              <w:t>মানুষের অন্তরে গুনাহের উদ্রেক বিষয়ক কুরআনের আয়াত ও হাদীসের বাণী</w:t>
            </w:r>
          </w:p>
        </w:tc>
        <w:tc>
          <w:tcPr>
            <w:tcW w:w="499" w:type="pct"/>
          </w:tcPr>
          <w:p w14:paraId="32372A3E"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14:paraId="5F96E8EC"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35717641"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5CD27DB1" w14:textId="77777777" w:rsidR="00AC501F" w:rsidRPr="003258F1"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3258F1">
              <w:rPr>
                <w:rFonts w:ascii="Kalpurush" w:hAnsi="Kalpurush" w:cs="Kalpurush" w:hint="cs"/>
                <w:sz w:val="24"/>
                <w:szCs w:val="24"/>
                <w:cs/>
                <w:lang w:bidi="bn-BD"/>
              </w:rPr>
              <w:t xml:space="preserve">সূরা </w:t>
            </w:r>
            <w:r w:rsidR="00552CA9">
              <w:rPr>
                <w:rFonts w:ascii="Kalpurush" w:hAnsi="Kalpurush" w:cs="Kalpurush" w:hint="cs"/>
                <w:sz w:val="24"/>
                <w:szCs w:val="24"/>
                <w:cs/>
                <w:lang w:bidi="bn-BD"/>
              </w:rPr>
              <w:t>আল-</w:t>
            </w:r>
            <w:r w:rsidRPr="003258F1">
              <w:rPr>
                <w:rFonts w:ascii="Kalpurush" w:hAnsi="Kalpurush" w:cs="Kalpurush" w:hint="cs"/>
                <w:sz w:val="24"/>
                <w:szCs w:val="24"/>
                <w:cs/>
                <w:lang w:bidi="bn-BD"/>
              </w:rPr>
              <w:t>কাহাফের তিনটি আয়াতের ব্যাখ্যা</w:t>
            </w:r>
          </w:p>
        </w:tc>
        <w:tc>
          <w:tcPr>
            <w:tcW w:w="499" w:type="pct"/>
          </w:tcPr>
          <w:p w14:paraId="122CE697" w14:textId="77777777" w:rsidR="00AC501F"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14:paraId="13FD5191"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3B729D2C"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370468FE" w14:textId="77777777" w:rsidR="00AC501F" w:rsidRPr="00113129"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113129">
              <w:rPr>
                <w:rFonts w:ascii="Kalpurush" w:hAnsi="Kalpurush" w:cs="Kalpurush" w:hint="cs"/>
                <w:sz w:val="24"/>
                <w:szCs w:val="24"/>
                <w:cs/>
                <w:lang w:bidi="bn-BD"/>
              </w:rPr>
              <w:t>আল্লাহই মানুষের অন্তর পরিবর্তনকারী</w:t>
            </w:r>
          </w:p>
        </w:tc>
        <w:tc>
          <w:tcPr>
            <w:tcW w:w="499" w:type="pct"/>
          </w:tcPr>
          <w:p w14:paraId="3F3CA11B"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14:paraId="3565B1F6"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782EE976"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3ABF4024" w14:textId="77777777" w:rsidR="00AC501F" w:rsidRPr="00113129"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cs/>
                <w:lang w:bidi="bn-BD"/>
              </w:rPr>
            </w:pPr>
            <w:r w:rsidRPr="00113129">
              <w:rPr>
                <w:rFonts w:ascii="Kalpurush" w:hAnsi="Kalpurush" w:cs="Kalpurush" w:hint="cs"/>
                <w:sz w:val="24"/>
                <w:szCs w:val="24"/>
                <w:cs/>
                <w:lang w:bidi="bn-BD"/>
              </w:rPr>
              <w:t>ইসলামে প্রবেশের স্বাধীনতা বলতে কি বুঝায়?</w:t>
            </w:r>
          </w:p>
        </w:tc>
        <w:tc>
          <w:tcPr>
            <w:tcW w:w="499" w:type="pct"/>
          </w:tcPr>
          <w:p w14:paraId="560C6AAF" w14:textId="77777777" w:rsidR="00AC501F"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635C3" w14:paraId="470177E6"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196903E9" w14:textId="77777777" w:rsidR="00B635C3" w:rsidRDefault="00B635C3"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6CC7B771" w14:textId="77777777" w:rsidR="00B635C3" w:rsidRPr="00B635C3" w:rsidRDefault="00B635C3"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Vrinda"/>
                <w:sz w:val="24"/>
                <w:szCs w:val="30"/>
                <w:cs/>
                <w:lang w:bidi="bn-BD"/>
              </w:rPr>
            </w:pPr>
            <w:r w:rsidRPr="001246D3">
              <w:rPr>
                <w:rFonts w:ascii="Kalpurush" w:hAnsi="Kalpurush" w:cs="Kalpurush" w:hint="cs"/>
                <w:sz w:val="24"/>
                <w:szCs w:val="24"/>
                <w:cs/>
                <w:lang w:bidi="bn-BD"/>
              </w:rPr>
              <w:t xml:space="preserve">ঈসা </w:t>
            </w:r>
            <w:r w:rsidR="001246D3">
              <w:rPr>
                <w:rFonts w:ascii="Kalpurush" w:hAnsi="Kalpurush" w:cs="Kalpurush" w:hint="cs"/>
                <w:sz w:val="24"/>
                <w:szCs w:val="24"/>
                <w:cs/>
                <w:lang w:bidi="bn-BD"/>
              </w:rPr>
              <w:t>আলাইহিস সালাম</w:t>
            </w:r>
            <w:r w:rsidRPr="001246D3">
              <w:rPr>
                <w:rFonts w:ascii="Kalpurush" w:hAnsi="Kalpurush" w:cs="Kalpurush" w:hint="cs"/>
                <w:sz w:val="24"/>
                <w:szCs w:val="24"/>
                <w:cs/>
                <w:lang w:bidi="bn-BD"/>
              </w:rPr>
              <w:t xml:space="preserve"> সম্পর্কে আপত্তির জবাব</w:t>
            </w:r>
          </w:p>
        </w:tc>
        <w:tc>
          <w:tcPr>
            <w:tcW w:w="499" w:type="pct"/>
          </w:tcPr>
          <w:p w14:paraId="44D553ED" w14:textId="77777777" w:rsidR="00B635C3" w:rsidRDefault="00B635C3"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14:paraId="49BC046E"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1E61935D"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205F2457" w14:textId="77777777" w:rsidR="00AC501F" w:rsidRPr="00113129" w:rsidRDefault="001246D3"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Pr>
                <w:rFonts w:ascii="Kalpurush" w:hAnsi="Kalpurush" w:cs="Kalpurush" w:hint="cs"/>
                <w:sz w:val="24"/>
                <w:szCs w:val="24"/>
                <w:cs/>
                <w:lang w:bidi="bn-BD"/>
              </w:rPr>
              <w:t>জমিনে</w:t>
            </w:r>
            <w:r w:rsidR="00AC501F" w:rsidRPr="00113129">
              <w:rPr>
                <w:rFonts w:ascii="Kalpurush" w:hAnsi="Kalpurush" w:cs="Kalpurush" w:hint="cs"/>
                <w:sz w:val="24"/>
                <w:szCs w:val="24"/>
                <w:cs/>
                <w:lang w:bidi="bn-BD"/>
              </w:rPr>
              <w:t xml:space="preserve"> প্রতিনিধি সৃষ্টি করা সম্পর্কে আলোচনা</w:t>
            </w:r>
          </w:p>
        </w:tc>
        <w:tc>
          <w:tcPr>
            <w:tcW w:w="499" w:type="pct"/>
          </w:tcPr>
          <w:p w14:paraId="7D01D101" w14:textId="77777777" w:rsidR="00AC501F"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14:paraId="19C1FED2"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4D02CD8C"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7F9448AD" w14:textId="77777777" w:rsidR="00AC501F" w:rsidRPr="00113129"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113129">
              <w:rPr>
                <w:rFonts w:ascii="Kalpurush" w:hAnsi="Kalpurush" w:cs="Kalpurush" w:hint="cs"/>
                <w:sz w:val="24"/>
                <w:szCs w:val="24"/>
                <w:cs/>
                <w:lang w:bidi="bn-BD"/>
              </w:rPr>
              <w:t xml:space="preserve">ঈসা </w:t>
            </w:r>
            <w:r w:rsidR="001246D3">
              <w:rPr>
                <w:rFonts w:ascii="Kalpurush" w:hAnsi="Kalpurush" w:cs="Kalpurush" w:hint="cs"/>
                <w:sz w:val="24"/>
                <w:szCs w:val="24"/>
                <w:cs/>
                <w:lang w:bidi="bn-BD"/>
              </w:rPr>
              <w:t>আলাইহিস সালাম</w:t>
            </w:r>
            <w:r w:rsidRPr="00113129">
              <w:rPr>
                <w:rFonts w:ascii="Kalpurush" w:hAnsi="Kalpurush" w:cs="Kalpurush" w:hint="cs"/>
                <w:sz w:val="24"/>
                <w:szCs w:val="24"/>
                <w:cs/>
                <w:lang w:bidi="bn-BD"/>
              </w:rPr>
              <w:t xml:space="preserve"> সম্পর্কে মুসলিমদের আকীদা সম্পর্কীয় আয়াত</w:t>
            </w:r>
          </w:p>
        </w:tc>
        <w:tc>
          <w:tcPr>
            <w:tcW w:w="499" w:type="pct"/>
          </w:tcPr>
          <w:p w14:paraId="76B5065C" w14:textId="77777777" w:rsidR="00AC501F"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rsidRPr="00982CBE" w14:paraId="75EDEC05"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42597A75"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7DBBAEDF" w14:textId="77777777" w:rsidR="00AC501F" w:rsidRPr="00113129"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113129">
              <w:rPr>
                <w:rFonts w:ascii="Kalpurush" w:hAnsi="Kalpurush" w:cs="Kalpurush" w:hint="cs"/>
                <w:sz w:val="24"/>
                <w:szCs w:val="24"/>
                <w:cs/>
                <w:lang w:bidi="bn-BD"/>
              </w:rPr>
              <w:t xml:space="preserve">কিয়ামতের দিন </w:t>
            </w:r>
            <w:r w:rsidR="00552CA9">
              <w:rPr>
                <w:rFonts w:ascii="Kalpurush" w:hAnsi="Kalpurush" w:cs="Kalpurush" w:hint="cs"/>
                <w:sz w:val="24"/>
                <w:szCs w:val="24"/>
                <w:cs/>
                <w:lang w:bidi="bn-BD"/>
              </w:rPr>
              <w:t xml:space="preserve">বান্দার </w:t>
            </w:r>
            <w:r w:rsidRPr="00113129">
              <w:rPr>
                <w:rFonts w:ascii="Kalpurush" w:hAnsi="Kalpurush" w:cs="Kalpurush" w:hint="cs"/>
                <w:sz w:val="24"/>
                <w:szCs w:val="24"/>
                <w:cs/>
                <w:lang w:bidi="bn-BD"/>
              </w:rPr>
              <w:t>আমলসমূহ সম্পর্কে জিজ্ঞাসা</w:t>
            </w:r>
          </w:p>
        </w:tc>
        <w:tc>
          <w:tcPr>
            <w:tcW w:w="499" w:type="pct"/>
          </w:tcPr>
          <w:p w14:paraId="24308F15" w14:textId="77777777" w:rsidR="00AC501F" w:rsidRPr="00982CBE"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rsidRPr="00982CBE" w14:paraId="351D30EF"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43848263"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D8AF27F" w14:textId="77777777" w:rsidR="00AC501F" w:rsidRPr="00113129"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113129">
              <w:rPr>
                <w:rFonts w:ascii="Kalpurush" w:hAnsi="Kalpurush" w:cs="Kalpurush" w:hint="cs"/>
                <w:sz w:val="24"/>
                <w:szCs w:val="24"/>
                <w:cs/>
                <w:lang w:bidi="bn-BD"/>
              </w:rPr>
              <w:t>কারা জাহান্নামে স্থায়ী হবে, তাদরে আলোচনা</w:t>
            </w:r>
          </w:p>
        </w:tc>
        <w:tc>
          <w:tcPr>
            <w:tcW w:w="499" w:type="pct"/>
          </w:tcPr>
          <w:p w14:paraId="6685C681" w14:textId="77777777" w:rsidR="00AC501F" w:rsidRPr="00982CBE"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rsidRPr="00982CBE" w14:paraId="01C84F49"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3BEB1425"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470A8AE" w14:textId="77777777" w:rsidR="00AC501F" w:rsidRPr="00113129"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113129">
              <w:rPr>
                <w:rFonts w:ascii="Kalpurush" w:hAnsi="Kalpurush" w:cs="Kalpurush" w:hint="cs"/>
                <w:sz w:val="24"/>
                <w:szCs w:val="24"/>
                <w:cs/>
                <w:lang w:bidi="bn-BD"/>
              </w:rPr>
              <w:t>জান্ন</w:t>
            </w:r>
            <w:r w:rsidR="00552CA9">
              <w:rPr>
                <w:rFonts w:ascii="Kalpurush" w:hAnsi="Kalpurush" w:cs="Kalpurush" w:hint="cs"/>
                <w:sz w:val="24"/>
                <w:szCs w:val="24"/>
                <w:cs/>
                <w:lang w:bidi="bn-BD"/>
              </w:rPr>
              <w:t>াতীরা কখনো জান্নাত থেকে বের হবে</w:t>
            </w:r>
            <w:r w:rsidRPr="00113129">
              <w:rPr>
                <w:rFonts w:ascii="Kalpurush" w:hAnsi="Kalpurush" w:cs="Kalpurush" w:hint="cs"/>
                <w:sz w:val="24"/>
                <w:szCs w:val="24"/>
                <w:cs/>
                <w:lang w:bidi="bn-BD"/>
              </w:rPr>
              <w:t xml:space="preserve"> কিনা?</w:t>
            </w:r>
          </w:p>
        </w:tc>
        <w:tc>
          <w:tcPr>
            <w:tcW w:w="499" w:type="pct"/>
          </w:tcPr>
          <w:p w14:paraId="310401DD" w14:textId="77777777" w:rsidR="00AC501F" w:rsidRPr="00982CBE"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635C3" w:rsidRPr="00982CBE" w14:paraId="61928756"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7C964862" w14:textId="77777777" w:rsidR="00B635C3" w:rsidRDefault="00B635C3"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2C63BF88" w14:textId="77777777" w:rsidR="00B635C3" w:rsidRPr="00113129" w:rsidRDefault="009D7E80"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cs/>
                <w:lang w:bidi="bn-BD"/>
              </w:rPr>
            </w:pPr>
            <w:r w:rsidRPr="00113129">
              <w:rPr>
                <w:rFonts w:ascii="Kalpurush" w:hAnsi="Kalpurush" w:cs="Kalpurush" w:hint="cs"/>
                <w:sz w:val="24"/>
                <w:szCs w:val="24"/>
                <w:cs/>
                <w:lang w:bidi="bn-BD"/>
              </w:rPr>
              <w:t>আল্লাহর সিফাত—‘হাত’ বিষয়ে দু</w:t>
            </w:r>
            <w:r>
              <w:rPr>
                <w:rFonts w:ascii="Kalpurush" w:hAnsi="Kalpurush" w:cs="Kalpurush" w:hint="cs"/>
                <w:sz w:val="24"/>
                <w:szCs w:val="24"/>
                <w:cs/>
                <w:lang w:bidi="bn-BD"/>
              </w:rPr>
              <w:t>’</w:t>
            </w:r>
            <w:r w:rsidRPr="00113129">
              <w:rPr>
                <w:rFonts w:ascii="Kalpurush" w:hAnsi="Kalpurush" w:cs="Kalpurush" w:hint="cs"/>
                <w:sz w:val="24"/>
                <w:szCs w:val="24"/>
                <w:cs/>
                <w:lang w:bidi="bn-BD"/>
              </w:rPr>
              <w:t>টি হাদীস</w:t>
            </w:r>
          </w:p>
        </w:tc>
        <w:tc>
          <w:tcPr>
            <w:tcW w:w="499" w:type="pct"/>
          </w:tcPr>
          <w:p w14:paraId="09B78C6A" w14:textId="77777777" w:rsidR="00B635C3" w:rsidRPr="00982CBE" w:rsidRDefault="00B635C3"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rsidRPr="00982CBE" w14:paraId="734F8598"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4D5EDD5C"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B5EFA92" w14:textId="77777777" w:rsidR="00AC501F" w:rsidRPr="00113129" w:rsidRDefault="009D7E80"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cs/>
                <w:lang w:bidi="bn-BD"/>
              </w:rPr>
            </w:pPr>
            <w:r w:rsidRPr="00113129">
              <w:rPr>
                <w:rFonts w:ascii="Kalpurush" w:hAnsi="Kalpurush" w:cs="Kalpurush" w:hint="cs"/>
                <w:sz w:val="24"/>
                <w:szCs w:val="24"/>
                <w:cs/>
                <w:lang w:bidi="bn-BD"/>
              </w:rPr>
              <w:t>রাসূলের ওপর দরূদ পৌঁছানো বিষয়ক আলোচনা</w:t>
            </w:r>
          </w:p>
        </w:tc>
        <w:tc>
          <w:tcPr>
            <w:tcW w:w="499" w:type="pct"/>
          </w:tcPr>
          <w:p w14:paraId="15BF9F50" w14:textId="77777777" w:rsidR="00AC501F" w:rsidRPr="00982CBE"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rsidRPr="00982CBE" w14:paraId="0D9F522F"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4CC507A3"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3DC2D5F3" w14:textId="77777777" w:rsidR="00AC501F" w:rsidRPr="00113129"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113129">
              <w:rPr>
                <w:rFonts w:ascii="Kalpurush" w:hAnsi="Kalpurush" w:cs="Kalpurush" w:hint="cs"/>
                <w:sz w:val="24"/>
                <w:szCs w:val="24"/>
                <w:cs/>
                <w:lang w:bidi="bn-BD"/>
              </w:rPr>
              <w:t>মৃত বাচ্চাদের জান্নাতী হওয়া বিষয়ে আলোচনা</w:t>
            </w:r>
          </w:p>
        </w:tc>
        <w:tc>
          <w:tcPr>
            <w:tcW w:w="499" w:type="pct"/>
          </w:tcPr>
          <w:p w14:paraId="7696AE08" w14:textId="77777777" w:rsidR="00AC501F" w:rsidRPr="00982CBE"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rsidRPr="00982CBE" w14:paraId="4B4E43D9"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3420907E"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60540D2F" w14:textId="77777777" w:rsidR="00AC501F" w:rsidRPr="00113129"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113129">
              <w:rPr>
                <w:rFonts w:ascii="Kalpurush" w:hAnsi="Kalpurush" w:cs="Kalpurush" w:hint="cs"/>
                <w:sz w:val="24"/>
                <w:szCs w:val="24"/>
                <w:cs/>
                <w:lang w:bidi="bn-BD"/>
              </w:rPr>
              <w:t>ঈমানের ব্যাখ্যা বিষয়ক হাদীস</w:t>
            </w:r>
          </w:p>
        </w:tc>
        <w:tc>
          <w:tcPr>
            <w:tcW w:w="499" w:type="pct"/>
          </w:tcPr>
          <w:p w14:paraId="138AB4FF" w14:textId="77777777" w:rsidR="00AC501F" w:rsidRPr="00982CBE"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rsidRPr="00982CBE" w14:paraId="1ABC7DD3"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148DB1ED"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1AEF9FA0" w14:textId="77777777" w:rsidR="00AC501F" w:rsidRPr="00113129"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113129">
              <w:rPr>
                <w:rFonts w:ascii="Kalpurush" w:hAnsi="Kalpurush" w:cs="Kalpurush" w:hint="cs"/>
                <w:sz w:val="24"/>
                <w:szCs w:val="24"/>
                <w:cs/>
                <w:lang w:bidi="bn-BD"/>
              </w:rPr>
              <w:t>তাবীয কবয সম্পর্কে ইসলামের বিধান</w:t>
            </w:r>
          </w:p>
        </w:tc>
        <w:tc>
          <w:tcPr>
            <w:tcW w:w="499" w:type="pct"/>
          </w:tcPr>
          <w:p w14:paraId="75CB7E62" w14:textId="77777777" w:rsidR="00AC501F" w:rsidRPr="00982CBE"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501F" w:rsidRPr="00982CBE" w14:paraId="042902D8"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4C33C3D2"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78EC23A8" w14:textId="77777777" w:rsidR="00AC501F" w:rsidRPr="00113129" w:rsidRDefault="00AC501F"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113129">
              <w:rPr>
                <w:rFonts w:ascii="Kalpurush" w:hAnsi="Kalpurush" w:cs="Kalpurush" w:hint="cs"/>
                <w:sz w:val="24"/>
                <w:szCs w:val="24"/>
                <w:cs/>
                <w:lang w:bidi="bn-BD"/>
              </w:rPr>
              <w:t>সংক্রমণ ব্যধি সম্পর্কে ইসলামের বিধান</w:t>
            </w:r>
          </w:p>
        </w:tc>
        <w:tc>
          <w:tcPr>
            <w:tcW w:w="499" w:type="pct"/>
          </w:tcPr>
          <w:p w14:paraId="1620D21B" w14:textId="77777777" w:rsidR="00AC501F" w:rsidRPr="00982CBE" w:rsidRDefault="00AC501F"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rsidRPr="00982CBE" w14:paraId="7428E88F"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345ED250"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34B72998" w14:textId="77777777" w:rsidR="00AC501F" w:rsidRPr="00113129"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113129">
              <w:rPr>
                <w:rFonts w:ascii="Kalpurush" w:hAnsi="Kalpurush" w:cs="Kalpurush" w:hint="cs"/>
                <w:sz w:val="24"/>
                <w:szCs w:val="24"/>
                <w:cs/>
                <w:lang w:bidi="bn-BD"/>
              </w:rPr>
              <w:t>আল্লাহর সর্ব প্রথম সৃষ্টি</w:t>
            </w:r>
          </w:p>
        </w:tc>
        <w:tc>
          <w:tcPr>
            <w:tcW w:w="499" w:type="pct"/>
          </w:tcPr>
          <w:p w14:paraId="71C38096" w14:textId="77777777" w:rsidR="00AC501F" w:rsidRPr="00982CBE"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A758B" w:rsidRPr="00982CBE" w14:paraId="7F6DBAD0"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606EAFB5" w14:textId="77777777" w:rsidR="00EA758B" w:rsidRDefault="00EA758B"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1157930A" w14:textId="77777777" w:rsidR="00EA758B" w:rsidRPr="0054755C" w:rsidRDefault="0054755C" w:rsidP="0054755C">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b/>
                <w:bCs/>
                <w:color w:val="C00000"/>
                <w:sz w:val="24"/>
                <w:szCs w:val="24"/>
                <w:cs/>
                <w:lang w:bidi="bn-BD"/>
              </w:rPr>
            </w:pPr>
            <w:r w:rsidRPr="001246D3">
              <w:rPr>
                <w:rFonts w:ascii="Kalpurush" w:hAnsi="Kalpurush" w:cs="Kalpurush" w:hint="cs"/>
                <w:sz w:val="24"/>
                <w:szCs w:val="24"/>
                <w:cs/>
                <w:lang w:bidi="bn-BD"/>
              </w:rPr>
              <w:t>‘যদি তুমি চাও’ এ কথা বলার বিধান</w:t>
            </w:r>
          </w:p>
        </w:tc>
        <w:tc>
          <w:tcPr>
            <w:tcW w:w="499" w:type="pct"/>
          </w:tcPr>
          <w:p w14:paraId="67B0A9C4" w14:textId="77777777" w:rsidR="00EA758B" w:rsidRPr="00982CBE" w:rsidRDefault="00EA758B"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501F" w:rsidRPr="00982CBE" w14:paraId="6018A427"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2FA4AC02" w14:textId="77777777" w:rsidR="00AC501F" w:rsidRDefault="00AC501F"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5B6798AC" w14:textId="77777777" w:rsidR="00AC501F" w:rsidRPr="00113129" w:rsidRDefault="00AC501F" w:rsidP="000F53C6">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cs/>
                <w:lang w:bidi="bn-BD"/>
              </w:rPr>
            </w:pPr>
            <w:r w:rsidRPr="00113129">
              <w:rPr>
                <w:rFonts w:ascii="Kalpurush" w:hAnsi="Kalpurush" w:cs="Kalpurush" w:hint="cs"/>
                <w:sz w:val="24"/>
                <w:szCs w:val="24"/>
                <w:cs/>
                <w:lang w:bidi="bn-BD"/>
              </w:rPr>
              <w:t>আল্লাহর দু</w:t>
            </w:r>
            <w:r w:rsidR="00EF465D">
              <w:rPr>
                <w:rFonts w:ascii="Kalpurush" w:hAnsi="Kalpurush" w:cs="Kalpurush" w:hint="cs"/>
                <w:sz w:val="24"/>
                <w:szCs w:val="24"/>
                <w:cs/>
                <w:lang w:bidi="bn-BD"/>
              </w:rPr>
              <w:t>’</w:t>
            </w:r>
            <w:r w:rsidRPr="00113129">
              <w:rPr>
                <w:rFonts w:ascii="Kalpurush" w:hAnsi="Kalpurush" w:cs="Kalpurush" w:hint="cs"/>
                <w:sz w:val="24"/>
                <w:szCs w:val="24"/>
                <w:cs/>
                <w:lang w:bidi="bn-BD"/>
              </w:rPr>
              <w:t>টি হাতই ডান নাকি ডান ও বাম দু</w:t>
            </w:r>
            <w:r w:rsidR="00EF465D">
              <w:rPr>
                <w:rFonts w:ascii="Kalpurush" w:hAnsi="Kalpurush" w:cs="Kalpurush" w:hint="cs"/>
                <w:sz w:val="24"/>
                <w:szCs w:val="24"/>
                <w:cs/>
                <w:lang w:bidi="bn-BD"/>
              </w:rPr>
              <w:t>’</w:t>
            </w:r>
            <w:r w:rsidRPr="00113129">
              <w:rPr>
                <w:rFonts w:ascii="Kalpurush" w:hAnsi="Kalpurush" w:cs="Kalpurush" w:hint="cs"/>
                <w:sz w:val="24"/>
                <w:szCs w:val="24"/>
                <w:cs/>
                <w:lang w:bidi="bn-BD"/>
              </w:rPr>
              <w:t>টি হাত তার আলোচনা</w:t>
            </w:r>
          </w:p>
        </w:tc>
        <w:tc>
          <w:tcPr>
            <w:tcW w:w="499" w:type="pct"/>
          </w:tcPr>
          <w:p w14:paraId="3058F76B" w14:textId="77777777" w:rsidR="00AC501F" w:rsidRPr="00982CBE" w:rsidRDefault="00AC501F" w:rsidP="000F53C6">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A758B" w:rsidRPr="00982CBE" w14:paraId="57A9A404"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2C5E55AB" w14:textId="77777777" w:rsidR="00EA758B" w:rsidRDefault="00EA758B" w:rsidP="000F53C6">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3A09515F" w14:textId="77777777" w:rsidR="00EA758B" w:rsidRPr="00113129" w:rsidRDefault="0054755C" w:rsidP="000F53C6">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cs/>
                <w:lang w:bidi="bn-BD"/>
              </w:rPr>
            </w:pPr>
            <w:r w:rsidRPr="00411FC6">
              <w:rPr>
                <w:rFonts w:ascii="Kalpurush" w:hAnsi="Kalpurush" w:cs="Kalpurush" w:hint="cs"/>
                <w:sz w:val="24"/>
                <w:szCs w:val="24"/>
                <w:cs/>
                <w:lang w:bidi="bn-BD"/>
              </w:rPr>
              <w:t>দুনিয়াকে অভিশপ্ত বলা ও যুগকে গাল দেওয়ার অর্থ সম্পর্কীয় দুটি হাদীস</w:t>
            </w:r>
          </w:p>
        </w:tc>
        <w:tc>
          <w:tcPr>
            <w:tcW w:w="499" w:type="pct"/>
          </w:tcPr>
          <w:p w14:paraId="12837199" w14:textId="77777777" w:rsidR="00EA758B" w:rsidRPr="00982CBE" w:rsidRDefault="00EA758B" w:rsidP="000F53C6">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3012B680"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22061874"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5EE4DC4D" w14:textId="77777777" w:rsidR="00EF465D" w:rsidRPr="00411FC6" w:rsidRDefault="00EF465D" w:rsidP="00EF465D">
            <w:pPr>
              <w:tabs>
                <w:tab w:val="left" w:pos="3730"/>
              </w:tabs>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hint="cs"/>
                <w:sz w:val="24"/>
                <w:szCs w:val="24"/>
                <w:cs/>
                <w:lang w:bidi="bn-BD"/>
              </w:rPr>
              <w:t>একজনের অপরাধের কারণে অন্য জনকে পাঁকড়াও করা যাবে কিনা</w:t>
            </w:r>
          </w:p>
        </w:tc>
        <w:tc>
          <w:tcPr>
            <w:tcW w:w="499" w:type="pct"/>
          </w:tcPr>
          <w:p w14:paraId="0CE45EBA"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4E349AF3"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58F0176D"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0DBFA304" w14:textId="77777777" w:rsidR="00EF465D" w:rsidRPr="00411FC6" w:rsidRDefault="00EF465D" w:rsidP="00EF465D">
            <w:pPr>
              <w:tabs>
                <w:tab w:val="left" w:pos="3730"/>
              </w:tabs>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hint="cs"/>
                <w:sz w:val="24"/>
                <w:szCs w:val="24"/>
                <w:cs/>
                <w:lang w:bidi="bn-BD"/>
              </w:rPr>
              <w:t>সাক্ষ্য প্রদান বিষয়ক দুটি হাদীস</w:t>
            </w:r>
          </w:p>
        </w:tc>
        <w:tc>
          <w:tcPr>
            <w:tcW w:w="499" w:type="pct"/>
          </w:tcPr>
          <w:p w14:paraId="0BDD91F2"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02C8C000"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5329324B"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6E7B552A" w14:textId="77777777" w:rsidR="00EF465D" w:rsidRPr="00411FC6" w:rsidRDefault="00EF465D" w:rsidP="00EF465D">
            <w:pPr>
              <w:tabs>
                <w:tab w:val="left" w:pos="3730"/>
              </w:tabs>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hint="cs"/>
                <w:sz w:val="24"/>
                <w:szCs w:val="24"/>
                <w:cs/>
                <w:lang w:bidi="bn-BD"/>
              </w:rPr>
              <w:t>অযাত্রা সম্পর্কে কুরআন ও সুন্নাহের নির্দেশনা</w:t>
            </w:r>
          </w:p>
        </w:tc>
        <w:tc>
          <w:tcPr>
            <w:tcW w:w="499" w:type="pct"/>
          </w:tcPr>
          <w:p w14:paraId="0C7F1802"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5D9993E6"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6A7A671C"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74D29655" w14:textId="77777777" w:rsidR="00EF465D" w:rsidRPr="00411FC6" w:rsidRDefault="00EF465D" w:rsidP="00EF465D">
            <w:pPr>
              <w:tabs>
                <w:tab w:val="left" w:pos="3730"/>
              </w:tabs>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hint="cs"/>
                <w:sz w:val="24"/>
                <w:szCs w:val="24"/>
                <w:cs/>
                <w:lang w:bidi="bn-BD"/>
              </w:rPr>
              <w:t>রাতের শেষাংশে দুনিয়ার আসমানে আল্লাহর অবতরণ</w:t>
            </w:r>
          </w:p>
        </w:tc>
        <w:tc>
          <w:tcPr>
            <w:tcW w:w="499" w:type="pct"/>
          </w:tcPr>
          <w:p w14:paraId="4DDE20B5"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1EC6EBC0"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67CBB7B8"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0D53ED88" w14:textId="77777777" w:rsidR="00EF465D" w:rsidRPr="00411FC6" w:rsidRDefault="00EF465D" w:rsidP="00EF465D">
            <w:pPr>
              <w:tabs>
                <w:tab w:val="left" w:pos="3730"/>
              </w:tabs>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hint="cs"/>
                <w:sz w:val="24"/>
                <w:szCs w:val="24"/>
                <w:cs/>
                <w:lang w:bidi="bn-BD"/>
              </w:rPr>
              <w:t>কিয়ামতের দিন বান্দার আমলের হিসাব</w:t>
            </w:r>
          </w:p>
        </w:tc>
        <w:tc>
          <w:tcPr>
            <w:tcW w:w="499" w:type="pct"/>
          </w:tcPr>
          <w:p w14:paraId="67CC2C28"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77806461"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504EE9D5"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7E6D7C59" w14:textId="77777777" w:rsidR="00EF465D" w:rsidRPr="00411FC6" w:rsidRDefault="00EF465D" w:rsidP="00EF465D">
            <w:pPr>
              <w:tabs>
                <w:tab w:val="left" w:pos="3730"/>
              </w:tabs>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hint="cs"/>
                <w:sz w:val="24"/>
                <w:szCs w:val="24"/>
                <w:cs/>
                <w:lang w:bidi="bn-BD"/>
              </w:rPr>
              <w:t>কিয়ামতের দিন বান্দার আমলের ওজন</w:t>
            </w:r>
          </w:p>
        </w:tc>
        <w:tc>
          <w:tcPr>
            <w:tcW w:w="499" w:type="pct"/>
          </w:tcPr>
          <w:p w14:paraId="494858B8"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54755C" w:rsidRPr="00982CBE" w14:paraId="701260DF"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1397DFC4" w14:textId="77777777" w:rsidR="0054755C" w:rsidRDefault="0054755C"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47025DD" w14:textId="77777777" w:rsidR="0054755C" w:rsidRPr="0054755C" w:rsidRDefault="0054755C" w:rsidP="0054755C">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54755C">
              <w:rPr>
                <w:rFonts w:ascii="Kalpurush" w:hAnsi="Kalpurush" w:cs="Kalpurush" w:hint="cs"/>
                <w:sz w:val="24"/>
                <w:szCs w:val="24"/>
                <w:cs/>
                <w:lang w:bidi="bn-BD"/>
              </w:rPr>
              <w:t>শেষ পরিণতি</w:t>
            </w:r>
          </w:p>
        </w:tc>
        <w:tc>
          <w:tcPr>
            <w:tcW w:w="499" w:type="pct"/>
          </w:tcPr>
          <w:p w14:paraId="1D6969F3" w14:textId="77777777" w:rsidR="0054755C" w:rsidRPr="00982CBE" w:rsidRDefault="0054755C"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54755C" w:rsidRPr="00982CBE" w14:paraId="314AA79A"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0C1B43CD" w14:textId="77777777" w:rsidR="0054755C" w:rsidRDefault="0054755C"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0D04BB76" w14:textId="77777777" w:rsidR="0054755C" w:rsidRPr="0054755C" w:rsidRDefault="0054755C" w:rsidP="0054755C">
            <w:pPr>
              <w:bidi w:val="0"/>
              <w:cnfStyle w:val="000000100000" w:firstRow="0" w:lastRow="0" w:firstColumn="0" w:lastColumn="0" w:oddVBand="0" w:evenVBand="0" w:oddHBand="1" w:evenHBand="0" w:firstRowFirstColumn="0" w:firstRowLastColumn="0" w:lastRowFirstColumn="0" w:lastRowLastColumn="0"/>
            </w:pPr>
            <w:r w:rsidRPr="0054755C">
              <w:rPr>
                <w:rFonts w:ascii="Kalpurush" w:hAnsi="Kalpurush" w:cs="Kalpurush" w:hint="cs"/>
                <w:sz w:val="24"/>
                <w:szCs w:val="24"/>
                <w:cs/>
                <w:lang w:bidi="bn-BD"/>
              </w:rPr>
              <w:t>জাযিরাতুল আরবে অপরাধ সংঘটিত হওয়া বিষয়ক হাদীস</w:t>
            </w:r>
          </w:p>
        </w:tc>
        <w:tc>
          <w:tcPr>
            <w:tcW w:w="499" w:type="pct"/>
          </w:tcPr>
          <w:p w14:paraId="099842E3" w14:textId="77777777" w:rsidR="0054755C" w:rsidRPr="00982CBE" w:rsidRDefault="0054755C"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27D37288"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180C8E13"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34B31B30" w14:textId="77777777" w:rsidR="00EF465D" w:rsidRPr="00411FC6" w:rsidRDefault="00EF465D" w:rsidP="00EF465D">
            <w:pPr>
              <w:bidi w:val="0"/>
              <w:cnfStyle w:val="000000000000" w:firstRow="0" w:lastRow="0" w:firstColumn="0" w:lastColumn="0" w:oddVBand="0" w:evenVBand="0" w:oddHBand="0" w:evenHBand="0" w:firstRowFirstColumn="0" w:firstRowLastColumn="0" w:lastRowFirstColumn="0" w:lastRowLastColumn="0"/>
              <w:rPr>
                <w:sz w:val="24"/>
                <w:szCs w:val="24"/>
              </w:rPr>
            </w:pPr>
            <w:r w:rsidRPr="00411FC6">
              <w:rPr>
                <w:rFonts w:ascii="Kalpurush" w:hAnsi="Kalpurush" w:cs="Kalpurush"/>
                <w:sz w:val="24"/>
                <w:szCs w:val="24"/>
                <w:cs/>
                <w:lang w:bidi="bn-BD"/>
              </w:rPr>
              <w:t>কিয়ামতের দিন কঠিন শাস্তির অধিকারী</w:t>
            </w:r>
          </w:p>
        </w:tc>
        <w:tc>
          <w:tcPr>
            <w:tcW w:w="499" w:type="pct"/>
          </w:tcPr>
          <w:p w14:paraId="5626C153"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5DE004C2"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75DD9C07"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51B7A377" w14:textId="77777777" w:rsidR="00EF465D" w:rsidRPr="00411FC6" w:rsidRDefault="00EF465D" w:rsidP="00EF465D">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hint="cs"/>
                <w:sz w:val="24"/>
                <w:szCs w:val="24"/>
                <w:cs/>
                <w:lang w:bidi="bn-BD"/>
              </w:rPr>
              <w:t>গণক ও যাদু করের নিকট আসা</w:t>
            </w:r>
          </w:p>
        </w:tc>
        <w:tc>
          <w:tcPr>
            <w:tcW w:w="499" w:type="pct"/>
          </w:tcPr>
          <w:p w14:paraId="0D06EDDE"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597B59F0"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76237FA2"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AE45F0A" w14:textId="77777777" w:rsidR="00EF465D" w:rsidRPr="00411FC6" w:rsidRDefault="00EF465D" w:rsidP="00EF465D">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sz w:val="24"/>
                <w:szCs w:val="24"/>
                <w:cs/>
                <w:lang w:bidi="bn-BD"/>
              </w:rPr>
              <w:t>সাহাবীগণের মধ্যে সংঘটি</w:t>
            </w:r>
            <w:r w:rsidRPr="00411FC6">
              <w:rPr>
                <w:rFonts w:ascii="Kalpurush" w:hAnsi="Kalpurush" w:cs="Kalpurush" w:hint="cs"/>
                <w:sz w:val="24"/>
                <w:szCs w:val="24"/>
                <w:cs/>
                <w:lang w:bidi="bn-BD"/>
              </w:rPr>
              <w:t>ত বিবাদ সম্পর্কে মুসলিমদের অবস্থানের ব্যাখ্যা</w:t>
            </w:r>
          </w:p>
        </w:tc>
        <w:tc>
          <w:tcPr>
            <w:tcW w:w="499" w:type="pct"/>
          </w:tcPr>
          <w:p w14:paraId="361EDFC5"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26A86CFC"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6C363011"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75DEDAE2" w14:textId="77777777" w:rsidR="00EF465D" w:rsidRPr="00411FC6" w:rsidRDefault="00EF465D" w:rsidP="00EF465D">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hint="cs"/>
                <w:sz w:val="24"/>
                <w:szCs w:val="24"/>
                <w:cs/>
                <w:lang w:bidi="bn-BD"/>
              </w:rPr>
              <w:t>জানাযার সালাতে তাড়াহুড়া করা</w:t>
            </w:r>
          </w:p>
        </w:tc>
        <w:tc>
          <w:tcPr>
            <w:tcW w:w="499" w:type="pct"/>
          </w:tcPr>
          <w:p w14:paraId="018000B9"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02AB4E3A"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2669C6BB"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2F9C857" w14:textId="77777777" w:rsidR="00EF465D" w:rsidRPr="00411FC6" w:rsidRDefault="00EF465D" w:rsidP="00EF465D">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hint="cs"/>
                <w:sz w:val="24"/>
                <w:szCs w:val="24"/>
                <w:cs/>
                <w:lang w:bidi="bn-BD"/>
              </w:rPr>
              <w:t>প্রথম ওয়াক্তে সালাত আদায় বিষয়ক হাদীস</w:t>
            </w:r>
          </w:p>
        </w:tc>
        <w:tc>
          <w:tcPr>
            <w:tcW w:w="499" w:type="pct"/>
          </w:tcPr>
          <w:p w14:paraId="03878FFB"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02086888"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00E4C9D6"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641FC426" w14:textId="77777777" w:rsidR="00EF465D" w:rsidRPr="00411FC6" w:rsidRDefault="00EF465D" w:rsidP="00EF465D">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hint="cs"/>
                <w:sz w:val="24"/>
                <w:szCs w:val="24"/>
                <w:cs/>
                <w:lang w:bidi="bn-BD"/>
              </w:rPr>
              <w:t>সালাত ত্যাগকারীর বিধান</w:t>
            </w:r>
          </w:p>
        </w:tc>
        <w:tc>
          <w:tcPr>
            <w:tcW w:w="499" w:type="pct"/>
          </w:tcPr>
          <w:p w14:paraId="31B4D97D"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7EF1EBC1"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179ECDE6"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24DB5A4" w14:textId="77777777" w:rsidR="00EF465D" w:rsidRPr="00411FC6" w:rsidRDefault="00EF465D" w:rsidP="00EF465D">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sz w:val="24"/>
                <w:szCs w:val="24"/>
                <w:cs/>
                <w:lang w:bidi="bn-BD"/>
              </w:rPr>
              <w:t>কিয়া</w:t>
            </w:r>
            <w:r w:rsidRPr="00411FC6">
              <w:rPr>
                <w:rFonts w:ascii="Kalpurush" w:hAnsi="Kalpurush" w:cs="Kalpurush" w:hint="cs"/>
                <w:sz w:val="24"/>
                <w:szCs w:val="24"/>
                <w:cs/>
                <w:lang w:bidi="bn-BD"/>
              </w:rPr>
              <w:t>ম</w:t>
            </w:r>
            <w:r>
              <w:rPr>
                <w:rFonts w:ascii="Kalpurush" w:hAnsi="Kalpurush" w:cs="Kalpurush" w:hint="cs"/>
                <w:sz w:val="24"/>
                <w:szCs w:val="24"/>
                <w:cs/>
                <w:lang w:bidi="bn-BD"/>
              </w:rPr>
              <w:t>তের আলামত</w:t>
            </w:r>
            <w:r w:rsidRPr="00411FC6">
              <w:rPr>
                <w:rFonts w:ascii="Kalpurush" w:hAnsi="Kalpurush" w:cs="Kalpurush"/>
                <w:sz w:val="24"/>
                <w:szCs w:val="24"/>
                <w:cs/>
                <w:lang w:bidi="bn-BD"/>
              </w:rPr>
              <w:t xml:space="preserve"> বিষয়ক দুইটি হাদীস</w:t>
            </w:r>
          </w:p>
        </w:tc>
        <w:tc>
          <w:tcPr>
            <w:tcW w:w="499" w:type="pct"/>
          </w:tcPr>
          <w:p w14:paraId="3A3E3131"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7E120161"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21EE4BD8"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DE05357" w14:textId="77777777" w:rsidR="00EF465D" w:rsidRPr="00411FC6" w:rsidRDefault="00EF465D" w:rsidP="00EF465D">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sz w:val="24"/>
                <w:szCs w:val="24"/>
                <w:cs/>
                <w:lang w:bidi="bn-BD"/>
              </w:rPr>
              <w:t>কুরআনের</w:t>
            </w:r>
            <w:r w:rsidRPr="00411FC6">
              <w:rPr>
                <w:rFonts w:ascii="Kalpurush" w:hAnsi="Kalpurush" w:cs="Kalpurush"/>
                <w:sz w:val="24"/>
                <w:szCs w:val="24"/>
                <w:lang w:bidi="bn-BD"/>
              </w:rPr>
              <w:t xml:space="preserve"> </w:t>
            </w:r>
            <w:r w:rsidRPr="00411FC6">
              <w:rPr>
                <w:rFonts w:ascii="Kalpurush" w:hAnsi="Kalpurush" w:cs="Kalpurush"/>
                <w:sz w:val="24"/>
                <w:szCs w:val="24"/>
                <w:cs/>
                <w:lang w:bidi="bn-BD"/>
              </w:rPr>
              <w:t>আয়াত</w:t>
            </w:r>
            <w:r w:rsidRPr="00411FC6">
              <w:rPr>
                <w:rFonts w:ascii="Kalpurush" w:hAnsi="Kalpurush" w:cs="Kalpurush"/>
                <w:sz w:val="24"/>
                <w:szCs w:val="24"/>
                <w:lang w:bidi="bn-BD"/>
              </w:rPr>
              <w:t xml:space="preserve"> </w:t>
            </w:r>
            <w:r w:rsidRPr="00411FC6">
              <w:rPr>
                <w:rFonts w:ascii="Kalpurush" w:hAnsi="Kalpurush" w:cs="Kalpurush"/>
                <w:sz w:val="24"/>
                <w:szCs w:val="24"/>
                <w:cs/>
                <w:lang w:bidi="bn-BD"/>
              </w:rPr>
              <w:t>ও</w:t>
            </w:r>
            <w:r w:rsidRPr="00411FC6">
              <w:rPr>
                <w:rFonts w:ascii="Kalpurush" w:hAnsi="Kalpurush" w:cs="Kalpurush"/>
                <w:sz w:val="24"/>
                <w:szCs w:val="24"/>
                <w:lang w:bidi="bn-BD"/>
              </w:rPr>
              <w:t xml:space="preserve"> </w:t>
            </w:r>
            <w:r w:rsidRPr="00411FC6">
              <w:rPr>
                <w:rFonts w:ascii="Kalpurush" w:hAnsi="Kalpurush" w:cs="Kalpurush"/>
                <w:sz w:val="24"/>
                <w:szCs w:val="24"/>
                <w:cs/>
                <w:lang w:bidi="bn-BD"/>
              </w:rPr>
              <w:t>সালাফদের</w:t>
            </w:r>
            <w:r w:rsidRPr="00411FC6">
              <w:rPr>
                <w:rFonts w:ascii="Kalpurush" w:hAnsi="Kalpurush" w:cs="Kalpurush"/>
                <w:sz w:val="24"/>
                <w:szCs w:val="24"/>
                <w:lang w:bidi="bn-BD"/>
              </w:rPr>
              <w:t xml:space="preserve"> </w:t>
            </w:r>
            <w:r w:rsidRPr="00411FC6">
              <w:rPr>
                <w:rFonts w:ascii="Kalpurush" w:hAnsi="Kalpurush" w:cs="Kalpurush"/>
                <w:sz w:val="24"/>
                <w:szCs w:val="24"/>
                <w:cs/>
                <w:lang w:bidi="bn-BD"/>
              </w:rPr>
              <w:t>এক</w:t>
            </w:r>
            <w:r w:rsidRPr="00411FC6">
              <w:rPr>
                <w:rFonts w:ascii="Kalpurush" w:hAnsi="Kalpurush" w:cs="Kalpurush" w:hint="cs"/>
                <w:sz w:val="24"/>
                <w:szCs w:val="24"/>
                <w:cs/>
                <w:lang w:bidi="bn-BD"/>
              </w:rPr>
              <w:t>টি</w:t>
            </w:r>
            <w:r w:rsidRPr="00411FC6">
              <w:rPr>
                <w:rFonts w:ascii="Kalpurush" w:hAnsi="Kalpurush" w:cs="Kalpurush"/>
                <w:sz w:val="24"/>
                <w:szCs w:val="24"/>
                <w:lang w:bidi="bn-BD"/>
              </w:rPr>
              <w:t xml:space="preserve"> </w:t>
            </w:r>
            <w:r w:rsidRPr="00411FC6">
              <w:rPr>
                <w:rFonts w:ascii="Kalpurush" w:hAnsi="Kalpurush" w:cs="Kalpurush"/>
                <w:sz w:val="24"/>
                <w:szCs w:val="24"/>
                <w:cs/>
                <w:lang w:bidi="bn-BD"/>
              </w:rPr>
              <w:t>উক্তি</w:t>
            </w:r>
            <w:r w:rsidRPr="00411FC6">
              <w:rPr>
                <w:rFonts w:ascii="Kalpurush" w:hAnsi="Kalpurush" w:cs="Kalpurush" w:hint="cs"/>
                <w:sz w:val="24"/>
                <w:szCs w:val="24"/>
                <w:cs/>
                <w:lang w:bidi="bn-BD"/>
              </w:rPr>
              <w:t xml:space="preserve"> প্রসেঙ্গ আলোচনা</w:t>
            </w:r>
          </w:p>
        </w:tc>
        <w:tc>
          <w:tcPr>
            <w:tcW w:w="499" w:type="pct"/>
          </w:tcPr>
          <w:p w14:paraId="31EA2173"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50D194D2"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13CBE6D1"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1062AE14" w14:textId="77777777" w:rsidR="00EF465D" w:rsidRPr="00411FC6" w:rsidRDefault="00EF465D" w:rsidP="00EF465D">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sz w:val="24"/>
                <w:szCs w:val="24"/>
                <w:cs/>
                <w:lang w:bidi="bn-BD"/>
              </w:rPr>
              <w:t>আল্লাহ তা</w:t>
            </w:r>
            <w:r w:rsidRPr="00411FC6">
              <w:rPr>
                <w:rFonts w:ascii="Kalpurush" w:hAnsi="Kalpurush" w:cs="Kalpurush"/>
                <w:sz w:val="24"/>
                <w:szCs w:val="24"/>
                <w:lang w:bidi="bn-BD"/>
              </w:rPr>
              <w:t>‘</w:t>
            </w:r>
            <w:r w:rsidRPr="00411FC6">
              <w:rPr>
                <w:rFonts w:ascii="Kalpurush" w:hAnsi="Kalpurush" w:cs="Kalpurush"/>
                <w:sz w:val="24"/>
                <w:szCs w:val="24"/>
                <w:cs/>
                <w:lang w:bidi="bn-BD"/>
              </w:rPr>
              <w:t xml:space="preserve">আলা আদম </w:t>
            </w:r>
            <w:r w:rsidR="001246D3">
              <w:rPr>
                <w:rFonts w:ascii="Kalpurush" w:hAnsi="Kalpurush" w:cs="Kalpurush"/>
                <w:sz w:val="24"/>
                <w:szCs w:val="24"/>
                <w:cs/>
                <w:lang w:bidi="bn-BD"/>
              </w:rPr>
              <w:t>আলাইহিস সালামকে</w:t>
            </w:r>
            <w:r w:rsidRPr="00411FC6">
              <w:rPr>
                <w:rFonts w:ascii="Kalpurush" w:hAnsi="Kalpurush" w:cs="Kalpurush"/>
                <w:sz w:val="24"/>
                <w:szCs w:val="24"/>
                <w:cs/>
                <w:lang w:bidi="bn-BD"/>
              </w:rPr>
              <w:t xml:space="preserve"> স্বীয় আকৃতিতে সৃষ্টি করেছেন।</w:t>
            </w:r>
          </w:p>
        </w:tc>
        <w:tc>
          <w:tcPr>
            <w:tcW w:w="499" w:type="pct"/>
          </w:tcPr>
          <w:p w14:paraId="34BCFA0D"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2E95544B"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13471CCD"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2A289627" w14:textId="77777777" w:rsidR="00EF465D" w:rsidRPr="00411FC6" w:rsidRDefault="00EF465D" w:rsidP="00EF465D">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411FC6">
              <w:rPr>
                <w:rFonts w:ascii="Kalpurush" w:hAnsi="Kalpurush" w:cs="Kalpurush"/>
                <w:sz w:val="24"/>
                <w:szCs w:val="24"/>
                <w:cs/>
                <w:lang w:bidi="bn-BD"/>
              </w:rPr>
              <w:t>গুহা বাসী তিনজনের একজনের ঘটনা</w:t>
            </w:r>
          </w:p>
        </w:tc>
        <w:tc>
          <w:tcPr>
            <w:tcW w:w="499" w:type="pct"/>
          </w:tcPr>
          <w:p w14:paraId="72151A0D"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A758B" w:rsidRPr="00982CBE" w14:paraId="53D89B79"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31CF868E" w14:textId="77777777" w:rsidR="00EA758B" w:rsidRDefault="00EA758B"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0169D01A" w14:textId="77777777" w:rsidR="00EA758B" w:rsidRPr="00411FC6" w:rsidRDefault="0054755C" w:rsidP="00EF465D">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cs/>
                <w:lang w:bidi="bn-BD"/>
              </w:rPr>
            </w:pPr>
            <w:r w:rsidRPr="001246D3">
              <w:rPr>
                <w:rFonts w:ascii="Kalpurush" w:hAnsi="Kalpurush" w:cs="Kalpurush"/>
                <w:sz w:val="24"/>
                <w:szCs w:val="24"/>
                <w:cs/>
                <w:lang w:bidi="bn-BD"/>
              </w:rPr>
              <w:t>“আল্লাহ ও তার রাসূল ভালো জানেন” এ কথা বলা এবং “আল্লাহ যা চান এবং তুমি যা চাও”  এ কথা বলার মধ্যে প্রার্থক্য</w:t>
            </w:r>
          </w:p>
        </w:tc>
        <w:tc>
          <w:tcPr>
            <w:tcW w:w="499" w:type="pct"/>
          </w:tcPr>
          <w:p w14:paraId="5361391B" w14:textId="77777777" w:rsidR="00EA758B" w:rsidRPr="00982CBE" w:rsidRDefault="00EA758B"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33A88A4E"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37D14E05"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73AAE038" w14:textId="77777777" w:rsidR="00EF465D" w:rsidRDefault="00EF465D" w:rsidP="00EF465D">
            <w:pPr>
              <w:bidi w:val="0"/>
              <w:cnfStyle w:val="000000100000" w:firstRow="0" w:lastRow="0" w:firstColumn="0" w:lastColumn="0" w:oddVBand="0" w:evenVBand="0" w:oddHBand="1" w:evenHBand="0" w:firstRowFirstColumn="0" w:firstRowLastColumn="0" w:lastRowFirstColumn="0" w:lastRowLastColumn="0"/>
            </w:pPr>
            <w:r w:rsidRPr="00411FC6">
              <w:rPr>
                <w:rFonts w:ascii="Kalpurush" w:hAnsi="Kalpurush" w:cs="Kalpurush"/>
                <w:sz w:val="24"/>
                <w:szCs w:val="24"/>
                <w:cs/>
                <w:lang w:bidi="bn-BD"/>
              </w:rPr>
              <w:t>সাইয়্যেদ</w:t>
            </w:r>
            <w:r w:rsidRPr="00411FC6">
              <w:rPr>
                <w:rFonts w:ascii="Kalpurush" w:hAnsi="Kalpurush" w:cs="Kalpurush" w:hint="cs"/>
                <w:sz w:val="24"/>
                <w:szCs w:val="24"/>
                <w:cs/>
                <w:lang w:bidi="bn-BD"/>
              </w:rPr>
              <w:t xml:space="preserve"> বলার বিধান</w:t>
            </w:r>
          </w:p>
        </w:tc>
        <w:tc>
          <w:tcPr>
            <w:tcW w:w="499" w:type="pct"/>
          </w:tcPr>
          <w:p w14:paraId="7D68AC57"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351EA00A"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63CEA02F"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08E420B7" w14:textId="77777777" w:rsidR="00EF465D" w:rsidRPr="00411FC6" w:rsidRDefault="00EA758B" w:rsidP="00EF465D">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cs/>
                <w:lang w:bidi="bn-BD"/>
              </w:rPr>
            </w:pPr>
            <w:r w:rsidRPr="00085E34">
              <w:rPr>
                <w:rFonts w:ascii="Kalpurush" w:hAnsi="Kalpurush" w:cs="Kalpurush"/>
                <w:sz w:val="24"/>
                <w:szCs w:val="24"/>
                <w:cs/>
                <w:lang w:bidi="bn-BD"/>
              </w:rPr>
              <w:t>রাসূল</w:t>
            </w:r>
            <w:r w:rsidRPr="00085E34">
              <w:rPr>
                <w:rFonts w:ascii="Kalpurush" w:hAnsi="Kalpurush" w:cs="Kalpurush" w:hint="cs"/>
                <w:sz w:val="24"/>
                <w:szCs w:val="24"/>
                <w:cs/>
                <w:lang w:bidi="bn-BD"/>
              </w:rPr>
              <w:t xml:space="preserve"> </w:t>
            </w:r>
            <w:r>
              <w:rPr>
                <w:rFonts w:ascii="Kalpurush" w:hAnsi="Kalpurush" w:cs="Kalpurush" w:hint="cs"/>
                <w:sz w:val="24"/>
                <w:szCs w:val="24"/>
                <w:cs/>
                <w:lang w:bidi="bn-BD"/>
              </w:rPr>
              <w:t>সাল্লাল্লাহু আলাইহি ওয়াসাল্লাম</w:t>
            </w:r>
            <w:r w:rsidRPr="00085E34">
              <w:rPr>
                <w:rFonts w:ascii="Kalpurush" w:hAnsi="Kalpurush" w:cs="Kalpurush"/>
                <w:sz w:val="24"/>
                <w:szCs w:val="24"/>
                <w:cs/>
                <w:lang w:bidi="bn-BD"/>
              </w:rPr>
              <w:t xml:space="preserve"> ছাড়া কারো থু থু দ্বারা বরকত হাসিল করার বিধান।</w:t>
            </w:r>
          </w:p>
        </w:tc>
        <w:tc>
          <w:tcPr>
            <w:tcW w:w="499" w:type="pct"/>
          </w:tcPr>
          <w:p w14:paraId="32C7C6B3"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32BFDC25"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72EE5F65"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3DCE95A2" w14:textId="77777777" w:rsidR="00EF465D" w:rsidRPr="00411FC6" w:rsidRDefault="0054755C" w:rsidP="00EF465D">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cs/>
                <w:lang w:bidi="bn-BD"/>
              </w:rPr>
            </w:pPr>
            <w:r w:rsidRPr="00085E34">
              <w:rPr>
                <w:rFonts w:ascii="Kalpurush" w:hAnsi="Kalpurush" w:cs="Kalpurush"/>
                <w:sz w:val="24"/>
                <w:szCs w:val="24"/>
                <w:cs/>
                <w:lang w:bidi="bn-BD"/>
              </w:rPr>
              <w:t>যে ব্যক্তি ইসলামে ভালো কোন আদর্শ স্থাপন করল, তার জন্য রয়েছে তার সাওয়াব</w:t>
            </w:r>
            <w:r>
              <w:rPr>
                <w:rFonts w:ascii="Kalpurush" w:hAnsi="Kalpurush" w:cs="Kalpurush" w:hint="cs"/>
                <w:sz w:val="24"/>
                <w:szCs w:val="24"/>
                <w:cs/>
                <w:lang w:bidi="bn-BD"/>
              </w:rPr>
              <w:t xml:space="preserve"> </w:t>
            </w:r>
            <w:r w:rsidRPr="00085E34">
              <w:rPr>
                <w:rFonts w:ascii="Kalpurush" w:hAnsi="Kalpurush" w:cs="Kalpurush" w:hint="cs"/>
                <w:sz w:val="24"/>
                <w:szCs w:val="24"/>
                <w:cs/>
                <w:lang w:bidi="bn-BD"/>
              </w:rPr>
              <w:t xml:space="preserve"> আলোচনা।</w:t>
            </w:r>
          </w:p>
        </w:tc>
        <w:tc>
          <w:tcPr>
            <w:tcW w:w="499" w:type="pct"/>
          </w:tcPr>
          <w:p w14:paraId="394F5014"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03F9EFE9"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056D38DC"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4A2AF2FD" w14:textId="77777777" w:rsidR="00EF465D" w:rsidRPr="00085E34" w:rsidRDefault="0054755C" w:rsidP="00EF465D">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cs/>
                <w:lang w:bidi="bn-BD"/>
              </w:rPr>
            </w:pPr>
            <w:r w:rsidRPr="00085E34">
              <w:rPr>
                <w:rFonts w:ascii="Kalpurush" w:hAnsi="Kalpurush" w:cs="Kalpurush" w:hint="cs"/>
                <w:sz w:val="24"/>
                <w:szCs w:val="24"/>
                <w:cs/>
                <w:lang w:bidi="bn-BD"/>
              </w:rPr>
              <w:t xml:space="preserve">“যে ব্যক্তি আমার দিক এক বিঘাত অগ্রসর হয় আমি তার দিকে এক হাত অগ্রসর হই” হাদীসটি বিষয়ে </w:t>
            </w:r>
            <w:r>
              <w:rPr>
                <w:rFonts w:ascii="Kalpurush" w:hAnsi="Kalpurush" w:cs="Kalpurush" w:hint="cs"/>
                <w:sz w:val="24"/>
                <w:szCs w:val="24"/>
                <w:cs/>
                <w:lang w:bidi="bn-BD"/>
              </w:rPr>
              <w:t>আলোচনা</w:t>
            </w:r>
          </w:p>
        </w:tc>
        <w:tc>
          <w:tcPr>
            <w:tcW w:w="499" w:type="pct"/>
          </w:tcPr>
          <w:p w14:paraId="6CB8AE0C"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249F7BDD"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26756057"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7FFDA0E6" w14:textId="77777777" w:rsidR="00EF465D" w:rsidRPr="00085E34" w:rsidRDefault="00EF465D" w:rsidP="00EF465D">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085E34">
              <w:rPr>
                <w:rFonts w:ascii="Kalpurush" w:hAnsi="Kalpurush" w:cs="Kalpurush" w:hint="cs"/>
                <w:sz w:val="24"/>
                <w:szCs w:val="24"/>
                <w:cs/>
                <w:lang w:bidi="bn-BD"/>
              </w:rPr>
              <w:t>আল্লাহর অবস্থান সম্পর্কে ভ্রান্তির নিরসন</w:t>
            </w:r>
          </w:p>
        </w:tc>
        <w:tc>
          <w:tcPr>
            <w:tcW w:w="499" w:type="pct"/>
          </w:tcPr>
          <w:p w14:paraId="401299B5"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1EE48E8C"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155F8F3A"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0E06518E" w14:textId="77777777" w:rsidR="00EF465D" w:rsidRPr="00085E34" w:rsidRDefault="00EF465D" w:rsidP="00EF465D">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085E34">
              <w:rPr>
                <w:rFonts w:ascii="Kalpurush" w:hAnsi="Kalpurush" w:cs="Kalpurush" w:hint="cs"/>
                <w:sz w:val="24"/>
                <w:szCs w:val="24"/>
                <w:cs/>
                <w:lang w:bidi="bn-BD"/>
              </w:rPr>
              <w:t>প্রত্যেক শতাব্দির শুরুতে এ উম্মতের মধ্যে আল্লাহ তা‘আলা একজন সংস্কারক প্রেরণ করেন।</w:t>
            </w:r>
          </w:p>
        </w:tc>
        <w:tc>
          <w:tcPr>
            <w:tcW w:w="499" w:type="pct"/>
          </w:tcPr>
          <w:p w14:paraId="237371E1"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46D34890"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413D411D"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65F7CE79" w14:textId="77777777" w:rsidR="00EF465D" w:rsidRPr="00085E34" w:rsidRDefault="00EF465D" w:rsidP="00EF465D">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lang w:bidi="bn-BD"/>
              </w:rPr>
            </w:pPr>
            <w:r w:rsidRPr="00085E34">
              <w:rPr>
                <w:rFonts w:ascii="Kalpurush" w:hAnsi="Kalpurush" w:cs="Kalpurush" w:hint="cs"/>
                <w:sz w:val="24"/>
                <w:szCs w:val="24"/>
                <w:cs/>
                <w:lang w:bidi="bn-BD"/>
              </w:rPr>
              <w:t>হায়াত ও রিযিক বৃদ্ধি</w:t>
            </w:r>
          </w:p>
        </w:tc>
        <w:tc>
          <w:tcPr>
            <w:tcW w:w="499" w:type="pct"/>
          </w:tcPr>
          <w:p w14:paraId="6EB8E919"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EF465D" w:rsidRPr="00982CBE" w14:paraId="74B796F8" w14:textId="77777777" w:rsidTr="00240D9C">
        <w:trPr>
          <w:trHeight w:val="300"/>
        </w:trPr>
        <w:tc>
          <w:tcPr>
            <w:cnfStyle w:val="001000000000" w:firstRow="0" w:lastRow="0" w:firstColumn="1" w:lastColumn="0" w:oddVBand="0" w:evenVBand="0" w:oddHBand="0" w:evenHBand="0" w:firstRowFirstColumn="0" w:firstRowLastColumn="0" w:lastRowFirstColumn="0" w:lastRowLastColumn="0"/>
            <w:tcW w:w="388" w:type="pct"/>
          </w:tcPr>
          <w:p w14:paraId="3293861E"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608D0384" w14:textId="77777777" w:rsidR="00EF465D" w:rsidRPr="00085E34" w:rsidRDefault="00EF465D" w:rsidP="00EF465D">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lang w:bidi="bn-BD"/>
              </w:rPr>
            </w:pPr>
            <w:r w:rsidRPr="00085E34">
              <w:rPr>
                <w:rFonts w:ascii="Kalpurush" w:hAnsi="Kalpurush" w:cs="Kalpurush" w:hint="cs"/>
                <w:sz w:val="24"/>
                <w:szCs w:val="24"/>
                <w:cs/>
                <w:lang w:bidi="bn-BD"/>
              </w:rPr>
              <w:t>বৃষ্টি না হওয়া বা অনাবৃষ্টির কারণ বান্দার গুনাহ</w:t>
            </w:r>
          </w:p>
        </w:tc>
        <w:tc>
          <w:tcPr>
            <w:tcW w:w="499" w:type="pct"/>
          </w:tcPr>
          <w:p w14:paraId="1CCCB7E5" w14:textId="77777777" w:rsidR="00EF465D" w:rsidRPr="00982CBE" w:rsidRDefault="00EF465D" w:rsidP="00EF465D">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EF465D" w:rsidRPr="00982CBE" w14:paraId="0D0D63F5" w14:textId="77777777" w:rsidTr="00240D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14:paraId="42278C93" w14:textId="77777777" w:rsidR="00EF465D" w:rsidRDefault="00EF465D" w:rsidP="00EF465D">
            <w:pPr>
              <w:pStyle w:val="ListParagraph"/>
              <w:numPr>
                <w:ilvl w:val="0"/>
                <w:numId w:val="1"/>
              </w:numPr>
              <w:tabs>
                <w:tab w:val="left" w:pos="270"/>
              </w:tabs>
              <w:bidi w:val="0"/>
              <w:ind w:left="0" w:firstLine="0"/>
              <w:jc w:val="center"/>
              <w:rPr>
                <w:rFonts w:ascii="Kalpurush" w:hAnsi="Kalpurush" w:cs="Kalpurush"/>
                <w:sz w:val="20"/>
                <w:szCs w:val="20"/>
                <w:rtl/>
              </w:rPr>
            </w:pPr>
          </w:p>
        </w:tc>
        <w:tc>
          <w:tcPr>
            <w:tcW w:w="4113" w:type="pct"/>
          </w:tcPr>
          <w:p w14:paraId="0248AD36" w14:textId="77777777" w:rsidR="00EF465D" w:rsidRPr="00085E34" w:rsidRDefault="00EF465D" w:rsidP="001246D3">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cs/>
                <w:lang w:bidi="bn-BD"/>
              </w:rPr>
            </w:pPr>
            <w:r w:rsidRPr="003958D9">
              <w:rPr>
                <w:rFonts w:ascii="Kalpurush" w:hAnsi="Kalpurush" w:cs="Kalpurush" w:hint="cs"/>
                <w:sz w:val="24"/>
                <w:szCs w:val="24"/>
                <w:cs/>
                <w:lang w:bidi="bn-BD"/>
              </w:rPr>
              <w:t>বংশ সম্পর্কে কটাক্ষ করা এবং মৃত ব্যক্তির ওপর কান্নাকাটি করা কুফরী হওয়ার অর্থ</w:t>
            </w:r>
          </w:p>
        </w:tc>
        <w:tc>
          <w:tcPr>
            <w:tcW w:w="499" w:type="pct"/>
          </w:tcPr>
          <w:p w14:paraId="3929A0DF" w14:textId="77777777" w:rsidR="00EF465D" w:rsidRPr="00982CBE" w:rsidRDefault="00EF465D" w:rsidP="00EF465D">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bl>
    <w:p w14:paraId="55C0696C" w14:textId="77777777" w:rsidR="00782DA6" w:rsidRDefault="00782DA6" w:rsidP="000F53C6">
      <w:pPr>
        <w:bidi w:val="0"/>
        <w:spacing w:after="0" w:line="240" w:lineRule="auto"/>
        <w:jc w:val="center"/>
        <w:rPr>
          <w:rFonts w:ascii="Kalpurush" w:hAnsi="Kalpurush" w:cs="Kalpurush"/>
          <w:color w:val="205B83"/>
          <w:sz w:val="40"/>
          <w:szCs w:val="40"/>
          <w:cs/>
          <w:lang w:bidi="bn-BD"/>
        </w:rPr>
      </w:pPr>
    </w:p>
    <w:p w14:paraId="51992FA5" w14:textId="77777777" w:rsidR="0050189A" w:rsidRDefault="0050189A" w:rsidP="0050189A">
      <w:pPr>
        <w:bidi w:val="0"/>
        <w:spacing w:after="0" w:line="240" w:lineRule="auto"/>
        <w:jc w:val="center"/>
        <w:rPr>
          <w:rFonts w:ascii="Kalpurush" w:hAnsi="Kalpurush" w:cs="Kalpurush"/>
          <w:color w:val="205B83"/>
          <w:sz w:val="40"/>
          <w:szCs w:val="40"/>
          <w:lang w:bidi="bn-BD"/>
        </w:rPr>
      </w:pPr>
    </w:p>
    <w:p w14:paraId="7CC5BDDB" w14:textId="77777777" w:rsidR="001246D3" w:rsidRDefault="001246D3" w:rsidP="001246D3">
      <w:pPr>
        <w:bidi w:val="0"/>
        <w:spacing w:after="0" w:line="240" w:lineRule="auto"/>
        <w:jc w:val="center"/>
        <w:rPr>
          <w:rFonts w:ascii="Kalpurush" w:hAnsi="Kalpurush" w:cs="Kalpurush"/>
          <w:color w:val="205B83"/>
          <w:sz w:val="40"/>
          <w:szCs w:val="40"/>
          <w:lang w:bidi="bn-BD"/>
        </w:rPr>
      </w:pPr>
    </w:p>
    <w:p w14:paraId="4911707F" w14:textId="77777777" w:rsidR="001246D3" w:rsidRDefault="001246D3" w:rsidP="001246D3">
      <w:pPr>
        <w:bidi w:val="0"/>
        <w:spacing w:after="0" w:line="240" w:lineRule="auto"/>
        <w:jc w:val="center"/>
        <w:rPr>
          <w:rFonts w:ascii="Kalpurush" w:hAnsi="Kalpurush" w:cs="Kalpurush"/>
          <w:color w:val="205B83"/>
          <w:sz w:val="40"/>
          <w:szCs w:val="40"/>
          <w:lang w:bidi="bn-BD"/>
        </w:rPr>
      </w:pPr>
    </w:p>
    <w:p w14:paraId="3D158E61" w14:textId="77777777" w:rsidR="001246D3" w:rsidRDefault="001246D3" w:rsidP="001246D3">
      <w:pPr>
        <w:bidi w:val="0"/>
        <w:spacing w:after="0" w:line="240" w:lineRule="auto"/>
        <w:jc w:val="center"/>
        <w:rPr>
          <w:rFonts w:ascii="Kalpurush" w:hAnsi="Kalpurush" w:cs="Kalpurush"/>
          <w:color w:val="205B83"/>
          <w:sz w:val="40"/>
          <w:szCs w:val="40"/>
          <w:lang w:bidi="bn-BD"/>
        </w:rPr>
      </w:pPr>
    </w:p>
    <w:p w14:paraId="7F03FBB2" w14:textId="77777777" w:rsidR="00240D9C" w:rsidRDefault="00581A9A" w:rsidP="000F53C6">
      <w:pPr>
        <w:bidi w:val="0"/>
        <w:spacing w:after="0" w:line="240" w:lineRule="auto"/>
        <w:jc w:val="center"/>
        <w:rPr>
          <w:b/>
          <w:sz w:val="40"/>
          <w:szCs w:val="40"/>
          <w:lang w:bidi="ar-EG"/>
        </w:rPr>
      </w:pPr>
      <w:r>
        <w:rPr>
          <w:noProof/>
          <w:color w:val="205B83"/>
          <w:sz w:val="40"/>
          <w:szCs w:val="40"/>
        </w:rPr>
        <w:lastRenderedPageBreak/>
        <w:drawing>
          <wp:anchor distT="0" distB="0" distL="114300" distR="114300" simplePos="0" relativeHeight="251675648" behindDoc="0" locked="0" layoutInCell="1" allowOverlap="1" wp14:anchorId="23E26746" wp14:editId="3FA0A32C">
            <wp:simplePos x="0" y="0"/>
            <wp:positionH relativeFrom="margin">
              <wp:posOffset>1257935</wp:posOffset>
            </wp:positionH>
            <wp:positionV relativeFrom="paragraph">
              <wp:posOffset>273741</wp:posOffset>
            </wp:positionV>
            <wp:extent cx="1469136" cy="310499"/>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blip>
                    <a:stretch>
                      <a:fillRect/>
                    </a:stretch>
                  </pic:blipFill>
                  <pic:spPr>
                    <a:xfrm>
                      <a:off x="0" y="0"/>
                      <a:ext cx="1469136" cy="310499"/>
                    </a:xfrm>
                    <a:prstGeom prst="rect">
                      <a:avLst/>
                    </a:prstGeom>
                  </pic:spPr>
                </pic:pic>
              </a:graphicData>
            </a:graphic>
          </wp:anchor>
        </w:drawing>
      </w:r>
      <w:r>
        <w:rPr>
          <w:rFonts w:ascii="Kalpurush" w:hAnsi="Kalpurush" w:cs="Kalpurush" w:hint="cs"/>
          <w:color w:val="205B83"/>
          <w:sz w:val="40"/>
          <w:szCs w:val="40"/>
          <w:cs/>
          <w:lang w:bidi="bn-BD"/>
        </w:rPr>
        <w:t>ভূমিকা</w:t>
      </w:r>
    </w:p>
    <w:p w14:paraId="56DBE169" w14:textId="77777777" w:rsidR="002667EB" w:rsidRDefault="002667EB" w:rsidP="000F53C6">
      <w:pPr>
        <w:pStyle w:val="Subtitle"/>
        <w:bidi w:val="0"/>
        <w:rPr>
          <w:rFonts w:ascii="Kalpurush" w:hAnsi="Kalpurush" w:cs="Kalpurush"/>
          <w:b w:val="0"/>
          <w:bCs w:val="0"/>
          <w:sz w:val="24"/>
          <w:szCs w:val="24"/>
          <w:lang w:bidi="bn-BD"/>
        </w:rPr>
      </w:pPr>
      <w:r w:rsidRPr="00183554">
        <w:rPr>
          <w:rFonts w:ascii="Kalpurush" w:hAnsi="Kalpurush" w:cs="Kalpurush"/>
          <w:b w:val="0"/>
          <w:bCs w:val="0"/>
          <w:color w:val="C00000"/>
          <w:sz w:val="24"/>
          <w:szCs w:val="24"/>
          <w:cs/>
          <w:lang w:bidi="bn-BD"/>
        </w:rPr>
        <w:t>অনুবাদকের ভূমিকা</w:t>
      </w:r>
    </w:p>
    <w:p w14:paraId="4C635BD3" w14:textId="77777777" w:rsidR="000C25E6" w:rsidRDefault="00BB5447" w:rsidP="005710A7">
      <w:pPr>
        <w:bidi w:val="0"/>
        <w:spacing w:after="0"/>
        <w:ind w:firstLine="720"/>
        <w:jc w:val="both"/>
        <w:rPr>
          <w:rFonts w:ascii="Kalpurush" w:hAnsi="Kalpurush" w:cs="Kalpurush"/>
          <w:sz w:val="24"/>
          <w:szCs w:val="24"/>
          <w:lang w:bidi="bn-BD"/>
        </w:rPr>
      </w:pPr>
      <w:r>
        <w:rPr>
          <w:rFonts w:ascii="Kalpurush" w:hAnsi="Kalpurush" w:cs="Kalpurush"/>
          <w:sz w:val="24"/>
          <w:szCs w:val="24"/>
          <w:cs/>
          <w:lang w:bidi="bn-BD"/>
        </w:rPr>
        <w:t xml:space="preserve">নিশ্চয় </w:t>
      </w:r>
      <w:r>
        <w:rPr>
          <w:rFonts w:ascii="Kalpurush" w:hAnsi="Kalpurush" w:cs="Kalpurush" w:hint="cs"/>
          <w:sz w:val="24"/>
          <w:szCs w:val="24"/>
          <w:cs/>
          <w:lang w:bidi="bn-BD"/>
        </w:rPr>
        <w:t>যাবতীয়</w:t>
      </w:r>
      <w:r w:rsidR="000C25E6" w:rsidRPr="00406560">
        <w:rPr>
          <w:rFonts w:ascii="Kalpurush" w:hAnsi="Kalpurush" w:cs="Kalpurush"/>
          <w:sz w:val="24"/>
          <w:szCs w:val="24"/>
          <w:cs/>
          <w:lang w:bidi="bn-BD"/>
        </w:rPr>
        <w:t xml:space="preserve"> প্রশংসা মহান আল্লাহর</w:t>
      </w:r>
      <w:r>
        <w:rPr>
          <w:rFonts w:ascii="Kalpurush" w:hAnsi="Kalpurush" w:cs="Kalpurush" w:hint="cs"/>
          <w:sz w:val="24"/>
          <w:szCs w:val="24"/>
          <w:cs/>
          <w:lang w:bidi="bn-BD"/>
        </w:rPr>
        <w:t xml:space="preserve"> জন্য</w:t>
      </w:r>
      <w:r w:rsidR="005710A7">
        <w:rPr>
          <w:rFonts w:ascii="Kalpurush" w:hAnsi="Kalpurush" w:cs="Kalpurush" w:hint="cs"/>
          <w:sz w:val="24"/>
          <w:szCs w:val="24"/>
          <w:cs/>
          <w:lang w:bidi="bn-BD"/>
        </w:rPr>
        <w:t>।</w:t>
      </w:r>
      <w:r w:rsidR="000C25E6" w:rsidRPr="00406560">
        <w:rPr>
          <w:rFonts w:ascii="Kalpurush" w:hAnsi="Kalpurush" w:cs="Arial Unicode MS"/>
          <w:sz w:val="24"/>
          <w:szCs w:val="24"/>
          <w:cs/>
          <w:lang w:bidi="hi-IN"/>
        </w:rPr>
        <w:t xml:space="preserve"> </w:t>
      </w:r>
      <w:r w:rsidR="000C25E6" w:rsidRPr="00406560">
        <w:rPr>
          <w:rFonts w:ascii="Kalpurush" w:hAnsi="Kalpurush" w:cs="Kalpurush"/>
          <w:sz w:val="24"/>
          <w:szCs w:val="24"/>
          <w:cs/>
          <w:lang w:bidi="bn-IN"/>
        </w:rPr>
        <w:t>আমরা তাঁরই প্রশংসা করি</w:t>
      </w:r>
      <w:r w:rsidR="000C25E6" w:rsidRPr="00406560">
        <w:rPr>
          <w:rFonts w:ascii="Kalpurush" w:hAnsi="Kalpurush" w:cs="Kalpurush"/>
          <w:sz w:val="24"/>
          <w:szCs w:val="24"/>
          <w:lang w:bidi="bn-BD"/>
        </w:rPr>
        <w:t xml:space="preserve">, </w:t>
      </w:r>
      <w:r w:rsidR="000C25E6" w:rsidRPr="00406560">
        <w:rPr>
          <w:rFonts w:ascii="Kalpurush" w:hAnsi="Kalpurush" w:cs="Kalpurush" w:hint="cs"/>
          <w:sz w:val="24"/>
          <w:szCs w:val="24"/>
          <w:cs/>
          <w:lang w:bidi="bn-BD"/>
        </w:rPr>
        <w:t>তাঁর নিকটই সাহায্য প্রার্থনা করি এবং তাঁরই নিকট ক্ষমা চাই। আর আমরা আমাদের আত্মার অনিষ্ঠতা থেকে এবং আমাদের আমলসমূহের মন্দ পরিণতি থেকে আল্লাহর নিকট আশ্রয়</w:t>
      </w:r>
      <w:r>
        <w:rPr>
          <w:rFonts w:ascii="Kalpurush" w:hAnsi="Kalpurush" w:cs="Kalpurush" w:hint="cs"/>
          <w:sz w:val="24"/>
          <w:szCs w:val="24"/>
          <w:cs/>
          <w:lang w:bidi="bn-BD"/>
        </w:rPr>
        <w:t xml:space="preserve"> প্রার্থনা করি।</w:t>
      </w:r>
      <w:r w:rsidR="000C25E6" w:rsidRPr="00406560">
        <w:rPr>
          <w:rFonts w:ascii="Kalpurush" w:hAnsi="Kalpurush" w:cs="Kalpurush" w:hint="cs"/>
          <w:sz w:val="24"/>
          <w:szCs w:val="24"/>
          <w:cs/>
          <w:lang w:bidi="bn-BD"/>
        </w:rPr>
        <w:t xml:space="preserve"> আল্লাহ যাকে হিদায়াত দেন</w:t>
      </w:r>
      <w:r w:rsidR="000C25E6" w:rsidRPr="00406560">
        <w:rPr>
          <w:rFonts w:ascii="Kalpurush" w:hAnsi="Kalpurush" w:cs="Kalpurush"/>
          <w:sz w:val="24"/>
          <w:szCs w:val="24"/>
          <w:lang w:bidi="bn-BD"/>
        </w:rPr>
        <w:t xml:space="preserve">, </w:t>
      </w:r>
      <w:r w:rsidR="000C25E6" w:rsidRPr="00406560">
        <w:rPr>
          <w:rFonts w:ascii="Kalpurush" w:hAnsi="Kalpurush" w:cs="Kalpurush" w:hint="cs"/>
          <w:sz w:val="24"/>
          <w:szCs w:val="24"/>
          <w:cs/>
          <w:lang w:bidi="bn-BD"/>
        </w:rPr>
        <w:t>তাকে গোমরাহ করার কেউ নেই এবং যাকে গোমরাহ করেন তাকে হিদায়াত দে</w:t>
      </w:r>
      <w:r w:rsidR="005710A7">
        <w:rPr>
          <w:rFonts w:ascii="Kalpurush" w:hAnsi="Kalpurush" w:cs="Kalpurush" w:hint="cs"/>
          <w:sz w:val="24"/>
          <w:szCs w:val="24"/>
          <w:cs/>
          <w:lang w:bidi="bn-BD"/>
        </w:rPr>
        <w:t>ও</w:t>
      </w:r>
      <w:r w:rsidR="000C25E6" w:rsidRPr="00406560">
        <w:rPr>
          <w:rFonts w:ascii="Kalpurush" w:hAnsi="Kalpurush" w:cs="Kalpurush" w:hint="cs"/>
          <w:sz w:val="24"/>
          <w:szCs w:val="24"/>
          <w:cs/>
          <w:lang w:bidi="bn-BD"/>
        </w:rPr>
        <w:t>য়ারও কেউ নেই।</w:t>
      </w:r>
      <w:r w:rsidR="000C25E6" w:rsidRPr="00406560">
        <w:rPr>
          <w:rFonts w:ascii="Kalpurush" w:hAnsi="Kalpurush"/>
          <w:sz w:val="24"/>
          <w:szCs w:val="24"/>
          <w:rtl/>
        </w:rPr>
        <w:t xml:space="preserve"> </w:t>
      </w:r>
      <w:r w:rsidR="000C25E6" w:rsidRPr="00406560">
        <w:rPr>
          <w:rFonts w:ascii="Kalpurush" w:hAnsi="Kalpurush" w:cs="Kalpurush"/>
          <w:sz w:val="24"/>
          <w:szCs w:val="24"/>
          <w:cs/>
          <w:lang w:bidi="bn-BD"/>
        </w:rPr>
        <w:t>আর আমি সাক্ষ্য দিচ্ছি যে</w:t>
      </w:r>
      <w:r w:rsidR="000C25E6" w:rsidRPr="00406560">
        <w:rPr>
          <w:rFonts w:ascii="Kalpurush" w:hAnsi="Kalpurush" w:cs="Kalpurush"/>
          <w:sz w:val="24"/>
          <w:szCs w:val="24"/>
          <w:lang w:bidi="bn-BD"/>
        </w:rPr>
        <w:t xml:space="preserve">, </w:t>
      </w:r>
      <w:r w:rsidR="000C25E6" w:rsidRPr="00406560">
        <w:rPr>
          <w:rFonts w:ascii="Kalpurush" w:hAnsi="Kalpurush" w:cs="Kalpurush" w:hint="cs"/>
          <w:sz w:val="24"/>
          <w:szCs w:val="24"/>
          <w:cs/>
          <w:lang w:bidi="bn-BD"/>
        </w:rPr>
        <w:t>আল্লাহ ছাড়া সত্যিকার কোন ইলাহ নেই</w:t>
      </w:r>
      <w:r w:rsidR="000C25E6" w:rsidRPr="00406560">
        <w:rPr>
          <w:rFonts w:ascii="Kalpurush" w:hAnsi="Kalpurush" w:cs="Kalpurush"/>
          <w:sz w:val="24"/>
          <w:szCs w:val="24"/>
          <w:lang w:bidi="bn-BD"/>
        </w:rPr>
        <w:t xml:space="preserve">, </w:t>
      </w:r>
      <w:r w:rsidR="000C25E6" w:rsidRPr="00406560">
        <w:rPr>
          <w:rFonts w:ascii="Kalpurush" w:hAnsi="Kalpurush" w:cs="Kalpurush" w:hint="cs"/>
          <w:sz w:val="24"/>
          <w:szCs w:val="24"/>
          <w:cs/>
          <w:lang w:bidi="bn-BD"/>
        </w:rPr>
        <w:t>তিনি একক</w:t>
      </w:r>
      <w:r w:rsidR="000C25E6" w:rsidRPr="00406560">
        <w:rPr>
          <w:rFonts w:ascii="Kalpurush" w:hAnsi="Kalpurush" w:cs="Kalpurush" w:hint="cs"/>
          <w:sz w:val="24"/>
          <w:szCs w:val="24"/>
          <w:lang w:bidi="bn-BD"/>
        </w:rPr>
        <w:t>,</w:t>
      </w:r>
      <w:r w:rsidR="005710A7">
        <w:rPr>
          <w:rFonts w:ascii="Kalpurush" w:hAnsi="Kalpurush" w:cs="Kalpurush" w:hint="cs"/>
          <w:sz w:val="24"/>
          <w:szCs w:val="24"/>
          <w:cs/>
          <w:lang w:bidi="bn-BD"/>
        </w:rPr>
        <w:t xml:space="preserve"> অদ্বিতীয়</w:t>
      </w:r>
      <w:r w:rsidR="000C25E6" w:rsidRPr="00406560">
        <w:rPr>
          <w:rFonts w:ascii="Kalpurush" w:hAnsi="Kalpurush" w:cs="Kalpurush" w:hint="cs"/>
          <w:sz w:val="24"/>
          <w:szCs w:val="24"/>
          <w:lang w:bidi="bn-BD"/>
        </w:rPr>
        <w:t xml:space="preserve"> </w:t>
      </w:r>
      <w:r w:rsidR="000C25E6" w:rsidRPr="00406560">
        <w:rPr>
          <w:rFonts w:ascii="Kalpurush" w:hAnsi="Kalpurush" w:cs="Kalpurush" w:hint="cs"/>
          <w:sz w:val="24"/>
          <w:szCs w:val="24"/>
          <w:cs/>
          <w:lang w:bidi="bn-BD"/>
        </w:rPr>
        <w:t>তার কোন শরীক নেই।</w:t>
      </w:r>
    </w:p>
    <w:p w14:paraId="1AC68FF6" w14:textId="77777777" w:rsidR="000C25E6" w:rsidRDefault="000C25E6" w:rsidP="000F53C6">
      <w:pPr>
        <w:bidi w:val="0"/>
        <w:spacing w:after="0"/>
        <w:ind w:firstLine="720"/>
        <w:jc w:val="both"/>
        <w:rPr>
          <w:rFonts w:ascii="Kalpurush" w:hAnsi="Kalpurush" w:cs="Kalpurush"/>
          <w:sz w:val="24"/>
          <w:szCs w:val="24"/>
          <w:lang w:bidi="bn-BD"/>
        </w:rPr>
      </w:pPr>
      <w:r>
        <w:rPr>
          <w:rFonts w:ascii="Kalpurush" w:hAnsi="Kalpurush" w:cs="Kalpurush" w:hint="cs"/>
          <w:sz w:val="24"/>
          <w:szCs w:val="24"/>
          <w:cs/>
          <w:lang w:bidi="bn-BD"/>
        </w:rPr>
        <w:t>অতঃপর</w:t>
      </w:r>
    </w:p>
    <w:p w14:paraId="4E8D8FD5" w14:textId="77777777" w:rsidR="000C25E6" w:rsidRPr="000C25E6" w:rsidRDefault="000C25E6" w:rsidP="005710A7">
      <w:pPr>
        <w:bidi w:val="0"/>
        <w:spacing w:after="0"/>
        <w:ind w:firstLine="720"/>
        <w:jc w:val="both"/>
        <w:rPr>
          <w:rFonts w:cs="Vrinda"/>
          <w:sz w:val="24"/>
          <w:szCs w:val="30"/>
          <w:rtl/>
          <w:cs/>
          <w:lang w:bidi="bn-BD"/>
        </w:rPr>
      </w:pPr>
      <w:r>
        <w:rPr>
          <w:rFonts w:ascii="Kalpurush" w:hAnsi="Kalpurush" w:cs="Kalpurush" w:hint="cs"/>
          <w:sz w:val="24"/>
          <w:szCs w:val="24"/>
          <w:cs/>
          <w:lang w:bidi="bn-BD"/>
        </w:rPr>
        <w:t xml:space="preserve">ইসলাম </w:t>
      </w:r>
      <w:r w:rsidR="005710A7">
        <w:rPr>
          <w:rFonts w:ascii="Kalpurush" w:hAnsi="Kalpurush" w:cs="Kalpurush" w:hint="cs"/>
          <w:sz w:val="24"/>
          <w:szCs w:val="24"/>
          <w:cs/>
          <w:lang w:bidi="bn-BD"/>
        </w:rPr>
        <w:t>একটি</w:t>
      </w:r>
      <w:r>
        <w:rPr>
          <w:rFonts w:ascii="Kalpurush" w:hAnsi="Kalpurush" w:cs="Kalpurush" w:hint="cs"/>
          <w:sz w:val="24"/>
          <w:szCs w:val="24"/>
          <w:cs/>
          <w:lang w:bidi="bn-BD"/>
        </w:rPr>
        <w:t xml:space="preserve"> যৌক্তিক ও </w:t>
      </w:r>
      <w:r>
        <w:rPr>
          <w:rFonts w:ascii="Kalpurush" w:hAnsi="Kalpurush" w:cs="Kalpurush"/>
          <w:sz w:val="24"/>
          <w:szCs w:val="24"/>
          <w:cs/>
          <w:lang w:bidi="bn-BD"/>
        </w:rPr>
        <w:t>বাস্তবমুখী</w:t>
      </w:r>
      <w:r>
        <w:rPr>
          <w:rFonts w:ascii="Kalpurush" w:hAnsi="Kalpurush" w:cs="Kalpurush" w:hint="cs"/>
          <w:sz w:val="24"/>
          <w:szCs w:val="24"/>
          <w:cs/>
          <w:lang w:bidi="bn-BD"/>
        </w:rPr>
        <w:t xml:space="preserve"> </w:t>
      </w:r>
      <w:r w:rsidR="00BB5447">
        <w:rPr>
          <w:rFonts w:ascii="Kalpurush" w:hAnsi="Kalpurush" w:cs="Kalpurush" w:hint="cs"/>
          <w:sz w:val="24"/>
          <w:szCs w:val="24"/>
          <w:cs/>
          <w:lang w:bidi="bn-BD"/>
        </w:rPr>
        <w:t xml:space="preserve">এবং নিঁখুত </w:t>
      </w:r>
      <w:r>
        <w:rPr>
          <w:rFonts w:ascii="Kalpurush" w:hAnsi="Kalpurush" w:cs="Kalpurush" w:hint="cs"/>
          <w:sz w:val="24"/>
          <w:szCs w:val="24"/>
          <w:cs/>
          <w:lang w:bidi="bn-BD"/>
        </w:rPr>
        <w:t>ধর্ম</w:t>
      </w:r>
      <w:r w:rsidR="005710A7">
        <w:rPr>
          <w:rFonts w:ascii="Kalpurush" w:hAnsi="Kalpurush" w:cs="Kalpurush" w:hint="cs"/>
          <w:sz w:val="24"/>
          <w:szCs w:val="24"/>
          <w:cs/>
          <w:lang w:bidi="bn-BD"/>
        </w:rPr>
        <w:t>।</w:t>
      </w:r>
      <w:r>
        <w:rPr>
          <w:rFonts w:ascii="Kalpurush" w:hAnsi="Kalpurush" w:cs="Kalpurush" w:hint="cs"/>
          <w:sz w:val="24"/>
          <w:szCs w:val="24"/>
          <w:cs/>
          <w:lang w:bidi="bn-BD"/>
        </w:rPr>
        <w:t xml:space="preserve"> </w:t>
      </w:r>
      <w:r w:rsidR="00BB5447">
        <w:rPr>
          <w:rFonts w:ascii="Kalpurush" w:hAnsi="Kalpurush" w:cs="Kalpurush" w:hint="cs"/>
          <w:sz w:val="24"/>
          <w:szCs w:val="24"/>
          <w:cs/>
          <w:lang w:bidi="bn-BD"/>
        </w:rPr>
        <w:t xml:space="preserve">কিন্তু ইসলামের দুশমণরা ইসলামের ওপর আপত্তি করতে এবং ইসলাম ও মুসলিমকে কলঙ্কিত একটুও কার্পণ্য করেনি। যখনই </w:t>
      </w:r>
      <w:r>
        <w:rPr>
          <w:rFonts w:ascii="Kalpurush" w:hAnsi="Kalpurush" w:cs="Kalpurush" w:hint="cs"/>
          <w:sz w:val="24"/>
          <w:szCs w:val="24"/>
          <w:cs/>
          <w:lang w:bidi="bn-BD"/>
        </w:rPr>
        <w:t>ইসলামের ওপর ক</w:t>
      </w:r>
      <w:r w:rsidR="00BB5447">
        <w:rPr>
          <w:rFonts w:ascii="Kalpurush" w:hAnsi="Kalpurush" w:cs="Kalpurush" w:hint="cs"/>
          <w:sz w:val="24"/>
          <w:szCs w:val="24"/>
          <w:cs/>
          <w:lang w:bidi="bn-BD"/>
        </w:rPr>
        <w:t>োন আপত্তি বা প্রশ্ন আরোপ করা হ</w:t>
      </w:r>
      <w:r w:rsidR="002B1429">
        <w:rPr>
          <w:rFonts w:ascii="Kalpurush" w:hAnsi="Kalpurush" w:cs="Kalpurush" w:hint="cs"/>
          <w:sz w:val="24"/>
          <w:szCs w:val="24"/>
          <w:cs/>
          <w:lang w:bidi="bn-BD"/>
        </w:rPr>
        <w:t>য়েছে</w:t>
      </w:r>
      <w:r>
        <w:rPr>
          <w:rFonts w:ascii="Kalpurush" w:hAnsi="Kalpurush" w:cs="Kalpurush" w:hint="cs"/>
          <w:sz w:val="24"/>
          <w:szCs w:val="24"/>
          <w:cs/>
          <w:lang w:bidi="bn-BD"/>
        </w:rPr>
        <w:t xml:space="preserve">, তার যথাযথ ও যৌক্তিক উত্তর দিতে যুগে যুগে বিজ্ঞ আলেমগণ কোন প্রকার কার্পণ্য করেননি। এ বইটি ইসলামের দুশমনদের পক্ষ থেকে কুরআনের বিভিন্ন আয়াত ও হাদীসের </w:t>
      </w:r>
      <w:r w:rsidR="002B1429">
        <w:rPr>
          <w:rFonts w:ascii="Kalpurush" w:hAnsi="Kalpurush" w:cs="Kalpurush" w:hint="cs"/>
          <w:sz w:val="24"/>
          <w:szCs w:val="24"/>
          <w:cs/>
          <w:lang w:bidi="bn-BD"/>
        </w:rPr>
        <w:t xml:space="preserve">বিভিন্ন বাণীর </w:t>
      </w:r>
      <w:r>
        <w:rPr>
          <w:rFonts w:ascii="Kalpurush" w:hAnsi="Kalpurush" w:cs="Kalpurush" w:hint="cs"/>
          <w:sz w:val="24"/>
          <w:szCs w:val="24"/>
          <w:cs/>
          <w:lang w:bidi="bn-BD"/>
        </w:rPr>
        <w:t>ওপর আরোপিত</w:t>
      </w:r>
      <w:r w:rsidR="005710A7">
        <w:rPr>
          <w:rFonts w:ascii="Kalpurush" w:hAnsi="Kalpurush" w:cs="Kalpurush" w:hint="cs"/>
          <w:sz w:val="24"/>
          <w:szCs w:val="24"/>
          <w:cs/>
          <w:lang w:bidi="bn-BD"/>
        </w:rPr>
        <w:t xml:space="preserve"> প্রশ্ন</w:t>
      </w:r>
      <w:r w:rsidR="002B1429">
        <w:rPr>
          <w:rFonts w:ascii="Kalpurush" w:hAnsi="Kalpurush" w:cs="Kalpurush" w:hint="cs"/>
          <w:sz w:val="24"/>
          <w:szCs w:val="24"/>
          <w:cs/>
          <w:lang w:bidi="bn-BD"/>
        </w:rPr>
        <w:t>সমূহে</w:t>
      </w:r>
      <w:r>
        <w:rPr>
          <w:rFonts w:ascii="Kalpurush" w:hAnsi="Kalpurush" w:cs="Kalpurush" w:hint="cs"/>
          <w:sz w:val="24"/>
          <w:szCs w:val="24"/>
          <w:cs/>
          <w:lang w:bidi="bn-BD"/>
        </w:rPr>
        <w:t>র উত্তর সম্বলিত একটি গুরুত্বপূর্ণ বই।</w:t>
      </w:r>
      <w:r w:rsidRPr="00A17E80">
        <w:rPr>
          <w:rFonts w:ascii="Kalpurush" w:hAnsi="Kalpurush" w:cs="Kalpurush" w:hint="cs"/>
          <w:sz w:val="24"/>
          <w:szCs w:val="24"/>
          <w:cs/>
          <w:lang w:bidi="bn-BD"/>
        </w:rPr>
        <w:t xml:space="preserve"> </w:t>
      </w:r>
      <w:r w:rsidR="002B1429">
        <w:rPr>
          <w:rFonts w:ascii="Kalpurush" w:hAnsi="Kalpurush" w:cs="Kalpurush" w:hint="cs"/>
          <w:sz w:val="24"/>
          <w:szCs w:val="24"/>
          <w:cs/>
          <w:lang w:bidi="bn-BD"/>
        </w:rPr>
        <w:t xml:space="preserve">বইটিতে বিজ্ঞ আলেমগণ ইসলামের ওপর আরোপিত বিভিন্ন আপত্তির </w:t>
      </w:r>
      <w:r w:rsidR="002B1429">
        <w:rPr>
          <w:rFonts w:ascii="Kalpurush" w:hAnsi="Kalpurush" w:cs="Kalpurush"/>
          <w:sz w:val="24"/>
          <w:szCs w:val="24"/>
          <w:cs/>
          <w:lang w:bidi="bn-BD"/>
        </w:rPr>
        <w:t>জওয়াব</w:t>
      </w:r>
      <w:r w:rsidR="002B1429">
        <w:rPr>
          <w:rFonts w:ascii="Kalpurush" w:hAnsi="Kalpurush" w:cs="Kalpurush" w:hint="cs"/>
          <w:sz w:val="24"/>
          <w:szCs w:val="24"/>
          <w:cs/>
          <w:lang w:bidi="bn-BD"/>
        </w:rPr>
        <w:t xml:space="preserve"> </w:t>
      </w:r>
      <w:r>
        <w:rPr>
          <w:rFonts w:ascii="Kalpurush" w:hAnsi="Kalpurush" w:cs="Kalpurush" w:hint="cs"/>
          <w:sz w:val="24"/>
          <w:szCs w:val="24"/>
          <w:cs/>
          <w:lang w:bidi="bn-BD"/>
        </w:rPr>
        <w:t>কুরআন ও সুন্নাহের</w:t>
      </w:r>
      <w:r w:rsidR="002B1429">
        <w:rPr>
          <w:rFonts w:ascii="Kalpurush" w:hAnsi="Kalpurush" w:cs="Kalpurush" w:hint="cs"/>
          <w:sz w:val="24"/>
          <w:szCs w:val="24"/>
          <w:cs/>
          <w:lang w:bidi="bn-BD"/>
        </w:rPr>
        <w:t xml:space="preserve"> আলোকে</w:t>
      </w:r>
      <w:r>
        <w:rPr>
          <w:rFonts w:ascii="Kalpurush" w:hAnsi="Kalpurush" w:cs="Kalpurush" w:hint="cs"/>
          <w:sz w:val="24"/>
          <w:szCs w:val="24"/>
          <w:cs/>
          <w:lang w:bidi="bn-BD"/>
        </w:rPr>
        <w:t xml:space="preserve"> দিয়েছেন। এ ধরনের আপত্তিগুলোর সঠিক উত</w:t>
      </w:r>
      <w:r w:rsidR="005710A7">
        <w:rPr>
          <w:rFonts w:ascii="Kalpurush" w:hAnsi="Kalpurush" w:cs="Kalpurush" w:hint="cs"/>
          <w:sz w:val="24"/>
          <w:szCs w:val="24"/>
          <w:cs/>
          <w:lang w:bidi="bn-BD"/>
        </w:rPr>
        <w:t>্তর ও সমাধান জেনে থাকা মুসলিম</w:t>
      </w:r>
      <w:r>
        <w:rPr>
          <w:rFonts w:ascii="Kalpurush" w:hAnsi="Kalpurush" w:cs="Kalpurush" w:hint="cs"/>
          <w:sz w:val="24"/>
          <w:szCs w:val="24"/>
          <w:cs/>
          <w:lang w:bidi="bn-BD"/>
        </w:rPr>
        <w:t xml:space="preserve"> ভাইদের জন্য খুবই জরুরি। যাতে ইসলামের দুশমনরা বিভিন্ন ধরনের প্রশ্ন ও আপত্তি তুলে ধরে ইসলামকে </w:t>
      </w:r>
      <w:r>
        <w:rPr>
          <w:rFonts w:ascii="Kalpurush" w:hAnsi="Kalpurush" w:cs="Kalpurush"/>
          <w:sz w:val="24"/>
          <w:szCs w:val="24"/>
          <w:cs/>
          <w:lang w:bidi="bn-BD"/>
        </w:rPr>
        <w:t>প্রশ্নবিদ্ধ</w:t>
      </w:r>
      <w:r w:rsidR="002B1429">
        <w:rPr>
          <w:rFonts w:ascii="Kalpurush" w:hAnsi="Kalpurush" w:cs="Kalpurush" w:hint="cs"/>
          <w:sz w:val="24"/>
          <w:szCs w:val="24"/>
          <w:cs/>
          <w:lang w:bidi="bn-BD"/>
        </w:rPr>
        <w:t xml:space="preserve"> করতে না পারে। এ কারণেই বইটির অনুবাদ</w:t>
      </w:r>
      <w:r>
        <w:rPr>
          <w:rFonts w:ascii="Kalpurush" w:hAnsi="Kalpurush" w:cs="Kalpurush" w:hint="cs"/>
          <w:sz w:val="24"/>
          <w:szCs w:val="24"/>
          <w:cs/>
          <w:lang w:bidi="bn-BD"/>
        </w:rPr>
        <w:t xml:space="preserve"> বাংলা </w:t>
      </w:r>
      <w:r>
        <w:rPr>
          <w:rFonts w:ascii="Kalpurush" w:hAnsi="Kalpurush" w:cs="Kalpurush"/>
          <w:sz w:val="24"/>
          <w:szCs w:val="24"/>
          <w:cs/>
          <w:lang w:bidi="bn-BD"/>
        </w:rPr>
        <w:t>ভাষা বাসি</w:t>
      </w:r>
      <w:r>
        <w:rPr>
          <w:rFonts w:ascii="Kalpurush" w:hAnsi="Kalpurush" w:cs="Kalpurush" w:hint="cs"/>
          <w:sz w:val="24"/>
          <w:szCs w:val="24"/>
          <w:cs/>
          <w:lang w:bidi="bn-BD"/>
        </w:rPr>
        <w:t xml:space="preserve"> ভাইদের জন্য তুলে </w:t>
      </w:r>
      <w:r>
        <w:rPr>
          <w:rFonts w:ascii="Kalpurush" w:hAnsi="Kalpurush" w:cs="Kalpurush" w:hint="cs"/>
          <w:sz w:val="24"/>
          <w:szCs w:val="24"/>
          <w:cs/>
          <w:lang w:bidi="bn-BD"/>
        </w:rPr>
        <w:lastRenderedPageBreak/>
        <w:t xml:space="preserve">ধরাকে জরুরি মনে করি। আশা করি বইটি পাঠ করে আপনারা অনেক প্রশ্নের সমাধান পেয়ে যাবেন এবং যারা ইসলাম ও মুসলিমদের কলঙ্কিত করার হীন চেষ্টায় লিপ্ত তাদের উপযুক্ত জবাব দিতে সক্ষম হবেন। আল্লাহ তা‘আলাই আমাদের সাহায্যকারী ও তাওফীক দাতা। আমরা তাঁর কাছেই সাহায্য চাই এবং তার কাছেই প্রার্থনা করি। আল্লাহ আমাদের এ প্রচেষ্টাকে কবুল করুন। </w:t>
      </w:r>
    </w:p>
    <w:p w14:paraId="27D3B273" w14:textId="77777777" w:rsidR="00240D9C" w:rsidRDefault="000C25E6" w:rsidP="000F53C6">
      <w:pPr>
        <w:bidi w:val="0"/>
        <w:spacing w:after="0"/>
        <w:ind w:firstLine="720"/>
        <w:jc w:val="both"/>
        <w:rPr>
          <w:rFonts w:ascii="Kalpurush" w:hAnsi="Kalpurush" w:cs="Kalpurush"/>
          <w:sz w:val="24"/>
          <w:szCs w:val="24"/>
          <w:cs/>
          <w:lang w:bidi="bn-BD"/>
        </w:rPr>
      </w:pPr>
      <w:r w:rsidRPr="007C79A0">
        <w:rPr>
          <w:rFonts w:cs="KFGQPC Uthman Taha Naskh" w:hint="cs"/>
          <w:b/>
          <w:bCs/>
          <w:sz w:val="24"/>
          <w:szCs w:val="24"/>
          <w:rtl/>
        </w:rPr>
        <w:t>وصلى الله وسلم على عبده ونبيه محمد ، وعلى آله وصحبه أجمعين</w:t>
      </w:r>
    </w:p>
    <w:p w14:paraId="7F71B7F8" w14:textId="77777777" w:rsidR="002667EB" w:rsidRDefault="002667EB" w:rsidP="000F53C6">
      <w:pPr>
        <w:tabs>
          <w:tab w:val="left" w:pos="360"/>
          <w:tab w:val="left" w:pos="1440"/>
        </w:tabs>
        <w:bidi w:val="0"/>
        <w:spacing w:after="0"/>
        <w:ind w:left="2790" w:firstLine="720"/>
        <w:jc w:val="both"/>
        <w:rPr>
          <w:rFonts w:ascii="Kalpurush" w:hAnsi="Kalpurush" w:cs="Kalpurush"/>
          <w:sz w:val="24"/>
          <w:szCs w:val="24"/>
          <w:cs/>
          <w:lang w:bidi="bn-BD"/>
        </w:rPr>
      </w:pPr>
      <w:r>
        <w:rPr>
          <w:rFonts w:ascii="Kalpurush" w:hAnsi="Kalpurush" w:cs="Kalpurush" w:hint="cs"/>
          <w:sz w:val="24"/>
          <w:szCs w:val="24"/>
          <w:cs/>
          <w:lang w:bidi="bn-BD"/>
        </w:rPr>
        <w:t>অনুবাদক</w:t>
      </w:r>
    </w:p>
    <w:p w14:paraId="48ABAF43" w14:textId="77777777" w:rsidR="002667EB" w:rsidRDefault="002667EB" w:rsidP="000F53C6">
      <w:pPr>
        <w:bidi w:val="0"/>
        <w:spacing w:after="0"/>
        <w:ind w:left="2790" w:firstLine="720"/>
        <w:jc w:val="both"/>
        <w:rPr>
          <w:rFonts w:ascii="Kalpurush" w:hAnsi="Kalpurush" w:cs="Kalpurush"/>
          <w:sz w:val="24"/>
          <w:szCs w:val="24"/>
          <w:lang w:bidi="bn-BD"/>
        </w:rPr>
      </w:pPr>
      <w:r>
        <w:rPr>
          <w:rFonts w:ascii="Kalpurush" w:hAnsi="Kalpurush" w:cs="Kalpurush" w:hint="cs"/>
          <w:sz w:val="24"/>
          <w:szCs w:val="24"/>
          <w:cs/>
          <w:lang w:bidi="bn-BD"/>
        </w:rPr>
        <w:t>জাকেরুল্লাহ আবুল খায়ের</w:t>
      </w:r>
    </w:p>
    <w:p w14:paraId="7D6F7514" w14:textId="77777777" w:rsidR="00AC501F" w:rsidRPr="002667EB" w:rsidRDefault="00AC501F" w:rsidP="000F53C6">
      <w:pPr>
        <w:bidi w:val="0"/>
        <w:spacing w:after="0"/>
        <w:ind w:left="2790" w:firstLine="720"/>
        <w:jc w:val="both"/>
        <w:rPr>
          <w:rFonts w:ascii="Kalpurush" w:hAnsi="Kalpurush" w:cs="Kalpurush"/>
          <w:sz w:val="24"/>
          <w:szCs w:val="24"/>
          <w:cs/>
          <w:lang w:bidi="bn-BD"/>
        </w:rPr>
      </w:pPr>
    </w:p>
    <w:p w14:paraId="37EB7501" w14:textId="77777777" w:rsidR="002667EB" w:rsidRDefault="002667EB" w:rsidP="000F53C6">
      <w:pPr>
        <w:bidi w:val="0"/>
        <w:spacing w:after="0"/>
        <w:ind w:firstLine="720"/>
        <w:jc w:val="center"/>
        <w:rPr>
          <w:rFonts w:ascii="Kalpurush" w:hAnsi="Kalpurush" w:cs="Kalpurush"/>
          <w:sz w:val="24"/>
          <w:szCs w:val="24"/>
          <w:cs/>
          <w:lang w:bidi="bn-BD"/>
        </w:rPr>
      </w:pPr>
    </w:p>
    <w:p w14:paraId="5EF48133" w14:textId="77777777" w:rsidR="002667EB" w:rsidRDefault="002667EB" w:rsidP="000F53C6">
      <w:pPr>
        <w:bidi w:val="0"/>
        <w:spacing w:after="0"/>
        <w:ind w:firstLine="720"/>
        <w:jc w:val="center"/>
        <w:rPr>
          <w:rFonts w:ascii="Kalpurush" w:hAnsi="Kalpurush" w:cs="Kalpurush"/>
          <w:sz w:val="24"/>
          <w:szCs w:val="24"/>
          <w:cs/>
          <w:lang w:bidi="bn-BD"/>
        </w:rPr>
      </w:pPr>
    </w:p>
    <w:p w14:paraId="650D798F" w14:textId="77777777" w:rsidR="00722F71" w:rsidRDefault="00722F71" w:rsidP="000F53C6">
      <w:pPr>
        <w:bidi w:val="0"/>
        <w:spacing w:after="0"/>
        <w:ind w:firstLine="720"/>
        <w:jc w:val="center"/>
        <w:rPr>
          <w:rFonts w:ascii="Kalpurush" w:hAnsi="Kalpurush" w:cs="Kalpurush"/>
          <w:sz w:val="24"/>
          <w:szCs w:val="24"/>
          <w:lang w:bidi="bn-BD"/>
        </w:rPr>
      </w:pPr>
    </w:p>
    <w:p w14:paraId="50FD62B4" w14:textId="77777777" w:rsidR="0050189A" w:rsidRDefault="0050189A" w:rsidP="0050189A">
      <w:pPr>
        <w:bidi w:val="0"/>
        <w:spacing w:after="0"/>
        <w:ind w:firstLine="720"/>
        <w:jc w:val="center"/>
        <w:rPr>
          <w:rFonts w:ascii="Kalpurush" w:hAnsi="Kalpurush" w:cs="Kalpurush"/>
          <w:sz w:val="24"/>
          <w:szCs w:val="24"/>
          <w:lang w:bidi="bn-BD"/>
        </w:rPr>
      </w:pPr>
    </w:p>
    <w:p w14:paraId="23C0619E" w14:textId="77777777" w:rsidR="0050189A" w:rsidRDefault="0050189A" w:rsidP="0050189A">
      <w:pPr>
        <w:bidi w:val="0"/>
        <w:spacing w:after="0"/>
        <w:ind w:firstLine="720"/>
        <w:jc w:val="center"/>
        <w:rPr>
          <w:rFonts w:ascii="Kalpurush" w:hAnsi="Kalpurush" w:cs="Kalpurush"/>
          <w:sz w:val="24"/>
          <w:szCs w:val="24"/>
          <w:lang w:bidi="bn-BD"/>
        </w:rPr>
      </w:pPr>
    </w:p>
    <w:p w14:paraId="266DB627" w14:textId="77777777" w:rsidR="0050189A" w:rsidRDefault="0050189A" w:rsidP="0050189A">
      <w:pPr>
        <w:bidi w:val="0"/>
        <w:spacing w:after="0"/>
        <w:ind w:firstLine="720"/>
        <w:jc w:val="center"/>
        <w:rPr>
          <w:rFonts w:ascii="Kalpurush" w:hAnsi="Kalpurush" w:cs="Kalpurush"/>
          <w:sz w:val="24"/>
          <w:szCs w:val="24"/>
          <w:lang w:bidi="bn-BD"/>
        </w:rPr>
      </w:pPr>
    </w:p>
    <w:p w14:paraId="59F1C225" w14:textId="77777777" w:rsidR="0050189A" w:rsidRDefault="0050189A" w:rsidP="0050189A">
      <w:pPr>
        <w:bidi w:val="0"/>
        <w:spacing w:after="0"/>
        <w:ind w:firstLine="720"/>
        <w:jc w:val="center"/>
        <w:rPr>
          <w:rFonts w:ascii="Kalpurush" w:hAnsi="Kalpurush" w:cs="Kalpurush"/>
          <w:sz w:val="24"/>
          <w:szCs w:val="24"/>
          <w:lang w:bidi="bn-BD"/>
        </w:rPr>
      </w:pPr>
    </w:p>
    <w:p w14:paraId="2AB1E653" w14:textId="77777777" w:rsidR="003E11AA" w:rsidRDefault="003E11AA" w:rsidP="003E11AA">
      <w:pPr>
        <w:bidi w:val="0"/>
        <w:spacing w:after="0"/>
        <w:ind w:firstLine="720"/>
        <w:jc w:val="center"/>
        <w:rPr>
          <w:rFonts w:ascii="Kalpurush" w:hAnsi="Kalpurush" w:cs="Kalpurush"/>
          <w:sz w:val="24"/>
          <w:szCs w:val="24"/>
          <w:lang w:bidi="bn-BD"/>
        </w:rPr>
      </w:pPr>
    </w:p>
    <w:p w14:paraId="05DDD2AD" w14:textId="77777777" w:rsidR="003E11AA" w:rsidRDefault="003E11AA" w:rsidP="003E11AA">
      <w:pPr>
        <w:bidi w:val="0"/>
        <w:spacing w:after="0"/>
        <w:ind w:firstLine="720"/>
        <w:jc w:val="center"/>
        <w:rPr>
          <w:rFonts w:ascii="Kalpurush" w:hAnsi="Kalpurush" w:cs="Kalpurush"/>
          <w:sz w:val="24"/>
          <w:szCs w:val="24"/>
          <w:lang w:bidi="bn-BD"/>
        </w:rPr>
      </w:pPr>
    </w:p>
    <w:p w14:paraId="29E7E621" w14:textId="77777777" w:rsidR="003E11AA" w:rsidRDefault="003E11AA" w:rsidP="003E11AA">
      <w:pPr>
        <w:bidi w:val="0"/>
        <w:spacing w:after="0"/>
        <w:ind w:firstLine="720"/>
        <w:jc w:val="center"/>
        <w:rPr>
          <w:rFonts w:ascii="Kalpurush" w:hAnsi="Kalpurush" w:cs="Kalpurush"/>
          <w:sz w:val="24"/>
          <w:szCs w:val="24"/>
          <w:lang w:bidi="bn-BD"/>
        </w:rPr>
      </w:pPr>
    </w:p>
    <w:p w14:paraId="40744B11" w14:textId="77777777" w:rsidR="001246D3" w:rsidRDefault="001246D3" w:rsidP="001246D3">
      <w:pPr>
        <w:bidi w:val="0"/>
        <w:spacing w:after="0"/>
        <w:ind w:firstLine="720"/>
        <w:jc w:val="center"/>
        <w:rPr>
          <w:rFonts w:ascii="Kalpurush" w:hAnsi="Kalpurush" w:cs="Kalpurush"/>
          <w:sz w:val="24"/>
          <w:szCs w:val="24"/>
          <w:lang w:bidi="bn-BD"/>
        </w:rPr>
      </w:pPr>
    </w:p>
    <w:p w14:paraId="4870A52A" w14:textId="77777777" w:rsidR="005710A7" w:rsidRDefault="005710A7" w:rsidP="005710A7">
      <w:pPr>
        <w:bidi w:val="0"/>
        <w:spacing w:after="0"/>
        <w:ind w:firstLine="720"/>
        <w:jc w:val="center"/>
        <w:rPr>
          <w:rFonts w:ascii="Kalpurush" w:hAnsi="Kalpurush" w:cs="Kalpurush"/>
          <w:sz w:val="24"/>
          <w:szCs w:val="24"/>
          <w:lang w:bidi="bn-BD"/>
        </w:rPr>
      </w:pPr>
    </w:p>
    <w:p w14:paraId="247D1BDE" w14:textId="77777777" w:rsidR="001246D3" w:rsidRDefault="001246D3" w:rsidP="001246D3">
      <w:pPr>
        <w:bidi w:val="0"/>
        <w:spacing w:after="0"/>
        <w:ind w:firstLine="720"/>
        <w:jc w:val="center"/>
        <w:rPr>
          <w:rFonts w:ascii="Kalpurush" w:hAnsi="Kalpurush" w:cs="Kalpurush"/>
          <w:sz w:val="24"/>
          <w:szCs w:val="24"/>
          <w:lang w:bidi="bn-BD"/>
        </w:rPr>
      </w:pPr>
    </w:p>
    <w:p w14:paraId="6EA2E4CB" w14:textId="77777777" w:rsidR="003E11AA" w:rsidRDefault="003E11AA" w:rsidP="003E11AA">
      <w:pPr>
        <w:bidi w:val="0"/>
        <w:spacing w:after="0"/>
        <w:ind w:firstLine="720"/>
        <w:jc w:val="center"/>
        <w:rPr>
          <w:rFonts w:ascii="Kalpurush" w:hAnsi="Kalpurush" w:cs="Kalpurush"/>
          <w:sz w:val="24"/>
          <w:szCs w:val="24"/>
          <w:lang w:bidi="bn-BD"/>
        </w:rPr>
      </w:pPr>
    </w:p>
    <w:p w14:paraId="7A303515" w14:textId="77777777" w:rsidR="00D428D4" w:rsidRDefault="00D428D4" w:rsidP="0050189A">
      <w:pPr>
        <w:pStyle w:val="Subtitle"/>
        <w:tabs>
          <w:tab w:val="left" w:pos="2270"/>
          <w:tab w:val="center" w:pos="3118"/>
        </w:tabs>
        <w:bidi w:val="0"/>
        <w:rPr>
          <w:rFonts w:ascii="Kalpurush" w:hAnsi="Kalpurush" w:cs="Kalpurush"/>
          <w:b w:val="0"/>
          <w:bCs w:val="0"/>
          <w:color w:val="C00000"/>
          <w:sz w:val="24"/>
          <w:szCs w:val="24"/>
          <w:lang w:bidi="bn-BD"/>
        </w:rPr>
      </w:pPr>
      <w:r>
        <w:rPr>
          <w:rFonts w:ascii="Kalpurush" w:hAnsi="Kalpurush" w:cs="Kalpurush" w:hint="cs"/>
          <w:b w:val="0"/>
          <w:bCs w:val="0"/>
          <w:color w:val="C00000"/>
          <w:sz w:val="24"/>
          <w:szCs w:val="24"/>
          <w:cs/>
          <w:lang w:bidi="bn-BD"/>
        </w:rPr>
        <w:lastRenderedPageBreak/>
        <w:t>সংকলকের</w:t>
      </w:r>
      <w:r w:rsidRPr="00406560">
        <w:rPr>
          <w:rFonts w:ascii="Kalpurush" w:hAnsi="Kalpurush" w:cs="Kalpurush"/>
          <w:b w:val="0"/>
          <w:bCs w:val="0"/>
          <w:color w:val="C00000"/>
          <w:sz w:val="24"/>
          <w:szCs w:val="24"/>
          <w:cs/>
          <w:lang w:bidi="bn-BD"/>
        </w:rPr>
        <w:t xml:space="preserve"> ভূমিকা</w:t>
      </w:r>
    </w:p>
    <w:p w14:paraId="267151DA" w14:textId="77777777" w:rsidR="00D428D4" w:rsidRPr="00E44D5B" w:rsidRDefault="00D428D4" w:rsidP="005710A7">
      <w:pPr>
        <w:bidi w:val="0"/>
        <w:ind w:firstLine="720"/>
        <w:jc w:val="both"/>
        <w:rPr>
          <w:rFonts w:ascii="Kalpurush" w:hAnsi="Kalpurush" w:cs="Kalpurush"/>
          <w:sz w:val="24"/>
          <w:szCs w:val="24"/>
          <w:lang w:bidi="bn-BD"/>
        </w:rPr>
      </w:pPr>
      <w:r w:rsidRPr="00E44D5B">
        <w:rPr>
          <w:rFonts w:ascii="Kalpurush" w:hAnsi="Kalpurush" w:cs="Kalpurush" w:hint="cs"/>
          <w:sz w:val="24"/>
          <w:szCs w:val="24"/>
          <w:cs/>
          <w:lang w:bidi="bn-BD"/>
        </w:rPr>
        <w:t xml:space="preserve">মুহাম্মাদ </w:t>
      </w:r>
      <w:r w:rsidR="002B1429">
        <w:rPr>
          <w:rFonts w:ascii="Kalpurush" w:hAnsi="Kalpurush" w:cs="Kalpurush" w:hint="cs"/>
          <w:sz w:val="24"/>
          <w:szCs w:val="24"/>
          <w:cs/>
          <w:lang w:bidi="bn-BD"/>
        </w:rPr>
        <w:t>সাল্লাল্লাহু আলাইহি ওয়াসাল্লামে</w:t>
      </w:r>
      <w:r w:rsidRPr="00E44D5B">
        <w:rPr>
          <w:rFonts w:ascii="Kalpurush" w:hAnsi="Kalpurush" w:cs="Kalpurush" w:hint="cs"/>
          <w:sz w:val="24"/>
          <w:szCs w:val="24"/>
          <w:cs/>
          <w:lang w:bidi="bn-BD"/>
        </w:rPr>
        <w:t>র উম্মতের প্রতি আল্লাহ তা‘আলার অপার অনুগ্রহ যে, তিনি তাদের দীনকে সর্বশেষ দীন বানিয়েছেন, তাদে</w:t>
      </w:r>
      <w:r w:rsidR="002B1429">
        <w:rPr>
          <w:rFonts w:ascii="Kalpurush" w:hAnsi="Kalpurush" w:cs="Kalpurush" w:hint="cs"/>
          <w:sz w:val="24"/>
          <w:szCs w:val="24"/>
          <w:cs/>
          <w:lang w:bidi="bn-BD"/>
        </w:rPr>
        <w:t>র নবীকে সর্ব</w:t>
      </w:r>
      <w:r w:rsidRPr="00E44D5B">
        <w:rPr>
          <w:rFonts w:ascii="Kalpurush" w:hAnsi="Kalpurush" w:cs="Kalpurush" w:hint="cs"/>
          <w:sz w:val="24"/>
          <w:szCs w:val="24"/>
          <w:cs/>
          <w:lang w:bidi="bn-BD"/>
        </w:rPr>
        <w:t>শেষ নবী ব</w:t>
      </w:r>
      <w:r w:rsidR="002B1429">
        <w:rPr>
          <w:rFonts w:ascii="Kalpurush" w:hAnsi="Kalpurush" w:cs="Kalpurush" w:hint="cs"/>
          <w:sz w:val="24"/>
          <w:szCs w:val="24"/>
          <w:cs/>
          <w:lang w:bidi="bn-BD"/>
        </w:rPr>
        <w:t>ানিয়েছেন এবং তার উম্মতকে সর্ব</w:t>
      </w:r>
      <w:r>
        <w:rPr>
          <w:rFonts w:ascii="Kalpurush" w:hAnsi="Kalpurush" w:cs="Kalpurush"/>
          <w:sz w:val="24"/>
          <w:szCs w:val="24"/>
          <w:cs/>
          <w:lang w:bidi="bn-BD"/>
        </w:rPr>
        <w:t>শ্রেষ্ঠ</w:t>
      </w:r>
      <w:r w:rsidRPr="00E44D5B">
        <w:rPr>
          <w:rFonts w:ascii="Kalpurush" w:hAnsi="Kalpurush" w:cs="Kalpurush" w:hint="cs"/>
          <w:sz w:val="24"/>
          <w:szCs w:val="24"/>
          <w:cs/>
          <w:lang w:bidi="bn-BD"/>
        </w:rPr>
        <w:t xml:space="preserve"> উম্মত বা</w:t>
      </w:r>
      <w:r w:rsidR="002B1429">
        <w:rPr>
          <w:rFonts w:ascii="Kalpurush" w:hAnsi="Kalpurush" w:cs="Kalpurush" w:hint="cs"/>
          <w:sz w:val="24"/>
          <w:szCs w:val="24"/>
          <w:cs/>
          <w:lang w:bidi="bn-BD"/>
        </w:rPr>
        <w:t>নিয়েছেন। আল্লাহ তা‘আলা নিজেই তাদের</w:t>
      </w:r>
      <w:r w:rsidRPr="00E44D5B">
        <w:rPr>
          <w:rFonts w:ascii="Kalpurush" w:hAnsi="Kalpurush" w:cs="Kalpurush" w:hint="cs"/>
          <w:sz w:val="24"/>
          <w:szCs w:val="24"/>
          <w:cs/>
          <w:lang w:bidi="bn-BD"/>
        </w:rPr>
        <w:t xml:space="preserve"> দীনের হিফাযতের দায়িত্ব গ্রহণ করেছেন। যে দীনের উৎস হলো পবিত্র কুরআন এবং তারপর স্বীয় রাসূলের পবিত্র সুন্নাত। যে ব্যক্তি এ দু</w:t>
      </w:r>
      <w:r w:rsidR="002B1429">
        <w:rPr>
          <w:rFonts w:ascii="Kalpurush" w:hAnsi="Kalpurush" w:cs="Kalpurush" w:hint="cs"/>
          <w:sz w:val="24"/>
          <w:szCs w:val="24"/>
          <w:cs/>
          <w:lang w:bidi="bn-BD"/>
        </w:rPr>
        <w:t>’</w:t>
      </w:r>
      <w:r w:rsidRPr="00E44D5B">
        <w:rPr>
          <w:rFonts w:ascii="Kalpurush" w:hAnsi="Kalpurush" w:cs="Kalpurush" w:hint="cs"/>
          <w:sz w:val="24"/>
          <w:szCs w:val="24"/>
          <w:cs/>
          <w:lang w:bidi="bn-BD"/>
        </w:rPr>
        <w:t xml:space="preserve">টিকে আঁকড়ে ধরবে আল্লাহ তা‘আলা তাকে যাবতীয় ফিতনা-ফ্যাসাদ ও </w:t>
      </w:r>
      <w:r w:rsidR="002B1429">
        <w:rPr>
          <w:rFonts w:ascii="Kalpurush" w:hAnsi="Kalpurush" w:cs="Kalpurush" w:hint="cs"/>
          <w:sz w:val="24"/>
          <w:szCs w:val="24"/>
          <w:cs/>
          <w:lang w:bidi="bn-BD"/>
        </w:rPr>
        <w:t>অনিষ্ঠতা</w:t>
      </w:r>
      <w:r w:rsidRPr="00E44D5B">
        <w:rPr>
          <w:rFonts w:ascii="Kalpurush" w:hAnsi="Kalpurush" w:cs="Kalpurush" w:hint="cs"/>
          <w:sz w:val="24"/>
          <w:szCs w:val="24"/>
          <w:cs/>
          <w:lang w:bidi="bn-BD"/>
        </w:rPr>
        <w:t xml:space="preserve"> থেকে রক্ষা করবেন। এ বিষয়ে রাসূল </w:t>
      </w:r>
      <w:r w:rsidR="002B1429">
        <w:rPr>
          <w:rFonts w:ascii="Kalpurush" w:hAnsi="Kalpurush" w:cs="Kalpurush" w:hint="cs"/>
          <w:sz w:val="24"/>
          <w:szCs w:val="24"/>
          <w:cs/>
          <w:lang w:bidi="bn-BD"/>
        </w:rPr>
        <w:t>সাল্লাল্লাহু আলাইহি ওয়াসাল্লমে</w:t>
      </w:r>
      <w:r w:rsidRPr="00E44D5B">
        <w:rPr>
          <w:rFonts w:ascii="Kalpurush" w:hAnsi="Kalpurush" w:cs="Kalpurush" w:hint="cs"/>
          <w:sz w:val="24"/>
          <w:szCs w:val="24"/>
          <w:cs/>
          <w:lang w:bidi="bn-BD"/>
        </w:rPr>
        <w:t xml:space="preserve">র গুরুত্বপূর্ণ ও ঐতিহাসিক অসিয়তই আমাদের জন্য যথেষ্ট। তিনি বলেন, </w:t>
      </w:r>
      <w:r w:rsidR="006B7FFB" w:rsidRPr="006B7FFB">
        <w:rPr>
          <w:rFonts w:ascii="Kalpurush" w:hAnsi="Kalpurush" w:cs="KFGQPC Uthman Taha Naskh" w:hint="cs"/>
          <w:sz w:val="24"/>
          <w:szCs w:val="24"/>
          <w:rtl/>
        </w:rPr>
        <w:t>لقد تركت فيكم ما إن تمسكتم به لن بعدي أبدا كتاب الله و سنتي</w:t>
      </w:r>
      <w:r w:rsidR="006B7FFB">
        <w:rPr>
          <w:rFonts w:ascii="Kalpurush" w:hAnsi="Kalpurush" w:cstheme="minorBidi"/>
          <w:sz w:val="24"/>
          <w:szCs w:val="24"/>
        </w:rPr>
        <w:t xml:space="preserve"> “</w:t>
      </w:r>
      <w:r w:rsidRPr="00E44D5B">
        <w:rPr>
          <w:rFonts w:ascii="Kalpurush" w:hAnsi="Kalpurush" w:cs="Kalpurush" w:hint="cs"/>
          <w:sz w:val="24"/>
          <w:szCs w:val="24"/>
          <w:cs/>
          <w:lang w:bidi="bn-BD"/>
        </w:rPr>
        <w:t xml:space="preserve">আমি তোমাদের জন্য এমন কিছু রেখে যাচ্ছি যার প্রতি </w:t>
      </w:r>
      <w:r>
        <w:rPr>
          <w:rFonts w:ascii="Kalpurush" w:hAnsi="Kalpurush" w:cs="Kalpurush"/>
          <w:sz w:val="24"/>
          <w:szCs w:val="24"/>
          <w:cs/>
          <w:lang w:bidi="bn-BD"/>
        </w:rPr>
        <w:t>আনুগত্য</w:t>
      </w:r>
      <w:r>
        <w:rPr>
          <w:rFonts w:ascii="Kalpurush" w:hAnsi="Kalpurush" w:cs="Kalpurush" w:hint="cs"/>
          <w:sz w:val="24"/>
          <w:szCs w:val="24"/>
          <w:cs/>
          <w:lang w:bidi="bn-BD"/>
        </w:rPr>
        <w:t>-</w:t>
      </w:r>
      <w:r>
        <w:rPr>
          <w:rFonts w:ascii="Kalpurush" w:hAnsi="Kalpurush" w:cs="Kalpurush"/>
          <w:sz w:val="24"/>
          <w:szCs w:val="24"/>
          <w:cs/>
          <w:lang w:bidi="bn-BD"/>
        </w:rPr>
        <w:t>শীল</w:t>
      </w:r>
      <w:r w:rsidRPr="00E44D5B">
        <w:rPr>
          <w:rFonts w:ascii="Kalpurush" w:hAnsi="Kalpurush" w:cs="Kalpurush" w:hint="cs"/>
          <w:sz w:val="24"/>
          <w:szCs w:val="24"/>
          <w:cs/>
          <w:lang w:bidi="bn-BD"/>
        </w:rPr>
        <w:t xml:space="preserve"> হলে আমার পর তোমরা কখনো পথভ্রষ্ট হবে না। আর তা হলো আল্লাহর কিতাব এবং আমার সুন্নাত</w:t>
      </w:r>
      <w:r w:rsidR="00FE5C7B">
        <w:rPr>
          <w:rStyle w:val="FootnoteReference"/>
          <w:rFonts w:ascii="Kalpurush" w:hAnsi="Kalpurush" w:cs="Kalpurush"/>
          <w:sz w:val="24"/>
          <w:szCs w:val="24"/>
          <w:cs/>
          <w:lang w:bidi="bn-BD"/>
        </w:rPr>
        <w:footnoteReference w:id="1"/>
      </w:r>
      <w:r w:rsidRPr="00E44D5B">
        <w:rPr>
          <w:rFonts w:ascii="Kalpurush" w:hAnsi="Kalpurush" w:cs="Arial Unicode MS" w:hint="cs"/>
          <w:sz w:val="24"/>
          <w:szCs w:val="24"/>
          <w:cs/>
          <w:lang w:bidi="hi-IN"/>
        </w:rPr>
        <w:t>।</w:t>
      </w:r>
      <w:r w:rsidR="00190EDF">
        <w:rPr>
          <w:rFonts w:ascii="Kalpurush" w:hAnsi="Kalpurush" w:cs="Kalpurush" w:hint="cs"/>
          <w:sz w:val="24"/>
          <w:szCs w:val="24"/>
          <w:cs/>
          <w:lang w:bidi="bn-BD"/>
        </w:rPr>
        <w:t>”</w:t>
      </w:r>
      <w:r w:rsidRPr="00E44D5B">
        <w:rPr>
          <w:rFonts w:ascii="Kalpurush" w:hAnsi="Kalpurush" w:cs="Kalpurush" w:hint="cs"/>
          <w:sz w:val="24"/>
          <w:szCs w:val="24"/>
          <w:cs/>
          <w:lang w:bidi="bn-BD"/>
        </w:rPr>
        <w:t xml:space="preserve"> মুসলিম উম্মাহর আকীদা ও বিশ্বাসকে </w:t>
      </w:r>
      <w:r>
        <w:rPr>
          <w:rFonts w:ascii="Kalpurush" w:hAnsi="Kalpurush" w:cs="Kalpurush"/>
          <w:sz w:val="24"/>
          <w:szCs w:val="24"/>
          <w:cs/>
          <w:lang w:bidi="bn-BD"/>
        </w:rPr>
        <w:t>প্রশ্নবিদ্ধ</w:t>
      </w:r>
      <w:r w:rsidRPr="00E44D5B">
        <w:rPr>
          <w:rFonts w:ascii="Kalpurush" w:hAnsi="Kalpurush" w:cs="Kalpurush" w:hint="cs"/>
          <w:sz w:val="24"/>
          <w:szCs w:val="24"/>
          <w:cs/>
          <w:lang w:bidi="bn-BD"/>
        </w:rPr>
        <w:t xml:space="preserve"> করার লক</w:t>
      </w:r>
      <w:r w:rsidR="00190EDF">
        <w:rPr>
          <w:rFonts w:ascii="Kalpurush" w:hAnsi="Kalpurush" w:cs="Kalpurush" w:hint="cs"/>
          <w:sz w:val="24"/>
          <w:szCs w:val="24"/>
          <w:cs/>
          <w:lang w:bidi="bn-BD"/>
        </w:rPr>
        <w:t>্ষে ইসলামের শুরু থেকে নিয়ে সর্ব</w:t>
      </w:r>
      <w:r w:rsidRPr="00E44D5B">
        <w:rPr>
          <w:rFonts w:ascii="Kalpurush" w:hAnsi="Kalpurush" w:cs="Kalpurush" w:hint="cs"/>
          <w:sz w:val="24"/>
          <w:szCs w:val="24"/>
          <w:cs/>
          <w:lang w:bidi="bn-BD"/>
        </w:rPr>
        <w:t xml:space="preserve">শেষ </w:t>
      </w:r>
      <w:r>
        <w:rPr>
          <w:rFonts w:ascii="Kalpurush" w:hAnsi="Kalpurush" w:cs="Kalpurush"/>
          <w:sz w:val="24"/>
          <w:szCs w:val="24"/>
          <w:cs/>
          <w:lang w:bidi="bn-BD"/>
        </w:rPr>
        <w:t>কলম-ধারী</w:t>
      </w:r>
      <w:r w:rsidR="005710A7">
        <w:rPr>
          <w:rFonts w:ascii="Kalpurush" w:hAnsi="Kalpurush" w:cs="Kalpurush" w:hint="cs"/>
          <w:sz w:val="24"/>
          <w:szCs w:val="24"/>
          <w:cs/>
          <w:lang w:bidi="bn-BD"/>
        </w:rPr>
        <w:t xml:space="preserve"> পর্যন্ত অনে</w:t>
      </w:r>
      <w:r w:rsidRPr="00E44D5B">
        <w:rPr>
          <w:rFonts w:ascii="Kalpurush" w:hAnsi="Kalpurush" w:cs="Kalpurush" w:hint="cs"/>
          <w:sz w:val="24"/>
          <w:szCs w:val="24"/>
          <w:cs/>
          <w:lang w:bidi="bn-BD"/>
        </w:rPr>
        <w:t xml:space="preserve">কেই কুরআনের বিভিন্ন আয়াত এবং হাদীসের বিভিন্ন বাণীর ওপর </w:t>
      </w:r>
      <w:r>
        <w:rPr>
          <w:rFonts w:ascii="Kalpurush" w:hAnsi="Kalpurush" w:cs="Kalpurush"/>
          <w:sz w:val="24"/>
          <w:szCs w:val="24"/>
          <w:cs/>
          <w:lang w:bidi="bn-BD"/>
        </w:rPr>
        <w:t>ইচ্ছাকৃত ভাবেই</w:t>
      </w:r>
      <w:r w:rsidRPr="00E44D5B">
        <w:rPr>
          <w:rFonts w:ascii="Kalpurush" w:hAnsi="Kalpurush" w:cs="Kalpurush" w:hint="cs"/>
          <w:sz w:val="24"/>
          <w:szCs w:val="24"/>
          <w:cs/>
          <w:lang w:bidi="bn-BD"/>
        </w:rPr>
        <w:t xml:space="preserve"> কিছু প্রশ্ন ও আপত্তি তুলে ধরে মুসলিমদের বিপক্ষে </w:t>
      </w:r>
      <w:r>
        <w:rPr>
          <w:rFonts w:ascii="Kalpurush" w:hAnsi="Kalpurush" w:cs="Kalpurush"/>
          <w:sz w:val="24"/>
          <w:szCs w:val="24"/>
          <w:cs/>
          <w:lang w:bidi="bn-BD"/>
        </w:rPr>
        <w:t>উসকানি</w:t>
      </w:r>
      <w:r w:rsidRPr="00E44D5B">
        <w:rPr>
          <w:rFonts w:ascii="Kalpurush" w:hAnsi="Kalpurush" w:cs="Kalpurush" w:hint="cs"/>
          <w:sz w:val="24"/>
          <w:szCs w:val="24"/>
          <w:cs/>
          <w:lang w:bidi="bn-BD"/>
        </w:rPr>
        <w:t xml:space="preserve"> দেওয়ার চেষ্</w:t>
      </w:r>
      <w:r w:rsidR="00190EDF">
        <w:rPr>
          <w:rFonts w:ascii="Kalpurush" w:hAnsi="Kalpurush" w:cs="Kalpurush" w:hint="cs"/>
          <w:sz w:val="24"/>
          <w:szCs w:val="24"/>
          <w:cs/>
          <w:lang w:bidi="bn-BD"/>
        </w:rPr>
        <w:t>টা করেছেন। ইতিহাসে এদের মধ্যে যারা উল্লেখ</w:t>
      </w:r>
      <w:r w:rsidRPr="00E44D5B">
        <w:rPr>
          <w:rFonts w:ascii="Kalpurush" w:hAnsi="Kalpurush" w:cs="Kalpurush" w:hint="cs"/>
          <w:sz w:val="24"/>
          <w:szCs w:val="24"/>
          <w:cs/>
          <w:lang w:bidi="bn-BD"/>
        </w:rPr>
        <w:t xml:space="preserve">যোগ্য তারা হলেন, যানাদিকা সম্প্রদায় তথা </w:t>
      </w:r>
      <w:r>
        <w:rPr>
          <w:rFonts w:ascii="Kalpurush" w:hAnsi="Kalpurush" w:cs="Kalpurush" w:hint="cs"/>
          <w:sz w:val="24"/>
          <w:szCs w:val="24"/>
          <w:cs/>
          <w:lang w:bidi="bn-BD"/>
        </w:rPr>
        <w:t>নাস্তিক্যবাদে বিশ্বাসীরা, ধর্ম নির</w:t>
      </w:r>
      <w:r w:rsidRPr="00E44D5B">
        <w:rPr>
          <w:rFonts w:ascii="Kalpurush" w:hAnsi="Kalpurush" w:cs="Kalpurush" w:hint="cs"/>
          <w:sz w:val="24"/>
          <w:szCs w:val="24"/>
          <w:cs/>
          <w:lang w:bidi="bn-BD"/>
        </w:rPr>
        <w:t>পেক</w:t>
      </w:r>
      <w:r w:rsidR="00190EDF">
        <w:rPr>
          <w:rFonts w:ascii="Kalpurush" w:hAnsi="Kalpurush" w:cs="Kalpurush" w:hint="cs"/>
          <w:sz w:val="24"/>
          <w:szCs w:val="24"/>
          <w:cs/>
          <w:lang w:bidi="bn-BD"/>
        </w:rPr>
        <w:t xml:space="preserve">্ষতবাদীরা এবং প্রশ্চাত্যবাদীরা। তারা </w:t>
      </w:r>
      <w:r w:rsidRPr="00E44D5B">
        <w:rPr>
          <w:rFonts w:ascii="Kalpurush" w:hAnsi="Kalpurush" w:cs="Kalpurush" w:hint="cs"/>
          <w:sz w:val="24"/>
          <w:szCs w:val="24"/>
          <w:cs/>
          <w:lang w:bidi="bn-BD"/>
        </w:rPr>
        <w:t>বিশেষ করে অমুসলিম সংখ্যা</w:t>
      </w:r>
      <w:r>
        <w:rPr>
          <w:rFonts w:ascii="Kalpurush" w:hAnsi="Kalpurush" w:cs="Kalpurush" w:hint="cs"/>
          <w:sz w:val="24"/>
          <w:szCs w:val="24"/>
          <w:cs/>
          <w:lang w:bidi="bn-BD"/>
        </w:rPr>
        <w:t xml:space="preserve"> </w:t>
      </w:r>
      <w:r w:rsidRPr="00E44D5B">
        <w:rPr>
          <w:rFonts w:ascii="Kalpurush" w:hAnsi="Kalpurush" w:cs="Kalpurush" w:hint="cs"/>
          <w:sz w:val="24"/>
          <w:szCs w:val="24"/>
          <w:cs/>
          <w:lang w:bidi="bn-BD"/>
        </w:rPr>
        <w:t>ঘরিষ্ট দেশে সরল প্রাণ মুসলিমদের বিভ্রান্তিতে ফেলার লক্ষে এ ধরনের প্রশ্ন ও আ</w:t>
      </w:r>
      <w:r w:rsidR="00190EDF">
        <w:rPr>
          <w:rFonts w:ascii="Kalpurush" w:hAnsi="Kalpurush" w:cs="Kalpurush" w:hint="cs"/>
          <w:sz w:val="24"/>
          <w:szCs w:val="24"/>
          <w:cs/>
          <w:lang w:bidi="bn-BD"/>
        </w:rPr>
        <w:t>পত্তি আরোপ করে থাকে</w:t>
      </w:r>
      <w:r w:rsidRPr="00E44D5B">
        <w:rPr>
          <w:rFonts w:ascii="Kalpurush" w:hAnsi="Kalpurush" w:cs="Arial Unicode MS" w:hint="cs"/>
          <w:sz w:val="24"/>
          <w:szCs w:val="24"/>
          <w:cs/>
          <w:lang w:bidi="hi-IN"/>
        </w:rPr>
        <w:t xml:space="preserve">। </w:t>
      </w:r>
      <w:r w:rsidRPr="00E44D5B">
        <w:rPr>
          <w:rFonts w:ascii="Kalpurush" w:hAnsi="Kalpurush" w:cs="Kalpurush" w:hint="cs"/>
          <w:sz w:val="24"/>
          <w:szCs w:val="24"/>
          <w:cs/>
          <w:lang w:bidi="bn-IN"/>
        </w:rPr>
        <w:t xml:space="preserve">অজ্ঞতা এবং কুরআন ও সুন্নাহের গভীর ইলম না থাকার কারণে অনেক </w:t>
      </w:r>
      <w:r w:rsidRPr="00E44D5B">
        <w:rPr>
          <w:rFonts w:ascii="Kalpurush" w:hAnsi="Kalpurush" w:cs="Kalpurush" w:hint="cs"/>
          <w:sz w:val="24"/>
          <w:szCs w:val="24"/>
          <w:cs/>
          <w:lang w:bidi="bn-IN"/>
        </w:rPr>
        <w:lastRenderedPageBreak/>
        <w:t>সময় দেখা যায় কতক মুসলিম সন্তানরা</w:t>
      </w:r>
      <w:r w:rsidR="00190EDF">
        <w:rPr>
          <w:rFonts w:ascii="Kalpurush" w:hAnsi="Kalpurush" w:cs="Kalpurush" w:hint="cs"/>
          <w:sz w:val="24"/>
          <w:szCs w:val="24"/>
          <w:cs/>
          <w:lang w:bidi="bn-BD"/>
        </w:rPr>
        <w:t>ও</w:t>
      </w:r>
      <w:r w:rsidRPr="00E44D5B">
        <w:rPr>
          <w:rFonts w:ascii="Kalpurush" w:hAnsi="Kalpurush" w:cs="Kalpurush" w:hint="cs"/>
          <w:sz w:val="24"/>
          <w:szCs w:val="24"/>
          <w:cs/>
          <w:lang w:bidi="bn-BD"/>
        </w:rPr>
        <w:t xml:space="preserve"> এ ধরনের প্রশ্ন ও আপত্তি দ্বারা প্রভাবিত হয়ে পড়ে। ফলে তারা এ ধরনের প্রশ্ন ও আপত্তির মুখে নিজেদের দৃঢ়</w:t>
      </w:r>
      <w:r w:rsidR="00190EDF">
        <w:rPr>
          <w:rFonts w:ascii="Kalpurush" w:hAnsi="Kalpurush" w:cs="Kalpurush" w:hint="cs"/>
          <w:sz w:val="24"/>
          <w:szCs w:val="24"/>
          <w:cs/>
          <w:lang w:bidi="bn-BD"/>
        </w:rPr>
        <w:t>তা</w:t>
      </w:r>
      <w:r w:rsidRPr="00E44D5B">
        <w:rPr>
          <w:rFonts w:ascii="Kalpurush" w:hAnsi="Kalpurush" w:cs="Kalpurush" w:hint="cs"/>
          <w:sz w:val="24"/>
          <w:szCs w:val="24"/>
          <w:cs/>
          <w:lang w:bidi="bn-BD"/>
        </w:rPr>
        <w:t xml:space="preserve"> ও অবিচল</w:t>
      </w:r>
      <w:r w:rsidR="00190EDF">
        <w:rPr>
          <w:rFonts w:ascii="Kalpurush" w:hAnsi="Kalpurush" w:cs="Kalpurush" w:hint="cs"/>
          <w:sz w:val="24"/>
          <w:szCs w:val="24"/>
          <w:cs/>
          <w:lang w:bidi="bn-BD"/>
        </w:rPr>
        <w:t>ত ধরে</w:t>
      </w:r>
      <w:r w:rsidRPr="00E44D5B">
        <w:rPr>
          <w:rFonts w:ascii="Kalpurush" w:hAnsi="Kalpurush" w:cs="Kalpurush" w:hint="cs"/>
          <w:sz w:val="24"/>
          <w:szCs w:val="24"/>
          <w:cs/>
          <w:lang w:bidi="bn-BD"/>
        </w:rPr>
        <w:t xml:space="preserve"> রাখতে না পেরে বিভ্রান্তির বেড়া জালে আঁটকে পড়ে। তখন তারাও এ ধারণার </w:t>
      </w:r>
      <w:r>
        <w:rPr>
          <w:rFonts w:ascii="Kalpurush" w:hAnsi="Kalpurush" w:cs="Kalpurush"/>
          <w:sz w:val="24"/>
          <w:szCs w:val="24"/>
          <w:cs/>
          <w:lang w:bidi="bn-BD"/>
        </w:rPr>
        <w:t>বশবর্তী</w:t>
      </w:r>
      <w:r w:rsidRPr="00E44D5B">
        <w:rPr>
          <w:rFonts w:ascii="Kalpurush" w:hAnsi="Kalpurush" w:cs="Kalpurush" w:hint="cs"/>
          <w:sz w:val="24"/>
          <w:szCs w:val="24"/>
          <w:cs/>
          <w:lang w:bidi="bn-BD"/>
        </w:rPr>
        <w:t xml:space="preserve"> হয়ে বলতে থাকে যে, হতে পারে কুরআন ও সুন্নাহের মধ্যে পরস্পরিক বিরোধ বিদ্যমান রয়েছে। </w:t>
      </w:r>
    </w:p>
    <w:p w14:paraId="645DEF56" w14:textId="77777777" w:rsidR="00D428D4" w:rsidRDefault="00D428D4" w:rsidP="00190EDF">
      <w:pPr>
        <w:bidi w:val="0"/>
        <w:ind w:firstLine="720"/>
        <w:jc w:val="both"/>
        <w:rPr>
          <w:rFonts w:ascii="Kalpurush" w:eastAsia="Nikosh" w:hAnsi="Kalpurush" w:cs="Kalpurush"/>
          <w:szCs w:val="24"/>
          <w:lang w:bidi="bn-BD"/>
        </w:rPr>
      </w:pPr>
      <w:r w:rsidRPr="00E44D5B">
        <w:rPr>
          <w:rFonts w:ascii="Kalpurush" w:hAnsi="Kalpurush" w:cs="Kalpurush" w:hint="cs"/>
          <w:sz w:val="24"/>
          <w:szCs w:val="24"/>
          <w:cs/>
          <w:lang w:bidi="bn-BD"/>
        </w:rPr>
        <w:t xml:space="preserve">অপরদিকে অন্যান্য ভাইয়েরা এ কথা দৃঢ়ভাবে জানে এবং বিশ্বাস করে যে, কুরআন ও সুন্নাহের মধ্যে </w:t>
      </w:r>
      <w:r>
        <w:rPr>
          <w:rFonts w:ascii="Kalpurush" w:hAnsi="Kalpurush" w:cs="Kalpurush"/>
          <w:sz w:val="24"/>
          <w:szCs w:val="24"/>
          <w:cs/>
          <w:lang w:bidi="bn-BD"/>
        </w:rPr>
        <w:t>পরস্পর</w:t>
      </w:r>
      <w:r w:rsidRPr="00E44D5B">
        <w:rPr>
          <w:rFonts w:ascii="Kalpurush" w:hAnsi="Kalpurush" w:cs="Kalpurush" w:hint="cs"/>
          <w:sz w:val="24"/>
          <w:szCs w:val="24"/>
          <w:cs/>
          <w:lang w:bidi="bn-BD"/>
        </w:rPr>
        <w:t xml:space="preserve"> কোন বিরোধ নেই। তার</w:t>
      </w:r>
      <w:r w:rsidR="00190EDF">
        <w:rPr>
          <w:rFonts w:ascii="Kalpurush" w:hAnsi="Kalpurush" w:cs="Kalpurush" w:hint="cs"/>
          <w:sz w:val="24"/>
          <w:szCs w:val="24"/>
          <w:cs/>
          <w:lang w:bidi="bn-BD"/>
        </w:rPr>
        <w:t>া</w:t>
      </w:r>
      <w:r w:rsidRPr="00E44D5B">
        <w:rPr>
          <w:rFonts w:ascii="Kalpurush" w:hAnsi="Kalpurush" w:cs="Kalpurush" w:hint="cs"/>
          <w:sz w:val="24"/>
          <w:szCs w:val="24"/>
          <w:cs/>
          <w:lang w:bidi="bn-BD"/>
        </w:rPr>
        <w:t xml:space="preserve"> যদি এ ধরনের কোন কিছু তাদের কাছে প্রকাশ পায় তারা আলেমদের জিজ্ঞাসা করেন যাতে তাদের ঈমান ও বিচক্ষণতা আরও বৃদ্ধি পায়। তাদের সামনে যখন তুমি এ ধরনের প্রশ্ন বা আপত্তি তুলে ধরবে, তখন তারা </w:t>
      </w:r>
      <w:r>
        <w:rPr>
          <w:rFonts w:ascii="Kalpurush" w:hAnsi="Kalpurush" w:cs="Kalpurush"/>
          <w:sz w:val="24"/>
          <w:szCs w:val="24"/>
          <w:cs/>
          <w:lang w:bidi="bn-BD"/>
        </w:rPr>
        <w:t>হতচকিত</w:t>
      </w:r>
      <w:r>
        <w:rPr>
          <w:rFonts w:ascii="Kalpurush" w:hAnsi="Kalpurush" w:cs="Kalpurush" w:hint="cs"/>
          <w:sz w:val="24"/>
          <w:szCs w:val="24"/>
          <w:cs/>
          <w:lang w:bidi="bn-BD"/>
        </w:rPr>
        <w:t xml:space="preserve"> হয় না এবং ঘা</w:t>
      </w:r>
      <w:r w:rsidRPr="00E44D5B">
        <w:rPr>
          <w:rFonts w:ascii="Kalpurush" w:hAnsi="Kalpurush" w:cs="Kalpurush" w:hint="cs"/>
          <w:sz w:val="24"/>
          <w:szCs w:val="24"/>
          <w:cs/>
          <w:lang w:bidi="bn-BD"/>
        </w:rPr>
        <w:t>বড়ে যায় না। তারা নির্বিঘ্নে এ কথা বলে—</w:t>
      </w:r>
      <w:r w:rsidRPr="00E44D5B">
        <w:rPr>
          <w:rFonts w:ascii="KFGQPC Uthman Taha Naskh" w:cs="KFGQPC Uthman Taha Naskh" w:hint="cs"/>
          <w:color w:val="008000"/>
          <w:sz w:val="24"/>
          <w:szCs w:val="24"/>
          <w:rtl/>
        </w:rPr>
        <w:t>﴿</w:t>
      </w:r>
      <w:r w:rsidRPr="00E44D5B">
        <w:rPr>
          <w:rFonts w:ascii="KFGQPC Uthmanic Script HAFS" w:cs="KFGQPC Uthmanic Script HAFS" w:hint="cs"/>
          <w:color w:val="008000"/>
          <w:sz w:val="24"/>
          <w:szCs w:val="24"/>
          <w:rtl/>
        </w:rPr>
        <w:t>أَفَلَا</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يَتَدَبَّرُونَ</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ٱلۡقُرۡءَانَۚ</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وَلَوۡ</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كَانَ</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مِنۡ</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عِندِ</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غَيۡرِ</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ٱللَّهِ</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لَوَجَدُواْ</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فِيهِ</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ٱخۡتِلَٰفٗا</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كَثِيرٗا</w:t>
      </w:r>
      <w:r w:rsidRPr="00E44D5B">
        <w:rPr>
          <w:rFonts w:ascii="KFGQPC Uthmanic Script HAFS" w:cs="KFGQPC Uthmanic Script HAFS"/>
          <w:color w:val="008000"/>
          <w:sz w:val="24"/>
          <w:szCs w:val="24"/>
          <w:rtl/>
        </w:rPr>
        <w:t xml:space="preserve"> </w:t>
      </w:r>
      <w:r w:rsidRPr="00E44D5B">
        <w:rPr>
          <w:rFonts w:ascii="KFGQPC Uthmanic Script HAFS" w:cs="KFGQPC Uthmanic Script HAFS" w:hint="cs"/>
          <w:color w:val="008000"/>
          <w:sz w:val="24"/>
          <w:szCs w:val="24"/>
          <w:rtl/>
        </w:rPr>
        <w:t>٨٢</w:t>
      </w:r>
      <w:r w:rsidRPr="00E44D5B">
        <w:rPr>
          <w:rFonts w:ascii="KFGQPC Uthman Taha Naskh" w:cs="KFGQPC Uthman Taha Naskh" w:hint="cs"/>
          <w:color w:val="008000"/>
          <w:sz w:val="24"/>
          <w:szCs w:val="24"/>
          <w:rtl/>
        </w:rPr>
        <w:t>﴾</w:t>
      </w:r>
      <w:r w:rsidRPr="00E44D5B">
        <w:rPr>
          <w:rFonts w:ascii="KFGQPC Uthman Taha Naskh" w:cs="KFGQPC Uthman Taha Naskh"/>
          <w:color w:val="008000"/>
          <w:sz w:val="24"/>
          <w:szCs w:val="24"/>
          <w:rtl/>
        </w:rPr>
        <w:t xml:space="preserve"> [</w:t>
      </w:r>
      <w:r w:rsidRPr="00E44D5B">
        <w:rPr>
          <w:rFonts w:ascii="KFGQPC Uthman Taha Naskh" w:cs="KFGQPC Uthman Taha Naskh" w:hint="cs"/>
          <w:color w:val="008000"/>
          <w:sz w:val="24"/>
          <w:szCs w:val="24"/>
          <w:rtl/>
        </w:rPr>
        <w:t>النساء</w:t>
      </w:r>
      <w:r w:rsidRPr="00E44D5B">
        <w:rPr>
          <w:rFonts w:ascii="KFGQPC Uthman Taha Naskh" w:cs="KFGQPC Uthman Taha Naskh"/>
          <w:color w:val="008000"/>
          <w:sz w:val="24"/>
          <w:szCs w:val="24"/>
          <w:rtl/>
        </w:rPr>
        <w:t xml:space="preserve"> : </w:t>
      </w:r>
      <w:r w:rsidRPr="00E44D5B">
        <w:rPr>
          <w:rFonts w:ascii="KFGQPC Uthman Taha Naskh" w:cs="KFGQPC Uthman Taha Naskh" w:hint="cs"/>
          <w:color w:val="008000"/>
          <w:sz w:val="24"/>
          <w:szCs w:val="24"/>
          <w:rtl/>
        </w:rPr>
        <w:t>٨٢</w:t>
      </w:r>
      <w:r w:rsidRPr="00E44D5B">
        <w:rPr>
          <w:rFonts w:ascii="KFGQPC Uthman Taha Naskh" w:cs="KFGQPC Uthman Taha Naskh"/>
          <w:color w:val="008000"/>
          <w:sz w:val="24"/>
          <w:szCs w:val="24"/>
          <w:rtl/>
        </w:rPr>
        <w:t xml:space="preserve">] </w:t>
      </w:r>
      <w:r w:rsidR="00190EDF">
        <w:rPr>
          <w:rFonts w:ascii="KFGQPC Uthman Taha Naskh" w:cs="KFGQPC Uthman Taha Naskh" w:hint="cs"/>
          <w:color w:val="008000"/>
          <w:sz w:val="24"/>
          <w:szCs w:val="24"/>
          <w:cs/>
          <w:lang w:bidi="bn-BD"/>
        </w:rPr>
        <w:t xml:space="preserve"> </w:t>
      </w:r>
      <w:r>
        <w:rPr>
          <w:rFonts w:ascii="Kalpurush" w:eastAsia="Nikosh" w:hAnsi="Kalpurush" w:cs="Kalpurush" w:hint="cs"/>
          <w:szCs w:val="24"/>
          <w:cs/>
          <w:lang w:bidi="bn-BD"/>
        </w:rPr>
        <w:t>“</w:t>
      </w:r>
      <w:r w:rsidRPr="005F04B8">
        <w:rPr>
          <w:rFonts w:ascii="Kalpurush" w:eastAsia="Nikosh" w:hAnsi="Kalpurush" w:cs="Kalpurush"/>
          <w:szCs w:val="24"/>
          <w:cs/>
          <w:lang w:bidi="bn-BD"/>
        </w:rPr>
        <w:t>তারা কি কুরআন নিয়ে গবেষণা করে না</w:t>
      </w:r>
      <w:r w:rsidRPr="005F04B8">
        <w:rPr>
          <w:rFonts w:ascii="Kalpurush" w:eastAsia="Nikosh" w:hAnsi="Kalpurush" w:cs="Kalpurush"/>
          <w:szCs w:val="24"/>
          <w:lang w:bidi="bn-BD"/>
        </w:rPr>
        <w:t xml:space="preserve">? </w:t>
      </w:r>
      <w:r w:rsidRPr="005F04B8">
        <w:rPr>
          <w:rFonts w:ascii="Kalpurush" w:eastAsia="Nikosh" w:hAnsi="Kalpurush" w:cs="Kalpurush"/>
          <w:szCs w:val="24"/>
          <w:cs/>
          <w:lang w:bidi="bn-BD"/>
        </w:rPr>
        <w:t>আর যদি তা আল্লাহ ছাড়া অন্য কারো পক্ষ থেকে হত</w:t>
      </w:r>
      <w:r w:rsidRPr="005F04B8">
        <w:rPr>
          <w:rFonts w:ascii="Kalpurush" w:eastAsia="Nikosh" w:hAnsi="Kalpurush" w:cs="Kalpurush"/>
          <w:szCs w:val="24"/>
          <w:lang w:bidi="bn-BD"/>
        </w:rPr>
        <w:t xml:space="preserve">, </w:t>
      </w:r>
      <w:r w:rsidRPr="005F04B8">
        <w:rPr>
          <w:rFonts w:ascii="Kalpurush" w:eastAsia="Nikosh" w:hAnsi="Kalpurush" w:cs="Kalpurush"/>
          <w:szCs w:val="24"/>
          <w:cs/>
          <w:lang w:bidi="bn-BD"/>
        </w:rPr>
        <w:t>তবে অবশ্যই তারা এতে অনেক বৈপরীত্য দেখতে পেত।</w:t>
      </w:r>
      <w:r>
        <w:rPr>
          <w:rFonts w:ascii="Kalpurush" w:eastAsia="Nikosh" w:hAnsi="Kalpurush" w:cs="Kalpurush" w:hint="cs"/>
          <w:szCs w:val="24"/>
          <w:cs/>
          <w:lang w:bidi="bn-BD"/>
        </w:rPr>
        <w:t>” [সূরা আন-নিসা, আয়াত: ৮২]</w:t>
      </w:r>
    </w:p>
    <w:p w14:paraId="02B3999A" w14:textId="77777777" w:rsidR="00D428D4" w:rsidRDefault="00D428D4" w:rsidP="00190EDF">
      <w:pPr>
        <w:bidi w:val="0"/>
        <w:jc w:val="both"/>
        <w:rPr>
          <w:rFonts w:ascii="Kalpurush" w:hAnsi="Kalpurush" w:cs="Kalpurush"/>
          <w:sz w:val="24"/>
          <w:szCs w:val="24"/>
          <w:lang w:bidi="bn-BD"/>
        </w:rPr>
      </w:pPr>
      <w:r w:rsidRPr="00E44D5B">
        <w:rPr>
          <w:rFonts w:ascii="Kalpurush" w:hAnsi="Kalpurush" w:cs="Kalpurush" w:hint="cs"/>
          <w:sz w:val="24"/>
          <w:szCs w:val="24"/>
          <w:cs/>
          <w:lang w:bidi="bn-BD"/>
        </w:rPr>
        <w:t xml:space="preserve"> আমরা </w:t>
      </w:r>
      <w:r w:rsidR="00190EDF">
        <w:rPr>
          <w:rFonts w:ascii="Kalpurush" w:hAnsi="Kalpurush" w:cs="Kalpurush" w:hint="cs"/>
          <w:sz w:val="24"/>
          <w:szCs w:val="24"/>
          <w:cs/>
          <w:lang w:bidi="bn-BD"/>
        </w:rPr>
        <w:t>‘</w:t>
      </w:r>
      <w:r w:rsidRPr="00E44D5B">
        <w:rPr>
          <w:rFonts w:ascii="Kalpurush" w:hAnsi="Kalpurush" w:cs="Kalpurush" w:hint="cs"/>
          <w:sz w:val="24"/>
          <w:szCs w:val="24"/>
          <w:cs/>
          <w:lang w:bidi="bn-BD"/>
        </w:rPr>
        <w:t xml:space="preserve">ফতওয়ার </w:t>
      </w:r>
      <w:r w:rsidR="00190EDF" w:rsidRPr="00190EDF">
        <w:rPr>
          <w:rFonts w:ascii="Kalpurush" w:hAnsi="Kalpurush" w:cs="Kalpurush" w:hint="cs"/>
          <w:sz w:val="24"/>
          <w:szCs w:val="24"/>
          <w:cs/>
          <w:lang w:bidi="bn-BD"/>
        </w:rPr>
        <w:t xml:space="preserve">ভাণ্ডার </w:t>
      </w:r>
      <w:r w:rsidRPr="00E44D5B">
        <w:rPr>
          <w:rFonts w:ascii="Kalpurush" w:hAnsi="Kalpurush" w:cs="Kalpurush" w:hint="cs"/>
          <w:sz w:val="24"/>
          <w:szCs w:val="24"/>
          <w:cs/>
          <w:lang w:bidi="bn-BD"/>
        </w:rPr>
        <w:t>নামক</w:t>
      </w:r>
      <w:r w:rsidR="00190EDF">
        <w:rPr>
          <w:rFonts w:ascii="Kalpurush" w:hAnsi="Kalpurush" w:cs="Kalpurush" w:hint="cs"/>
          <w:sz w:val="24"/>
          <w:szCs w:val="24"/>
          <w:cs/>
          <w:lang w:bidi="bn-BD"/>
        </w:rPr>
        <w:t>’</w:t>
      </w:r>
      <w:r w:rsidRPr="00E44D5B">
        <w:rPr>
          <w:rFonts w:ascii="Kalpurush" w:hAnsi="Kalpurush" w:cs="Kalpurush" w:hint="cs"/>
          <w:sz w:val="24"/>
          <w:szCs w:val="24"/>
          <w:cs/>
          <w:lang w:bidi="bn-BD"/>
        </w:rPr>
        <w:t xml:space="preserve"> কিতাবের দ্বিতীয় </w:t>
      </w:r>
      <w:r>
        <w:rPr>
          <w:rFonts w:ascii="Kalpurush" w:hAnsi="Kalpurush" w:cs="Kalpurush"/>
          <w:sz w:val="24"/>
          <w:szCs w:val="24"/>
          <w:cs/>
          <w:lang w:bidi="bn-BD"/>
        </w:rPr>
        <w:t>খণ্ড</w:t>
      </w:r>
      <w:r w:rsidRPr="00E44D5B">
        <w:rPr>
          <w:rFonts w:ascii="Kalpurush" w:hAnsi="Kalpurush" w:cs="Kalpurush" w:hint="cs"/>
          <w:sz w:val="24"/>
          <w:szCs w:val="24"/>
          <w:cs/>
          <w:lang w:bidi="bn-BD"/>
        </w:rPr>
        <w:t xml:space="preserve"> পাঠকের সামনে তুলে ধরবো। কিতাবটিতে কুরআন ও হাদীসের ওপর যে সব আপত্তি ও প্রশ্ন আরোপ করা হয়েছে সে সব প্রশ্ন ও আপত্তি সম্পর্কে আমাদের বিজ্ঞ আলেমদের—যারা মারা গেছেন আল্লাহ তাদের প্রতি দয়া করুন আর যারা বেচে আল্লাহ তাদের হেফাযত করুন—ফতওয়াসমূহ এবং উত্তরসমূহ একত্র করা হয়েছে। এখানে যে উত্তর ও ফতওয়া তুলে ধরা হয়েছে আশা করি একজন </w:t>
      </w:r>
      <w:r w:rsidRPr="00E44D5B">
        <w:rPr>
          <w:rFonts w:ascii="Kalpurush" w:hAnsi="Kalpurush" w:cs="Kalpurush" w:hint="cs"/>
          <w:sz w:val="24"/>
          <w:szCs w:val="24"/>
          <w:cs/>
          <w:lang w:bidi="bn-BD"/>
        </w:rPr>
        <w:lastRenderedPageBreak/>
        <w:t xml:space="preserve">পাঠক প্রশ্ন ও আপত্তিগুলো সন্তোষজনক ও যথেষ্ট উত্তর পেয়ে যাবেন। ইনশাআল্লাহ </w:t>
      </w:r>
    </w:p>
    <w:p w14:paraId="3F1856E0" w14:textId="77777777" w:rsidR="00D428D4" w:rsidRPr="00D428D4" w:rsidRDefault="00D428D4" w:rsidP="005710A7">
      <w:pPr>
        <w:bidi w:val="0"/>
        <w:jc w:val="both"/>
        <w:rPr>
          <w:rFonts w:ascii="Kalpurush" w:eastAsia="Nikosh" w:hAnsi="Kalpurush" w:cs="Kalpurush"/>
          <w:sz w:val="24"/>
          <w:szCs w:val="24"/>
          <w:lang w:bidi="bn-BD"/>
        </w:rPr>
      </w:pPr>
      <w:r w:rsidRPr="000F53C6">
        <w:rPr>
          <w:rFonts w:ascii="Kalpurush" w:hAnsi="Kalpurush" w:cs="Kalpurush" w:hint="cs"/>
          <w:sz w:val="24"/>
          <w:szCs w:val="24"/>
          <w:cs/>
          <w:lang w:bidi="bn-BD"/>
        </w:rPr>
        <w:t xml:space="preserve">আল্লাহর নিকট প্রার্থনা এই যে, আল্লাহ তা’আলা তাদের উত্তম প্রতিদান দান করুন। যারা আল্লাহর দীনের </w:t>
      </w:r>
      <w:r w:rsidR="005710A7">
        <w:rPr>
          <w:rFonts w:ascii="Kalpurush" w:hAnsi="Kalpurush" w:cs="Kalpurush" w:hint="cs"/>
          <w:sz w:val="24"/>
          <w:szCs w:val="24"/>
          <w:cs/>
          <w:lang w:bidi="bn-BD"/>
        </w:rPr>
        <w:t>ভাণ্ডার</w:t>
      </w:r>
      <w:r w:rsidRPr="000F53C6">
        <w:rPr>
          <w:rFonts w:ascii="Kalpurush" w:hAnsi="Kalpurush" w:cs="Kalpurush" w:hint="cs"/>
          <w:sz w:val="24"/>
          <w:szCs w:val="24"/>
          <w:cs/>
          <w:lang w:bidi="bn-BD"/>
        </w:rPr>
        <w:t xml:space="preserve"> থেকে আবর্জনা দূর করে তা </w:t>
      </w:r>
      <w:r w:rsidRPr="000F53C6">
        <w:rPr>
          <w:rFonts w:ascii="Kalpurush" w:hAnsi="Kalpurush" w:cs="Kalpurush"/>
          <w:sz w:val="24"/>
          <w:szCs w:val="24"/>
          <w:cs/>
          <w:lang w:bidi="bn-BD"/>
        </w:rPr>
        <w:t>পরিষ্কার</w:t>
      </w:r>
      <w:r w:rsidR="00B61113">
        <w:rPr>
          <w:rFonts w:ascii="Kalpurush" w:hAnsi="Kalpurush" w:cs="Kalpurush" w:hint="cs"/>
          <w:sz w:val="24"/>
          <w:szCs w:val="24"/>
          <w:cs/>
          <w:lang w:bidi="bn-BD"/>
        </w:rPr>
        <w:t xml:space="preserve"> করার জন্য নিজেদে</w:t>
      </w:r>
      <w:r w:rsidRPr="000F53C6">
        <w:rPr>
          <w:rFonts w:ascii="Kalpurush" w:hAnsi="Kalpurush" w:cs="Kalpurush" w:hint="cs"/>
          <w:sz w:val="24"/>
          <w:szCs w:val="24"/>
          <w:cs/>
          <w:lang w:bidi="bn-BD"/>
        </w:rPr>
        <w:t xml:space="preserve">র জীবনকে উৎসর্গ করেছেন। তাদের </w:t>
      </w:r>
      <w:r w:rsidRPr="000F53C6">
        <w:rPr>
          <w:rFonts w:ascii="Kalpurush" w:hAnsi="Kalpurush" w:cs="Kalpurush"/>
          <w:sz w:val="24"/>
          <w:szCs w:val="24"/>
          <w:cs/>
          <w:lang w:bidi="bn-BD"/>
        </w:rPr>
        <w:t>বৈশিষ্ট্য</w:t>
      </w:r>
      <w:r w:rsidRPr="000F53C6">
        <w:rPr>
          <w:rFonts w:ascii="Kalpurush" w:hAnsi="Kalpurush" w:cs="Kalpurush" w:hint="cs"/>
          <w:sz w:val="24"/>
          <w:szCs w:val="24"/>
          <w:cs/>
          <w:lang w:bidi="bn-BD"/>
        </w:rPr>
        <w:t xml:space="preserve"> সে সব লোকদের </w:t>
      </w:r>
      <w:r w:rsidRPr="000F53C6">
        <w:rPr>
          <w:rFonts w:ascii="Kalpurush" w:hAnsi="Kalpurush" w:cs="Kalpurush"/>
          <w:sz w:val="24"/>
          <w:szCs w:val="24"/>
          <w:cs/>
          <w:lang w:bidi="bn-BD"/>
        </w:rPr>
        <w:t>বৈশিষ্ট্য</w:t>
      </w:r>
      <w:r w:rsidRPr="000F53C6">
        <w:rPr>
          <w:rFonts w:ascii="Kalpurush" w:hAnsi="Kalpurush" w:cs="Kalpurush" w:hint="cs"/>
          <w:sz w:val="24"/>
          <w:szCs w:val="24"/>
          <w:cs/>
          <w:lang w:bidi="bn-BD"/>
        </w:rPr>
        <w:t xml:space="preserve"> যারা কুরআন ও সুন্নাহের ধারক বাহক হিসেবে জীবন উৎসর্গ করে ইতিহাস রচনা করে দুনিয়া থেকে বিদায় নিয়েছেন। আল্লাহ তা‘আলা বলেন,</w:t>
      </w:r>
      <w:r w:rsidR="00F74A57">
        <w:rPr>
          <w:rFonts w:ascii="Kalpurush" w:hAnsi="Kalpurush" w:cs="Kalpurush" w:hint="cs"/>
          <w:sz w:val="24"/>
          <w:szCs w:val="24"/>
          <w:cs/>
          <w:lang w:bidi="bn-BD"/>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هُوَ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أَنزَلَ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ءَايَٰتٞ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مُّحۡكَمَٰتٌ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وَأُخَرُ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مُتَشَٰبِهَٰتٞۖ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قُلُوبِهِمۡ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زَيۡغٞ</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فَيَتَّبِعُونَ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تَشَٰبَهَ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ٱبۡتِغَآءَ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ٱلۡفِتۡنَةِ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وَٱبۡتِغَآءَ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تَأۡوِيلِهِۦۖ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تَأۡوِيلَهُۥٓ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وَٱلرَّٰسِخُونَ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يَقُولُونَ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يَذَّكَّرُ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ٱلۡأَلۡبَٰبِ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عمران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w:t>
      </w:r>
      <w:r>
        <w:rPr>
          <w:rFonts w:ascii="KFGQPC Uthman Taha Naskh" w:cs="KFGQPC Uthman Taha Naskh"/>
          <w:color w:val="008000"/>
          <w:sz w:val="24"/>
          <w:szCs w:val="24"/>
          <w:rtl/>
        </w:rPr>
        <w:t xml:space="preserve">]  </w:t>
      </w:r>
      <w:r w:rsidRPr="00AC501F">
        <w:rPr>
          <w:rFonts w:ascii="Kalpurush" w:hAnsi="Kalpurush" w:cs="Kalpurush" w:hint="cs"/>
          <w:b/>
          <w:bCs/>
          <w:sz w:val="24"/>
          <w:szCs w:val="24"/>
          <w:cs/>
          <w:lang w:bidi="bn-BD"/>
        </w:rPr>
        <w:t xml:space="preserve">  </w:t>
      </w:r>
      <w:r w:rsidRPr="00D428D4">
        <w:rPr>
          <w:rFonts w:ascii="Kalpurush" w:hAnsi="Kalpurush" w:cs="Kalpurush" w:hint="cs"/>
          <w:sz w:val="24"/>
          <w:szCs w:val="24"/>
          <w:cs/>
          <w:lang w:bidi="bn-BD"/>
        </w:rPr>
        <w:t>“</w:t>
      </w:r>
      <w:r w:rsidRPr="00D428D4">
        <w:rPr>
          <w:rFonts w:ascii="Kalpurush" w:eastAsia="Nikosh" w:hAnsi="Kalpurush" w:cs="Kalpurush"/>
          <w:sz w:val="24"/>
          <w:szCs w:val="24"/>
          <w:cs/>
          <w:lang w:bidi="bn-BD"/>
        </w:rPr>
        <w:t>তিনিই তোমার উপর কিতাব নাযিল</w:t>
      </w:r>
      <w:r w:rsidRPr="00D428D4">
        <w:rPr>
          <w:rFonts w:ascii="Kalpurush" w:eastAsia="Nikosh" w:hAnsi="Kalpurush" w:cs="Kalpurush" w:hint="cs"/>
          <w:sz w:val="24"/>
          <w:szCs w:val="24"/>
          <w:cs/>
          <w:lang w:bidi="bn-BD"/>
        </w:rPr>
        <w:t xml:space="preserve"> </w:t>
      </w:r>
      <w:r w:rsidRPr="00D428D4">
        <w:rPr>
          <w:rFonts w:ascii="Kalpurush" w:eastAsia="Nikosh" w:hAnsi="Kalpurush" w:cs="Kalpurush"/>
          <w:sz w:val="24"/>
          <w:szCs w:val="24"/>
          <w:cs/>
          <w:lang w:bidi="bn-BD"/>
        </w:rPr>
        <w:t>করেছেন</w:t>
      </w:r>
      <w:r w:rsidRPr="00D428D4">
        <w:rPr>
          <w:rFonts w:ascii="Kalpurush" w:eastAsia="Nikosh" w:hAnsi="Kalpurush" w:cs="Kalpurush"/>
          <w:sz w:val="24"/>
          <w:szCs w:val="24"/>
          <w:lang w:bidi="bn-BD"/>
        </w:rPr>
        <w:t xml:space="preserve">, </w:t>
      </w:r>
      <w:r w:rsidRPr="00D428D4">
        <w:rPr>
          <w:rFonts w:ascii="Kalpurush" w:eastAsia="Nikosh" w:hAnsi="Kalpurush" w:cs="Kalpurush"/>
          <w:sz w:val="24"/>
          <w:szCs w:val="24"/>
          <w:cs/>
          <w:lang w:bidi="bn-BD"/>
        </w:rPr>
        <w:t>তার মধ্যে আছে মুহকাম আয়াতসমূহ। সেগুলো কিতাবের মূল</w:t>
      </w:r>
      <w:r w:rsidRPr="00D428D4">
        <w:rPr>
          <w:rFonts w:ascii="Kalpurush" w:eastAsia="Nikosh" w:hAnsi="Kalpurush" w:cs="Kalpurush"/>
          <w:sz w:val="24"/>
          <w:szCs w:val="24"/>
          <w:lang w:bidi="bn-BD"/>
        </w:rPr>
        <w:t xml:space="preserve">, </w:t>
      </w:r>
      <w:r w:rsidRPr="00D428D4">
        <w:rPr>
          <w:rFonts w:ascii="Kalpurush" w:eastAsia="Nikosh" w:hAnsi="Kalpurush" w:cs="Kalpurush"/>
          <w:sz w:val="24"/>
          <w:szCs w:val="24"/>
          <w:cs/>
          <w:lang w:bidi="bn-BD"/>
        </w:rPr>
        <w:t>আর অন্যগুলো মুতাশাবিহ্। ফলে যাদের অন্তরে রয়েছে সত্যবিমুখ প্রবণতা</w:t>
      </w:r>
      <w:r w:rsidRPr="00D428D4">
        <w:rPr>
          <w:rFonts w:ascii="Kalpurush" w:eastAsia="Nikosh" w:hAnsi="Kalpurush" w:cs="Kalpurush"/>
          <w:sz w:val="24"/>
          <w:szCs w:val="24"/>
          <w:lang w:bidi="bn-BD"/>
        </w:rPr>
        <w:t xml:space="preserve">, </w:t>
      </w:r>
      <w:r w:rsidRPr="00D428D4">
        <w:rPr>
          <w:rFonts w:ascii="Kalpurush" w:eastAsia="Nikosh" w:hAnsi="Kalpurush" w:cs="Kalpurush"/>
          <w:sz w:val="24"/>
          <w:szCs w:val="24"/>
          <w:cs/>
          <w:lang w:bidi="bn-BD"/>
        </w:rPr>
        <w:t>তারা ফিতনার উদ্দেশ্যে এবং ভুল ব্যাখ্যার অনুসন্ধানে মুতাশাবিহ্ আয়াতগুলোর পেছনে লেগে থাকে। অথচ আল্লাহ ছাড়া কেউ এর ব্যাখ্যা জানে না। আর যারা জ্ঞানে</w:t>
      </w:r>
      <w:r w:rsidRPr="00D428D4">
        <w:rPr>
          <w:rFonts w:ascii="Kalpurush" w:eastAsia="Nikosh" w:hAnsi="Kalpurush" w:cs="Kalpurush" w:hint="cs"/>
          <w:sz w:val="24"/>
          <w:szCs w:val="24"/>
          <w:cs/>
          <w:lang w:bidi="bn-BD"/>
        </w:rPr>
        <w:t xml:space="preserve"> </w:t>
      </w:r>
      <w:r w:rsidRPr="00D428D4">
        <w:rPr>
          <w:rFonts w:ascii="Kalpurush" w:eastAsia="Nikosh" w:hAnsi="Kalpurush" w:cs="Kalpurush"/>
          <w:sz w:val="24"/>
          <w:szCs w:val="24"/>
          <w:cs/>
          <w:lang w:bidi="bn-BD"/>
        </w:rPr>
        <w:t>পরিপক্ক</w:t>
      </w:r>
      <w:r w:rsidRPr="00D428D4">
        <w:rPr>
          <w:rFonts w:ascii="Kalpurush" w:eastAsia="Nikosh" w:hAnsi="Kalpurush" w:cs="Kalpurush"/>
          <w:sz w:val="24"/>
          <w:szCs w:val="24"/>
          <w:lang w:bidi="bn-BD"/>
        </w:rPr>
        <w:t xml:space="preserve">, </w:t>
      </w:r>
      <w:r w:rsidRPr="00D428D4">
        <w:rPr>
          <w:rFonts w:ascii="Kalpurush" w:eastAsia="Nikosh" w:hAnsi="Kalpurush" w:cs="Kalpurush"/>
          <w:sz w:val="24"/>
          <w:szCs w:val="24"/>
          <w:cs/>
          <w:lang w:bidi="bn-BD"/>
        </w:rPr>
        <w:t>তারা বলে</w:t>
      </w:r>
      <w:r w:rsidRPr="00D428D4">
        <w:rPr>
          <w:rFonts w:ascii="Kalpurush" w:eastAsia="Nikosh" w:hAnsi="Kalpurush" w:cs="Kalpurush"/>
          <w:sz w:val="24"/>
          <w:szCs w:val="24"/>
          <w:lang w:bidi="bn-BD"/>
        </w:rPr>
        <w:t xml:space="preserve">, </w:t>
      </w:r>
      <w:r w:rsidRPr="00D428D4">
        <w:rPr>
          <w:rFonts w:ascii="Kalpurush" w:eastAsia="Nikosh" w:hAnsi="Kalpurush" w:cs="Kalpurush"/>
          <w:sz w:val="24"/>
          <w:szCs w:val="24"/>
          <w:cs/>
          <w:lang w:bidi="bn-BD"/>
        </w:rPr>
        <w:t>আমরা এগুলোর প্রতি ঈমান আনলাম</w:t>
      </w:r>
      <w:r w:rsidRPr="00D428D4">
        <w:rPr>
          <w:rFonts w:ascii="Kalpurush" w:eastAsia="Nikosh" w:hAnsi="Kalpurush" w:cs="Kalpurush"/>
          <w:sz w:val="24"/>
          <w:szCs w:val="24"/>
          <w:lang w:bidi="bn-BD"/>
        </w:rPr>
        <w:t xml:space="preserve">, </w:t>
      </w:r>
      <w:r w:rsidRPr="00D428D4">
        <w:rPr>
          <w:rFonts w:ascii="Kalpurush" w:eastAsia="Nikosh" w:hAnsi="Kalpurush" w:cs="Kalpurush"/>
          <w:sz w:val="24"/>
          <w:szCs w:val="24"/>
          <w:cs/>
          <w:lang w:bidi="bn-BD"/>
        </w:rPr>
        <w:t>সবগুলো আমাদের রবের পক্ষ থেকে। আর বিবেক সম্পন্নরাই উপদেশ গ্রহণ করে।</w:t>
      </w:r>
      <w:r w:rsidRPr="00D428D4">
        <w:rPr>
          <w:rFonts w:ascii="Kalpurush" w:eastAsia="Nikosh" w:hAnsi="Kalpurush" w:cs="Kalpurush" w:hint="cs"/>
          <w:sz w:val="24"/>
          <w:szCs w:val="24"/>
          <w:cs/>
          <w:lang w:bidi="bn-BD"/>
        </w:rPr>
        <w:t>” [সূরা আলে-ইমরান,  আয়াত: ৭]</w:t>
      </w:r>
    </w:p>
    <w:p w14:paraId="23C9B67B" w14:textId="77777777" w:rsidR="00D428D4" w:rsidRDefault="00D428D4" w:rsidP="00D428D4">
      <w:pPr>
        <w:jc w:val="center"/>
        <w:rPr>
          <w:rFonts w:ascii="Kalpurush" w:eastAsia="Nikosh" w:hAnsi="Kalpurush" w:cs="Kalpurush"/>
          <w:b/>
          <w:bCs/>
          <w:sz w:val="24"/>
          <w:szCs w:val="24"/>
          <w:lang w:bidi="bn-BD"/>
        </w:rPr>
      </w:pPr>
      <w:r w:rsidRPr="007C79A0">
        <w:rPr>
          <w:rFonts w:cs="KFGQPC Uthman Taha Naskh" w:hint="cs"/>
          <w:b/>
          <w:bCs/>
          <w:sz w:val="24"/>
          <w:szCs w:val="24"/>
          <w:rtl/>
        </w:rPr>
        <w:t>وصلى الله وسلم على عبده ونبيه محمد ، وعلى آله وصحبه أجمعين</w:t>
      </w:r>
    </w:p>
    <w:p w14:paraId="0C6A54C5" w14:textId="77777777" w:rsidR="00D428D4" w:rsidRDefault="00D428D4" w:rsidP="00D428D4">
      <w:pPr>
        <w:bidi w:val="0"/>
        <w:jc w:val="both"/>
        <w:rPr>
          <w:rFonts w:ascii="Kalpurush" w:eastAsia="Nikosh" w:hAnsi="Kalpurush" w:cs="Kalpurush"/>
          <w:b/>
          <w:bCs/>
          <w:sz w:val="24"/>
          <w:szCs w:val="24"/>
          <w:lang w:bidi="bn-BD"/>
        </w:rPr>
      </w:pPr>
    </w:p>
    <w:p w14:paraId="6642B300" w14:textId="77777777" w:rsidR="00F74A57" w:rsidRDefault="00F74A57" w:rsidP="00F74A57">
      <w:pPr>
        <w:bidi w:val="0"/>
        <w:jc w:val="both"/>
        <w:rPr>
          <w:rFonts w:ascii="Kalpurush" w:eastAsia="Nikosh" w:hAnsi="Kalpurush" w:cs="Kalpurush"/>
          <w:b/>
          <w:bCs/>
          <w:sz w:val="24"/>
          <w:szCs w:val="24"/>
          <w:lang w:bidi="bn-BD"/>
        </w:rPr>
      </w:pPr>
    </w:p>
    <w:p w14:paraId="27D9F200" w14:textId="77777777" w:rsidR="00D428D4" w:rsidRPr="0050189A" w:rsidRDefault="00D428D4" w:rsidP="00D428D4">
      <w:pPr>
        <w:bidi w:val="0"/>
        <w:jc w:val="center"/>
        <w:rPr>
          <w:rFonts w:ascii="Kalpurush" w:hAnsi="Kalpurush" w:cs="Kalpurush"/>
          <w:b/>
          <w:bCs/>
          <w:color w:val="C00000"/>
          <w:sz w:val="24"/>
          <w:szCs w:val="24"/>
          <w:lang w:bidi="bn-BD"/>
        </w:rPr>
      </w:pPr>
      <w:r w:rsidRPr="0050189A">
        <w:rPr>
          <w:rFonts w:ascii="Kalpurush" w:hAnsi="Kalpurush" w:cs="Kalpurush" w:hint="cs"/>
          <w:b/>
          <w:bCs/>
          <w:color w:val="C00000"/>
          <w:sz w:val="24"/>
          <w:szCs w:val="24"/>
          <w:cs/>
          <w:lang w:bidi="bn-BD"/>
        </w:rPr>
        <w:lastRenderedPageBreak/>
        <w:t>“</w:t>
      </w:r>
      <w:r w:rsidRPr="0050189A">
        <w:rPr>
          <w:rFonts w:ascii="Kalpurush" w:hAnsi="Kalpurush" w:cs="Kalpurush"/>
          <w:b/>
          <w:bCs/>
          <w:color w:val="C00000"/>
          <w:sz w:val="24"/>
          <w:szCs w:val="24"/>
          <w:cs/>
          <w:lang w:bidi="bn-BD"/>
        </w:rPr>
        <w:t>মাতৃগর্ভের সন্তান সম্পর্কে ডাক্তারদের অবগত হওয়া</w:t>
      </w:r>
      <w:r w:rsidRPr="0050189A">
        <w:rPr>
          <w:rFonts w:ascii="Kalpurush" w:hAnsi="Kalpurush" w:cs="Kalpurush"/>
          <w:b/>
          <w:bCs/>
          <w:color w:val="C00000"/>
          <w:sz w:val="24"/>
          <w:szCs w:val="24"/>
          <w:lang w:bidi="bn-BD"/>
        </w:rPr>
        <w:t>”</w:t>
      </w:r>
    </w:p>
    <w:p w14:paraId="6F25AC29" w14:textId="77777777" w:rsidR="00D428D4" w:rsidRPr="00D428D4" w:rsidRDefault="00D428D4" w:rsidP="00D428D4">
      <w:pPr>
        <w:bidi w:val="0"/>
        <w:jc w:val="center"/>
        <w:rPr>
          <w:rFonts w:ascii="Kalpurush" w:hAnsi="Kalpurush" w:cs="Kalpurush"/>
          <w:sz w:val="24"/>
          <w:szCs w:val="24"/>
          <w:u w:val="thick"/>
          <w:cs/>
          <w:lang w:bidi="bn-BD"/>
        </w:rPr>
      </w:pPr>
      <w:r w:rsidRPr="00342D39">
        <w:rPr>
          <w:rFonts w:ascii="Kalpurush" w:hAnsi="Kalpurush" w:cs="Kalpurush"/>
          <w:sz w:val="24"/>
          <w:szCs w:val="24"/>
          <w:cs/>
          <w:lang w:bidi="bn-BD"/>
        </w:rPr>
        <w:t>আল্লাহ তা‘আলা বলেন,</w:t>
      </w:r>
      <w:r w:rsidRPr="00342D39">
        <w:rPr>
          <w:rFonts w:ascii="KFGQPC Uthman Taha Naskh" w:cs="KFGQPC Uthman Taha Naskh" w:hint="cs"/>
          <w:color w:val="008000"/>
          <w:sz w:val="24"/>
          <w:szCs w:val="24"/>
          <w:rtl/>
        </w:rPr>
        <w:t>﴿</w:t>
      </w:r>
      <w:r w:rsidRPr="00342D39">
        <w:rPr>
          <w:rFonts w:ascii="KFGQPC Uthmanic Script HAFS" w:cs="KFGQPC Uthmanic Script HAFS"/>
          <w:color w:val="008000"/>
          <w:sz w:val="24"/>
          <w:szCs w:val="24"/>
          <w:rtl/>
        </w:rPr>
        <w:t xml:space="preserve"> </w:t>
      </w:r>
      <w:r w:rsidRPr="00342D39">
        <w:rPr>
          <w:rFonts w:ascii="KFGQPC Uthmanic Script HAFS" w:cs="KFGQPC Uthmanic Script HAFS" w:hint="cs"/>
          <w:color w:val="008000"/>
          <w:sz w:val="24"/>
          <w:szCs w:val="24"/>
          <w:rtl/>
        </w:rPr>
        <w:t>وَيَعۡلَمُ</w:t>
      </w:r>
      <w:r w:rsidRPr="00342D39">
        <w:rPr>
          <w:rFonts w:ascii="KFGQPC Uthmanic Script HAFS" w:cs="KFGQPC Uthmanic Script HAFS"/>
          <w:color w:val="008000"/>
          <w:sz w:val="24"/>
          <w:szCs w:val="24"/>
          <w:rtl/>
        </w:rPr>
        <w:t xml:space="preserve"> </w:t>
      </w:r>
      <w:r w:rsidRPr="00342D39">
        <w:rPr>
          <w:rFonts w:ascii="KFGQPC Uthmanic Script HAFS" w:cs="KFGQPC Uthmanic Script HAFS" w:hint="cs"/>
          <w:color w:val="008000"/>
          <w:sz w:val="24"/>
          <w:szCs w:val="24"/>
          <w:rtl/>
        </w:rPr>
        <w:t>مَا</w:t>
      </w:r>
      <w:r w:rsidRPr="00342D39">
        <w:rPr>
          <w:rFonts w:ascii="KFGQPC Uthmanic Script HAFS" w:cs="KFGQPC Uthmanic Script HAFS"/>
          <w:color w:val="008000"/>
          <w:sz w:val="24"/>
          <w:szCs w:val="24"/>
          <w:rtl/>
        </w:rPr>
        <w:t xml:space="preserve"> </w:t>
      </w:r>
      <w:r w:rsidRPr="00342D39">
        <w:rPr>
          <w:rFonts w:ascii="KFGQPC Uthmanic Script HAFS" w:cs="KFGQPC Uthmanic Script HAFS" w:hint="cs"/>
          <w:color w:val="008000"/>
          <w:sz w:val="24"/>
          <w:szCs w:val="24"/>
          <w:rtl/>
        </w:rPr>
        <w:t>فِي</w:t>
      </w:r>
      <w:r w:rsidRPr="00342D39">
        <w:rPr>
          <w:rFonts w:ascii="KFGQPC Uthmanic Script HAFS" w:cs="KFGQPC Uthmanic Script HAFS"/>
          <w:color w:val="008000"/>
          <w:sz w:val="24"/>
          <w:szCs w:val="24"/>
          <w:rtl/>
        </w:rPr>
        <w:t xml:space="preserve"> </w:t>
      </w:r>
      <w:r w:rsidRPr="00342D39">
        <w:rPr>
          <w:rFonts w:ascii="KFGQPC Uthmanic Script HAFS" w:cs="KFGQPC Uthmanic Script HAFS" w:hint="cs"/>
          <w:color w:val="008000"/>
          <w:sz w:val="24"/>
          <w:szCs w:val="24"/>
          <w:rtl/>
        </w:rPr>
        <w:t>ٱلۡأَرۡحَامِۖ</w:t>
      </w:r>
      <w:r w:rsidRPr="00342D39">
        <w:rPr>
          <w:rFonts w:ascii="KFGQPC Uthmanic Script HAFS" w:cs="KFGQPC Uthmanic Script HAFS"/>
          <w:color w:val="008000"/>
          <w:sz w:val="24"/>
          <w:szCs w:val="24"/>
          <w:rtl/>
        </w:rPr>
        <w:t xml:space="preserve"> </w:t>
      </w:r>
      <w:r w:rsidRPr="00342D39">
        <w:rPr>
          <w:rFonts w:ascii="KFGQPC Uthmanic Script HAFS" w:cs="KFGQPC Uthmanic Script HAFS" w:hint="cs"/>
          <w:color w:val="008000"/>
          <w:sz w:val="24"/>
          <w:szCs w:val="24"/>
          <w:rtl/>
        </w:rPr>
        <w:t>٣٤</w:t>
      </w:r>
      <w:r w:rsidRPr="00342D39">
        <w:rPr>
          <w:rFonts w:ascii="KFGQPC Uthman Taha Naskh" w:cs="KFGQPC Uthman Taha Naskh" w:hint="cs"/>
          <w:color w:val="008000"/>
          <w:sz w:val="24"/>
          <w:szCs w:val="24"/>
          <w:rtl/>
        </w:rPr>
        <w:t>﴾</w:t>
      </w:r>
      <w:r w:rsidRPr="00342D39">
        <w:rPr>
          <w:rFonts w:ascii="KFGQPC Uthman Taha Naskh" w:cs="KFGQPC Uthman Taha Naskh"/>
          <w:color w:val="008000"/>
          <w:sz w:val="24"/>
          <w:szCs w:val="24"/>
          <w:rtl/>
        </w:rPr>
        <w:t xml:space="preserve"> [</w:t>
      </w:r>
      <w:r w:rsidRPr="00342D39">
        <w:rPr>
          <w:rFonts w:ascii="KFGQPC Uthman Taha Naskh" w:cs="KFGQPC Uthman Taha Naskh" w:hint="cs"/>
          <w:color w:val="008000"/>
          <w:sz w:val="24"/>
          <w:szCs w:val="24"/>
          <w:rtl/>
        </w:rPr>
        <w:t>لقمان</w:t>
      </w:r>
      <w:r w:rsidRPr="00342D39">
        <w:rPr>
          <w:rFonts w:ascii="KFGQPC Uthman Taha Naskh" w:cs="KFGQPC Uthman Taha Naskh"/>
          <w:color w:val="008000"/>
          <w:sz w:val="24"/>
          <w:szCs w:val="24"/>
          <w:rtl/>
        </w:rPr>
        <w:t xml:space="preserve">: </w:t>
      </w:r>
      <w:r w:rsidRPr="00342D39">
        <w:rPr>
          <w:rFonts w:ascii="KFGQPC Uthman Taha Naskh" w:cs="KFGQPC Uthman Taha Naskh" w:hint="cs"/>
          <w:color w:val="008000"/>
          <w:sz w:val="24"/>
          <w:szCs w:val="24"/>
          <w:rtl/>
        </w:rPr>
        <w:t>٣٤</w:t>
      </w:r>
      <w:r w:rsidRPr="00342D39">
        <w:rPr>
          <w:rFonts w:ascii="KFGQPC Uthman Taha Naskh" w:cs="KFGQPC Uthman Taha Naskh"/>
          <w:color w:val="008000"/>
          <w:sz w:val="24"/>
          <w:szCs w:val="24"/>
          <w:rtl/>
        </w:rPr>
        <w:t>]</w:t>
      </w:r>
      <w:r w:rsidRPr="00342D39">
        <w:rPr>
          <w:rFonts w:ascii="Kalpurush" w:hAnsi="Kalpurush" w:cs="Kalpurush"/>
          <w:color w:val="008000"/>
          <w:sz w:val="24"/>
          <w:szCs w:val="24"/>
          <w:rtl/>
        </w:rPr>
        <w:t xml:space="preserve"> </w:t>
      </w:r>
      <w:r w:rsidRPr="00342D39">
        <w:rPr>
          <w:rFonts w:ascii="Kalpurush" w:hAnsi="Kalpurush" w:cs="Kalpurush"/>
          <w:color w:val="008000"/>
          <w:sz w:val="24"/>
          <w:szCs w:val="24"/>
          <w:cs/>
          <w:lang w:bidi="bn-BD"/>
        </w:rPr>
        <w:t xml:space="preserve"> </w:t>
      </w:r>
      <w:r w:rsidRPr="00342D39">
        <w:rPr>
          <w:rFonts w:ascii="Kalpurush" w:hAnsi="Kalpurush" w:cs="Kalpurush"/>
          <w:sz w:val="24"/>
          <w:szCs w:val="24"/>
          <w:lang w:bidi="bn-BD"/>
        </w:rPr>
        <w:t>“</w:t>
      </w:r>
      <w:r w:rsidRPr="00342D39">
        <w:rPr>
          <w:rFonts w:ascii="Kalpurush" w:eastAsia="Nikosh" w:hAnsi="Kalpurush" w:cs="Kalpurush"/>
          <w:sz w:val="24"/>
          <w:szCs w:val="24"/>
          <w:cs/>
          <w:lang w:bidi="bn-BD"/>
        </w:rPr>
        <w:t xml:space="preserve">এবং </w:t>
      </w:r>
      <w:r w:rsidRPr="00D428D4">
        <w:rPr>
          <w:rFonts w:ascii="Kalpurush" w:eastAsia="Nikosh" w:hAnsi="Kalpurush" w:cs="Kalpurush"/>
          <w:sz w:val="24"/>
          <w:szCs w:val="24"/>
          <w:cs/>
          <w:lang w:bidi="bn-BD"/>
        </w:rPr>
        <w:t>জরায়ুতে যা আছে</w:t>
      </w:r>
      <w:r w:rsidRPr="00D428D4">
        <w:rPr>
          <w:rFonts w:ascii="Kalpurush" w:eastAsia="Nikosh" w:hAnsi="Kalpurush" w:cs="Kalpurush"/>
          <w:sz w:val="24"/>
          <w:szCs w:val="24"/>
          <w:lang w:bidi="bn-BD"/>
        </w:rPr>
        <w:t xml:space="preserve">, </w:t>
      </w:r>
      <w:r w:rsidRPr="00D428D4">
        <w:rPr>
          <w:rFonts w:ascii="Kalpurush" w:eastAsia="Nikosh" w:hAnsi="Kalpurush" w:cs="Kalpurush"/>
          <w:sz w:val="24"/>
          <w:szCs w:val="24"/>
          <w:cs/>
          <w:lang w:bidi="bn-BD"/>
        </w:rPr>
        <w:t>তা তিনি জানেন</w:t>
      </w:r>
      <w:r w:rsidRPr="00D428D4">
        <w:rPr>
          <w:rFonts w:ascii="Kalpurush" w:eastAsia="Nikosh" w:hAnsi="Kalpurush" w:cs="Kalpurush" w:hint="cs"/>
          <w:sz w:val="24"/>
          <w:szCs w:val="24"/>
          <w:cs/>
          <w:lang w:bidi="bn-BD"/>
        </w:rPr>
        <w:t>”</w:t>
      </w:r>
      <w:r w:rsidRPr="00D428D4">
        <w:rPr>
          <w:rFonts w:ascii="Kalpurush" w:eastAsia="Nikosh" w:hAnsi="Kalpurush" w:cs="Kalpurush"/>
          <w:sz w:val="24"/>
          <w:szCs w:val="24"/>
          <w:lang w:bidi="bn-BD"/>
        </w:rPr>
        <w:t xml:space="preserve"> </w:t>
      </w:r>
      <w:r w:rsidRPr="00D428D4">
        <w:rPr>
          <w:rFonts w:ascii="Kalpurush" w:hAnsi="Kalpurush" w:cs="Kalpurush"/>
          <w:sz w:val="24"/>
          <w:szCs w:val="24"/>
          <w:cs/>
          <w:lang w:bidi="bn-IN"/>
        </w:rPr>
        <w:t>আর মাতৃগর্ভের সন্তান ছেলে না মেয়ে</w:t>
      </w:r>
      <w:r w:rsidRPr="00342D39">
        <w:rPr>
          <w:rFonts w:ascii="Kalpurush" w:hAnsi="Kalpurush" w:cs="Kalpurush"/>
          <w:sz w:val="24"/>
          <w:szCs w:val="24"/>
          <w:u w:val="single"/>
          <w:cs/>
          <w:lang w:bidi="bn-IN"/>
        </w:rPr>
        <w:t xml:space="preserve"> </w:t>
      </w:r>
      <w:r w:rsidRPr="00D428D4">
        <w:rPr>
          <w:rFonts w:ascii="Kalpurush" w:hAnsi="Kalpurush" w:cs="Kalpurush"/>
          <w:sz w:val="24"/>
          <w:szCs w:val="24"/>
          <w:u w:val="thick"/>
          <w:cs/>
          <w:lang w:bidi="bn-IN"/>
        </w:rPr>
        <w:t>হবে সে সম্পর্কে ডাক্তারদের বলে দেয়া</w:t>
      </w:r>
      <w:r w:rsidR="00B61113">
        <w:rPr>
          <w:rFonts w:ascii="Kalpurush" w:hAnsi="Kalpurush" w:cs="Kalpurush" w:hint="cs"/>
          <w:sz w:val="24"/>
          <w:szCs w:val="24"/>
          <w:u w:val="thick"/>
          <w:cs/>
          <w:lang w:bidi="bn-BD"/>
        </w:rPr>
        <w:t>!</w:t>
      </w:r>
      <w:r w:rsidRPr="00D428D4">
        <w:rPr>
          <w:rFonts w:ascii="Kalpurush" w:hAnsi="Kalpurush" w:cs="Arial Unicode MS"/>
          <w:sz w:val="24"/>
          <w:szCs w:val="24"/>
          <w:u w:val="thick"/>
          <w:cs/>
          <w:lang w:bidi="hi-IN"/>
        </w:rPr>
        <w:t>।</w:t>
      </w:r>
    </w:p>
    <w:p w14:paraId="134A89A6" w14:textId="77777777" w:rsidR="00D428D4" w:rsidRPr="0037781E" w:rsidRDefault="00D428D4" w:rsidP="005710A7">
      <w:pPr>
        <w:bidi w:val="0"/>
        <w:ind w:firstLine="72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বর্তমানে মাতৃগর্ভের সন্তান ছেলে না মেয়ে </w:t>
      </w:r>
      <w:r w:rsidRPr="0037781E">
        <w:rPr>
          <w:rFonts w:ascii="Kalpurush" w:hAnsi="Kalpurush" w:cs="Kalpurush" w:hint="cs"/>
          <w:sz w:val="24"/>
          <w:szCs w:val="24"/>
          <w:cs/>
          <w:lang w:bidi="bn-BD"/>
        </w:rPr>
        <w:t xml:space="preserve">হবে, </w:t>
      </w:r>
      <w:r w:rsidRPr="0037781E">
        <w:rPr>
          <w:rFonts w:ascii="Kalpurush" w:hAnsi="Kalpurush" w:cs="Kalpurush"/>
          <w:sz w:val="24"/>
          <w:szCs w:val="24"/>
          <w:cs/>
          <w:lang w:bidi="bn-BD"/>
        </w:rPr>
        <w:t>সে সম্পর্কে ডাক্তারদের অবগত হওয়া আর আল্লাহর বাণী</w:t>
      </w:r>
      <w:r w:rsidRPr="0037781E">
        <w:rPr>
          <w:rFonts w:ascii="Kalpurush" w:hAnsi="Kalpurush" w:cs="Kalpurush"/>
          <w:sz w:val="24"/>
          <w:szCs w:val="24"/>
          <w:lang w:bidi="bn-BD"/>
        </w:rPr>
        <w:t>:</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وَيَعۡلَمُ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ٱلۡأَرۡحَامِۖ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لقمان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٣٤</w:t>
      </w:r>
      <w:r w:rsidRPr="0037781E">
        <w:rPr>
          <w:rFonts w:ascii="KFGQPC Uthman Taha Naskh" w:cs="KFGQPC Uthman Taha Naskh"/>
          <w:color w:val="008000"/>
          <w:sz w:val="24"/>
          <w:szCs w:val="24"/>
          <w:rtl/>
        </w:rPr>
        <w:t>]</w:t>
      </w:r>
      <w:r>
        <w:rPr>
          <w:rFonts w:ascii="Kalpurush" w:hAnsi="Kalpurush" w:cs="Kalpurush"/>
          <w:sz w:val="24"/>
          <w:szCs w:val="24"/>
        </w:rPr>
        <w:t xml:space="preserve"> </w:t>
      </w:r>
      <w:r w:rsidRPr="0037781E">
        <w:rPr>
          <w:rFonts w:ascii="Kalpurush" w:hAnsi="Kalpurush" w:cs="Kalpurush"/>
          <w:sz w:val="24"/>
          <w:szCs w:val="24"/>
          <w:lang w:bidi="bn-BD"/>
        </w:rPr>
        <w:t>“</w:t>
      </w:r>
      <w:r w:rsidRPr="0037781E">
        <w:rPr>
          <w:rFonts w:ascii="Kalpurush" w:eastAsia="Nikosh" w:hAnsi="Kalpurush" w:cs="Kalpurush"/>
          <w:sz w:val="24"/>
          <w:szCs w:val="24"/>
          <w:cs/>
          <w:lang w:bidi="bn-BD"/>
        </w:rPr>
        <w:t xml:space="preserve">এবং </w:t>
      </w:r>
      <w:r>
        <w:rPr>
          <w:rFonts w:ascii="Kalpurush" w:eastAsia="Nikosh" w:hAnsi="Kalpurush" w:cs="Kalpurush"/>
          <w:sz w:val="24"/>
          <w:szCs w:val="24"/>
          <w:cs/>
          <w:lang w:bidi="bn-BD"/>
        </w:rPr>
        <w:t>জরায়ুতে</w:t>
      </w:r>
      <w:r w:rsidRPr="0037781E">
        <w:rPr>
          <w:rFonts w:ascii="Kalpurush" w:eastAsia="Nikosh" w:hAnsi="Kalpurush" w:cs="Kalpurush"/>
          <w:sz w:val="24"/>
          <w:szCs w:val="24"/>
          <w:cs/>
          <w:lang w:bidi="bn-BD"/>
        </w:rPr>
        <w:t xml:space="preserve"> যা আছে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w:t>
      </w:r>
      <w:r w:rsidRPr="0037781E">
        <w:rPr>
          <w:rFonts w:ascii="Kalpurush" w:eastAsia="Nikosh" w:hAnsi="Kalpurush" w:cs="Kalpurush" w:hint="cs"/>
          <w:sz w:val="24"/>
          <w:szCs w:val="24"/>
          <w:cs/>
          <w:lang w:bidi="bn-BD"/>
        </w:rPr>
        <w:t xml:space="preserve"> কেবল</w:t>
      </w:r>
      <w:r w:rsidRPr="0037781E">
        <w:rPr>
          <w:rFonts w:ascii="Kalpurush" w:eastAsia="Nikosh" w:hAnsi="Kalpurush" w:cs="Kalpurush"/>
          <w:sz w:val="24"/>
          <w:szCs w:val="24"/>
          <w:cs/>
          <w:lang w:bidi="bn-BD"/>
        </w:rPr>
        <w:t xml:space="preserve"> তিনি</w:t>
      </w:r>
      <w:r w:rsidRPr="0037781E">
        <w:rPr>
          <w:rFonts w:ascii="Kalpurush" w:eastAsia="Nikosh" w:hAnsi="Kalpurush" w:cs="Kalpurush" w:hint="cs"/>
          <w:sz w:val="24"/>
          <w:szCs w:val="24"/>
          <w:cs/>
          <w:lang w:bidi="bn-BD"/>
        </w:rPr>
        <w:t>ই</w:t>
      </w:r>
      <w:r w:rsidRPr="0037781E">
        <w:rPr>
          <w:rFonts w:ascii="Kalpurush" w:eastAsia="Nikosh" w:hAnsi="Kalpurush" w:cs="Kalpurush"/>
          <w:sz w:val="24"/>
          <w:szCs w:val="24"/>
          <w:cs/>
          <w:lang w:bidi="bn-BD"/>
        </w:rPr>
        <w:t xml:space="preserve"> জানেন</w:t>
      </w:r>
      <w:r w:rsidR="005710A7">
        <w:rPr>
          <w:rFonts w:ascii="Kalpurush" w:eastAsia="Nikosh" w:hAnsi="Kalpurush" w:cs="Kalpurush" w:hint="cs"/>
          <w:sz w:val="24"/>
          <w:szCs w:val="24"/>
          <w:cs/>
          <w:lang w:bidi="bn-BD"/>
        </w:rPr>
        <w:t>।</w:t>
      </w:r>
      <w:r w:rsidR="00A00840">
        <w:rPr>
          <w:rFonts w:ascii="Kalpurush" w:eastAsia="Nikosh" w:hAnsi="Kalpurush" w:cs="Kalpurush" w:hint="cs"/>
          <w:sz w:val="24"/>
          <w:szCs w:val="24"/>
          <w:lang w:bidi="bn-BD"/>
        </w:rPr>
        <w:t>”</w:t>
      </w:r>
      <w:r w:rsidR="005710A7">
        <w:rPr>
          <w:rFonts w:ascii="Kalpurush" w:eastAsia="Nikosh" w:hAnsi="Kalpurush" w:cs="Kalpurush" w:hint="cs"/>
          <w:sz w:val="24"/>
          <w:szCs w:val="24"/>
          <w:cs/>
          <w:lang w:bidi="bn-BD"/>
        </w:rPr>
        <w:t xml:space="preserve"> </w:t>
      </w:r>
      <w:r w:rsidRPr="0037781E">
        <w:rPr>
          <w:rFonts w:ascii="Kalpurush" w:eastAsia="Nikosh" w:hAnsi="Kalpurush" w:cs="Kalpurush" w:hint="cs"/>
          <w:w w:val="105"/>
          <w:sz w:val="24"/>
          <w:szCs w:val="24"/>
          <w:cs/>
          <w:lang w:bidi="bn-BD"/>
        </w:rPr>
        <w:t>[সূরা লুকমান, আয়াত: ৩৪]</w:t>
      </w:r>
      <w:r w:rsidRPr="0037781E">
        <w:rPr>
          <w:rFonts w:ascii="Kalpurush" w:hAnsi="Kalpurush" w:cs="Kalpurush"/>
          <w:sz w:val="24"/>
          <w:szCs w:val="24"/>
          <w:cs/>
          <w:lang w:bidi="bn-BD"/>
        </w:rPr>
        <w:t xml:space="preserve"> উভয়ের মাঝে যে বৈপরীত্য ও বিরোধ লক্ষ্য করা যায় তা কীভাবে নিরসন করা যাবে? তা জানতে চাই। এ ছাড়াও ইবনে জারির</w:t>
      </w:r>
      <w:r w:rsidRPr="0037781E">
        <w:rPr>
          <w:rFonts w:ascii="Kalpurush" w:hAnsi="Kalpurush" w:cs="Kalpurush" w:hint="cs"/>
          <w:sz w:val="24"/>
          <w:szCs w:val="24"/>
          <w:cs/>
          <w:lang w:bidi="bn-BD"/>
        </w:rPr>
        <w:t xml:space="preserve"> </w:t>
      </w:r>
      <w:r w:rsidR="00B61113">
        <w:rPr>
          <w:rFonts w:ascii="Kalpurush" w:hAnsi="Kalpurush" w:cs="Kalpurush" w:hint="cs"/>
          <w:sz w:val="24"/>
          <w:szCs w:val="24"/>
          <w:cs/>
          <w:lang w:bidi="bn-BD"/>
        </w:rPr>
        <w:t xml:space="preserve">রহ. </w:t>
      </w:r>
      <w:r w:rsidRPr="0037781E">
        <w:rPr>
          <w:rFonts w:ascii="Kalpurush" w:hAnsi="Kalpurush" w:cs="Kalpurush" w:hint="cs"/>
          <w:sz w:val="24"/>
          <w:szCs w:val="24"/>
          <w:cs/>
          <w:lang w:bidi="bn-BD"/>
        </w:rPr>
        <w:t xml:space="preserve">স্বীয় </w:t>
      </w:r>
      <w:r w:rsidRPr="0037781E">
        <w:rPr>
          <w:rFonts w:ascii="Kalpurush" w:hAnsi="Kalpurush" w:cs="Kalpurush"/>
          <w:sz w:val="24"/>
          <w:szCs w:val="24"/>
          <w:cs/>
          <w:lang w:bidi="bn-BD"/>
        </w:rPr>
        <w:t>তাফসীরে মুজাহিদ</w:t>
      </w:r>
      <w:r w:rsidR="00B61113">
        <w:rPr>
          <w:rFonts w:ascii="Kalpurush" w:hAnsi="Kalpurush" w:cs="Kalpurush" w:hint="cs"/>
          <w:sz w:val="24"/>
          <w:szCs w:val="24"/>
          <w:cs/>
          <w:lang w:bidi="bn-BD"/>
        </w:rPr>
        <w:t xml:space="preserve"> থেকে</w:t>
      </w:r>
      <w:r w:rsidRPr="0037781E">
        <w:rPr>
          <w:rFonts w:ascii="Kalpurush" w:hAnsi="Kalpurush" w:cs="Kalpurush"/>
          <w:sz w:val="24"/>
          <w:szCs w:val="24"/>
          <w:cs/>
          <w:lang w:bidi="bn-BD"/>
        </w:rPr>
        <w:t xml:space="preserve"> এবং </w:t>
      </w:r>
      <w:r w:rsidR="00B61113" w:rsidRPr="0037781E">
        <w:rPr>
          <w:rFonts w:ascii="Kalpurush" w:hAnsi="Kalpurush" w:cs="Kalpurush"/>
          <w:sz w:val="24"/>
          <w:szCs w:val="24"/>
          <w:cs/>
          <w:lang w:bidi="bn-BD"/>
        </w:rPr>
        <w:t>একই বর্ণনা</w:t>
      </w:r>
      <w:r w:rsidR="00B61113"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ক্বাতাদাহ থেকে</w:t>
      </w:r>
      <w:r w:rsidRPr="0037781E">
        <w:rPr>
          <w:rFonts w:ascii="Kalpurush" w:hAnsi="Kalpurush" w:cs="Kalpurush" w:hint="cs"/>
          <w:sz w:val="24"/>
          <w:szCs w:val="24"/>
          <w:cs/>
          <w:lang w:bidi="bn-BD"/>
        </w:rPr>
        <w:t xml:space="preserve"> নকল করেন,</w:t>
      </w:r>
      <w:r w:rsidRPr="0037781E">
        <w:rPr>
          <w:rFonts w:ascii="Kalpurush" w:hAnsi="Kalpurush" w:cs="Kalpurush"/>
          <w:sz w:val="24"/>
          <w:szCs w:val="24"/>
          <w:cs/>
          <w:lang w:bidi="bn-BD"/>
        </w:rPr>
        <w:t xml:space="preserve"> এক ব্যক্তি রাসূলুল্লাহ সাল্লাল্লাহু আলাইহি ওয়াসাল্লামকে তার গর্ভবতী স্ত্রীর গর্ভের সন্তান সম্পর্কে জিজ্ঞেস ক</w:t>
      </w:r>
      <w:r w:rsidRPr="0037781E">
        <w:rPr>
          <w:rFonts w:ascii="Kalpurush" w:hAnsi="Kalpurush" w:cs="Kalpurush" w:hint="cs"/>
          <w:sz w:val="24"/>
          <w:szCs w:val="24"/>
          <w:cs/>
          <w:lang w:bidi="bn-BD"/>
        </w:rPr>
        <w:t>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বলল</w:t>
      </w:r>
      <w:r w:rsidRPr="0037781E">
        <w:rPr>
          <w:rFonts w:ascii="Kalpurush" w:hAnsi="Kalpurush" w:cs="Kalpurush"/>
          <w:sz w:val="24"/>
          <w:szCs w:val="24"/>
          <w:cs/>
          <w:lang w:bidi="bn-BD"/>
        </w:rPr>
        <w:t xml:space="preserve">, সে কন্যা সন্তান জন্ম দেবে নাকি ছেলে? </w:t>
      </w:r>
      <w:r w:rsidRPr="0037781E">
        <w:rPr>
          <w:rFonts w:ascii="Kalpurush" w:hAnsi="Kalpurush" w:cs="Kalpurush" w:hint="cs"/>
          <w:sz w:val="24"/>
          <w:szCs w:val="24"/>
          <w:cs/>
          <w:lang w:bidi="bn-BD"/>
        </w:rPr>
        <w:t xml:space="preserve">এ </w:t>
      </w:r>
      <w:r w:rsidRPr="0037781E">
        <w:rPr>
          <w:rFonts w:ascii="Kalpurush" w:hAnsi="Kalpurush" w:cs="Kalpurush"/>
          <w:sz w:val="24"/>
          <w:szCs w:val="24"/>
          <w:cs/>
          <w:lang w:bidi="bn-BD"/>
        </w:rPr>
        <w:t>জিজ্ঞাসার প্রেক্ষাপটে আল্লাহ তা‘আলা এ</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وَيَعۡلَمُ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ٱلۡأَرۡحَامِۖ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لقمان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٣٤</w:t>
      </w:r>
      <w:r w:rsidRPr="0037781E">
        <w:rPr>
          <w:rFonts w:ascii="KFGQPC Uthman Taha Naskh" w:cs="KFGQPC Uthman Taha Naskh"/>
          <w:color w:val="008000"/>
          <w:sz w:val="24"/>
          <w:szCs w:val="24"/>
          <w:rtl/>
        </w:rPr>
        <w:t>]</w:t>
      </w:r>
      <w:r w:rsidRPr="0037781E">
        <w:rPr>
          <w:rFonts w:ascii="Kalpurush" w:hAnsi="Kalpurush" w:cs="Kalpurush"/>
          <w:color w:val="008000"/>
          <w:sz w:val="24"/>
          <w:szCs w:val="24"/>
          <w:rtl/>
        </w:rPr>
        <w:t xml:space="preserve"> </w:t>
      </w:r>
      <w:r w:rsidRPr="0037781E">
        <w:rPr>
          <w:rFonts w:ascii="Kalpurush" w:hAnsi="Kalpurush" w:cs="Kalpurush"/>
          <w:color w:val="008000"/>
          <w:sz w:val="24"/>
          <w:szCs w:val="24"/>
        </w:rPr>
        <w:t xml:space="preserve"> </w:t>
      </w:r>
      <w:r w:rsidRPr="0037781E">
        <w:rPr>
          <w:rFonts w:ascii="Kalpurush" w:hAnsi="Kalpurush" w:cs="Kalpurush"/>
          <w:sz w:val="24"/>
          <w:szCs w:val="24"/>
          <w:lang w:bidi="bn-BD"/>
        </w:rPr>
        <w:t>“</w:t>
      </w:r>
      <w:r w:rsidRPr="0037781E">
        <w:rPr>
          <w:rFonts w:ascii="Kalpurush" w:eastAsia="Nikosh" w:hAnsi="Kalpurush" w:cs="Kalpurush"/>
          <w:sz w:val="24"/>
          <w:szCs w:val="24"/>
          <w:cs/>
          <w:lang w:bidi="bn-BD"/>
        </w:rPr>
        <w:t xml:space="preserve">এবং </w:t>
      </w:r>
      <w:r>
        <w:rPr>
          <w:rFonts w:ascii="Kalpurush" w:eastAsia="Nikosh" w:hAnsi="Kalpurush" w:cs="Kalpurush"/>
          <w:sz w:val="24"/>
          <w:szCs w:val="24"/>
          <w:cs/>
          <w:lang w:bidi="bn-BD"/>
        </w:rPr>
        <w:t>জরায়ুতে</w:t>
      </w:r>
      <w:r w:rsidRPr="0037781E">
        <w:rPr>
          <w:rFonts w:ascii="Kalpurush" w:eastAsia="Nikosh" w:hAnsi="Kalpurush" w:cs="Kalpurush"/>
          <w:sz w:val="24"/>
          <w:szCs w:val="24"/>
          <w:cs/>
          <w:lang w:bidi="bn-BD"/>
        </w:rPr>
        <w:t xml:space="preserve"> যা আছে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 xml:space="preserve">তা </w:t>
      </w:r>
      <w:r w:rsidRPr="0037781E">
        <w:rPr>
          <w:rFonts w:ascii="Kalpurush" w:eastAsia="Nikosh" w:hAnsi="Kalpurush" w:cs="Kalpurush" w:hint="cs"/>
          <w:sz w:val="24"/>
          <w:szCs w:val="24"/>
          <w:cs/>
          <w:lang w:bidi="bn-BD"/>
        </w:rPr>
        <w:t xml:space="preserve">কেবল </w:t>
      </w:r>
      <w:r w:rsidRPr="0037781E">
        <w:rPr>
          <w:rFonts w:ascii="Kalpurush" w:eastAsia="Nikosh" w:hAnsi="Kalpurush" w:cs="Kalpurush"/>
          <w:sz w:val="24"/>
          <w:szCs w:val="24"/>
          <w:cs/>
          <w:lang w:bidi="bn-BD"/>
        </w:rPr>
        <w:t>তিনি</w:t>
      </w:r>
      <w:r w:rsidRPr="0037781E">
        <w:rPr>
          <w:rFonts w:ascii="Kalpurush" w:eastAsia="Nikosh" w:hAnsi="Kalpurush" w:cs="Kalpurush" w:hint="cs"/>
          <w:sz w:val="24"/>
          <w:szCs w:val="24"/>
          <w:cs/>
          <w:lang w:bidi="bn-BD"/>
        </w:rPr>
        <w:t>ই</w:t>
      </w:r>
      <w:r w:rsidRPr="0037781E">
        <w:rPr>
          <w:rFonts w:ascii="Kalpurush" w:eastAsia="Nikosh" w:hAnsi="Kalpurush" w:cs="Kalpurush"/>
          <w:sz w:val="24"/>
          <w:szCs w:val="24"/>
          <w:cs/>
          <w:lang w:bidi="bn-BD"/>
        </w:rPr>
        <w:t xml:space="preserve"> জানেন</w:t>
      </w:r>
      <w:r w:rsidRPr="0037781E">
        <w:rPr>
          <w:rFonts w:ascii="Kalpurush" w:eastAsia="Nikosh" w:hAnsi="Kalpurush" w:cs="Kalpurush" w:hint="cs"/>
          <w:sz w:val="24"/>
          <w:szCs w:val="24"/>
          <w:cs/>
          <w:lang w:bidi="bn-BD"/>
        </w:rPr>
        <w:t>”</w:t>
      </w:r>
      <w:r w:rsidRPr="0037781E">
        <w:rPr>
          <w:rFonts w:ascii="Kalpurush" w:hAnsi="Kalpurush" w:cs="Kalpurush"/>
          <w:color w:val="008000"/>
          <w:sz w:val="24"/>
          <w:szCs w:val="24"/>
          <w:cs/>
          <w:lang w:bidi="bn-BD"/>
        </w:rPr>
        <w:t xml:space="preserve"> </w:t>
      </w:r>
      <w:r w:rsidRPr="0037781E">
        <w:rPr>
          <w:rFonts w:ascii="Kalpurush" w:eastAsia="Nikosh" w:hAnsi="Kalpurush" w:cs="Kalpurush" w:hint="cs"/>
          <w:w w:val="105"/>
          <w:sz w:val="24"/>
          <w:szCs w:val="24"/>
          <w:cs/>
          <w:lang w:bidi="bn-BD"/>
        </w:rPr>
        <w:t>[সূরা লুকমান, আয়াত: ৩৪]</w:t>
      </w:r>
      <w:r>
        <w:rPr>
          <w:rFonts w:ascii="Kalpurush" w:eastAsia="Nikosh" w:hAnsi="Kalpurush" w:cs="Kalpurush"/>
          <w:w w:val="105"/>
          <w:sz w:val="24"/>
          <w:szCs w:val="24"/>
          <w:lang w:bidi="bn-BD"/>
        </w:rPr>
        <w:t xml:space="preserve"> </w:t>
      </w:r>
      <w:r w:rsidRPr="0037781E">
        <w:rPr>
          <w:rFonts w:ascii="Kalpurush" w:hAnsi="Kalpurush" w:cs="Kalpurush"/>
          <w:sz w:val="24"/>
          <w:szCs w:val="24"/>
          <w:cs/>
          <w:lang w:bidi="bn-BD"/>
        </w:rPr>
        <w:t xml:space="preserve">আয়াত নাযিল করেন।  </w:t>
      </w:r>
    </w:p>
    <w:p w14:paraId="2D8F5662"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মাস’আলাটি উত্তর দেওয়ার পূর্বে এ কথা জানিয়ে দে</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য়া জরুরি মনে করছি যে, কুরআনের সু-স্পষ্ট আয়াত কখনোই বাস্তব</w:t>
      </w:r>
      <w:r w:rsidRPr="0037781E">
        <w:rPr>
          <w:rFonts w:ascii="Kalpurush" w:hAnsi="Kalpurush" w:cs="Kalpurush" w:hint="cs"/>
          <w:sz w:val="24"/>
          <w:szCs w:val="24"/>
          <w:cs/>
          <w:lang w:bidi="bn-BD"/>
        </w:rPr>
        <w:t>তা</w:t>
      </w:r>
      <w:r w:rsidRPr="0037781E">
        <w:rPr>
          <w:rFonts w:ascii="Kalpurush" w:hAnsi="Kalpurush" w:cs="Kalpurush"/>
          <w:sz w:val="24"/>
          <w:szCs w:val="24"/>
          <w:cs/>
          <w:lang w:bidi="bn-BD"/>
        </w:rPr>
        <w:t xml:space="preserve">র পরিপন্থী বা বাস্তবতার সাথে </w:t>
      </w:r>
      <w:r w:rsidRPr="0037781E">
        <w:rPr>
          <w:rFonts w:ascii="Kalpurush" w:hAnsi="Kalpurush" w:cs="Kalpurush" w:hint="cs"/>
          <w:sz w:val="24"/>
          <w:szCs w:val="24"/>
          <w:cs/>
          <w:lang w:bidi="bn-BD"/>
        </w:rPr>
        <w:t>বিরোধপূর্ণ</w:t>
      </w:r>
      <w:r w:rsidRPr="0037781E">
        <w:rPr>
          <w:rFonts w:ascii="Kalpurush" w:hAnsi="Kalpurush" w:cs="Kalpurush"/>
          <w:sz w:val="24"/>
          <w:szCs w:val="24"/>
          <w:cs/>
          <w:lang w:bidi="bn-BD"/>
        </w:rPr>
        <w:t xml:space="preserve"> হতে পারে না। যদিও বাহ্যিক অর্থে </w:t>
      </w:r>
      <w:r w:rsidRPr="0037781E">
        <w:rPr>
          <w:rFonts w:ascii="Kalpurush" w:hAnsi="Kalpurush" w:cs="Kalpurush" w:hint="cs"/>
          <w:sz w:val="24"/>
          <w:szCs w:val="24"/>
          <w:cs/>
          <w:lang w:bidi="bn-BD"/>
        </w:rPr>
        <w:t>বিরোধ</w:t>
      </w:r>
      <w:r w:rsidRPr="0037781E">
        <w:rPr>
          <w:rFonts w:ascii="Kalpurush" w:hAnsi="Kalpurush" w:cs="Kalpurush"/>
          <w:sz w:val="24"/>
          <w:szCs w:val="24"/>
          <w:cs/>
          <w:lang w:bidi="bn-BD"/>
        </w:rPr>
        <w:t xml:space="preserve"> দেখা যায়, তবে তা নিছক জ্ঞানের অভাব বা </w:t>
      </w:r>
      <w:r w:rsidRPr="0037781E">
        <w:rPr>
          <w:rFonts w:ascii="Kalpurush" w:hAnsi="Kalpurush" w:cs="Kalpurush" w:hint="cs"/>
          <w:sz w:val="24"/>
          <w:szCs w:val="24"/>
          <w:cs/>
          <w:lang w:bidi="bn-BD"/>
        </w:rPr>
        <w:t xml:space="preserve">অহেতুক </w:t>
      </w:r>
      <w:r w:rsidRPr="0037781E">
        <w:rPr>
          <w:rFonts w:ascii="Kalpurush" w:hAnsi="Kalpurush" w:cs="Kalpurush"/>
          <w:sz w:val="24"/>
          <w:szCs w:val="24"/>
          <w:cs/>
          <w:lang w:bidi="bn-BD"/>
        </w:rPr>
        <w:t>দাবী ছাড়া আর কিছুই নয়</w:t>
      </w:r>
      <w:r w:rsidRPr="0037781E">
        <w:rPr>
          <w:rFonts w:ascii="Kalpurush" w:hAnsi="Kalpurush" w:cs="Nirmala UI" w:hint="cs"/>
          <w:sz w:val="24"/>
          <w:szCs w:val="24"/>
          <w:cs/>
          <w:lang w:bidi="hi-IN"/>
        </w:rPr>
        <w:t>।</w:t>
      </w:r>
      <w:r w:rsidRPr="0037781E">
        <w:rPr>
          <w:rFonts w:ascii="Kalpurush" w:hAnsi="Kalpurush" w:cs="Kalpurush"/>
          <w:sz w:val="24"/>
          <w:szCs w:val="24"/>
          <w:cs/>
          <w:lang w:bidi="bn-BD"/>
        </w:rPr>
        <w:t xml:space="preserve"> অথবা কুরআনের আয়াতের বর্ণনাটি তার কাছে অস্পষ্ট</w:t>
      </w:r>
      <w:r w:rsidRPr="0037781E">
        <w:rPr>
          <w:rFonts w:ascii="Kalpurush" w:hAnsi="Kalpurush" w:cs="Kalpurush" w:hint="cs"/>
          <w:sz w:val="24"/>
          <w:szCs w:val="24"/>
          <w:cs/>
          <w:lang w:bidi="bn-BD"/>
        </w:rPr>
        <w:t xml:space="preserve"> এবং সে বুঝতে অক্ষম</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lastRenderedPageBreak/>
        <w:t>কারণ</w:t>
      </w:r>
      <w:r w:rsidRPr="0037781E">
        <w:rPr>
          <w:rFonts w:ascii="Kalpurush" w:hAnsi="Kalpurush" w:cs="Kalpurush"/>
          <w:sz w:val="24"/>
          <w:szCs w:val="24"/>
          <w:cs/>
          <w:lang w:bidi="bn-BD"/>
        </w:rPr>
        <w:t xml:space="preserve">, কুরআনের স্পষ্ট বাণী ও বাস্তবতা উভয়টি অকাট্য সত্য। আর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অকাট্য সত্য বিপরীতমুখী বা </w:t>
      </w:r>
      <w:r w:rsidRPr="0037781E">
        <w:rPr>
          <w:rFonts w:ascii="Kalpurush" w:hAnsi="Kalpurush" w:cs="Kalpurush" w:hint="cs"/>
          <w:sz w:val="24"/>
          <w:szCs w:val="24"/>
          <w:cs/>
          <w:lang w:bidi="bn-BD"/>
        </w:rPr>
        <w:t>পরস্পর বিরোধী</w:t>
      </w:r>
      <w:r w:rsidRPr="0037781E">
        <w:rPr>
          <w:rFonts w:ascii="Kalpurush" w:hAnsi="Kalpurush" w:cs="Kalpurush"/>
          <w:sz w:val="24"/>
          <w:szCs w:val="24"/>
          <w:cs/>
          <w:lang w:bidi="bn-BD"/>
        </w:rPr>
        <w:t xml:space="preserve"> হওয়া সম্পূর্ণ অসম্ভব। </w:t>
      </w:r>
    </w:p>
    <w:p w14:paraId="6EF1C677" w14:textId="77777777" w:rsidR="00D428D4" w:rsidRPr="0037781E" w:rsidRDefault="00D428D4" w:rsidP="00FC4FDF">
      <w:pPr>
        <w:bidi w:val="0"/>
        <w:ind w:firstLine="720"/>
        <w:jc w:val="both"/>
        <w:rPr>
          <w:rFonts w:ascii="Kalpurush" w:hAnsi="Kalpurush" w:cs="Kalpurush"/>
          <w:sz w:val="24"/>
          <w:szCs w:val="24"/>
          <w:cs/>
          <w:lang w:bidi="bn-BD"/>
        </w:rPr>
      </w:pPr>
      <w:r w:rsidRPr="0037781E">
        <w:rPr>
          <w:rFonts w:ascii="Kalpurush" w:hAnsi="Kalpurush" w:cs="Kalpurush" w:hint="cs"/>
          <w:sz w:val="24"/>
          <w:szCs w:val="24"/>
          <w:cs/>
          <w:lang w:bidi="bn-BD"/>
        </w:rPr>
        <w:t>বিষয়টি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স্পষ্ট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হওয়ার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যায়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যে</w:t>
      </w:r>
      <w:r w:rsidRPr="0037781E">
        <w:rPr>
          <w:rFonts w:ascii="Kalpurush" w:hAnsi="Kalpurush" w:cs="Kalpurush"/>
          <w:sz w:val="24"/>
          <w:szCs w:val="24"/>
          <w:lang w:bidi="bn-BD"/>
        </w:rPr>
        <w:t xml:space="preserve">, </w:t>
      </w:r>
      <w:r w:rsidRPr="0037781E">
        <w:rPr>
          <w:rFonts w:ascii="Kalpurush" w:hAnsi="Kalpurush" w:cs="Kalpurush" w:hint="cs"/>
          <w:sz w:val="24"/>
          <w:szCs w:val="24"/>
          <w:cs/>
          <w:lang w:bidi="bn-BD"/>
        </w:rPr>
        <w:t>বর্তমানে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ডাক্তারগণ</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অত্যাধুনিক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সূক্ষ্ম</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যন্ত্রপাতির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মাধ্যমে</w:t>
      </w:r>
      <w:r w:rsidRPr="0037781E">
        <w:rPr>
          <w:rFonts w:ascii="Kalpurush" w:hAnsi="Kalpurush" w:cs="Kalpurush"/>
          <w:sz w:val="24"/>
          <w:szCs w:val="24"/>
          <w:cs/>
          <w:lang w:bidi="bn-BD"/>
        </w:rPr>
        <w:t xml:space="preserve"> মাতৃগর্ভের সন্তান সম্পর্কে অবগত হওয়ার দক্ষতা অর্জন করেছেন। মাতৃগর্ভের সন্তান ছেলে হবে না মেয়ে</w:t>
      </w:r>
      <w:r w:rsidR="00B61113">
        <w:rPr>
          <w:rFonts w:ascii="Kalpurush" w:hAnsi="Kalpurush" w:cs="Kalpurush" w:hint="cs"/>
          <w:sz w:val="24"/>
          <w:szCs w:val="24"/>
          <w:cs/>
          <w:lang w:bidi="bn-BD"/>
        </w:rPr>
        <w:t xml:space="preserve"> হবে?</w:t>
      </w:r>
      <w:r w:rsidRPr="0037781E">
        <w:rPr>
          <w:rFonts w:ascii="Kalpurush" w:hAnsi="Kalpurush" w:cs="Kalpurush"/>
          <w:sz w:val="24"/>
          <w:szCs w:val="24"/>
          <w:cs/>
          <w:lang w:bidi="bn-BD"/>
        </w:rPr>
        <w:t xml:space="preserve"> সে সম্পর্কে তাদের অবগত হওয়া</w:t>
      </w:r>
      <w:r w:rsidRPr="0037781E">
        <w:rPr>
          <w:rFonts w:ascii="Kalpurush" w:hAnsi="Kalpurush" w:cs="Kalpurush" w:hint="cs"/>
          <w:sz w:val="24"/>
          <w:szCs w:val="24"/>
          <w:cs/>
          <w:lang w:bidi="bn-BD"/>
        </w:rPr>
        <w:t>র দাবি</w:t>
      </w:r>
      <w:r w:rsidRPr="0037781E">
        <w:rPr>
          <w:rFonts w:ascii="Kalpurush" w:hAnsi="Kalpurush" w:cs="Kalpurush"/>
          <w:sz w:val="24"/>
          <w:szCs w:val="24"/>
          <w:cs/>
          <w:lang w:bidi="bn-BD"/>
        </w:rPr>
        <w:t xml:space="preserve"> যদি অসত্য হয়, তবে তাতে কোন প্রশ্ন থাকে না। (যেমনটি অনেক সময় হয়ে থাকে) আর যদি সত্য হয়, তবে তাও কুরআনের আয়াতের সাথে</w:t>
      </w:r>
      <w:r w:rsidRPr="0037781E">
        <w:rPr>
          <w:rFonts w:ascii="Kalpurush" w:hAnsi="Kalpurush" w:cs="Kalpurush" w:hint="cs"/>
          <w:sz w:val="24"/>
          <w:szCs w:val="24"/>
          <w:cs/>
          <w:lang w:bidi="bn-BD"/>
        </w:rPr>
        <w:t xml:space="preserve"> বিরোধপূর্ণ</w:t>
      </w:r>
      <w:r w:rsidRPr="0037781E">
        <w:rPr>
          <w:rFonts w:ascii="Kalpurush" w:hAnsi="Kalpurush" w:cs="Kalpurush"/>
          <w:sz w:val="24"/>
          <w:szCs w:val="24"/>
          <w:cs/>
          <w:lang w:bidi="bn-BD"/>
        </w:rPr>
        <w:t xml:space="preserve"> নয়</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কারণ</w:t>
      </w:r>
      <w:r w:rsidRPr="0037781E">
        <w:rPr>
          <w:rFonts w:ascii="Kalpurush" w:hAnsi="Kalpurush" w:cs="Kalpurush"/>
          <w:sz w:val="24"/>
          <w:szCs w:val="24"/>
          <w:cs/>
          <w:lang w:bidi="bn-BD"/>
        </w:rPr>
        <w:t xml:space="preserve">, </w:t>
      </w:r>
      <w:r w:rsidR="00B61113">
        <w:rPr>
          <w:rFonts w:ascii="Kalpurush" w:hAnsi="Kalpurush" w:cs="Kalpurush" w:hint="cs"/>
          <w:sz w:val="24"/>
          <w:szCs w:val="24"/>
          <w:cs/>
          <w:lang w:bidi="bn-BD"/>
        </w:rPr>
        <w:t xml:space="preserve">এ </w:t>
      </w:r>
      <w:r w:rsidR="00B61113">
        <w:rPr>
          <w:rFonts w:ascii="Kalpurush" w:hAnsi="Kalpurush" w:cs="Kalpurush"/>
          <w:sz w:val="24"/>
          <w:szCs w:val="24"/>
          <w:cs/>
          <w:lang w:bidi="bn-BD"/>
        </w:rPr>
        <w:t>আয়াত</w:t>
      </w:r>
      <w:r w:rsidRPr="0037781E">
        <w:rPr>
          <w:rFonts w:ascii="Kalpurush" w:hAnsi="Kalpurush" w:cs="Kalpurush"/>
          <w:sz w:val="24"/>
          <w:szCs w:val="24"/>
          <w:cs/>
          <w:lang w:bidi="bn-BD"/>
        </w:rPr>
        <w:t xml:space="preserve"> পাঁচটি বিষয় গাইবী হওয়াকে প্রমাণ করে যা</w:t>
      </w:r>
      <w:r w:rsidRPr="0037781E">
        <w:rPr>
          <w:rFonts w:ascii="Kalpurush" w:hAnsi="Kalpurush" w:cs="Kalpurush" w:hint="cs"/>
          <w:sz w:val="24"/>
          <w:szCs w:val="24"/>
          <w:cs/>
          <w:lang w:bidi="bn-BD"/>
        </w:rPr>
        <w:t>র ইলম কেবল</w:t>
      </w:r>
      <w:r w:rsidRPr="0037781E">
        <w:rPr>
          <w:rFonts w:ascii="Kalpurush" w:hAnsi="Kalpurush" w:cs="Kalpurush"/>
          <w:sz w:val="24"/>
          <w:szCs w:val="24"/>
          <w:cs/>
          <w:lang w:bidi="bn-BD"/>
        </w:rPr>
        <w:t xml:space="preserve"> আল্লাহর ইলমের সাথে সম্পর্ক</w:t>
      </w:r>
      <w:r w:rsidRPr="0037781E">
        <w:rPr>
          <w:rFonts w:ascii="Kalpurush" w:hAnsi="Kalpurush" w:cs="Nirmala UI"/>
          <w:sz w:val="24"/>
          <w:szCs w:val="24"/>
          <w:cs/>
          <w:lang w:bidi="hi-IN"/>
        </w:rPr>
        <w:t xml:space="preserve">। </w:t>
      </w:r>
      <w:r w:rsidRPr="0037781E">
        <w:rPr>
          <w:rFonts w:ascii="Kalpurush" w:hAnsi="Kalpurush" w:cs="Kalpurush" w:hint="cs"/>
          <w:sz w:val="24"/>
          <w:szCs w:val="24"/>
          <w:cs/>
          <w:lang w:bidi="bn-BD"/>
        </w:rPr>
        <w:t>এগুলো একমাত্র</w:t>
      </w:r>
      <w:r w:rsidRPr="0037781E">
        <w:rPr>
          <w:rFonts w:ascii="Kalpurush" w:hAnsi="Kalpurush" w:cs="Kalpurush"/>
          <w:sz w:val="24"/>
          <w:szCs w:val="24"/>
          <w:cs/>
          <w:lang w:bidi="bn-BD"/>
        </w:rPr>
        <w:t xml:space="preserve"> আল্লাহ ছাড়া আর কেউ জানেন না। আর মাতৃগর্ভের সন্তান বিষয়ে গাইবী বিষয়গুলো হলো, মায়ের পেটে তার অবস্থানের সময়ের পরিমাণ, হায়াত, কর্ম, রিযিক, সৎ হওয়া, অসৎ হওয়া এবং সৃষ্টির পূর্বে ছেলে বা মেয়ে হওয়া। (এ বিষয়গুলো কেবল আল্লাহ জানেন আল্লাহ ছাড়া কেউ জানেন না) ফলে সৃষ্টির পর ছেলে বা মেয়ে হওয়া সম্পর্কে জানা কোন গাইবী বিষয় নয় যা আল্লাহ ছাড়া আর কেউ জানতে পারবে না। কারণ, সৃষ্টির পর তা </w:t>
      </w:r>
      <w:r w:rsidR="00B61113">
        <w:rPr>
          <w:rFonts w:ascii="Kalpurush" w:hAnsi="Kalpurush" w:cs="Kalpurush" w:hint="cs"/>
          <w:sz w:val="24"/>
          <w:szCs w:val="24"/>
          <w:cs/>
          <w:lang w:bidi="bn-BD"/>
        </w:rPr>
        <w:t xml:space="preserve">আর </w:t>
      </w:r>
      <w:r w:rsidRPr="0037781E">
        <w:rPr>
          <w:rFonts w:ascii="Kalpurush" w:hAnsi="Kalpurush" w:cs="Kalpurush"/>
          <w:sz w:val="24"/>
          <w:szCs w:val="24"/>
          <w:cs/>
          <w:lang w:bidi="bn-BD"/>
        </w:rPr>
        <w:t xml:space="preserve">অদৃশ্য থাকে </w:t>
      </w:r>
      <w:r w:rsidRPr="0037781E">
        <w:rPr>
          <w:rFonts w:ascii="Kalpurush" w:hAnsi="Kalpurush" w:cs="Kalpurush" w:hint="cs"/>
          <w:sz w:val="24"/>
          <w:szCs w:val="24"/>
          <w:cs/>
          <w:lang w:bidi="bn-BD"/>
        </w:rPr>
        <w:t xml:space="preserve">না </w:t>
      </w:r>
      <w:r w:rsidRPr="0037781E">
        <w:rPr>
          <w:rFonts w:ascii="Kalpurush" w:hAnsi="Kalpurush" w:cs="Kalpurush"/>
          <w:sz w:val="24"/>
          <w:szCs w:val="24"/>
          <w:cs/>
          <w:lang w:bidi="bn-BD"/>
        </w:rPr>
        <w:t xml:space="preserve">বরং </w:t>
      </w:r>
      <w:r w:rsidR="00B61113">
        <w:rPr>
          <w:rFonts w:ascii="Kalpurush" w:hAnsi="Kalpurush" w:cs="Kalpurush" w:hint="cs"/>
          <w:sz w:val="24"/>
          <w:szCs w:val="24"/>
          <w:cs/>
          <w:lang w:bidi="bn-BD"/>
        </w:rPr>
        <w:t xml:space="preserve">তা </w:t>
      </w:r>
      <w:r w:rsidRPr="0037781E">
        <w:rPr>
          <w:rFonts w:ascii="Kalpurush" w:hAnsi="Kalpurush" w:cs="Kalpurush"/>
          <w:sz w:val="24"/>
          <w:szCs w:val="24"/>
          <w:cs/>
          <w:lang w:bidi="bn-BD"/>
        </w:rPr>
        <w:t>দৃশ্য, যা প্রত্যক্ষ জ্ঞানে পরিণত হয়</w:t>
      </w:r>
      <w:r w:rsidRPr="0037781E">
        <w:rPr>
          <w:rFonts w:ascii="Kalpurush" w:hAnsi="Kalpurush" w:cs="Nirmala UI"/>
          <w:sz w:val="24"/>
          <w:szCs w:val="24"/>
          <w:cs/>
          <w:lang w:bidi="hi-IN"/>
        </w:rPr>
        <w:t xml:space="preserve">। </w:t>
      </w:r>
      <w:r w:rsidRPr="0037781E">
        <w:rPr>
          <w:rFonts w:ascii="Kalpurush" w:hAnsi="Kalpurush" w:cs="Kalpurush"/>
          <w:sz w:val="24"/>
          <w:szCs w:val="24"/>
          <w:cs/>
          <w:lang w:bidi="bn-BD"/>
        </w:rPr>
        <w:t>তবে সন্তানটি এমন তিনটি অন্ধকারের মধ্যে লুকায়িত ও গোপন যা দূর করা হলে তার বিষয়টি স্পষ্ট হয় যাবে। আল্লাহর সৃষ্টির মধ্যে এমন কোন শক্তিশালী আলো বা যন্ত্র পাওয়া যাওয়া অসম্ভব নয়</w:t>
      </w:r>
      <w:r w:rsidR="00B61113">
        <w:rPr>
          <w:rFonts w:ascii="Kalpurush" w:hAnsi="Kalpurush" w:cs="Kalpurush" w:hint="cs"/>
          <w:sz w:val="24"/>
          <w:szCs w:val="24"/>
          <w:cs/>
          <w:lang w:bidi="bn-BD"/>
        </w:rPr>
        <w:t>,</w:t>
      </w:r>
      <w:r w:rsidRPr="0037781E">
        <w:rPr>
          <w:rFonts w:ascii="Kalpurush" w:hAnsi="Kalpurush" w:cs="Kalpurush"/>
          <w:sz w:val="24"/>
          <w:szCs w:val="24"/>
          <w:cs/>
          <w:lang w:bidi="bn-BD"/>
        </w:rPr>
        <w:t xml:space="preserve"> যা এ তিন অন্ধকারকে ভেদ করে বাচ্চাটির ছেলে না মেয়ে </w:t>
      </w:r>
      <w:r w:rsidRPr="0037781E">
        <w:rPr>
          <w:rFonts w:ascii="Kalpurush" w:hAnsi="Kalpurush" w:cs="Kalpurush" w:hint="cs"/>
          <w:sz w:val="24"/>
          <w:szCs w:val="24"/>
          <w:cs/>
          <w:lang w:bidi="bn-BD"/>
        </w:rPr>
        <w:t>তা</w:t>
      </w:r>
      <w:r w:rsidR="00B61113">
        <w:rPr>
          <w:rFonts w:ascii="Kalpurush" w:hAnsi="Kalpurush" w:cs="Kalpurush"/>
          <w:sz w:val="24"/>
          <w:szCs w:val="24"/>
          <w:cs/>
          <w:lang w:bidi="bn-BD"/>
        </w:rPr>
        <w:t xml:space="preserve"> প্রকাশ করে </w:t>
      </w:r>
      <w:r w:rsidR="00B61113">
        <w:rPr>
          <w:rFonts w:ascii="Kalpurush" w:hAnsi="Kalpurush" w:cs="Kalpurush" w:hint="cs"/>
          <w:sz w:val="24"/>
          <w:szCs w:val="24"/>
          <w:cs/>
          <w:lang w:bidi="bn-BD"/>
        </w:rPr>
        <w:t>দিতে পারে</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আর আয়াতে বা রাসূল থেকে বর্ণিত হাদীসে স্পষ্ট করে এ কথা বলা হয়নি যে</w:t>
      </w:r>
      <w:r w:rsidRPr="0037781E">
        <w:rPr>
          <w:rFonts w:ascii="Kalpurush" w:hAnsi="Kalpurush" w:cs="Kalpurush"/>
          <w:sz w:val="24"/>
          <w:szCs w:val="24"/>
          <w:cs/>
          <w:lang w:bidi="bn-BD"/>
        </w:rPr>
        <w:t xml:space="preserve">, ছেলে হওয়া বা মেয়ে হওয়ার বিষয়টি গাইবী বিষয় যা আল্লাহ ছাড়া আর কেউ জানতে পারবে না। </w:t>
      </w:r>
    </w:p>
    <w:p w14:paraId="4C57AD67"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প্রশ্নকারী ইবনে জারীর থেকে এবং তিনি মুজাহিদ থেকে যে হাদীস</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বর্ণনা করেছেন—এক ব্যক্তি রাসূলুল্লাহ সাল্লাল্লাহু আলাইহি ওয়াসাল্লামকে জিজ্ঞেস করেন, তার স্ত্রী কেমন সন্তান প্রসব করবেন? তখন আল্লাহ তা‘আলা উল্লিখিত আয়াত নাযিল করেন—সে হাদীসটি মুনকাতে‘। কারণ, মুজাহিদ রহ. তাবে‘ঈ</w:t>
      </w:r>
      <w:r w:rsidR="00893F8E">
        <w:rPr>
          <w:rFonts w:ascii="Kalpurush" w:hAnsi="Kalpurush" w:cs="Kalpurush" w:hint="cs"/>
          <w:sz w:val="24"/>
          <w:szCs w:val="24"/>
          <w:cs/>
          <w:lang w:bidi="bn-BD"/>
        </w:rPr>
        <w:t>ন</w:t>
      </w:r>
      <w:r w:rsidRPr="0037781E">
        <w:rPr>
          <w:rFonts w:ascii="Kalpurush" w:hAnsi="Kalpurush" w:cs="Kalpurush"/>
          <w:sz w:val="24"/>
          <w:szCs w:val="24"/>
          <w:cs/>
          <w:lang w:bidi="bn-BD"/>
        </w:rPr>
        <w:t>দের একজন ছিলেন সাহাবী ছিলেন না</w:t>
      </w:r>
      <w:r w:rsidRPr="0037781E">
        <w:rPr>
          <w:rFonts w:ascii="Kalpurush" w:hAnsi="Kalpurush" w:cs="Nirmala UI"/>
          <w:sz w:val="24"/>
          <w:szCs w:val="24"/>
          <w:cs/>
          <w:lang w:bidi="hi-IN"/>
        </w:rPr>
        <w:t xml:space="preserve">। </w:t>
      </w:r>
    </w:p>
    <w:p w14:paraId="5AA43117" w14:textId="77777777" w:rsidR="00D428D4" w:rsidRPr="0037781E" w:rsidRDefault="00D428D4" w:rsidP="00FC4FDF">
      <w:pPr>
        <w:bidi w:val="0"/>
        <w:ind w:firstLine="720"/>
        <w:jc w:val="both"/>
        <w:rPr>
          <w:rFonts w:ascii="Kalpurush" w:hAnsi="Kalpurush" w:cs="Kalpurush"/>
          <w:sz w:val="24"/>
          <w:szCs w:val="24"/>
          <w:cs/>
          <w:lang w:bidi="bn-BD"/>
        </w:rPr>
      </w:pPr>
      <w:r w:rsidRPr="0037781E">
        <w:rPr>
          <w:rFonts w:ascii="Kalpurush" w:hAnsi="Kalpurush" w:cs="Kalpurush"/>
          <w:sz w:val="24"/>
          <w:szCs w:val="24"/>
          <w:cs/>
          <w:lang w:bidi="bn-BD"/>
        </w:rPr>
        <w:t xml:space="preserve">আর কাতাদাহ রহ. </w:t>
      </w:r>
      <w:r w:rsidRPr="0037781E">
        <w:rPr>
          <w:rFonts w:ascii="Kalpurush" w:hAnsi="Kalpurush" w:cs="Kalpurush" w:hint="cs"/>
          <w:sz w:val="24"/>
          <w:szCs w:val="24"/>
          <w:cs/>
          <w:lang w:bidi="bn-BD"/>
        </w:rPr>
        <w:t>‘</w:t>
      </w:r>
      <w:r w:rsidRPr="0037781E">
        <w:rPr>
          <w:rFonts w:ascii="Kalpurush" w:hAnsi="Kalpurush" w:cs="Kalpurush"/>
          <w:sz w:val="24"/>
          <w:szCs w:val="24"/>
          <w:cs/>
          <w:lang w:bidi="bn-BD"/>
        </w:rPr>
        <w:t>কেবল আল্লাহ জানেন</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 বলে হাদীসটির যে ব্যাখ্যা করেছেন, সে ব্যাখ্যার অর্থ, এ হতে পারে যে, বাচ্চাটি সৃষ্টির পূর্বের বিষয়গুলো কেবল আল্লাহ জানেন। আর সৃষ্টির পর তার সম্পর্কে অন্যরাও জানতে পারে তাতে কোন অসুবিধা নেই। </w:t>
      </w:r>
    </w:p>
    <w:p w14:paraId="67FC360A" w14:textId="77777777" w:rsidR="00D428D4" w:rsidRPr="0037781E" w:rsidRDefault="00D428D4" w:rsidP="00FC4FDF">
      <w:pPr>
        <w:bidi w:val="0"/>
        <w:ind w:firstLine="720"/>
        <w:jc w:val="both"/>
        <w:rPr>
          <w:rFonts w:ascii="Kalpurush" w:hAnsi="Kalpurush" w:cs="Kalpurush"/>
          <w:sz w:val="24"/>
          <w:szCs w:val="24"/>
          <w:cs/>
          <w:lang w:bidi="bn-BD"/>
        </w:rPr>
      </w:pPr>
      <w:r w:rsidRPr="0037781E">
        <w:rPr>
          <w:rFonts w:ascii="Kalpurush" w:hAnsi="Kalpurush" w:cs="Kalpurush"/>
          <w:sz w:val="24"/>
          <w:szCs w:val="24"/>
          <w:cs/>
          <w:lang w:bidi="bn-BD"/>
        </w:rPr>
        <w:t>আল্লামা ইবন কাসীর রহ. সূরা লুকমানের আয়াতের তাফসীরে বলে</w:t>
      </w:r>
      <w:r w:rsidR="00893F8E">
        <w:rPr>
          <w:rFonts w:ascii="Kalpurush" w:hAnsi="Kalpurush" w:cs="Kalpurush" w:hint="cs"/>
          <w:sz w:val="24"/>
          <w:szCs w:val="24"/>
          <w:cs/>
          <w:lang w:bidi="bn-BD"/>
        </w:rPr>
        <w:t>ছে</w:t>
      </w:r>
      <w:r w:rsidRPr="0037781E">
        <w:rPr>
          <w:rFonts w:ascii="Kalpurush" w:hAnsi="Kalpurush" w:cs="Kalpurush"/>
          <w:sz w:val="24"/>
          <w:szCs w:val="24"/>
          <w:cs/>
          <w:lang w:bidi="bn-BD"/>
        </w:rPr>
        <w:t xml:space="preserve">ন, </w:t>
      </w:r>
      <w:r w:rsidR="00893F8E">
        <w:rPr>
          <w:rFonts w:ascii="Kalpurush" w:hAnsi="Kalpurush" w:cs="Kalpurush" w:hint="cs"/>
          <w:sz w:val="24"/>
          <w:szCs w:val="24"/>
          <w:cs/>
          <w:lang w:bidi="bn-BD"/>
        </w:rPr>
        <w:t>‘</w:t>
      </w:r>
      <w:r w:rsidRPr="0037781E">
        <w:rPr>
          <w:rFonts w:ascii="Kalpurush" w:hAnsi="Kalpurush" w:cs="Kalpurush"/>
          <w:sz w:val="24"/>
          <w:szCs w:val="24"/>
          <w:cs/>
          <w:lang w:bidi="bn-BD"/>
        </w:rPr>
        <w:t>আর অনুরূপভাবে মাতৃগর্ভে যা রয়েছে সেটিকে তিনি কি সৃষ্টি করার ইচ্ছা করবেন, তা তিনি ছাড়া আর কেউ জানে</w:t>
      </w:r>
      <w:r w:rsidRPr="0037781E">
        <w:rPr>
          <w:rFonts w:ascii="Kalpurush" w:hAnsi="Kalpurush" w:cs="Kalpurush" w:hint="cs"/>
          <w:sz w:val="24"/>
          <w:szCs w:val="24"/>
          <w:cs/>
          <w:lang w:bidi="bn-BD"/>
        </w:rPr>
        <w:t>ন</w:t>
      </w:r>
      <w:r w:rsidRPr="0037781E">
        <w:rPr>
          <w:rFonts w:ascii="Kalpurush" w:hAnsi="Kalpurush" w:cs="Kalpurush"/>
          <w:sz w:val="24"/>
          <w:szCs w:val="24"/>
          <w:cs/>
          <w:lang w:bidi="bn-BD"/>
        </w:rPr>
        <w:t xml:space="preserve"> না। কিন্তু যখন তিনি ছেলে বা মেয়ে এবং নেককার বা বদকার হওয়ার নির্দেশ দেন তখন দায়িত্বপ্রাপ্ত ফিরিশতাগণ এবং অন্যান্য মাখলুক যাদেরকে তিনি জানান, তারা জানতে পারেন</w:t>
      </w:r>
      <w:r w:rsidR="00893F8E">
        <w:rPr>
          <w:rFonts w:ascii="Kalpurush" w:hAnsi="Kalpurush" w:cs="Kalpurush" w:hint="cs"/>
          <w:sz w:val="24"/>
          <w:szCs w:val="24"/>
          <w:cs/>
          <w:lang w:bidi="bn-BD"/>
        </w:rPr>
        <w:t>’</w:t>
      </w:r>
      <w:r w:rsidRPr="0037781E">
        <w:rPr>
          <w:rFonts w:ascii="Kalpurush" w:hAnsi="Kalpurush" w:cs="Arial Unicode MS"/>
          <w:sz w:val="24"/>
          <w:szCs w:val="24"/>
          <w:cs/>
          <w:lang w:bidi="hi-IN"/>
        </w:rPr>
        <w:t xml:space="preserve">।    </w:t>
      </w:r>
    </w:p>
    <w:p w14:paraId="51B2130B"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আল্লাহর ব্যাপক বাণী</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وَيَعۡلَمُ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ٱلۡأَرۡحَامِۖ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لقمان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٣٤</w:t>
      </w:r>
      <w:r w:rsidRPr="0037781E">
        <w:rPr>
          <w:rFonts w:ascii="KFGQPC Uthman Taha Naskh" w:cs="KFGQPC Uthman Taha Naskh"/>
          <w:color w:val="008000"/>
          <w:sz w:val="24"/>
          <w:szCs w:val="24"/>
          <w:rtl/>
        </w:rPr>
        <w:t>]</w:t>
      </w:r>
      <w:r w:rsidRPr="0037781E">
        <w:rPr>
          <w:rFonts w:ascii="KFGQPC Uthman Taha Naskh" w:hint="cs"/>
          <w:color w:val="008000"/>
          <w:sz w:val="24"/>
          <w:szCs w:val="24"/>
          <w:cs/>
          <w:lang w:bidi="bn-BD"/>
        </w:rPr>
        <w:t>-</w:t>
      </w:r>
      <w:r w:rsidRPr="0037781E">
        <w:rPr>
          <w:rFonts w:ascii="Kalpurush" w:hAnsi="Kalpurush" w:cs="Kalpurush"/>
          <w:sz w:val="24"/>
          <w:szCs w:val="24"/>
          <w:lang w:bidi="bn-BD"/>
        </w:rPr>
        <w:t>“</w:t>
      </w:r>
      <w:r w:rsidRPr="0037781E">
        <w:rPr>
          <w:rFonts w:ascii="Kalpurush" w:eastAsia="Nikosh" w:hAnsi="Kalpurush" w:cs="Kalpurush"/>
          <w:sz w:val="24"/>
          <w:szCs w:val="24"/>
          <w:cs/>
          <w:lang w:bidi="bn-BD"/>
        </w:rPr>
        <w:t>এবং জরায়ূতে যা আছে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 xml:space="preserve">তা </w:t>
      </w:r>
      <w:r w:rsidRPr="0037781E">
        <w:rPr>
          <w:rFonts w:ascii="Kalpurush" w:eastAsia="Nikosh" w:hAnsi="Kalpurush" w:cs="Kalpurush" w:hint="cs"/>
          <w:sz w:val="24"/>
          <w:szCs w:val="24"/>
          <w:cs/>
          <w:lang w:bidi="bn-BD"/>
        </w:rPr>
        <w:t xml:space="preserve">কেবল </w:t>
      </w:r>
      <w:r w:rsidRPr="0037781E">
        <w:rPr>
          <w:rFonts w:ascii="Kalpurush" w:eastAsia="Nikosh" w:hAnsi="Kalpurush" w:cs="Kalpurush"/>
          <w:sz w:val="24"/>
          <w:szCs w:val="24"/>
          <w:cs/>
          <w:lang w:bidi="bn-BD"/>
        </w:rPr>
        <w:t>তিনি জানেন</w:t>
      </w:r>
      <w:r w:rsidRPr="0037781E">
        <w:rPr>
          <w:rFonts w:ascii="Kalpurush" w:eastAsia="Nikosh" w:hAnsi="Kalpurush" w:cs="Kalpurush" w:hint="cs"/>
          <w:sz w:val="24"/>
          <w:szCs w:val="24"/>
          <w:cs/>
          <w:lang w:bidi="bn-BD"/>
        </w:rPr>
        <w:t>”</w:t>
      </w:r>
      <w:r w:rsidRPr="0037781E">
        <w:rPr>
          <w:rFonts w:ascii="Kalpurush" w:eastAsia="Nikosh" w:hAnsi="Kalpurush" w:cs="Kalpurush" w:hint="cs"/>
          <w:w w:val="105"/>
          <w:sz w:val="24"/>
          <w:szCs w:val="24"/>
          <w:cs/>
          <w:lang w:bidi="bn-BD"/>
        </w:rPr>
        <w:t xml:space="preserve"> [সূরা লুকমান, আয়াত: ৩৪] -</w:t>
      </w:r>
      <w:r w:rsidRPr="0037781E">
        <w:rPr>
          <w:rFonts w:ascii="Kalpurush" w:hAnsi="Kalpurush" w:cs="Kalpurush"/>
          <w:sz w:val="24"/>
          <w:szCs w:val="24"/>
          <w:cs/>
          <w:lang w:bidi="bn-BD"/>
        </w:rPr>
        <w:t>তে খাস করা সম্পর্কে তোমাদের করা প্রশ্নের উত্তর হলো, সৃষ্টি করার পর যদি আয়াতটি ছেলে হওয়া বা কন্যা হওয়া</w:t>
      </w:r>
      <w:r w:rsidRPr="0037781E">
        <w:rPr>
          <w:rFonts w:ascii="Kalpurush" w:hAnsi="Kalpurush" w:cs="Kalpurush" w:hint="cs"/>
          <w:sz w:val="24"/>
          <w:szCs w:val="24"/>
          <w:cs/>
          <w:lang w:bidi="bn-BD"/>
        </w:rPr>
        <w:t xml:space="preserve"> </w:t>
      </w:r>
      <w:r w:rsidR="00893F8E">
        <w:rPr>
          <w:rFonts w:ascii="Kalpurush" w:hAnsi="Kalpurush" w:cs="Kalpurush" w:hint="cs"/>
          <w:sz w:val="24"/>
          <w:szCs w:val="24"/>
          <w:cs/>
          <w:lang w:bidi="bn-BD"/>
        </w:rPr>
        <w:t xml:space="preserve">বিষয়ে যদি </w:t>
      </w:r>
      <w:r w:rsidRPr="0037781E">
        <w:rPr>
          <w:rFonts w:ascii="Kalpurush" w:hAnsi="Kalpurush" w:cs="Kalpurush" w:hint="cs"/>
          <w:sz w:val="24"/>
          <w:szCs w:val="24"/>
          <w:cs/>
          <w:lang w:bidi="bn-BD"/>
        </w:rPr>
        <w:t>জানা যায়,</w:t>
      </w:r>
      <w:r w:rsidRPr="0037781E">
        <w:rPr>
          <w:rFonts w:ascii="Kalpurush" w:hAnsi="Kalpurush" w:cs="Kalpurush"/>
          <w:sz w:val="24"/>
          <w:szCs w:val="24"/>
          <w:cs/>
          <w:lang w:bidi="bn-BD"/>
        </w:rPr>
        <w:t xml:space="preserve"> তখন খাসকারী হলো বাস্তবতা ও অনুধাবন। উসূলের ইমামগণ বলেছেন, কিতাব ও সূন্নাহের </w:t>
      </w:r>
      <w:r w:rsidRPr="0037781E">
        <w:rPr>
          <w:rFonts w:ascii="Kalpurush" w:hAnsi="Kalpurush" w:cs="Kalpurush"/>
          <w:sz w:val="24"/>
          <w:szCs w:val="24"/>
          <w:cs/>
          <w:lang w:bidi="bn-BD"/>
        </w:rPr>
        <w:lastRenderedPageBreak/>
        <w:t>মুখাস্সিস হয়</w:t>
      </w:r>
      <w:r w:rsidRPr="0037781E">
        <w:rPr>
          <w:rFonts w:ascii="Kalpurush" w:hAnsi="Kalpurush" w:cs="Kalpurush" w:hint="cs"/>
          <w:sz w:val="24"/>
          <w:szCs w:val="24"/>
          <w:cs/>
          <w:lang w:bidi="bn-BD"/>
        </w:rPr>
        <w:t>তো</w:t>
      </w:r>
      <w:r w:rsidRPr="0037781E">
        <w:rPr>
          <w:rFonts w:ascii="Kalpurush" w:hAnsi="Kalpurush" w:cs="Kalpurush"/>
          <w:sz w:val="24"/>
          <w:szCs w:val="24"/>
          <w:cs/>
          <w:lang w:bidi="bn-BD"/>
        </w:rPr>
        <w:t xml:space="preserve"> নস হবে অথবা ইজমা অথবা কিয়াস অথবা বাস্তবতা</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এ বিষয়ে তাদের কথা </w:t>
      </w:r>
      <w:r w:rsidRPr="0037781E">
        <w:rPr>
          <w:rFonts w:ascii="Kalpurush" w:hAnsi="Kalpurush" w:cs="Kalpurush" w:hint="cs"/>
          <w:sz w:val="24"/>
          <w:szCs w:val="24"/>
          <w:cs/>
          <w:lang w:bidi="bn-BD"/>
        </w:rPr>
        <w:t xml:space="preserve">অত্যন্ত </w:t>
      </w:r>
      <w:r w:rsidRPr="0037781E">
        <w:rPr>
          <w:rFonts w:ascii="Kalpurush" w:hAnsi="Kalpurush" w:cs="Kalpurush"/>
          <w:sz w:val="24"/>
          <w:szCs w:val="24"/>
          <w:cs/>
          <w:lang w:bidi="bn-IN"/>
        </w:rPr>
        <w:t>সু</w:t>
      </w:r>
      <w:r w:rsidRPr="0037781E">
        <w:rPr>
          <w:rFonts w:ascii="Kalpurush" w:hAnsi="Kalpurush" w:cs="Kalpurush"/>
          <w:sz w:val="24"/>
          <w:szCs w:val="24"/>
          <w:cs/>
          <w:lang w:bidi="bn-BD"/>
        </w:rPr>
        <w:t xml:space="preserve">-প্রসিদ্ধ। </w:t>
      </w:r>
    </w:p>
    <w:p w14:paraId="37917F0A"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আর যদি আয়াত সৃষ্টির পরকে অর্ন্তভুক্ত না করে এবং তার দ্বারা উদ্দেশ্য শুধুমাত্র সৃষ্টির পূর্বের বিষয়গুলো হয়ে থাকে তাহলে গর্বের সন্তান ছেলে না মেয়ে সে সম্পর্কে </w:t>
      </w:r>
      <w:r w:rsidRPr="0037781E">
        <w:rPr>
          <w:rFonts w:ascii="Kalpurush" w:hAnsi="Kalpurush" w:cs="Kalpurush" w:hint="cs"/>
          <w:sz w:val="24"/>
          <w:szCs w:val="24"/>
          <w:cs/>
          <w:lang w:bidi="bn-BD"/>
        </w:rPr>
        <w:t xml:space="preserve">কারো </w:t>
      </w:r>
      <w:r w:rsidRPr="0037781E">
        <w:rPr>
          <w:rFonts w:ascii="Kalpurush" w:hAnsi="Kalpurush" w:cs="Kalpurush"/>
          <w:sz w:val="24"/>
          <w:szCs w:val="24"/>
          <w:cs/>
          <w:lang w:bidi="bn-BD"/>
        </w:rPr>
        <w:t>জানা</w:t>
      </w:r>
      <w:r w:rsidRPr="0037781E">
        <w:rPr>
          <w:rFonts w:ascii="Kalpurush" w:hAnsi="Kalpurush" w:cs="Kalpurush" w:hint="cs"/>
          <w:sz w:val="24"/>
          <w:szCs w:val="24"/>
          <w:cs/>
          <w:lang w:bidi="bn-BD"/>
        </w:rPr>
        <w:t xml:space="preserve"> না থাকা এবং তা কেবল আল্লাহর জানা থাকার সাথে তোমরা যা বলেছ তার</w:t>
      </w:r>
      <w:r w:rsidRPr="0037781E">
        <w:rPr>
          <w:rFonts w:ascii="Kalpurush" w:hAnsi="Kalpurush" w:cs="Kalpurush"/>
          <w:sz w:val="24"/>
          <w:szCs w:val="24"/>
          <w:cs/>
          <w:lang w:bidi="bn-BD"/>
        </w:rPr>
        <w:t xml:space="preserve"> সাথে</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আয়াত</w:t>
      </w:r>
      <w:r w:rsidRPr="0037781E">
        <w:rPr>
          <w:rFonts w:ascii="Kalpurush" w:hAnsi="Kalpurush" w:cs="Kalpurush" w:hint="cs"/>
          <w:sz w:val="24"/>
          <w:szCs w:val="24"/>
          <w:cs/>
          <w:lang w:bidi="bn-BD"/>
        </w:rPr>
        <w:t>টি</w:t>
      </w:r>
      <w:r w:rsidRPr="0037781E">
        <w:rPr>
          <w:rFonts w:ascii="Kalpurush" w:hAnsi="Kalpurush" w:cs="Kalpurush"/>
          <w:sz w:val="24"/>
          <w:szCs w:val="24"/>
          <w:cs/>
          <w:lang w:bidi="bn-BD"/>
        </w:rPr>
        <w:t xml:space="preserve"> মোটেও </w:t>
      </w:r>
      <w:r w:rsidRPr="0037781E">
        <w:rPr>
          <w:rFonts w:ascii="Kalpurush" w:hAnsi="Kalpurush" w:cs="Kalpurush" w:hint="cs"/>
          <w:sz w:val="24"/>
          <w:szCs w:val="24"/>
          <w:cs/>
          <w:lang w:bidi="bn-BD"/>
        </w:rPr>
        <w:t>বিরোধপূর্ণ</w:t>
      </w:r>
      <w:r w:rsidRPr="0037781E">
        <w:rPr>
          <w:rFonts w:ascii="Kalpurush" w:hAnsi="Kalpurush" w:cs="Kalpurush"/>
          <w:sz w:val="24"/>
          <w:szCs w:val="24"/>
          <w:cs/>
          <w:lang w:bidi="bn-BD"/>
        </w:rPr>
        <w:t xml:space="preserve"> নয়।   </w:t>
      </w:r>
    </w:p>
    <w:p w14:paraId="63C367A4"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আলহামদু লিল্লাহ! বাস্তবে এমন কোন বিষয় কখনো পাওয়া যায়নি এবং ভবিষ্যতেও পাওয়া যাবে না</w:t>
      </w:r>
      <w:r w:rsidR="00893F8E">
        <w:rPr>
          <w:rFonts w:ascii="Kalpurush" w:hAnsi="Kalpurush" w:cs="Kalpurush" w:hint="cs"/>
          <w:sz w:val="24"/>
          <w:szCs w:val="24"/>
          <w:cs/>
          <w:lang w:bidi="bn-BD"/>
        </w:rPr>
        <w:t>,</w:t>
      </w:r>
      <w:r w:rsidRPr="0037781E">
        <w:rPr>
          <w:rFonts w:ascii="Kalpurush" w:hAnsi="Kalpurush" w:cs="Kalpurush"/>
          <w:sz w:val="24"/>
          <w:szCs w:val="24"/>
          <w:cs/>
          <w:lang w:bidi="bn-BD"/>
        </w:rPr>
        <w:t xml:space="preserve"> যা কুরআনের স্পষ্ট বাণীর সাথে </w:t>
      </w:r>
      <w:r w:rsidRPr="0037781E">
        <w:rPr>
          <w:rFonts w:ascii="Kalpurush" w:hAnsi="Kalpurush" w:cs="Kalpurush" w:hint="cs"/>
          <w:sz w:val="24"/>
          <w:szCs w:val="24"/>
          <w:cs/>
          <w:lang w:bidi="bn-BD"/>
        </w:rPr>
        <w:t>পরস্পর বিরোধী হবে</w:t>
      </w:r>
      <w:r w:rsidRPr="0037781E">
        <w:rPr>
          <w:rFonts w:ascii="Kalpurush" w:hAnsi="Kalpurush" w:cs="Nirmala UI"/>
          <w:sz w:val="24"/>
          <w:szCs w:val="24"/>
          <w:cs/>
          <w:lang w:bidi="hi-IN"/>
        </w:rPr>
        <w:t xml:space="preserve">। </w:t>
      </w:r>
    </w:p>
    <w:p w14:paraId="5A6BE395"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কিছু বিষয় যেগুলো বাহ্যিক ভাবে কুরআনের স্পষ্ট বাণীর সাথে </w:t>
      </w:r>
      <w:r w:rsidRPr="0037781E">
        <w:rPr>
          <w:rFonts w:ascii="Kalpurush" w:hAnsi="Kalpurush" w:cs="Kalpurush" w:hint="cs"/>
          <w:sz w:val="24"/>
          <w:szCs w:val="24"/>
          <w:cs/>
          <w:lang w:bidi="bn-BD"/>
        </w:rPr>
        <w:t>বিরোধ</w:t>
      </w:r>
      <w:r w:rsidRPr="0037781E">
        <w:rPr>
          <w:rFonts w:ascii="Kalpurush" w:hAnsi="Kalpurush" w:cs="Kalpurush"/>
          <w:sz w:val="24"/>
          <w:szCs w:val="24"/>
          <w:cs/>
          <w:lang w:bidi="bn-BD"/>
        </w:rPr>
        <w:t xml:space="preserve"> মনে হয় সেগুলোকে নিয়ে ইসলাম ও মুসলিমের দুশমনরা যে সব </w:t>
      </w:r>
      <w:r w:rsidRPr="0037781E">
        <w:rPr>
          <w:rFonts w:ascii="Kalpurush" w:hAnsi="Kalpurush" w:cs="Kalpurush" w:hint="cs"/>
          <w:sz w:val="24"/>
          <w:szCs w:val="24"/>
          <w:cs/>
          <w:lang w:bidi="bn-BD"/>
        </w:rPr>
        <w:t xml:space="preserve">কল্পকাহিনী, </w:t>
      </w:r>
      <w:r w:rsidRPr="0037781E">
        <w:rPr>
          <w:rFonts w:ascii="Kalpurush" w:hAnsi="Kalpurush" w:cs="Kalpurush"/>
          <w:sz w:val="24"/>
          <w:szCs w:val="24"/>
          <w:cs/>
          <w:lang w:bidi="bn-BD"/>
        </w:rPr>
        <w:t>প্রশ্ন ও আপত্তি আরোপ করে</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 তা তাদের জ্ঞানের দুর্বলতা এবং আল্লাহর কিতাব সম্পর্কে তাদের </w:t>
      </w:r>
      <w:r w:rsidRPr="0037781E">
        <w:rPr>
          <w:rFonts w:ascii="Kalpurush" w:hAnsi="Kalpurush" w:cs="Kalpurush" w:hint="cs"/>
          <w:sz w:val="24"/>
          <w:szCs w:val="24"/>
          <w:cs/>
          <w:lang w:bidi="bn-BD"/>
        </w:rPr>
        <w:t>অজ্ঞতা</w:t>
      </w:r>
      <w:r w:rsidRPr="0037781E">
        <w:rPr>
          <w:rFonts w:ascii="Kalpurush" w:hAnsi="Kalpurush" w:cs="Kalpurush"/>
          <w:sz w:val="24"/>
          <w:szCs w:val="24"/>
          <w:cs/>
          <w:lang w:bidi="bn-BD"/>
        </w:rPr>
        <w:t>র কারণে হয় অথবা তাদের খারা</w:t>
      </w:r>
      <w:r w:rsidRPr="0037781E">
        <w:rPr>
          <w:rFonts w:ascii="Kalpurush" w:hAnsi="Kalpurush" w:cs="Kalpurush" w:hint="cs"/>
          <w:sz w:val="24"/>
          <w:szCs w:val="24"/>
          <w:cs/>
          <w:lang w:bidi="bn-BD"/>
        </w:rPr>
        <w:t>প</w:t>
      </w:r>
      <w:r w:rsidRPr="0037781E">
        <w:rPr>
          <w:rFonts w:ascii="Kalpurush" w:hAnsi="Kalpurush" w:cs="Kalpurush"/>
          <w:sz w:val="24"/>
          <w:szCs w:val="24"/>
          <w:cs/>
          <w:lang w:bidi="bn-BD"/>
        </w:rPr>
        <w:t xml:space="preserve"> কোন উদ্দেশ্যের কারণে হয়ে থাকে।</w:t>
      </w:r>
    </w:p>
    <w:p w14:paraId="78069F45" w14:textId="77777777" w:rsidR="00D428D4" w:rsidRPr="0037781E" w:rsidRDefault="00D428D4" w:rsidP="00893F8E">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কিন্তু যারা দীনদার ও আহলে ইলম তারা গবেষণা ও চিন্তা করে আসল রহস্য </w:t>
      </w:r>
      <w:r w:rsidRPr="00893F8E">
        <w:rPr>
          <w:rFonts w:ascii="Kalpurush" w:hAnsi="Kalpurush" w:cs="Kalpurush"/>
          <w:sz w:val="24"/>
          <w:szCs w:val="24"/>
          <w:cs/>
          <w:lang w:bidi="bn-BD"/>
        </w:rPr>
        <w:t>উদঘাটন</w:t>
      </w:r>
      <w:r w:rsidRPr="0037781E">
        <w:rPr>
          <w:rFonts w:ascii="Kalpurush" w:hAnsi="Kalpurush" w:cs="Kalpurush"/>
          <w:sz w:val="24"/>
          <w:szCs w:val="24"/>
          <w:cs/>
          <w:lang w:bidi="bn-BD"/>
        </w:rPr>
        <w:t xml:space="preserve"> করতে পারেন</w:t>
      </w:r>
      <w:r w:rsidR="00893F8E">
        <w:rPr>
          <w:rFonts w:ascii="Kalpurush" w:hAnsi="Kalpurush" w:cs="Kalpurush" w:hint="cs"/>
          <w:sz w:val="24"/>
          <w:szCs w:val="24"/>
          <w:cs/>
          <w:lang w:bidi="bn-BD"/>
        </w:rPr>
        <w:t>,</w:t>
      </w:r>
      <w:r w:rsidRPr="0037781E">
        <w:rPr>
          <w:rFonts w:ascii="Kalpurush" w:hAnsi="Kalpurush" w:cs="Kalpurush"/>
          <w:sz w:val="24"/>
          <w:szCs w:val="24"/>
          <w:cs/>
          <w:lang w:bidi="bn-BD"/>
        </w:rPr>
        <w:t xml:space="preserve"> যা তাদের সন্দেহ</w:t>
      </w:r>
      <w:r w:rsidR="00893F8E">
        <w:rPr>
          <w:rFonts w:ascii="Kalpurush" w:hAnsi="Kalpurush" w:cs="Kalpurush" w:hint="cs"/>
          <w:sz w:val="24"/>
          <w:szCs w:val="24"/>
          <w:cs/>
          <w:lang w:bidi="bn-BD"/>
        </w:rPr>
        <w:t>-</w:t>
      </w:r>
      <w:r w:rsidRPr="0037781E">
        <w:rPr>
          <w:rFonts w:ascii="Kalpurush" w:hAnsi="Kalpurush" w:cs="Kalpurush"/>
          <w:sz w:val="24"/>
          <w:szCs w:val="24"/>
          <w:cs/>
          <w:lang w:bidi="bn-BD"/>
        </w:rPr>
        <w:t>সংশয়কে দূর করে দেন। যাবতীয় প্রশংসা ও দয়া কেবলই আল্লাহর</w:t>
      </w:r>
      <w:r w:rsidRPr="0037781E">
        <w:rPr>
          <w:rFonts w:ascii="Kalpurush" w:hAnsi="Kalpurush" w:cs="Nirmala UI"/>
          <w:sz w:val="24"/>
          <w:szCs w:val="24"/>
          <w:cs/>
          <w:lang w:bidi="hi-IN"/>
        </w:rPr>
        <w:t>।</w:t>
      </w:r>
    </w:p>
    <w:p w14:paraId="31191998"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 xml:space="preserve">মনে রাখবে, </w:t>
      </w:r>
      <w:r w:rsidRPr="0037781E">
        <w:rPr>
          <w:rFonts w:ascii="Kalpurush" w:hAnsi="Kalpurush" w:cs="Kalpurush"/>
          <w:sz w:val="24"/>
          <w:szCs w:val="24"/>
          <w:cs/>
          <w:lang w:bidi="bn-BD"/>
        </w:rPr>
        <w:t xml:space="preserve">এ মাস’আলাটির ক্ষেত্রে মানুষ তিন শ্রেণিতে বিভক্ত: </w:t>
      </w:r>
    </w:p>
    <w:p w14:paraId="2AF7BC0E"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প্রথম—এক শ্রেণী যারা কুরআনের বাহ্যিক অর্থ যা স্পষ্ট নয় তা গ্রহণ করেছে এবং কুরআনের বাহ্যিক অর্থের বিপরীত যে বাস্তবতা ও অনিবার্য সত্য রয়েছে </w:t>
      </w:r>
      <w:r w:rsidRPr="0037781E">
        <w:rPr>
          <w:rFonts w:ascii="Kalpurush" w:hAnsi="Kalpurush" w:cs="Kalpurush"/>
          <w:sz w:val="24"/>
          <w:szCs w:val="24"/>
          <w:cs/>
          <w:lang w:bidi="bn-BD"/>
        </w:rPr>
        <w:lastRenderedPageBreak/>
        <w:t xml:space="preserve">তাকে প্রত্যাখ্যান করেছে। ফলে আপত্তিটি হয় তার নিজের দুর্বলতা ও অক্ষমতাকে টেনে নিয়ে আসে অথবা কুরআনের প্রতি আপত্তিটি আরোপিত হয়। কারণ, তার দৃষ্টিতে কুরআনে এমন একটি বিষয় বলা হয়েছে যা অকাট্য একটি সত্যকে অস্বীকার করে এবং </w:t>
      </w:r>
      <w:r w:rsidRPr="0037781E">
        <w:rPr>
          <w:rFonts w:ascii="Kalpurush" w:hAnsi="Kalpurush" w:cs="Kalpurush" w:hint="cs"/>
          <w:sz w:val="24"/>
          <w:szCs w:val="24"/>
          <w:cs/>
          <w:lang w:bidi="bn-BD"/>
        </w:rPr>
        <w:t xml:space="preserve">তা </w:t>
      </w:r>
      <w:r w:rsidRPr="0037781E">
        <w:rPr>
          <w:rFonts w:ascii="Kalpurush" w:hAnsi="Kalpurush" w:cs="Kalpurush"/>
          <w:sz w:val="24"/>
          <w:szCs w:val="24"/>
          <w:cs/>
          <w:lang w:bidi="bn-BD"/>
        </w:rPr>
        <w:t>তার বিপরীত</w:t>
      </w:r>
      <w:r w:rsidRPr="0037781E">
        <w:rPr>
          <w:rFonts w:ascii="Kalpurush" w:hAnsi="Kalpurush" w:cs="Nirmala UI"/>
          <w:sz w:val="24"/>
          <w:szCs w:val="24"/>
          <w:cs/>
          <w:lang w:bidi="hi-IN"/>
        </w:rPr>
        <w:t xml:space="preserve">। </w:t>
      </w:r>
    </w:p>
    <w:p w14:paraId="7CF624C6"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দ্বিতীয়— যারা কুরআন দ্বারা প্রমাণিত বিষয়কে পুরোপুরি অস্বীকার করে এবং বস্তুবাদের দ্বারা সাব্যস্ত বাস্তব বিষয়টিকে গ্রহণ করে থাকে। এর ফলে তারা নাস্তিকদের দলভুক্ত হয়ে পড়ে। </w:t>
      </w:r>
    </w:p>
    <w:p w14:paraId="09EDA8E8"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তৃতীয়— যারা মধ্যপন্থী। তারা কুরআনের দ্বারা প্রমাণিত বিষয়টিও জানেন এবং বাস্তবতাকে স্বীকার করেন। তারা এ কথা মেনে নেন যে, কুরআন ও বাস্তবতা উভয়টিই সত্য। কুরআনের কোন একটি স্পষ্ট বিষয় বাস্তব ও চাক্ষুষ কোন বিষয়ে সাথে সাংঘর্সিক হওয়া কোন ক্রমেই সম্ভব নয়। তারা আকল (জ্ঞান বা যুক্তি) ও নকল (কুরআন ও হাদীসের বর্ণনা) উভয়ের মাঝে সামঞ্জস্য সাধন করেন। যার ফলে তাদের দীনদারি ও বাস্তবতা উভয়টি যথাস্থানে বহাল থাকে। আল্লাহ তা‘আলা যারা ঈমান এনেছেন তাদেরকে বিরোধপূর্ণ বিষয়ে সঠিক পথ দেখান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আর আল্লাহ যাকে চান তাকে সঠিক পথের প্রতি হিদায়েত দিয়ে থাকেন। আল্লাহ</w:t>
      </w:r>
      <w:r w:rsidRPr="0037781E">
        <w:rPr>
          <w:rFonts w:ascii="Kalpurush" w:hAnsi="Kalpurush" w:cs="Kalpurush"/>
          <w:sz w:val="24"/>
          <w:szCs w:val="24"/>
          <w:cs/>
          <w:lang w:bidi="bn-BD"/>
        </w:rPr>
        <w:t xml:space="preserve">র নিকট আমাদের কামনা এই যে, তিনি যেন আমাদের ও তোমাদের সবাইকে ভালো কর্মের তাওফীক দেন। হে আল্লাহ তুমিই একমাত্র তাওফীক দাতা, তোমার ওপরই ভরসা। আর তোমার দিকেই আমাদের ফিরে যাওয়া।   </w:t>
      </w:r>
    </w:p>
    <w:p w14:paraId="7D759230" w14:textId="77777777" w:rsidR="00FC4FDF" w:rsidRDefault="00FC4FDF" w:rsidP="00D428D4">
      <w:pPr>
        <w:bidi w:val="0"/>
        <w:jc w:val="center"/>
        <w:rPr>
          <w:rFonts w:ascii="Kalpurush" w:hAnsi="Kalpurush" w:cs="Kalpurush"/>
          <w:b/>
          <w:bCs/>
          <w:color w:val="C00000"/>
          <w:sz w:val="24"/>
          <w:szCs w:val="24"/>
          <w:lang w:bidi="bn-BD"/>
        </w:rPr>
      </w:pPr>
    </w:p>
    <w:p w14:paraId="22762756" w14:textId="77777777" w:rsidR="00FC4FDF" w:rsidRDefault="00FC4FDF" w:rsidP="00FC4FDF">
      <w:pPr>
        <w:bidi w:val="0"/>
        <w:jc w:val="center"/>
        <w:rPr>
          <w:rFonts w:ascii="Kalpurush" w:hAnsi="Kalpurush" w:cs="Kalpurush"/>
          <w:b/>
          <w:bCs/>
          <w:color w:val="C00000"/>
          <w:sz w:val="24"/>
          <w:szCs w:val="24"/>
          <w:lang w:bidi="bn-BD"/>
        </w:rPr>
      </w:pPr>
    </w:p>
    <w:p w14:paraId="29CFD74D" w14:textId="77777777" w:rsidR="0050189A" w:rsidRDefault="0050189A" w:rsidP="0050189A">
      <w:pPr>
        <w:bidi w:val="0"/>
        <w:jc w:val="center"/>
        <w:rPr>
          <w:rFonts w:ascii="Kalpurush" w:hAnsi="Kalpurush" w:cs="Kalpurush"/>
          <w:b/>
          <w:bCs/>
          <w:color w:val="C00000"/>
          <w:sz w:val="24"/>
          <w:szCs w:val="24"/>
          <w:lang w:bidi="bn-BD"/>
        </w:rPr>
      </w:pPr>
    </w:p>
    <w:p w14:paraId="25835C46" w14:textId="77777777" w:rsidR="00FC4FDF" w:rsidRDefault="00FC4FDF" w:rsidP="00FC4FDF">
      <w:pPr>
        <w:bidi w:val="0"/>
        <w:jc w:val="center"/>
        <w:rPr>
          <w:rFonts w:ascii="Kalpurush" w:hAnsi="Kalpurush" w:cs="Kalpurush"/>
          <w:b/>
          <w:bCs/>
          <w:color w:val="C00000"/>
          <w:sz w:val="24"/>
          <w:szCs w:val="24"/>
          <w:lang w:bidi="bn-BD"/>
        </w:rPr>
      </w:pPr>
    </w:p>
    <w:p w14:paraId="3B779EDB" w14:textId="77777777" w:rsidR="00D428D4" w:rsidRPr="0037781E" w:rsidRDefault="00D428D4" w:rsidP="005D067D">
      <w:pPr>
        <w:bidi w:val="0"/>
        <w:jc w:val="center"/>
        <w:rPr>
          <w:rFonts w:ascii="Kalpurush" w:hAnsi="Kalpurush" w:cs="Kalpurush"/>
          <w:b/>
          <w:bCs/>
          <w:color w:val="C00000"/>
          <w:sz w:val="24"/>
          <w:szCs w:val="24"/>
          <w:cs/>
          <w:lang w:bidi="bn-BD"/>
        </w:rPr>
      </w:pPr>
      <w:r w:rsidRPr="0037781E">
        <w:rPr>
          <w:rFonts w:ascii="Kalpurush" w:hAnsi="Kalpurush" w:cs="Kalpurush"/>
          <w:b/>
          <w:bCs/>
          <w:color w:val="C00000"/>
          <w:sz w:val="24"/>
          <w:szCs w:val="24"/>
          <w:cs/>
          <w:lang w:bidi="bn-BD"/>
        </w:rPr>
        <w:t>নবীগণ শির্ক থেকে পবিত্র</w:t>
      </w:r>
      <w:r w:rsidRPr="0037781E">
        <w:rPr>
          <w:rFonts w:ascii="Kalpurush" w:hAnsi="Kalpurush" w:cs="Kalpurush"/>
          <w:b/>
          <w:bCs/>
          <w:color w:val="C00000"/>
          <w:sz w:val="24"/>
          <w:szCs w:val="24"/>
          <w:lang w:bidi="bn-BD"/>
        </w:rPr>
        <w:t xml:space="preserve"> </w:t>
      </w:r>
      <w:r w:rsidRPr="0037781E">
        <w:rPr>
          <w:rFonts w:ascii="Kalpurush" w:hAnsi="Kalpurush" w:cs="Kalpurush"/>
          <w:b/>
          <w:bCs/>
          <w:color w:val="C00000"/>
          <w:sz w:val="24"/>
          <w:szCs w:val="24"/>
          <w:cs/>
          <w:lang w:bidi="bn-BD"/>
        </w:rPr>
        <w:t>হওয়া</w:t>
      </w:r>
      <w:r w:rsidRPr="0037781E">
        <w:rPr>
          <w:rFonts w:ascii="Kalpurush" w:hAnsi="Kalpurush" w:cs="Kalpurush"/>
          <w:b/>
          <w:bCs/>
          <w:color w:val="C00000"/>
          <w:sz w:val="24"/>
          <w:szCs w:val="24"/>
          <w:lang w:bidi="bn-BD"/>
        </w:rPr>
        <w:t xml:space="preserve"> </w:t>
      </w:r>
      <w:r w:rsidRPr="0037781E">
        <w:rPr>
          <w:rFonts w:ascii="Kalpurush" w:hAnsi="Kalpurush" w:cs="Kalpurush"/>
          <w:b/>
          <w:bCs/>
          <w:color w:val="C00000"/>
          <w:sz w:val="24"/>
          <w:szCs w:val="24"/>
          <w:cs/>
          <w:lang w:bidi="bn-BD"/>
        </w:rPr>
        <w:t>সত্বেও</w:t>
      </w:r>
      <w:r w:rsidRPr="0037781E">
        <w:rPr>
          <w:rFonts w:ascii="Kalpurush" w:hAnsi="Kalpurush" w:cs="Kalpurush"/>
          <w:b/>
          <w:bCs/>
          <w:color w:val="C00000"/>
          <w:sz w:val="24"/>
          <w:szCs w:val="24"/>
          <w:lang w:bidi="bn-BD"/>
        </w:rPr>
        <w:t xml:space="preserve"> </w:t>
      </w:r>
      <w:r w:rsidRPr="0037781E">
        <w:rPr>
          <w:rFonts w:ascii="Kalpurush" w:hAnsi="Kalpurush" w:cs="Kalpurush"/>
          <w:b/>
          <w:bCs/>
          <w:color w:val="C00000"/>
          <w:sz w:val="24"/>
          <w:szCs w:val="24"/>
          <w:cs/>
          <w:lang w:bidi="bn-BD"/>
        </w:rPr>
        <w:t>শির্ক</w:t>
      </w:r>
      <w:r w:rsidRPr="0037781E">
        <w:rPr>
          <w:rFonts w:ascii="Kalpurush" w:hAnsi="Kalpurush" w:cs="Kalpurush"/>
          <w:b/>
          <w:bCs/>
          <w:color w:val="C00000"/>
          <w:sz w:val="24"/>
          <w:szCs w:val="24"/>
          <w:lang w:bidi="bn-BD"/>
        </w:rPr>
        <w:t xml:space="preserve"> </w:t>
      </w:r>
      <w:r w:rsidRPr="0037781E">
        <w:rPr>
          <w:rFonts w:ascii="Kalpurush" w:hAnsi="Kalpurush" w:cs="Kalpurush"/>
          <w:b/>
          <w:bCs/>
          <w:color w:val="C00000"/>
          <w:sz w:val="24"/>
          <w:szCs w:val="24"/>
          <w:cs/>
          <w:lang w:bidi="bn-BD"/>
        </w:rPr>
        <w:t>না</w:t>
      </w:r>
      <w:r w:rsidRPr="0037781E">
        <w:rPr>
          <w:rFonts w:ascii="Kalpurush" w:hAnsi="Kalpurush" w:cs="Kalpurush"/>
          <w:b/>
          <w:bCs/>
          <w:color w:val="C00000"/>
          <w:sz w:val="24"/>
          <w:szCs w:val="24"/>
          <w:lang w:bidi="bn-BD"/>
        </w:rPr>
        <w:t xml:space="preserve"> </w:t>
      </w:r>
      <w:r w:rsidRPr="0037781E">
        <w:rPr>
          <w:rFonts w:ascii="Kalpurush" w:hAnsi="Kalpurush" w:cs="Kalpurush"/>
          <w:b/>
          <w:bCs/>
          <w:color w:val="C00000"/>
          <w:sz w:val="24"/>
          <w:szCs w:val="24"/>
          <w:cs/>
          <w:lang w:bidi="bn-BD"/>
        </w:rPr>
        <w:t>করার</w:t>
      </w:r>
      <w:r w:rsidRPr="0037781E">
        <w:rPr>
          <w:rFonts w:ascii="Kalpurush" w:hAnsi="Kalpurush" w:cs="Kalpurush"/>
          <w:b/>
          <w:bCs/>
          <w:color w:val="C00000"/>
          <w:sz w:val="24"/>
          <w:szCs w:val="24"/>
          <w:lang w:bidi="bn-BD"/>
        </w:rPr>
        <w:t xml:space="preserve"> </w:t>
      </w:r>
      <w:r w:rsidRPr="0037781E">
        <w:rPr>
          <w:rFonts w:ascii="Kalpurush" w:hAnsi="Kalpurush" w:cs="Kalpurush"/>
          <w:b/>
          <w:bCs/>
          <w:color w:val="C00000"/>
          <w:sz w:val="24"/>
          <w:szCs w:val="24"/>
          <w:cs/>
          <w:lang w:bidi="bn-BD"/>
        </w:rPr>
        <w:t>নির্দেশ</w:t>
      </w:r>
      <w:r w:rsidR="00893F8E">
        <w:rPr>
          <w:rFonts w:ascii="Kalpurush" w:hAnsi="Kalpurush" w:cs="Kalpurush" w:hint="cs"/>
          <w:b/>
          <w:bCs/>
          <w:color w:val="C00000"/>
          <w:sz w:val="24"/>
          <w:szCs w:val="24"/>
          <w:cs/>
          <w:lang w:bidi="bn-BD"/>
        </w:rPr>
        <w:t>!</w:t>
      </w:r>
    </w:p>
    <w:p w14:paraId="7715FE96" w14:textId="77777777" w:rsidR="00D428D4" w:rsidRPr="00FC4FDF" w:rsidRDefault="00D428D4" w:rsidP="00D428D4">
      <w:pPr>
        <w:bidi w:val="0"/>
        <w:jc w:val="center"/>
        <w:rPr>
          <w:rFonts w:ascii="Kalpurush" w:hAnsi="Kalpurush" w:cs="Vrinda"/>
          <w:sz w:val="24"/>
          <w:szCs w:val="24"/>
          <w:u w:val="thick"/>
          <w:cs/>
          <w:lang w:bidi="bn-BD"/>
        </w:rPr>
      </w:pPr>
      <w:r w:rsidRPr="0037781E">
        <w:rPr>
          <w:rFonts w:ascii="Kalpurush" w:hAnsi="Kalpurush" w:cs="Kalpurush" w:hint="cs"/>
          <w:sz w:val="24"/>
          <w:szCs w:val="24"/>
          <w:cs/>
          <w:lang w:bidi="bn-BD"/>
        </w:rPr>
        <w:t xml:space="preserve">নবীগণের শির্ক থেকে পবিত্র হওয়া ও </w:t>
      </w:r>
      <w:r w:rsidRPr="0037781E">
        <w:rPr>
          <w:rFonts w:ascii="Kalpurush" w:hAnsi="Kalpurush" w:cs="Kalpurush"/>
          <w:sz w:val="24"/>
          <w:szCs w:val="24"/>
          <w:cs/>
          <w:lang w:bidi="bn-BD"/>
        </w:rPr>
        <w:t>আল্লাহ তা‘আলার বাণী</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تَدۡعُ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يَنفَعُكَ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يَضُرُّكَۖ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يونس</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١٠٦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sz w:val="24"/>
          <w:szCs w:val="24"/>
          <w:lang w:bidi="bn-BD"/>
        </w:rPr>
        <w:t>‘</w:t>
      </w:r>
      <w:r w:rsidRPr="0037781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আর আল্লাহ ছাড়া এমন </w:t>
      </w:r>
      <w:r w:rsidRPr="00FC4FDF">
        <w:rPr>
          <w:rFonts w:ascii="Kalpurush" w:eastAsia="Nikosh" w:hAnsi="Kalpurush" w:cs="Kalpurush"/>
          <w:sz w:val="24"/>
          <w:szCs w:val="24"/>
          <w:cs/>
          <w:lang w:bidi="bn-BD"/>
        </w:rPr>
        <w:t>কিছুকে ডেকো না</w:t>
      </w:r>
      <w:r w:rsidRPr="00FC4FDF">
        <w:rPr>
          <w:rFonts w:ascii="Kalpurush" w:eastAsia="Nikosh" w:hAnsi="Kalpurush" w:cs="Kalpurush"/>
          <w:sz w:val="24"/>
          <w:szCs w:val="24"/>
          <w:lang w:bidi="bn-BD"/>
        </w:rPr>
        <w:t xml:space="preserve">, </w:t>
      </w:r>
      <w:r w:rsidRPr="00FC4FDF">
        <w:rPr>
          <w:rFonts w:ascii="Kalpurush" w:eastAsia="Nikosh" w:hAnsi="Kalpurush" w:cs="Kalpurush"/>
          <w:sz w:val="24"/>
          <w:szCs w:val="24"/>
          <w:cs/>
          <w:lang w:bidi="bn-BD"/>
        </w:rPr>
        <w:t>যা তোমার উপকার করতে পারে না এবং তোমার</w:t>
      </w:r>
      <w:r w:rsidRPr="000A4C37">
        <w:rPr>
          <w:rFonts w:ascii="Kalpurush" w:eastAsia="Nikosh" w:hAnsi="Kalpurush" w:cs="Kalpurush"/>
          <w:sz w:val="24"/>
          <w:szCs w:val="24"/>
          <w:u w:val="single"/>
          <w:cs/>
          <w:lang w:bidi="bn-BD"/>
        </w:rPr>
        <w:t xml:space="preserve"> </w:t>
      </w:r>
      <w:r w:rsidRPr="00FC4FDF">
        <w:rPr>
          <w:rFonts w:ascii="Kalpurush" w:eastAsia="Nikosh" w:hAnsi="Kalpurush" w:cs="Kalpurush"/>
          <w:sz w:val="24"/>
          <w:szCs w:val="24"/>
          <w:u w:val="thick"/>
          <w:cs/>
          <w:lang w:bidi="bn-BD"/>
        </w:rPr>
        <w:t>ক্ষতিও করতে পারে না</w:t>
      </w:r>
      <w:r w:rsidR="00A00840">
        <w:rPr>
          <w:rFonts w:ascii="Kalpurush" w:eastAsia="Nikosh" w:hAnsi="Kalpurush" w:cs="Arial Unicode MS" w:hint="cs"/>
          <w:sz w:val="24"/>
          <w:szCs w:val="24"/>
          <w:u w:val="thick"/>
          <w:cs/>
          <w:lang w:bidi="hi-IN"/>
        </w:rPr>
        <w:t>।</w:t>
      </w:r>
      <w:r w:rsidR="00A00840">
        <w:rPr>
          <w:rFonts w:ascii="Kalpurush" w:eastAsia="Nikosh" w:hAnsi="Kalpurush" w:cs="Kalpurush" w:hint="cs"/>
          <w:sz w:val="24"/>
          <w:szCs w:val="24"/>
          <w:u w:val="thick"/>
          <w:lang w:bidi="bn-BD"/>
        </w:rPr>
        <w:t>”</w:t>
      </w:r>
      <w:r w:rsidRPr="00FC4FDF">
        <w:rPr>
          <w:rFonts w:ascii="Kalpurush" w:eastAsia="Nikosh" w:hAnsi="Kalpurush" w:cs="Arial Unicode MS" w:hint="cs"/>
          <w:sz w:val="24"/>
          <w:szCs w:val="24"/>
          <w:u w:val="thick"/>
          <w:cs/>
          <w:lang w:bidi="bn-BD"/>
        </w:rPr>
        <w:t xml:space="preserve"> </w:t>
      </w:r>
      <w:r w:rsidRPr="00FC4FDF">
        <w:rPr>
          <w:rFonts w:ascii="Kalpurush" w:eastAsia="Nikosh" w:hAnsi="Kalpurush" w:cs="Kalpurush" w:hint="cs"/>
          <w:w w:val="105"/>
          <w:sz w:val="24"/>
          <w:szCs w:val="24"/>
          <w:u w:val="thick"/>
          <w:cs/>
          <w:lang w:bidi="bn-BD"/>
        </w:rPr>
        <w:t>[সূরা ইউনুস, আয়াত: ১০৬]</w:t>
      </w:r>
    </w:p>
    <w:p w14:paraId="21D4C831"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আল্লাহ তা‘আলা রাসূলুল্লাহ সাল্লাল্লাহু আলাইহি ওয়াসাল্লামকে সম্বোধন করে এ কথা</w:t>
      </w:r>
      <w:r w:rsidR="00893F8E">
        <w:rPr>
          <w:rFonts w:ascii="Kalpurush" w:hAnsi="Kalpurush" w:cs="Kalpurush" w:hint="cs"/>
          <w:sz w:val="24"/>
          <w:szCs w:val="24"/>
          <w:cs/>
          <w:lang w:bidi="bn-BD"/>
        </w:rPr>
        <w:t>—</w:t>
      </w:r>
      <w:r w:rsidRPr="0037781E">
        <w:rPr>
          <w:rFonts w:ascii="Kalpurush" w:hAnsi="Kalpurush" w:cs="Kalpurush"/>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تَدۡعُ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يَنفَعُكَ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يَضُرُّكَۖ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يونس</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١٠٦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আর আল্লাহ ছাড়া এমন কিছুকে ডেকো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তোমার উপকার করতে পারে না এবং তোমার ক্ষতিও করতে পারে না</w:t>
      </w:r>
      <w:r w:rsidRPr="0037781E">
        <w:rPr>
          <w:rFonts w:ascii="Kalpurush" w:eastAsia="Nikosh" w:hAnsi="Kalpurush" w:cs="Kalpurush" w:hint="cs"/>
          <w:sz w:val="24"/>
          <w:szCs w:val="24"/>
          <w:cs/>
          <w:lang w:bidi="bn-BD"/>
        </w:rPr>
        <w:t xml:space="preserve">” </w:t>
      </w:r>
      <w:r w:rsidRPr="0037781E">
        <w:rPr>
          <w:rFonts w:ascii="Kalpurush" w:eastAsia="Nikosh" w:hAnsi="Kalpurush" w:cs="Kalpurush" w:hint="cs"/>
          <w:w w:val="105"/>
          <w:sz w:val="24"/>
          <w:szCs w:val="24"/>
          <w:cs/>
          <w:lang w:bidi="bn-BD"/>
        </w:rPr>
        <w:t xml:space="preserve">[সূরা ইউনুস, আয়াত: ১০৬] </w:t>
      </w:r>
      <w:r w:rsidRPr="0037781E">
        <w:rPr>
          <w:rFonts w:ascii="Kalpurush" w:hAnsi="Kalpurush" w:cs="Kalpurush"/>
          <w:sz w:val="24"/>
          <w:szCs w:val="24"/>
          <w:cs/>
          <w:lang w:bidi="bn-BD"/>
        </w:rPr>
        <w:t>কেন বলেছেন</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 অথচ রাসূলুল্লাহ সাল্লাল্লাহু আলাইহি ওয়াসাল্লাম শির্ক থেকে</w:t>
      </w:r>
      <w:r w:rsidRPr="0037781E">
        <w:rPr>
          <w:rFonts w:ascii="Kalpurush" w:hAnsi="Kalpurush" w:cs="Kalpurush" w:hint="cs"/>
          <w:sz w:val="24"/>
          <w:szCs w:val="24"/>
          <w:cs/>
          <w:lang w:bidi="bn-BD"/>
        </w:rPr>
        <w:t xml:space="preserve"> সম্পূর্ণ</w:t>
      </w:r>
      <w:r w:rsidRPr="0037781E">
        <w:rPr>
          <w:rFonts w:ascii="Kalpurush" w:hAnsi="Kalpurush" w:cs="Kalpurush"/>
          <w:sz w:val="24"/>
          <w:szCs w:val="24"/>
          <w:cs/>
          <w:lang w:bidi="bn-BD"/>
        </w:rPr>
        <w:t xml:space="preserve"> নিষ্পাপ</w:t>
      </w:r>
      <w:r w:rsidR="00893F8E">
        <w:rPr>
          <w:rFonts w:ascii="Kalpurush" w:hAnsi="Kalpurush" w:cs="Kalpurush" w:hint="cs"/>
          <w:sz w:val="24"/>
          <w:szCs w:val="24"/>
          <w:cs/>
          <w:lang w:bidi="bn-BD"/>
        </w:rPr>
        <w:t xml:space="preserve"> এবং তার থেকে শির্ক পাওয়া যাওয়া অসম্ভব</w:t>
      </w:r>
      <w:r w:rsidRPr="0037781E">
        <w:rPr>
          <w:rFonts w:ascii="Kalpurush" w:hAnsi="Kalpurush" w:cs="Kalpurush"/>
          <w:sz w:val="24"/>
          <w:szCs w:val="24"/>
          <w:cs/>
          <w:lang w:bidi="bn-BD"/>
        </w:rPr>
        <w:t>?</w:t>
      </w:r>
    </w:p>
    <w:p w14:paraId="7B10B17A"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আয়াতের বাহ্যিক বর্ণনা ভঙ্গি দ্বারা বুঝা যায় যে, এখানে রাসূলুল্লাহ সাল্লাল্লাহু আলাইহি ওয়াসাল্লামকেই সম্বোধন করা হয়েছে। কোন কোন আলেম বলেন, রাসূলকে সম্বোধন করা</w:t>
      </w:r>
      <w:r w:rsidR="00893F8E">
        <w:rPr>
          <w:rFonts w:ascii="Kalpurush" w:hAnsi="Kalpurush" w:cs="Kalpurush" w:hint="cs"/>
          <w:sz w:val="24"/>
          <w:szCs w:val="24"/>
          <w:cs/>
          <w:lang w:bidi="bn-BD"/>
        </w:rPr>
        <w:t xml:space="preserve"> হয়েছে, এ কথা বলা</w:t>
      </w:r>
      <w:r w:rsidRPr="0037781E">
        <w:rPr>
          <w:rFonts w:ascii="Kalpurush" w:hAnsi="Kalpurush" w:cs="Kalpurush"/>
          <w:sz w:val="24"/>
          <w:szCs w:val="24"/>
          <w:cs/>
          <w:lang w:bidi="bn-BD"/>
        </w:rPr>
        <w:t xml:space="preserve"> সঠিক নয়। কারণ, রাসূলুল্লাহ সাল্লাল্লাহু আলাইহি ওয়াসাল্লাম থেকে শির্ক প্রকাশ পাওয়া সম্পূর্ণ অসম্ভব। আয়াতে</w:t>
      </w:r>
      <w:r w:rsidRPr="0037781E">
        <w:rPr>
          <w:rFonts w:ascii="Kalpurush" w:hAnsi="Kalpurush" w:cs="Kalpurush" w:hint="cs"/>
          <w:sz w:val="24"/>
          <w:szCs w:val="24"/>
          <w:cs/>
          <w:lang w:bidi="bn-BD"/>
        </w:rPr>
        <w:t>র</w:t>
      </w:r>
      <w:r w:rsidRPr="0037781E">
        <w:rPr>
          <w:rFonts w:ascii="Kalpurush" w:hAnsi="Kalpurush" w:cs="Kalpurush"/>
          <w:sz w:val="24"/>
          <w:szCs w:val="24"/>
          <w:cs/>
          <w:lang w:bidi="bn-BD"/>
        </w:rPr>
        <w:t xml:space="preserve"> শুরুতে </w:t>
      </w:r>
      <w:r w:rsidRPr="00893F8E">
        <w:rPr>
          <w:rFonts w:cs="KFGQPC Uthman Taha Naskh" w:hint="cs"/>
          <w:sz w:val="24"/>
          <w:szCs w:val="24"/>
          <w:rtl/>
        </w:rPr>
        <w:t>قل</w:t>
      </w:r>
      <w:r w:rsidRPr="0037781E">
        <w:rPr>
          <w:rFonts w:ascii="Kalpurush" w:hAnsi="Kalpurush" w:cs="Kalpurush"/>
          <w:sz w:val="24"/>
          <w:szCs w:val="24"/>
          <w:cs/>
          <w:lang w:bidi="bn-BD"/>
        </w:rPr>
        <w:t xml:space="preserve"> শব্দটি উহ্য আছে। (তখন অর্থ হবে হে রাসূল! আপনি বলুন)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এ </w:t>
      </w:r>
      <w:r w:rsidRPr="0037781E">
        <w:rPr>
          <w:rFonts w:ascii="Kalpurush" w:hAnsi="Kalpurush" w:cs="Kalpurush"/>
          <w:sz w:val="24"/>
          <w:szCs w:val="24"/>
          <w:cs/>
          <w:lang w:bidi="bn-BD"/>
        </w:rPr>
        <w:t>ব্যাখ্যাটি দুর্বল কারণ, এ দ্বারা আয়াতকে তার বর্ণনা ভঙ্গি থেকে দূরে সরানো হয়</w:t>
      </w:r>
      <w:r w:rsidRPr="0037781E">
        <w:rPr>
          <w:rFonts w:ascii="Kalpurush" w:hAnsi="Kalpurush" w:cs="Arial Unicode MS" w:hint="cs"/>
          <w:sz w:val="24"/>
          <w:szCs w:val="24"/>
          <w:cs/>
          <w:lang w:bidi="hi-IN"/>
        </w:rPr>
        <w:t>।</w:t>
      </w:r>
      <w:r w:rsidRPr="0037781E">
        <w:rPr>
          <w:rFonts w:ascii="Kalpurush" w:hAnsi="Kalpurush" w:cs="Nirmala UI"/>
          <w:sz w:val="24"/>
          <w:szCs w:val="24"/>
          <w:cs/>
          <w:lang w:bidi="hi-IN"/>
        </w:rPr>
        <w:t xml:space="preserve"> </w:t>
      </w:r>
    </w:p>
    <w:p w14:paraId="4A757F91" w14:textId="77777777" w:rsidR="00D428D4" w:rsidRPr="0037781E" w:rsidRDefault="00D428D4" w:rsidP="00893F8E">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সঠিক উত্তর: সম্বোধনটি রাসূলুল্লাহ সাল্লাল্লাহু আলাইহি ওয়াসাল্লাম</w:t>
      </w:r>
      <w:r w:rsidRPr="0037781E">
        <w:rPr>
          <w:rFonts w:ascii="Kalpurush" w:hAnsi="Kalpurush" w:cs="Kalpurush" w:hint="cs"/>
          <w:sz w:val="24"/>
          <w:szCs w:val="24"/>
          <w:cs/>
          <w:lang w:bidi="bn-BD"/>
        </w:rPr>
        <w:t>-</w:t>
      </w:r>
      <w:r w:rsidRPr="0037781E">
        <w:rPr>
          <w:rFonts w:ascii="Kalpurush" w:hAnsi="Kalpurush" w:cs="Kalpurush"/>
          <w:sz w:val="24"/>
          <w:szCs w:val="24"/>
          <w:cs/>
          <w:lang w:bidi="bn-BD"/>
        </w:rPr>
        <w:t>এর জন্য খাস। কিন্তু বিধানটি তার জন্য ও অন্যদের জন্য ব্যাপক। অথবা সম্বোধনটি যাদের সম্বোধন করা যায় তাদের সবার জন্য ব্যাপক। তাতে রাসূলুল্লাহ সাল্লাল্লাহু আলাইহি ওয়াসাল্লামও অন্তর্ভুক্ত</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এ ধরনের সম্বোধন রাসূলুল্লাহের প্রতি নির্দেশিত হওয়া এ কথাকে বাধ্য করে না যে</w:t>
      </w:r>
      <w:r w:rsidRPr="0037781E">
        <w:rPr>
          <w:rFonts w:ascii="Kalpurush" w:hAnsi="Kalpurush" w:cs="Kalpurush"/>
          <w:sz w:val="24"/>
          <w:szCs w:val="24"/>
          <w:cs/>
          <w:lang w:bidi="bn-BD"/>
        </w:rPr>
        <w:t>, তার থেকে শির্ক পাওয়া যাওয়া সম্ভব। 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وَلَقَدۡ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أُوحِيَ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إِلَيۡكَ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وَإِلَى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قَبۡلِكَ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لَئِنۡ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أَشۡرَكۡتَ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لَيَحۡبَطَنَّ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وَلَتَكُونَنَّ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ٱلۡخَٰسِرِينَ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الزمر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٦٤</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893F8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আর অবশ্যই তোমার কাছে এবং তোমার পূর্ববর্তীদের কাছে </w:t>
      </w:r>
      <w:r w:rsidRPr="0037781E">
        <w:rPr>
          <w:rFonts w:ascii="Kalpurush" w:eastAsia="Nikosh" w:hAnsi="Kalpurush" w:cs="Kalpurush"/>
          <w:w w:val="105"/>
          <w:sz w:val="24"/>
          <w:szCs w:val="24"/>
          <w:cs/>
          <w:lang w:bidi="bn-BD"/>
        </w:rPr>
        <w:t>ওহী পাঠানো হয়েছে যে</w:t>
      </w:r>
      <w:r w:rsidRPr="0037781E">
        <w:rPr>
          <w:rFonts w:ascii="Kalpurush" w:eastAsia="Nikosh" w:hAnsi="Kalpurush" w:cs="Kalpurush"/>
          <w:w w:val="105"/>
          <w:sz w:val="24"/>
          <w:szCs w:val="24"/>
          <w:lang w:bidi="bn-BD"/>
        </w:rPr>
        <w:t xml:space="preserve">, </w:t>
      </w:r>
      <w:r w:rsidRPr="0037781E">
        <w:rPr>
          <w:rFonts w:ascii="Kalpurush" w:eastAsia="Nikosh" w:hAnsi="Kalpurush" w:cs="Kalpurush"/>
          <w:w w:val="105"/>
          <w:sz w:val="24"/>
          <w:szCs w:val="24"/>
          <w:cs/>
          <w:lang w:bidi="bn-BD"/>
        </w:rPr>
        <w:t>তুমি শির্ক করলে তোমার কর্ম নিষ্ফল হবেই</w:t>
      </w:r>
      <w:r w:rsidR="00A00840">
        <w:rPr>
          <w:rFonts w:ascii="Kalpurush" w:eastAsia="Nikosh" w:hAnsi="Kalpurush" w:cs="Arial Unicode MS" w:hint="cs"/>
          <w:w w:val="105"/>
          <w:sz w:val="24"/>
          <w:szCs w:val="24"/>
          <w:cs/>
          <w:lang w:bidi="hi-IN"/>
        </w:rPr>
        <w:t>।</w:t>
      </w:r>
      <w:r w:rsidR="00A00840">
        <w:rPr>
          <w:rFonts w:ascii="Kalpurush" w:eastAsia="Nikosh" w:hAnsi="Kalpurush" w:cs="Kalpurush" w:hint="cs"/>
          <w:w w:val="105"/>
          <w:sz w:val="24"/>
          <w:szCs w:val="24"/>
          <w:lang w:bidi="bn-BD"/>
        </w:rPr>
        <w:t>”</w:t>
      </w:r>
      <w:r w:rsidR="00FC4FDF">
        <w:rPr>
          <w:rFonts w:ascii="Kalpurush" w:eastAsia="Nikosh" w:hAnsi="Kalpurush" w:cs="Kalpurush" w:hint="cs"/>
          <w:w w:val="105"/>
          <w:sz w:val="24"/>
          <w:szCs w:val="24"/>
          <w:cs/>
          <w:lang w:bidi="bn-BD"/>
        </w:rPr>
        <w:t xml:space="preserve"> </w:t>
      </w:r>
      <w:r w:rsidRPr="0037781E">
        <w:rPr>
          <w:rFonts w:ascii="Kalpurush" w:eastAsia="Nikosh" w:hAnsi="Kalpurush" w:cs="Kalpurush" w:hint="cs"/>
          <w:w w:val="105"/>
          <w:sz w:val="24"/>
          <w:szCs w:val="24"/>
          <w:cs/>
          <w:lang w:bidi="bn-BD"/>
        </w:rPr>
        <w:t>[সূরা আয-যুমার আয়াত:</w:t>
      </w:r>
      <w:r w:rsidRPr="0037781E">
        <w:rPr>
          <w:rFonts w:ascii="Kalpurush" w:eastAsia="Nikosh" w:hAnsi="Kalpurush" w:cs="Kalpurush"/>
          <w:w w:val="105"/>
          <w:sz w:val="24"/>
          <w:szCs w:val="24"/>
          <w:lang w:bidi="bn-BD"/>
        </w:rPr>
        <w:t xml:space="preserve"> </w:t>
      </w:r>
      <w:r w:rsidRPr="0037781E">
        <w:rPr>
          <w:rFonts w:ascii="Kalpurush" w:eastAsia="Nikosh" w:hAnsi="Kalpurush" w:cs="Kalpurush" w:hint="cs"/>
          <w:w w:val="105"/>
          <w:sz w:val="24"/>
          <w:szCs w:val="24"/>
          <w:cs/>
          <w:lang w:bidi="bn-BD"/>
        </w:rPr>
        <w:t xml:space="preserve">৬৪] </w:t>
      </w:r>
      <w:r w:rsidRPr="0037781E">
        <w:rPr>
          <w:rFonts w:ascii="Kalpurush" w:hAnsi="Kalpurush" w:cs="Kalpurush"/>
          <w:sz w:val="24"/>
          <w:szCs w:val="24"/>
          <w:cs/>
          <w:lang w:bidi="bn-BD"/>
        </w:rPr>
        <w:t>ফলে সম্বোধনটি তার জন্য এবং সব নবী ও রাসূলদের জন্য</w:t>
      </w:r>
      <w:r w:rsidRPr="0037781E">
        <w:rPr>
          <w:rFonts w:ascii="Kalpurush" w:hAnsi="Kalpurush" w:cs="Kalpurush" w:hint="cs"/>
          <w:sz w:val="24"/>
          <w:szCs w:val="24"/>
          <w:cs/>
          <w:lang w:bidi="bn-BD"/>
        </w:rPr>
        <w:t xml:space="preserve"> যা</w:t>
      </w:r>
      <w:r w:rsidRPr="0037781E">
        <w:rPr>
          <w:rFonts w:ascii="Kalpurush" w:hAnsi="Kalpurush" w:cs="Kalpurush"/>
          <w:sz w:val="24"/>
          <w:szCs w:val="24"/>
          <w:cs/>
          <w:lang w:bidi="bn-BD"/>
        </w:rPr>
        <w:t>দের থেকে শির্ক পাওয়া যাওয়</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 অসম্ভব। রাসূলুল্লাহ সাল্লাল্লাহু আলাইহি ওয়াসাল্লাম থেকে তার অবস্থান বিবেচনায় শির্ক পাওয়া যাওয়া কখনোই সম্ভব নয়। </w:t>
      </w:r>
      <w:r w:rsidR="00893F8E">
        <w:rPr>
          <w:rFonts w:ascii="Kalpurush" w:hAnsi="Kalpurush" w:cs="Kalpurush" w:hint="cs"/>
          <w:sz w:val="24"/>
          <w:szCs w:val="24"/>
          <w:cs/>
          <w:lang w:bidi="bn-BD"/>
        </w:rPr>
        <w:t>তারপরও</w:t>
      </w:r>
      <w:r w:rsidRPr="0037781E">
        <w:rPr>
          <w:rFonts w:ascii="Kalpurush" w:hAnsi="Kalpurush" w:cs="Kalpurush"/>
          <w:sz w:val="24"/>
          <w:szCs w:val="24"/>
          <w:cs/>
          <w:lang w:bidi="bn-BD"/>
        </w:rPr>
        <w:t xml:space="preserve"> তাকে নিষেধ করার হিকমত হলো, যাতে অন্যরা এ কথা দ্বারা</w:t>
      </w:r>
      <w:r w:rsidR="00893F8E">
        <w:rPr>
          <w:rFonts w:ascii="Kalpurush" w:hAnsi="Kalpurush" w:cs="Kalpurush"/>
          <w:sz w:val="24"/>
          <w:szCs w:val="24"/>
          <w:cs/>
          <w:lang w:bidi="bn-BD"/>
        </w:rPr>
        <w:t xml:space="preserve"> উপদেশ গ্রহণ করে এবং সতর্ক হয়</w:t>
      </w:r>
      <w:r w:rsidRPr="0037781E">
        <w:rPr>
          <w:rFonts w:ascii="Kalpurush" w:hAnsi="Kalpurush" w:cs="Kalpurush"/>
          <w:sz w:val="24"/>
          <w:szCs w:val="24"/>
          <w:cs/>
          <w:lang w:bidi="bn-BD"/>
        </w:rPr>
        <w:t>, যাদের থেকে শির্ক পাওয়া যাওয়া তার অবস্থান বিবেচনায় অসম্ভব তার জন্য যদি এত</w:t>
      </w:r>
      <w:r w:rsidRPr="0037781E">
        <w:rPr>
          <w:rFonts w:ascii="Kalpurush" w:hAnsi="Kalpurush" w:cs="Kalpurush" w:hint="cs"/>
          <w:sz w:val="24"/>
          <w:szCs w:val="24"/>
          <w:cs/>
          <w:lang w:bidi="bn-BD"/>
        </w:rPr>
        <w:t xml:space="preserve"> বড়</w:t>
      </w:r>
      <w:r w:rsidRPr="0037781E">
        <w:rPr>
          <w:rFonts w:ascii="Kalpurush" w:hAnsi="Kalpurush" w:cs="Kalpurush"/>
          <w:sz w:val="24"/>
          <w:szCs w:val="24"/>
          <w:cs/>
          <w:lang w:bidi="bn-BD"/>
        </w:rPr>
        <w:t xml:space="preserve"> কড়া</w:t>
      </w:r>
      <w:r w:rsidRPr="0037781E">
        <w:rPr>
          <w:rFonts w:ascii="Kalpurush" w:hAnsi="Kalpurush" w:cs="Kalpurush" w:hint="cs"/>
          <w:sz w:val="24"/>
          <w:szCs w:val="24"/>
          <w:cs/>
          <w:lang w:bidi="bn-BD"/>
        </w:rPr>
        <w:t>কড়ি</w:t>
      </w:r>
      <w:r w:rsidR="00893F8E">
        <w:rPr>
          <w:rFonts w:ascii="Kalpurush" w:hAnsi="Kalpurush" w:cs="Kalpurush"/>
          <w:sz w:val="24"/>
          <w:szCs w:val="24"/>
          <w:cs/>
          <w:lang w:bidi="bn-BD"/>
        </w:rPr>
        <w:t xml:space="preserve"> </w:t>
      </w:r>
      <w:r w:rsidR="005C0861">
        <w:rPr>
          <w:rFonts w:ascii="Kalpurush" w:hAnsi="Kalpurush" w:cs="Kalpurush" w:hint="cs"/>
          <w:sz w:val="24"/>
          <w:szCs w:val="24"/>
          <w:cs/>
          <w:lang w:bidi="bn-BD"/>
        </w:rPr>
        <w:t xml:space="preserve">ও </w:t>
      </w:r>
      <w:r w:rsidR="00893F8E">
        <w:rPr>
          <w:rFonts w:ascii="Kalpurush" w:hAnsi="Kalpurush" w:cs="Kalpurush"/>
          <w:sz w:val="24"/>
          <w:szCs w:val="24"/>
          <w:cs/>
          <w:lang w:bidi="bn-BD"/>
        </w:rPr>
        <w:t>নিষেধ</w:t>
      </w:r>
      <w:r w:rsidR="005C0861">
        <w:rPr>
          <w:rFonts w:ascii="Kalpurush" w:hAnsi="Kalpurush" w:cs="Kalpurush" w:hint="cs"/>
          <w:sz w:val="24"/>
          <w:szCs w:val="24"/>
          <w:cs/>
          <w:lang w:bidi="bn-BD"/>
        </w:rPr>
        <w:t>াজ্ঞা</w:t>
      </w:r>
      <w:r w:rsidR="00893F8E">
        <w:rPr>
          <w:rFonts w:ascii="Kalpurush" w:hAnsi="Kalpurush" w:cs="Kalpurush"/>
          <w:sz w:val="24"/>
          <w:szCs w:val="24"/>
          <w:cs/>
          <w:lang w:bidi="bn-BD"/>
        </w:rPr>
        <w:t xml:space="preserve"> হয়, তাহলে যারা তা</w:t>
      </w:r>
      <w:r w:rsidR="00893F8E">
        <w:rPr>
          <w:rFonts w:ascii="Kalpurush" w:hAnsi="Kalpurush" w:cs="Kalpurush" w:hint="cs"/>
          <w:sz w:val="24"/>
          <w:szCs w:val="24"/>
          <w:cs/>
          <w:lang w:bidi="bn-BD"/>
        </w:rPr>
        <w:t xml:space="preserve">দের </w:t>
      </w:r>
      <w:r w:rsidRPr="0037781E">
        <w:rPr>
          <w:rFonts w:ascii="Kalpurush" w:hAnsi="Kalpurush" w:cs="Kalpurush"/>
          <w:sz w:val="24"/>
          <w:szCs w:val="24"/>
          <w:cs/>
          <w:lang w:bidi="bn-BD"/>
        </w:rPr>
        <w:t>মানের লোক</w:t>
      </w:r>
      <w:r w:rsidR="00893F8E">
        <w:rPr>
          <w:rFonts w:ascii="Kalpurush" w:hAnsi="Kalpurush" w:cs="Kalpurush" w:hint="cs"/>
          <w:sz w:val="24"/>
          <w:szCs w:val="24"/>
          <w:cs/>
          <w:lang w:bidi="bn-BD"/>
        </w:rPr>
        <w:t xml:space="preserve"> নয়</w:t>
      </w:r>
      <w:r w:rsidRPr="0037781E">
        <w:rPr>
          <w:rFonts w:ascii="Kalpurush" w:hAnsi="Kalpurush" w:cs="Kalpurush"/>
          <w:sz w:val="24"/>
          <w:szCs w:val="24"/>
          <w:cs/>
          <w:lang w:bidi="bn-BD"/>
        </w:rPr>
        <w:t xml:space="preserve">-নবী বা রাসূল নয়- তাদের </w:t>
      </w:r>
      <w:r w:rsidR="00893F8E">
        <w:rPr>
          <w:rFonts w:ascii="Kalpurush" w:hAnsi="Kalpurush" w:cs="Kalpurush" w:hint="cs"/>
          <w:sz w:val="24"/>
          <w:szCs w:val="24"/>
          <w:cs/>
          <w:lang w:bidi="bn-BD"/>
        </w:rPr>
        <w:t xml:space="preserve">জন্য কি ধরনের কড়াকড়ি হতে পারে?। ফলে তাদের </w:t>
      </w:r>
      <w:r w:rsidRPr="0037781E">
        <w:rPr>
          <w:rFonts w:ascii="Kalpurush" w:hAnsi="Kalpurush" w:cs="Kalpurush"/>
          <w:sz w:val="24"/>
          <w:szCs w:val="24"/>
          <w:cs/>
          <w:lang w:bidi="bn-BD"/>
        </w:rPr>
        <w:t xml:space="preserve">সাবধান ও সতর্ক হওয়া </w:t>
      </w:r>
      <w:r w:rsidR="005C0861">
        <w:rPr>
          <w:rFonts w:ascii="Kalpurush" w:hAnsi="Kalpurush" w:cs="Kalpurush" w:hint="cs"/>
          <w:sz w:val="24"/>
          <w:szCs w:val="24"/>
          <w:cs/>
          <w:lang w:bidi="bn-BD"/>
        </w:rPr>
        <w:t xml:space="preserve">তাদের তুলনায় </w:t>
      </w:r>
      <w:r w:rsidRPr="0037781E">
        <w:rPr>
          <w:rFonts w:ascii="Kalpurush" w:hAnsi="Kalpurush" w:cs="Kalpurush"/>
          <w:sz w:val="24"/>
          <w:szCs w:val="24"/>
          <w:cs/>
          <w:lang w:bidi="bn-BD"/>
        </w:rPr>
        <w:t>আরো অধিক গুরুত্বপূর্ণ ও শ্রেয়। আল্লাহ তা‘আলাই তাওফীক দে</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 xml:space="preserve">য়ার মালিক </w:t>
      </w:r>
      <w:r w:rsidRPr="0037781E">
        <w:rPr>
          <w:rFonts w:ascii="Kalpurush" w:hAnsi="Kalpurush" w:cs="Kalpurush" w:hint="cs"/>
          <w:sz w:val="24"/>
          <w:szCs w:val="24"/>
          <w:cs/>
          <w:lang w:bidi="bn-BD"/>
        </w:rPr>
        <w:t xml:space="preserve">এবং তিনিই </w:t>
      </w:r>
      <w:r w:rsidRPr="0037781E">
        <w:rPr>
          <w:rFonts w:ascii="Kalpurush" w:hAnsi="Kalpurush" w:cs="Kalpurush"/>
          <w:sz w:val="24"/>
          <w:szCs w:val="24"/>
          <w:cs/>
          <w:lang w:bidi="bn-BD"/>
        </w:rPr>
        <w:t>অভিবাবক।</w:t>
      </w:r>
    </w:p>
    <w:p w14:paraId="18ABCD66"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মুহাম্মদ ইবন উসাইমীন রহ.</w:t>
      </w:r>
    </w:p>
    <w:p w14:paraId="11F36EDD" w14:textId="77777777" w:rsidR="00FC4FDF" w:rsidRDefault="00FC4FDF" w:rsidP="00FC4FDF">
      <w:pPr>
        <w:bidi w:val="0"/>
        <w:jc w:val="both"/>
        <w:rPr>
          <w:rFonts w:ascii="Kalpurush" w:hAnsi="Kalpurush" w:cs="Kalpurush"/>
          <w:sz w:val="24"/>
          <w:szCs w:val="24"/>
          <w:lang w:bidi="bn-BD"/>
        </w:rPr>
      </w:pPr>
    </w:p>
    <w:p w14:paraId="42F0DF97" w14:textId="77777777" w:rsidR="00FC4FDF" w:rsidRDefault="00FC4FDF" w:rsidP="00FC4FDF">
      <w:pPr>
        <w:bidi w:val="0"/>
        <w:jc w:val="both"/>
        <w:rPr>
          <w:rFonts w:ascii="Kalpurush" w:hAnsi="Kalpurush" w:cs="Kalpurush"/>
          <w:sz w:val="24"/>
          <w:szCs w:val="24"/>
          <w:lang w:bidi="bn-BD"/>
        </w:rPr>
      </w:pPr>
    </w:p>
    <w:p w14:paraId="2DBE6C63" w14:textId="77777777" w:rsidR="00FC4FDF" w:rsidRDefault="00FC4FDF" w:rsidP="00FC4FDF">
      <w:pPr>
        <w:bidi w:val="0"/>
        <w:jc w:val="both"/>
        <w:rPr>
          <w:rFonts w:ascii="Kalpurush" w:hAnsi="Kalpurush" w:cs="Kalpurush"/>
          <w:sz w:val="24"/>
          <w:szCs w:val="24"/>
          <w:lang w:bidi="bn-BD"/>
        </w:rPr>
      </w:pPr>
    </w:p>
    <w:p w14:paraId="7D50E535" w14:textId="77777777" w:rsidR="00FC4FDF" w:rsidRDefault="00FC4FDF" w:rsidP="00FC4FDF">
      <w:pPr>
        <w:bidi w:val="0"/>
        <w:jc w:val="both"/>
        <w:rPr>
          <w:rFonts w:ascii="Kalpurush" w:hAnsi="Kalpurush" w:cs="Kalpurush"/>
          <w:sz w:val="24"/>
          <w:szCs w:val="24"/>
          <w:lang w:bidi="bn-BD"/>
        </w:rPr>
      </w:pPr>
    </w:p>
    <w:p w14:paraId="23761AE4" w14:textId="77777777" w:rsidR="00D428D4" w:rsidRPr="00FC4FDF" w:rsidRDefault="00D428D4" w:rsidP="00D428D4">
      <w:pPr>
        <w:bidi w:val="0"/>
        <w:jc w:val="center"/>
        <w:rPr>
          <w:rFonts w:ascii="Kalpurush" w:hAnsi="Kalpurush" w:cs="Kalpurush"/>
          <w:color w:val="C00000"/>
          <w:sz w:val="24"/>
          <w:szCs w:val="24"/>
          <w:cs/>
          <w:lang w:bidi="bn-BD"/>
        </w:rPr>
      </w:pPr>
      <w:r w:rsidRPr="00FC4FDF">
        <w:rPr>
          <w:rFonts w:ascii="Kalpurush" w:hAnsi="Kalpurush" w:cs="Kalpurush" w:hint="cs"/>
          <w:color w:val="C00000"/>
          <w:sz w:val="24"/>
          <w:szCs w:val="24"/>
          <w:cs/>
          <w:lang w:bidi="bn-BD"/>
        </w:rPr>
        <w:t>নবীদের মার্যদার স্তর</w:t>
      </w:r>
      <w:r w:rsidR="005C0861">
        <w:rPr>
          <w:rFonts w:ascii="Kalpurush" w:hAnsi="Kalpurush" w:cs="Kalpurush" w:hint="cs"/>
          <w:color w:val="C00000"/>
          <w:sz w:val="24"/>
          <w:szCs w:val="24"/>
          <w:cs/>
          <w:lang w:bidi="bn-BD"/>
        </w:rPr>
        <w:t xml:space="preserve"> বিষয়ক আয়াতসমূহ</w:t>
      </w:r>
    </w:p>
    <w:p w14:paraId="04F26164" w14:textId="77777777" w:rsidR="00D428D4" w:rsidRPr="00FC4FDF" w:rsidRDefault="00D428D4" w:rsidP="00D428D4">
      <w:pPr>
        <w:bidi w:val="0"/>
        <w:jc w:val="center"/>
        <w:rPr>
          <w:rFonts w:ascii="Kalpurush" w:hAnsi="Kalpurush" w:cs="Kalpurush"/>
          <w:sz w:val="24"/>
          <w:szCs w:val="24"/>
          <w:u w:val="thick"/>
          <w:cs/>
          <w:lang w:bidi="bn-BD"/>
        </w:rPr>
      </w:pPr>
      <w:r w:rsidRPr="0037781E">
        <w:rPr>
          <w:rFonts w:ascii="Kalpurush" w:hAnsi="Kalpurush" w:cs="Kalpurush"/>
          <w:sz w:val="24"/>
          <w:szCs w:val="24"/>
          <w:cs/>
          <w:lang w:bidi="bn-BD"/>
        </w:rPr>
        <w:t>আল্লাহ তা‘আলার বাণী</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نُفَرِّقُ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٢٨٥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٢٨٥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5C0861">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আমরা তাঁর রাসূলগণের কারও মধ্যে তারতম্য করি না</w:t>
      </w:r>
      <w:r w:rsidRPr="0037781E">
        <w:rPr>
          <w:rFonts w:ascii="Kalpurush" w:eastAsia="Nikosh" w:hAnsi="Kalpurush" w:cs="Kalpurush" w:hint="cs"/>
          <w:sz w:val="24"/>
          <w:szCs w:val="24"/>
          <w:cs/>
          <w:lang w:bidi="bn-BD"/>
        </w:rPr>
        <w:t xml:space="preserve">” </w:t>
      </w:r>
      <w:r>
        <w:rPr>
          <w:rFonts w:ascii="Kalpurush" w:eastAsia="Nikosh" w:hAnsi="Kalpurush" w:cs="Kalpurush" w:hint="cs"/>
          <w:w w:val="105"/>
          <w:sz w:val="24"/>
          <w:szCs w:val="24"/>
          <w:cs/>
          <w:lang w:bidi="bn-BD"/>
        </w:rPr>
        <w:t xml:space="preserve">[সূরা বাকারাহ, আয়াত: </w:t>
      </w:r>
      <w:r w:rsidRPr="0037781E">
        <w:rPr>
          <w:rFonts w:ascii="Kalpurush" w:eastAsia="Nikosh" w:hAnsi="Kalpurush" w:cs="Kalpurush" w:hint="cs"/>
          <w:w w:val="105"/>
          <w:sz w:val="24"/>
          <w:szCs w:val="24"/>
          <w:cs/>
          <w:lang w:bidi="bn-BD"/>
        </w:rPr>
        <w:t>২৮৫]</w:t>
      </w:r>
      <w:r w:rsidRPr="0037781E">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এবং আল্লাহ তা‘আলার বাণী</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تِلۡكَ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ٱلرُّسُلُ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فَضَّلۡنَا</w:t>
      </w:r>
      <w:r w:rsidRPr="0037781E">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بَعۡضَهُمۡ</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عَلَىٰ</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بَعۡضٖۘ</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٢٥٣</w:t>
      </w:r>
      <w:r w:rsidRPr="000A4C37">
        <w:rPr>
          <w:rFonts w:ascii="KFGQPC Uthman Taha Naskh" w:cs="KFGQPC Uthman Taha Naskh" w:hint="cs"/>
          <w:color w:val="008000"/>
          <w:sz w:val="24"/>
          <w:szCs w:val="24"/>
          <w:rtl/>
        </w:rPr>
        <w:t>﴾</w:t>
      </w:r>
      <w:r w:rsidRPr="000A4C37">
        <w:rPr>
          <w:rFonts w:ascii="KFGQPC Uthman Taha Naskh" w:cs="KFGQPC Uthman Taha Naskh"/>
          <w:color w:val="008000"/>
          <w:sz w:val="24"/>
          <w:szCs w:val="24"/>
          <w:rtl/>
        </w:rPr>
        <w:t xml:space="preserve"> [</w:t>
      </w:r>
      <w:r w:rsidRPr="000A4C37">
        <w:rPr>
          <w:rFonts w:ascii="KFGQPC Uthman Taha Naskh" w:cs="KFGQPC Uthman Taha Naskh" w:hint="cs"/>
          <w:color w:val="008000"/>
          <w:sz w:val="24"/>
          <w:szCs w:val="24"/>
          <w:rtl/>
        </w:rPr>
        <w:t>البقرة</w:t>
      </w:r>
      <w:r w:rsidRPr="000A4C37">
        <w:rPr>
          <w:rFonts w:ascii="KFGQPC Uthman Taha Naskh" w:cs="KFGQPC Uthman Taha Naskh"/>
          <w:color w:val="008000"/>
          <w:sz w:val="24"/>
          <w:szCs w:val="24"/>
          <w:rtl/>
        </w:rPr>
        <w:t xml:space="preserve">: </w:t>
      </w:r>
      <w:r w:rsidRPr="000A4C37">
        <w:rPr>
          <w:rFonts w:ascii="KFGQPC Uthman Taha Naskh" w:cs="KFGQPC Uthman Taha Naskh" w:hint="cs"/>
          <w:color w:val="008000"/>
          <w:sz w:val="24"/>
          <w:szCs w:val="24"/>
          <w:rtl/>
        </w:rPr>
        <w:t>٢٥٣</w:t>
      </w:r>
      <w:r w:rsidRPr="000A4C37">
        <w:rPr>
          <w:rFonts w:ascii="KFGQPC Uthman Taha Naskh" w:cs="KFGQPC Uthman Taha Naskh"/>
          <w:color w:val="008000"/>
          <w:sz w:val="24"/>
          <w:szCs w:val="24"/>
          <w:rtl/>
        </w:rPr>
        <w:t>]</w:t>
      </w:r>
      <w:r w:rsidRPr="000A4C37">
        <w:rPr>
          <w:rFonts w:ascii="Kalpurush" w:eastAsia="Nikosh" w:hAnsi="Kalpurush" w:cs="Kalpurush"/>
          <w:sz w:val="24"/>
          <w:szCs w:val="24"/>
          <w:cs/>
          <w:lang w:bidi="bn-BD"/>
        </w:rPr>
        <w:t xml:space="preserve"> </w:t>
      </w:r>
      <w:r w:rsidRPr="000A4C37">
        <w:rPr>
          <w:rFonts w:ascii="Kalpurush" w:eastAsia="Nikosh" w:hAnsi="Kalpurush" w:cs="Kalpurush" w:hint="cs"/>
          <w:sz w:val="24"/>
          <w:szCs w:val="24"/>
          <w:cs/>
          <w:lang w:bidi="bn-BD"/>
        </w:rPr>
        <w:t>“</w:t>
      </w:r>
      <w:r w:rsidRPr="000A4C37">
        <w:rPr>
          <w:rFonts w:ascii="Kalpurush" w:eastAsia="Nikosh" w:hAnsi="Kalpurush" w:cs="Kalpurush"/>
          <w:sz w:val="24"/>
          <w:szCs w:val="24"/>
          <w:cs/>
          <w:lang w:bidi="bn-BD"/>
        </w:rPr>
        <w:t>ঐ রাসূলগণ</w:t>
      </w:r>
      <w:r w:rsidRPr="000A4C37">
        <w:rPr>
          <w:rFonts w:ascii="Kalpurush" w:eastAsia="Nikosh" w:hAnsi="Kalpurush" w:cs="Kalpurush"/>
          <w:sz w:val="24"/>
          <w:szCs w:val="24"/>
          <w:lang w:bidi="bn-BD"/>
        </w:rPr>
        <w:t xml:space="preserve">, </w:t>
      </w:r>
      <w:r w:rsidRPr="000A4C37">
        <w:rPr>
          <w:rFonts w:ascii="Kalpurush" w:eastAsia="Nikosh" w:hAnsi="Kalpurush" w:cs="Kalpurush"/>
          <w:sz w:val="24"/>
          <w:szCs w:val="24"/>
          <w:cs/>
          <w:lang w:bidi="bn-BD"/>
        </w:rPr>
        <w:t xml:space="preserve">আমি তাদের কাউকে কারো উপর শ্রেষ্ঠত্ব </w:t>
      </w:r>
      <w:r w:rsidRPr="00FC4FDF">
        <w:rPr>
          <w:rFonts w:ascii="Kalpurush" w:eastAsia="Nikosh" w:hAnsi="Kalpurush" w:cs="Kalpurush"/>
          <w:sz w:val="24"/>
          <w:szCs w:val="24"/>
          <w:u w:val="thick"/>
          <w:cs/>
          <w:lang w:bidi="bn-BD"/>
        </w:rPr>
        <w:t>দিয়েছি</w:t>
      </w:r>
      <w:r w:rsidR="00A00840">
        <w:rPr>
          <w:rFonts w:ascii="Kalpurush" w:eastAsia="Nikosh" w:hAnsi="Kalpurush" w:cs="Arial Unicode MS" w:hint="cs"/>
          <w:sz w:val="24"/>
          <w:szCs w:val="24"/>
          <w:u w:val="thick"/>
          <w:cs/>
          <w:lang w:bidi="hi-IN"/>
        </w:rPr>
        <w:t>।</w:t>
      </w:r>
      <w:r w:rsidR="00A00840">
        <w:rPr>
          <w:rFonts w:ascii="Kalpurush" w:eastAsia="Nikosh" w:hAnsi="Kalpurush" w:cs="Kalpurush" w:hint="cs"/>
          <w:sz w:val="24"/>
          <w:szCs w:val="24"/>
          <w:u w:val="thick"/>
          <w:lang w:bidi="bn-BD"/>
        </w:rPr>
        <w:t>”</w:t>
      </w:r>
      <w:r w:rsidRPr="00FC4FDF">
        <w:rPr>
          <w:rFonts w:ascii="Kalpurush" w:eastAsia="Nikosh" w:hAnsi="Kalpurush" w:cs="Arial Unicode MS" w:hint="cs"/>
          <w:sz w:val="24"/>
          <w:szCs w:val="24"/>
          <w:u w:val="thick"/>
          <w:cs/>
          <w:lang w:bidi="bn-BD"/>
        </w:rPr>
        <w:t xml:space="preserve"> </w:t>
      </w:r>
      <w:r w:rsidRPr="00FC4FDF">
        <w:rPr>
          <w:rFonts w:ascii="Kalpurush" w:eastAsia="Nikosh" w:hAnsi="Kalpurush" w:cs="Kalpurush" w:hint="cs"/>
          <w:w w:val="105"/>
          <w:sz w:val="24"/>
          <w:szCs w:val="24"/>
          <w:u w:val="thick"/>
          <w:cs/>
          <w:lang w:bidi="bn-BD"/>
        </w:rPr>
        <w:t>[সূরা বাকারাহ, আয়াত: ২৫৩]</w:t>
      </w:r>
    </w:p>
    <w:p w14:paraId="618EF485" w14:textId="77777777" w:rsidR="00D428D4" w:rsidRPr="0037781E" w:rsidRDefault="00D428D4" w:rsidP="005C0861">
      <w:pPr>
        <w:bidi w:val="0"/>
        <w:jc w:val="both"/>
        <w:rPr>
          <w:rFonts w:ascii="Kalpurush" w:hAnsi="Kalpurush" w:cs="Kalpurush"/>
          <w:sz w:val="24"/>
          <w:szCs w:val="24"/>
          <w:cs/>
          <w:lang w:bidi="bn-BD"/>
        </w:rPr>
      </w:pPr>
      <w:r w:rsidRPr="000A4C37">
        <w:rPr>
          <w:rFonts w:ascii="Kalpurush" w:hAnsi="Kalpurush" w:cs="Kalpurush"/>
          <w:sz w:val="24"/>
          <w:szCs w:val="24"/>
          <w:cs/>
          <w:lang w:bidi="bn-BD"/>
        </w:rPr>
        <w:t xml:space="preserve">প্রশ্ন: </w:t>
      </w:r>
      <w:r w:rsidRPr="000A4C37">
        <w:rPr>
          <w:rFonts w:ascii="Kalpurush" w:hAnsi="Kalpurush" w:cs="Kalpurush" w:hint="cs"/>
          <w:sz w:val="24"/>
          <w:szCs w:val="24"/>
          <w:cs/>
          <w:lang w:bidi="bn-BD"/>
        </w:rPr>
        <w:t>আল্লাহ তা‘আলার এ বাণী—</w:t>
      </w:r>
      <w:r w:rsidRPr="000A4C37">
        <w:rPr>
          <w:rFonts w:ascii="KFGQPC Uthman Taha Naskh" w:cs="KFGQPC Uthman Taha Naskh" w:hint="cs"/>
          <w:color w:val="008000"/>
          <w:sz w:val="24"/>
          <w:szCs w:val="24"/>
          <w:rtl/>
        </w:rPr>
        <w:t>﴿</w:t>
      </w:r>
      <w:r w:rsidRPr="000A4C37">
        <w:rPr>
          <w:rFonts w:ascii="KFGQPC Uthmanic Script HAFS" w:cs="KFGQPC Uthmanic Script HAFS" w:hint="cs"/>
          <w:color w:val="008000"/>
          <w:sz w:val="24"/>
          <w:szCs w:val="24"/>
          <w:rtl/>
        </w:rPr>
        <w:t>تِلۡكَ</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ٱلرُّسُلُ</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فَضَّلۡنَا</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بَعۡضَهُمۡ</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عَلَىٰ</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بَعۡضٖۘ</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٢٥٣</w:t>
      </w:r>
      <w:r w:rsidRPr="000A4C37">
        <w:rPr>
          <w:rFonts w:ascii="KFGQPC Uthman Taha Naskh" w:cs="KFGQPC Uthman Taha Naskh" w:hint="cs"/>
          <w:color w:val="008000"/>
          <w:sz w:val="24"/>
          <w:szCs w:val="24"/>
          <w:rtl/>
        </w:rPr>
        <w:t>﴾</w:t>
      </w:r>
      <w:r w:rsidRPr="000A4C37">
        <w:rPr>
          <w:rFonts w:ascii="KFGQPC Uthman Taha Naskh" w:cs="KFGQPC Uthman Taha Naskh"/>
          <w:color w:val="008000"/>
          <w:sz w:val="24"/>
          <w:szCs w:val="24"/>
          <w:rtl/>
        </w:rPr>
        <w:t xml:space="preserve"> [</w:t>
      </w:r>
      <w:r w:rsidRPr="000A4C37">
        <w:rPr>
          <w:rFonts w:ascii="KFGQPC Uthman Taha Naskh" w:cs="KFGQPC Uthman Taha Naskh" w:hint="cs"/>
          <w:color w:val="008000"/>
          <w:sz w:val="24"/>
          <w:szCs w:val="24"/>
          <w:rtl/>
        </w:rPr>
        <w:t>البقرة</w:t>
      </w:r>
      <w:r w:rsidRPr="000A4C37">
        <w:rPr>
          <w:rFonts w:ascii="KFGQPC Uthman Taha Naskh" w:cs="KFGQPC Uthman Taha Naskh"/>
          <w:color w:val="008000"/>
          <w:sz w:val="24"/>
          <w:szCs w:val="24"/>
          <w:rtl/>
        </w:rPr>
        <w:t xml:space="preserve">: </w:t>
      </w:r>
      <w:r w:rsidRPr="000A4C37">
        <w:rPr>
          <w:rFonts w:ascii="KFGQPC Uthman Taha Naskh" w:cs="KFGQPC Uthman Taha Naskh" w:hint="cs"/>
          <w:color w:val="008000"/>
          <w:sz w:val="24"/>
          <w:szCs w:val="24"/>
          <w:rtl/>
        </w:rPr>
        <w:t>٢٥٣</w:t>
      </w:r>
      <w:r w:rsidRPr="000A4C37">
        <w:rPr>
          <w:rFonts w:ascii="KFGQPC Uthman Taha Naskh" w:cs="KFGQPC Uthman Taha Naskh"/>
          <w:color w:val="008000"/>
          <w:sz w:val="24"/>
          <w:szCs w:val="24"/>
          <w:rtl/>
        </w:rPr>
        <w:t xml:space="preserve">]  </w:t>
      </w:r>
      <w:r w:rsidRPr="000A4C37">
        <w:rPr>
          <w:rFonts w:ascii="KFGQPC Uthman Taha Naskh" w:cs="KFGQPC Uthman Taha Naskh" w:hint="cs"/>
          <w:color w:val="008000"/>
          <w:sz w:val="24"/>
          <w:szCs w:val="24"/>
          <w:cs/>
          <w:lang w:bidi="bn-BD"/>
        </w:rPr>
        <w:t xml:space="preserve"> </w:t>
      </w:r>
      <w:r w:rsidRPr="000A4C37">
        <w:rPr>
          <w:rFonts w:ascii="Kalpurush" w:eastAsia="Nikosh" w:hAnsi="Kalpurush" w:cs="Kalpurush" w:hint="cs"/>
          <w:sz w:val="24"/>
          <w:szCs w:val="24"/>
          <w:cs/>
          <w:lang w:bidi="bn-BD"/>
        </w:rPr>
        <w:t>“</w:t>
      </w:r>
      <w:r w:rsidRPr="000A4C37">
        <w:rPr>
          <w:rFonts w:ascii="Kalpurush" w:eastAsia="Nikosh" w:hAnsi="Kalpurush" w:cs="Kalpurush"/>
          <w:sz w:val="24"/>
          <w:szCs w:val="24"/>
          <w:cs/>
          <w:lang w:bidi="bn-BD"/>
        </w:rPr>
        <w:t>ঐ রাসূলগণ</w:t>
      </w:r>
      <w:r w:rsidRPr="000A4C37">
        <w:rPr>
          <w:rFonts w:ascii="Kalpurush" w:eastAsia="Nikosh" w:hAnsi="Kalpurush" w:cs="Kalpurush"/>
          <w:sz w:val="24"/>
          <w:szCs w:val="24"/>
          <w:lang w:bidi="bn-BD"/>
        </w:rPr>
        <w:t xml:space="preserve">, </w:t>
      </w:r>
      <w:r w:rsidRPr="000A4C37">
        <w:rPr>
          <w:rFonts w:ascii="Kalpurush" w:eastAsia="Nikosh" w:hAnsi="Kalpurush" w:cs="Kalpurush"/>
          <w:sz w:val="24"/>
          <w:szCs w:val="24"/>
          <w:cs/>
          <w:lang w:bidi="bn-BD"/>
        </w:rPr>
        <w:t>আমি</w:t>
      </w:r>
      <w:r w:rsidRPr="0037781E">
        <w:rPr>
          <w:rFonts w:ascii="Kalpurush" w:eastAsia="Nikosh" w:hAnsi="Kalpurush" w:cs="Kalpurush"/>
          <w:sz w:val="24"/>
          <w:szCs w:val="24"/>
          <w:u w:val="single"/>
          <w:cs/>
          <w:lang w:bidi="bn-BD"/>
        </w:rPr>
        <w:t xml:space="preserve"> </w:t>
      </w:r>
      <w:r w:rsidRPr="000A4C37">
        <w:rPr>
          <w:rFonts w:ascii="Kalpurush" w:eastAsia="Nikosh" w:hAnsi="Kalpurush" w:cs="Kalpurush"/>
          <w:sz w:val="24"/>
          <w:szCs w:val="24"/>
          <w:cs/>
          <w:lang w:bidi="bn-BD"/>
        </w:rPr>
        <w:t>তাদের কাউকে কারো উপর শ্রেষ্ঠত্ব দিয়েছি</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0A4C37">
        <w:rPr>
          <w:rFonts w:ascii="Kalpurush" w:eastAsia="Nikosh" w:hAnsi="Kalpurush" w:cs="Arial Unicode MS" w:hint="cs"/>
          <w:sz w:val="24"/>
          <w:szCs w:val="24"/>
          <w:cs/>
          <w:lang w:bidi="bn-BD"/>
        </w:rPr>
        <w:t xml:space="preserve"> </w:t>
      </w:r>
      <w:r w:rsidRPr="000A4C37">
        <w:rPr>
          <w:rFonts w:ascii="Kalpurush" w:eastAsia="Nikosh" w:hAnsi="Kalpurush" w:cs="Kalpurush" w:hint="cs"/>
          <w:w w:val="105"/>
          <w:sz w:val="24"/>
          <w:szCs w:val="24"/>
          <w:cs/>
          <w:lang w:bidi="bn-BD"/>
        </w:rPr>
        <w:t xml:space="preserve">[সূরা বাকারাহ, আয়াত: ২৫৩] </w:t>
      </w:r>
      <w:r w:rsidRPr="000A4C37">
        <w:rPr>
          <w:rFonts w:ascii="Kalpurush" w:hAnsi="Kalpurush" w:cs="Kalpurush" w:hint="cs"/>
          <w:sz w:val="24"/>
          <w:szCs w:val="24"/>
          <w:cs/>
          <w:lang w:bidi="bn-BD"/>
        </w:rPr>
        <w:t xml:space="preserve">এবং অপর বাণী— </w:t>
      </w:r>
      <w:r w:rsidRPr="000A4C37">
        <w:rPr>
          <w:rFonts w:ascii="KFGQPC Uthman Taha Naskh" w:cs="KFGQPC Uthman Taha Naskh" w:hint="cs"/>
          <w:color w:val="008000"/>
          <w:sz w:val="24"/>
          <w:szCs w:val="24"/>
          <w:rtl/>
        </w:rPr>
        <w:t>﴿</w:t>
      </w:r>
      <w:r w:rsidRPr="000A4C37">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نُفَرِّقُ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٢٨٥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٢٨٥</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005C0861" w:rsidRPr="005C0861">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আমরা তাঁর রাসূলগণের কারও মধ্যে তারতম্য করি না</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sz w:val="24"/>
          <w:szCs w:val="24"/>
          <w:cs/>
          <w:lang w:bidi="bn-BD"/>
        </w:rPr>
        <w:t xml:space="preserve"> </w:t>
      </w:r>
      <w:r w:rsidRPr="0037781E">
        <w:rPr>
          <w:rFonts w:ascii="Kalpurush" w:eastAsia="Nikosh" w:hAnsi="Kalpurush" w:cs="Kalpurush" w:hint="cs"/>
          <w:w w:val="105"/>
          <w:sz w:val="24"/>
          <w:szCs w:val="24"/>
          <w:cs/>
          <w:lang w:bidi="bn-BD"/>
        </w:rPr>
        <w:t>[সূরা বাকারাহ, আয়াত: ২৮৫]</w:t>
      </w:r>
      <w:r w:rsidR="005C0861">
        <w:rPr>
          <w:rFonts w:ascii="Kalpurush" w:hAnsi="Kalpurush" w:cs="Kalpurush" w:hint="cs"/>
          <w:sz w:val="24"/>
          <w:szCs w:val="24"/>
          <w:cs/>
          <w:lang w:bidi="bn-BD"/>
        </w:rPr>
        <w:t xml:space="preserve"> উভয় আয়াতের</w:t>
      </w:r>
      <w:r w:rsidRPr="0037781E">
        <w:rPr>
          <w:rFonts w:ascii="Kalpurush" w:hAnsi="Kalpurush" w:cs="Kalpurush" w:hint="cs"/>
          <w:sz w:val="24"/>
          <w:szCs w:val="24"/>
          <w:cs/>
          <w:lang w:bidi="bn-BD"/>
        </w:rPr>
        <w:t xml:space="preserve"> মাঝে </w:t>
      </w:r>
      <w:r w:rsidR="005C0861">
        <w:rPr>
          <w:rFonts w:ascii="Kalpurush" w:hAnsi="Kalpurush" w:cs="Kalpurush" w:hint="cs"/>
          <w:sz w:val="24"/>
          <w:szCs w:val="24"/>
          <w:cs/>
          <w:lang w:bidi="bn-BD"/>
        </w:rPr>
        <w:t xml:space="preserve">পরিলক্ষিত বিরোধ </w:t>
      </w:r>
      <w:r w:rsidRPr="0037781E">
        <w:rPr>
          <w:rFonts w:ascii="Kalpurush" w:hAnsi="Kalpurush" w:cs="Kalpurush" w:hint="cs"/>
          <w:sz w:val="24"/>
          <w:szCs w:val="24"/>
          <w:cs/>
          <w:lang w:bidi="bn-BD"/>
        </w:rPr>
        <w:t>কিভাবে</w:t>
      </w:r>
      <w:r w:rsidRPr="0037781E">
        <w:rPr>
          <w:rFonts w:ascii="Kalpurush" w:hAnsi="Kalpurush" w:cs="Kalpurush"/>
          <w:sz w:val="24"/>
          <w:szCs w:val="24"/>
          <w:cs/>
          <w:lang w:bidi="bn-BD"/>
        </w:rPr>
        <w:t xml:space="preserve"> </w:t>
      </w:r>
      <w:r w:rsidR="005C0861">
        <w:rPr>
          <w:rFonts w:ascii="Kalpurush" w:hAnsi="Kalpurush" w:cs="Kalpurush" w:hint="cs"/>
          <w:sz w:val="24"/>
          <w:szCs w:val="24"/>
          <w:cs/>
          <w:lang w:bidi="bn-BD"/>
        </w:rPr>
        <w:t>দূর</w:t>
      </w:r>
      <w:r w:rsidRPr="0037781E">
        <w:rPr>
          <w:rFonts w:ascii="Kalpurush" w:hAnsi="Kalpurush" w:cs="Kalpurush"/>
          <w:sz w:val="24"/>
          <w:szCs w:val="24"/>
          <w:cs/>
          <w:lang w:bidi="bn-BD"/>
        </w:rPr>
        <w:t xml:space="preserve"> করব? </w:t>
      </w:r>
    </w:p>
    <w:p w14:paraId="44477F30"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আল্লাহ তা‘আলার বাণী</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تِلۡكَ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ٱلرُّسُلُ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فَضَّلۡنَا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بَعۡضَهُمۡ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بَعۡضٖۘ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٢٥٣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٢٥٣</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ঐ রাসূলগণ</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 তাদের কাউকে কারো উপর শ্রেষ্ঠত্ব দিয়েছি</w:t>
      </w:r>
      <w:r w:rsidRPr="0037781E">
        <w:rPr>
          <w:rFonts w:ascii="Kalpurush" w:eastAsia="Nikosh" w:hAnsi="Kalpurush" w:cs="Kalpurush" w:hint="cs"/>
          <w:sz w:val="24"/>
          <w:szCs w:val="24"/>
          <w:cs/>
          <w:lang w:bidi="bn-BD"/>
        </w:rPr>
        <w:t xml:space="preserve">” </w:t>
      </w:r>
      <w:r w:rsidRPr="0037781E">
        <w:rPr>
          <w:rFonts w:ascii="Kalpurush" w:eastAsia="Nikosh" w:hAnsi="Kalpurush" w:cs="Kalpurush" w:hint="cs"/>
          <w:w w:val="105"/>
          <w:sz w:val="24"/>
          <w:szCs w:val="24"/>
          <w:cs/>
          <w:lang w:bidi="bn-BD"/>
        </w:rPr>
        <w:t>[সূরা বাকারাহ, আয়াত: ২৫৩]</w:t>
      </w:r>
      <w:r w:rsidRPr="0037781E">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টি আল্লাহ তা‘আলার অপর বাণী</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وَلَقَدۡ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فَضَّلۡنَا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بَعۡضَ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بَعۡضٖۖ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الاسراء</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5C0861">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আর আমি তো কতক নবীকে কতকের </w:t>
      </w:r>
      <w:r w:rsidRPr="0037781E">
        <w:rPr>
          <w:rFonts w:ascii="Kalpurush" w:eastAsia="Nikosh" w:hAnsi="Kalpurush" w:cs="Kalpurush"/>
          <w:sz w:val="24"/>
          <w:szCs w:val="24"/>
          <w:cs/>
          <w:lang w:bidi="bn-BD"/>
        </w:rPr>
        <w:lastRenderedPageBreak/>
        <w:t>উপর শ্রেষ্ঠত্ব দিয়েছি</w:t>
      </w:r>
      <w:r w:rsidRPr="0037781E">
        <w:rPr>
          <w:rFonts w:ascii="Kalpurush" w:eastAsia="Nikosh" w:hAnsi="Kalpurush" w:cs="Kalpurush" w:hint="cs"/>
          <w:sz w:val="24"/>
          <w:szCs w:val="24"/>
          <w:cs/>
          <w:lang w:bidi="bn-BD"/>
        </w:rPr>
        <w:t xml:space="preserve">” </w:t>
      </w:r>
      <w:r w:rsidRPr="0037781E">
        <w:rPr>
          <w:rFonts w:ascii="Kalpurush" w:eastAsia="Nikosh" w:hAnsi="Kalpurush" w:cs="Kalpurush" w:hint="cs"/>
          <w:w w:val="105"/>
          <w:sz w:val="24"/>
          <w:szCs w:val="24"/>
          <w:cs/>
          <w:lang w:bidi="bn-BD"/>
        </w:rPr>
        <w:t>[সূরা আল-ইসরাহ, আয়াত: ৫৫]</w:t>
      </w:r>
      <w:r w:rsidRPr="0037781E">
        <w:rPr>
          <w:rFonts w:ascii="KFGQPC Uthman Taha Naskh" w:cs="KFGQPC Uthman Taha Naskh" w:hint="cs"/>
          <w:color w:val="008000"/>
          <w:sz w:val="24"/>
          <w:szCs w:val="24"/>
          <w:cs/>
          <w:lang w:bidi="bn-BD"/>
        </w:rPr>
        <w:t>-</w:t>
      </w:r>
      <w:r w:rsidRPr="0037781E">
        <w:rPr>
          <w:rFonts w:ascii="Kalpurush" w:hAnsi="Kalpurush" w:cs="Kalpurush" w:hint="cs"/>
          <w:sz w:val="24"/>
          <w:szCs w:val="24"/>
          <w:cs/>
          <w:lang w:bidi="bn-BD"/>
        </w:rPr>
        <w:t>এর</w:t>
      </w:r>
      <w:r w:rsidRPr="0037781E">
        <w:rPr>
          <w:rFonts w:ascii="Kalpurush" w:hAnsi="Kalpurush" w:cs="Kalpurush"/>
          <w:sz w:val="24"/>
          <w:szCs w:val="24"/>
          <w:cs/>
          <w:lang w:bidi="bn-BD"/>
        </w:rPr>
        <w:t xml:space="preserve"> মতো। নবী ও রাসূলগণ অবশ্যই একজন অপর জন অপেক্ষায় শ্রেষ্ঠ। রাসূলগণ নবীদের অপেক্ষায় শ্রেষ্ঠ। উলুল-আযম রাসূলগণ অন্যদের তুলনায় শ্রেষ্ঠ ও উত্তম। উলুল-আযম রাসূলগণ হলেন পাঁচ জন যাদের আলোচনা আল্লাহ তা‘আলা কুরআনের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আয়াতে করেছেন। </w:t>
      </w:r>
    </w:p>
    <w:p w14:paraId="05E72B5C" w14:textId="77777777" w:rsidR="00D428D4" w:rsidRPr="0037781E" w:rsidRDefault="005C0861" w:rsidP="005C0861">
      <w:pPr>
        <w:bidi w:val="0"/>
        <w:jc w:val="both"/>
        <w:rPr>
          <w:rFonts w:ascii="Kalpurush" w:hAnsi="Kalpurush" w:cs="Kalpurush"/>
          <w:sz w:val="24"/>
          <w:szCs w:val="24"/>
          <w:cs/>
          <w:lang w:bidi="bn-BD"/>
        </w:rPr>
      </w:pPr>
      <w:r>
        <w:rPr>
          <w:rFonts w:ascii="Kalpurush" w:hAnsi="Kalpurush" w:cs="Kalpurush"/>
          <w:sz w:val="24"/>
          <w:szCs w:val="24"/>
          <w:cs/>
          <w:lang w:bidi="bn-BD"/>
        </w:rPr>
        <w:t>প্রথম আয়াত সূরা আল-আহযা</w:t>
      </w:r>
      <w:r>
        <w:rPr>
          <w:rFonts w:ascii="Kalpurush" w:hAnsi="Kalpurush" w:cs="Kalpurush" w:hint="cs"/>
          <w:sz w:val="24"/>
          <w:szCs w:val="24"/>
          <w:cs/>
          <w:lang w:bidi="bn-BD"/>
        </w:rPr>
        <w:t>বে,</w:t>
      </w:r>
      <w:r w:rsidR="00D428D4" w:rsidRPr="0037781E">
        <w:rPr>
          <w:rFonts w:ascii="Kalpurush" w:hAnsi="Kalpurush" w:cs="Kalpurush"/>
          <w:sz w:val="24"/>
          <w:szCs w:val="24"/>
          <w:cs/>
          <w:lang w:bidi="bn-BD"/>
        </w:rPr>
        <w:t xml:space="preserve"> </w:t>
      </w:r>
      <w:r w:rsidR="00D428D4" w:rsidRPr="0037781E">
        <w:rPr>
          <w:rFonts w:ascii="Kalpurush" w:hAnsi="Kalpurush" w:cs="Kalpurush" w:hint="cs"/>
          <w:sz w:val="24"/>
          <w:szCs w:val="24"/>
          <w:cs/>
          <w:lang w:bidi="bn-BD"/>
        </w:rPr>
        <w:t xml:space="preserve">যাতে </w:t>
      </w:r>
      <w:r w:rsidR="00D428D4" w:rsidRPr="0037781E">
        <w:rPr>
          <w:rFonts w:ascii="Kalpurush" w:hAnsi="Kalpurush" w:cs="Kalpurush"/>
          <w:sz w:val="24"/>
          <w:szCs w:val="24"/>
          <w:cs/>
          <w:lang w:bidi="bn-BD"/>
        </w:rPr>
        <w:t>আল্লাহ তা‘আলা বলেন,</w:t>
      </w:r>
      <w:r w:rsidR="00D428D4" w:rsidRPr="0037781E">
        <w:rPr>
          <w:rFonts w:ascii="KFGQPC Uthman Taha Naskh" w:cs="KFGQPC Uthman Taha Naskh" w:hint="cs"/>
          <w:color w:val="008000"/>
          <w:sz w:val="24"/>
          <w:szCs w:val="24"/>
          <w:rtl/>
        </w:rPr>
        <w:t>﴿</w:t>
      </w:r>
      <w:r w:rsidR="00D428D4" w:rsidRPr="0037781E">
        <w:rPr>
          <w:rFonts w:ascii="KFGQPC Uthmanic Script HAFS" w:cs="KFGQPC Uthmanic Script HAFS" w:hint="cs"/>
          <w:color w:val="008000"/>
          <w:sz w:val="24"/>
          <w:szCs w:val="24"/>
          <w:rtl/>
        </w:rPr>
        <w:t>وَإِذۡ</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أَخَذۡنَا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ٱلنَّبِيِّ‍ۧنَ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مِيثَٰقَهُمۡ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وَمِنكَ</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نُّوحٖ</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وَإِبۡرَٰهِيمَ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وَمُوسَىٰ</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وَعِيسَى</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ٱبۡنِ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مَرۡيَمَۖ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وَأَخَذۡنَا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مِنۡهُم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مِّيثَٰقًا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غَلِيظٗا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٧</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الاحزاب</w:t>
      </w:r>
      <w:r w:rsidR="00D428D4" w:rsidRPr="0037781E">
        <w:rPr>
          <w:rFonts w:ascii="KFGQPC Uthman Taha Naskh" w:cs="KFGQPC Uthman Taha Naskh"/>
          <w:color w:val="008000"/>
          <w:sz w:val="24"/>
          <w:szCs w:val="24"/>
          <w:rtl/>
        </w:rPr>
        <w:t xml:space="preserve"> : </w:t>
      </w:r>
      <w:r w:rsidR="00D428D4" w:rsidRPr="0037781E">
        <w:rPr>
          <w:rFonts w:ascii="KFGQPC Uthman Taha Naskh" w:cs="KFGQPC Uthman Taha Naskh" w:hint="cs"/>
          <w:color w:val="008000"/>
          <w:sz w:val="24"/>
          <w:szCs w:val="24"/>
          <w:rtl/>
        </w:rPr>
        <w:t>٧</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cs/>
          <w:lang w:bidi="bn-BD"/>
        </w:rPr>
        <w:t xml:space="preserve"> </w:t>
      </w:r>
      <w:r w:rsidR="00D428D4" w:rsidRPr="005C0861">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আর স্মরণ কর</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যখন আমি অঙ্গীকার গ্রহণ করেছিলাম নবীদের থেকে এবং তোমার থেকে</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নূহ</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ইবরাহীম</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মূসা ও মারইয়াম পুত্র ঈসা থেকে। আর আমি তাদের কাছ থেকে দৃঢ় অঙ্গীকার গ্রহণ করেছিলাম</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00D428D4" w:rsidRPr="0037781E">
        <w:rPr>
          <w:rFonts w:ascii="Kalpurush" w:eastAsia="Nikosh" w:hAnsi="Kalpurush" w:cs="Kalpurush" w:hint="cs"/>
          <w:sz w:val="24"/>
          <w:szCs w:val="24"/>
          <w:cs/>
          <w:lang w:bidi="bn-BD"/>
        </w:rPr>
        <w:t xml:space="preserve"> [সূরা আল-আহযাব, আয়াত: ৭]</w:t>
      </w:r>
      <w:r>
        <w:rPr>
          <w:rFonts w:ascii="Kalpurush" w:eastAsia="Nikosh" w:hAnsi="Kalpurush" w:cs="Kalpurush" w:hint="cs"/>
          <w:sz w:val="24"/>
          <w:szCs w:val="24"/>
          <w:cs/>
          <w:lang w:bidi="bn-BD"/>
        </w:rPr>
        <w:t xml:space="preserve"> </w:t>
      </w:r>
      <w:r w:rsidR="00D428D4" w:rsidRPr="0037781E">
        <w:rPr>
          <w:rFonts w:ascii="Kalpurush" w:hAnsi="Kalpurush" w:cs="Kalpurush"/>
          <w:sz w:val="24"/>
          <w:szCs w:val="24"/>
          <w:cs/>
          <w:lang w:bidi="bn-BD"/>
        </w:rPr>
        <w:t xml:space="preserve">মুহাম্মদ সাল্লাল্লাহু আলাইহি ওয়াসাল্লাম নূহ </w:t>
      </w:r>
      <w:r w:rsidR="001246D3">
        <w:rPr>
          <w:rFonts w:ascii="Kalpurush" w:hAnsi="Kalpurush" w:cs="Kalpurush"/>
          <w:sz w:val="24"/>
          <w:szCs w:val="24"/>
          <w:cs/>
          <w:lang w:bidi="bn-BD"/>
        </w:rPr>
        <w:t>আলাইহিস সালাম</w:t>
      </w:r>
      <w:r w:rsidR="00D428D4" w:rsidRPr="0037781E">
        <w:rPr>
          <w:rFonts w:ascii="Kalpurush" w:hAnsi="Kalpurush" w:cs="Kalpurush"/>
          <w:sz w:val="24"/>
          <w:szCs w:val="24"/>
          <w:cs/>
          <w:lang w:bidi="bn-BD"/>
        </w:rPr>
        <w:t xml:space="preserve"> ইবরাহীম </w:t>
      </w:r>
      <w:r w:rsidR="001246D3">
        <w:rPr>
          <w:rFonts w:ascii="Kalpurush" w:hAnsi="Kalpurush" w:cs="Kalpurush"/>
          <w:sz w:val="24"/>
          <w:szCs w:val="24"/>
          <w:cs/>
          <w:lang w:bidi="bn-BD"/>
        </w:rPr>
        <w:t>আলাইহিস সালাম</w:t>
      </w:r>
      <w:r w:rsidR="00D428D4" w:rsidRPr="0037781E">
        <w:rPr>
          <w:rFonts w:ascii="Kalpurush" w:hAnsi="Kalpurush" w:cs="Kalpurush"/>
          <w:sz w:val="24"/>
          <w:szCs w:val="24"/>
          <w:cs/>
          <w:lang w:bidi="bn-BD"/>
        </w:rPr>
        <w:t xml:space="preserve"> মূসা </w:t>
      </w:r>
      <w:r w:rsidR="001246D3">
        <w:rPr>
          <w:rFonts w:ascii="Kalpurush" w:hAnsi="Kalpurush" w:cs="Kalpurush"/>
          <w:sz w:val="24"/>
          <w:szCs w:val="24"/>
          <w:cs/>
          <w:lang w:bidi="bn-BD"/>
        </w:rPr>
        <w:t>আলাইহিস সালাম</w:t>
      </w:r>
      <w:r w:rsidR="00D428D4" w:rsidRPr="0037781E">
        <w:rPr>
          <w:rFonts w:ascii="Kalpurush" w:hAnsi="Kalpurush" w:cs="Kalpurush"/>
          <w:sz w:val="24"/>
          <w:szCs w:val="24"/>
          <w:cs/>
          <w:lang w:bidi="bn-BD"/>
        </w:rPr>
        <w:t xml:space="preserve"> এ</w:t>
      </w:r>
      <w:r w:rsidR="00FC4FDF">
        <w:rPr>
          <w:rFonts w:ascii="Kalpurush" w:hAnsi="Kalpurush" w:cs="Kalpurush"/>
          <w:sz w:val="24"/>
          <w:szCs w:val="24"/>
          <w:cs/>
          <w:lang w:bidi="bn-BD"/>
        </w:rPr>
        <w:t>বং ঈসা ইবন মারইয়াম আ</w:t>
      </w:r>
      <w:r w:rsidR="00FC4FDF">
        <w:rPr>
          <w:rFonts w:ascii="Kalpurush" w:hAnsi="Kalpurush" w:cs="Kalpurush" w:hint="cs"/>
          <w:sz w:val="24"/>
          <w:szCs w:val="24"/>
          <w:cs/>
          <w:lang w:bidi="bn-BD"/>
        </w:rPr>
        <w:t>লাইহাস সালাম</w:t>
      </w:r>
      <w:r>
        <w:rPr>
          <w:rFonts w:ascii="Kalpurush" w:hAnsi="Kalpurush" w:cs="Kalpurush" w:hint="cs"/>
          <w:sz w:val="24"/>
          <w:szCs w:val="24"/>
          <w:cs/>
          <w:lang w:bidi="bn-BD"/>
        </w:rPr>
        <w:t xml:space="preserve"> প্রমূখদের কথা এ আয়াতে বলা হয়েছে</w:t>
      </w:r>
      <w:r w:rsidR="00D428D4" w:rsidRPr="0037781E">
        <w:rPr>
          <w:rFonts w:ascii="Kalpurush" w:hAnsi="Kalpurush" w:cs="Arial Unicode MS"/>
          <w:sz w:val="24"/>
          <w:szCs w:val="24"/>
          <w:cs/>
          <w:lang w:bidi="hi-IN"/>
        </w:rPr>
        <w:t xml:space="preserve">। </w:t>
      </w:r>
    </w:p>
    <w:p w14:paraId="10771083" w14:textId="77777777" w:rsidR="00D428D4" w:rsidRPr="0037781E" w:rsidRDefault="005C0861" w:rsidP="00FC4FDF">
      <w:pPr>
        <w:bidi w:val="0"/>
        <w:ind w:firstLine="720"/>
        <w:jc w:val="both"/>
        <w:rPr>
          <w:rFonts w:ascii="Kalpurush" w:hAnsi="Kalpurush" w:cs="Kalpurush"/>
          <w:sz w:val="24"/>
          <w:szCs w:val="24"/>
          <w:cs/>
          <w:lang w:bidi="bn-BD"/>
        </w:rPr>
      </w:pPr>
      <w:r>
        <w:rPr>
          <w:rFonts w:ascii="Kalpurush" w:hAnsi="Kalpurush" w:cs="Kalpurush"/>
          <w:sz w:val="24"/>
          <w:szCs w:val="24"/>
          <w:cs/>
          <w:lang w:bidi="bn-BD"/>
        </w:rPr>
        <w:t>দ্বিতীয় আয়াত সূরা আশ-শূরা</w:t>
      </w:r>
      <w:r>
        <w:rPr>
          <w:rFonts w:ascii="Kalpurush" w:hAnsi="Kalpurush" w:cs="Kalpurush" w:hint="cs"/>
          <w:sz w:val="24"/>
          <w:szCs w:val="24"/>
          <w:cs/>
          <w:lang w:bidi="bn-BD"/>
        </w:rPr>
        <w:t>,</w:t>
      </w:r>
      <w:r w:rsidR="00D428D4" w:rsidRPr="0037781E">
        <w:rPr>
          <w:rFonts w:ascii="Kalpurush" w:hAnsi="Kalpurush" w:cs="Kalpurush"/>
          <w:sz w:val="24"/>
          <w:szCs w:val="24"/>
          <w:cs/>
          <w:lang w:bidi="bn-BD"/>
        </w:rPr>
        <w:t xml:space="preserve"> </w:t>
      </w:r>
      <w:r w:rsidR="00D428D4" w:rsidRPr="0037781E">
        <w:rPr>
          <w:rFonts w:ascii="Kalpurush" w:hAnsi="Kalpurush" w:cs="Kalpurush" w:hint="cs"/>
          <w:sz w:val="24"/>
          <w:szCs w:val="24"/>
          <w:cs/>
          <w:lang w:bidi="bn-BD"/>
        </w:rPr>
        <w:t xml:space="preserve">যাতে </w:t>
      </w:r>
      <w:r w:rsidR="00D428D4" w:rsidRPr="0037781E">
        <w:rPr>
          <w:rFonts w:ascii="Kalpurush" w:hAnsi="Kalpurush" w:cs="Kalpurush"/>
          <w:sz w:val="24"/>
          <w:szCs w:val="24"/>
          <w:cs/>
          <w:lang w:bidi="bn-BD"/>
        </w:rPr>
        <w:t xml:space="preserve">আল্লাহ তা‘আলা বলেন, </w:t>
      </w:r>
      <w:r w:rsidR="00D428D4" w:rsidRPr="0037781E">
        <w:rPr>
          <w:rFonts w:ascii="KFGQPC Uthman Taha Naskh" w:cs="KFGQPC Uthman Taha Naskh" w:hint="cs"/>
          <w:color w:val="008000"/>
          <w:sz w:val="24"/>
          <w:szCs w:val="24"/>
          <w:rtl/>
        </w:rPr>
        <w:t>﴿</w:t>
      </w:r>
      <w:r w:rsidR="00D428D4" w:rsidRPr="0037781E">
        <w:rPr>
          <w:rFonts w:ascii="KFGQPC Uthmanic Script HAFS" w:cs="KFGQPC Uthmanic Script HAFS" w:hint="cs"/>
          <w:color w:val="008000"/>
          <w:sz w:val="24"/>
          <w:szCs w:val="24"/>
          <w:rtl/>
        </w:rPr>
        <w:t>شَرَعَ</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لَكُم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ٱلدِّينِ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وَصَّىٰ</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بِهِۦ</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نُوحٗا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وَٱلَّذِيٓ</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أَوۡحَيۡنَآ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إِلَيۡكَ</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وَصَّيۡنَا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بِهِۦٓ</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إِبۡرَٰهِيمَ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وَمُوسَىٰ</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وَعِيسَىٰٓۖ</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١٣</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الشورى</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١٣</w:t>
      </w:r>
      <w:r w:rsidR="00D428D4" w:rsidRPr="0037781E">
        <w:rPr>
          <w:rFonts w:ascii="KFGQPC Uthman Taha Naskh" w:cs="KFGQPC Uthman Taha Naskh"/>
          <w:color w:val="008000"/>
          <w:sz w:val="24"/>
          <w:szCs w:val="24"/>
          <w:rtl/>
        </w:rPr>
        <w:t>]</w:t>
      </w:r>
      <w:r w:rsidR="00D428D4">
        <w:rPr>
          <w:rFonts w:ascii="KFGQPC Uthman Taha Naskh" w:cs="KFGQPC Uthman Taha Naskh" w:hint="cs"/>
          <w:color w:val="008000"/>
          <w:sz w:val="24"/>
          <w:szCs w:val="24"/>
          <w:cs/>
          <w:lang w:bidi="bn-BD"/>
        </w:rPr>
        <w:t xml:space="preserve"> </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cs/>
          <w:lang w:bidi="bn-BD"/>
        </w:rPr>
        <w:t xml:space="preserve"> </w:t>
      </w:r>
      <w:r w:rsidR="00D428D4" w:rsidRPr="009220BA">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তিনি তোমাদের জন্য দীন বিধিবদ্ধ করে দিয়েছেন</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যে বিষয়ে তিনি নূহকে নির্দেশ দিয়েছিলেন</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আর আমি তোমার কাছে যে ওহী পাঠিয়েছি এবং ইবরাহীম</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মূসা ও ঈসাকে যে নির্দেশ দিয়েছিলাম তা হল</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তোমরা দীন কায়েম করবে এবং এতে বিচ্ছিন্ন হবে না</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00D428D4" w:rsidRPr="0037781E">
        <w:rPr>
          <w:rFonts w:ascii="Kalpurush" w:eastAsia="Nikosh" w:hAnsi="Kalpurush" w:cs="Arial Unicode MS"/>
          <w:sz w:val="24"/>
          <w:szCs w:val="24"/>
          <w:cs/>
          <w:lang w:bidi="hi-IN"/>
        </w:rPr>
        <w:t xml:space="preserve"> </w:t>
      </w:r>
      <w:r w:rsidR="00D428D4" w:rsidRPr="0037781E">
        <w:rPr>
          <w:rFonts w:ascii="Kalpurush" w:eastAsia="Nikosh" w:hAnsi="Kalpurush" w:cs="Kalpurush" w:hint="cs"/>
          <w:sz w:val="24"/>
          <w:szCs w:val="24"/>
          <w:cs/>
          <w:lang w:bidi="bn-BD"/>
        </w:rPr>
        <w:t xml:space="preserve">[সূরা আশ-শুরা, </w:t>
      </w:r>
      <w:r w:rsidR="00D428D4" w:rsidRPr="0037781E">
        <w:rPr>
          <w:rFonts w:ascii="Kalpurush" w:eastAsia="Nikosh" w:hAnsi="Kalpurush" w:cs="Kalpurush" w:hint="cs"/>
          <w:sz w:val="24"/>
          <w:szCs w:val="24"/>
          <w:cs/>
          <w:lang w:bidi="bn-BD"/>
        </w:rPr>
        <w:lastRenderedPageBreak/>
        <w:t xml:space="preserve">আয়াত: ১৩]  </w:t>
      </w:r>
      <w:r w:rsidR="00D428D4" w:rsidRPr="0037781E">
        <w:rPr>
          <w:rFonts w:ascii="Kalpurush" w:hAnsi="Kalpurush" w:cs="Kalpurush"/>
          <w:sz w:val="24"/>
          <w:szCs w:val="24"/>
          <w:cs/>
          <w:lang w:bidi="bn-BD"/>
        </w:rPr>
        <w:t>সুতরাং,</w:t>
      </w:r>
      <w:r>
        <w:rPr>
          <w:rFonts w:ascii="Kalpurush" w:hAnsi="Kalpurush" w:cs="Kalpurush" w:hint="cs"/>
          <w:sz w:val="24"/>
          <w:szCs w:val="24"/>
          <w:cs/>
          <w:lang w:bidi="bn-BD"/>
        </w:rPr>
        <w:t xml:space="preserve"> উভয় আয়াতে পাঁচ জনের আলোচনা রয়েছে। আর</w:t>
      </w:r>
      <w:r w:rsidR="00D428D4" w:rsidRPr="0037781E">
        <w:rPr>
          <w:rFonts w:ascii="Kalpurush" w:hAnsi="Kalpurush" w:cs="Kalpurush"/>
          <w:sz w:val="24"/>
          <w:szCs w:val="24"/>
          <w:cs/>
          <w:lang w:bidi="bn-BD"/>
        </w:rPr>
        <w:t xml:space="preserve"> এরা পাঁচজন অন্যদের তুলনায় উত্তম</w:t>
      </w:r>
      <w:r w:rsidR="00D428D4" w:rsidRPr="0037781E">
        <w:rPr>
          <w:rFonts w:ascii="Kalpurush" w:hAnsi="Kalpurush" w:cs="Nirmala UI"/>
          <w:sz w:val="24"/>
          <w:szCs w:val="24"/>
          <w:cs/>
          <w:lang w:bidi="hi-IN"/>
        </w:rPr>
        <w:t xml:space="preserve">। </w:t>
      </w:r>
    </w:p>
    <w:p w14:paraId="42C12BE2" w14:textId="77777777" w:rsidR="00D428D4" w:rsidRPr="0037781E" w:rsidRDefault="00D428D4" w:rsidP="005C0861">
      <w:pPr>
        <w:bidi w:val="0"/>
        <w:jc w:val="both"/>
        <w:rPr>
          <w:rFonts w:ascii="Kalpurush" w:hAnsi="Kalpurush" w:cs="Kalpurush"/>
          <w:sz w:val="24"/>
          <w:szCs w:val="24"/>
          <w:cs/>
          <w:lang w:bidi="bn-BD"/>
        </w:rPr>
      </w:pPr>
      <w:r w:rsidRPr="0037781E">
        <w:rPr>
          <w:rFonts w:ascii="Kalpurush" w:hAnsi="Kalpurush" w:cs="Kalpurush"/>
          <w:sz w:val="24"/>
          <w:szCs w:val="24"/>
          <w:cs/>
          <w:lang w:bidi="bn-BD"/>
        </w:rPr>
        <w:t>মু’মিনদের সম্পর্কে আল্লাহর বাণী</w:t>
      </w:r>
      <w:r w:rsidRPr="0037781E">
        <w:rPr>
          <w:rFonts w:ascii="Kalpurush" w:hAnsi="Kalpurush" w:cs="Kalpurush" w:hint="cs"/>
          <w:sz w:val="24"/>
          <w:szCs w:val="24"/>
          <w:cs/>
          <w:lang w:bidi="bn-BD"/>
        </w:rPr>
        <w:t>:</w:t>
      </w:r>
      <w:r w:rsidR="00FC4FDF">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كُلٌّ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وَمَلَٰٓئِكَتِهِۦ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وَكُتُبِهِۦ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وَرُسُلِهِۦ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نُفَرِّقُ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٢٨٥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٢٨٥</w:t>
      </w:r>
      <w:r w:rsidRPr="0037781E">
        <w:rPr>
          <w:rFonts w:ascii="KFGQPC Uthman Taha Naskh" w:cs="KFGQPC Uthman Taha Naskh"/>
          <w:color w:val="008000"/>
          <w:sz w:val="24"/>
          <w:szCs w:val="24"/>
          <w:rtl/>
        </w:rPr>
        <w:t>]</w:t>
      </w:r>
      <w:r>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প্রত্যেকে ঈমান এনেছে আল্লাহর উপর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ফেরেশতাকুল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কিতাবসমূহ ও তাঁর রাসূলগণের উপর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আমরা তাঁর রাসূলগণের কারও মধ্যে তারতম্য করি না</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sz w:val="24"/>
          <w:szCs w:val="24"/>
          <w:cs/>
          <w:lang w:bidi="bn-BD"/>
        </w:rPr>
        <w:t xml:space="preserve"> </w:t>
      </w:r>
      <w:r w:rsidRPr="0037781E">
        <w:rPr>
          <w:rFonts w:ascii="Kalpurush" w:eastAsia="Nikosh" w:hAnsi="Kalpurush" w:cs="Kalpurush" w:hint="cs"/>
          <w:w w:val="105"/>
          <w:sz w:val="24"/>
          <w:szCs w:val="24"/>
          <w:cs/>
          <w:lang w:bidi="bn-BD"/>
        </w:rPr>
        <w:t>[সূরা বাকারাহ, আয়াত: ২৮৫]</w:t>
      </w:r>
      <w:r w:rsidRPr="0037781E">
        <w:rPr>
          <w:rFonts w:ascii="Kalpurush" w:eastAsia="Nikosh" w:hAnsi="Kalpurush" w:cs="Kalpurush"/>
          <w:sz w:val="24"/>
          <w:szCs w:val="24"/>
          <w:cs/>
          <w:lang w:bidi="bn-BD"/>
        </w:rPr>
        <w:t xml:space="preserve"> </w:t>
      </w:r>
      <w:r w:rsidRPr="0037781E">
        <w:rPr>
          <w:rFonts w:ascii="Kalpurush" w:hAnsi="Kalpurush" w:cs="Kalpurush"/>
          <w:sz w:val="24"/>
          <w:szCs w:val="24"/>
          <w:cs/>
          <w:lang w:bidi="bn-BD"/>
        </w:rPr>
        <w:t>এর অর্থ, ঈমান আনার বিষয়ে আমরা তাদের মধ্যে কোন প্রকার পার্থক্য বা ব্যবধান করব না। বরং আমরা ঈমান আনব যে, তারা সবাই আল্লাহর পক্ষ থেকে প্রেরিত সত্য রাসূল, তারা কখনোই মিথ্যা বলেননি, তারা সত্যবাদী ও বিশ্বাস্য। আর এটি হলো আল্লাহ তা‘আলার বাণী</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نُفَرِّقُ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٢٨٥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٢٨٥</w:t>
      </w:r>
      <w:r w:rsidRPr="0037781E">
        <w:rPr>
          <w:rFonts w:ascii="KFGQPC Uthman Taha Naskh" w:cs="KFGQPC Uthman Taha Naskh"/>
          <w:color w:val="008000"/>
          <w:sz w:val="24"/>
          <w:szCs w:val="24"/>
          <w:rtl/>
        </w:rPr>
        <w:t>]</w:t>
      </w:r>
      <w:r w:rsidRPr="0037781E">
        <w:rPr>
          <w:rFonts w:ascii="Kalpurush" w:eastAsia="Nikosh" w:hAnsi="Kalpurush" w:cs="Kalpurush"/>
          <w:sz w:val="24"/>
          <w:szCs w:val="24"/>
          <w:cs/>
          <w:lang w:bidi="bn-BD"/>
        </w:rPr>
        <w:t xml:space="preserve"> </w:t>
      </w:r>
      <w:r w:rsidRPr="0037781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আমরা তাঁর রাসূলগণের কারও মধ্যে তারতম্য করি না</w:t>
      </w:r>
      <w:r w:rsidRPr="0037781E">
        <w:rPr>
          <w:rFonts w:ascii="Kalpurush" w:eastAsia="Nikosh" w:hAnsi="Kalpurush" w:cs="Kalpurush" w:hint="cs"/>
          <w:sz w:val="24"/>
          <w:szCs w:val="24"/>
          <w:cs/>
          <w:lang w:bidi="bn-BD"/>
        </w:rPr>
        <w:t xml:space="preserve">” </w:t>
      </w:r>
      <w:r w:rsidRPr="0037781E">
        <w:rPr>
          <w:rFonts w:ascii="Kalpurush" w:eastAsia="Nikosh" w:hAnsi="Kalpurush" w:cs="Kalpurush" w:hint="cs"/>
          <w:w w:val="105"/>
          <w:sz w:val="24"/>
          <w:szCs w:val="24"/>
          <w:cs/>
          <w:lang w:bidi="bn-BD"/>
        </w:rPr>
        <w:t>[সূরা বাকারাহ, আয়াত: ২৮৫]</w:t>
      </w:r>
      <w:r w:rsidRPr="0037781E">
        <w:rPr>
          <w:rFonts w:ascii="Kalpurush" w:eastAsia="Nikosh" w:hAnsi="Kalpurush" w:cs="Kalpurush" w:hint="cs"/>
          <w:sz w:val="24"/>
          <w:szCs w:val="24"/>
          <w:cs/>
          <w:lang w:bidi="bn-BD"/>
        </w:rPr>
        <w:t>—</w:t>
      </w:r>
      <w:r w:rsidRPr="0037781E">
        <w:rPr>
          <w:rFonts w:ascii="Kalpurush" w:hAnsi="Kalpurush" w:cs="Kalpurush"/>
          <w:sz w:val="24"/>
          <w:szCs w:val="24"/>
          <w:cs/>
          <w:lang w:bidi="bn-BD"/>
        </w:rPr>
        <w:t>এর মর্ম অর্থ। অর্থাৎ, ঈমানের ক্ষেত্রে তাদের মধ্যে কোন ব্যবধান করব না। বরং তারা সবাই আল্লাহর পক্ষ থেকে প্রেরিত সত্য রাসূল এ</w:t>
      </w:r>
      <w:r w:rsidRPr="0037781E">
        <w:rPr>
          <w:rFonts w:ascii="Kalpurush" w:hAnsi="Kalpurush" w:cs="Kalpurush" w:hint="cs"/>
          <w:sz w:val="24"/>
          <w:szCs w:val="24"/>
          <w:cs/>
          <w:lang w:bidi="bn-BD"/>
        </w:rPr>
        <w:t xml:space="preserve"> কথা</w:t>
      </w:r>
      <w:r w:rsidRPr="0037781E">
        <w:rPr>
          <w:rFonts w:ascii="Kalpurush" w:hAnsi="Kalpurush" w:cs="Kalpurush"/>
          <w:sz w:val="24"/>
          <w:szCs w:val="24"/>
          <w:cs/>
          <w:lang w:bidi="bn-BD"/>
        </w:rPr>
        <w:t>র প্রতি ঈমান আনব</w:t>
      </w:r>
      <w:r w:rsidRPr="0037781E">
        <w:rPr>
          <w:rFonts w:ascii="Kalpurush" w:hAnsi="Kalpurush" w:cs="Kalpurush" w:hint="cs"/>
          <w:sz w:val="24"/>
          <w:szCs w:val="24"/>
          <w:cs/>
          <w:lang w:bidi="bn-BD"/>
        </w:rPr>
        <w:t xml:space="preserve"> এবং বিশ্বাস স্থাপন করব</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BD"/>
        </w:rPr>
        <w:t xml:space="preserve">কিন্তু ঈমানের দাবী অনুসরণ </w:t>
      </w:r>
      <w:r>
        <w:rPr>
          <w:rFonts w:ascii="Kalpurush" w:hAnsi="Kalpurush" w:cs="Kalpurush" w:hint="cs"/>
          <w:sz w:val="24"/>
          <w:szCs w:val="24"/>
          <w:cs/>
          <w:lang w:bidi="bn-BD"/>
        </w:rPr>
        <w:t xml:space="preserve">করা। </w:t>
      </w:r>
      <w:r w:rsidRPr="0037781E">
        <w:rPr>
          <w:rFonts w:ascii="Kalpurush" w:hAnsi="Kalpurush" w:cs="Kalpurush"/>
          <w:sz w:val="24"/>
          <w:szCs w:val="24"/>
          <w:cs/>
          <w:lang w:bidi="bn-BD"/>
        </w:rPr>
        <w:t>যারা মুহাম্মাদুর রাসূলুল্লাহর পরে দুনিয়াতে এসেছে তাদের জন্য রাসূলুল্লাহর অনুকরণই খাস বা নির্ধারিত। কারণ, তিনি</w:t>
      </w:r>
      <w:r>
        <w:rPr>
          <w:rFonts w:ascii="Kalpurush" w:hAnsi="Kalpurush" w:cs="Kalpurush" w:hint="cs"/>
          <w:sz w:val="24"/>
          <w:szCs w:val="24"/>
          <w:cs/>
          <w:lang w:bidi="bn-BD"/>
        </w:rPr>
        <w:t>ই</w:t>
      </w:r>
      <w:r w:rsidRPr="0037781E">
        <w:rPr>
          <w:rFonts w:ascii="Kalpurush" w:hAnsi="Kalpurush" w:cs="Kalpurush"/>
          <w:sz w:val="24"/>
          <w:szCs w:val="24"/>
          <w:cs/>
          <w:lang w:bidi="bn-BD"/>
        </w:rPr>
        <w:t xml:space="preserve"> অনুকরণ যোগ্য</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তার আনিত শরী</w:t>
      </w:r>
      <w:r w:rsidRPr="0037781E">
        <w:rPr>
          <w:rFonts w:ascii="Kalpurush" w:hAnsi="Kalpurush" w:cs="Kalpurush"/>
          <w:sz w:val="24"/>
          <w:szCs w:val="24"/>
          <w:cs/>
          <w:lang w:bidi="bn-BD"/>
        </w:rPr>
        <w:t>‘আত পূর্বের সব শরী‘আতকে রহিত করে দিয়েছেন।</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এ দ্বারা আমরা বুঝতে পারলাম যে, ঈমান হবে সব নবী ও রাসূলগণের প্রতি, আমরা তাদের সবাইকে বিশ্বাস করি, তারা সবাই আল্লাহর পক্ষ থেকে প্রেরিত সত্য রাসূল এবং তারা যে শরী‘আত নিয়ে আগমন করেছেন তা সত্য। রাসূলুল্লাহ সাল্লাল্লাহু আলাইহি ওয়াসাল্লামকে দুনিয়াতে প্রেরণের পর পূর্বের সব দীন ও শরী‘আত মুহাম্মদ সাল্লাল্লাহু আলাইহি ওয়াসাল্লা</w:t>
      </w:r>
      <w:r w:rsidRPr="0037781E">
        <w:rPr>
          <w:rFonts w:ascii="Kalpurush" w:hAnsi="Kalpurush" w:cs="Kalpurush" w:hint="cs"/>
          <w:sz w:val="24"/>
          <w:szCs w:val="24"/>
          <w:cs/>
          <w:lang w:bidi="bn-BD"/>
        </w:rPr>
        <w:t>মের</w:t>
      </w:r>
      <w:r w:rsidRPr="0037781E">
        <w:rPr>
          <w:rFonts w:ascii="Kalpurush" w:hAnsi="Kalpurush" w:cs="Kalpurush"/>
          <w:sz w:val="24"/>
          <w:szCs w:val="24"/>
          <w:cs/>
          <w:lang w:bidi="bn-BD"/>
        </w:rPr>
        <w:t xml:space="preserve"> </w:t>
      </w:r>
      <w:r w:rsidRPr="0037781E">
        <w:rPr>
          <w:rFonts w:ascii="Kalpurush" w:hAnsi="Kalpurush" w:cs="Kalpurush"/>
          <w:sz w:val="24"/>
          <w:szCs w:val="24"/>
          <w:cs/>
          <w:lang w:bidi="bn-BD"/>
        </w:rPr>
        <w:lastRenderedPageBreak/>
        <w:t xml:space="preserve">শরী‘আতের দ্বারা রহিত। বর্তমানে সমগ্র মানুষের ওপর ওয়াজিব হলো, কেবল মুহাম্মদ সাল্লাল্লাহু আলাইহি ওয়াসাল্লামের শরী‘আতের অনুকরণ করা এবং তার সাহায্য করা। আল্লাহর তার প্রজ্ঞা ও হিকমত দ্বারা মুহাম্মদ সাল্লাল্লাহু আলাইহি ওয়াসাল্লামের দীন ছাড়া পূর্বে নবী ও রাসূলদের সব দীন ও শরী‘আতকে রহিত করে দিয়েছেন। এ কারণেই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يَٰٓأَيُّهَا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إِلَيۡكُمۡ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جَمِيعًا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ٱلسَّمَٰوَٰتِ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يُحۡيِۦ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وَيُمِيتُۖ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فَ‍َٔامِنُواْ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وَرَسُولِهِ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ٱلنَّبِيِّ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ٱلۡأُمِّيِّ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يُؤۡمِنُ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وَكَلِمَٰتِهِۦ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وَٱتَّبِعُوهُ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لَعَلَّكُمۡ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تَهۡتَدُونَ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١٥٨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الاعراف</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١٥٧</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FGQPC Uthman Taha Naskh" w:cs="KFGQPC Uthman Taha Naskh"/>
          <w:color w:val="008000"/>
          <w:sz w:val="24"/>
          <w:szCs w:val="24"/>
          <w:rtl/>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বল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হে মানুষ</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 তোমাদের সবার প্রতি আল্লাহর রাসূল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 xml:space="preserve">যার রয়েছে আসমানসমূহ ও </w:t>
      </w:r>
      <w:r w:rsidR="001246D3">
        <w:rPr>
          <w:rFonts w:ascii="Kalpurush" w:eastAsia="Nikosh" w:hAnsi="Kalpurush" w:cs="Kalpurush"/>
          <w:sz w:val="24"/>
          <w:szCs w:val="24"/>
          <w:cs/>
          <w:lang w:bidi="bn-BD"/>
        </w:rPr>
        <w:t>জমিনে</w:t>
      </w:r>
      <w:r w:rsidRPr="0037781E">
        <w:rPr>
          <w:rFonts w:ascii="Kalpurush" w:eastAsia="Nikosh" w:hAnsi="Kalpurush" w:cs="Kalpurush"/>
          <w:sz w:val="24"/>
          <w:szCs w:val="24"/>
          <w:cs/>
          <w:lang w:bidi="bn-BD"/>
        </w:rPr>
        <w:t>র রাজত্ব। তিনি ছাড়া কোন (সত্য) ইলাহ নেই। তিনি জীবন দান করেন ও মৃত্যু দেন। সুতরাং তোমরা আল্লাহর প্রতি ঈমান আন ও তাঁর প্রেরিত উম্মী নবীর প্রতি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আল্লাহ ও তাঁর বাণীসমূহের প্রতি ঈমান রাখে। আর তোমরা তার অনুসরণ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আশা করা যায়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তোমরা হিদায়াত লাভ করবে</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sz w:val="24"/>
          <w:szCs w:val="24"/>
          <w:cs/>
          <w:lang w:bidi="bn-BD"/>
        </w:rPr>
        <w:t xml:space="preserve"> [সূরা আল-আরাফ, আয়াত: ১২]</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সুতরাং রাসূলুল্লাহ সাল্লাল্লাহু আলাইহি ওয়াসাল্লামের দীন ছাড়া বাকী সব দীন রহিত</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কিন্তু রাসূলদের প্রতি বিশ্বাস করা ও ঈমান আনা এবং তাদের সত্য বলে জ্ঞান করা খুবই জরুরি।</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আল্লাহ তা‘আলাই তাওফীক দেয়ার মালিক ও অভিবাবক।</w:t>
      </w:r>
    </w:p>
    <w:p w14:paraId="07BD6315"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মুহাম্মদ ইবন উসাইমীন রহ.   </w:t>
      </w:r>
    </w:p>
    <w:p w14:paraId="078ED847" w14:textId="77777777" w:rsidR="00FC4FDF" w:rsidRDefault="00FC4FDF" w:rsidP="00FC4FDF">
      <w:pPr>
        <w:bidi w:val="0"/>
        <w:jc w:val="both"/>
        <w:rPr>
          <w:rFonts w:ascii="Kalpurush" w:hAnsi="Kalpurush" w:cs="Kalpurush"/>
          <w:sz w:val="24"/>
          <w:szCs w:val="24"/>
          <w:lang w:bidi="bn-BD"/>
        </w:rPr>
      </w:pPr>
    </w:p>
    <w:p w14:paraId="0E0BBF63" w14:textId="77777777" w:rsidR="00FC4FDF" w:rsidRDefault="00FC4FDF" w:rsidP="00FC4FDF">
      <w:pPr>
        <w:bidi w:val="0"/>
        <w:jc w:val="both"/>
        <w:rPr>
          <w:rFonts w:ascii="Kalpurush" w:hAnsi="Kalpurush" w:cs="Kalpurush"/>
          <w:sz w:val="24"/>
          <w:szCs w:val="24"/>
          <w:lang w:bidi="bn-BD"/>
        </w:rPr>
      </w:pPr>
    </w:p>
    <w:p w14:paraId="73B9F727" w14:textId="77777777" w:rsidR="00FC4FDF" w:rsidRDefault="00FC4FDF" w:rsidP="00FC4FDF">
      <w:pPr>
        <w:bidi w:val="0"/>
        <w:jc w:val="both"/>
        <w:rPr>
          <w:rFonts w:ascii="Kalpurush" w:hAnsi="Kalpurush" w:cs="Kalpurush"/>
          <w:sz w:val="24"/>
          <w:szCs w:val="24"/>
          <w:lang w:bidi="bn-BD"/>
        </w:rPr>
      </w:pPr>
    </w:p>
    <w:p w14:paraId="404B8A3B" w14:textId="77777777" w:rsidR="00FC4FDF" w:rsidRDefault="00FC4FDF" w:rsidP="00FC4FDF">
      <w:pPr>
        <w:bidi w:val="0"/>
        <w:jc w:val="both"/>
        <w:rPr>
          <w:rFonts w:ascii="Kalpurush" w:hAnsi="Kalpurush" w:cs="Kalpurush"/>
          <w:sz w:val="24"/>
          <w:szCs w:val="24"/>
          <w:lang w:bidi="bn-BD"/>
        </w:rPr>
      </w:pPr>
    </w:p>
    <w:p w14:paraId="2D02C50A" w14:textId="77777777" w:rsidR="00FC4FDF" w:rsidRDefault="00FC4FDF" w:rsidP="00FC4FDF">
      <w:pPr>
        <w:bidi w:val="0"/>
        <w:jc w:val="both"/>
        <w:rPr>
          <w:rFonts w:ascii="Kalpurush" w:hAnsi="Kalpurush" w:cs="Kalpurush"/>
          <w:sz w:val="24"/>
          <w:szCs w:val="24"/>
          <w:lang w:bidi="bn-BD"/>
        </w:rPr>
      </w:pPr>
    </w:p>
    <w:p w14:paraId="5E4DCEAC" w14:textId="77777777" w:rsidR="00FC4FDF" w:rsidRDefault="00FC4FDF" w:rsidP="00FC4FDF">
      <w:pPr>
        <w:bidi w:val="0"/>
        <w:jc w:val="both"/>
        <w:rPr>
          <w:rFonts w:ascii="Kalpurush" w:hAnsi="Kalpurush" w:cs="Kalpurush"/>
          <w:sz w:val="24"/>
          <w:szCs w:val="24"/>
          <w:lang w:bidi="bn-BD"/>
        </w:rPr>
      </w:pPr>
    </w:p>
    <w:p w14:paraId="69FE859B" w14:textId="77777777" w:rsidR="00FC4FDF" w:rsidRDefault="00FC4FDF" w:rsidP="00FC4FDF">
      <w:pPr>
        <w:bidi w:val="0"/>
        <w:jc w:val="both"/>
        <w:rPr>
          <w:rFonts w:ascii="Kalpurush" w:hAnsi="Kalpurush" w:cs="Kalpurush"/>
          <w:sz w:val="24"/>
          <w:szCs w:val="24"/>
          <w:lang w:bidi="bn-BD"/>
        </w:rPr>
      </w:pPr>
    </w:p>
    <w:p w14:paraId="64588571" w14:textId="77777777" w:rsidR="00D428D4" w:rsidRPr="00FC4FDF" w:rsidRDefault="00D428D4" w:rsidP="00D428D4">
      <w:pPr>
        <w:tabs>
          <w:tab w:val="left" w:pos="2740"/>
        </w:tabs>
        <w:bidi w:val="0"/>
        <w:jc w:val="center"/>
        <w:rPr>
          <w:rFonts w:ascii="Kalpurush" w:hAnsi="Kalpurush" w:cs="Kalpurush"/>
          <w:b/>
          <w:bCs/>
          <w:color w:val="C00000"/>
          <w:sz w:val="24"/>
          <w:szCs w:val="24"/>
          <w:u w:val="single"/>
          <w:lang w:bidi="bn-BD"/>
        </w:rPr>
      </w:pPr>
      <w:r w:rsidRPr="00FC4FDF">
        <w:rPr>
          <w:rFonts w:ascii="Kalpurush" w:hAnsi="Kalpurush" w:cs="Kalpurush" w:hint="cs"/>
          <w:b/>
          <w:bCs/>
          <w:color w:val="C00000"/>
          <w:sz w:val="24"/>
          <w:szCs w:val="24"/>
          <w:u w:val="single"/>
          <w:cs/>
          <w:lang w:bidi="bn-BD"/>
        </w:rPr>
        <w:t xml:space="preserve">শির্কের গুনাহ ক্ষমা </w:t>
      </w:r>
      <w:r w:rsidR="005C0861">
        <w:rPr>
          <w:rFonts w:ascii="Kalpurush" w:hAnsi="Kalpurush" w:cs="Kalpurush" w:hint="cs"/>
          <w:b/>
          <w:bCs/>
          <w:color w:val="C00000"/>
          <w:sz w:val="24"/>
          <w:szCs w:val="24"/>
          <w:u w:val="single"/>
          <w:cs/>
          <w:lang w:bidi="bn-BD"/>
        </w:rPr>
        <w:t xml:space="preserve">করা </w:t>
      </w:r>
      <w:r w:rsidRPr="00FC4FDF">
        <w:rPr>
          <w:rFonts w:ascii="Kalpurush" w:hAnsi="Kalpurush" w:cs="Kalpurush" w:hint="cs"/>
          <w:b/>
          <w:bCs/>
          <w:color w:val="C00000"/>
          <w:sz w:val="24"/>
          <w:szCs w:val="24"/>
          <w:u w:val="single"/>
          <w:cs/>
          <w:lang w:bidi="bn-BD"/>
        </w:rPr>
        <w:t>সম্পর্কে দু</w:t>
      </w:r>
      <w:r w:rsidR="00DA431A">
        <w:rPr>
          <w:rFonts w:ascii="Kalpurush" w:hAnsi="Kalpurush" w:cs="Kalpurush" w:hint="cs"/>
          <w:b/>
          <w:bCs/>
          <w:color w:val="C00000"/>
          <w:sz w:val="24"/>
          <w:szCs w:val="24"/>
          <w:u w:val="single"/>
          <w:cs/>
          <w:lang w:bidi="bn-BD"/>
        </w:rPr>
        <w:t>’</w:t>
      </w:r>
      <w:r w:rsidRPr="00FC4FDF">
        <w:rPr>
          <w:rFonts w:ascii="Kalpurush" w:hAnsi="Kalpurush" w:cs="Kalpurush" w:hint="cs"/>
          <w:b/>
          <w:bCs/>
          <w:color w:val="C00000"/>
          <w:sz w:val="24"/>
          <w:szCs w:val="24"/>
          <w:u w:val="single"/>
          <w:cs/>
          <w:lang w:bidi="bn-BD"/>
        </w:rPr>
        <w:t>টি আয়াতের বিরোধ নিরসন।</w:t>
      </w:r>
    </w:p>
    <w:p w14:paraId="33041CBD" w14:textId="77777777" w:rsidR="00D428D4" w:rsidRPr="00FC4FDF" w:rsidRDefault="00D428D4" w:rsidP="00D428D4">
      <w:pPr>
        <w:tabs>
          <w:tab w:val="left" w:pos="2740"/>
        </w:tabs>
        <w:bidi w:val="0"/>
        <w:jc w:val="center"/>
        <w:rPr>
          <w:rFonts w:ascii="KFGQPC Uthman Taha Naskh" w:cs="Vrinda"/>
          <w:color w:val="008000"/>
          <w:sz w:val="24"/>
          <w:szCs w:val="24"/>
          <w:u w:val="thick"/>
          <w:cs/>
          <w:lang w:bidi="bn-BD"/>
        </w:rPr>
      </w:pPr>
      <w:r w:rsidRPr="0037781E">
        <w:rPr>
          <w:rFonts w:ascii="Kalpurush" w:hAnsi="Kalpurush" w:cs="Kalpurush"/>
          <w:sz w:val="24"/>
          <w:szCs w:val="24"/>
          <w:cs/>
          <w:lang w:bidi="bn-BD"/>
        </w:rPr>
        <w:t>আল্লাহ তা‘আলার বাণী</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لَغَفَّارٞ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طه</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٨٢</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আমি তার প্রতি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তাওবা করে</w:t>
      </w:r>
      <w:r w:rsidRPr="0037781E">
        <w:rPr>
          <w:rFonts w:ascii="Kalpurush" w:eastAsia="Nikosh" w:hAnsi="Kalpurush" w:cs="Kalpurush" w:hint="cs"/>
          <w:sz w:val="24"/>
          <w:szCs w:val="24"/>
          <w:cs/>
          <w:lang w:bidi="bn-BD"/>
        </w:rPr>
        <w:t>”</w:t>
      </w:r>
      <w:r w:rsidRPr="0037781E">
        <w:rPr>
          <w:rFonts w:ascii="Kalpurush" w:eastAsia="Nikosh" w:hAnsi="Kalpurush" w:cs="Kalpurush" w:hint="cs"/>
          <w:w w:val="105"/>
          <w:sz w:val="24"/>
          <w:szCs w:val="24"/>
          <w:cs/>
          <w:lang w:bidi="bn-BD"/>
        </w:rPr>
        <w:t xml:space="preserve"> [সূরা তা</w:t>
      </w:r>
      <w:r w:rsidR="00FC4FDF">
        <w:rPr>
          <w:rFonts w:ascii="Kalpurush" w:eastAsia="Nikosh" w:hAnsi="Kalpurush" w:cs="Kalpurush" w:hint="cs"/>
          <w:w w:val="105"/>
          <w:sz w:val="24"/>
          <w:szCs w:val="24"/>
          <w:cs/>
          <w:lang w:bidi="bn-BD"/>
        </w:rPr>
        <w:t>-</w:t>
      </w:r>
      <w:r w:rsidRPr="0037781E">
        <w:rPr>
          <w:rFonts w:ascii="Kalpurush" w:eastAsia="Nikosh" w:hAnsi="Kalpurush" w:cs="Kalpurush" w:hint="cs"/>
          <w:w w:val="105"/>
          <w:sz w:val="24"/>
          <w:szCs w:val="24"/>
          <w:cs/>
          <w:lang w:bidi="bn-BD"/>
        </w:rPr>
        <w:t>হা, আয়াত: ২৮৫]</w:t>
      </w:r>
      <w:r w:rsidRPr="0037781E">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 xml:space="preserve">আল্লাহ তা‘আলার </w:t>
      </w:r>
      <w:r w:rsidRPr="00FC4FDF">
        <w:rPr>
          <w:rFonts w:ascii="Kalpurush" w:hAnsi="Kalpurush" w:cs="Kalpurush"/>
          <w:sz w:val="24"/>
          <w:szCs w:val="24"/>
          <w:cs/>
          <w:lang w:bidi="bn-BD"/>
        </w:rPr>
        <w:t>অপর বাণী</w:t>
      </w:r>
      <w:r w:rsidRPr="00FC4FDF">
        <w:rPr>
          <w:rFonts w:ascii="Kalpurush" w:hAnsi="Kalpurush" w:cs="Kalpurush" w:hint="cs"/>
          <w:sz w:val="24"/>
          <w:szCs w:val="24"/>
          <w:cs/>
          <w:lang w:bidi="bn-BD"/>
        </w:rPr>
        <w:t>:</w:t>
      </w:r>
      <w:r w:rsidRPr="00FC4FDF">
        <w:rPr>
          <w:rFonts w:ascii="KFGQPC Uthman Taha Naskh" w:cs="KFGQPC Uthman Taha Naskh" w:hint="cs"/>
          <w:color w:val="008000"/>
          <w:sz w:val="24"/>
          <w:szCs w:val="24"/>
          <w:rtl/>
        </w:rPr>
        <w:t xml:space="preserve"> </w:t>
      </w:r>
      <w:r w:rsidRPr="00FC4FDF">
        <w:rPr>
          <w:rFonts w:ascii="KFGQPC Uthman Taha Naskh" w:cs="KFGQPC Uthman Taha Naskh" w:hint="cs"/>
          <w:color w:val="008000"/>
          <w:sz w:val="24"/>
          <w:szCs w:val="24"/>
          <w:cs/>
          <w:lang w:bidi="bn-BD"/>
        </w:rPr>
        <w:t xml:space="preserve"> </w:t>
      </w:r>
      <w:r w:rsidRPr="00FC4FDF">
        <w:rPr>
          <w:rFonts w:ascii="KFGQPC Uthman Taha Naskh" w:cs="KFGQPC Uthman Taha Naskh" w:hint="cs"/>
          <w:color w:val="008000"/>
          <w:sz w:val="24"/>
          <w:szCs w:val="24"/>
          <w:rtl/>
        </w:rPr>
        <w:t>﴿</w:t>
      </w:r>
      <w:r w:rsidRPr="00FC4FDF">
        <w:rPr>
          <w:rFonts w:ascii="KFGQPC Uthmanic Script HAFS" w:cs="KFGQPC Uthmanic Script HAFS" w:hint="cs"/>
          <w:color w:val="008000"/>
          <w:sz w:val="24"/>
          <w:szCs w:val="24"/>
          <w:rtl/>
        </w:rPr>
        <w:t>إِنَّ</w:t>
      </w:r>
      <w:r w:rsidRPr="00FC4FDF">
        <w:rPr>
          <w:rFonts w:ascii="KFGQPC Uthmanic Script HAFS" w:cs="KFGQPC Uthmanic Script HAFS"/>
          <w:color w:val="008000"/>
          <w:sz w:val="24"/>
          <w:szCs w:val="24"/>
          <w:rtl/>
        </w:rPr>
        <w:t xml:space="preserve"> </w:t>
      </w:r>
      <w:r w:rsidRPr="00FC4FDF">
        <w:rPr>
          <w:rFonts w:ascii="KFGQPC Uthmanic Script HAFS" w:cs="KFGQPC Uthmanic Script HAFS" w:hint="cs"/>
          <w:color w:val="008000"/>
          <w:sz w:val="24"/>
          <w:szCs w:val="24"/>
          <w:rtl/>
        </w:rPr>
        <w:t>ٱللَّهَ</w:t>
      </w:r>
      <w:r w:rsidRPr="00FC4FDF">
        <w:rPr>
          <w:rFonts w:ascii="KFGQPC Uthmanic Script HAFS" w:cs="KFGQPC Uthmanic Script HAFS"/>
          <w:color w:val="008000"/>
          <w:sz w:val="24"/>
          <w:szCs w:val="24"/>
          <w:rtl/>
        </w:rPr>
        <w:t xml:space="preserve"> </w:t>
      </w:r>
      <w:r w:rsidRPr="00FC4FDF">
        <w:rPr>
          <w:rFonts w:ascii="KFGQPC Uthmanic Script HAFS" w:cs="KFGQPC Uthmanic Script HAFS" w:hint="cs"/>
          <w:color w:val="008000"/>
          <w:sz w:val="24"/>
          <w:szCs w:val="24"/>
          <w:rtl/>
        </w:rPr>
        <w:t>لَا</w:t>
      </w:r>
      <w:r w:rsidRPr="00FC4FDF">
        <w:rPr>
          <w:rFonts w:ascii="KFGQPC Uthmanic Script HAFS" w:cs="KFGQPC Uthmanic Script HAFS"/>
          <w:color w:val="008000"/>
          <w:sz w:val="24"/>
          <w:szCs w:val="24"/>
          <w:rtl/>
        </w:rPr>
        <w:t xml:space="preserve"> </w:t>
      </w:r>
      <w:r w:rsidRPr="00FC4FDF">
        <w:rPr>
          <w:rFonts w:ascii="KFGQPC Uthmanic Script HAFS" w:cs="KFGQPC Uthmanic Script HAFS" w:hint="cs"/>
          <w:color w:val="008000"/>
          <w:sz w:val="24"/>
          <w:szCs w:val="24"/>
          <w:rtl/>
        </w:rPr>
        <w:t>يَغۡفِرُ</w:t>
      </w:r>
      <w:r w:rsidRPr="00FC4FDF">
        <w:rPr>
          <w:rFonts w:ascii="KFGQPC Uthmanic Script HAFS" w:cs="KFGQPC Uthmanic Script HAFS"/>
          <w:color w:val="008000"/>
          <w:sz w:val="24"/>
          <w:szCs w:val="24"/>
          <w:rtl/>
        </w:rPr>
        <w:t xml:space="preserve"> </w:t>
      </w:r>
      <w:r w:rsidRPr="00FC4FDF">
        <w:rPr>
          <w:rFonts w:ascii="KFGQPC Uthmanic Script HAFS" w:cs="KFGQPC Uthmanic Script HAFS" w:hint="cs"/>
          <w:color w:val="008000"/>
          <w:sz w:val="24"/>
          <w:szCs w:val="24"/>
          <w:rtl/>
        </w:rPr>
        <w:t>أَن</w:t>
      </w:r>
      <w:r w:rsidRPr="00FC4FDF">
        <w:rPr>
          <w:rFonts w:ascii="KFGQPC Uthmanic Script HAFS" w:cs="KFGQPC Uthmanic Script HAFS"/>
          <w:color w:val="008000"/>
          <w:sz w:val="24"/>
          <w:szCs w:val="24"/>
          <w:rtl/>
        </w:rPr>
        <w:t xml:space="preserve"> </w:t>
      </w:r>
      <w:r w:rsidRPr="00FC4FDF">
        <w:rPr>
          <w:rFonts w:ascii="KFGQPC Uthmanic Script HAFS" w:cs="KFGQPC Uthmanic Script HAFS" w:hint="cs"/>
          <w:color w:val="008000"/>
          <w:sz w:val="24"/>
          <w:szCs w:val="24"/>
          <w:rtl/>
        </w:rPr>
        <w:t>يُشۡرَكَ</w:t>
      </w:r>
      <w:r w:rsidRPr="00FC4FDF">
        <w:rPr>
          <w:rFonts w:ascii="KFGQPC Uthmanic Script HAFS" w:cs="KFGQPC Uthmanic Script HAFS"/>
          <w:color w:val="008000"/>
          <w:sz w:val="24"/>
          <w:szCs w:val="24"/>
          <w:rtl/>
        </w:rPr>
        <w:t xml:space="preserve"> </w:t>
      </w:r>
      <w:r w:rsidRPr="00FC4FDF">
        <w:rPr>
          <w:rFonts w:ascii="KFGQPC Uthmanic Script HAFS" w:cs="KFGQPC Uthmanic Script HAFS" w:hint="cs"/>
          <w:color w:val="008000"/>
          <w:sz w:val="24"/>
          <w:szCs w:val="24"/>
          <w:rtl/>
        </w:rPr>
        <w:t>بِهِۦ</w:t>
      </w:r>
      <w:r w:rsidRPr="00FC4FDF">
        <w:rPr>
          <w:rFonts w:ascii="KFGQPC Uthmanic Script HAFS" w:cs="KFGQPC Uthmanic Script HAFS"/>
          <w:color w:val="008000"/>
          <w:sz w:val="24"/>
          <w:szCs w:val="24"/>
          <w:rtl/>
        </w:rPr>
        <w:t xml:space="preserve"> </w:t>
      </w:r>
      <w:r w:rsidRPr="00FC4FDF">
        <w:rPr>
          <w:rFonts w:ascii="KFGQPC Uthmanic Script HAFS" w:cs="KFGQPC Uthmanic Script HAFS" w:hint="cs"/>
          <w:color w:val="008000"/>
          <w:sz w:val="24"/>
          <w:szCs w:val="24"/>
          <w:rtl/>
        </w:rPr>
        <w:t>٤٨</w:t>
      </w:r>
      <w:r w:rsidRPr="00FC4FDF">
        <w:rPr>
          <w:rFonts w:ascii="KFGQPC Uthman Taha Naskh" w:cs="KFGQPC Uthman Taha Naskh" w:hint="cs"/>
          <w:color w:val="008000"/>
          <w:sz w:val="24"/>
          <w:szCs w:val="24"/>
          <w:rtl/>
        </w:rPr>
        <w:t>﴾</w:t>
      </w:r>
      <w:r w:rsidRPr="00FC4FDF">
        <w:rPr>
          <w:rFonts w:ascii="KFGQPC Uthman Taha Naskh" w:cs="KFGQPC Uthman Taha Naskh"/>
          <w:color w:val="008000"/>
          <w:sz w:val="24"/>
          <w:szCs w:val="24"/>
          <w:rtl/>
        </w:rPr>
        <w:t xml:space="preserve"> [</w:t>
      </w:r>
      <w:r w:rsidRPr="00FC4FDF">
        <w:rPr>
          <w:rFonts w:ascii="KFGQPC Uthman Taha Naskh" w:cs="KFGQPC Uthman Taha Naskh" w:hint="cs"/>
          <w:color w:val="008000"/>
          <w:sz w:val="24"/>
          <w:szCs w:val="24"/>
          <w:rtl/>
        </w:rPr>
        <w:t>النساء</w:t>
      </w:r>
      <w:r w:rsidRPr="00FC4FDF">
        <w:rPr>
          <w:rFonts w:ascii="KFGQPC Uthman Taha Naskh" w:cs="KFGQPC Uthman Taha Naskh"/>
          <w:color w:val="008000"/>
          <w:sz w:val="24"/>
          <w:szCs w:val="24"/>
          <w:rtl/>
        </w:rPr>
        <w:t xml:space="preserve"> : </w:t>
      </w:r>
      <w:r w:rsidRPr="00FC4FDF">
        <w:rPr>
          <w:rFonts w:ascii="KFGQPC Uthman Taha Naskh" w:cs="KFGQPC Uthman Taha Naskh" w:hint="cs"/>
          <w:color w:val="008000"/>
          <w:sz w:val="24"/>
          <w:szCs w:val="24"/>
          <w:rtl/>
        </w:rPr>
        <w:t>٤٨</w:t>
      </w:r>
      <w:r w:rsidRPr="00FC4FDF">
        <w:rPr>
          <w:rFonts w:ascii="KFGQPC Uthman Taha Naskh" w:cs="KFGQPC Uthman Taha Naskh"/>
          <w:color w:val="008000"/>
          <w:sz w:val="24"/>
          <w:szCs w:val="24"/>
          <w:rtl/>
        </w:rPr>
        <w:t>]</w:t>
      </w:r>
      <w:r w:rsidRPr="00FC4FDF">
        <w:rPr>
          <w:rFonts w:ascii="KFGQPC Uthman Taha Naskh" w:cs="KFGQPC Uthman Taha Naskh" w:hint="cs"/>
          <w:color w:val="008000"/>
          <w:sz w:val="24"/>
          <w:szCs w:val="24"/>
          <w:cs/>
          <w:lang w:bidi="bn-BD"/>
        </w:rPr>
        <w:t xml:space="preserve"> </w:t>
      </w:r>
      <w:r w:rsidRPr="00FC4FDF">
        <w:rPr>
          <w:rFonts w:ascii="Kalpurush" w:eastAsia="Nikosh" w:hAnsi="Kalpurush" w:cs="Kalpurush" w:hint="cs"/>
          <w:sz w:val="24"/>
          <w:szCs w:val="24"/>
          <w:cs/>
          <w:lang w:bidi="bn-BD"/>
        </w:rPr>
        <w:t>“</w:t>
      </w:r>
      <w:r w:rsidRPr="00FC4FDF">
        <w:rPr>
          <w:rFonts w:ascii="Kalpurush" w:eastAsia="Nikosh" w:hAnsi="Kalpurush" w:cs="Kalpurush"/>
          <w:sz w:val="24"/>
          <w:szCs w:val="24"/>
          <w:cs/>
          <w:lang w:bidi="bn-BD"/>
        </w:rPr>
        <w:t>নিশ্চয় আল্লাহ</w:t>
      </w:r>
      <w:r w:rsidRPr="000A4C37">
        <w:rPr>
          <w:rFonts w:ascii="Kalpurush" w:eastAsia="Nikosh" w:hAnsi="Kalpurush" w:cs="Kalpurush"/>
          <w:sz w:val="24"/>
          <w:szCs w:val="24"/>
          <w:u w:val="single"/>
          <w:cs/>
          <w:lang w:bidi="bn-BD"/>
        </w:rPr>
        <w:t xml:space="preserve"> </w:t>
      </w:r>
      <w:r w:rsidRPr="00FC4FDF">
        <w:rPr>
          <w:rFonts w:ascii="Kalpurush" w:eastAsia="Nikosh" w:hAnsi="Kalpurush" w:cs="Kalpurush"/>
          <w:sz w:val="24"/>
          <w:szCs w:val="24"/>
          <w:u w:val="thick"/>
          <w:cs/>
          <w:lang w:bidi="bn-BD"/>
        </w:rPr>
        <w:t>তাঁর সাথে শরীক করাকে ক্ষমা করেন না</w:t>
      </w:r>
      <w:r w:rsidR="00A00840">
        <w:rPr>
          <w:rFonts w:ascii="Kalpurush" w:eastAsia="Nikosh" w:hAnsi="Kalpurush" w:cs="Arial Unicode MS" w:hint="cs"/>
          <w:sz w:val="24"/>
          <w:szCs w:val="24"/>
          <w:u w:val="thick"/>
          <w:cs/>
          <w:lang w:bidi="hi-IN"/>
        </w:rPr>
        <w:t>।</w:t>
      </w:r>
      <w:r w:rsidR="00A00840">
        <w:rPr>
          <w:rFonts w:ascii="Kalpurush" w:eastAsia="Nikosh" w:hAnsi="Kalpurush" w:cs="Kalpurush" w:hint="cs"/>
          <w:sz w:val="24"/>
          <w:szCs w:val="24"/>
          <w:u w:val="thick"/>
          <w:lang w:bidi="bn-BD"/>
        </w:rPr>
        <w:t>”</w:t>
      </w:r>
      <w:r w:rsidRPr="00FC4FDF">
        <w:rPr>
          <w:rFonts w:ascii="Kalpurush" w:eastAsia="Nikosh" w:hAnsi="Kalpurush" w:cs="Kalpurush" w:hint="cs"/>
          <w:w w:val="105"/>
          <w:sz w:val="24"/>
          <w:szCs w:val="24"/>
          <w:u w:val="thick"/>
          <w:cs/>
          <w:lang w:bidi="bn-BD"/>
        </w:rPr>
        <w:t>[সূরা নিসা, আয়াত: ৪৮]</w:t>
      </w:r>
    </w:p>
    <w:p w14:paraId="3FCF4C96" w14:textId="77777777" w:rsidR="00D428D4" w:rsidRPr="0037781E" w:rsidRDefault="00D428D4" w:rsidP="00F72ED4">
      <w:pPr>
        <w:tabs>
          <w:tab w:val="left" w:pos="2740"/>
        </w:tabs>
        <w:bidi w:val="0"/>
        <w:jc w:val="both"/>
        <w:rPr>
          <w:rFonts w:ascii="Kalpurush" w:hAnsi="Kalpurush" w:cs="Kalpurush"/>
          <w:sz w:val="24"/>
          <w:szCs w:val="24"/>
          <w:cs/>
          <w:lang w:bidi="bn-BD"/>
        </w:rPr>
      </w:pPr>
      <w:r w:rsidRPr="0037781E">
        <w:rPr>
          <w:rFonts w:ascii="Kalpurush" w:hAnsi="Kalpurush" w:cs="Kalpurush" w:hint="cs"/>
          <w:sz w:val="24"/>
          <w:szCs w:val="24"/>
          <w:cs/>
          <w:lang w:bidi="bn-BD"/>
        </w:rPr>
        <w:t xml:space="preserve">প্রশ্ন: </w:t>
      </w:r>
      <w:r w:rsidRPr="0037781E">
        <w:rPr>
          <w:rFonts w:ascii="Kalpurush" w:hAnsi="Kalpurush" w:cs="Kalpurush"/>
          <w:sz w:val="24"/>
          <w:szCs w:val="24"/>
          <w:cs/>
          <w:lang w:bidi="bn-BD"/>
        </w:rPr>
        <w:t>আল্লাহ তা‘আলার বাণী</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يُشۡرَكَ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٤٨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নিশ্চয় আল্লাহ তাঁর সাথে শরীক করাকে ক্ষমা করেন না। তিনি ক্ষমা করেন এ ছাড়া অন্যান্য পাপ</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যার জন্য তিনি চান</w:t>
      </w:r>
      <w:r w:rsidRPr="0037781E">
        <w:rPr>
          <w:rFonts w:ascii="Kalpurush" w:eastAsia="Nikosh" w:hAnsi="Kalpurush" w:cs="Arial Unicode MS" w:hint="cs"/>
          <w:sz w:val="24"/>
          <w:szCs w:val="24"/>
          <w:cs/>
          <w:lang w:bidi="hi-IN"/>
        </w:rPr>
        <w:t>।</w:t>
      </w:r>
      <w:r w:rsidRPr="0037781E">
        <w:rPr>
          <w:rFonts w:ascii="Kalpurush" w:eastAsia="Nikosh" w:hAnsi="Kalpurush" w:cs="Kalpurush" w:hint="cs"/>
          <w:sz w:val="24"/>
          <w:szCs w:val="24"/>
          <w:cs/>
          <w:lang w:bidi="bn-BD"/>
        </w:rPr>
        <w:t>” [</w:t>
      </w:r>
      <w:r w:rsidRPr="0037781E">
        <w:rPr>
          <w:rFonts w:ascii="Kalpurush" w:eastAsia="Nikosh" w:hAnsi="Kalpurush" w:cs="Kalpurush" w:hint="cs"/>
          <w:sz w:val="24"/>
          <w:szCs w:val="24"/>
          <w:cs/>
          <w:lang w:bidi="bn-IN"/>
        </w:rPr>
        <w:t>সূরা আন</w:t>
      </w:r>
      <w:r w:rsidRPr="0037781E">
        <w:rPr>
          <w:rFonts w:ascii="Kalpurush" w:eastAsia="Nikosh" w:hAnsi="Kalpurush" w:cs="Kalpurush" w:hint="cs"/>
          <w:sz w:val="24"/>
          <w:szCs w:val="24"/>
          <w:cs/>
          <w:lang w:bidi="bn-BD"/>
        </w:rPr>
        <w:t>-নিসা, আয়াত: ৪৮]</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এবং আল্লাহ তা‘আলার অপর বাণী</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لَغَفَّارٞ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وَءَامَنَ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وَعَمِلَ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صَٰلِحٗا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ٱهۡتَدَىٰ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طه</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অবশ্যই আমি তার প্রতি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তাওবা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ঈমান আনে এবং সৎকর্ম করে অতঃপর সৎ পথে চলতে থাকে</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sz w:val="24"/>
          <w:szCs w:val="24"/>
          <w:cs/>
          <w:lang w:bidi="bn-BD"/>
        </w:rPr>
        <w:t xml:space="preserve"> [সূরা তা-হা, আয়াত: ৮২]</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 xml:space="preserve">এ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আয়াতের মাঝে</w:t>
      </w:r>
      <w:r w:rsidR="00F72ED4">
        <w:rPr>
          <w:rFonts w:ascii="Kalpurush" w:hAnsi="Kalpurush" w:cs="Kalpurush" w:hint="cs"/>
          <w:sz w:val="24"/>
          <w:szCs w:val="24"/>
          <w:cs/>
          <w:lang w:bidi="bn-BD"/>
        </w:rPr>
        <w:t xml:space="preserve"> (একটিতে ক্ষমা করার ঘোষণা এবং অপটিতে শির্কের গুণাহ ক্ষমা না করার কথা বলা হয়েছে)</w:t>
      </w:r>
      <w:r w:rsidRPr="0037781E">
        <w:rPr>
          <w:rFonts w:ascii="Kalpurush" w:hAnsi="Kalpurush" w:cs="Kalpurush"/>
          <w:sz w:val="24"/>
          <w:szCs w:val="24"/>
          <w:cs/>
          <w:lang w:bidi="bn-BD"/>
        </w:rPr>
        <w:t xml:space="preserve"> কীভাবে একত্র</w:t>
      </w:r>
      <w:r w:rsidR="00F72ED4">
        <w:rPr>
          <w:rFonts w:ascii="Kalpurush" w:hAnsi="Kalpurush" w:cs="Kalpurush" w:hint="cs"/>
          <w:sz w:val="24"/>
          <w:szCs w:val="24"/>
          <w:cs/>
          <w:lang w:bidi="bn-BD"/>
        </w:rPr>
        <w:t xml:space="preserve"> করব এবং</w:t>
      </w:r>
      <w:r w:rsidRPr="0037781E">
        <w:rPr>
          <w:rFonts w:ascii="Kalpurush" w:hAnsi="Kalpurush" w:cs="Kalpurush" w:hint="cs"/>
          <w:sz w:val="24"/>
          <w:szCs w:val="24"/>
          <w:cs/>
          <w:lang w:bidi="bn-BD"/>
        </w:rPr>
        <w:t xml:space="preserve"> বিরোধ নিরসন </w:t>
      </w:r>
      <w:r w:rsidRPr="0037781E">
        <w:rPr>
          <w:rFonts w:ascii="Kalpurush" w:hAnsi="Kalpurush" w:cs="Kalpurush"/>
          <w:sz w:val="24"/>
          <w:szCs w:val="24"/>
          <w:cs/>
          <w:lang w:bidi="bn-BD"/>
        </w:rPr>
        <w:t xml:space="preserve">করব। </w:t>
      </w:r>
      <w:r w:rsidRPr="0037781E">
        <w:rPr>
          <w:rFonts w:ascii="Kalpurush" w:hAnsi="Kalpurush" w:cs="Kalpurush" w:hint="cs"/>
          <w:sz w:val="24"/>
          <w:szCs w:val="24"/>
          <w:cs/>
          <w:lang w:bidi="bn-BD"/>
        </w:rPr>
        <w:t xml:space="preserve">বাস্তবে </w:t>
      </w:r>
      <w:r w:rsidRPr="0037781E">
        <w:rPr>
          <w:rFonts w:ascii="Kalpurush" w:hAnsi="Kalpurush" w:cs="Kalpurush"/>
          <w:sz w:val="24"/>
          <w:szCs w:val="24"/>
          <w:cs/>
          <w:lang w:bidi="bn-BD"/>
        </w:rPr>
        <w:t xml:space="preserve">উভয় আয়াতের মধ্যে কোন বৈপরীত্য </w:t>
      </w:r>
      <w:r w:rsidRPr="0037781E">
        <w:rPr>
          <w:rFonts w:ascii="Kalpurush" w:hAnsi="Kalpurush" w:cs="Kalpurush" w:hint="cs"/>
          <w:sz w:val="24"/>
          <w:szCs w:val="24"/>
          <w:cs/>
          <w:lang w:bidi="bn-BD"/>
        </w:rPr>
        <w:t xml:space="preserve">বা বিরোধ </w:t>
      </w:r>
      <w:r w:rsidRPr="0037781E">
        <w:rPr>
          <w:rFonts w:ascii="Kalpurush" w:hAnsi="Kalpurush" w:cs="Kalpurush"/>
          <w:sz w:val="24"/>
          <w:szCs w:val="24"/>
          <w:cs/>
          <w:lang w:bidi="bn-BD"/>
        </w:rPr>
        <w:t>আছে কি?</w:t>
      </w:r>
    </w:p>
    <w:p w14:paraId="0EB9ECBD" w14:textId="77777777" w:rsidR="00D428D4" w:rsidRPr="0037781E" w:rsidRDefault="00D428D4" w:rsidP="00F72ED4">
      <w:pPr>
        <w:bidi w:val="0"/>
        <w:jc w:val="both"/>
        <w:rPr>
          <w:rFonts w:ascii="Kalpurush" w:hAnsi="Kalpurush" w:cs="Vrinda"/>
          <w:sz w:val="24"/>
          <w:szCs w:val="24"/>
          <w:cs/>
          <w:lang w:bidi="bn-BD"/>
        </w:rPr>
      </w:pPr>
      <w:r w:rsidRPr="0037781E">
        <w:rPr>
          <w:rFonts w:ascii="Kalpurush" w:hAnsi="Kalpurush" w:cs="Kalpurush"/>
          <w:sz w:val="24"/>
          <w:szCs w:val="24"/>
          <w:cs/>
          <w:lang w:bidi="bn-BD"/>
        </w:rPr>
        <w:t xml:space="preserve">উত্তর: উভয় আয়াতের মধ্যে কোন </w:t>
      </w:r>
      <w:r w:rsidR="00F72ED4">
        <w:rPr>
          <w:rFonts w:ascii="Kalpurush" w:hAnsi="Kalpurush" w:cs="Kalpurush" w:hint="cs"/>
          <w:sz w:val="24"/>
          <w:szCs w:val="24"/>
          <w:cs/>
          <w:lang w:bidi="bn-BD"/>
        </w:rPr>
        <w:t>বিরোধ বা</w:t>
      </w:r>
      <w:r w:rsidRPr="0037781E">
        <w:rPr>
          <w:rFonts w:ascii="Kalpurush" w:hAnsi="Kalpurush" w:cs="Kalpurush"/>
          <w:sz w:val="24"/>
          <w:szCs w:val="24"/>
          <w:cs/>
          <w:lang w:bidi="bn-BD"/>
        </w:rPr>
        <w:t xml:space="preserve"> বৈপরীত্য নেই। প্রথম আয়াত ঐ ব্যক্তি সম্পর্কে যে শির্কের ওপর তাওবা ছাড়া মারা গেছে। আল্লাহ তা‘আলা </w:t>
      </w:r>
      <w:r w:rsidRPr="0037781E">
        <w:rPr>
          <w:rFonts w:ascii="Kalpurush" w:hAnsi="Kalpurush" w:cs="Kalpurush"/>
          <w:sz w:val="24"/>
          <w:szCs w:val="24"/>
          <w:cs/>
          <w:lang w:bidi="bn-BD"/>
        </w:rPr>
        <w:lastRenderedPageBreak/>
        <w:t>তাকে ক্ষমা করবে</w:t>
      </w:r>
      <w:r w:rsidR="00F72ED4">
        <w:rPr>
          <w:rFonts w:ascii="Kalpurush" w:hAnsi="Kalpurush" w:cs="Kalpurush" w:hint="cs"/>
          <w:sz w:val="24"/>
          <w:szCs w:val="24"/>
          <w:cs/>
          <w:lang w:bidi="bn-BD"/>
        </w:rPr>
        <w:t>ন</w:t>
      </w:r>
      <w:r w:rsidRPr="0037781E">
        <w:rPr>
          <w:rFonts w:ascii="Kalpurush" w:hAnsi="Kalpurush" w:cs="Kalpurush"/>
          <w:sz w:val="24"/>
          <w:szCs w:val="24"/>
          <w:cs/>
          <w:lang w:bidi="bn-BD"/>
        </w:rPr>
        <w:t xml:space="preserve"> না তার ঠিকানা জাহান্নাম। যেমন, 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يُشۡرِكۡ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فَقَدۡ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حَرَّمَ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ٱلۡجَنَّةَ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وَمَأۡوَىٰهُ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لِلظَّٰلِمِينَ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أَنصَارٖ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المائ‍دة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٧٢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নিশ্চয় যে আল্লাহর সাথে শরীক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উপর অবশ্যই আল্লাহ জান্নাত হারাম করে দিয়েছেন এবং তার ঠিকানা আগুন। আর যালিমদের কোন সাহায্যকারী নেই</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sz w:val="24"/>
          <w:szCs w:val="24"/>
          <w:cs/>
          <w:lang w:bidi="bn-BD"/>
        </w:rPr>
        <w:t xml:space="preserve"> [সূরা মায়েদাহ, আয়াত: ৭২]</w:t>
      </w:r>
      <w:r w:rsidRPr="0037781E">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আল্লাহ আরও বলেন,</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أَشۡرَكُواْ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لَحَبِطَ</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كَانُواْ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يَعۡمَلُونَ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الانعام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যদি তারা শির্ক করত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তবে তারা যা আমল করছিল তা অবশ্যই বরবাদ হয়ে যেত</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FGQPC Uthman Taha Naskh" w:cs="KFGQPC Uthman Taha Naskh"/>
          <w:color w:val="008000"/>
          <w:sz w:val="24"/>
          <w:szCs w:val="24"/>
          <w:rtl/>
        </w:rPr>
        <w:t xml:space="preserve"> </w:t>
      </w:r>
      <w:r w:rsidRPr="0037781E">
        <w:rPr>
          <w:rFonts w:ascii="Kalpurush" w:eastAsia="Nikosh" w:hAnsi="Kalpurush" w:cs="Kalpurush" w:hint="cs"/>
          <w:w w:val="105"/>
          <w:sz w:val="24"/>
          <w:szCs w:val="24"/>
          <w:cs/>
          <w:lang w:bidi="bn-BD"/>
        </w:rPr>
        <w:t>[সূরা আল-আনআম, আয়াত: ৮৮]</w:t>
      </w:r>
      <w:r w:rsidRPr="0037781E">
        <w:rPr>
          <w:rFonts w:ascii="KFGQPC Uthman Taha Naskh" w:cs="KFGQPC Uthman Taha Naskh"/>
          <w:color w:val="008000"/>
          <w:sz w:val="24"/>
          <w:szCs w:val="24"/>
          <w:rtl/>
        </w:rPr>
        <w:t xml:space="preserve"> </w:t>
      </w:r>
    </w:p>
    <w:p w14:paraId="0DBBC4C3" w14:textId="77777777" w:rsidR="00D428D4" w:rsidRPr="0037781E" w:rsidRDefault="00D428D4" w:rsidP="00F72ED4">
      <w:pPr>
        <w:bidi w:val="0"/>
        <w:jc w:val="both"/>
        <w:rPr>
          <w:rFonts w:ascii="Kalpurush" w:hAnsi="Kalpurush" w:cs="Kalpurush"/>
          <w:sz w:val="24"/>
          <w:szCs w:val="24"/>
          <w:cs/>
          <w:lang w:bidi="bn-BD"/>
        </w:rPr>
      </w:pPr>
      <w:r w:rsidRPr="0037781E">
        <w:rPr>
          <w:rFonts w:ascii="Kalpurush" w:hAnsi="Kalpurush" w:cs="Kalpurush"/>
          <w:sz w:val="24"/>
          <w:szCs w:val="24"/>
          <w:cs/>
          <w:lang w:bidi="bn-BD"/>
        </w:rPr>
        <w:t>আর দ্বিতীয় আয়াত</w:t>
      </w:r>
      <w:r w:rsidR="00F72ED4">
        <w:rPr>
          <w:rFonts w:ascii="Kalpurush" w:hAnsi="Kalpurush" w:cs="Kalpurush" w:hint="cs"/>
          <w:sz w:val="24"/>
          <w:szCs w:val="24"/>
          <w:cs/>
          <w:lang w:bidi="bn-BD"/>
        </w:rPr>
        <w:t>:</w:t>
      </w:r>
      <w:r w:rsidRPr="0037781E">
        <w:rPr>
          <w:rFonts w:ascii="Kalpurush" w:hAnsi="Kalpurush" w:cs="Kalpurush"/>
          <w:sz w:val="24"/>
          <w:szCs w:val="24"/>
          <w:cs/>
          <w:lang w:bidi="bn-BD"/>
        </w:rPr>
        <w:t xml:space="preserve"> আল্লাহ তা‘আলার বাণী</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وَإِنِّي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لَغَفَّارٞ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وَءَامَنَ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وَعَمِلَ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صَٰلِحٗا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ٱهۡتَدَىٰ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طه</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٨٢</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অবশ্যই আমি তার প্রতি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তাওবা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ঈমান আনে এবং সৎকর্ম করে অতঃপর সৎ পথে চলতে থাকে</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sz w:val="24"/>
          <w:szCs w:val="24"/>
          <w:cs/>
          <w:lang w:bidi="bn-BD"/>
        </w:rPr>
        <w:t xml:space="preserve"> [সূরা তা-হা, আয়াত: ৮২]</w:t>
      </w:r>
      <w:r>
        <w:rPr>
          <w:rFonts w:ascii="Kalpurush" w:eastAsia="Nikosh" w:hAnsi="Kalpurush" w:cs="Kalpurush" w:hint="cs"/>
          <w:sz w:val="24"/>
          <w:szCs w:val="24"/>
          <w:cs/>
          <w:lang w:bidi="bn-BD"/>
        </w:rPr>
        <w:t xml:space="preserve"> </w:t>
      </w:r>
      <w:r w:rsidR="00F72ED4">
        <w:rPr>
          <w:rFonts w:ascii="Kalpurush" w:eastAsia="Nikosh" w:hAnsi="Kalpurush" w:cs="Kalpurush" w:hint="cs"/>
          <w:sz w:val="24"/>
          <w:szCs w:val="24"/>
          <w:cs/>
          <w:lang w:bidi="bn-BD"/>
        </w:rPr>
        <w:t>(</w:t>
      </w:r>
      <w:r w:rsidRPr="0037781E">
        <w:rPr>
          <w:rFonts w:ascii="Kalpurush" w:hAnsi="Kalpurush" w:cs="Kalpurush"/>
          <w:sz w:val="24"/>
          <w:szCs w:val="24"/>
          <w:cs/>
          <w:lang w:bidi="bn-BD"/>
        </w:rPr>
        <w:t>এ সম্পর্কীয় আয়াত কুরআনে কারীমে আরও অনেক রয়েছে।</w:t>
      </w:r>
      <w:r w:rsidR="00F72ED4">
        <w:rPr>
          <w:rFonts w:ascii="Kalpurush" w:hAnsi="Kalpurush" w:cs="Kalpurush" w:hint="cs"/>
          <w:sz w:val="24"/>
          <w:szCs w:val="24"/>
          <w:cs/>
          <w:lang w:bidi="bn-BD"/>
        </w:rPr>
        <w:t>)</w:t>
      </w:r>
      <w:r>
        <w:rPr>
          <w:rFonts w:ascii="Kalpurush" w:hAnsi="Kalpurush" w:cs="Kalpurush" w:hint="cs"/>
          <w:sz w:val="24"/>
          <w:szCs w:val="24"/>
          <w:cs/>
          <w:lang w:bidi="bn-BD"/>
        </w:rPr>
        <w:t xml:space="preserve"> </w:t>
      </w:r>
      <w:r w:rsidRPr="0037781E">
        <w:rPr>
          <w:rFonts w:ascii="Kalpurush" w:hAnsi="Kalpurush" w:cs="Kalpurush"/>
          <w:sz w:val="24"/>
          <w:szCs w:val="24"/>
          <w:cs/>
          <w:lang w:bidi="bn-BD"/>
        </w:rPr>
        <w:t>দ</w:t>
      </w:r>
      <w:r w:rsidR="00F72ED4">
        <w:rPr>
          <w:rFonts w:ascii="Kalpurush" w:hAnsi="Kalpurush" w:cs="Kalpurush"/>
          <w:sz w:val="24"/>
          <w:szCs w:val="24"/>
          <w:cs/>
          <w:lang w:bidi="bn-BD"/>
        </w:rPr>
        <w:t>্বিতীয় আয়াত যাতে আল্লাহ</w:t>
      </w:r>
      <w:r>
        <w:rPr>
          <w:rFonts w:ascii="Kalpurush" w:hAnsi="Kalpurush" w:cs="Kalpurush"/>
          <w:sz w:val="24"/>
          <w:szCs w:val="24"/>
          <w:cs/>
          <w:lang w:bidi="bn-BD"/>
        </w:rPr>
        <w:t xml:space="preserve"> তা‘আলা</w:t>
      </w:r>
      <w:r w:rsidRPr="0037781E">
        <w:rPr>
          <w:rFonts w:ascii="Kalpurush" w:hAnsi="Kalpurush" w:cs="Kalpurush"/>
          <w:sz w:val="24"/>
          <w:szCs w:val="24"/>
          <w:cs/>
          <w:lang w:bidi="bn-BD"/>
        </w:rPr>
        <w:t xml:space="preserve"> বল</w:t>
      </w:r>
      <w:r w:rsidR="00F72ED4">
        <w:rPr>
          <w:rFonts w:ascii="Kalpurush" w:hAnsi="Kalpurush" w:cs="Kalpurush"/>
          <w:sz w:val="24"/>
          <w:szCs w:val="24"/>
          <w:cs/>
          <w:lang w:bidi="bn-BD"/>
        </w:rPr>
        <w:t>েন</w:t>
      </w:r>
      <w:r w:rsidR="00F72ED4">
        <w:rPr>
          <w:rFonts w:ascii="Kalpurush" w:hAnsi="Kalpurush" w:cs="Kalpurush" w:hint="cs"/>
          <w:sz w:val="24"/>
          <w:szCs w:val="24"/>
          <w:cs/>
          <w:lang w:bidi="bn-BD"/>
        </w:rPr>
        <w:t>,</w:t>
      </w:r>
      <w:r w:rsidRPr="0037781E">
        <w:rPr>
          <w:rFonts w:ascii="Kalpurush" w:hAnsi="Kalpurush" w:cs="Kalpurush"/>
          <w:sz w:val="24"/>
          <w:szCs w:val="24"/>
          <w:cs/>
          <w:lang w:bidi="bn-BD"/>
        </w:rPr>
        <w:t xml:space="preserve"> তা হলো তাদের সম্পর্কে যারা তাওবা করেছেন। অনুরূপভাবে আল্লাহ তা‘আলার বাণী</w:t>
      </w:r>
      <w:r>
        <w:rPr>
          <w:rFonts w:ascii="Kalpurush" w:hAnsi="Kalpurush" w:cs="Kalpurush" w:hint="cs"/>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يَٰعِبَادِيَ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أَسۡرَفُواْ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تَقۡنَطُواْ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رَّحۡمَةِ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ٱلذُّنُوبَ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جَمِيعًاۚ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ٱلۡغَفُورُ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ٱلرَّحِيمُ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الزمر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বল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হে আমার বান্দাগণ</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যারা নিজদের উপর বাড়াবাড়ি করেছ তোমরা আল্লাহর রহমত থেকে নিরাশ হয়ো না। অবশ্যই আল্লাহ সকল পাপ ক্ষমা করে দেবেন। নিশ্চয় তিনি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পরম দয়ালু</w:t>
      </w:r>
      <w:r w:rsidRPr="0037781E">
        <w:rPr>
          <w:rFonts w:ascii="Kalpurush" w:eastAsia="Nikosh" w:hAnsi="Kalpurush" w:cs="Kalpurush"/>
          <w:sz w:val="24"/>
          <w:szCs w:val="24"/>
          <w:lang w:bidi="bn-BD"/>
        </w:rPr>
        <w:t>’</w:t>
      </w:r>
      <w:r w:rsidRPr="0037781E">
        <w:rPr>
          <w:rFonts w:ascii="Kalpurush" w:eastAsia="Nikosh" w:hAnsi="Kalpurush" w:cs="Kalpurush" w:hint="cs"/>
          <w:sz w:val="24"/>
          <w:szCs w:val="24"/>
          <w:cs/>
          <w:lang w:bidi="bn-BD"/>
        </w:rPr>
        <w:t>’</w:t>
      </w:r>
      <w:r w:rsidRPr="0037781E">
        <w:rPr>
          <w:rFonts w:ascii="Kalpurush" w:eastAsia="Nikosh" w:hAnsi="Kalpurush" w:cs="Arial Unicode MS"/>
          <w:sz w:val="24"/>
          <w:szCs w:val="24"/>
          <w:cs/>
          <w:lang w:bidi="hi-IN"/>
        </w:rPr>
        <w:t>।</w:t>
      </w:r>
      <w:r w:rsidRPr="0037781E">
        <w:rPr>
          <w:rFonts w:ascii="KFGQPC Uthman Taha Naskh" w:cs="KFGQPC Uthman Taha Naskh"/>
          <w:color w:val="008000"/>
          <w:sz w:val="24"/>
          <w:szCs w:val="24"/>
          <w:rtl/>
        </w:rPr>
        <w:t xml:space="preserve"> </w:t>
      </w:r>
      <w:r w:rsidRPr="0037781E">
        <w:rPr>
          <w:rFonts w:ascii="Kalpurush" w:eastAsia="Nikosh" w:hAnsi="Kalpurush" w:cs="Kalpurush" w:hint="cs"/>
          <w:w w:val="105"/>
          <w:sz w:val="24"/>
          <w:szCs w:val="24"/>
          <w:cs/>
          <w:lang w:bidi="bn-BD"/>
        </w:rPr>
        <w:t>[সূরা আয-যুমার, আয়াত: ৫২]</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 xml:space="preserve">সমস্ত উম্মত এ বিষয়ে একমত যে, এ আয়াতটি তাওবাকারীদের বিষয়ে অবতীর্ণ। </w:t>
      </w:r>
      <w:r w:rsidRPr="0037781E">
        <w:rPr>
          <w:rFonts w:ascii="Kalpurush" w:hAnsi="Kalpurush" w:cs="Kalpurush" w:hint="cs"/>
          <w:sz w:val="24"/>
          <w:szCs w:val="24"/>
          <w:cs/>
          <w:lang w:bidi="bn-BD"/>
        </w:rPr>
        <w:t xml:space="preserve">আল্লাহ তা‘আলাই তাওফীক দাতা। </w:t>
      </w:r>
    </w:p>
    <w:p w14:paraId="777825DB"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আব্দুল আযীয বিন বায রহ.</w:t>
      </w:r>
    </w:p>
    <w:p w14:paraId="57514B87" w14:textId="77777777" w:rsidR="005D067D" w:rsidRDefault="005D067D" w:rsidP="005D067D">
      <w:pPr>
        <w:bidi w:val="0"/>
        <w:jc w:val="both"/>
        <w:rPr>
          <w:rFonts w:ascii="Kalpurush" w:hAnsi="Kalpurush" w:cs="Kalpurush"/>
          <w:sz w:val="24"/>
          <w:szCs w:val="24"/>
          <w:lang w:bidi="bn-BD"/>
        </w:rPr>
      </w:pPr>
    </w:p>
    <w:p w14:paraId="64CB5561" w14:textId="77777777" w:rsidR="005D067D" w:rsidRDefault="005D067D" w:rsidP="005D067D">
      <w:pPr>
        <w:bidi w:val="0"/>
        <w:jc w:val="both"/>
        <w:rPr>
          <w:rFonts w:ascii="Kalpurush" w:hAnsi="Kalpurush" w:cs="Kalpurush"/>
          <w:sz w:val="24"/>
          <w:szCs w:val="24"/>
          <w:lang w:bidi="bn-BD"/>
        </w:rPr>
      </w:pPr>
    </w:p>
    <w:p w14:paraId="6797542F" w14:textId="77777777" w:rsidR="005D067D" w:rsidRDefault="005D067D" w:rsidP="005D067D">
      <w:pPr>
        <w:bidi w:val="0"/>
        <w:jc w:val="both"/>
        <w:rPr>
          <w:rFonts w:ascii="Kalpurush" w:hAnsi="Kalpurush" w:cs="Kalpurush"/>
          <w:sz w:val="24"/>
          <w:szCs w:val="24"/>
          <w:lang w:bidi="bn-BD"/>
        </w:rPr>
      </w:pPr>
    </w:p>
    <w:p w14:paraId="33858922"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রাসূলের কবরে যাওয়া ও তার নিকট কোন কিছু চাওয়ার বিধান</w:t>
      </w:r>
    </w:p>
    <w:p w14:paraId="24EAB312" w14:textId="77777777" w:rsidR="00D428D4" w:rsidRPr="000A4C37" w:rsidRDefault="00D428D4" w:rsidP="00D428D4">
      <w:pPr>
        <w:bidi w:val="0"/>
        <w:jc w:val="center"/>
        <w:rPr>
          <w:rFonts w:ascii="Kalpurush" w:hAnsi="Kalpurush" w:cs="Vrinda"/>
          <w:sz w:val="24"/>
          <w:szCs w:val="24"/>
          <w:u w:val="single"/>
          <w:cs/>
          <w:lang w:bidi="bn-BD"/>
        </w:rPr>
      </w:pPr>
      <w:r w:rsidRPr="000A4C37">
        <w:rPr>
          <w:rFonts w:ascii="Kalpurush" w:hAnsi="Kalpurush" w:cs="Kalpurush" w:hint="cs"/>
          <w:sz w:val="24"/>
          <w:szCs w:val="24"/>
          <w:cs/>
          <w:lang w:bidi="bn-BD"/>
        </w:rPr>
        <w:t xml:space="preserve">আল্লাহর বাণী: </w:t>
      </w:r>
      <w:r w:rsidRPr="000A4C37">
        <w:rPr>
          <w:rFonts w:ascii="KFGQPC Uthmanic Script HAFS" w:cs="KFGQPC Uthmanic Script HAFS" w:hint="cs"/>
          <w:color w:val="008000"/>
          <w:sz w:val="24"/>
          <w:szCs w:val="24"/>
          <w:rtl/>
        </w:rPr>
        <w:t xml:space="preserve"> وَمَآ</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أَرۡسَلۡنَا</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مِن</w:t>
      </w:r>
      <w:r w:rsidRPr="000A4C37">
        <w:rPr>
          <w:rFonts w:ascii="KFGQPC Uthmanic Script HAFS" w:cs="KFGQPC Uthmanic Script HAFS"/>
          <w:color w:val="008000"/>
          <w:sz w:val="24"/>
          <w:szCs w:val="24"/>
          <w:rtl/>
        </w:rPr>
        <w:t xml:space="preserve"> </w:t>
      </w:r>
      <w:r w:rsidRPr="000A4C37">
        <w:rPr>
          <w:rFonts w:ascii="KFGQPC Uthmanic Script HAFS" w:cs="KFGQPC Uthmanic Script HAFS" w:hint="cs"/>
          <w:color w:val="008000"/>
          <w:sz w:val="24"/>
          <w:szCs w:val="24"/>
          <w:rtl/>
        </w:rPr>
        <w:t>رَّسُولٍ</w:t>
      </w:r>
      <w:r w:rsidRPr="000A4C37">
        <w:rPr>
          <w:rFonts w:ascii="Kalpurush" w:hAnsi="Kalpurush" w:cs="Kalpurush" w:hint="cs"/>
          <w:sz w:val="24"/>
          <w:szCs w:val="24"/>
          <w:cs/>
          <w:lang w:bidi="bn-BD"/>
        </w:rPr>
        <w:t xml:space="preserve"> </w:t>
      </w:r>
      <w:r w:rsidRPr="000A4C37">
        <w:rPr>
          <w:rFonts w:ascii="KFGQPC Uthman Taha Naskh" w:cs="KFGQPC Uthman Taha Naskh" w:hint="cs"/>
          <w:color w:val="008000"/>
          <w:sz w:val="24"/>
          <w:szCs w:val="24"/>
          <w:cs/>
          <w:lang w:bidi="bn-BD"/>
        </w:rPr>
        <w:t>“</w:t>
      </w:r>
      <w:r w:rsidRPr="000A4C37">
        <w:rPr>
          <w:rFonts w:ascii="Kalpurush" w:eastAsia="Nikosh" w:hAnsi="Kalpurush" w:cs="Kalpurush"/>
          <w:sz w:val="24"/>
          <w:szCs w:val="24"/>
          <w:cs/>
          <w:lang w:bidi="bn-BD"/>
        </w:rPr>
        <w:t>আর আমি যে কোন রাসূল প্রেরণ করেছি তা কেবল এ জন্য</w:t>
      </w:r>
      <w:r w:rsidRPr="000A4C37">
        <w:rPr>
          <w:rFonts w:ascii="Kalpurush" w:eastAsia="Nikosh" w:hAnsi="Kalpurush" w:cs="Kalpurush" w:hint="cs"/>
          <w:sz w:val="24"/>
          <w:szCs w:val="24"/>
          <w:cs/>
          <w:lang w:bidi="bn-BD"/>
        </w:rPr>
        <w:t>...</w:t>
      </w:r>
      <w:r w:rsidRPr="000A4C37">
        <w:rPr>
          <w:rFonts w:ascii="Kalpurush" w:eastAsia="Nikosh" w:hAnsi="Kalpurush" w:cs="Arial Unicode MS" w:hint="cs"/>
          <w:sz w:val="24"/>
          <w:szCs w:val="24"/>
          <w:cs/>
          <w:lang w:bidi="hi-IN"/>
        </w:rPr>
        <w:t>।</w:t>
      </w:r>
      <w:r w:rsidRPr="000A4C37">
        <w:rPr>
          <w:rFonts w:ascii="Kalpurush" w:eastAsia="Nikosh" w:hAnsi="Kalpurush" w:cs="Kalpurush" w:hint="cs"/>
          <w:sz w:val="24"/>
          <w:szCs w:val="24"/>
          <w:cs/>
          <w:lang w:bidi="bn-BD"/>
        </w:rPr>
        <w:t xml:space="preserve">” </w:t>
      </w:r>
      <w:r w:rsidRPr="000A4C37">
        <w:rPr>
          <w:rFonts w:ascii="Kalpurush" w:hAnsi="Kalpurush" w:cs="Kalpurush" w:hint="cs"/>
          <w:sz w:val="24"/>
          <w:szCs w:val="24"/>
          <w:u w:val="single"/>
          <w:cs/>
          <w:lang w:bidi="bn-BD"/>
        </w:rPr>
        <w:t xml:space="preserve">আল্লাহর বাণী: </w:t>
      </w:r>
      <w:r w:rsidRPr="000A4C37">
        <w:rPr>
          <w:rFonts w:ascii="KFGQPC Uthmanic Script HAFS" w:cs="KFGQPC Uthmanic Script HAFS" w:hint="cs"/>
          <w:color w:val="008000"/>
          <w:sz w:val="24"/>
          <w:szCs w:val="24"/>
          <w:u w:val="single"/>
          <w:rtl/>
        </w:rPr>
        <w:t xml:space="preserve"> فَلَا</w:t>
      </w:r>
      <w:r w:rsidRPr="000A4C37">
        <w:rPr>
          <w:rFonts w:ascii="KFGQPC Uthmanic Script HAFS" w:cs="KFGQPC Uthmanic Script HAFS"/>
          <w:color w:val="008000"/>
          <w:sz w:val="24"/>
          <w:szCs w:val="24"/>
          <w:u w:val="single"/>
          <w:rtl/>
        </w:rPr>
        <w:t xml:space="preserve"> </w:t>
      </w:r>
      <w:r w:rsidRPr="000A4C37">
        <w:rPr>
          <w:rFonts w:ascii="KFGQPC Uthmanic Script HAFS" w:cs="KFGQPC Uthmanic Script HAFS" w:hint="cs"/>
          <w:color w:val="008000"/>
          <w:sz w:val="24"/>
          <w:szCs w:val="24"/>
          <w:u w:val="single"/>
          <w:rtl/>
        </w:rPr>
        <w:t>وَرَبِّكَ</w:t>
      </w:r>
      <w:r w:rsidRPr="000A4C37">
        <w:rPr>
          <w:rFonts w:ascii="KFGQPC Uthmanic Script HAFS" w:cs="KFGQPC Uthmanic Script HAFS"/>
          <w:color w:val="008000"/>
          <w:sz w:val="24"/>
          <w:szCs w:val="24"/>
          <w:u w:val="single"/>
          <w:rtl/>
        </w:rPr>
        <w:t xml:space="preserve"> </w:t>
      </w:r>
      <w:r w:rsidRPr="000A4C37">
        <w:rPr>
          <w:rFonts w:ascii="KFGQPC Uthmanic Script HAFS" w:cs="KFGQPC Uthmanic Script HAFS" w:hint="cs"/>
          <w:color w:val="008000"/>
          <w:sz w:val="24"/>
          <w:szCs w:val="24"/>
          <w:u w:val="single"/>
          <w:rtl/>
        </w:rPr>
        <w:t>لَا</w:t>
      </w:r>
      <w:r w:rsidRPr="000A4C37">
        <w:rPr>
          <w:rFonts w:ascii="KFGQPC Uthmanic Script HAFS" w:cs="KFGQPC Uthmanic Script HAFS"/>
          <w:color w:val="008000"/>
          <w:sz w:val="24"/>
          <w:szCs w:val="24"/>
          <w:u w:val="single"/>
          <w:rtl/>
        </w:rPr>
        <w:t xml:space="preserve"> </w:t>
      </w:r>
      <w:r w:rsidRPr="000A4C37">
        <w:rPr>
          <w:rFonts w:ascii="KFGQPC Uthmanic Script HAFS" w:cs="KFGQPC Uthmanic Script HAFS" w:hint="cs"/>
          <w:color w:val="008000"/>
          <w:sz w:val="24"/>
          <w:szCs w:val="24"/>
          <w:u w:val="single"/>
          <w:rtl/>
        </w:rPr>
        <w:t>يُؤۡمِنُونَ</w:t>
      </w:r>
      <w:r w:rsidRPr="000A4C37">
        <w:rPr>
          <w:rFonts w:ascii="KFGQPC Uthmanic Script HAFS" w:cs="KFGQPC Uthmanic Script HAFS"/>
          <w:color w:val="008000"/>
          <w:sz w:val="24"/>
          <w:szCs w:val="24"/>
          <w:u w:val="single"/>
          <w:rtl/>
        </w:rPr>
        <w:t xml:space="preserve"> </w:t>
      </w:r>
      <w:r w:rsidRPr="000A4C37">
        <w:rPr>
          <w:rFonts w:ascii="KFGQPC Uthmanic Script HAFS" w:cs="KFGQPC Uthmanic Script HAFS" w:hint="cs"/>
          <w:color w:val="008000"/>
          <w:sz w:val="24"/>
          <w:szCs w:val="24"/>
          <w:u w:val="single"/>
          <w:rtl/>
        </w:rPr>
        <w:t>حَتَّىٰ</w:t>
      </w:r>
      <w:r w:rsidRPr="000A4C37">
        <w:rPr>
          <w:rFonts w:ascii="Kalpurush" w:eastAsia="Nikosh" w:hAnsi="Kalpurush" w:cs="Kalpurush" w:hint="cs"/>
          <w:sz w:val="24"/>
          <w:szCs w:val="24"/>
          <w:u w:val="single"/>
          <w:cs/>
          <w:lang w:bidi="bn-BD"/>
        </w:rPr>
        <w:t>“</w:t>
      </w:r>
      <w:r w:rsidRPr="000A4C37">
        <w:rPr>
          <w:rFonts w:ascii="Kalpurush" w:eastAsia="Nikosh" w:hAnsi="Kalpurush" w:cs="Kalpurush"/>
          <w:sz w:val="24"/>
          <w:szCs w:val="24"/>
          <w:u w:val="single"/>
          <w:cs/>
          <w:lang w:bidi="bn-BD"/>
        </w:rPr>
        <w:t>অতএব তোমার রবের কসম</w:t>
      </w:r>
      <w:r w:rsidRPr="000A4C37">
        <w:rPr>
          <w:rFonts w:ascii="Kalpurush" w:eastAsia="Nikosh" w:hAnsi="Kalpurush" w:cs="Kalpurush"/>
          <w:sz w:val="24"/>
          <w:szCs w:val="24"/>
          <w:u w:val="single"/>
          <w:lang w:bidi="bn-BD"/>
        </w:rPr>
        <w:t xml:space="preserve">, </w:t>
      </w:r>
      <w:r w:rsidRPr="000A4C37">
        <w:rPr>
          <w:rFonts w:ascii="Kalpurush" w:eastAsia="Nikosh" w:hAnsi="Kalpurush" w:cs="Kalpurush"/>
          <w:sz w:val="24"/>
          <w:szCs w:val="24"/>
          <w:u w:val="single"/>
          <w:cs/>
          <w:lang w:bidi="bn-BD"/>
        </w:rPr>
        <w:t>তারা মুমিন হবে না যতক্ষণ না</w:t>
      </w:r>
      <w:r w:rsidRPr="000A4C37">
        <w:rPr>
          <w:rFonts w:ascii="Kalpurush" w:eastAsia="Nikosh" w:hAnsi="Kalpurush" w:cs="Kalpurush" w:hint="cs"/>
          <w:sz w:val="24"/>
          <w:szCs w:val="24"/>
          <w:u w:val="single"/>
          <w:cs/>
          <w:lang w:bidi="bn-BD"/>
        </w:rPr>
        <w:t>...</w:t>
      </w:r>
      <w:r w:rsidRPr="000A4C37">
        <w:rPr>
          <w:rFonts w:ascii="Kalpurush" w:eastAsia="Nikosh" w:hAnsi="Kalpurush" w:cs="Arial Unicode MS" w:hint="cs"/>
          <w:sz w:val="24"/>
          <w:szCs w:val="24"/>
          <w:u w:val="single"/>
          <w:cs/>
          <w:lang w:bidi="hi-IN"/>
        </w:rPr>
        <w:t>।</w:t>
      </w:r>
      <w:r w:rsidRPr="000A4C37">
        <w:rPr>
          <w:rFonts w:ascii="Kalpurush" w:eastAsia="Nikosh" w:hAnsi="Kalpurush" w:cs="Kalpurush" w:hint="cs"/>
          <w:sz w:val="24"/>
          <w:szCs w:val="24"/>
          <w:u w:val="single"/>
          <w:cs/>
          <w:lang w:bidi="bn-BD"/>
        </w:rPr>
        <w:t>”</w:t>
      </w:r>
    </w:p>
    <w:p w14:paraId="5AE48B96" w14:textId="77777777" w:rsidR="00D428D4" w:rsidRPr="0037781E" w:rsidRDefault="00D428D4" w:rsidP="00F72ED4">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আল্লাহ তা‘আলার বাণী</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أَرۡسَلۡنَا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لِيُطَاعَ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بِإِذۡنِ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إِذ</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ظَّلَمُوٓاْ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جَآءُوكَ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فَٱسۡتَغۡفَرُواْ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وَٱسۡتَغۡفَرَ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ٱلرَّسُولُ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لَوَجَدُواْ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تَوَّابٗا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رَّحِيمٗا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٦٤</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يُؤۡمِنُونَ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يُحَكِّمُوكَ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شَجَرَ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يَجِدُواْ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حَرَجٗا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قَضَيۡتَ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وَيُسَلِّمُواْ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تَسۡلِيمٗا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٦٤،</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٦٥</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আমি যে কোন রাসূল প্রেরণ করেছি তা কেবল এ জন্য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যেন আল্লাহর অনুমতিক্রমে তাদের আনুগত্য করা হয়। আর যদি তারা- যখন নিজদের প্রতি যুলম করেছিল তখন তোমার কাছে আসত অতঃপর আল্লাহর কাছে ক্ষমা চাইত এবং রাসূলও তাদের জন্য ক্ষমা চাইত তাহলে অবশ্যই তারা আল্লাহকে তাওবা কবূলকারী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দয়ালু পেত।</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অতএব তোমার রবের কসম</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মুমিন হবে না যতক্ষণ না তাদের মধ্যে সৃষ্ট বিবাদের ব্যাপারে তোমাকে বিচারক নির্ধারণ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তারপর তুমি যে ফয়সালা দেবে সে ব্যাপারে নিজদের অন্তরে কোন দ্বিধা অনুভব না করে এবং পূর্ণ সম্মতিতে মেনে নেয়</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Arial Unicode MS" w:hint="cs"/>
          <w:sz w:val="24"/>
          <w:szCs w:val="24"/>
          <w:cs/>
          <w:lang w:bidi="bn-BD"/>
        </w:rPr>
        <w:t xml:space="preserve"> </w:t>
      </w:r>
      <w:r w:rsidRPr="0037781E">
        <w:rPr>
          <w:rFonts w:ascii="Kalpurush" w:eastAsia="Nikosh" w:hAnsi="Kalpurush" w:cs="Kalpurush" w:hint="cs"/>
          <w:w w:val="105"/>
          <w:sz w:val="24"/>
          <w:szCs w:val="24"/>
          <w:cs/>
          <w:lang w:bidi="bn-BD"/>
        </w:rPr>
        <w:t>[সূরা নিসা, আয়াত: ৬৪, ৬৫]</w:t>
      </w:r>
      <w:r w:rsidR="00F72ED4">
        <w:rPr>
          <w:rFonts w:ascii="Kalpurush" w:eastAsia="Nikosh" w:hAnsi="Kalpurush" w:cs="Kalpurush" w:hint="cs"/>
          <w:w w:val="105"/>
          <w:sz w:val="24"/>
          <w:szCs w:val="24"/>
          <w:cs/>
          <w:lang w:bidi="bn-BD"/>
        </w:rPr>
        <w:t xml:space="preserve"> </w:t>
      </w:r>
      <w:r w:rsidRPr="0037781E">
        <w:rPr>
          <w:rFonts w:ascii="Kalpurush" w:hAnsi="Kalpurush" w:cs="Kalpurush"/>
          <w:sz w:val="24"/>
          <w:szCs w:val="24"/>
          <w:cs/>
          <w:lang w:bidi="bn-BD"/>
        </w:rPr>
        <w:t xml:space="preserve">এখানে প্রশ্ন হলো কতক মুসলিম এ আয়াত দ্বারা প্রমাণ পেশ করে বলে, রাসূলুল্লাহ সাল্লাল্লাহু </w:t>
      </w:r>
      <w:r w:rsidRPr="0037781E">
        <w:rPr>
          <w:rFonts w:ascii="Kalpurush" w:hAnsi="Kalpurush" w:cs="Kalpurush"/>
          <w:sz w:val="24"/>
          <w:szCs w:val="24"/>
          <w:cs/>
          <w:lang w:bidi="bn-BD"/>
        </w:rPr>
        <w:lastRenderedPageBreak/>
        <w:t>আলাইহি ওয়াসাল্লাম</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এর কবর যিয়ারতের উদ্দেশ্যে সফর করা এবং তার কবরে গিয়ে ক্ষমা প্রার্থনা করার জন্য তার কাছে </w:t>
      </w:r>
      <w:r>
        <w:rPr>
          <w:rFonts w:ascii="Kalpurush" w:hAnsi="Kalpurush" w:cs="Kalpurush" w:hint="cs"/>
          <w:sz w:val="24"/>
          <w:szCs w:val="24"/>
          <w:cs/>
          <w:lang w:bidi="bn-BD"/>
        </w:rPr>
        <w:t>প্রার্থনা করাতে</w:t>
      </w:r>
      <w:r w:rsidR="00F72ED4">
        <w:rPr>
          <w:rFonts w:ascii="Kalpurush" w:hAnsi="Kalpurush" w:cs="Kalpurush"/>
          <w:sz w:val="24"/>
          <w:szCs w:val="24"/>
          <w:cs/>
          <w:lang w:bidi="bn-BD"/>
        </w:rPr>
        <w:t xml:space="preserve"> কোন অসুবিধা নেই।</w:t>
      </w:r>
      <w:r w:rsidR="00F72ED4">
        <w:rPr>
          <w:rFonts w:ascii="Kalpurush" w:hAnsi="Kalpurush" w:cs="Kalpurush" w:hint="cs"/>
          <w:sz w:val="24"/>
          <w:szCs w:val="24"/>
          <w:cs/>
          <w:lang w:bidi="bn-BD"/>
        </w:rPr>
        <w:t xml:space="preserve"> </w:t>
      </w:r>
      <w:r w:rsidRPr="0037781E">
        <w:rPr>
          <w:rFonts w:ascii="Kalpurush" w:hAnsi="Kalpurush" w:cs="Kalpurush"/>
          <w:sz w:val="24"/>
          <w:szCs w:val="24"/>
          <w:cs/>
          <w:lang w:bidi="bn-BD"/>
        </w:rPr>
        <w:t>এ আমলটি আল্লাহ তা‘</w:t>
      </w:r>
      <w:r w:rsidR="00F72ED4">
        <w:rPr>
          <w:rFonts w:ascii="Kalpurush" w:hAnsi="Kalpurush" w:cs="Kalpurush" w:hint="cs"/>
          <w:sz w:val="24"/>
          <w:szCs w:val="24"/>
          <w:cs/>
          <w:lang w:bidi="bn-BD"/>
        </w:rPr>
        <w:t>আ</w:t>
      </w:r>
      <w:r w:rsidRPr="0037781E">
        <w:rPr>
          <w:rFonts w:ascii="Kalpurush" w:hAnsi="Kalpurush" w:cs="Kalpurush"/>
          <w:sz w:val="24"/>
          <w:szCs w:val="24"/>
          <w:cs/>
          <w:lang w:bidi="bn-BD"/>
        </w:rPr>
        <w:t xml:space="preserve">লার বাণী অনুযায়ী বিশুদ্ধ। আর </w:t>
      </w:r>
      <w:r w:rsidRPr="0037781E">
        <w:rPr>
          <w:rFonts w:ascii="Kalpurush" w:hAnsi="Kalpurush" w:cs="Kalpurush" w:hint="cs"/>
          <w:sz w:val="24"/>
          <w:szCs w:val="24"/>
          <w:cs/>
          <w:lang w:bidi="bn-BD"/>
        </w:rPr>
        <w:t xml:space="preserve">এর </w:t>
      </w:r>
      <w:r w:rsidRPr="0037781E">
        <w:rPr>
          <w:rFonts w:ascii="Kalpurush" w:hAnsi="Kalpurush" w:cs="Kalpurush"/>
          <w:sz w:val="24"/>
          <w:szCs w:val="24"/>
          <w:cs/>
          <w:lang w:bidi="bn-BD"/>
        </w:rPr>
        <w:t>অর্থ অভিধানে বে</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চে থাকা অবস্থায় নাকি মারা যাওয়ার পর? যখন কোন মুসলিম আল্লাহর রাসূলের সুন্নাতকে ফায়সালা কারী মনে না করে সে কি মুরতাদ হয়ে যাবে? আর বিবাদটি দুনিয়ার ওপর নাকি দীনের ওপর? </w:t>
      </w:r>
    </w:p>
    <w:p w14:paraId="0CCBCF5D" w14:textId="77777777" w:rsidR="00D428D4" w:rsidRPr="0037781E" w:rsidRDefault="00D428D4" w:rsidP="0021704A">
      <w:pPr>
        <w:tabs>
          <w:tab w:val="left" w:pos="2078"/>
        </w:tabs>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যখন কোন বান্দা গুনাহ করে তার নিজেদের ওপর জুলুম করে অথবা শির্কের চেয়েও কোন ভয়াবহ গুনাহ করে বসে, এ আয়াতটি সে বান্দাকে আল্লাহর দিকে ফিরে আসার প্রতি উৎসাহ প্রদান করে। যাতে সে তাওবা করে এবং লজ্জিত</w:t>
      </w:r>
      <w:r w:rsidR="00F72ED4">
        <w:rPr>
          <w:rFonts w:ascii="Kalpurush" w:hAnsi="Kalpurush" w:cs="Kalpurush" w:hint="cs"/>
          <w:sz w:val="24"/>
          <w:szCs w:val="24"/>
          <w:cs/>
          <w:lang w:bidi="bn-BD"/>
        </w:rPr>
        <w:t xml:space="preserve"> হয়ে</w:t>
      </w:r>
      <w:r w:rsidRPr="0037781E">
        <w:rPr>
          <w:rFonts w:ascii="Kalpurush" w:hAnsi="Kalpurush" w:cs="Kalpurush"/>
          <w:sz w:val="24"/>
          <w:szCs w:val="24"/>
          <w:cs/>
          <w:lang w:bidi="bn-BD"/>
        </w:rPr>
        <w:t xml:space="preserve"> আল্লাহর রাসূলের দিকে ফিরে আসে যাতে তিনি তাদের জন্য ক্ষমা প্রার্থনা করেন। আয়াতে ‘তার দিকে ফিরে আসা’ দ্বারা উদ্দেশ্য তার জীবদ্দশায় তার নিকট ফিরে আসা। তিনি মুনাফিক ও অন্যান্যদের তার নিকট ফিরে আসার ঘোষণা দিতেন যাতে তাদের তাওবা ও আল্লাহর দিকে ফিরে আসার ঘোষণা দেন। তারা রাসূলুল্লাহ থেকে এ কামনা করতেন যে, তিনি যেন আল্লাহর কাছে তাদের তাওবা কবুল করার এবং তাদের অবস্থা সংশোধন করে দেয়ার জন্য প্রার্থনা করেন। এ কারণেই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أَرۡسَلۡنَا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لِيُطَاعَ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بِإِذۡنِ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٦٤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আমি যে কোন রাসূল প্রেরণ করেছি তা কেবল এ জন্য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যেন আল্লাহর অনুমতিক্রমে তাদের আনুগত্য করা হয়</w:t>
      </w:r>
      <w:r w:rsidR="00A00840">
        <w:rPr>
          <w:rFonts w:ascii="Kalpurush" w:eastAsia="Nikosh" w:hAnsi="Kalpurush" w:cs="Arial Unicode MS"/>
          <w:sz w:val="24"/>
          <w:szCs w:val="24"/>
          <w:cs/>
          <w:lang w:bidi="hi-IN"/>
        </w:rPr>
        <w:t>।</w:t>
      </w:r>
      <w:r w:rsidR="00A00840">
        <w:rPr>
          <w:rFonts w:ascii="Kalpurush" w:eastAsia="Nikosh" w:hAnsi="Kalpurush" w:cs="Kalpurush"/>
          <w:sz w:val="24"/>
          <w:szCs w:val="24"/>
          <w:lang w:bidi="bn-BD"/>
        </w:rPr>
        <w:t>”</w:t>
      </w:r>
      <w:r w:rsidRPr="0037781E">
        <w:rPr>
          <w:rFonts w:ascii="KFGQPC Uthman Taha Naskh" w:cs="KFGQPC Uthman Taha Naskh"/>
          <w:color w:val="008000"/>
          <w:sz w:val="24"/>
          <w:szCs w:val="24"/>
          <w:rtl/>
        </w:rPr>
        <w:t xml:space="preserve">  </w:t>
      </w:r>
      <w:r w:rsidRPr="0037781E">
        <w:rPr>
          <w:rFonts w:ascii="Kalpurush" w:eastAsia="Nikosh" w:hAnsi="Kalpurush" w:cs="Kalpurush" w:hint="cs"/>
          <w:w w:val="105"/>
          <w:sz w:val="24"/>
          <w:szCs w:val="24"/>
          <w:cs/>
          <w:lang w:bidi="bn-BD"/>
        </w:rPr>
        <w:t>[সূরা নিসা, আয়াত: ৬৪]</w:t>
      </w:r>
      <w:r w:rsidR="0021704A">
        <w:rPr>
          <w:rFonts w:ascii="Kalpurush" w:eastAsia="Nikosh" w:hAnsi="Kalpurush" w:cs="Kalpurush" w:hint="cs"/>
          <w:w w:val="105"/>
          <w:sz w:val="24"/>
          <w:szCs w:val="24"/>
          <w:cs/>
          <w:lang w:bidi="bn-BD"/>
        </w:rPr>
        <w:t xml:space="preserve"> </w:t>
      </w:r>
      <w:r w:rsidRPr="0037781E">
        <w:rPr>
          <w:rFonts w:ascii="Kalpurush" w:hAnsi="Kalpurush" w:cs="Kalpurush"/>
          <w:sz w:val="24"/>
          <w:szCs w:val="24"/>
          <w:cs/>
          <w:lang w:bidi="bn-BD"/>
        </w:rPr>
        <w:t>সুতরাং</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রাসূলুল্লাহ সাল্লাল্লাহু আলাইহি ওয়াসাল্লাম</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এর আনুগত্যতা আল্লাহর অনুমতিতেই হয়। আল্লাহ যাকে অনুমতি দেন এবং যার হিদায়াতের ইচ্ছা করেন সে হিদায়েত লাভ করেন। আর যাকে আল্লাহ তা‘আলা হিদায়েত দেন না সে হিদায়েত প্রাপ্ত হয় না। ক্ষমতা আল্লাহরই </w:t>
      </w:r>
      <w:r w:rsidRPr="0037781E">
        <w:rPr>
          <w:rFonts w:ascii="Kalpurush" w:hAnsi="Kalpurush" w:cs="Kalpurush"/>
          <w:sz w:val="24"/>
          <w:szCs w:val="24"/>
          <w:cs/>
          <w:lang w:bidi="bn-BD"/>
        </w:rPr>
        <w:lastRenderedPageBreak/>
        <w:t xml:space="preserve">হাতে। তিনি যা চান তা হয় আর তিনি যা চান না তা হয় না।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تَشَآءُونَ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ٱلۡعَٰلَمِينَ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التكوير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তোমরা ইচ্ছা করতে পার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যদি না সৃষ্টিকুলের রব আল্লাহ ইচ্ছা করেন</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sz w:val="24"/>
          <w:szCs w:val="24"/>
          <w:cs/>
          <w:lang w:bidi="bn-BD"/>
        </w:rPr>
        <w:t xml:space="preserve"> </w:t>
      </w:r>
      <w:r w:rsidRPr="0037781E">
        <w:rPr>
          <w:rFonts w:ascii="Kalpurush" w:eastAsia="Nikosh" w:hAnsi="Kalpurush" w:cs="Kalpurush" w:hint="cs"/>
          <w:w w:val="105"/>
          <w:sz w:val="24"/>
          <w:szCs w:val="24"/>
          <w:cs/>
          <w:lang w:bidi="bn-BD"/>
        </w:rPr>
        <w:t>[সূরা তাকবীর, আয়াত: ২৯]</w:t>
      </w:r>
      <w:r w:rsidRPr="0037781E">
        <w:rPr>
          <w:rFonts w:ascii="KFGQPC Uthman Taha Naskh" w:cs="KFGQPC Uthman Taha Naskh"/>
          <w:color w:val="008000"/>
          <w:sz w:val="24"/>
          <w:szCs w:val="24"/>
          <w:rtl/>
        </w:rPr>
        <w:t xml:space="preserve">  </w:t>
      </w:r>
    </w:p>
    <w:p w14:paraId="01DEDC69" w14:textId="77777777" w:rsidR="00D428D4" w:rsidRPr="00FE5C7B" w:rsidRDefault="00D428D4" w:rsidP="00D428D4">
      <w:pPr>
        <w:tabs>
          <w:tab w:val="left" w:pos="2078"/>
        </w:tabs>
        <w:bidi w:val="0"/>
        <w:jc w:val="both"/>
        <w:rPr>
          <w:rFonts w:ascii="Kalpurush" w:hAnsi="Kalpurush" w:cs="Vrinda"/>
          <w:sz w:val="24"/>
          <w:szCs w:val="30"/>
          <w:cs/>
          <w:lang w:bidi="bn-BD"/>
        </w:rPr>
      </w:pPr>
      <w:r w:rsidRPr="0037781E">
        <w:rPr>
          <w:rFonts w:ascii="Kalpurush" w:hAnsi="Kalpurush" w:cs="Kalpurush"/>
          <w:sz w:val="24"/>
          <w:szCs w:val="24"/>
          <w:cs/>
          <w:lang w:bidi="bn-BD"/>
        </w:rPr>
        <w:t>আর শর‘য়ী অনুমতি আল্লাহ তা‘আলা জীন ও ইনসান সবার জন্যই দিয়ে রেখেছেন যাতে তারা হিদায়াত প্রাপ্ত হয়। আল্লাহ তা‘আলা তাদের থেকে শর‘য়ীভাবে হিদায়েত প্রাপ্ত হওয়াকে চান এবং তাদের হিদায়েত গ্রহণ করার নির্দেশ দেন। যেমন</w:t>
      </w:r>
      <w:r w:rsidR="0021704A">
        <w:rPr>
          <w:rFonts w:ascii="Kalpurush" w:hAnsi="Kalpurush" w:cs="Kalpurush" w:hint="cs"/>
          <w:sz w:val="24"/>
          <w:szCs w:val="24"/>
          <w:cs/>
          <w:lang w:bidi="bn-BD"/>
        </w:rPr>
        <w:t>,</w:t>
      </w:r>
      <w:r w:rsidRPr="0037781E">
        <w:rPr>
          <w:rFonts w:ascii="Kalpurush" w:hAnsi="Kalpurush" w:cs="Kalpurush"/>
          <w:sz w:val="24"/>
          <w:szCs w:val="24"/>
          <w:cs/>
          <w:lang w:bidi="bn-BD"/>
        </w:rPr>
        <w:t xml:space="preserve"> আল্লাহ তা‘আলা বলেন,</w:t>
      </w:r>
      <w:r>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يَٰٓأَيُّهَا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ٱعۡبُدُواْ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٢١</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٢١</w:t>
      </w:r>
      <w:r w:rsidRPr="0037781E">
        <w:rPr>
          <w:rFonts w:ascii="KFGQPC Uthman Taha Naskh" w:cs="KFGQPC Uthman Taha Naskh"/>
          <w:color w:val="008000"/>
          <w:sz w:val="24"/>
          <w:szCs w:val="24"/>
          <w:rtl/>
        </w:rPr>
        <w:t xml:space="preserve">]  </w:t>
      </w:r>
      <w:r>
        <w:rPr>
          <w:rFonts w:ascii="Kalpurush" w:hAnsi="Kalpurush" w:cs="Kalpurush" w:hint="cs"/>
          <w:color w:val="008000"/>
          <w:sz w:val="24"/>
          <w:szCs w:val="24"/>
          <w:cs/>
          <w:lang w:bidi="bn-BD"/>
        </w:rPr>
        <w:t xml:space="preserve"> </w:t>
      </w:r>
      <w:r w:rsidRPr="0037781E">
        <w:rPr>
          <w:rFonts w:ascii="Kalpurush" w:hAnsi="Kalpurush" w:cs="Kalpurush" w:hint="cs"/>
          <w:sz w:val="24"/>
          <w:szCs w:val="24"/>
          <w:cs/>
          <w:lang w:bidi="bn-BD"/>
        </w:rPr>
        <w:t>“হে মানব সকল, তোমরা তোমাদের রবের ইবাদত কর</w:t>
      </w:r>
      <w:r w:rsidR="00A00840">
        <w:rPr>
          <w:rFonts w:ascii="Kalpurush" w:hAnsi="Kalpurush" w:cs="Arial Unicode MS" w:hint="cs"/>
          <w:sz w:val="24"/>
          <w:szCs w:val="24"/>
          <w:cs/>
          <w:lang w:bidi="hi-IN"/>
        </w:rPr>
        <w:t>।</w:t>
      </w:r>
      <w:r w:rsidR="00A00840">
        <w:rPr>
          <w:rFonts w:ascii="Kalpurush" w:hAnsi="Kalpurush" w:cs="Kalpurush" w:hint="cs"/>
          <w:sz w:val="24"/>
          <w:szCs w:val="24"/>
          <w:lang w:bidi="bn-BD"/>
        </w:rPr>
        <w:t>”</w:t>
      </w:r>
      <w:r w:rsidRPr="0037781E">
        <w:rPr>
          <w:rFonts w:ascii="Kalpurush" w:hAnsi="Kalpurush" w:cs="Arial Unicode MS" w:hint="cs"/>
          <w:sz w:val="24"/>
          <w:szCs w:val="24"/>
          <w:cs/>
          <w:lang w:bidi="hi-IN"/>
        </w:rPr>
        <w:t xml:space="preserve"> </w:t>
      </w:r>
      <w:r w:rsidRPr="0037781E">
        <w:rPr>
          <w:rFonts w:ascii="Kalpurush" w:eastAsia="Nikosh" w:hAnsi="Kalpurush" w:cs="Kalpurush" w:hint="cs"/>
          <w:w w:val="105"/>
          <w:sz w:val="24"/>
          <w:szCs w:val="24"/>
          <w:cs/>
          <w:lang w:bidi="bn-BD"/>
        </w:rPr>
        <w:t xml:space="preserve">[সূরা আল-বাকারাহ, আয়াত: ২১] </w:t>
      </w:r>
      <w:r w:rsidRPr="0037781E">
        <w:rPr>
          <w:rFonts w:ascii="Kalpurush" w:hAnsi="Kalpurush" w:cs="Kalpurush"/>
          <w:sz w:val="24"/>
          <w:szCs w:val="24"/>
          <w:cs/>
          <w:lang w:bidi="bn-BD"/>
        </w:rPr>
        <w:t xml:space="preserve">আল্লাহ তা‘আলা </w:t>
      </w:r>
      <w:r>
        <w:rPr>
          <w:rFonts w:ascii="Kalpurush" w:hAnsi="Kalpurush" w:cs="Kalpurush"/>
          <w:sz w:val="24"/>
          <w:szCs w:val="24"/>
          <w:cs/>
          <w:lang w:bidi="bn-BD"/>
        </w:rPr>
        <w:t>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يُرِيدُ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لِيُبَيِّنَ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وَيَهۡدِيَكُمۡ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سُنَنَ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قَبۡلِكُمۡ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وَيَتُوبَ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حَكِيمٞ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٢٦</w:t>
      </w:r>
      <w:r w:rsidRPr="0037781E">
        <w:rPr>
          <w:rFonts w:ascii="KFGQPC Uthman Taha Naskh" w:cs="KFGQPC Uthman Taha Naskh"/>
          <w:color w:val="008000"/>
          <w:sz w:val="24"/>
          <w:szCs w:val="24"/>
          <w:rtl/>
        </w:rPr>
        <w:t xml:space="preserve">] </w:t>
      </w:r>
      <w:r>
        <w:rPr>
          <w:rFonts w:ascii="Kalpurush" w:hAnsi="Kalpurush" w:cs="Kalpurush" w:hint="cs"/>
          <w:color w:val="008000"/>
          <w:sz w:val="24"/>
          <w:szCs w:val="24"/>
          <w:cs/>
          <w:lang w:bidi="bn-BD"/>
        </w:rPr>
        <w:t xml:space="preserve">  </w:t>
      </w:r>
      <w:r>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আল্লাহ চান তোমাদের জন্য বিস্তারিত বর্ণনা করতে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তোমাদেরকে তোমাদের পূর্ববর্তীদের আদর্শ প্রদর্শন করতে এবং তোমাদের তাওবা কবূল করতে। আর আল্লাহ মহাজ্ঞানী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প্রজ্ঞাময়</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w w:val="105"/>
          <w:sz w:val="24"/>
          <w:szCs w:val="24"/>
          <w:cs/>
          <w:lang w:bidi="bn-BD"/>
        </w:rPr>
        <w:t xml:space="preserve"> [সূরা নিসা, আয়াত: ২৬] </w:t>
      </w:r>
      <w:r w:rsidRPr="0037781E">
        <w:rPr>
          <w:rFonts w:ascii="Kalpurush" w:hAnsi="Kalpurush" w:cs="Kalpurush"/>
          <w:sz w:val="24"/>
          <w:szCs w:val="24"/>
          <w:cs/>
          <w:lang w:bidi="bn-BD"/>
        </w:rPr>
        <w:t xml:space="preserve">তারপর তিনি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إِذ</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ظَّلَمُوٓاْ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جَآءُوكَ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فَٱسۡتَغۡفَرُواْ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وَٱسۡتَغۡفَرَ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ٱلرَّسُولُ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لَوَجَدُواْ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تَوَّابٗا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رَّحِيمٗا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٦٤</w:t>
      </w:r>
      <w:r w:rsidRPr="0037781E">
        <w:rPr>
          <w:rFonts w:ascii="KFGQPC Uthman Taha Naskh" w:cs="KFGQPC Uthman Taha Naskh"/>
          <w:color w:val="008000"/>
          <w:sz w:val="24"/>
          <w:szCs w:val="24"/>
          <w:rtl/>
        </w:rPr>
        <w:t>]</w:t>
      </w:r>
      <w:r>
        <w:rPr>
          <w:rFonts w:ascii="KFGQPC Uthman Taha Naskh" w:cs="KFGQPC Uthman Taha Naskh"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যদি তারা- যখন নিজদের প্রতি যুলম করেছিল তখন তোমার কাছে আসত অতঃপর আল্লাহর কাছে ক্ষমা চাইত এবং রাসূলও তাদের জন্য ক্ষমা চাইত তাহলে অবশ্যই তারা আল্লাহকে তাওবা কবূলকারী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দয়ালু পেত</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w w:val="105"/>
          <w:sz w:val="24"/>
          <w:szCs w:val="24"/>
          <w:cs/>
          <w:lang w:bidi="bn-BD"/>
        </w:rPr>
        <w:t xml:space="preserve"> [সূরা নিসা, আয়াত: ৬৪] </w:t>
      </w:r>
      <w:r w:rsidR="0021704A">
        <w:rPr>
          <w:rFonts w:ascii="Kalpurush" w:hAnsi="Kalpurush" w:cs="Kalpurush"/>
          <w:sz w:val="24"/>
          <w:szCs w:val="24"/>
          <w:cs/>
          <w:lang w:bidi="bn-BD"/>
        </w:rPr>
        <w:t>অর্থাৎ, তাওবা করে ও লজ্জিত হয়</w:t>
      </w:r>
      <w:r w:rsidR="0021704A">
        <w:rPr>
          <w:rFonts w:ascii="Kalpurush" w:hAnsi="Kalpurush" w:cs="Kalpurush" w:hint="cs"/>
          <w:sz w:val="24"/>
          <w:szCs w:val="24"/>
          <w:cs/>
          <w:lang w:bidi="bn-BD"/>
        </w:rPr>
        <w:t>,</w:t>
      </w:r>
      <w:r w:rsidRPr="0037781E">
        <w:rPr>
          <w:rFonts w:ascii="Kalpurush" w:hAnsi="Kalpurush" w:cs="Kalpurush"/>
          <w:sz w:val="24"/>
          <w:szCs w:val="24"/>
          <w:cs/>
          <w:lang w:bidi="bn-BD"/>
        </w:rPr>
        <w:t xml:space="preserve"> শুধু কথা নয়। </w:t>
      </w:r>
      <w:r w:rsidRPr="00863EC2">
        <w:rPr>
          <w:rFonts w:ascii="KFGQPC Uthmanic Script HAFS" w:cs="KFGQPC Uthmanic Script HAFS" w:hint="cs"/>
          <w:color w:val="008000"/>
          <w:sz w:val="24"/>
          <w:szCs w:val="24"/>
          <w:rtl/>
        </w:rPr>
        <w:t>وَٱسۡتَغۡفَرَ</w:t>
      </w:r>
      <w:r w:rsidRPr="00863EC2">
        <w:rPr>
          <w:rFonts w:ascii="KFGQPC Uthmanic Script HAFS" w:cs="KFGQPC Uthmanic Script HAFS"/>
          <w:color w:val="008000"/>
          <w:sz w:val="24"/>
          <w:szCs w:val="24"/>
          <w:rtl/>
        </w:rPr>
        <w:t xml:space="preserve"> </w:t>
      </w:r>
      <w:r w:rsidRPr="00863EC2">
        <w:rPr>
          <w:rFonts w:ascii="KFGQPC Uthmanic Script HAFS" w:cs="KFGQPC Uthmanic Script HAFS" w:hint="cs"/>
          <w:color w:val="008000"/>
          <w:sz w:val="24"/>
          <w:szCs w:val="24"/>
          <w:rtl/>
        </w:rPr>
        <w:t>لَهُمُ</w:t>
      </w:r>
      <w:r w:rsidRPr="00863EC2">
        <w:rPr>
          <w:rFonts w:ascii="KFGQPC Uthmanic Script HAFS" w:cs="KFGQPC Uthmanic Script HAFS"/>
          <w:color w:val="008000"/>
          <w:sz w:val="24"/>
          <w:szCs w:val="24"/>
          <w:rtl/>
        </w:rPr>
        <w:t xml:space="preserve"> </w:t>
      </w:r>
      <w:r w:rsidRPr="00863EC2">
        <w:rPr>
          <w:rFonts w:ascii="KFGQPC Uthmanic Script HAFS" w:cs="KFGQPC Uthmanic Script HAFS" w:hint="cs"/>
          <w:color w:val="008000"/>
          <w:sz w:val="24"/>
          <w:szCs w:val="24"/>
          <w:rtl/>
        </w:rPr>
        <w:t>ٱلرَّسُولُ</w:t>
      </w:r>
      <w:r>
        <w:rPr>
          <w:rFonts w:hint="cs"/>
          <w:color w:val="008000"/>
          <w:sz w:val="24"/>
          <w:szCs w:val="24"/>
          <w:cs/>
          <w:lang w:bidi="bn-BD"/>
        </w:rPr>
        <w:t xml:space="preserve">  </w:t>
      </w:r>
      <w:r w:rsidRPr="0037781E">
        <w:rPr>
          <w:rFonts w:ascii="Kalpurush" w:hAnsi="Kalpurush" w:cs="Kalpurush"/>
          <w:sz w:val="24"/>
          <w:szCs w:val="24"/>
          <w:cs/>
          <w:lang w:bidi="bn-BD"/>
        </w:rPr>
        <w:t xml:space="preserve">অর্থাৎ তিনি তাদের জন্য ক্ষমার দো‘আ করেন। </w:t>
      </w:r>
      <w:r w:rsidRPr="0037781E">
        <w:rPr>
          <w:rFonts w:ascii="KFGQPC Uthmanic Script HAFS" w:cs="KFGQPC Uthmanic Script HAFS" w:hint="cs"/>
          <w:color w:val="008000"/>
          <w:sz w:val="24"/>
          <w:szCs w:val="24"/>
          <w:rtl/>
        </w:rPr>
        <w:t>لَوَجَدُواْ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تَوَّابٗا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رَّحِيمٗا</w:t>
      </w:r>
      <w:r>
        <w:rPr>
          <w:rFonts w:ascii="KFGQPC Uthmanic Script HAFS" w:cs="KFGQPC Uthmanic Script HAFS" w:hint="cs"/>
          <w:color w:val="008000"/>
          <w:sz w:val="24"/>
          <w:szCs w:val="24"/>
          <w:cs/>
          <w:lang w:bidi="bn-BD"/>
        </w:rPr>
        <w:t xml:space="preserve"> </w:t>
      </w:r>
      <w:r w:rsidR="00187366">
        <w:rPr>
          <w:rFonts w:ascii="KFGQPC Uthmanic Script HAFS" w:cs="KFGQPC Uthmanic Script HAFS" w:hint="cs"/>
          <w:color w:val="008000"/>
          <w:sz w:val="24"/>
          <w:szCs w:val="24"/>
          <w:cs/>
          <w:lang w:bidi="bn-BD"/>
        </w:rPr>
        <w:t xml:space="preserve"> </w:t>
      </w:r>
      <w:r w:rsidRPr="00863EC2">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তারা আল্লাহকে তাওবা কবূলকারী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 xml:space="preserve">দয়ালু </w:t>
      </w:r>
      <w:r w:rsidRPr="0037781E">
        <w:rPr>
          <w:rFonts w:ascii="Kalpurush" w:eastAsia="Nikosh" w:hAnsi="Kalpurush" w:cs="Kalpurush"/>
          <w:sz w:val="24"/>
          <w:szCs w:val="24"/>
          <w:cs/>
          <w:lang w:bidi="bn-BD"/>
        </w:rPr>
        <w:lastRenderedPageBreak/>
        <w:t>পেত</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hAnsi="Kalpurush" w:cs="Kalpurush"/>
          <w:sz w:val="24"/>
          <w:szCs w:val="24"/>
          <w:cs/>
          <w:lang w:bidi="bn-BD"/>
        </w:rPr>
        <w:t xml:space="preserve"> তিনি স্বীয় বান্দাদের রাসূলের নিকট এসে তাদের তাওবার ঘোষণা দে</w:t>
      </w:r>
      <w:r>
        <w:rPr>
          <w:rFonts w:ascii="Kalpurush" w:hAnsi="Kalpurush" w:cs="Kalpurush" w:hint="cs"/>
          <w:sz w:val="24"/>
          <w:szCs w:val="24"/>
          <w:cs/>
          <w:lang w:bidi="bn-BD"/>
        </w:rPr>
        <w:t>ও</w:t>
      </w:r>
      <w:r w:rsidRPr="0037781E">
        <w:rPr>
          <w:rFonts w:ascii="Kalpurush" w:hAnsi="Kalpurush" w:cs="Kalpurush"/>
          <w:sz w:val="24"/>
          <w:szCs w:val="24"/>
          <w:cs/>
          <w:lang w:bidi="bn-BD"/>
        </w:rPr>
        <w:t>য়ার প্রতি উৎসাহ দেন</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যাতে তিনি আল্লাহর নিকট তাদের জন্য ক্ষমা প্রার্থনা করেন। এটি তাদের জীবদ্দশায়</w:t>
      </w:r>
      <w:r w:rsidR="0021704A">
        <w:rPr>
          <w:rFonts w:ascii="Kalpurush" w:hAnsi="Kalpurush" w:cs="Kalpurush" w:hint="cs"/>
          <w:sz w:val="24"/>
          <w:szCs w:val="24"/>
          <w:cs/>
          <w:lang w:bidi="bn-BD"/>
        </w:rPr>
        <w:t>,</w:t>
      </w:r>
      <w:r w:rsidRPr="0037781E">
        <w:rPr>
          <w:rFonts w:ascii="Kalpurush" w:hAnsi="Kalpurush" w:cs="Kalpurush"/>
          <w:sz w:val="24"/>
          <w:szCs w:val="24"/>
          <w:cs/>
          <w:lang w:bidi="bn-BD"/>
        </w:rPr>
        <w:t xml:space="preserve"> মৃত্যুর পর নয়</w:t>
      </w:r>
      <w:r w:rsidR="0021704A">
        <w:rPr>
          <w:rFonts w:ascii="Kalpurush" w:hAnsi="Kalpurush" w:cs="Arial Unicode MS" w:hint="cs"/>
          <w:sz w:val="24"/>
          <w:szCs w:val="24"/>
          <w:cs/>
          <w:lang w:bidi="hi-IN"/>
        </w:rPr>
        <w:t>।</w:t>
      </w:r>
      <w:r w:rsidRPr="0037781E">
        <w:rPr>
          <w:rFonts w:ascii="Kalpurush" w:hAnsi="Kalpurush" w:cs="Kalpurush"/>
          <w:sz w:val="24"/>
          <w:szCs w:val="24"/>
          <w:cs/>
          <w:lang w:bidi="bn-BD"/>
        </w:rPr>
        <w:t xml:space="preserve"> যেমনটি কোন কোন মূর্খরা ধারণা করে থাকে</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সুতরাং</w:t>
      </w:r>
      <w:r w:rsidR="0021704A">
        <w:rPr>
          <w:rFonts w:ascii="Kalpurush" w:hAnsi="Kalpurush" w:cs="Kalpurush" w:hint="cs"/>
          <w:sz w:val="24"/>
          <w:szCs w:val="24"/>
          <w:cs/>
          <w:lang w:bidi="bn-BD"/>
        </w:rPr>
        <w:t>,</w:t>
      </w:r>
      <w:r w:rsidRPr="0037781E">
        <w:rPr>
          <w:rFonts w:ascii="Kalpurush" w:hAnsi="Kalpurush" w:cs="Kalpurush"/>
          <w:sz w:val="24"/>
          <w:szCs w:val="24"/>
          <w:cs/>
          <w:lang w:bidi="bn-IN"/>
        </w:rPr>
        <w:t xml:space="preserve"> তার মৃত্যুর পর এ ধরনের উদ্দেশ্যে তার কাছে ফিরে</w:t>
      </w:r>
      <w:r>
        <w:rPr>
          <w:rFonts w:ascii="Kalpurush" w:hAnsi="Kalpurush" w:cs="Kalpurush" w:hint="cs"/>
          <w:sz w:val="24"/>
          <w:szCs w:val="24"/>
          <w:cs/>
          <w:lang w:bidi="bn-BD"/>
        </w:rPr>
        <w:t xml:space="preserve"> আসা</w:t>
      </w:r>
      <w:r w:rsidRPr="0037781E">
        <w:rPr>
          <w:rFonts w:ascii="Kalpurush" w:hAnsi="Kalpurush" w:cs="Kalpurush"/>
          <w:sz w:val="24"/>
          <w:szCs w:val="24"/>
          <w:cs/>
          <w:lang w:bidi="bn-IN"/>
        </w:rPr>
        <w:t xml:space="preserve"> শরী</w:t>
      </w:r>
      <w:r w:rsidR="0021704A">
        <w:rPr>
          <w:rFonts w:ascii="Kalpurush" w:hAnsi="Kalpurush" w:cs="Kalpurush"/>
          <w:sz w:val="24"/>
          <w:szCs w:val="24"/>
          <w:cs/>
          <w:lang w:bidi="bn-BD"/>
        </w:rPr>
        <w:t>‘আত সম্মত নয়। যারা মদ</w:t>
      </w:r>
      <w:r w:rsidR="0021704A">
        <w:rPr>
          <w:rFonts w:ascii="Kalpurush" w:hAnsi="Kalpurush" w:cs="Kalpurush" w:hint="cs"/>
          <w:sz w:val="24"/>
          <w:szCs w:val="24"/>
          <w:cs/>
          <w:lang w:bidi="bn-BD"/>
        </w:rPr>
        <w:t>ী</w:t>
      </w:r>
      <w:r w:rsidRPr="0037781E">
        <w:rPr>
          <w:rFonts w:ascii="Kalpurush" w:hAnsi="Kalpurush" w:cs="Kalpurush"/>
          <w:sz w:val="24"/>
          <w:szCs w:val="24"/>
          <w:cs/>
          <w:lang w:bidi="bn-BD"/>
        </w:rPr>
        <w:t xml:space="preserve">নায় বসবাস করে বা মসজিদে নববীতে সালাত, যিকির বা কুরআন তিলাওয়াতের উদ্দেশ্যে যে </w:t>
      </w:r>
      <w:r>
        <w:rPr>
          <w:rFonts w:ascii="Kalpurush" w:hAnsi="Kalpurush" w:cs="Kalpurush" w:hint="cs"/>
          <w:sz w:val="24"/>
          <w:szCs w:val="24"/>
          <w:cs/>
          <w:lang w:bidi="bn-BD"/>
        </w:rPr>
        <w:t xml:space="preserve">সব </w:t>
      </w:r>
      <w:r w:rsidRPr="0037781E">
        <w:rPr>
          <w:rFonts w:ascii="Kalpurush" w:hAnsi="Kalpurush" w:cs="Kalpurush"/>
          <w:sz w:val="24"/>
          <w:szCs w:val="24"/>
          <w:cs/>
          <w:lang w:bidi="bn-BD"/>
        </w:rPr>
        <w:t>লোক মদীনায় গমন করল সে শুধু রাসূলের কবরে সালাম দেবে। যখন কোন ব্যক্তি মসজিদে নববীতে আসবে সে রাসূল সাল্লাল্লাহু আলাইহি ওয়াসাল্লাম ও তার সাথীদ্বয়ের কবরে</w:t>
      </w:r>
      <w:r w:rsidR="0021704A">
        <w:rPr>
          <w:rFonts w:ascii="Kalpurush" w:hAnsi="Kalpurush" w:cs="Kalpurush" w:hint="cs"/>
          <w:sz w:val="24"/>
          <w:szCs w:val="24"/>
          <w:cs/>
          <w:lang w:bidi="bn-BD"/>
        </w:rPr>
        <w:t>ও</w:t>
      </w:r>
      <w:r w:rsidRPr="0037781E">
        <w:rPr>
          <w:rFonts w:ascii="Kalpurush" w:hAnsi="Kalpurush" w:cs="Kalpurush"/>
          <w:sz w:val="24"/>
          <w:szCs w:val="24"/>
          <w:cs/>
          <w:lang w:bidi="bn-BD"/>
        </w:rPr>
        <w:t xml:space="preserve"> সালাম দেবে। কিন্তু শুধু কবর যিয়ারতের উদ্দেশ্যে সফর করা যাবে না বরং সফর করবে মসজিদের উদ্দেশ্যে। রাসূলুল্লাহ সাল্লাল্লাহু আলাইহি ওয়াসাল্লামের কবর, আবু বকর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র কবর এবং উমার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র কবরের যিয়ারত মসজিদের যিয়ারতের আওতাধীন হবে। কারণ, রাসূলুল্লাহ সাল্লাল্লাহু আলাইহি ওয়াসাল্লাম বলেন, </w:t>
      </w:r>
    </w:p>
    <w:p w14:paraId="5DBA4F68" w14:textId="77777777" w:rsidR="00D428D4" w:rsidRPr="006D0190" w:rsidRDefault="00D428D4" w:rsidP="006D0190">
      <w:pPr>
        <w:autoSpaceDE w:val="0"/>
        <w:autoSpaceDN w:val="0"/>
        <w:bidi w:val="0"/>
        <w:adjustRightInd w:val="0"/>
        <w:spacing w:after="0" w:line="240" w:lineRule="auto"/>
        <w:jc w:val="both"/>
        <w:rPr>
          <w:rFonts w:cs="KFGQPC Uthman Taha Naskh"/>
          <w:color w:val="000080"/>
          <w:sz w:val="24"/>
          <w:szCs w:val="24"/>
          <w:cs/>
          <w:lang w:bidi="bn-BD"/>
        </w:rPr>
      </w:pPr>
      <w:r w:rsidRPr="006D0190">
        <w:rPr>
          <w:rFonts w:cs="KFGQPC Uthman Taha Naskh" w:hint="eastAsia"/>
          <w:color w:val="000080"/>
          <w:sz w:val="24"/>
          <w:szCs w:val="24"/>
          <w:rtl/>
        </w:rPr>
        <w:t>«</w:t>
      </w:r>
      <w:r w:rsidRPr="006D0190">
        <w:rPr>
          <w:rFonts w:cs="KFGQPC Uthman Taha Naskh" w:hint="cs"/>
          <w:color w:val="000080"/>
          <w:sz w:val="24"/>
          <w:szCs w:val="24"/>
          <w:rtl/>
        </w:rPr>
        <w:t>لاَ</w:t>
      </w:r>
      <w:r w:rsidRPr="006D0190">
        <w:rPr>
          <w:rFonts w:cs="KFGQPC Uthman Taha Naskh"/>
          <w:color w:val="000080"/>
          <w:sz w:val="24"/>
          <w:szCs w:val="24"/>
          <w:rtl/>
        </w:rPr>
        <w:t xml:space="preserve"> </w:t>
      </w:r>
      <w:r w:rsidRPr="006D0190">
        <w:rPr>
          <w:rFonts w:cs="KFGQPC Uthman Taha Naskh" w:hint="cs"/>
          <w:color w:val="000080"/>
          <w:sz w:val="24"/>
          <w:szCs w:val="24"/>
          <w:rtl/>
        </w:rPr>
        <w:t>تُشَدُّ</w:t>
      </w:r>
      <w:r w:rsidRPr="006D0190">
        <w:rPr>
          <w:rFonts w:cs="KFGQPC Uthman Taha Naskh"/>
          <w:color w:val="000080"/>
          <w:sz w:val="24"/>
          <w:szCs w:val="24"/>
          <w:rtl/>
        </w:rPr>
        <w:t xml:space="preserve"> </w:t>
      </w:r>
      <w:r w:rsidRPr="006D0190">
        <w:rPr>
          <w:rFonts w:cs="KFGQPC Uthman Taha Naskh" w:hint="cs"/>
          <w:color w:val="000080"/>
          <w:sz w:val="24"/>
          <w:szCs w:val="24"/>
          <w:rtl/>
        </w:rPr>
        <w:t>الرِّحَالُ</w:t>
      </w:r>
      <w:r w:rsidRPr="006D0190">
        <w:rPr>
          <w:rFonts w:cs="KFGQPC Uthman Taha Naskh"/>
          <w:color w:val="000080"/>
          <w:sz w:val="24"/>
          <w:szCs w:val="24"/>
          <w:rtl/>
        </w:rPr>
        <w:t xml:space="preserve"> </w:t>
      </w:r>
      <w:r w:rsidRPr="006D0190">
        <w:rPr>
          <w:rFonts w:cs="KFGQPC Uthman Taha Naskh" w:hint="cs"/>
          <w:color w:val="000080"/>
          <w:sz w:val="24"/>
          <w:szCs w:val="24"/>
          <w:rtl/>
        </w:rPr>
        <w:t>إِلاَّ</w:t>
      </w:r>
      <w:r w:rsidRPr="006D0190">
        <w:rPr>
          <w:rFonts w:cs="KFGQPC Uthman Taha Naskh"/>
          <w:color w:val="000080"/>
          <w:sz w:val="24"/>
          <w:szCs w:val="24"/>
          <w:rtl/>
        </w:rPr>
        <w:t xml:space="preserve"> </w:t>
      </w:r>
      <w:r w:rsidRPr="006D0190">
        <w:rPr>
          <w:rFonts w:cs="KFGQPC Uthman Taha Naskh" w:hint="cs"/>
          <w:color w:val="000080"/>
          <w:sz w:val="24"/>
          <w:szCs w:val="24"/>
          <w:rtl/>
        </w:rPr>
        <w:t>إِلَى</w:t>
      </w:r>
      <w:r w:rsidRPr="006D0190">
        <w:rPr>
          <w:rFonts w:cs="KFGQPC Uthman Taha Naskh"/>
          <w:color w:val="000080"/>
          <w:sz w:val="24"/>
          <w:szCs w:val="24"/>
          <w:rtl/>
        </w:rPr>
        <w:t xml:space="preserve"> </w:t>
      </w:r>
      <w:r w:rsidRPr="006D0190">
        <w:rPr>
          <w:rFonts w:cs="KFGQPC Uthman Taha Naskh" w:hint="cs"/>
          <w:color w:val="000080"/>
          <w:sz w:val="24"/>
          <w:szCs w:val="24"/>
          <w:rtl/>
        </w:rPr>
        <w:t>ثَلاَثَةِ</w:t>
      </w:r>
      <w:r w:rsidRPr="006D0190">
        <w:rPr>
          <w:rFonts w:cs="KFGQPC Uthman Taha Naskh"/>
          <w:color w:val="000080"/>
          <w:sz w:val="24"/>
          <w:szCs w:val="24"/>
          <w:rtl/>
        </w:rPr>
        <w:t xml:space="preserve"> </w:t>
      </w:r>
      <w:r w:rsidRPr="006D0190">
        <w:rPr>
          <w:rFonts w:cs="KFGQPC Uthman Taha Naskh" w:hint="cs"/>
          <w:color w:val="000080"/>
          <w:sz w:val="24"/>
          <w:szCs w:val="24"/>
          <w:rtl/>
        </w:rPr>
        <w:t>مَسَاجِدَ</w:t>
      </w:r>
      <w:r w:rsidRPr="006D0190">
        <w:rPr>
          <w:rFonts w:cs="KFGQPC Uthman Taha Naskh"/>
          <w:color w:val="000080"/>
          <w:sz w:val="24"/>
          <w:szCs w:val="24"/>
          <w:rtl/>
        </w:rPr>
        <w:t xml:space="preserve"> </w:t>
      </w:r>
      <w:r w:rsidRPr="006D0190">
        <w:rPr>
          <w:rFonts w:cs="KFGQPC Uthman Taha Naskh" w:hint="cs"/>
          <w:color w:val="000080"/>
          <w:sz w:val="24"/>
          <w:szCs w:val="24"/>
          <w:rtl/>
        </w:rPr>
        <w:t>مَسْجِدِى</w:t>
      </w:r>
      <w:r w:rsidRPr="006D0190">
        <w:rPr>
          <w:rFonts w:cs="KFGQPC Uthman Taha Naskh"/>
          <w:color w:val="000080"/>
          <w:sz w:val="24"/>
          <w:szCs w:val="24"/>
          <w:rtl/>
        </w:rPr>
        <w:t xml:space="preserve"> </w:t>
      </w:r>
      <w:r w:rsidRPr="006D0190">
        <w:rPr>
          <w:rFonts w:cs="KFGQPC Uthman Taha Naskh" w:hint="cs"/>
          <w:color w:val="000080"/>
          <w:sz w:val="24"/>
          <w:szCs w:val="24"/>
          <w:rtl/>
        </w:rPr>
        <w:t>هَذَا</w:t>
      </w:r>
      <w:r w:rsidRPr="006D0190">
        <w:rPr>
          <w:rFonts w:cs="KFGQPC Uthman Taha Naskh"/>
          <w:color w:val="000080"/>
          <w:sz w:val="24"/>
          <w:szCs w:val="24"/>
          <w:rtl/>
        </w:rPr>
        <w:t xml:space="preserve"> </w:t>
      </w:r>
      <w:r w:rsidRPr="006D0190">
        <w:rPr>
          <w:rFonts w:cs="KFGQPC Uthman Taha Naskh" w:hint="cs"/>
          <w:color w:val="000080"/>
          <w:sz w:val="24"/>
          <w:szCs w:val="24"/>
          <w:rtl/>
        </w:rPr>
        <w:t>وَمَسْجِدِ</w:t>
      </w:r>
      <w:r w:rsidRPr="006D0190">
        <w:rPr>
          <w:rFonts w:cs="KFGQPC Uthman Taha Naskh"/>
          <w:color w:val="000080"/>
          <w:sz w:val="24"/>
          <w:szCs w:val="24"/>
          <w:rtl/>
        </w:rPr>
        <w:t xml:space="preserve"> </w:t>
      </w:r>
      <w:r w:rsidRPr="006D0190">
        <w:rPr>
          <w:rFonts w:cs="KFGQPC Uthman Taha Naskh" w:hint="cs"/>
          <w:color w:val="000080"/>
          <w:sz w:val="24"/>
          <w:szCs w:val="24"/>
          <w:rtl/>
        </w:rPr>
        <w:t>الْحَرَامِ</w:t>
      </w:r>
      <w:r w:rsidRPr="006D0190">
        <w:rPr>
          <w:rFonts w:cs="KFGQPC Uthman Taha Naskh"/>
          <w:color w:val="000080"/>
          <w:sz w:val="24"/>
          <w:szCs w:val="24"/>
          <w:rtl/>
        </w:rPr>
        <w:t xml:space="preserve"> </w:t>
      </w:r>
      <w:r w:rsidRPr="006D0190">
        <w:rPr>
          <w:rFonts w:cs="KFGQPC Uthman Taha Naskh" w:hint="cs"/>
          <w:color w:val="000080"/>
          <w:sz w:val="24"/>
          <w:szCs w:val="24"/>
          <w:rtl/>
        </w:rPr>
        <w:t>وَمَسْجِدِ</w:t>
      </w:r>
      <w:r w:rsidRPr="006D0190">
        <w:rPr>
          <w:rFonts w:cs="KFGQPC Uthman Taha Naskh"/>
          <w:color w:val="000080"/>
          <w:sz w:val="24"/>
          <w:szCs w:val="24"/>
          <w:rtl/>
        </w:rPr>
        <w:t xml:space="preserve"> </w:t>
      </w:r>
      <w:r w:rsidRPr="006D0190">
        <w:rPr>
          <w:rFonts w:cs="KFGQPC Uthman Taha Naskh" w:hint="cs"/>
          <w:color w:val="000080"/>
          <w:sz w:val="24"/>
          <w:szCs w:val="24"/>
          <w:rtl/>
        </w:rPr>
        <w:t>الأَقْصَى</w:t>
      </w:r>
      <w:r w:rsidRPr="006D0190">
        <w:rPr>
          <w:rFonts w:cs="KFGQPC Uthman Taha Naskh"/>
          <w:color w:val="000080"/>
          <w:sz w:val="24"/>
          <w:szCs w:val="24"/>
          <w:rtl/>
        </w:rPr>
        <w:t xml:space="preserve"> </w:t>
      </w:r>
      <w:r w:rsidRPr="006D0190">
        <w:rPr>
          <w:rFonts w:cs="KFGQPC Uthman Taha Naskh" w:hint="eastAsia"/>
          <w:color w:val="000080"/>
          <w:sz w:val="24"/>
          <w:szCs w:val="24"/>
          <w:rtl/>
        </w:rPr>
        <w:t>»</w:t>
      </w:r>
      <w:r w:rsidRPr="006D0190">
        <w:rPr>
          <w:rFonts w:cs="KFGQPC Uthman Taha Naskh"/>
          <w:color w:val="000080"/>
          <w:sz w:val="24"/>
          <w:szCs w:val="24"/>
          <w:rtl/>
        </w:rPr>
        <w:t>.</w:t>
      </w:r>
    </w:p>
    <w:p w14:paraId="4F852984" w14:textId="77777777" w:rsidR="00D428D4" w:rsidRPr="0037781E" w:rsidRDefault="00D428D4" w:rsidP="001246D3">
      <w:pPr>
        <w:tabs>
          <w:tab w:val="left" w:pos="1671"/>
        </w:tabs>
        <w:bidi w:val="0"/>
        <w:jc w:val="both"/>
        <w:rPr>
          <w:rFonts w:ascii="Kalpurush" w:hAnsi="Kalpurush" w:cs="Vrinda"/>
          <w:sz w:val="24"/>
          <w:szCs w:val="24"/>
          <w:cs/>
          <w:lang w:bidi="bn-BD"/>
        </w:rPr>
      </w:pPr>
      <w:r w:rsidRPr="0037781E">
        <w:rPr>
          <w:rFonts w:ascii="Kalpurush" w:hAnsi="Kalpurush" w:cs="Kalpurush" w:hint="cs"/>
          <w:sz w:val="24"/>
          <w:szCs w:val="24"/>
          <w:cs/>
          <w:lang w:bidi="bn-BD"/>
        </w:rPr>
        <w:t>“তিনটি মসজিদ ছাড়া আর কোন মসজিদের উদ্দেশ্য ভ্রমণ করা যাবে না। আমার এ মসজিদ, মসজিদে হারাম এবং মসজিদে আকসা</w:t>
      </w:r>
      <w:r w:rsidR="001246D3">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2"/>
      </w:r>
      <w:r w:rsidRPr="0037781E">
        <w:rPr>
          <w:rFonts w:ascii="Kalpurush" w:hAnsi="Kalpurush" w:cs="Kalpurush" w:hint="cs"/>
          <w:sz w:val="24"/>
          <w:szCs w:val="24"/>
          <w:cs/>
          <w:lang w:bidi="bn-BD"/>
        </w:rPr>
        <w:t xml:space="preserve"> </w:t>
      </w:r>
    </w:p>
    <w:p w14:paraId="42968A8A" w14:textId="77777777" w:rsidR="00D428D4" w:rsidRPr="0037781E" w:rsidRDefault="00D428D4" w:rsidP="0021704A">
      <w:pPr>
        <w:tabs>
          <w:tab w:val="left" w:pos="1671"/>
        </w:tabs>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মোট কথা, কবর যিয়ারতের উদ্দেশ্যে সফর করা যাবে না। তবে যখন কোন ব্যক্তি মসজিদে নববীতে পৌঁছবে, তার জন্য রাসূল সাল্লাল্লাহু আলাইহি ওয়াসাল্লাম আবু বকর ও উমার </w:t>
      </w:r>
      <w:r>
        <w:rPr>
          <w:rFonts w:ascii="Kalpurush" w:hAnsi="Kalpurush" w:cs="Kalpurush"/>
          <w:sz w:val="24"/>
          <w:szCs w:val="24"/>
          <w:cs/>
          <w:lang w:bidi="bn-BD"/>
        </w:rPr>
        <w:t>রাদিয়াল্লাহু আনহু</w:t>
      </w:r>
      <w:r w:rsidR="0021704A">
        <w:rPr>
          <w:rFonts w:ascii="Kalpurush" w:hAnsi="Kalpurush" w:cs="Kalpurush" w:hint="cs"/>
          <w:sz w:val="24"/>
          <w:szCs w:val="24"/>
          <w:cs/>
          <w:lang w:bidi="bn-BD"/>
        </w:rPr>
        <w:t>মার</w:t>
      </w:r>
      <w:r w:rsidRPr="0037781E">
        <w:rPr>
          <w:rFonts w:ascii="Kalpurush" w:hAnsi="Kalpurush" w:cs="Kalpurush"/>
          <w:sz w:val="24"/>
          <w:szCs w:val="24"/>
          <w:cs/>
          <w:lang w:bidi="bn-BD"/>
        </w:rPr>
        <w:t xml:space="preserve"> কবরে সালাম দেয়া বৈধ। কিন্তু শুধু যিয়ারতের উদ্দেশ্যে সফর করা যাবে না। যেমনটি উল্লিখিত হাদীস </w:t>
      </w:r>
      <w:r w:rsidRPr="0037781E">
        <w:rPr>
          <w:rFonts w:ascii="Kalpurush" w:hAnsi="Kalpurush" w:cs="Kalpurush"/>
          <w:sz w:val="24"/>
          <w:szCs w:val="24"/>
          <w:cs/>
          <w:lang w:bidi="bn-BD"/>
        </w:rPr>
        <w:lastRenderedPageBreak/>
        <w:t>তার প্রমাণ। আর ক্ষমা চাওয়ার বিষয়টি জীবিত থাকার সাথে সম্পৃক্ত মৃত্যুর পর নয়। এর প্রমাণ— রাসূলের সাহাবীগণ দীন সম্পর্কে সবচেয়ে জ্ঞানী এবং রাসূলুল্লাহ সাল্লাল্লাহু আলাইহি ওয়াসাল্লাম সম্পর্কে সবচেয়ে বেশি অবগত হওয়া স্বত্বেও তারা এ ধরনের কর্ম করেননি। এ ছাড়াও মৃত্যুর পর রাসূলুল্লাহ সাল্লাল্লাহু আলাইহি ওয়াসাল্লামের কোন ক্ষমতাই রাখেন না। যেমন</w:t>
      </w:r>
      <w:r w:rsidR="0021704A">
        <w:rPr>
          <w:rFonts w:ascii="Kalpurush" w:hAnsi="Kalpurush" w:cs="Kalpurush" w:hint="cs"/>
          <w:sz w:val="24"/>
          <w:szCs w:val="24"/>
          <w:cs/>
          <w:lang w:bidi="bn-BD"/>
        </w:rPr>
        <w:t>,</w:t>
      </w:r>
      <w:r w:rsidRPr="0037781E">
        <w:rPr>
          <w:rFonts w:ascii="Kalpurush" w:hAnsi="Kalpurush" w:cs="Kalpurush"/>
          <w:sz w:val="24"/>
          <w:szCs w:val="24"/>
          <w:cs/>
          <w:lang w:bidi="bn-BD"/>
        </w:rPr>
        <w:t xml:space="preserve"> রাসূলুল্লাহ সাল্লাল্লাহু আলাইহি ওয়াসাল্লাম বলেন,</w:t>
      </w:r>
    </w:p>
    <w:p w14:paraId="244DA4F4" w14:textId="77777777" w:rsidR="00D428D4" w:rsidRPr="0021704A" w:rsidRDefault="00D428D4" w:rsidP="00187366">
      <w:pPr>
        <w:tabs>
          <w:tab w:val="left" w:pos="1671"/>
        </w:tabs>
        <w:jc w:val="both"/>
        <w:rPr>
          <w:rFonts w:ascii="Kalpurush" w:hAnsi="Kalpurush" w:cs="KFGQPC Uthman Taha Naskh"/>
          <w:color w:val="002060"/>
          <w:sz w:val="24"/>
          <w:szCs w:val="24"/>
          <w:cs/>
          <w:lang w:bidi="bn-BD"/>
        </w:rPr>
      </w:pPr>
      <w:r w:rsidRPr="004924AB">
        <w:rPr>
          <w:rFonts w:ascii="Kalpurush" w:hAnsi="Kalpurush" w:cs="Kalpurush"/>
          <w:color w:val="002060"/>
          <w:sz w:val="24"/>
          <w:szCs w:val="24"/>
          <w:cs/>
          <w:lang w:bidi="bn-BD"/>
        </w:rPr>
        <w:t xml:space="preserve"> </w:t>
      </w:r>
      <w:r w:rsidRPr="0021704A">
        <w:rPr>
          <w:rFonts w:ascii="Traditional Arabic" w:cs="KFGQPC Uthman Taha Naskh" w:hint="eastAsia"/>
          <w:color w:val="002060"/>
          <w:sz w:val="24"/>
          <w:szCs w:val="24"/>
          <w:rtl/>
        </w:rPr>
        <w:t>«</w:t>
      </w:r>
      <w:r w:rsidRPr="0021704A">
        <w:rPr>
          <w:rFonts w:ascii="Traditional Arabic" w:cs="KFGQPC Uthman Taha Naskh" w:hint="cs"/>
          <w:color w:val="002060"/>
          <w:sz w:val="24"/>
          <w:szCs w:val="24"/>
          <w:rtl/>
        </w:rPr>
        <w:t>إِذَا</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مَاتَ</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الإِنْسَانُ</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انْقَطَعَ</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عَنْهُ</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عَمَلُهُ</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إِلاَّ</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مِنْ</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ثَلاَثَةٍ</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إِلاَّ</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مِنْ</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صَدَقَةٍ</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جَارِيَةٍ</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أَوْ</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عِلْمٍ</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يُنْتَفَعُ</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بِهِ</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أَوْ</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وَلَدٍ</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صَالِحٍ</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يَدْعُو</w:t>
      </w:r>
      <w:r w:rsidRPr="0021704A">
        <w:rPr>
          <w:rFonts w:ascii="Traditional Arabic" w:cs="KFGQPC Uthman Taha Naskh"/>
          <w:color w:val="002060"/>
          <w:sz w:val="24"/>
          <w:szCs w:val="24"/>
          <w:rtl/>
        </w:rPr>
        <w:t xml:space="preserve"> </w:t>
      </w:r>
      <w:r w:rsidRPr="0021704A">
        <w:rPr>
          <w:rFonts w:ascii="Traditional Arabic" w:cs="KFGQPC Uthman Taha Naskh" w:hint="cs"/>
          <w:color w:val="002060"/>
          <w:sz w:val="24"/>
          <w:szCs w:val="24"/>
          <w:rtl/>
        </w:rPr>
        <w:t>لَهُ</w:t>
      </w:r>
      <w:r w:rsidRPr="0021704A">
        <w:rPr>
          <w:rFonts w:ascii="Traditional Arabic" w:cs="KFGQPC Uthman Taha Naskh"/>
          <w:color w:val="002060"/>
          <w:sz w:val="24"/>
          <w:szCs w:val="24"/>
          <w:rtl/>
        </w:rPr>
        <w:t xml:space="preserve"> </w:t>
      </w:r>
      <w:r w:rsidRPr="0021704A">
        <w:rPr>
          <w:rFonts w:ascii="Traditional Arabic" w:cs="KFGQPC Uthman Taha Naskh" w:hint="eastAsia"/>
          <w:color w:val="002060"/>
          <w:sz w:val="24"/>
          <w:szCs w:val="24"/>
          <w:rtl/>
        </w:rPr>
        <w:t>»</w:t>
      </w:r>
      <w:r w:rsidRPr="0021704A">
        <w:rPr>
          <w:rFonts w:ascii="Traditional Arabic" w:cs="KFGQPC Uthman Taha Naskh"/>
          <w:color w:val="002060"/>
          <w:sz w:val="24"/>
          <w:szCs w:val="24"/>
          <w:rtl/>
        </w:rPr>
        <w:t>.</w:t>
      </w:r>
    </w:p>
    <w:p w14:paraId="51BDEFCB" w14:textId="77777777" w:rsidR="00D428D4" w:rsidRPr="0037781E" w:rsidRDefault="00D428D4" w:rsidP="00FE5C7B">
      <w:pPr>
        <w:tabs>
          <w:tab w:val="left" w:pos="1671"/>
        </w:tabs>
        <w:bidi w:val="0"/>
        <w:jc w:val="both"/>
        <w:rPr>
          <w:rFonts w:ascii="Kalpurush" w:hAnsi="Kalpurush" w:cs="Kalpurush"/>
          <w:sz w:val="24"/>
          <w:szCs w:val="24"/>
          <w:lang w:bidi="bn-BD"/>
        </w:rPr>
      </w:pPr>
      <w:r w:rsidRPr="00187366">
        <w:rPr>
          <w:rFonts w:ascii="Kalpurush" w:hAnsi="Kalpurush" w:cs="Kalpurush" w:hint="cs"/>
          <w:sz w:val="24"/>
          <w:szCs w:val="24"/>
          <w:cs/>
          <w:lang w:bidi="bn-BD"/>
        </w:rPr>
        <w:t>“যখন মানুষ মারা যায় তখন তার তিনটি আমল ছাড়া বাকী সব আমল বন্ধ হয়ে যায়। তিনটি আমল হলো</w:t>
      </w:r>
      <w:r w:rsidR="0021704A" w:rsidRPr="00187366">
        <w:rPr>
          <w:rFonts w:ascii="Kalpurush" w:hAnsi="Kalpurush" w:cs="Kalpurush" w:hint="cs"/>
          <w:sz w:val="24"/>
          <w:szCs w:val="24"/>
          <w:cs/>
          <w:lang w:bidi="bn-BD"/>
        </w:rPr>
        <w:t>—</w:t>
      </w:r>
      <w:r w:rsidRPr="00187366">
        <w:rPr>
          <w:rFonts w:ascii="Kalpurush" w:hAnsi="Kalpurush" w:cs="Kalpurush" w:hint="cs"/>
          <w:sz w:val="24"/>
          <w:szCs w:val="24"/>
          <w:cs/>
          <w:lang w:bidi="bn-BD"/>
        </w:rPr>
        <w:t xml:space="preserve"> সাদকায়ে জারিয়াহ, এমন ইলম যা দ্বারা মানুষ উপকৃত হয় এবং নেক সন্তান যারা</w:t>
      </w:r>
      <w:r w:rsidR="0021704A" w:rsidRPr="00187366">
        <w:rPr>
          <w:rFonts w:ascii="Kalpurush" w:hAnsi="Kalpurush" w:cs="Kalpurush" w:hint="cs"/>
          <w:sz w:val="24"/>
          <w:szCs w:val="24"/>
          <w:cs/>
          <w:lang w:bidi="bn-BD"/>
        </w:rPr>
        <w:t xml:space="preserve"> মৃত্যুর পর</w:t>
      </w:r>
      <w:r w:rsidRPr="00187366">
        <w:rPr>
          <w:rFonts w:ascii="Kalpurush" w:hAnsi="Kalpurush" w:cs="Kalpurush" w:hint="cs"/>
          <w:sz w:val="24"/>
          <w:szCs w:val="24"/>
          <w:cs/>
          <w:lang w:bidi="bn-BD"/>
        </w:rPr>
        <w:t xml:space="preserve"> তার জন্য দো‘য়া করে</w:t>
      </w:r>
      <w:r w:rsidR="00FE5C7B" w:rsidRPr="00187366">
        <w:rPr>
          <w:rStyle w:val="FootnoteReference"/>
          <w:rFonts w:ascii="Kalpurush" w:hAnsi="Kalpurush" w:cs="Kalpurush"/>
          <w:sz w:val="24"/>
          <w:szCs w:val="24"/>
          <w:cs/>
          <w:lang w:bidi="bn-BD"/>
        </w:rPr>
        <w:footnoteReference w:id="3"/>
      </w:r>
      <w:r w:rsidR="00FE5C7B">
        <w:rPr>
          <w:rFonts w:ascii="Kalpurush" w:hAnsi="Kalpurush" w:cs="Arial Unicode MS" w:hint="cs"/>
          <w:sz w:val="24"/>
          <w:szCs w:val="24"/>
          <w:cs/>
          <w:lang w:bidi="hi-IN"/>
        </w:rPr>
        <w:t>।</w:t>
      </w:r>
      <w:r w:rsidR="00A00840">
        <w:rPr>
          <w:rFonts w:ascii="Kalpurush" w:hAnsi="Kalpurush" w:cs="Kalpurush" w:hint="cs"/>
          <w:sz w:val="24"/>
          <w:szCs w:val="24"/>
          <w:lang w:bidi="bn-BD"/>
        </w:rPr>
        <w:t>”</w:t>
      </w:r>
      <w:r w:rsidRPr="0037781E">
        <w:rPr>
          <w:rFonts w:ascii="Kalpurush" w:hAnsi="Kalpurush" w:cs="Kalpurush" w:hint="cs"/>
          <w:sz w:val="24"/>
          <w:szCs w:val="24"/>
          <w:cs/>
          <w:lang w:bidi="bn-BD"/>
        </w:rPr>
        <w:t xml:space="preserve"> </w:t>
      </w:r>
    </w:p>
    <w:p w14:paraId="7EA51FB3" w14:textId="77777777" w:rsidR="00D428D4" w:rsidRPr="0037781E" w:rsidRDefault="00D428D4" w:rsidP="00FE5C7B">
      <w:pPr>
        <w:tabs>
          <w:tab w:val="left" w:pos="1671"/>
        </w:tabs>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আর রাসূলুল্লাহ সাল্লাল্লাহু আলাইহি ওয়াসাল্লামের হাদীস—</w:t>
      </w:r>
      <w:r w:rsidR="00187366" w:rsidRPr="006D0190">
        <w:rPr>
          <w:rFonts w:cs="KFGQPC Uthman Taha Naskh" w:hint="cs"/>
          <w:color w:val="000080"/>
          <w:sz w:val="24"/>
          <w:szCs w:val="24"/>
          <w:rtl/>
        </w:rPr>
        <w:t>فَإِنَّ</w:t>
      </w:r>
      <w:r w:rsidR="00187366" w:rsidRPr="006D0190">
        <w:rPr>
          <w:rFonts w:cs="KFGQPC Uthman Taha Naskh"/>
          <w:color w:val="000080"/>
          <w:sz w:val="24"/>
          <w:szCs w:val="24"/>
          <w:rtl/>
        </w:rPr>
        <w:t xml:space="preserve"> </w:t>
      </w:r>
      <w:r w:rsidR="00187366" w:rsidRPr="006D0190">
        <w:rPr>
          <w:rFonts w:cs="KFGQPC Uthman Taha Naskh" w:hint="cs"/>
          <w:color w:val="000080"/>
          <w:sz w:val="24"/>
          <w:szCs w:val="24"/>
          <w:rtl/>
        </w:rPr>
        <w:t>صَلَاتَكُمْ</w:t>
      </w:r>
      <w:r w:rsidR="00187366" w:rsidRPr="006D0190">
        <w:rPr>
          <w:rFonts w:cs="KFGQPC Uthman Taha Naskh"/>
          <w:color w:val="000080"/>
          <w:sz w:val="24"/>
          <w:szCs w:val="24"/>
          <w:rtl/>
        </w:rPr>
        <w:t xml:space="preserve"> </w:t>
      </w:r>
      <w:r w:rsidR="00187366" w:rsidRPr="006D0190">
        <w:rPr>
          <w:rFonts w:cs="KFGQPC Uthman Taha Naskh" w:hint="cs"/>
          <w:color w:val="000080"/>
          <w:sz w:val="24"/>
          <w:szCs w:val="24"/>
          <w:rtl/>
        </w:rPr>
        <w:t>مَعْرُوضَةٌ</w:t>
      </w:r>
      <w:r w:rsidR="00187366" w:rsidRPr="006D0190">
        <w:rPr>
          <w:rFonts w:cs="KFGQPC Uthman Taha Naskh"/>
          <w:color w:val="000080"/>
          <w:sz w:val="24"/>
          <w:szCs w:val="24"/>
          <w:rtl/>
        </w:rPr>
        <w:t xml:space="preserve"> </w:t>
      </w:r>
      <w:r w:rsidR="00187366" w:rsidRPr="006D0190">
        <w:rPr>
          <w:rFonts w:cs="KFGQPC Uthman Taha Naskh" w:hint="cs"/>
          <w:color w:val="000080"/>
          <w:sz w:val="24"/>
          <w:szCs w:val="24"/>
          <w:rtl/>
        </w:rPr>
        <w:t>عَلَيَّ</w:t>
      </w:r>
      <w:r w:rsidR="00187366" w:rsidRPr="00187366">
        <w:rPr>
          <w:rFonts w:ascii="Traditional Arabic" w:cs="KFGQPC Uthman Taha Naskh"/>
          <w:color w:val="002060"/>
          <w:sz w:val="24"/>
          <w:szCs w:val="24"/>
          <w:rtl/>
        </w:rPr>
        <w:t xml:space="preserve"> </w:t>
      </w:r>
      <w:r w:rsidR="00187366">
        <w:rPr>
          <w:rFonts w:ascii="Traditional Arabic" w:cs="KFGQPC Uthman Taha Naskh" w:hint="cs"/>
          <w:color w:val="002060"/>
          <w:sz w:val="24"/>
          <w:szCs w:val="24"/>
          <w:cs/>
          <w:lang w:bidi="bn-BD"/>
        </w:rPr>
        <w:t xml:space="preserve"> </w:t>
      </w:r>
      <w:r w:rsidR="00187366" w:rsidRPr="00187366">
        <w:rPr>
          <w:rFonts w:ascii="Kalpurush" w:hAnsi="Kalpurush" w:cs="Kalpurush" w:hint="cs"/>
          <w:sz w:val="24"/>
          <w:szCs w:val="24"/>
          <w:cs/>
          <w:lang w:bidi="bn-BD"/>
        </w:rPr>
        <w:t>“</w:t>
      </w:r>
      <w:r w:rsidRPr="0037781E">
        <w:rPr>
          <w:rFonts w:ascii="Kalpurush" w:hAnsi="Kalpurush" w:cs="Kalpurush"/>
          <w:sz w:val="24"/>
          <w:szCs w:val="24"/>
          <w:cs/>
          <w:lang w:bidi="bn-BD"/>
        </w:rPr>
        <w:t xml:space="preserve">যে ব্যক্তি তার ওপর দরূদ পড়ে, সে দরূদ </w:t>
      </w:r>
      <w:r w:rsidR="00FE5C7B">
        <w:rPr>
          <w:rFonts w:ascii="Kalpurush" w:hAnsi="Kalpurush" w:cs="Kalpurush" w:hint="cs"/>
          <w:sz w:val="24"/>
          <w:szCs w:val="24"/>
          <w:cs/>
          <w:lang w:bidi="bn-BD"/>
        </w:rPr>
        <w:t>আমার</w:t>
      </w:r>
      <w:r w:rsidRPr="0037781E">
        <w:rPr>
          <w:rFonts w:ascii="Kalpurush" w:hAnsi="Kalpurush" w:cs="Kalpurush"/>
          <w:sz w:val="24"/>
          <w:szCs w:val="24"/>
          <w:cs/>
          <w:lang w:bidi="bn-BD"/>
        </w:rPr>
        <w:t xml:space="preserve"> কাছে পেশ করা হয়</w:t>
      </w:r>
      <w:r w:rsidR="00FE5C7B">
        <w:rPr>
          <w:rFonts w:ascii="Kalpurush" w:hAnsi="Kalpurush" w:cs="Kalpurush" w:hint="cs"/>
          <w:sz w:val="24"/>
          <w:szCs w:val="24"/>
          <w:cs/>
          <w:lang w:bidi="bn-BD"/>
        </w:rPr>
        <w:t>”</w:t>
      </w:r>
      <w:r w:rsidRPr="0037781E">
        <w:rPr>
          <w:rFonts w:ascii="Kalpurush" w:hAnsi="Kalpurush" w:cs="Kalpurush"/>
          <w:sz w:val="24"/>
          <w:szCs w:val="24"/>
          <w:cs/>
          <w:lang w:bidi="bn-BD"/>
        </w:rPr>
        <w:t>— এটি শুধুমাত্র দরূদের সাথে খাস। অন্য হাদীসে এসেছে—</w:t>
      </w:r>
      <w:r w:rsidR="00187366" w:rsidRPr="006D0190">
        <w:rPr>
          <w:rFonts w:cs="KFGQPC Uthman Taha Naskh" w:hint="cs"/>
          <w:color w:val="000080"/>
          <w:sz w:val="24"/>
          <w:szCs w:val="24"/>
          <w:rtl/>
        </w:rPr>
        <w:t>من صلى علي واحدة صلى الله عليه عشرة</w:t>
      </w:r>
      <w:r w:rsidRPr="0037781E">
        <w:rPr>
          <w:rFonts w:ascii="Kalpurush" w:hAnsi="Kalpurush" w:cs="Kalpurush"/>
          <w:sz w:val="24"/>
          <w:szCs w:val="24"/>
          <w:cs/>
          <w:lang w:bidi="bn-BD"/>
        </w:rPr>
        <w:t xml:space="preserve"> </w:t>
      </w:r>
      <w:r w:rsidR="00187366">
        <w:rPr>
          <w:rFonts w:ascii="Kalpurush" w:hAnsi="Kalpurush" w:cs="Kalpurush" w:hint="cs"/>
          <w:sz w:val="24"/>
          <w:szCs w:val="24"/>
          <w:cs/>
          <w:lang w:bidi="bn-BD"/>
        </w:rPr>
        <w:t>“</w:t>
      </w:r>
      <w:r w:rsidRPr="0037781E">
        <w:rPr>
          <w:rFonts w:ascii="Kalpurush" w:hAnsi="Kalpurush" w:cs="Kalpurush"/>
          <w:sz w:val="24"/>
          <w:szCs w:val="24"/>
          <w:cs/>
          <w:lang w:bidi="bn-BD"/>
        </w:rPr>
        <w:t>যে ব্যক্তি আমার ওপর একবার দরূদ পড়ে আল্লাহ তা‘আলা তার ওপর দশবার রহমত প্রেরণ করেন।</w:t>
      </w:r>
      <w:r w:rsidR="00187366">
        <w:rPr>
          <w:rFonts w:ascii="Kalpurush" w:hAnsi="Kalpurush" w:cs="Kalpurush" w:hint="cs"/>
          <w:sz w:val="24"/>
          <w:szCs w:val="24"/>
          <w:cs/>
          <w:lang w:bidi="bn-BD"/>
        </w:rPr>
        <w:t>”</w:t>
      </w:r>
      <w:r w:rsidRPr="0037781E">
        <w:rPr>
          <w:rFonts w:ascii="Kalpurush" w:hAnsi="Kalpurush" w:cs="Kalpurush"/>
          <w:sz w:val="24"/>
          <w:szCs w:val="24"/>
          <w:cs/>
          <w:lang w:bidi="bn-BD"/>
        </w:rPr>
        <w:t xml:space="preserve"> রাসূলুল্লাহ সাল্লাল্লাহু আলাইহি ওয়াসাল্লাম আরও বলেন, </w:t>
      </w:r>
    </w:p>
    <w:p w14:paraId="1FBE17E1" w14:textId="77777777" w:rsidR="00D428D4" w:rsidRPr="00187366" w:rsidRDefault="00D428D4" w:rsidP="006D0190">
      <w:pPr>
        <w:autoSpaceDE w:val="0"/>
        <w:autoSpaceDN w:val="0"/>
        <w:adjustRightInd w:val="0"/>
        <w:spacing w:after="0" w:line="240" w:lineRule="auto"/>
        <w:jc w:val="both"/>
        <w:rPr>
          <w:rFonts w:ascii="Kalpurush" w:hAnsi="Kalpurush" w:cs="KFGQPC Uthman Taha Naskh"/>
          <w:sz w:val="24"/>
          <w:szCs w:val="24"/>
          <w:cs/>
          <w:lang w:bidi="bn-BD"/>
        </w:rPr>
      </w:pPr>
      <w:r w:rsidRPr="006D0190">
        <w:rPr>
          <w:rFonts w:cs="KFGQPC Uthman Taha Naskh" w:hint="cs"/>
          <w:color w:val="000080"/>
          <w:sz w:val="24"/>
          <w:szCs w:val="24"/>
          <w:rtl/>
        </w:rPr>
        <w:lastRenderedPageBreak/>
        <w:t>فَأَكْثِرُوا</w:t>
      </w:r>
      <w:r w:rsidRPr="006D0190">
        <w:rPr>
          <w:rFonts w:cs="KFGQPC Uthman Taha Naskh"/>
          <w:color w:val="000080"/>
          <w:sz w:val="24"/>
          <w:szCs w:val="24"/>
          <w:rtl/>
        </w:rPr>
        <w:t xml:space="preserve"> </w:t>
      </w:r>
      <w:r w:rsidRPr="006D0190">
        <w:rPr>
          <w:rFonts w:cs="KFGQPC Uthman Taha Naskh" w:hint="cs"/>
          <w:color w:val="000080"/>
          <w:sz w:val="24"/>
          <w:szCs w:val="24"/>
          <w:rtl/>
        </w:rPr>
        <w:t>عَلَيَّ</w:t>
      </w:r>
      <w:r w:rsidRPr="006D0190">
        <w:rPr>
          <w:rFonts w:cs="KFGQPC Uthman Taha Naskh"/>
          <w:color w:val="000080"/>
          <w:sz w:val="24"/>
          <w:szCs w:val="24"/>
          <w:rtl/>
        </w:rPr>
        <w:t xml:space="preserve"> </w:t>
      </w:r>
      <w:r w:rsidRPr="006D0190">
        <w:rPr>
          <w:rFonts w:cs="KFGQPC Uthman Taha Naskh" w:hint="cs"/>
          <w:color w:val="000080"/>
          <w:sz w:val="24"/>
          <w:szCs w:val="24"/>
          <w:rtl/>
        </w:rPr>
        <w:t>مِنْ</w:t>
      </w:r>
      <w:r w:rsidRPr="006D0190">
        <w:rPr>
          <w:rFonts w:cs="KFGQPC Uthman Taha Naskh"/>
          <w:color w:val="000080"/>
          <w:sz w:val="24"/>
          <w:szCs w:val="24"/>
          <w:rtl/>
        </w:rPr>
        <w:t xml:space="preserve"> </w:t>
      </w:r>
      <w:r w:rsidRPr="006D0190">
        <w:rPr>
          <w:rFonts w:cs="KFGQPC Uthman Taha Naskh" w:hint="cs"/>
          <w:color w:val="000080"/>
          <w:sz w:val="24"/>
          <w:szCs w:val="24"/>
          <w:rtl/>
        </w:rPr>
        <w:t>الصَّلَاةِ</w:t>
      </w:r>
      <w:r w:rsidRPr="006D0190">
        <w:rPr>
          <w:rFonts w:cs="KFGQPC Uthman Taha Naskh"/>
          <w:color w:val="000080"/>
          <w:sz w:val="24"/>
          <w:szCs w:val="24"/>
          <w:rtl/>
        </w:rPr>
        <w:t xml:space="preserve"> </w:t>
      </w:r>
      <w:r w:rsidRPr="006D0190">
        <w:rPr>
          <w:rFonts w:cs="KFGQPC Uthman Taha Naskh" w:hint="cs"/>
          <w:color w:val="000080"/>
          <w:sz w:val="24"/>
          <w:szCs w:val="24"/>
          <w:rtl/>
        </w:rPr>
        <w:t>فِيهِ</w:t>
      </w:r>
      <w:r w:rsidRPr="006D0190">
        <w:rPr>
          <w:rFonts w:cs="KFGQPC Uthman Taha Naskh"/>
          <w:color w:val="000080"/>
          <w:sz w:val="24"/>
          <w:szCs w:val="24"/>
          <w:rtl/>
        </w:rPr>
        <w:t xml:space="preserve"> </w:t>
      </w:r>
      <w:r w:rsidRPr="006D0190">
        <w:rPr>
          <w:rFonts w:cs="KFGQPC Uthman Taha Naskh" w:hint="cs"/>
          <w:color w:val="000080"/>
          <w:sz w:val="24"/>
          <w:szCs w:val="24"/>
          <w:rtl/>
        </w:rPr>
        <w:t>فَإِنَّ</w:t>
      </w:r>
      <w:r w:rsidRPr="006D0190">
        <w:rPr>
          <w:rFonts w:cs="KFGQPC Uthman Taha Naskh"/>
          <w:color w:val="000080"/>
          <w:sz w:val="24"/>
          <w:szCs w:val="24"/>
          <w:rtl/>
        </w:rPr>
        <w:t xml:space="preserve"> </w:t>
      </w:r>
      <w:r w:rsidRPr="006D0190">
        <w:rPr>
          <w:rFonts w:cs="KFGQPC Uthman Taha Naskh" w:hint="cs"/>
          <w:color w:val="000080"/>
          <w:sz w:val="24"/>
          <w:szCs w:val="24"/>
          <w:rtl/>
        </w:rPr>
        <w:t>صَلَاتَكُمْ</w:t>
      </w:r>
      <w:r w:rsidRPr="006D0190">
        <w:rPr>
          <w:rFonts w:cs="KFGQPC Uthman Taha Naskh"/>
          <w:color w:val="000080"/>
          <w:sz w:val="24"/>
          <w:szCs w:val="24"/>
          <w:rtl/>
        </w:rPr>
        <w:t xml:space="preserve"> </w:t>
      </w:r>
      <w:r w:rsidRPr="006D0190">
        <w:rPr>
          <w:rFonts w:cs="KFGQPC Uthman Taha Naskh" w:hint="cs"/>
          <w:color w:val="000080"/>
          <w:sz w:val="24"/>
          <w:szCs w:val="24"/>
          <w:rtl/>
        </w:rPr>
        <w:t>مَعْرُوضَةٌ</w:t>
      </w:r>
      <w:r w:rsidRPr="006D0190">
        <w:rPr>
          <w:rFonts w:cs="KFGQPC Uthman Taha Naskh"/>
          <w:color w:val="000080"/>
          <w:sz w:val="24"/>
          <w:szCs w:val="24"/>
          <w:rtl/>
        </w:rPr>
        <w:t xml:space="preserve"> </w:t>
      </w:r>
      <w:r w:rsidRPr="006D0190">
        <w:rPr>
          <w:rFonts w:cs="KFGQPC Uthman Taha Naskh" w:hint="cs"/>
          <w:color w:val="000080"/>
          <w:sz w:val="24"/>
          <w:szCs w:val="24"/>
          <w:rtl/>
        </w:rPr>
        <w:t>عَلَيَّ</w:t>
      </w:r>
      <w:r w:rsidRPr="006D0190">
        <w:rPr>
          <w:rFonts w:cs="KFGQPC Uthman Taha Naskh"/>
          <w:color w:val="000080"/>
          <w:sz w:val="24"/>
          <w:szCs w:val="24"/>
          <w:rtl/>
        </w:rPr>
        <w:t xml:space="preserve"> </w:t>
      </w:r>
      <w:r w:rsidRPr="006D0190">
        <w:rPr>
          <w:rFonts w:cs="KFGQPC Uthman Taha Naskh" w:hint="cs"/>
          <w:color w:val="000080"/>
          <w:sz w:val="24"/>
          <w:szCs w:val="24"/>
          <w:rtl/>
        </w:rPr>
        <w:t>فَقَالُوا</w:t>
      </w:r>
      <w:r w:rsidRPr="006D0190">
        <w:rPr>
          <w:rFonts w:cs="KFGQPC Uthman Taha Naskh"/>
          <w:color w:val="000080"/>
          <w:sz w:val="24"/>
          <w:szCs w:val="24"/>
          <w:rtl/>
        </w:rPr>
        <w:t xml:space="preserve"> </w:t>
      </w:r>
      <w:r w:rsidRPr="006D0190">
        <w:rPr>
          <w:rFonts w:cs="KFGQPC Uthman Taha Naskh" w:hint="cs"/>
          <w:color w:val="000080"/>
          <w:sz w:val="24"/>
          <w:szCs w:val="24"/>
          <w:rtl/>
        </w:rPr>
        <w:t>يَا</w:t>
      </w:r>
      <w:r w:rsidRPr="006D0190">
        <w:rPr>
          <w:rFonts w:cs="KFGQPC Uthman Taha Naskh"/>
          <w:color w:val="000080"/>
          <w:sz w:val="24"/>
          <w:szCs w:val="24"/>
          <w:rtl/>
        </w:rPr>
        <w:t xml:space="preserve"> </w:t>
      </w:r>
      <w:r w:rsidRPr="006D0190">
        <w:rPr>
          <w:rFonts w:cs="KFGQPC Uthman Taha Naskh" w:hint="cs"/>
          <w:color w:val="000080"/>
          <w:sz w:val="24"/>
          <w:szCs w:val="24"/>
          <w:rtl/>
        </w:rPr>
        <w:t>رَسُولَ</w:t>
      </w:r>
      <w:r w:rsidRPr="006D0190">
        <w:rPr>
          <w:rFonts w:cs="KFGQPC Uthman Taha Naskh"/>
          <w:color w:val="000080"/>
          <w:sz w:val="24"/>
          <w:szCs w:val="24"/>
          <w:rtl/>
        </w:rPr>
        <w:t xml:space="preserve"> </w:t>
      </w:r>
      <w:r w:rsidRPr="006D0190">
        <w:rPr>
          <w:rFonts w:cs="KFGQPC Uthman Taha Naskh" w:hint="cs"/>
          <w:color w:val="000080"/>
          <w:sz w:val="24"/>
          <w:szCs w:val="24"/>
          <w:rtl/>
        </w:rPr>
        <w:t>اللَّهِ</w:t>
      </w:r>
      <w:r w:rsidRPr="006D0190">
        <w:rPr>
          <w:rFonts w:cs="KFGQPC Uthman Taha Naskh"/>
          <w:color w:val="000080"/>
          <w:sz w:val="24"/>
          <w:szCs w:val="24"/>
          <w:rtl/>
        </w:rPr>
        <w:t xml:space="preserve"> </w:t>
      </w:r>
      <w:r w:rsidRPr="006D0190">
        <w:rPr>
          <w:rFonts w:cs="KFGQPC Uthman Taha Naskh" w:hint="cs"/>
          <w:color w:val="000080"/>
          <w:sz w:val="24"/>
          <w:szCs w:val="24"/>
          <w:rtl/>
        </w:rPr>
        <w:t>وَكَيْفَ</w:t>
      </w:r>
      <w:r w:rsidRPr="006D0190">
        <w:rPr>
          <w:rFonts w:cs="KFGQPC Uthman Taha Naskh"/>
          <w:color w:val="000080"/>
          <w:sz w:val="24"/>
          <w:szCs w:val="24"/>
          <w:rtl/>
        </w:rPr>
        <w:t xml:space="preserve"> </w:t>
      </w:r>
      <w:r w:rsidRPr="006D0190">
        <w:rPr>
          <w:rFonts w:cs="KFGQPC Uthman Taha Naskh" w:hint="cs"/>
          <w:color w:val="000080"/>
          <w:sz w:val="24"/>
          <w:szCs w:val="24"/>
          <w:rtl/>
        </w:rPr>
        <w:t>تُعْرَضُ</w:t>
      </w:r>
      <w:r w:rsidRPr="006D0190">
        <w:rPr>
          <w:rFonts w:cs="KFGQPC Uthman Taha Naskh"/>
          <w:color w:val="000080"/>
          <w:sz w:val="24"/>
          <w:szCs w:val="24"/>
          <w:rtl/>
        </w:rPr>
        <w:t xml:space="preserve"> </w:t>
      </w:r>
      <w:r w:rsidRPr="006D0190">
        <w:rPr>
          <w:rFonts w:cs="KFGQPC Uthman Taha Naskh" w:hint="cs"/>
          <w:color w:val="000080"/>
          <w:sz w:val="24"/>
          <w:szCs w:val="24"/>
          <w:rtl/>
        </w:rPr>
        <w:t>عَلَيْكَ</w:t>
      </w:r>
      <w:r w:rsidRPr="006D0190">
        <w:rPr>
          <w:rFonts w:cs="KFGQPC Uthman Taha Naskh"/>
          <w:color w:val="000080"/>
          <w:sz w:val="24"/>
          <w:szCs w:val="24"/>
          <w:rtl/>
        </w:rPr>
        <w:t xml:space="preserve"> </w:t>
      </w:r>
      <w:r w:rsidRPr="006D0190">
        <w:rPr>
          <w:rFonts w:cs="KFGQPC Uthman Taha Naskh" w:hint="cs"/>
          <w:color w:val="000080"/>
          <w:sz w:val="24"/>
          <w:szCs w:val="24"/>
          <w:rtl/>
        </w:rPr>
        <w:t>صَلَاتُنَا</w:t>
      </w:r>
      <w:r w:rsidRPr="006D0190">
        <w:rPr>
          <w:rFonts w:cs="KFGQPC Uthman Taha Naskh"/>
          <w:color w:val="000080"/>
          <w:sz w:val="24"/>
          <w:szCs w:val="24"/>
          <w:rtl/>
        </w:rPr>
        <w:t xml:space="preserve"> </w:t>
      </w:r>
      <w:r w:rsidRPr="006D0190">
        <w:rPr>
          <w:rFonts w:cs="KFGQPC Uthman Taha Naskh" w:hint="cs"/>
          <w:color w:val="000080"/>
          <w:sz w:val="24"/>
          <w:szCs w:val="24"/>
          <w:rtl/>
        </w:rPr>
        <w:t>وَقَدْ</w:t>
      </w:r>
      <w:r w:rsidRPr="006D0190">
        <w:rPr>
          <w:rFonts w:cs="KFGQPC Uthman Taha Naskh"/>
          <w:color w:val="000080"/>
          <w:sz w:val="24"/>
          <w:szCs w:val="24"/>
          <w:rtl/>
        </w:rPr>
        <w:t xml:space="preserve"> </w:t>
      </w:r>
      <w:r w:rsidRPr="006D0190">
        <w:rPr>
          <w:rFonts w:cs="KFGQPC Uthman Taha Naskh" w:hint="cs"/>
          <w:color w:val="000080"/>
          <w:sz w:val="24"/>
          <w:szCs w:val="24"/>
          <w:rtl/>
        </w:rPr>
        <w:t>أَرِمْتَ</w:t>
      </w:r>
      <w:r w:rsidRPr="006D0190">
        <w:rPr>
          <w:rFonts w:cs="KFGQPC Uthman Taha Naskh"/>
          <w:color w:val="000080"/>
          <w:sz w:val="24"/>
          <w:szCs w:val="24"/>
          <w:rtl/>
        </w:rPr>
        <w:t xml:space="preserve"> </w:t>
      </w:r>
      <w:r w:rsidRPr="006D0190">
        <w:rPr>
          <w:rFonts w:cs="KFGQPC Uthman Taha Naskh" w:hint="cs"/>
          <w:color w:val="000080"/>
          <w:sz w:val="24"/>
          <w:szCs w:val="24"/>
          <w:rtl/>
        </w:rPr>
        <w:t>يَعْنِي</w:t>
      </w:r>
      <w:r w:rsidRPr="006D0190">
        <w:rPr>
          <w:rFonts w:cs="KFGQPC Uthman Taha Naskh"/>
          <w:color w:val="000080"/>
          <w:sz w:val="24"/>
          <w:szCs w:val="24"/>
          <w:rtl/>
        </w:rPr>
        <w:t xml:space="preserve"> </w:t>
      </w:r>
      <w:r w:rsidRPr="006D0190">
        <w:rPr>
          <w:rFonts w:cs="KFGQPC Uthman Taha Naskh" w:hint="cs"/>
          <w:color w:val="000080"/>
          <w:sz w:val="24"/>
          <w:szCs w:val="24"/>
          <w:rtl/>
        </w:rPr>
        <w:t>وَقَدْ</w:t>
      </w:r>
      <w:r w:rsidRPr="006D0190">
        <w:rPr>
          <w:rFonts w:cs="KFGQPC Uthman Taha Naskh"/>
          <w:color w:val="000080"/>
          <w:sz w:val="24"/>
          <w:szCs w:val="24"/>
          <w:rtl/>
        </w:rPr>
        <w:t xml:space="preserve"> </w:t>
      </w:r>
      <w:r w:rsidRPr="006D0190">
        <w:rPr>
          <w:rFonts w:cs="KFGQPC Uthman Taha Naskh" w:hint="cs"/>
          <w:color w:val="000080"/>
          <w:sz w:val="24"/>
          <w:szCs w:val="24"/>
          <w:rtl/>
        </w:rPr>
        <w:t>بَلِيتَ</w:t>
      </w:r>
      <w:r w:rsidRPr="006D0190">
        <w:rPr>
          <w:rFonts w:cs="KFGQPC Uthman Taha Naskh"/>
          <w:color w:val="000080"/>
          <w:sz w:val="24"/>
          <w:szCs w:val="24"/>
          <w:rtl/>
        </w:rPr>
        <w:t xml:space="preserve"> </w:t>
      </w:r>
      <w:r w:rsidRPr="006D0190">
        <w:rPr>
          <w:rFonts w:cs="KFGQPC Uthman Taha Naskh" w:hint="cs"/>
          <w:color w:val="000080"/>
          <w:sz w:val="24"/>
          <w:szCs w:val="24"/>
          <w:rtl/>
        </w:rPr>
        <w:t>قَالَ</w:t>
      </w:r>
      <w:r w:rsidRPr="006D0190">
        <w:rPr>
          <w:rFonts w:cs="KFGQPC Uthman Taha Naskh"/>
          <w:color w:val="000080"/>
          <w:sz w:val="24"/>
          <w:szCs w:val="24"/>
          <w:rtl/>
        </w:rPr>
        <w:t xml:space="preserve"> </w:t>
      </w:r>
      <w:r w:rsidRPr="006D0190">
        <w:rPr>
          <w:rFonts w:cs="KFGQPC Uthman Taha Naskh" w:hint="cs"/>
          <w:color w:val="000080"/>
          <w:sz w:val="24"/>
          <w:szCs w:val="24"/>
          <w:rtl/>
        </w:rPr>
        <w:t>إِنَّ</w:t>
      </w:r>
      <w:r w:rsidRPr="006D0190">
        <w:rPr>
          <w:rFonts w:cs="KFGQPC Uthman Taha Naskh"/>
          <w:color w:val="000080"/>
          <w:sz w:val="24"/>
          <w:szCs w:val="24"/>
          <w:rtl/>
        </w:rPr>
        <w:t xml:space="preserve"> </w:t>
      </w:r>
      <w:r w:rsidRPr="006D0190">
        <w:rPr>
          <w:rFonts w:cs="KFGQPC Uthman Taha Naskh" w:hint="cs"/>
          <w:color w:val="000080"/>
          <w:sz w:val="24"/>
          <w:szCs w:val="24"/>
          <w:rtl/>
        </w:rPr>
        <w:t>اللَّهَ</w:t>
      </w:r>
      <w:r w:rsidRPr="006D0190">
        <w:rPr>
          <w:rFonts w:cs="KFGQPC Uthman Taha Naskh"/>
          <w:color w:val="000080"/>
          <w:sz w:val="24"/>
          <w:szCs w:val="24"/>
          <w:rtl/>
        </w:rPr>
        <w:t xml:space="preserve"> </w:t>
      </w:r>
      <w:r w:rsidRPr="006D0190">
        <w:rPr>
          <w:rFonts w:cs="KFGQPC Uthman Taha Naskh" w:hint="cs"/>
          <w:color w:val="000080"/>
          <w:sz w:val="24"/>
          <w:szCs w:val="24"/>
          <w:rtl/>
        </w:rPr>
        <w:t>عَزَّ</w:t>
      </w:r>
      <w:r w:rsidRPr="006D0190">
        <w:rPr>
          <w:rFonts w:cs="KFGQPC Uthman Taha Naskh"/>
          <w:color w:val="000080"/>
          <w:sz w:val="24"/>
          <w:szCs w:val="24"/>
          <w:rtl/>
        </w:rPr>
        <w:t xml:space="preserve"> </w:t>
      </w:r>
      <w:r w:rsidRPr="006D0190">
        <w:rPr>
          <w:rFonts w:cs="KFGQPC Uthman Taha Naskh" w:hint="cs"/>
          <w:color w:val="000080"/>
          <w:sz w:val="24"/>
          <w:szCs w:val="24"/>
          <w:rtl/>
        </w:rPr>
        <w:t>وَجَلَّ</w:t>
      </w:r>
      <w:r w:rsidRPr="006D0190">
        <w:rPr>
          <w:rFonts w:cs="KFGQPC Uthman Taha Naskh"/>
          <w:color w:val="000080"/>
          <w:sz w:val="24"/>
          <w:szCs w:val="24"/>
          <w:rtl/>
        </w:rPr>
        <w:t xml:space="preserve"> </w:t>
      </w:r>
      <w:r w:rsidRPr="006D0190">
        <w:rPr>
          <w:rFonts w:cs="KFGQPC Uthman Taha Naskh" w:hint="cs"/>
          <w:color w:val="000080"/>
          <w:sz w:val="24"/>
          <w:szCs w:val="24"/>
          <w:rtl/>
        </w:rPr>
        <w:t>حَرَّمَ</w:t>
      </w:r>
      <w:r w:rsidRPr="006D0190">
        <w:rPr>
          <w:rFonts w:cs="KFGQPC Uthman Taha Naskh"/>
          <w:color w:val="000080"/>
          <w:sz w:val="24"/>
          <w:szCs w:val="24"/>
          <w:rtl/>
        </w:rPr>
        <w:t xml:space="preserve"> </w:t>
      </w:r>
      <w:r w:rsidRPr="006D0190">
        <w:rPr>
          <w:rFonts w:cs="KFGQPC Uthman Taha Naskh" w:hint="cs"/>
          <w:color w:val="000080"/>
          <w:sz w:val="24"/>
          <w:szCs w:val="24"/>
          <w:rtl/>
        </w:rPr>
        <w:t>عَلَى</w:t>
      </w:r>
      <w:r w:rsidRPr="006D0190">
        <w:rPr>
          <w:rFonts w:cs="KFGQPC Uthman Taha Naskh"/>
          <w:color w:val="000080"/>
          <w:sz w:val="24"/>
          <w:szCs w:val="24"/>
          <w:rtl/>
        </w:rPr>
        <w:t xml:space="preserve"> </w:t>
      </w:r>
      <w:r w:rsidRPr="006D0190">
        <w:rPr>
          <w:rFonts w:cs="KFGQPC Uthman Taha Naskh" w:hint="cs"/>
          <w:color w:val="000080"/>
          <w:sz w:val="24"/>
          <w:szCs w:val="24"/>
          <w:rtl/>
        </w:rPr>
        <w:t>الْأَرْضِ</w:t>
      </w:r>
      <w:r w:rsidRPr="006D0190">
        <w:rPr>
          <w:rFonts w:cs="KFGQPC Uthman Taha Naskh"/>
          <w:color w:val="000080"/>
          <w:sz w:val="24"/>
          <w:szCs w:val="24"/>
          <w:rtl/>
        </w:rPr>
        <w:t xml:space="preserve"> </w:t>
      </w:r>
      <w:r w:rsidRPr="006D0190">
        <w:rPr>
          <w:rFonts w:cs="KFGQPC Uthman Taha Naskh" w:hint="cs"/>
          <w:color w:val="000080"/>
          <w:sz w:val="24"/>
          <w:szCs w:val="24"/>
          <w:rtl/>
        </w:rPr>
        <w:t>أَنْ</w:t>
      </w:r>
      <w:r w:rsidRPr="006D0190">
        <w:rPr>
          <w:rFonts w:cs="KFGQPC Uthman Taha Naskh"/>
          <w:color w:val="000080"/>
          <w:sz w:val="24"/>
          <w:szCs w:val="24"/>
          <w:rtl/>
        </w:rPr>
        <w:t xml:space="preserve"> </w:t>
      </w:r>
      <w:r w:rsidRPr="006D0190">
        <w:rPr>
          <w:rFonts w:cs="KFGQPC Uthman Taha Naskh" w:hint="cs"/>
          <w:color w:val="000080"/>
          <w:sz w:val="24"/>
          <w:szCs w:val="24"/>
          <w:rtl/>
        </w:rPr>
        <w:t>تَأْكُلَ</w:t>
      </w:r>
      <w:r w:rsidRPr="006D0190">
        <w:rPr>
          <w:rFonts w:cs="KFGQPC Uthman Taha Naskh"/>
          <w:color w:val="000080"/>
          <w:sz w:val="24"/>
          <w:szCs w:val="24"/>
          <w:rtl/>
        </w:rPr>
        <w:t xml:space="preserve"> </w:t>
      </w:r>
      <w:r w:rsidRPr="006D0190">
        <w:rPr>
          <w:rFonts w:cs="KFGQPC Uthman Taha Naskh" w:hint="cs"/>
          <w:color w:val="000080"/>
          <w:sz w:val="24"/>
          <w:szCs w:val="24"/>
          <w:rtl/>
        </w:rPr>
        <w:t>أَجْسَادَ</w:t>
      </w:r>
      <w:r w:rsidRPr="006D0190">
        <w:rPr>
          <w:rFonts w:cs="KFGQPC Uthman Taha Naskh"/>
          <w:color w:val="000080"/>
          <w:sz w:val="24"/>
          <w:szCs w:val="24"/>
          <w:rtl/>
        </w:rPr>
        <w:t xml:space="preserve"> </w:t>
      </w:r>
      <w:r w:rsidRPr="006D0190">
        <w:rPr>
          <w:rFonts w:cs="KFGQPC Uthman Taha Naskh" w:hint="cs"/>
          <w:color w:val="000080"/>
          <w:sz w:val="24"/>
          <w:szCs w:val="24"/>
          <w:rtl/>
        </w:rPr>
        <w:t>الْأَنْبِيَاءِ</w:t>
      </w:r>
      <w:r w:rsidRPr="006D0190">
        <w:rPr>
          <w:rFonts w:cs="KFGQPC Uthman Taha Naskh"/>
          <w:color w:val="000080"/>
          <w:sz w:val="24"/>
          <w:szCs w:val="24"/>
          <w:rtl/>
        </w:rPr>
        <w:t xml:space="preserve"> </w:t>
      </w:r>
      <w:r w:rsidRPr="006D0190">
        <w:rPr>
          <w:rFonts w:cs="KFGQPC Uthman Taha Naskh" w:hint="cs"/>
          <w:color w:val="000080"/>
          <w:sz w:val="24"/>
          <w:szCs w:val="24"/>
          <w:rtl/>
        </w:rPr>
        <w:t>صَلَوَاتُ</w:t>
      </w:r>
      <w:r w:rsidRPr="006D0190">
        <w:rPr>
          <w:rFonts w:cs="KFGQPC Uthman Taha Naskh"/>
          <w:color w:val="000080"/>
          <w:sz w:val="24"/>
          <w:szCs w:val="24"/>
          <w:rtl/>
        </w:rPr>
        <w:t xml:space="preserve"> </w:t>
      </w:r>
      <w:r w:rsidRPr="006D0190">
        <w:rPr>
          <w:rFonts w:cs="KFGQPC Uthman Taha Naskh" w:hint="cs"/>
          <w:color w:val="000080"/>
          <w:sz w:val="24"/>
          <w:szCs w:val="24"/>
          <w:rtl/>
        </w:rPr>
        <w:t>اللَّهِ</w:t>
      </w:r>
      <w:r w:rsidRPr="006D0190">
        <w:rPr>
          <w:rFonts w:cs="KFGQPC Uthman Taha Naskh"/>
          <w:color w:val="000080"/>
          <w:sz w:val="24"/>
          <w:szCs w:val="24"/>
          <w:rtl/>
        </w:rPr>
        <w:t xml:space="preserve"> </w:t>
      </w:r>
      <w:r w:rsidRPr="006D0190">
        <w:rPr>
          <w:rFonts w:cs="KFGQPC Uthman Taha Naskh" w:hint="cs"/>
          <w:color w:val="000080"/>
          <w:sz w:val="24"/>
          <w:szCs w:val="24"/>
          <w:rtl/>
        </w:rPr>
        <w:t>عَلَيْهِمْ</w:t>
      </w:r>
    </w:p>
    <w:p w14:paraId="5AA6E455" w14:textId="77777777" w:rsidR="00D428D4" w:rsidRPr="0037781E" w:rsidRDefault="00FE5C7B" w:rsidP="002D28E3">
      <w:pPr>
        <w:tabs>
          <w:tab w:val="left" w:pos="1671"/>
        </w:tabs>
        <w:bidi w:val="0"/>
        <w:jc w:val="both"/>
        <w:rPr>
          <w:rFonts w:ascii="Kalpurush" w:hAnsi="Kalpurush" w:cs="Kalpurush"/>
          <w:sz w:val="24"/>
          <w:szCs w:val="24"/>
          <w:cs/>
          <w:lang w:bidi="bn-BD"/>
        </w:rPr>
      </w:pPr>
      <w:r>
        <w:rPr>
          <w:rFonts w:ascii="Kalpurush" w:hAnsi="Kalpurush" w:cs="Kalpurush" w:hint="cs"/>
          <w:sz w:val="24"/>
          <w:szCs w:val="24"/>
          <w:cs/>
          <w:lang w:bidi="bn-BD"/>
        </w:rPr>
        <w:t>“</w:t>
      </w:r>
      <w:r w:rsidR="00D428D4" w:rsidRPr="0037781E">
        <w:rPr>
          <w:rFonts w:ascii="Kalpurush" w:hAnsi="Kalpurush" w:cs="Kalpurush"/>
          <w:sz w:val="24"/>
          <w:szCs w:val="24"/>
          <w:cs/>
          <w:lang w:bidi="bn-BD"/>
        </w:rPr>
        <w:t>তোমরা জুমু‘আর দিন আমার ওপর বেশি বেশি দুরূদ পড়, কারণ, তোমাদের দরূদ আমার নিকট পেশ করা হয়, জিজ্ঞাসা করা হলো, হে আল্লাহর রাসূল! তা কীভাবে সম্ভব অথচ আপনি চুর্ণ-বিচুর্ণ হয়ে গেছেন। তখন তিনি বললেন, মাটির জন্য আল্লাহ তা‘আলা নবীদের দেহকে হারাম করে দিয়েছেন।</w:t>
      </w:r>
      <w:r>
        <w:rPr>
          <w:rFonts w:ascii="Kalpurush" w:hAnsi="Kalpurush" w:cs="Kalpurush" w:hint="cs"/>
          <w:sz w:val="24"/>
          <w:szCs w:val="24"/>
          <w:cs/>
          <w:lang w:bidi="bn-BD"/>
        </w:rPr>
        <w:t>”</w:t>
      </w:r>
      <w:r w:rsidR="00D428D4">
        <w:rPr>
          <w:rStyle w:val="FootnoteReference"/>
          <w:rFonts w:ascii="Kalpurush" w:hAnsi="Kalpurush" w:cs="Kalpurush"/>
          <w:sz w:val="24"/>
          <w:szCs w:val="24"/>
          <w:cs/>
          <w:lang w:bidi="bn-BD"/>
        </w:rPr>
        <w:footnoteReference w:id="4"/>
      </w:r>
      <w:r w:rsidR="00D428D4" w:rsidRPr="0037781E">
        <w:rPr>
          <w:rFonts w:ascii="Kalpurush" w:hAnsi="Kalpurush" w:cs="Kalpurush" w:hint="cs"/>
          <w:sz w:val="24"/>
          <w:szCs w:val="24"/>
          <w:cs/>
          <w:lang w:bidi="bn-BD"/>
        </w:rPr>
        <w:t xml:space="preserve"> </w:t>
      </w:r>
      <w:r w:rsidR="00D428D4" w:rsidRPr="0037781E">
        <w:rPr>
          <w:rFonts w:ascii="Kalpurush" w:hAnsi="Kalpurush" w:cs="Kalpurush"/>
          <w:sz w:val="24"/>
          <w:szCs w:val="24"/>
          <w:cs/>
          <w:lang w:bidi="bn-BD"/>
        </w:rPr>
        <w:t xml:space="preserve">তার ওপর দুরূদের ক্ষেত্রে এটি একটি বিশেষ বিধান। অপর একটি হাদীসে তিনি বলেন, </w:t>
      </w:r>
      <w:r w:rsidR="00D428D4" w:rsidRPr="006D0190">
        <w:rPr>
          <w:rFonts w:cs="KFGQPC Uthman Taha Naskh" w:hint="cs"/>
          <w:color w:val="000080"/>
          <w:sz w:val="24"/>
          <w:szCs w:val="24"/>
          <w:rtl/>
        </w:rPr>
        <w:t>إِنَّ</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لِلَّهِ</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مَلَائِكَةً</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فِي</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الْأَرْضِ</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سَيَّاحِينَ</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يُبَلِّغُونِي</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مِنْ</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أُمَّتِي</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السَّلَامَ</w:t>
      </w:r>
      <w:r w:rsidR="00D428D4" w:rsidRPr="0037781E">
        <w:rPr>
          <w:rFonts w:ascii="Traditional Arabic" w:cs="KFGQPC Uthman Taha Naskh" w:hint="cs"/>
          <w:b/>
          <w:bCs/>
          <w:color w:val="000000"/>
          <w:sz w:val="24"/>
          <w:szCs w:val="24"/>
          <w:cs/>
          <w:lang w:bidi="bn-BD"/>
        </w:rPr>
        <w:t xml:space="preserve"> </w:t>
      </w:r>
      <w:r w:rsidR="00D428D4" w:rsidRPr="0037781E">
        <w:rPr>
          <w:rFonts w:ascii="Kalpurush" w:hAnsi="Kalpurush" w:cs="Kalpurush" w:hint="cs"/>
          <w:sz w:val="24"/>
          <w:szCs w:val="24"/>
          <w:cs/>
          <w:lang w:bidi="bn-BD"/>
        </w:rPr>
        <w:t>“</w:t>
      </w:r>
      <w:r w:rsidR="00D428D4" w:rsidRPr="0037781E">
        <w:rPr>
          <w:rFonts w:ascii="Kalpurush" w:hAnsi="Kalpurush" w:cs="Kalpurush"/>
          <w:sz w:val="24"/>
          <w:szCs w:val="24"/>
          <w:cs/>
          <w:lang w:bidi="bn-BD"/>
        </w:rPr>
        <w:t>আল্লাহর কিছু ভ্রমণকারী ফিরিশতা রয়েছে যারা আমার উম্মতের সালাম আমার নিকট পৌঁছায়</w:t>
      </w:r>
      <w:r w:rsidR="00BA4371">
        <w:rPr>
          <w:rFonts w:ascii="Kalpurush" w:hAnsi="Kalpurush" w:cs="Arial Unicode MS" w:hint="cs"/>
          <w:sz w:val="24"/>
          <w:szCs w:val="24"/>
          <w:cs/>
          <w:lang w:bidi="hi-IN"/>
        </w:rPr>
        <w:t>।</w:t>
      </w:r>
      <w:r w:rsidR="00A00840">
        <w:rPr>
          <w:rFonts w:ascii="Kalpurush" w:hAnsi="Kalpurush" w:cs="Kalpurush" w:hint="cs"/>
          <w:sz w:val="24"/>
          <w:szCs w:val="24"/>
          <w:lang w:bidi="bn-BD"/>
        </w:rPr>
        <w:t>”</w:t>
      </w:r>
      <w:r w:rsidR="00D428D4">
        <w:rPr>
          <w:rStyle w:val="FootnoteReference"/>
          <w:rFonts w:ascii="Kalpurush" w:hAnsi="Kalpurush" w:cs="Nirmala UI"/>
          <w:sz w:val="24"/>
          <w:szCs w:val="24"/>
          <w:cs/>
          <w:lang w:bidi="hi-IN"/>
        </w:rPr>
        <w:footnoteReference w:id="5"/>
      </w:r>
      <w:r w:rsidR="00D428D4" w:rsidRPr="0037781E">
        <w:rPr>
          <w:rFonts w:ascii="Kalpurush" w:hAnsi="Kalpurush" w:cs="Kalpurush" w:hint="cs"/>
          <w:sz w:val="24"/>
          <w:szCs w:val="24"/>
          <w:cs/>
          <w:lang w:bidi="bn-BD"/>
        </w:rPr>
        <w:t xml:space="preserve"> </w:t>
      </w:r>
      <w:r w:rsidR="00D428D4" w:rsidRPr="0037781E">
        <w:rPr>
          <w:rFonts w:ascii="Kalpurush" w:hAnsi="Kalpurush" w:cs="Kalpurush"/>
          <w:sz w:val="24"/>
          <w:szCs w:val="24"/>
          <w:cs/>
          <w:lang w:bidi="bn-BD"/>
        </w:rPr>
        <w:t xml:space="preserve"> এটি রাসূলের বিশেষ বৈশিষ্ট্য যে, উম্মতের সালাম তার নিকট পৌঁছানো হয়</w:t>
      </w:r>
      <w:r w:rsidR="00D428D4" w:rsidRPr="0037781E">
        <w:rPr>
          <w:rFonts w:ascii="Kalpurush" w:hAnsi="Kalpurush" w:cs="Nirmala UI" w:hint="cs"/>
          <w:sz w:val="24"/>
          <w:szCs w:val="24"/>
          <w:cs/>
          <w:lang w:bidi="hi-IN"/>
        </w:rPr>
        <w:t>।</w:t>
      </w:r>
      <w:r w:rsidR="00D428D4" w:rsidRPr="0037781E">
        <w:rPr>
          <w:rFonts w:ascii="Kalpurush" w:hAnsi="Kalpurush" w:cs="Kalpurush" w:hint="cs"/>
          <w:sz w:val="24"/>
          <w:szCs w:val="24"/>
          <w:cs/>
          <w:lang w:bidi="bn-BD"/>
        </w:rPr>
        <w:t xml:space="preserve"> </w:t>
      </w:r>
      <w:r w:rsidR="00D428D4" w:rsidRPr="0037781E">
        <w:rPr>
          <w:rFonts w:ascii="Kalpurush" w:hAnsi="Kalpurush" w:cs="Kalpurush"/>
          <w:sz w:val="24"/>
          <w:szCs w:val="24"/>
          <w:cs/>
          <w:lang w:bidi="bn-BD"/>
        </w:rPr>
        <w:t>গুনাহের থেকে তাওবা করা বা ক্ষমা প্রার্থনা ক</w:t>
      </w:r>
      <w:r w:rsidR="0050189A">
        <w:rPr>
          <w:rFonts w:ascii="Kalpurush" w:hAnsi="Kalpurush" w:cs="Kalpurush"/>
          <w:sz w:val="24"/>
          <w:szCs w:val="24"/>
          <w:cs/>
          <w:lang w:bidi="bn-BD"/>
        </w:rPr>
        <w:t>রার উদ্দেশ্যে রাসূলের কবরের নিক</w:t>
      </w:r>
      <w:r w:rsidR="0050189A">
        <w:rPr>
          <w:rFonts w:ascii="Kalpurush" w:hAnsi="Kalpurush" w:cs="Kalpurush" w:hint="cs"/>
          <w:sz w:val="24"/>
          <w:szCs w:val="24"/>
          <w:cs/>
          <w:lang w:bidi="bn-BD"/>
        </w:rPr>
        <w:t>টে</w:t>
      </w:r>
      <w:r w:rsidR="00D428D4" w:rsidRPr="0037781E">
        <w:rPr>
          <w:rFonts w:ascii="Kalpurush" w:hAnsi="Kalpurush" w:cs="Kalpurush"/>
          <w:sz w:val="24"/>
          <w:szCs w:val="24"/>
          <w:cs/>
          <w:lang w:bidi="bn-BD"/>
        </w:rPr>
        <w:t xml:space="preserve"> গমন করার কোন ভিত্তি নেই। বরং এটি একেবারেই ঘৃণিত, নিন্দিত ও অগ্রাহ্য কর্ম যা কোন ক্রমেই বৈধ নয়। এটি শির্কের পথকে উন্মুক্ত করে। এ ধরনের কর্ম</w:t>
      </w:r>
      <w:r w:rsidR="005E57DB">
        <w:rPr>
          <w:rFonts w:ascii="Kalpurush" w:hAnsi="Kalpurush" w:cs="Kalpurush" w:hint="cs"/>
          <w:sz w:val="24"/>
          <w:szCs w:val="24"/>
          <w:cs/>
          <w:lang w:bidi="bn-BD"/>
        </w:rPr>
        <w:t>—</w:t>
      </w:r>
      <w:r w:rsidR="005E57DB" w:rsidRPr="005E57DB">
        <w:rPr>
          <w:rFonts w:ascii="Kalpurush" w:hAnsi="Kalpurush" w:cs="Kalpurush"/>
          <w:sz w:val="24"/>
          <w:szCs w:val="24"/>
          <w:cs/>
          <w:lang w:bidi="bn-BD"/>
        </w:rPr>
        <w:t xml:space="preserve"> </w:t>
      </w:r>
      <w:r w:rsidR="005E57DB" w:rsidRPr="0037781E">
        <w:rPr>
          <w:rFonts w:ascii="Kalpurush" w:hAnsi="Kalpurush" w:cs="Kalpurush"/>
          <w:sz w:val="24"/>
          <w:szCs w:val="24"/>
          <w:cs/>
          <w:lang w:bidi="bn-BD"/>
        </w:rPr>
        <w:t>মৃত্যুর পর</w:t>
      </w:r>
      <w:r w:rsidR="00D428D4" w:rsidRPr="0037781E">
        <w:rPr>
          <w:rFonts w:ascii="Kalpurush" w:hAnsi="Kalpurush" w:cs="Kalpurush"/>
          <w:sz w:val="24"/>
          <w:szCs w:val="24"/>
          <w:cs/>
          <w:lang w:bidi="bn-BD"/>
        </w:rPr>
        <w:t xml:space="preserve"> তার কাছে সাফা‘আত</w:t>
      </w:r>
      <w:r w:rsidR="0050189A">
        <w:rPr>
          <w:rFonts w:ascii="Kalpurush" w:hAnsi="Kalpurush" w:cs="Kalpurush" w:hint="cs"/>
          <w:sz w:val="24"/>
          <w:szCs w:val="24"/>
          <w:cs/>
          <w:lang w:bidi="bn-BD"/>
        </w:rPr>
        <w:t xml:space="preserve"> চাওয়া</w:t>
      </w:r>
      <w:r w:rsidR="00D428D4" w:rsidRPr="0037781E">
        <w:rPr>
          <w:rFonts w:ascii="Kalpurush" w:hAnsi="Kalpurush" w:cs="Kalpurush"/>
          <w:sz w:val="24"/>
          <w:szCs w:val="24"/>
          <w:cs/>
          <w:lang w:bidi="bn-BD"/>
        </w:rPr>
        <w:t>, সুস্থতা</w:t>
      </w:r>
      <w:r w:rsidR="0050189A">
        <w:rPr>
          <w:rFonts w:ascii="Kalpurush" w:hAnsi="Kalpurush" w:cs="Kalpurush" w:hint="cs"/>
          <w:sz w:val="24"/>
          <w:szCs w:val="24"/>
          <w:cs/>
          <w:lang w:bidi="bn-BD"/>
        </w:rPr>
        <w:t xml:space="preserve"> চাওয়া</w:t>
      </w:r>
      <w:r w:rsidR="00D428D4" w:rsidRPr="0037781E">
        <w:rPr>
          <w:rFonts w:ascii="Kalpurush" w:hAnsi="Kalpurush" w:cs="Kalpurush"/>
          <w:sz w:val="24"/>
          <w:szCs w:val="24"/>
          <w:cs/>
          <w:lang w:bidi="bn-BD"/>
        </w:rPr>
        <w:t>, দুশ</w:t>
      </w:r>
      <w:r w:rsidR="0050189A">
        <w:rPr>
          <w:rFonts w:ascii="Kalpurush" w:hAnsi="Kalpurush" w:cs="Kalpurush"/>
          <w:sz w:val="24"/>
          <w:szCs w:val="24"/>
          <w:cs/>
          <w:lang w:bidi="bn-BD"/>
        </w:rPr>
        <w:t>মনের ওপর বিজ</w:t>
      </w:r>
      <w:r w:rsidR="0050189A">
        <w:rPr>
          <w:rFonts w:ascii="Kalpurush" w:hAnsi="Kalpurush" w:cs="Kalpurush" w:hint="cs"/>
          <w:sz w:val="24"/>
          <w:szCs w:val="24"/>
          <w:cs/>
          <w:lang w:bidi="bn-BD"/>
        </w:rPr>
        <w:t>য়ের জন্য প্রার্থনা করা</w:t>
      </w:r>
      <w:r w:rsidR="00D428D4" w:rsidRPr="0037781E">
        <w:rPr>
          <w:rFonts w:ascii="Kalpurush" w:hAnsi="Kalpurush" w:cs="Kalpurush"/>
          <w:sz w:val="24"/>
          <w:szCs w:val="24"/>
          <w:cs/>
          <w:lang w:bidi="bn-BD"/>
        </w:rPr>
        <w:t>, দো‘য়া</w:t>
      </w:r>
      <w:r w:rsidR="0050189A">
        <w:rPr>
          <w:rFonts w:ascii="Kalpurush" w:hAnsi="Kalpurush" w:cs="Kalpurush" w:hint="cs"/>
          <w:sz w:val="24"/>
          <w:szCs w:val="24"/>
          <w:cs/>
          <w:lang w:bidi="bn-BD"/>
        </w:rPr>
        <w:t xml:space="preserve"> করা</w:t>
      </w:r>
      <w:r w:rsidR="0050189A">
        <w:rPr>
          <w:rFonts w:ascii="Kalpurush" w:hAnsi="Kalpurush" w:cs="Kalpurush"/>
          <w:sz w:val="24"/>
          <w:szCs w:val="24"/>
          <w:cs/>
          <w:lang w:bidi="bn-BD"/>
        </w:rPr>
        <w:t xml:space="preserve"> ইত্যাদি</w:t>
      </w:r>
      <w:r w:rsidR="00D428D4" w:rsidRPr="0037781E">
        <w:rPr>
          <w:rFonts w:ascii="Kalpurush" w:hAnsi="Kalpurush" w:cs="Kalpurush"/>
          <w:sz w:val="24"/>
          <w:szCs w:val="24"/>
          <w:cs/>
          <w:lang w:bidi="bn-BD"/>
        </w:rPr>
        <w:t xml:space="preserve">র মতোই শির্ক, যা কখনোই </w:t>
      </w:r>
      <w:r w:rsidR="0050189A">
        <w:rPr>
          <w:rFonts w:ascii="Kalpurush" w:hAnsi="Kalpurush" w:cs="Kalpurush" w:hint="cs"/>
          <w:sz w:val="24"/>
          <w:szCs w:val="24"/>
          <w:cs/>
          <w:lang w:bidi="bn-BD"/>
        </w:rPr>
        <w:t>ক্ষমা</w:t>
      </w:r>
      <w:r w:rsidR="005E57DB">
        <w:rPr>
          <w:rFonts w:ascii="Kalpurush" w:hAnsi="Kalpurush" w:cs="Kalpurush" w:hint="cs"/>
          <w:sz w:val="24"/>
          <w:szCs w:val="24"/>
          <w:cs/>
          <w:lang w:bidi="bn-BD"/>
        </w:rPr>
        <w:t xml:space="preserve"> </w:t>
      </w:r>
      <w:r w:rsidR="0050189A">
        <w:rPr>
          <w:rFonts w:ascii="Kalpurush" w:hAnsi="Kalpurush" w:cs="Kalpurush" w:hint="cs"/>
          <w:sz w:val="24"/>
          <w:szCs w:val="24"/>
          <w:cs/>
          <w:lang w:bidi="bn-BD"/>
        </w:rPr>
        <w:t>যোগ্য</w:t>
      </w:r>
      <w:r w:rsidR="0050189A">
        <w:rPr>
          <w:rFonts w:ascii="Kalpurush" w:hAnsi="Kalpurush" w:cs="Kalpurush"/>
          <w:sz w:val="24"/>
          <w:szCs w:val="24"/>
          <w:cs/>
          <w:lang w:bidi="bn-BD"/>
        </w:rPr>
        <w:t xml:space="preserve"> নয়।</w:t>
      </w:r>
      <w:r w:rsidR="0050189A">
        <w:rPr>
          <w:rFonts w:ascii="Kalpurush" w:hAnsi="Kalpurush" w:cs="Kalpurush" w:hint="cs"/>
          <w:sz w:val="24"/>
          <w:szCs w:val="24"/>
          <w:cs/>
          <w:lang w:bidi="bn-BD"/>
        </w:rPr>
        <w:t xml:space="preserve"> </w:t>
      </w:r>
      <w:r w:rsidR="00D428D4" w:rsidRPr="0037781E">
        <w:rPr>
          <w:rFonts w:ascii="Kalpurush" w:hAnsi="Kalpurush" w:cs="Kalpurush"/>
          <w:sz w:val="24"/>
          <w:szCs w:val="24"/>
          <w:cs/>
          <w:lang w:bidi="bn-BD"/>
        </w:rPr>
        <w:t>কারণ, রাসূলের মৃত্যুর পর বা অন্য কারো মৃত্যুর পর এ ধরনের কোন কিছুই তারা করতে পারে না</w:t>
      </w:r>
      <w:r w:rsidR="00D428D4" w:rsidRPr="0037781E">
        <w:rPr>
          <w:rFonts w:ascii="Kalpurush" w:hAnsi="Kalpurush" w:cs="Arial Unicode MS"/>
          <w:sz w:val="24"/>
          <w:szCs w:val="24"/>
          <w:cs/>
          <w:lang w:bidi="hi-IN"/>
        </w:rPr>
        <w:t xml:space="preserve">। </w:t>
      </w:r>
      <w:r w:rsidR="00D428D4" w:rsidRPr="0037781E">
        <w:rPr>
          <w:rFonts w:ascii="Kalpurush" w:hAnsi="Kalpurush" w:cs="Kalpurush"/>
          <w:sz w:val="24"/>
          <w:szCs w:val="24"/>
          <w:cs/>
          <w:lang w:bidi="bn-IN"/>
        </w:rPr>
        <w:t>তাদের বৈশিষ্ট্য হতে পারে না। যে কোন ব্যক্তিই হোক না কেন চাই সে নবী হোক বা অন্য কেউ যখন সে মারা যায় তার কাছে দো</w:t>
      </w:r>
      <w:r w:rsidR="00D428D4" w:rsidRPr="0037781E">
        <w:rPr>
          <w:rFonts w:ascii="Kalpurush" w:hAnsi="Kalpurush" w:cs="Kalpurush"/>
          <w:sz w:val="24"/>
          <w:szCs w:val="24"/>
          <w:cs/>
          <w:lang w:bidi="bn-BD"/>
        </w:rPr>
        <w:t xml:space="preserve">‘য়া চাওয়া যাবে না, সুপারিশ কামনা করা যাবে না। </w:t>
      </w:r>
      <w:r w:rsidR="00D428D4" w:rsidRPr="0037781E">
        <w:rPr>
          <w:rFonts w:ascii="Kalpurush" w:hAnsi="Kalpurush" w:cs="Kalpurush"/>
          <w:sz w:val="24"/>
          <w:szCs w:val="24"/>
          <w:cs/>
          <w:lang w:bidi="bn-BD"/>
        </w:rPr>
        <w:lastRenderedPageBreak/>
        <w:t>সুপারিশতো শুধু তার জীবিত থাকা অবস্থায় চাওয়া হবে। জীবিত থাকা অবস্থায় এ কথা বলা যাবে যে, হে আল্লাহর রাসূল! আল্লাহ যেন আমাকে ক্ষমা করেন সে জন্য আপনি আল্লাহর নিকট ক্ষমা প্রার্থনা করেন, আল্লাহ যেন আমার রোগকে ভালো করে দেন, আমার হারানো বস্তুটি ফিরিয়ে</w:t>
      </w:r>
      <w:r w:rsidR="002D28E3">
        <w:rPr>
          <w:rFonts w:ascii="Kalpurush" w:hAnsi="Kalpurush" w:cs="Kalpurush"/>
          <w:sz w:val="24"/>
          <w:szCs w:val="24"/>
          <w:cs/>
          <w:lang w:bidi="bn-BD"/>
        </w:rPr>
        <w:t xml:space="preserve"> দেন</w:t>
      </w:r>
      <w:r w:rsidR="00D428D4" w:rsidRPr="0037781E">
        <w:rPr>
          <w:rFonts w:ascii="Kalpurush" w:hAnsi="Kalpurush" w:cs="Kalpurush"/>
          <w:sz w:val="24"/>
          <w:szCs w:val="24"/>
          <w:cs/>
          <w:lang w:bidi="bn-BD"/>
        </w:rPr>
        <w:t xml:space="preserve"> এবং আমাকে অমুক অমুক নে‘আমত দান করেন, সে জন্</w:t>
      </w:r>
      <w:r w:rsidR="002D28E3">
        <w:rPr>
          <w:rFonts w:ascii="Kalpurush" w:hAnsi="Kalpurush" w:cs="Kalpurush"/>
          <w:sz w:val="24"/>
          <w:szCs w:val="24"/>
          <w:cs/>
          <w:lang w:bidi="bn-BD"/>
        </w:rPr>
        <w:t>য আপনি আল্লাহর নিকট সুপারিশ করুন।</w:t>
      </w:r>
      <w:r w:rsidR="00D428D4" w:rsidRPr="0037781E">
        <w:rPr>
          <w:rFonts w:ascii="Kalpurush" w:hAnsi="Kalpurush" w:cs="Kalpurush"/>
          <w:sz w:val="24"/>
          <w:szCs w:val="24"/>
          <w:cs/>
          <w:lang w:bidi="bn-BD"/>
        </w:rPr>
        <w:t xml:space="preserve"> </w:t>
      </w:r>
    </w:p>
    <w:p w14:paraId="4F9289AA" w14:textId="77777777" w:rsidR="00D428D4" w:rsidRPr="0037781E" w:rsidRDefault="00D428D4" w:rsidP="001246D3">
      <w:pPr>
        <w:tabs>
          <w:tab w:val="left" w:pos="1671"/>
        </w:tabs>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অনুরূপভাবে কিয়ামতের দিন হাসর-নসরের পর রাসূলুল্লাহ সাল্লাল্লাহু আলাইহি ওয়াসাল্লাম উম্মতের জন্য সুপারিশ করবেন। কারণ, সেদিন মু’মিনগণ আদম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নিকট আসবেন যাতে তিনি তাদের ফায়সালা করার জন্য আল্লাহর নিকট তাদের জন্য সুপারিশ করেন। তখন তিনি অপারগতা প্রকাশ করবেন এবং নূহ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নিকট তাদের প্রেরণ করবেন। তারপর তারা তার নিকট আসলে তিনিও অপারগতা প্রকাশ করবেন। অতঃপর নূহ </w:t>
      </w:r>
      <w:r w:rsidR="001246D3">
        <w:rPr>
          <w:rFonts w:ascii="Kalpurush" w:hAnsi="Kalpurush" w:cs="Kalpurush"/>
          <w:sz w:val="24"/>
          <w:szCs w:val="24"/>
          <w:cs/>
          <w:lang w:bidi="bn-BD"/>
        </w:rPr>
        <w:t>আলাইহিস সালাম</w:t>
      </w:r>
      <w:r w:rsidRPr="0037781E">
        <w:rPr>
          <w:rFonts w:ascii="Kalpurush" w:hAnsi="Kalpurush" w:cs="Kalpurush"/>
          <w:sz w:val="24"/>
          <w:szCs w:val="24"/>
          <w:cs/>
          <w:lang w:bidi="bn-BD"/>
        </w:rPr>
        <w:t xml:space="preserve"> তাদেরকে ইব্রাহীম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নিকট প্রেরণ করলে তিনিও অপারগতা প্রকাশ করবেন। ইবরাহীম </w:t>
      </w:r>
      <w:r w:rsidR="001246D3">
        <w:rPr>
          <w:rFonts w:ascii="Kalpurush" w:hAnsi="Kalpurush" w:cs="Kalpurush"/>
          <w:sz w:val="24"/>
          <w:szCs w:val="24"/>
          <w:cs/>
          <w:lang w:bidi="bn-BD"/>
        </w:rPr>
        <w:t>আলাইহিস সালাম</w:t>
      </w:r>
      <w:r w:rsidRPr="0037781E">
        <w:rPr>
          <w:rFonts w:ascii="Kalpurush" w:hAnsi="Kalpurush" w:cs="Kalpurush"/>
          <w:sz w:val="24"/>
          <w:szCs w:val="24"/>
          <w:cs/>
          <w:lang w:bidi="bn-BD"/>
        </w:rPr>
        <w:t xml:space="preserve"> তাদের মূসা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নিকট প্রেরণ করবেন তিনিও অপারগতা প্রকাশ করবেন। অতঃপর মূসা </w:t>
      </w:r>
      <w:r w:rsidR="001246D3">
        <w:rPr>
          <w:rFonts w:ascii="Kalpurush" w:hAnsi="Kalpurush" w:cs="Kalpurush"/>
          <w:sz w:val="24"/>
          <w:szCs w:val="24"/>
          <w:cs/>
          <w:lang w:bidi="bn-BD"/>
        </w:rPr>
        <w:t>আলাইহিস সালাম</w:t>
      </w:r>
      <w:r w:rsidRPr="0037781E">
        <w:rPr>
          <w:rFonts w:ascii="Kalpurush" w:hAnsi="Kalpurush" w:cs="Kalpurush"/>
          <w:sz w:val="24"/>
          <w:szCs w:val="24"/>
          <w:cs/>
          <w:lang w:bidi="bn-BD"/>
        </w:rPr>
        <w:t xml:space="preserve"> তাদের ঈসা </w:t>
      </w:r>
      <w:r w:rsidR="001246D3">
        <w:rPr>
          <w:rFonts w:ascii="Kalpurush" w:hAnsi="Kalpurush" w:cs="Kalpurush"/>
          <w:sz w:val="24"/>
          <w:szCs w:val="24"/>
          <w:cs/>
          <w:lang w:bidi="bn-BD"/>
        </w:rPr>
        <w:t>আলাইহিস সালা</w:t>
      </w:r>
      <w:r w:rsidR="001246D3">
        <w:rPr>
          <w:rFonts w:ascii="Kalpurush" w:hAnsi="Kalpurush" w:cs="Kalpurush" w:hint="cs"/>
          <w:sz w:val="24"/>
          <w:szCs w:val="24"/>
          <w:cs/>
          <w:lang w:bidi="bn-BD"/>
        </w:rPr>
        <w:t>মে</w:t>
      </w:r>
      <w:r w:rsidRPr="0037781E">
        <w:rPr>
          <w:rFonts w:ascii="Kalpurush" w:hAnsi="Kalpurush" w:cs="Kalpurush"/>
          <w:sz w:val="24"/>
          <w:szCs w:val="24"/>
          <w:cs/>
          <w:lang w:bidi="bn-BD"/>
        </w:rPr>
        <w:t xml:space="preserve">র নিকট প্রেরণ করবেন। তারা সবাই অপারগতা প্রকাশ করবেন। অতঃপর ঈসা </w:t>
      </w:r>
      <w:r w:rsidR="001246D3">
        <w:rPr>
          <w:rFonts w:ascii="Kalpurush" w:hAnsi="Kalpurush" w:cs="Kalpurush"/>
          <w:sz w:val="24"/>
          <w:szCs w:val="24"/>
          <w:cs/>
          <w:lang w:bidi="bn-BD"/>
        </w:rPr>
        <w:t>আলাইহিস সালাম</w:t>
      </w:r>
      <w:r w:rsidRPr="0037781E">
        <w:rPr>
          <w:rFonts w:ascii="Kalpurush" w:hAnsi="Kalpurush" w:cs="Kalpurush"/>
          <w:sz w:val="24"/>
          <w:szCs w:val="24"/>
          <w:cs/>
          <w:lang w:bidi="bn-BD"/>
        </w:rPr>
        <w:t xml:space="preserve"> মুহাম্মদ সাল্লাল্লাহু আলাইহি ওয়াসাল্লামের নিকট প্রেরণ করবেন। তখন মু’মিনগণ তার নিকট আসবেন। তখন রাসূলুল্লাহ সাল্লাল্লাহু আলাইহি ওয়াসাল্লাম বলবেন, </w:t>
      </w:r>
      <w:r w:rsidRPr="0037781E">
        <w:rPr>
          <w:rFonts w:ascii="Kalpurush" w:hAnsi="Kalpurush" w:cs="KFGQPC Uthman Taha Naskh" w:hint="cs"/>
          <w:sz w:val="24"/>
          <w:szCs w:val="24"/>
          <w:rtl/>
        </w:rPr>
        <w:t xml:space="preserve"> أنا لها أنا لها</w:t>
      </w:r>
      <w:r w:rsidR="00187366">
        <w:rPr>
          <w:rFonts w:ascii="Kalpurush" w:hAnsi="Kalpurush" w:cs="KFGQPC Uthman Taha Naskh" w:hint="cs"/>
          <w:sz w:val="24"/>
          <w:szCs w:val="24"/>
          <w:cs/>
          <w:lang w:bidi="bn-BD"/>
        </w:rPr>
        <w:t xml:space="preserve"> </w:t>
      </w:r>
      <w:r w:rsidRPr="0037781E">
        <w:rPr>
          <w:rFonts w:ascii="Kalpurush" w:hAnsi="Kalpurush" w:cs="Kalpurush"/>
          <w:sz w:val="24"/>
          <w:szCs w:val="24"/>
          <w:cs/>
          <w:lang w:bidi="bn-BD"/>
        </w:rPr>
        <w:t>‘আমিই তার জন্য, আমিই তার জন্য’। তারপর তিনি সামনে অগ্রসর হয়ে আরশের নিচে সেজদায় পড়বেন। তিনি তার রবের গুরুত্বপূর্ণ প্রশংসা করবে</w:t>
      </w:r>
      <w:r w:rsidR="00187366">
        <w:rPr>
          <w:rFonts w:ascii="Kalpurush" w:hAnsi="Kalpurush" w:cs="Kalpurush" w:hint="cs"/>
          <w:sz w:val="24"/>
          <w:szCs w:val="24"/>
          <w:cs/>
          <w:lang w:bidi="bn-BD"/>
        </w:rPr>
        <w:t>ন</w:t>
      </w:r>
      <w:r w:rsidRPr="0037781E">
        <w:rPr>
          <w:rFonts w:ascii="Kalpurush" w:hAnsi="Kalpurush" w:cs="Kalpurush"/>
          <w:sz w:val="24"/>
          <w:szCs w:val="24"/>
          <w:cs/>
          <w:lang w:bidi="bn-BD"/>
        </w:rPr>
        <w:t xml:space="preserve"> যা আল্লাহ </w:t>
      </w:r>
      <w:r w:rsidR="00187366">
        <w:rPr>
          <w:rFonts w:ascii="Kalpurush" w:hAnsi="Kalpurush" w:cs="Kalpurush" w:hint="cs"/>
          <w:sz w:val="24"/>
          <w:szCs w:val="24"/>
          <w:cs/>
          <w:lang w:bidi="bn-BD"/>
        </w:rPr>
        <w:t xml:space="preserve">তা‘আলা </w:t>
      </w:r>
      <w:r w:rsidRPr="0037781E">
        <w:rPr>
          <w:rFonts w:ascii="Kalpurush" w:hAnsi="Kalpurush" w:cs="Kalpurush"/>
          <w:sz w:val="24"/>
          <w:szCs w:val="24"/>
          <w:cs/>
          <w:lang w:bidi="bn-BD"/>
        </w:rPr>
        <w:t xml:space="preserve">তাকে শিখিয়েছেন। </w:t>
      </w:r>
      <w:r w:rsidRPr="0037781E">
        <w:rPr>
          <w:rFonts w:ascii="Kalpurush" w:hAnsi="Kalpurush" w:cs="Kalpurush"/>
          <w:sz w:val="24"/>
          <w:szCs w:val="24"/>
          <w:cs/>
          <w:lang w:bidi="bn-BD"/>
        </w:rPr>
        <w:lastRenderedPageBreak/>
        <w:t xml:space="preserve">অতঃপর তাকে বলা হবে, </w:t>
      </w:r>
      <w:r w:rsidRPr="00187366">
        <w:rPr>
          <w:rFonts w:ascii="Traditional Arabic" w:cs="KFGQPC Uthman Taha Naskh" w:hint="cs"/>
          <w:sz w:val="24"/>
          <w:szCs w:val="24"/>
          <w:rtl/>
        </w:rPr>
        <w:t xml:space="preserve"> </w:t>
      </w:r>
      <w:r w:rsidRPr="006D0190">
        <w:rPr>
          <w:rFonts w:cs="KFGQPC Uthman Taha Naskh" w:hint="cs"/>
          <w:color w:val="000080"/>
          <w:sz w:val="24"/>
          <w:szCs w:val="24"/>
          <w:rtl/>
        </w:rPr>
        <w:t>يَا</w:t>
      </w:r>
      <w:r w:rsidRPr="006D0190">
        <w:rPr>
          <w:rFonts w:cs="KFGQPC Uthman Taha Naskh"/>
          <w:color w:val="000080"/>
          <w:sz w:val="24"/>
          <w:szCs w:val="24"/>
          <w:rtl/>
        </w:rPr>
        <w:t xml:space="preserve"> </w:t>
      </w:r>
      <w:r w:rsidRPr="006D0190">
        <w:rPr>
          <w:rFonts w:cs="KFGQPC Uthman Taha Naskh" w:hint="cs"/>
          <w:color w:val="000080"/>
          <w:sz w:val="24"/>
          <w:szCs w:val="24"/>
          <w:rtl/>
        </w:rPr>
        <w:t>مُحَمَّدُ</w:t>
      </w:r>
      <w:r w:rsidRPr="006D0190">
        <w:rPr>
          <w:rFonts w:cs="KFGQPC Uthman Taha Naskh"/>
          <w:color w:val="000080"/>
          <w:sz w:val="24"/>
          <w:szCs w:val="24"/>
          <w:rtl/>
        </w:rPr>
        <w:t xml:space="preserve"> </w:t>
      </w:r>
      <w:r w:rsidRPr="006D0190">
        <w:rPr>
          <w:rFonts w:cs="KFGQPC Uthman Taha Naskh" w:hint="cs"/>
          <w:color w:val="000080"/>
          <w:sz w:val="24"/>
          <w:szCs w:val="24"/>
          <w:rtl/>
        </w:rPr>
        <w:t>ارْفَعْ</w:t>
      </w:r>
      <w:r w:rsidRPr="006D0190">
        <w:rPr>
          <w:rFonts w:cs="KFGQPC Uthman Taha Naskh"/>
          <w:color w:val="000080"/>
          <w:sz w:val="24"/>
          <w:szCs w:val="24"/>
          <w:rtl/>
        </w:rPr>
        <w:t xml:space="preserve"> </w:t>
      </w:r>
      <w:r w:rsidRPr="006D0190">
        <w:rPr>
          <w:rFonts w:cs="KFGQPC Uthman Taha Naskh" w:hint="cs"/>
          <w:color w:val="000080"/>
          <w:sz w:val="24"/>
          <w:szCs w:val="24"/>
          <w:rtl/>
        </w:rPr>
        <w:t>رَأْسَكَ</w:t>
      </w:r>
      <w:r w:rsidRPr="006D0190">
        <w:rPr>
          <w:rFonts w:cs="KFGQPC Uthman Taha Naskh"/>
          <w:color w:val="000080"/>
          <w:sz w:val="24"/>
          <w:szCs w:val="24"/>
          <w:rtl/>
        </w:rPr>
        <w:t xml:space="preserve"> </w:t>
      </w:r>
      <w:r w:rsidRPr="006D0190">
        <w:rPr>
          <w:rFonts w:cs="KFGQPC Uthman Taha Naskh" w:hint="cs"/>
          <w:color w:val="000080"/>
          <w:sz w:val="24"/>
          <w:szCs w:val="24"/>
          <w:rtl/>
        </w:rPr>
        <w:t>قُلْ</w:t>
      </w:r>
      <w:r w:rsidRPr="006D0190">
        <w:rPr>
          <w:rFonts w:cs="KFGQPC Uthman Taha Naskh"/>
          <w:color w:val="000080"/>
          <w:sz w:val="24"/>
          <w:szCs w:val="24"/>
          <w:rtl/>
        </w:rPr>
        <w:t xml:space="preserve"> </w:t>
      </w:r>
      <w:r w:rsidRPr="006D0190">
        <w:rPr>
          <w:rFonts w:cs="KFGQPC Uthman Taha Naskh" w:hint="cs"/>
          <w:color w:val="000080"/>
          <w:sz w:val="24"/>
          <w:szCs w:val="24"/>
          <w:rtl/>
        </w:rPr>
        <w:t>تُسْمَعْ</w:t>
      </w:r>
      <w:r w:rsidRPr="006D0190">
        <w:rPr>
          <w:rFonts w:cs="KFGQPC Uthman Taha Naskh"/>
          <w:color w:val="000080"/>
          <w:sz w:val="24"/>
          <w:szCs w:val="24"/>
          <w:rtl/>
        </w:rPr>
        <w:t xml:space="preserve"> </w:t>
      </w:r>
      <w:r w:rsidRPr="006D0190">
        <w:rPr>
          <w:rFonts w:cs="KFGQPC Uthman Taha Naskh" w:hint="cs"/>
          <w:color w:val="000080"/>
          <w:sz w:val="24"/>
          <w:szCs w:val="24"/>
          <w:rtl/>
        </w:rPr>
        <w:t>سَلْ</w:t>
      </w:r>
      <w:r w:rsidRPr="006D0190">
        <w:rPr>
          <w:rFonts w:cs="KFGQPC Uthman Taha Naskh"/>
          <w:color w:val="000080"/>
          <w:sz w:val="24"/>
          <w:szCs w:val="24"/>
          <w:rtl/>
        </w:rPr>
        <w:t xml:space="preserve"> </w:t>
      </w:r>
      <w:r w:rsidRPr="006D0190">
        <w:rPr>
          <w:rFonts w:cs="KFGQPC Uthman Taha Naskh" w:hint="cs"/>
          <w:color w:val="000080"/>
          <w:sz w:val="24"/>
          <w:szCs w:val="24"/>
          <w:rtl/>
        </w:rPr>
        <w:t>تُعْطَهْ</w:t>
      </w:r>
      <w:r w:rsidRPr="006D0190">
        <w:rPr>
          <w:rFonts w:cs="KFGQPC Uthman Taha Naskh"/>
          <w:color w:val="000080"/>
          <w:sz w:val="24"/>
          <w:szCs w:val="24"/>
          <w:rtl/>
        </w:rPr>
        <w:t xml:space="preserve"> </w:t>
      </w:r>
      <w:r w:rsidRPr="006D0190">
        <w:rPr>
          <w:rFonts w:cs="KFGQPC Uthman Taha Naskh" w:hint="cs"/>
          <w:color w:val="000080"/>
          <w:sz w:val="24"/>
          <w:szCs w:val="24"/>
          <w:rtl/>
        </w:rPr>
        <w:t>اشْفَعْ</w:t>
      </w:r>
      <w:r w:rsidRPr="006D0190">
        <w:rPr>
          <w:rFonts w:cs="KFGQPC Uthman Taha Naskh"/>
          <w:color w:val="000080"/>
          <w:sz w:val="24"/>
          <w:szCs w:val="24"/>
          <w:rtl/>
        </w:rPr>
        <w:t xml:space="preserve"> </w:t>
      </w:r>
      <w:r w:rsidRPr="006D0190">
        <w:rPr>
          <w:rFonts w:cs="KFGQPC Uthman Taha Naskh" w:hint="cs"/>
          <w:color w:val="000080"/>
          <w:sz w:val="24"/>
          <w:szCs w:val="24"/>
          <w:rtl/>
        </w:rPr>
        <w:t>تُشَفَّعْ</w:t>
      </w:r>
      <w:r w:rsidRPr="0037781E">
        <w:rPr>
          <w:rFonts w:ascii="Traditional Arabic" w:cs="KFGQPC Uthman Taha Naskh"/>
          <w:b/>
          <w:bCs/>
          <w:color w:val="000000"/>
          <w:sz w:val="24"/>
          <w:szCs w:val="24"/>
          <w:rtl/>
        </w:rPr>
        <w:t>.</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মাথা</w:t>
      </w:r>
      <w:r>
        <w:rPr>
          <w:rFonts w:ascii="Kalpurush" w:hAnsi="Kalpurush" w:cs="Kalpurush"/>
          <w:sz w:val="24"/>
          <w:szCs w:val="24"/>
          <w:cs/>
          <w:lang w:bidi="bn-BD"/>
        </w:rPr>
        <w:t xml:space="preserve"> উঠাও, বল, তোমার কথা শোনা হবে,</w:t>
      </w:r>
      <w:r>
        <w:rPr>
          <w:rFonts w:ascii="Kalpurush" w:hAnsi="Kalpurush" w:cs="Kalpurush" w:hint="cs"/>
          <w:sz w:val="24"/>
          <w:szCs w:val="24"/>
          <w:cs/>
          <w:lang w:bidi="bn-BD"/>
        </w:rPr>
        <w:t xml:space="preserve"> </w:t>
      </w:r>
      <w:r w:rsidRPr="0037781E">
        <w:rPr>
          <w:rFonts w:ascii="Kalpurush" w:hAnsi="Kalpurush" w:cs="Kalpurush"/>
          <w:sz w:val="24"/>
          <w:szCs w:val="24"/>
          <w:cs/>
          <w:lang w:bidi="bn-BD"/>
        </w:rPr>
        <w:t>চাও তোমাকে</w:t>
      </w:r>
      <w:r w:rsidR="00187366">
        <w:rPr>
          <w:rFonts w:ascii="Kalpurush" w:hAnsi="Kalpurush" w:cs="Kalpurush" w:hint="cs"/>
          <w:sz w:val="24"/>
          <w:szCs w:val="24"/>
          <w:cs/>
          <w:lang w:bidi="bn-BD"/>
        </w:rPr>
        <w:t xml:space="preserve"> যা চাও</w:t>
      </w:r>
      <w:r w:rsidRPr="0037781E">
        <w:rPr>
          <w:rFonts w:ascii="Kalpurush" w:hAnsi="Kalpurush" w:cs="Kalpurush"/>
          <w:sz w:val="24"/>
          <w:szCs w:val="24"/>
          <w:cs/>
          <w:lang w:bidi="bn-BD"/>
        </w:rPr>
        <w:t xml:space="preserve"> দেওয়া হবে, সুপারিশ কর, তোমার সুপারিশ কবুল করা হবে</w:t>
      </w:r>
      <w:r w:rsidR="00BA4371">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6"/>
      </w:r>
      <w:r w:rsidR="001246D3">
        <w:rPr>
          <w:rFonts w:ascii="Kalpurush" w:hAnsi="Kalpurush" w:cs="Kalpurush" w:hint="cs"/>
          <w:sz w:val="24"/>
          <w:szCs w:val="24"/>
          <w:cs/>
          <w:lang w:bidi="bn-BD"/>
        </w:rPr>
        <w:t xml:space="preserve"> </w:t>
      </w:r>
    </w:p>
    <w:p w14:paraId="43B8111B" w14:textId="77777777" w:rsidR="00D428D4" w:rsidRPr="0037781E" w:rsidRDefault="00D428D4" w:rsidP="00187366">
      <w:pPr>
        <w:tabs>
          <w:tab w:val="left" w:pos="1671"/>
        </w:tabs>
        <w:bidi w:val="0"/>
        <w:jc w:val="both"/>
        <w:rPr>
          <w:rFonts w:ascii="KFGQPC Uthman Taha Naskh" w:cs="KFGQPC Uthman Taha Naskh"/>
          <w:color w:val="008000"/>
          <w:sz w:val="24"/>
          <w:szCs w:val="24"/>
          <w:lang w:bidi="bn-BD"/>
        </w:rPr>
      </w:pPr>
      <w:r w:rsidRPr="0037781E">
        <w:rPr>
          <w:rFonts w:ascii="Kalpurush" w:hAnsi="Kalpurush" w:cs="Kalpurush"/>
          <w:sz w:val="24"/>
          <w:szCs w:val="24"/>
          <w:cs/>
          <w:lang w:bidi="bn-BD"/>
        </w:rPr>
        <w:t xml:space="preserve"> </w:t>
      </w:r>
      <w:r w:rsidR="00187366" w:rsidRPr="0037781E">
        <w:rPr>
          <w:rFonts w:ascii="Kalpurush" w:hAnsi="Kalpurush" w:cs="Kalpurush"/>
          <w:sz w:val="24"/>
          <w:szCs w:val="24"/>
          <w:cs/>
          <w:lang w:bidi="bn-BD"/>
        </w:rPr>
        <w:t xml:space="preserve">ভয়াবহ </w:t>
      </w:r>
      <w:r w:rsidRPr="0037781E">
        <w:rPr>
          <w:rFonts w:ascii="Kalpurush" w:hAnsi="Kalpurush" w:cs="Kalpurush"/>
          <w:sz w:val="24"/>
          <w:szCs w:val="24"/>
          <w:cs/>
          <w:lang w:bidi="bn-BD"/>
        </w:rPr>
        <w:t>কিয়ামতের মাঠে রাসূলুল্লাহ সাল্লাল্লাহু আলাইহি ওয়াসাল্লাম মু’মিনদের জন্য সুপারিশ করবেন যাতে তাদের মাঝে ফায়সালা করা হয়। অনুরূপভাবে রাসূলুল্লাহ সাল্লাল্লাহু আলাইহি ওয়াসাল্লাম জান্নাতীদের জান্নাতে প্রবেশ করানোর জন্য সুপারিশ করবেন। কারণ, তিনি তখন উপস্থিত</w:t>
      </w:r>
      <w:r w:rsidR="00187366">
        <w:rPr>
          <w:rFonts w:ascii="Kalpurush" w:hAnsi="Kalpurush" w:cs="Kalpurush" w:hint="cs"/>
          <w:sz w:val="24"/>
          <w:szCs w:val="24"/>
          <w:cs/>
          <w:lang w:bidi="bn-BD"/>
        </w:rPr>
        <w:t xml:space="preserve"> থাকবেন এবং জীবিত</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কিন্তু তার মৃত্যুর পর যখন তিনি বরযখী জগতে রয়েছেন তখন তার নিকট সুপারিশ</w:t>
      </w:r>
      <w:r w:rsidRPr="0037781E">
        <w:rPr>
          <w:rFonts w:ascii="Kalpurush" w:hAnsi="Kalpurush" w:cs="Kalpurush"/>
          <w:sz w:val="24"/>
          <w:szCs w:val="24"/>
          <w:cs/>
          <w:lang w:bidi="bn-BD"/>
        </w:rPr>
        <w:t>, রোগীর সুস্থতা, হারানো বস্তুর সন্ধান ইত্যাদি চাওয় যাবে না। অনুরূপভাবে অন্য কোন মাখলুকের নিকটও এ ধরনের কোন কিছু চাওয়া যাবে না। বরং তারা যদি মুসলিম হয়ে থাকে তাদের জন্য দো‘য়া করা ও ক্ষমা চাওয়া যাবে। আর উল্লিখিত বিষ</w:t>
      </w:r>
      <w:r>
        <w:rPr>
          <w:rFonts w:ascii="Kalpurush" w:hAnsi="Kalpurush" w:cs="Kalpurush"/>
          <w:sz w:val="24"/>
          <w:szCs w:val="24"/>
          <w:cs/>
          <w:lang w:bidi="bn-BD"/>
        </w:rPr>
        <w:t>য়গুলো</w:t>
      </w:r>
      <w:r w:rsidR="00187366">
        <w:rPr>
          <w:rFonts w:ascii="Kalpurush" w:hAnsi="Kalpurush" w:cs="Kalpurush" w:hint="cs"/>
          <w:sz w:val="24"/>
          <w:szCs w:val="24"/>
          <w:cs/>
          <w:lang w:bidi="bn-BD"/>
        </w:rPr>
        <w:t>—</w:t>
      </w:r>
      <w:r w:rsidR="00187366" w:rsidRPr="00187366">
        <w:rPr>
          <w:rFonts w:ascii="Kalpurush" w:hAnsi="Kalpurush" w:cs="Kalpurush"/>
          <w:sz w:val="24"/>
          <w:szCs w:val="24"/>
          <w:cs/>
          <w:lang w:bidi="bn-IN"/>
        </w:rPr>
        <w:t xml:space="preserve"> </w:t>
      </w:r>
      <w:r w:rsidR="00187366" w:rsidRPr="0037781E">
        <w:rPr>
          <w:rFonts w:ascii="Kalpurush" w:hAnsi="Kalpurush" w:cs="Kalpurush"/>
          <w:sz w:val="24"/>
          <w:szCs w:val="24"/>
          <w:cs/>
          <w:lang w:bidi="bn-IN"/>
        </w:rPr>
        <w:t>সুপারিশ</w:t>
      </w:r>
      <w:r w:rsidR="00187366" w:rsidRPr="0037781E">
        <w:rPr>
          <w:rFonts w:ascii="Kalpurush" w:hAnsi="Kalpurush" w:cs="Kalpurush"/>
          <w:sz w:val="24"/>
          <w:szCs w:val="24"/>
          <w:cs/>
          <w:lang w:bidi="bn-BD"/>
        </w:rPr>
        <w:t>, রোগীর সুস্থতা, হারানো বস্তুর সন্ধান</w:t>
      </w:r>
      <w:r w:rsidR="00187366">
        <w:rPr>
          <w:rFonts w:ascii="Kalpurush" w:hAnsi="Kalpurush" w:cs="Kalpurush" w:hint="cs"/>
          <w:sz w:val="24"/>
          <w:szCs w:val="24"/>
          <w:cs/>
          <w:lang w:bidi="bn-BD"/>
        </w:rPr>
        <w:t>—</w:t>
      </w:r>
      <w:r>
        <w:rPr>
          <w:rFonts w:ascii="Kalpurush" w:hAnsi="Kalpurush" w:cs="Kalpurush"/>
          <w:sz w:val="24"/>
          <w:szCs w:val="24"/>
          <w:cs/>
          <w:lang w:bidi="bn-BD"/>
        </w:rPr>
        <w:t xml:space="preserve"> কেবল আল্লাহর কাছে চাইবে।</w:t>
      </w:r>
      <w:r w:rsidR="00187366">
        <w:rPr>
          <w:rFonts w:ascii="Kalpurush" w:hAnsi="Kalpurush" w:cs="Kalpurush"/>
          <w:sz w:val="24"/>
          <w:szCs w:val="24"/>
          <w:cs/>
          <w:lang w:bidi="bn-BD"/>
        </w:rPr>
        <w:t xml:space="preserve"> যেমন, </w:t>
      </w:r>
      <w:r w:rsidR="00187366">
        <w:rPr>
          <w:rFonts w:ascii="Kalpurush" w:hAnsi="Kalpurush" w:cs="Kalpurush" w:hint="cs"/>
          <w:sz w:val="24"/>
          <w:szCs w:val="24"/>
          <w:cs/>
          <w:lang w:bidi="bn-BD"/>
        </w:rPr>
        <w:t xml:space="preserve">আমরা </w:t>
      </w:r>
      <w:r w:rsidR="00187366">
        <w:rPr>
          <w:rFonts w:ascii="Kalpurush" w:hAnsi="Kalpurush" w:cs="Kalpurush"/>
          <w:sz w:val="24"/>
          <w:szCs w:val="24"/>
          <w:cs/>
          <w:lang w:bidi="bn-BD"/>
        </w:rPr>
        <w:t>বলব</w:t>
      </w:r>
      <w:r w:rsidRPr="0037781E">
        <w:rPr>
          <w:rFonts w:ascii="Kalpurush" w:hAnsi="Kalpurush" w:cs="Kalpurush"/>
          <w:sz w:val="24"/>
          <w:szCs w:val="24"/>
          <w:cs/>
          <w:lang w:bidi="bn-BD"/>
        </w:rPr>
        <w:t>,  হে আল্লাহ তুমি তোমার নবী</w:t>
      </w:r>
      <w:r w:rsidR="00187366">
        <w:rPr>
          <w:rFonts w:ascii="Kalpurush" w:hAnsi="Kalpurush" w:cs="Kalpurush" w:hint="cs"/>
          <w:sz w:val="24"/>
          <w:szCs w:val="24"/>
          <w:cs/>
          <w:lang w:bidi="bn-BD"/>
        </w:rPr>
        <w:t>কে</w:t>
      </w:r>
      <w:r w:rsidRPr="0037781E">
        <w:rPr>
          <w:rFonts w:ascii="Kalpurush" w:hAnsi="Kalpurush" w:cs="Kalpurush"/>
          <w:sz w:val="24"/>
          <w:szCs w:val="24"/>
          <w:cs/>
          <w:lang w:bidi="bn-BD"/>
        </w:rPr>
        <w:t xml:space="preserve"> আমার জন্য সুপারিশ-কারী বানাও, হে আল্লাহর তুমি আমার রোগকে ভালো করে দাও, হে আল্লাহ তুমি আমাকে আমার দুশমনের ওপর বিজয় দাও ইত্যাদি। কারণ,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وَقَالَ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ٱدۡعُونِيٓ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أَسۡتَجِبۡ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غافر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٦٠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9559B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তোমাদের রব বলেছেন</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তোমরা আমাকে ডাক</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 তোমাদের জন্য সাড়া দেব</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Arial Unicode MS"/>
          <w:sz w:val="24"/>
          <w:szCs w:val="24"/>
          <w:cs/>
          <w:lang w:bidi="hi-IN"/>
        </w:rPr>
        <w:t xml:space="preserve"> </w:t>
      </w:r>
      <w:r w:rsidRPr="0037781E">
        <w:rPr>
          <w:rFonts w:ascii="Kalpurush" w:eastAsia="Nikosh" w:hAnsi="Kalpurush" w:cs="Kalpurush" w:hint="cs"/>
          <w:sz w:val="24"/>
          <w:szCs w:val="24"/>
          <w:cs/>
          <w:lang w:bidi="bn-BD"/>
        </w:rPr>
        <w:t xml:space="preserve">[সূরা গাফের, আয়াত: ৬০] </w:t>
      </w:r>
      <w:r w:rsidRPr="0037781E">
        <w:rPr>
          <w:rFonts w:ascii="Kalpurush" w:hAnsi="Kalpurush" w:cs="Kalpurush"/>
          <w:sz w:val="24"/>
          <w:szCs w:val="24"/>
          <w:cs/>
          <w:lang w:bidi="bn-BD"/>
        </w:rPr>
        <w:t>আল্লাহ তা‘আলা আরও বলেন,</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وَإِذَا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سَأَلَكَ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عِبَادِي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قَرِيبٌۖ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أُجِيبُ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دَعۡوَةَ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ٱلدَّاعِ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دَعَانِۖ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فَلۡيَسۡتَجِيبُواْ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وَلۡيُؤۡمِنُواْ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لَعَلَّهُمۡ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يَرۡشُدُونَ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١٨٦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١٨٦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9559B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আর যখন আমার </w:t>
      </w:r>
      <w:r w:rsidRPr="0037781E">
        <w:rPr>
          <w:rFonts w:ascii="Kalpurush" w:eastAsia="Nikosh" w:hAnsi="Kalpurush" w:cs="Kalpurush"/>
          <w:sz w:val="24"/>
          <w:szCs w:val="24"/>
          <w:cs/>
          <w:lang w:bidi="bn-BD"/>
        </w:rPr>
        <w:lastRenderedPageBreak/>
        <w:t>বান্দাগণ তোমাকে আমার সম্পর্কে জিজ্ঞাসা করবে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 তো নিশ্চয় নিকটবর্তী। আমি আহবানকারীর ডাকে সাড়া দেই</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যখন সে আমাকে ডাকে। সুতরাং তারা যেন আমার ডাকে সাড়া দেয় এবং আমার প্রতি ঈমান আনে। আশা করা যায় তারা সঠিক পথে চলবে।</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sidRPr="0037781E">
        <w:rPr>
          <w:rFonts w:ascii="Kalpurush" w:eastAsia="Nikosh" w:hAnsi="Kalpurush" w:cs="Kalpurush" w:hint="cs"/>
          <w:sz w:val="24"/>
          <w:szCs w:val="24"/>
          <w:cs/>
          <w:lang w:bidi="bn-BD"/>
        </w:rPr>
        <w:t>[সূরা আল-বাকারা, আয়াত: ১৮৬]</w:t>
      </w:r>
      <w:r w:rsidRPr="0037781E">
        <w:rPr>
          <w:rFonts w:ascii="KFGQPC Uthman Taha Naskh" w:cs="KFGQPC Uthman Taha Naskh" w:hint="cs"/>
          <w:color w:val="008000"/>
          <w:sz w:val="24"/>
          <w:szCs w:val="24"/>
          <w:cs/>
          <w:lang w:bidi="bn-BD"/>
        </w:rPr>
        <w:t xml:space="preserve"> </w:t>
      </w:r>
    </w:p>
    <w:p w14:paraId="07750431" w14:textId="77777777" w:rsidR="00D428D4" w:rsidRPr="0037781E" w:rsidRDefault="00D428D4" w:rsidP="00D428D4">
      <w:pPr>
        <w:tabs>
          <w:tab w:val="left" w:pos="1671"/>
        </w:tabs>
        <w:bidi w:val="0"/>
        <w:jc w:val="both"/>
        <w:rPr>
          <w:rFonts w:ascii="KFGQPC Uthman Taha Naskh" w:cs="Vrinda"/>
          <w:color w:val="008000"/>
          <w:sz w:val="24"/>
          <w:szCs w:val="24"/>
          <w:lang w:bidi="bn-BD"/>
        </w:rPr>
      </w:pP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আর আল্লাহ তা‘আলার বাণী</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فَلَا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يُؤۡمِنُونَ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يُحَكِّمُوكَ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شَجَرَ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يَجِدُواْ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حَرَجٗا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قَضَيۡتَ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وَيُسَلِّمُواْ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تَسۡلِيمٗا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٦٥</w:t>
      </w:r>
      <w:r w:rsidRPr="0037781E">
        <w:rPr>
          <w:rFonts w:ascii="KFGQPC Uthmanic Script HAFS" w:cs="KFGQPC Uthmanic Script HAFS"/>
          <w:color w:val="008000"/>
          <w:sz w:val="24"/>
          <w:szCs w:val="24"/>
          <w:rtl/>
        </w:rPr>
        <w:t xml:space="preserve"> </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٦٥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9559B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অতএব তোমার রবের কসম</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মুমিন হবে না যতক্ষণ না তাদের মধ্যে সৃষ্ট বিবাদের ব্যাপারে তোমাকে বিচারক নির্ধারণ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তারপর তুমি যে ফয়সালা দেবে সে ব্যাপারে নিজদের অন্তরে কোন দ্বিধা অনুভব না করে এবং পূর্ণ সম্মতিতে মেনে নেয়।</w:t>
      </w:r>
      <w:r>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নিসা, আয়াত: ৬০]</w:t>
      </w:r>
      <w:r w:rsidRPr="0037781E">
        <w:rPr>
          <w:rFonts w:ascii="KFGQPC Uthman Taha Naskh" w:cs="KFGQPC Uthman Taha Naskh"/>
          <w:color w:val="008000"/>
          <w:sz w:val="24"/>
          <w:szCs w:val="24"/>
          <w:rtl/>
        </w:rPr>
        <w:t xml:space="preserve">  </w:t>
      </w:r>
    </w:p>
    <w:p w14:paraId="2F2E74F0" w14:textId="77777777" w:rsidR="00D428D4" w:rsidRPr="0037781E" w:rsidRDefault="00D428D4" w:rsidP="00D428D4">
      <w:pPr>
        <w:tabs>
          <w:tab w:val="left" w:pos="1671"/>
        </w:tabs>
        <w:bidi w:val="0"/>
        <w:jc w:val="both"/>
        <w:rPr>
          <w:rFonts w:ascii="Kalpurush" w:hAnsi="Kalpurush" w:cs="Kalpurush"/>
          <w:sz w:val="24"/>
          <w:szCs w:val="24"/>
          <w:rtl/>
          <w:cs/>
          <w:lang w:bidi="bn-BD"/>
        </w:rPr>
      </w:pPr>
      <w:r w:rsidRPr="0037781E">
        <w:rPr>
          <w:rFonts w:ascii="Kalpurush" w:hAnsi="Kalpurush" w:cs="Kalpurush"/>
          <w:sz w:val="24"/>
          <w:szCs w:val="24"/>
          <w:cs/>
          <w:lang w:bidi="bn-BD"/>
        </w:rPr>
        <w:t>আয়াতটি বাহ্যিকের ভিত্তিতে ব্যাপক অর্থবোধক। সুতরাং আল্লাহর শরী‘আত থেকে বের হওয়া মুসলিমের জন্য বৈধ নয়। বরং ইবাদাত, মু‘আমালাতের সাথে সম্পৃক্ত এমনকি দুনিয়াও আখিরাতের যাবতীয় সর্ব বিষয়ে মুসলিমদের ওপর ওয়াজিব হলো</w:t>
      </w:r>
      <w:r w:rsidR="004B6686">
        <w:rPr>
          <w:rFonts w:ascii="Kalpurush" w:hAnsi="Kalpurush" w:cs="Kalpurush" w:hint="cs"/>
          <w:sz w:val="24"/>
          <w:szCs w:val="24"/>
          <w:cs/>
          <w:lang w:bidi="bn-BD"/>
        </w:rPr>
        <w:t>,</w:t>
      </w:r>
      <w:r w:rsidRPr="0037781E">
        <w:rPr>
          <w:rFonts w:ascii="Kalpurush" w:hAnsi="Kalpurush" w:cs="Kalpurush"/>
          <w:sz w:val="24"/>
          <w:szCs w:val="24"/>
          <w:cs/>
          <w:lang w:bidi="bn-BD"/>
        </w:rPr>
        <w:t xml:space="preserve"> আল্লাহর দে</w:t>
      </w:r>
      <w:r w:rsidR="004B6686">
        <w:rPr>
          <w:rFonts w:ascii="Kalpurush" w:hAnsi="Kalpurush" w:cs="Kalpurush" w:hint="cs"/>
          <w:sz w:val="24"/>
          <w:szCs w:val="24"/>
          <w:cs/>
          <w:lang w:bidi="bn-BD"/>
        </w:rPr>
        <w:t>ও</w:t>
      </w:r>
      <w:r w:rsidRPr="0037781E">
        <w:rPr>
          <w:rFonts w:ascii="Kalpurush" w:hAnsi="Kalpurush" w:cs="Kalpurush"/>
          <w:sz w:val="24"/>
          <w:szCs w:val="24"/>
          <w:cs/>
          <w:lang w:bidi="bn-BD"/>
        </w:rPr>
        <w:t>য়া শরী‘আতকে বিধান হিসেবে মেনে নে</w:t>
      </w:r>
      <w:r w:rsidR="004B6686">
        <w:rPr>
          <w:rFonts w:ascii="Kalpurush" w:hAnsi="Kalpurush" w:cs="Kalpurush" w:hint="cs"/>
          <w:sz w:val="24"/>
          <w:szCs w:val="24"/>
          <w:cs/>
          <w:lang w:bidi="bn-BD"/>
        </w:rPr>
        <w:t>ও</w:t>
      </w:r>
      <w:r w:rsidRPr="0037781E">
        <w:rPr>
          <w:rFonts w:ascii="Kalpurush" w:hAnsi="Kalpurush" w:cs="Kalpurush"/>
          <w:sz w:val="24"/>
          <w:szCs w:val="24"/>
          <w:cs/>
          <w:lang w:bidi="bn-BD"/>
        </w:rPr>
        <w:t xml:space="preserve">য়া। কারণ,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أَفَحُكۡمَ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ٱلۡجَٰهِلِيَّةِ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يَبۡغُونَۚ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أَحۡسَنُ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حُكۡمٗا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لِّقَوۡمٖ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يُوقِنُونَ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المائ‍دة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٥٠</w:t>
      </w:r>
      <w:r w:rsidRPr="0037781E">
        <w:rPr>
          <w:rFonts w:ascii="KFGQPC Uthman Taha Naskh" w:cs="KFGQPC Uthman Taha Naskh"/>
          <w:color w:val="008000"/>
          <w:sz w:val="24"/>
          <w:szCs w:val="24"/>
          <w:rtl/>
        </w:rPr>
        <w:t>]</w:t>
      </w:r>
      <w:r>
        <w:rPr>
          <w:rFonts w:ascii="KFGQPC Uthman Taha Naskh" w:cs="KFGQPC Uthman Taha Naskh" w:hint="cs"/>
          <w:color w:val="008000"/>
          <w:sz w:val="24"/>
          <w:szCs w:val="24"/>
          <w:cs/>
          <w:lang w:bidi="bn-BD"/>
        </w:rPr>
        <w:t xml:space="preserve"> </w:t>
      </w:r>
      <w:r w:rsidRPr="0037781E">
        <w:rPr>
          <w:rFonts w:ascii="KFGQPC Uthman Taha Naskh" w:cs="KFGQPC Uthman Taha Naskh" w:hint="cs"/>
          <w:color w:val="008000"/>
          <w:sz w:val="24"/>
          <w:szCs w:val="24"/>
          <w:cs/>
          <w:lang w:bidi="bn-BD"/>
        </w:rPr>
        <w:t xml:space="preserve"> </w:t>
      </w:r>
      <w:r w:rsidRPr="009559B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তারা কি তবে জাহিলিয়্যাতের বিধান চায়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নিশ্চিত বিশ্বাসী কওমের জন্য বিধান প্রদানে আল্লাহর চেয়ে কে অধিক উত্তম</w:t>
      </w:r>
      <w:r w:rsidRPr="0037781E">
        <w:rPr>
          <w:rFonts w:ascii="Kalpurush" w:eastAsia="Nikosh" w:hAnsi="Kalpurush" w:cs="Kalpurush"/>
          <w:sz w:val="24"/>
          <w:szCs w:val="24"/>
          <w:lang w:bidi="bn-BD"/>
        </w:rPr>
        <w:t>?</w:t>
      </w:r>
      <w:r>
        <w:rPr>
          <w:rFonts w:ascii="Kalpurush" w:eastAsia="Nikosh" w:hAnsi="Kalpurush" w:cs="Arial Unicode MS" w:hint="cs"/>
          <w:sz w:val="24"/>
          <w:szCs w:val="24"/>
          <w:cs/>
          <w:lang w:bidi="hi-IN"/>
        </w:rPr>
        <w:t>।</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sidRPr="0037781E">
        <w:rPr>
          <w:rFonts w:ascii="Kalpurush" w:eastAsia="Nikosh" w:hAnsi="Kalpurush" w:cs="Kalpurush" w:hint="cs"/>
          <w:sz w:val="24"/>
          <w:szCs w:val="24"/>
          <w:cs/>
          <w:lang w:bidi="bn-BD"/>
        </w:rPr>
        <w:t>[সূরা আল-মায়েদা, আয়াত: ৫০]</w:t>
      </w:r>
      <w:r w:rsidRPr="0037781E">
        <w:rPr>
          <w:rFonts w:ascii="Kalpurush" w:hAnsi="Kalpurush" w:cs="Kalpurush"/>
          <w:color w:val="008000"/>
          <w:sz w:val="24"/>
          <w:szCs w:val="24"/>
          <w:rtl/>
        </w:rPr>
        <w:t xml:space="preserve"> </w:t>
      </w:r>
      <w:r w:rsidRPr="0037781E">
        <w:rPr>
          <w:rFonts w:ascii="Kalpurush" w:hAnsi="Kalpurush" w:cs="Kalpurush"/>
          <w:sz w:val="24"/>
          <w:szCs w:val="24"/>
          <w:cs/>
          <w:lang w:bidi="bn-BD"/>
        </w:rPr>
        <w:t xml:space="preserve">আল্লাহ তা‘আলা </w:t>
      </w:r>
      <w:r w:rsidR="004B6686">
        <w:rPr>
          <w:rFonts w:ascii="Kalpurush" w:hAnsi="Kalpurush" w:cs="Kalpurush" w:hint="cs"/>
          <w:sz w:val="24"/>
          <w:szCs w:val="24"/>
          <w:cs/>
          <w:lang w:bidi="bn-BD"/>
        </w:rPr>
        <w:t xml:space="preserve">আরও </w:t>
      </w:r>
      <w:r w:rsidRPr="0037781E">
        <w:rPr>
          <w:rFonts w:ascii="Kalpurush" w:hAnsi="Kalpurush" w:cs="Kalpurush"/>
          <w:sz w:val="24"/>
          <w:szCs w:val="24"/>
          <w:cs/>
          <w:lang w:bidi="bn-BD"/>
        </w:rPr>
        <w:t xml:space="preserve">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أَنزَلَ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فَأُوْلَٰٓئِكَ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ٱلۡكَٰفِرُونَ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المائ‍دة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٤٤</w:t>
      </w:r>
      <w:r>
        <w:rPr>
          <w:rFonts w:ascii="KFGQPC Uthman Taha Naskh" w:cs="KFGQPC Uthman Taha Naskh"/>
          <w:color w:val="008000"/>
          <w:sz w:val="24"/>
          <w:szCs w:val="24"/>
          <w:rtl/>
        </w:rPr>
        <w:t>]</w:t>
      </w:r>
      <w:r>
        <w:rPr>
          <w:rFonts w:ascii="KFGQPC Uthman Taha Naskh" w:cs="KFGQPC Uthman Taha Naskh" w:hint="cs"/>
          <w:color w:val="008000"/>
          <w:sz w:val="24"/>
          <w:szCs w:val="24"/>
          <w:cs/>
          <w:lang w:bidi="bn-BD"/>
        </w:rPr>
        <w:t xml:space="preserve">  </w:t>
      </w:r>
      <w:r w:rsidR="004B6686" w:rsidRPr="004B6686">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যারা আল্লাহ যা নাযিল করেছেন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মাধ্যমে ফয়সালা করে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তারাই কাফির।</w:t>
      </w:r>
      <w:r w:rsidR="004B6686">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আল-মায়েদা, আয়াত: ৪৪]</w:t>
      </w:r>
      <w:r w:rsidRPr="0037781E">
        <w:rPr>
          <w:rFonts w:ascii="Kalpurush" w:hAnsi="Kalpurush" w:cs="Kalpurush"/>
          <w:color w:val="008000"/>
          <w:sz w:val="24"/>
          <w:szCs w:val="24"/>
          <w:rtl/>
        </w:rPr>
        <w:t xml:space="preserve"> </w:t>
      </w:r>
      <w:r w:rsidRPr="0037781E">
        <w:rPr>
          <w:rFonts w:ascii="Kalpurush" w:hAnsi="Kalpurush" w:cs="Kalpurush"/>
          <w:sz w:val="24"/>
          <w:szCs w:val="24"/>
          <w:cs/>
          <w:lang w:bidi="bn-BD"/>
        </w:rPr>
        <w:t xml:space="preserve">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أَنزَلَ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فَأُوْلَٰٓئِكَ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lastRenderedPageBreak/>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ٱلظَّٰلِمُونَ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المائ‍دة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٤٥</w:t>
      </w:r>
      <w:r w:rsidRPr="0037781E">
        <w:rPr>
          <w:rFonts w:ascii="KFGQPC Uthman Taha Naskh" w:cs="KFGQPC Uthman Taha Naskh"/>
          <w:color w:val="008000"/>
          <w:sz w:val="24"/>
          <w:szCs w:val="24"/>
          <w:rtl/>
        </w:rPr>
        <w:t xml:space="preserve">] </w:t>
      </w:r>
      <w:r>
        <w:rPr>
          <w:rFonts w:ascii="KFGQPC Uthman Taha Naskh" w:cs="KFGQPC Uthman Taha Naskh" w:hint="cs"/>
          <w:color w:val="008000"/>
          <w:sz w:val="24"/>
          <w:szCs w:val="24"/>
          <w:cs/>
          <w:lang w:bidi="bn-BD"/>
        </w:rPr>
        <w:t xml:space="preserve"> </w:t>
      </w:r>
      <w:r w:rsidRPr="009559B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আল্লাহ যা নাযিল করেছেন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মাধ্যমে যারা ফয়সালা করবে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তারাই যালিম।</w:t>
      </w:r>
      <w:r w:rsidR="004B6686">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আল-মায়েদা, আয়াত: ৪৫]</w:t>
      </w:r>
      <w:r>
        <w:rPr>
          <w:rFonts w:ascii="Kalpurush" w:eastAsia="Nikosh" w:hAnsi="Kalpurush" w:cs="Kalpurush" w:hint="cs"/>
          <w:sz w:val="24"/>
          <w:szCs w:val="24"/>
          <w:cs/>
          <w:lang w:bidi="bn-BD"/>
        </w:rPr>
        <w:t xml:space="preserve"> </w:t>
      </w:r>
      <w:r w:rsidR="005D067D">
        <w:rPr>
          <w:rFonts w:ascii="Kalpurush" w:hAnsi="Kalpurush" w:cs="Kalpurush"/>
          <w:sz w:val="24"/>
          <w:szCs w:val="24"/>
          <w:cs/>
          <w:lang w:bidi="bn-BD"/>
        </w:rPr>
        <w:t>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أَنزَلَ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فَأُوْلَٰٓئِكَ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ٱلۡفَٰسِقُونَ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المائ‍دة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٤٧</w:t>
      </w:r>
      <w:r w:rsidR="005D067D">
        <w:rPr>
          <w:rFonts w:ascii="KFGQPC Uthman Taha Naskh" w:cs="KFGQPC Uthman Taha Naskh"/>
          <w:color w:val="008000"/>
          <w:sz w:val="24"/>
          <w:szCs w:val="24"/>
          <w:rtl/>
        </w:rPr>
        <w:t>]</w:t>
      </w:r>
      <w:r w:rsidRPr="0037781E">
        <w:rPr>
          <w:rFonts w:ascii="Kalpurush" w:hAnsi="Kalpurush" w:cs="Kalpurush"/>
          <w:color w:val="008000"/>
          <w:sz w:val="24"/>
          <w:szCs w:val="24"/>
          <w:rtl/>
        </w:rPr>
        <w:t xml:space="preserve"> </w:t>
      </w:r>
      <w:r>
        <w:rPr>
          <w:rFonts w:ascii="Kalpurush" w:hAnsi="Kalpurush" w:cs="Kalpurush" w:hint="cs"/>
          <w:color w:val="008000"/>
          <w:sz w:val="24"/>
          <w:szCs w:val="24"/>
          <w:cs/>
          <w:lang w:bidi="bn-BD"/>
        </w:rPr>
        <w:t xml:space="preserve"> </w:t>
      </w:r>
      <w:r w:rsidRPr="009559B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আল্লাহ যা নাযিল করেছেন তার মাধ্যমে যারা ফয়সালা করে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তারাই ফাসিক।</w:t>
      </w:r>
      <w:r>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আল-মায়েদা, আয়াত: ৪৭]</w:t>
      </w:r>
      <w:r w:rsidRPr="0037781E">
        <w:rPr>
          <w:rFonts w:ascii="Kalpurush" w:hAnsi="Kalpurush" w:cs="Kalpurush"/>
          <w:color w:val="008000"/>
          <w:sz w:val="24"/>
          <w:szCs w:val="24"/>
          <w:cs/>
          <w:lang w:bidi="bn-BD"/>
        </w:rPr>
        <w:t xml:space="preserve"> </w:t>
      </w:r>
      <w:r w:rsidRPr="0037781E">
        <w:rPr>
          <w:rFonts w:ascii="Kalpurush" w:hAnsi="Kalpurush" w:cs="Kalpurush"/>
          <w:sz w:val="24"/>
          <w:szCs w:val="24"/>
          <w:cs/>
          <w:lang w:bidi="bn-BD"/>
        </w:rPr>
        <w:t xml:space="preserve">  </w:t>
      </w:r>
    </w:p>
    <w:p w14:paraId="2448EA50" w14:textId="77777777" w:rsidR="00D428D4" w:rsidRPr="0037781E" w:rsidRDefault="00D428D4" w:rsidP="00BA4371">
      <w:pPr>
        <w:tabs>
          <w:tab w:val="left" w:pos="7064"/>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মানুষের বিবদমান ও মতানৈক্য বিষয়সমূহের মীমাংসা বিষয়ে আয়াতগুলো ব্যাপক। এ কারণেই আল্লাহ তা‘আলা বলেন, </w:t>
      </w:r>
      <w:r w:rsidRPr="0037781E">
        <w:rPr>
          <w:rFonts w:ascii="KFGQPC Uthmanic Script HAFS" w:cs="KFGQPC Uthmanic Script HAFS" w:hint="cs"/>
          <w:color w:val="008000"/>
          <w:sz w:val="24"/>
          <w:szCs w:val="24"/>
          <w:rtl/>
        </w:rPr>
        <w:t>فَلَا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يُؤۡمِنُونَ</w:t>
      </w:r>
      <w:r>
        <w:rPr>
          <w:rFonts w:ascii="KFGQPC Uthmanic Script HAFS" w:cs="KFGQPC Uthmanic Script HAFS" w:hint="cs"/>
          <w:color w:val="008000"/>
          <w:sz w:val="24"/>
          <w:szCs w:val="24"/>
          <w:cs/>
          <w:lang w:bidi="bn-BD"/>
        </w:rPr>
        <w:t xml:space="preserve"> </w:t>
      </w:r>
      <w:r w:rsidRPr="00346516">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তারা মুমিন হবে না</w:t>
      </w:r>
      <w:r>
        <w:rPr>
          <w:rFonts w:ascii="Kalpurush" w:eastAsia="Nikosh" w:hAnsi="Kalpurush" w:cs="Kalpurush" w:hint="cs"/>
          <w:sz w:val="24"/>
          <w:szCs w:val="24"/>
          <w:cs/>
          <w:lang w:bidi="bn-BD"/>
        </w:rPr>
        <w:t>”</w:t>
      </w:r>
      <w:r w:rsidRPr="0037781E">
        <w:rPr>
          <w:rFonts w:ascii="Kalpurush" w:hAnsi="Kalpurush" w:cs="Kalpurush"/>
          <w:sz w:val="24"/>
          <w:szCs w:val="24"/>
          <w:cs/>
          <w:lang w:bidi="bn-BD"/>
        </w:rPr>
        <w:t xml:space="preserve"> অর্থাৎ মুসলিম ও অন্যান্য লোকেরা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يُحَكِّمُوكَ</w:t>
      </w:r>
      <w:r w:rsidRPr="0037781E">
        <w:rPr>
          <w:rFonts w:ascii="Kalpurush" w:hAnsi="Kalpurush" w:cs="Kalpurush"/>
          <w:sz w:val="24"/>
          <w:szCs w:val="24"/>
          <w:cs/>
          <w:lang w:bidi="bn-BD"/>
        </w:rPr>
        <w:t xml:space="preserve"> </w:t>
      </w:r>
      <w:r>
        <w:rPr>
          <w:rFonts w:ascii="Kalpurush" w:hAnsi="Kalpurush" w:cs="Kalpurush" w:hint="cs"/>
          <w:sz w:val="24"/>
          <w:szCs w:val="24"/>
          <w:cs/>
          <w:lang w:bidi="bn-BD"/>
        </w:rPr>
        <w:t>“</w:t>
      </w:r>
      <w:r>
        <w:rPr>
          <w:rFonts w:ascii="Kalpurush" w:eastAsia="Nikosh" w:hAnsi="Kalpurush" w:cs="Kalpurush"/>
          <w:sz w:val="24"/>
          <w:szCs w:val="24"/>
          <w:cs/>
          <w:lang w:bidi="bn-BD"/>
        </w:rPr>
        <w:t>যতক্ষণ না তা</w:t>
      </w:r>
      <w:r>
        <w:rPr>
          <w:rFonts w:ascii="Kalpurush" w:eastAsia="Nikosh" w:hAnsi="Kalpurush" w:cs="Kalpurush" w:hint="cs"/>
          <w:sz w:val="24"/>
          <w:szCs w:val="24"/>
          <w:cs/>
          <w:lang w:bidi="bn-BD"/>
        </w:rPr>
        <w:t>রা</w:t>
      </w:r>
      <w:r w:rsidRPr="0037781E">
        <w:rPr>
          <w:rFonts w:ascii="Kalpurush" w:eastAsia="Nikosh" w:hAnsi="Kalpurush" w:cs="Kalpurush"/>
          <w:sz w:val="24"/>
          <w:szCs w:val="24"/>
          <w:cs/>
          <w:lang w:bidi="bn-BD"/>
        </w:rPr>
        <w:t xml:space="preserve"> তোমাকে বিচারক নির্ধারণ করে</w:t>
      </w:r>
      <w:r w:rsidR="00BA4371">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Pr>
          <w:rFonts w:ascii="Kalpurush" w:eastAsia="Nikosh" w:hAnsi="Kalpurush" w:cs="Arial Unicode MS" w:hint="cs"/>
          <w:sz w:val="24"/>
          <w:szCs w:val="24"/>
          <w:cs/>
          <w:lang w:bidi="hi-IN"/>
        </w:rPr>
        <w:t xml:space="preserve"> </w:t>
      </w:r>
      <w:r w:rsidRPr="0037781E">
        <w:rPr>
          <w:rFonts w:ascii="Kalpurush" w:hAnsi="Kalpurush" w:cs="Kalpurush"/>
          <w:sz w:val="24"/>
          <w:szCs w:val="24"/>
          <w:cs/>
          <w:lang w:bidi="bn-BD"/>
        </w:rPr>
        <w:t>অর্থাৎ মুহাম্মদ সাল্লাল্লাহু আলাইহি ওয়াসাল্লাম</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আর তা হলো</w:t>
      </w:r>
      <w:r w:rsidRPr="0037781E">
        <w:rPr>
          <w:rFonts w:ascii="Kalpurush" w:hAnsi="Kalpurush" w:cs="Kalpurush"/>
          <w:sz w:val="24"/>
          <w:szCs w:val="24"/>
          <w:cs/>
          <w:lang w:bidi="bn-BD"/>
        </w:rPr>
        <w:t xml:space="preserve">, তার জীবদ্দশায় তাকে বিচারক মানার মাধ্যমে এবং তার মৃত্যুর পর তার সুন্নাতকে বিচারক হিসেবে </w:t>
      </w:r>
      <w:r w:rsidR="004B6686">
        <w:rPr>
          <w:rFonts w:ascii="Kalpurush" w:hAnsi="Kalpurush" w:cs="Kalpurush" w:hint="cs"/>
          <w:sz w:val="24"/>
          <w:szCs w:val="24"/>
          <w:cs/>
          <w:lang w:bidi="bn-BD"/>
        </w:rPr>
        <w:t>গ্রহণ করার</w:t>
      </w:r>
      <w:r w:rsidRPr="0037781E">
        <w:rPr>
          <w:rFonts w:ascii="Kalpurush" w:hAnsi="Kalpurush" w:cs="Kalpurush"/>
          <w:sz w:val="24"/>
          <w:szCs w:val="24"/>
          <w:cs/>
          <w:lang w:bidi="bn-BD"/>
        </w:rPr>
        <w:t xml:space="preserve"> মাধ্যমে। রাসূলের সুন্নাতকে হাকিম মানার অর্থ কুরআন ও সূন্নাহকেই হাকিম মানা। </w:t>
      </w:r>
      <w:r w:rsidRPr="0037781E">
        <w:rPr>
          <w:rFonts w:ascii="KFGQPC Uthmanic Script HAFS" w:cs="KFGQPC Uthmanic Script HAFS" w:hint="cs"/>
          <w:color w:val="008000"/>
          <w:sz w:val="24"/>
          <w:szCs w:val="24"/>
          <w:rtl/>
        </w:rPr>
        <w:t>فِيمَا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شَجَرَ</w:t>
      </w:r>
      <w:r w:rsidRPr="0037781E">
        <w:rPr>
          <w:rFonts w:ascii="Kalpurush" w:hAnsi="Kalpurush" w:cs="Kalpurush"/>
          <w:sz w:val="24"/>
          <w:szCs w:val="24"/>
          <w:cs/>
          <w:lang w:bidi="bn-BD"/>
        </w:rPr>
        <w:t xml:space="preserve"> </w:t>
      </w:r>
      <w:r>
        <w:rPr>
          <w:rFonts w:ascii="Kalpurush" w:hAnsi="Kalpurush" w:cs="Kalpurush" w:hint="cs"/>
          <w:sz w:val="24"/>
          <w:szCs w:val="24"/>
          <w:cs/>
          <w:lang w:bidi="bn-BD"/>
        </w:rPr>
        <w:t>“</w:t>
      </w:r>
      <w:r w:rsidRPr="0037781E">
        <w:rPr>
          <w:rFonts w:ascii="Kalpurush" w:hAnsi="Kalpurush" w:cs="Kalpurush"/>
          <w:sz w:val="24"/>
          <w:szCs w:val="24"/>
          <w:cs/>
          <w:lang w:bidi="bn-BD"/>
        </w:rPr>
        <w:t>যে সব বিষয়ে তারা বিবাদ করে</w:t>
      </w:r>
      <w:r w:rsidR="00A00840">
        <w:rPr>
          <w:rFonts w:ascii="Kalpurush" w:hAnsi="Kalpurush" w:cs="Arial Unicode MS" w:hint="cs"/>
          <w:sz w:val="24"/>
          <w:szCs w:val="24"/>
          <w:cs/>
          <w:lang w:bidi="hi-IN"/>
        </w:rPr>
        <w:t>।</w:t>
      </w:r>
      <w:r w:rsidR="00A00840">
        <w:rPr>
          <w:rFonts w:ascii="Kalpurush" w:hAnsi="Kalpurush" w:cs="Kalpurush" w:hint="cs"/>
          <w:sz w:val="24"/>
          <w:szCs w:val="24"/>
          <w:lang w:bidi="bn-BD"/>
        </w:rPr>
        <w:t>”</w:t>
      </w:r>
      <w:r w:rsidR="004B6686">
        <w:rPr>
          <w:rFonts w:ascii="Kalpurush" w:hAnsi="Kalpurush" w:cs="Arial Unicode MS" w:hint="cs"/>
          <w:sz w:val="24"/>
          <w:szCs w:val="24"/>
          <w:cs/>
          <w:lang w:bidi="bn-BD"/>
        </w:rPr>
        <w:t xml:space="preserve"> </w:t>
      </w:r>
      <w:r w:rsidRPr="0037781E">
        <w:rPr>
          <w:rFonts w:ascii="Kalpurush" w:hAnsi="Kalpurush" w:cs="Kalpurush"/>
          <w:sz w:val="24"/>
          <w:szCs w:val="24"/>
          <w:cs/>
          <w:lang w:bidi="bn-BD"/>
        </w:rPr>
        <w:t>মুসলিমদের ওপর এটিই ওয়াজিব যে, তারা কুরআনকে এবং রাসূলের জীবদ্দশায় তাকে আর মৃত্যুর পর তার সুন্নাত যা কুরআনের বর্ণনা, ব্যাখ্যা ও অর্থ তাকে অনুসরণের মাধ্যমে হাকিম- ফায়সালা দানকারী- মানা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BD"/>
        </w:rPr>
        <w:t>আল্লাহ তা‘আলার বাণী</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يَجِدُواْ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حَرَجٗا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قَضَيۡتَ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وَيُسَلِّمُواْ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تَسۡلِيمٗا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٦٥</w:t>
      </w:r>
      <w:r w:rsidRPr="0037781E">
        <w:rPr>
          <w:rFonts w:ascii="KFGQPC Uthman Taha Naskh" w:cs="KFGQPC Uthman Taha Naskh"/>
          <w:color w:val="008000"/>
          <w:sz w:val="24"/>
          <w:szCs w:val="24"/>
          <w:rtl/>
        </w:rPr>
        <w:t>]</w:t>
      </w:r>
      <w:r w:rsidRPr="0037781E">
        <w:rPr>
          <w:rFonts w:ascii="Kalpurush" w:hAnsi="Kalpurush" w:cs="Kalpurush"/>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তারপর তুমি যে ফয়সালা দেবে সে ব্যাপারে নিজদের অন্তরে কোন দ্বিধা অনুভব না করে এবং পূর্ণ সম্মতিতে মেনে নেয়।</w:t>
      </w:r>
      <w:r>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নিসা, আয়াত: ৬০] </w:t>
      </w:r>
      <w:r w:rsidRPr="0037781E">
        <w:rPr>
          <w:rFonts w:ascii="Kalpurush" w:hAnsi="Kalpurush" w:cs="Kalpurush"/>
          <w:sz w:val="24"/>
          <w:szCs w:val="24"/>
          <w:cs/>
          <w:lang w:bidi="bn-BD"/>
        </w:rPr>
        <w:t>আয়াতের অর্থ, মুসলিমদের ওপর ওয়াজিব হলো, রাসূলের বিধানের প্রতি তাদের অন্তর</w:t>
      </w:r>
      <w:r w:rsidR="004B6686">
        <w:rPr>
          <w:rFonts w:ascii="Kalpurush" w:hAnsi="Kalpurush" w:cs="Kalpurush" w:hint="cs"/>
          <w:sz w:val="24"/>
          <w:szCs w:val="24"/>
          <w:cs/>
          <w:lang w:bidi="bn-BD"/>
        </w:rPr>
        <w:t xml:space="preserve"> সবসময়</w:t>
      </w:r>
      <w:r w:rsidR="004B6686">
        <w:rPr>
          <w:rFonts w:ascii="Kalpurush" w:hAnsi="Kalpurush" w:cs="Kalpurush"/>
          <w:sz w:val="24"/>
          <w:szCs w:val="24"/>
          <w:cs/>
          <w:lang w:bidi="bn-BD"/>
        </w:rPr>
        <w:t xml:space="preserve"> খুশি থাক</w:t>
      </w:r>
      <w:r w:rsidR="004B6686">
        <w:rPr>
          <w:rFonts w:ascii="Kalpurush" w:hAnsi="Kalpurush" w:cs="Kalpurush" w:hint="cs"/>
          <w:sz w:val="24"/>
          <w:szCs w:val="24"/>
          <w:cs/>
          <w:lang w:bidi="bn-BD"/>
        </w:rPr>
        <w:t>া এবং</w:t>
      </w:r>
      <w:r w:rsidRPr="0037781E">
        <w:rPr>
          <w:rFonts w:ascii="Kalpurush" w:hAnsi="Kalpurush" w:cs="Kalpurush"/>
          <w:sz w:val="24"/>
          <w:szCs w:val="24"/>
          <w:cs/>
          <w:lang w:bidi="bn-BD"/>
        </w:rPr>
        <w:t xml:space="preserve"> রাসূলের বিধান অ</w:t>
      </w:r>
      <w:r w:rsidR="004B6686">
        <w:rPr>
          <w:rFonts w:ascii="Kalpurush" w:hAnsi="Kalpurush" w:cs="Kalpurush"/>
          <w:sz w:val="24"/>
          <w:szCs w:val="24"/>
          <w:cs/>
          <w:lang w:bidi="bn-BD"/>
        </w:rPr>
        <w:t>নুযায়ী বিচার ফায়সালার ক্ষেত্রে</w:t>
      </w:r>
      <w:r w:rsidRPr="0037781E">
        <w:rPr>
          <w:rFonts w:ascii="Kalpurush" w:hAnsi="Kalpurush" w:cs="Kalpurush"/>
          <w:sz w:val="24"/>
          <w:szCs w:val="24"/>
          <w:cs/>
          <w:lang w:bidi="bn-BD"/>
        </w:rPr>
        <w:t xml:space="preserve"> তাদের অন্তরে কোন প্রকার সংকীর্ণতা </w:t>
      </w:r>
      <w:r w:rsidR="004B6686">
        <w:rPr>
          <w:rFonts w:ascii="Kalpurush" w:hAnsi="Kalpurush" w:cs="Kalpurush" w:hint="cs"/>
          <w:sz w:val="24"/>
          <w:szCs w:val="24"/>
          <w:cs/>
          <w:lang w:bidi="bn-BD"/>
        </w:rPr>
        <w:t xml:space="preserve">না </w:t>
      </w:r>
      <w:r w:rsidR="004B6686">
        <w:rPr>
          <w:rFonts w:ascii="Kalpurush" w:hAnsi="Kalpurush" w:cs="Kalpurush"/>
          <w:sz w:val="24"/>
          <w:szCs w:val="24"/>
          <w:cs/>
          <w:lang w:bidi="bn-BD"/>
        </w:rPr>
        <w:lastRenderedPageBreak/>
        <w:t>থাক</w:t>
      </w:r>
      <w:r w:rsidR="004B6686">
        <w:rPr>
          <w:rFonts w:ascii="Kalpurush" w:hAnsi="Kalpurush" w:cs="Kalpurush" w:hint="cs"/>
          <w:sz w:val="24"/>
          <w:szCs w:val="24"/>
          <w:cs/>
          <w:lang w:bidi="bn-BD"/>
        </w:rPr>
        <w:t>া</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কারণ</w:t>
      </w:r>
      <w:r w:rsidRPr="0037781E">
        <w:rPr>
          <w:rFonts w:ascii="Kalpurush" w:hAnsi="Kalpurush" w:cs="Kalpurush"/>
          <w:sz w:val="24"/>
          <w:szCs w:val="24"/>
          <w:cs/>
          <w:lang w:bidi="bn-BD"/>
        </w:rPr>
        <w:t>, নি:সন্দেহে বলা যায় যে, রাসূলের ফায়সালাই সত্য ও হক। এটিই আল্লাহর হুকুম। সুতরাং তা মানতেই হবে। এতে অন্তর খুশি থাকতে হবে</w:t>
      </w:r>
      <w:r w:rsidR="004B6686">
        <w:rPr>
          <w:rFonts w:ascii="Kalpurush" w:hAnsi="Kalpurush" w:cs="Kalpurush" w:hint="cs"/>
          <w:sz w:val="24"/>
          <w:szCs w:val="24"/>
          <w:cs/>
          <w:lang w:bidi="bn-BD"/>
        </w:rPr>
        <w:t xml:space="preserve"> এবং অন্তরে</w:t>
      </w:r>
      <w:r w:rsidRPr="0037781E">
        <w:rPr>
          <w:rFonts w:ascii="Kalpurush" w:hAnsi="Kalpurush" w:cs="Kalpurush"/>
          <w:sz w:val="24"/>
          <w:szCs w:val="24"/>
          <w:cs/>
          <w:lang w:bidi="bn-BD"/>
        </w:rPr>
        <w:t xml:space="preserve"> কোন প্রকার সংকীর্ণতা ও সংকোচ থাকা চলবে না। শুধু তাদের অন্তর খুশি নয় বরং আল্লাহর হুকুমের প্রতি সন্তুষ্ট থেকে এবং তার প্রতি পুরোপুরি আনুগত্য করে তাদের বিবদমান বিষয়ে আল্লাহ ও রাসূলের ফায়সালা পরিপূর্ণভাবে মেনে নেয়া সমগ্র মুসলিমের ওপর ওয়াজিব।  চাই তা ইবাদাত হোক বা ধন-সম্পদ বিষয়ক হোক অথবা বিবাহ, তালাক ইত্যাদি জীবনের যে কোন বিষয়ের সাথে সম্পৃক্ত হোক না কেন। মুসলিম হিসেবে তাকে অবশ্যই আল্লাহ ও তার রাসূলের ফায়সালা মানতে হবে। </w:t>
      </w:r>
    </w:p>
    <w:p w14:paraId="1C51D1B6" w14:textId="77777777" w:rsidR="00D428D4" w:rsidRPr="0037781E" w:rsidRDefault="00D428D4" w:rsidP="00BA4371">
      <w:pPr>
        <w:tabs>
          <w:tab w:val="left" w:pos="7064"/>
        </w:tabs>
        <w:bidi w:val="0"/>
        <w:jc w:val="both"/>
        <w:rPr>
          <w:rFonts w:ascii="Kalpurush" w:hAnsi="Kalpurush" w:cs="Kalpurush"/>
          <w:sz w:val="24"/>
          <w:szCs w:val="24"/>
          <w:cs/>
          <w:lang w:bidi="bn-BD"/>
        </w:rPr>
      </w:pPr>
      <w:r w:rsidRPr="0037781E">
        <w:rPr>
          <w:rFonts w:ascii="Kalpurush" w:hAnsi="Kalpurush" w:cs="Kalpurush"/>
          <w:sz w:val="24"/>
          <w:szCs w:val="24"/>
          <w:cs/>
          <w:lang w:bidi="bn-BD"/>
        </w:rPr>
        <w:t>শরী‘আতকে হাকিম মানার ক্ষেত্রে এ ধরনের নিরেট ঈমানই হলো, আল্লাহ ও তার রাসূলের প্রতি আসল ঈমান ও তাদের প্রতি সন্তুষ্টি এবং এ কথা বিশ্বাস করা যে এটিই হলো মানুষের মাঝে সত্য ফায়সালা। আর যে ব্যক্তি এ কথা বিশ্বাস করে যে, শরী‘আতকে বাদ দিয়ে বিচার ফায়সালা করা যায়, অথবা এ কথা বলে যে, মানুষ তার বাব-দাদার কথা অনুযায়ী বিচার ফায়সালা করতে পারে অথবা বলে যে, মানব রচিত কানুন অনুযায়ী বিচার ফায়সালা করতে পারে চাই তা পশ্চিমাদের হোক অথবা ইউরোপিয়ানদের হোক, তা হলে তা</w:t>
      </w:r>
      <w:r w:rsidR="00BA4371">
        <w:rPr>
          <w:rFonts w:ascii="Kalpurush" w:hAnsi="Kalpurush" w:cs="Kalpurush" w:hint="cs"/>
          <w:sz w:val="24"/>
          <w:szCs w:val="24"/>
          <w:cs/>
          <w:lang w:bidi="bn-BD"/>
        </w:rPr>
        <w:t>র</w:t>
      </w:r>
      <w:r w:rsidR="00BA4371">
        <w:rPr>
          <w:rFonts w:ascii="Kalpurush" w:hAnsi="Kalpurush" w:cs="Kalpurush"/>
          <w:sz w:val="24"/>
          <w:szCs w:val="24"/>
          <w:cs/>
          <w:lang w:bidi="bn-BD"/>
        </w:rPr>
        <w:t xml:space="preserve"> ঈমান থাকবে না সে অবশ্যই বেঈমান</w:t>
      </w:r>
      <w:r w:rsidR="00BA4371">
        <w:rPr>
          <w:rFonts w:ascii="Kalpurush" w:hAnsi="Kalpurush" w:cs="Kalpurush" w:hint="cs"/>
          <w:sz w:val="24"/>
          <w:szCs w:val="24"/>
          <w:cs/>
          <w:lang w:bidi="bn-BD"/>
        </w:rPr>
        <w:t>—</w:t>
      </w:r>
      <w:r w:rsidRPr="0037781E">
        <w:rPr>
          <w:rFonts w:ascii="Kalpurush" w:hAnsi="Kalpurush" w:cs="Kalpurush"/>
          <w:sz w:val="24"/>
          <w:szCs w:val="24"/>
          <w:cs/>
          <w:lang w:bidi="bn-BD"/>
        </w:rPr>
        <w:t>কাফের হয়ে যাবে। আর যে ব্যক্তি এ কথা বিশ্বাস করে যে, আল্লাহর শরী‘আত মানা ওয়াজিব নয় কিন্তু যদি করা হয় তা উত্তম হবে অথবা যদি মনে করে শরী‘আত অনুযায়ী বিচার ফায়সালা করা উত্তম অথবা এ কথা বলে মানব রচিত বিধান আর আল্লাহর বিধানের মধ্যে কোন পার্থক্য নেই। তাহলে সে অবশ্যই মুরতাদ</w:t>
      </w:r>
      <w:r w:rsidR="00BA4371">
        <w:rPr>
          <w:rFonts w:ascii="Kalpurush" w:hAnsi="Kalpurush" w:cs="Arial Unicode MS" w:hint="cs"/>
          <w:sz w:val="24"/>
          <w:szCs w:val="24"/>
          <w:cs/>
          <w:lang w:bidi="hi-IN"/>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আর তা তিন প্রকার</w:t>
      </w:r>
      <w:r w:rsidRPr="0037781E">
        <w:rPr>
          <w:rFonts w:ascii="Kalpurush" w:hAnsi="Kalpurush" w:cs="Kalpurush"/>
          <w:sz w:val="24"/>
          <w:szCs w:val="24"/>
          <w:cs/>
          <w:lang w:bidi="bn-BD"/>
        </w:rPr>
        <w:t>:</w:t>
      </w:r>
    </w:p>
    <w:p w14:paraId="09E6F402" w14:textId="77777777" w:rsidR="00D428D4" w:rsidRPr="0037781E" w:rsidRDefault="00D428D4" w:rsidP="00D428D4">
      <w:pPr>
        <w:tabs>
          <w:tab w:val="left" w:pos="7064"/>
        </w:tabs>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 xml:space="preserve">প্রথম প্রকার: এ কথা বলা যে, অবশ্যই শরী‘আত উত্তম, কিন্তু শরী‘আতকে বাদ দিয়ে অন্য কোন আইনে বিচার করাতে কোন বাধা নেই। </w:t>
      </w:r>
    </w:p>
    <w:p w14:paraId="7C2BAFBD" w14:textId="77777777" w:rsidR="00D428D4" w:rsidRPr="0037781E" w:rsidRDefault="00D428D4" w:rsidP="00D428D4">
      <w:pPr>
        <w:tabs>
          <w:tab w:val="left" w:pos="7064"/>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দ্বিতীয় প্রকার: এ কথা বলা যে, শরী‘আতের বিধান ও মানব রচিত বিধান একই উভয়ের মাঝে কোন পার্থক্য নেই। </w:t>
      </w:r>
    </w:p>
    <w:p w14:paraId="3301DCA6" w14:textId="77777777" w:rsidR="00D428D4" w:rsidRPr="0037781E" w:rsidRDefault="00D428D4" w:rsidP="00D428D4">
      <w:pPr>
        <w:tabs>
          <w:tab w:val="left" w:pos="7064"/>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তৃতীয় প্রকার: মানব রচিত বিধান শরী‘আতের বিধান থেকে উত্তম ও অগ্রাধিকার। তিনটি প্রকারের মধ্যে এটিই হলো সর্বাধিক মারাত্মক ও ঘৃণিত। এ গুলো সবই কুফর ও ইসলাম থেকে মুরতাদ হওয়া। </w:t>
      </w:r>
    </w:p>
    <w:p w14:paraId="697A90DD" w14:textId="77777777" w:rsidR="00D428D4" w:rsidRPr="0037781E" w:rsidRDefault="00D428D4" w:rsidP="00D428D4">
      <w:pPr>
        <w:tabs>
          <w:tab w:val="left" w:pos="7064"/>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আর যে ব্যক্তি এ কথা বিশ্বাস করে ওয়াজিব হলো, আল্লাহর শরী‘আত অনুযায়ী বিচার ফায়সালা করা এবং আল্লাহর বিধানকে বাদ দিয়ে অন্য কোন শরী‘আত বিরোধী আইন ও বিধান অনুযায়ী বিচার-ফায়সালা করা জায়েয নেই, কিন্তু সে প্রবৃত্তির অনুসরণে অথবা ঘোষ খেয়ে অথবা রাজনৈতিক ইত্যাদি বা এ ধরনের কোন কারণে আল্লাহর বিধানকে বাদ দিয়ে অন্য কোন বিধান অনুযায়ী বিচার-ফায়সালা করে অথচ সে জানে যে, সে অন্যায়কারী, ভুলকারী ও শরী‘আতের বিরোধিতা-কারী, তা হলে এ ব্যক্তি হলো দুর্বল ঈমানদার ব্যক্তি। তাকে পরিপূর্ণ ঈমানদার বলা যাবে না, তার থেকে পরিপূর্ণ ঈমান না হয়ে গেছে। এ কারণে সে কাফের হবে তবে তা ছোট কাফির, যালেম হবে তবে ছোট যালেম এবং ফাসেক হবে তবে ছোট ফাসেক। এ ধরনের অর্থই বিশুদ্ধ সনদে বর্ণিত আছে আব্দুল্লাহ ইবনে আব্বাস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এবং মুজাহিদ রহ. থেকে এবং সালফে সালেহীনদের একটি জামা‘আত থেকে। আর এটিই আহলে সুন্নাত ওয়াল জামা‘আতের মতামত। তবে খারেজী ও মু‘তাযিলা এবং যারা তাদের অনুসরণ করেছেন তাদের মতামত ভিন্ন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 xml:space="preserve">‘আলাই সাহায্যকারী। </w:t>
      </w:r>
    </w:p>
    <w:p w14:paraId="1E144FD8" w14:textId="77777777" w:rsidR="00D428D4" w:rsidRDefault="00D428D4" w:rsidP="00D428D4">
      <w:pPr>
        <w:tabs>
          <w:tab w:val="left" w:pos="7064"/>
        </w:tabs>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 xml:space="preserve">শাইখ আব্দুল আযীয বিন বায রহ.   </w:t>
      </w:r>
    </w:p>
    <w:p w14:paraId="0C47D7FB" w14:textId="77777777" w:rsidR="005D067D" w:rsidRDefault="005D067D" w:rsidP="005D067D">
      <w:pPr>
        <w:tabs>
          <w:tab w:val="left" w:pos="1910"/>
        </w:tabs>
        <w:bidi w:val="0"/>
        <w:jc w:val="both"/>
        <w:rPr>
          <w:rFonts w:ascii="Kalpurush" w:hAnsi="Kalpurush" w:cs="Kalpurush"/>
          <w:sz w:val="24"/>
          <w:szCs w:val="24"/>
          <w:lang w:bidi="bn-BD"/>
        </w:rPr>
      </w:pPr>
      <w:r>
        <w:rPr>
          <w:rFonts w:ascii="Kalpurush" w:hAnsi="Kalpurush" w:cs="Kalpurush"/>
          <w:sz w:val="24"/>
          <w:szCs w:val="24"/>
          <w:cs/>
          <w:lang w:bidi="bn-BD"/>
        </w:rPr>
        <w:tab/>
      </w:r>
    </w:p>
    <w:p w14:paraId="3B3568BD" w14:textId="77777777" w:rsidR="005D067D" w:rsidRDefault="005D067D" w:rsidP="005D067D">
      <w:pPr>
        <w:tabs>
          <w:tab w:val="left" w:pos="1910"/>
        </w:tabs>
        <w:bidi w:val="0"/>
        <w:jc w:val="both"/>
        <w:rPr>
          <w:rFonts w:ascii="Kalpurush" w:hAnsi="Kalpurush" w:cs="Kalpurush"/>
          <w:sz w:val="24"/>
          <w:szCs w:val="24"/>
          <w:lang w:bidi="bn-BD"/>
        </w:rPr>
      </w:pPr>
    </w:p>
    <w:p w14:paraId="0AFFE91D" w14:textId="77777777" w:rsidR="005D067D" w:rsidRDefault="005D067D" w:rsidP="005D067D">
      <w:pPr>
        <w:tabs>
          <w:tab w:val="left" w:pos="1910"/>
        </w:tabs>
        <w:bidi w:val="0"/>
        <w:jc w:val="both"/>
        <w:rPr>
          <w:rFonts w:ascii="Kalpurush" w:hAnsi="Kalpurush" w:cs="Kalpurush"/>
          <w:sz w:val="24"/>
          <w:szCs w:val="24"/>
          <w:lang w:bidi="bn-BD"/>
        </w:rPr>
      </w:pPr>
    </w:p>
    <w:p w14:paraId="169EB7D5" w14:textId="77777777" w:rsidR="005D067D" w:rsidRDefault="005D067D" w:rsidP="005D067D">
      <w:pPr>
        <w:tabs>
          <w:tab w:val="left" w:pos="1910"/>
        </w:tabs>
        <w:bidi w:val="0"/>
        <w:jc w:val="both"/>
        <w:rPr>
          <w:rFonts w:ascii="Kalpurush" w:hAnsi="Kalpurush" w:cs="Kalpurush"/>
          <w:sz w:val="24"/>
          <w:szCs w:val="24"/>
          <w:lang w:bidi="bn-BD"/>
        </w:rPr>
      </w:pPr>
    </w:p>
    <w:p w14:paraId="61FF25FE" w14:textId="77777777" w:rsidR="005D067D" w:rsidRDefault="005D067D" w:rsidP="005D067D">
      <w:pPr>
        <w:tabs>
          <w:tab w:val="left" w:pos="1910"/>
        </w:tabs>
        <w:bidi w:val="0"/>
        <w:jc w:val="both"/>
        <w:rPr>
          <w:rFonts w:ascii="Kalpurush" w:hAnsi="Kalpurush" w:cs="Kalpurush"/>
          <w:sz w:val="24"/>
          <w:szCs w:val="24"/>
          <w:lang w:bidi="bn-BD"/>
        </w:rPr>
      </w:pPr>
    </w:p>
    <w:p w14:paraId="14616348" w14:textId="77777777" w:rsidR="00DA431A" w:rsidRDefault="00DA431A" w:rsidP="00DA431A">
      <w:pPr>
        <w:tabs>
          <w:tab w:val="left" w:pos="1910"/>
        </w:tabs>
        <w:bidi w:val="0"/>
        <w:jc w:val="both"/>
        <w:rPr>
          <w:rFonts w:ascii="Kalpurush" w:hAnsi="Kalpurush" w:cs="Kalpurush"/>
          <w:sz w:val="24"/>
          <w:szCs w:val="24"/>
          <w:lang w:bidi="bn-BD"/>
        </w:rPr>
      </w:pPr>
    </w:p>
    <w:p w14:paraId="772A8B1C" w14:textId="77777777" w:rsidR="00DA431A" w:rsidRDefault="00DA431A" w:rsidP="00DA431A">
      <w:pPr>
        <w:tabs>
          <w:tab w:val="left" w:pos="1910"/>
        </w:tabs>
        <w:bidi w:val="0"/>
        <w:jc w:val="both"/>
        <w:rPr>
          <w:rFonts w:ascii="Kalpurush" w:hAnsi="Kalpurush" w:cs="Kalpurush"/>
          <w:sz w:val="24"/>
          <w:szCs w:val="24"/>
          <w:lang w:bidi="bn-BD"/>
        </w:rPr>
      </w:pPr>
    </w:p>
    <w:p w14:paraId="362795BA" w14:textId="77777777" w:rsidR="005D067D" w:rsidRDefault="005D067D" w:rsidP="005D067D">
      <w:pPr>
        <w:tabs>
          <w:tab w:val="left" w:pos="1910"/>
        </w:tabs>
        <w:bidi w:val="0"/>
        <w:jc w:val="both"/>
        <w:rPr>
          <w:rFonts w:ascii="Kalpurush" w:hAnsi="Kalpurush" w:cs="Kalpurush"/>
          <w:sz w:val="24"/>
          <w:szCs w:val="24"/>
          <w:lang w:bidi="bn-BD"/>
        </w:rPr>
      </w:pPr>
    </w:p>
    <w:p w14:paraId="27A7D16B" w14:textId="77777777" w:rsidR="00D428D4" w:rsidRPr="0037781E" w:rsidRDefault="00D428D4" w:rsidP="00D428D4">
      <w:pPr>
        <w:tabs>
          <w:tab w:val="left" w:pos="7064"/>
        </w:tabs>
        <w:bidi w:val="0"/>
        <w:jc w:val="center"/>
        <w:rPr>
          <w:rFonts w:ascii="Kalpurush" w:hAnsi="Kalpurush" w:cs="Kalpurush"/>
          <w:color w:val="C00000"/>
          <w:sz w:val="24"/>
          <w:szCs w:val="24"/>
          <w:cs/>
          <w:lang w:bidi="bn-BD"/>
        </w:rPr>
      </w:pPr>
      <w:r w:rsidRPr="0037781E">
        <w:rPr>
          <w:rFonts w:ascii="Kalpurush" w:hAnsi="Kalpurush" w:cs="Kalpurush" w:hint="cs"/>
          <w:color w:val="C00000"/>
          <w:sz w:val="24"/>
          <w:szCs w:val="24"/>
          <w:cs/>
          <w:lang w:bidi="bn-BD"/>
        </w:rPr>
        <w:t>মুত্তাকীদের ইমাম হওয়ার দো’য়া করা</w:t>
      </w:r>
    </w:p>
    <w:p w14:paraId="6C19CF55" w14:textId="77777777" w:rsidR="00D428D4" w:rsidRPr="0037781E" w:rsidRDefault="00D428D4" w:rsidP="00D428D4">
      <w:pPr>
        <w:tabs>
          <w:tab w:val="left" w:pos="7064"/>
        </w:tabs>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আল্লাহ</w:t>
      </w:r>
      <w:r w:rsidRPr="0037781E">
        <w:rPr>
          <w:rFonts w:ascii="Kalpurush" w:hAnsi="Kalpurush" w:cs="Kalpurush" w:hint="cs"/>
          <w:sz w:val="24"/>
          <w:szCs w:val="24"/>
          <w:cs/>
          <w:lang w:bidi="bn-BD"/>
        </w:rPr>
        <w:t xml:space="preserve"> তা‘আলা</w:t>
      </w:r>
      <w:r w:rsidRPr="0037781E">
        <w:rPr>
          <w:rFonts w:ascii="Kalpurush" w:hAnsi="Kalpurush" w:cs="Kalpurush"/>
          <w:sz w:val="24"/>
          <w:szCs w:val="24"/>
          <w:cs/>
          <w:lang w:bidi="bn-BD"/>
        </w:rPr>
        <w:t>র বাণী</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وَٱجۡعَلۡنَا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لِلۡمُتَّقِينَ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إِمَامًا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الفرقان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٧٤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9559B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আপনি আমাদেরকে মুত্তাকীদের নেতা বানিয়ে দিন</w:t>
      </w:r>
      <w:r w:rsidRPr="0037781E">
        <w:rPr>
          <w:rFonts w:ascii="Kalpurush" w:eastAsia="Nikosh" w:hAnsi="Kalpurush" w:cs="Kalpurush"/>
          <w:sz w:val="24"/>
          <w:szCs w:val="24"/>
          <w:lang w:bidi="bn-BD"/>
        </w:rPr>
        <w:t>’</w:t>
      </w:r>
      <w:r>
        <w:rPr>
          <w:rFonts w:ascii="Kalpurush" w:eastAsia="Nikosh" w:hAnsi="Kalpurush" w:cs="Kalpurush" w:hint="cs"/>
          <w:sz w:val="24"/>
          <w:szCs w:val="24"/>
          <w:cs/>
          <w:lang w:bidi="bn-BD"/>
        </w:rPr>
        <w:t>’</w:t>
      </w:r>
      <w:r w:rsidRPr="0037781E">
        <w:rPr>
          <w:rFonts w:ascii="Kalpurush" w:eastAsia="Nikosh" w:hAnsi="Kalpurush" w:cs="Arial Unicode MS"/>
          <w:sz w:val="24"/>
          <w:szCs w:val="24"/>
          <w:cs/>
          <w:lang w:bidi="hi-IN"/>
        </w:rPr>
        <w:t>।</w:t>
      </w:r>
      <w:r>
        <w:rPr>
          <w:rFonts w:ascii="Kalpurush" w:eastAsia="Nikosh" w:hAnsi="Kalpurush" w:cs="Arial Unicode MS" w:hint="cs"/>
          <w:sz w:val="24"/>
          <w:szCs w:val="24"/>
          <w:cs/>
          <w:lang w:bidi="bn-BD"/>
        </w:rPr>
        <w:t xml:space="preserve"> </w:t>
      </w:r>
      <w:r w:rsidRPr="0037781E">
        <w:rPr>
          <w:rFonts w:ascii="Kalpurush" w:eastAsia="Nikosh" w:hAnsi="Kalpurush" w:cs="Kalpurush" w:hint="cs"/>
          <w:sz w:val="24"/>
          <w:szCs w:val="24"/>
          <w:cs/>
          <w:lang w:bidi="bn-BD"/>
        </w:rPr>
        <w:t>[সূরা আল-ফুরকান, আয়াত: ৭৪]</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 xml:space="preserve">তে দো‘য়া করা এবং </w:t>
      </w:r>
      <w:r w:rsidR="004B6686">
        <w:rPr>
          <w:rFonts w:ascii="Kalpurush" w:hAnsi="Kalpurush" w:cs="Kalpurush" w:hint="cs"/>
          <w:sz w:val="24"/>
          <w:szCs w:val="24"/>
          <w:cs/>
          <w:lang w:bidi="bn-BD"/>
        </w:rPr>
        <w:t xml:space="preserve">রাসেূলের </w:t>
      </w:r>
      <w:r w:rsidRPr="0037781E">
        <w:rPr>
          <w:rFonts w:ascii="Kalpurush" w:hAnsi="Kalpurush" w:cs="Kalpurush"/>
          <w:sz w:val="24"/>
          <w:szCs w:val="24"/>
          <w:cs/>
          <w:lang w:bidi="bn-BD"/>
        </w:rPr>
        <w:t>অপর বাণী</w:t>
      </w:r>
      <w:r w:rsidR="0050189A">
        <w:rPr>
          <w:rFonts w:ascii="Kalpurush" w:hAnsi="Kalpurush" w:cs="Kalpurush" w:hint="cs"/>
          <w:sz w:val="24"/>
          <w:szCs w:val="24"/>
          <w:cs/>
          <w:lang w:bidi="bn-BD"/>
        </w:rPr>
        <w:t>:</w:t>
      </w:r>
      <w:r w:rsidRPr="0037781E">
        <w:rPr>
          <w:rFonts w:ascii="Kalpurush" w:hAnsi="Kalpurush" w:cs="Kalpurush" w:hint="cs"/>
          <w:sz w:val="24"/>
          <w:szCs w:val="24"/>
          <w:cs/>
          <w:lang w:bidi="bn-BD"/>
        </w:rPr>
        <w:t xml:space="preserve"> </w:t>
      </w:r>
      <w:r w:rsidRPr="004B6686">
        <w:rPr>
          <w:rFonts w:ascii="Kalpurush" w:hAnsi="Kalpurush" w:cs="KFGQPC Uthman Taha Naskh" w:hint="cs"/>
          <w:color w:val="002060"/>
          <w:sz w:val="24"/>
          <w:szCs w:val="24"/>
          <w:rtl/>
        </w:rPr>
        <w:t>اللهم اجعلني عبدا خفيا غنيا تقيا</w:t>
      </w:r>
      <w:r w:rsidRPr="0037781E">
        <w:rPr>
          <w:rFonts w:ascii="Kalpurush" w:hAnsi="Kalpurush" w:cs="Kalpurush"/>
          <w:sz w:val="24"/>
          <w:szCs w:val="24"/>
          <w:cs/>
          <w:lang w:bidi="bn-BD"/>
        </w:rPr>
        <w:t xml:space="preserve"> </w:t>
      </w:r>
      <w:r w:rsidR="004B6686">
        <w:rPr>
          <w:rFonts w:ascii="Kalpurush" w:hAnsi="Kalpurush" w:cs="Kalpurush" w:hint="cs"/>
          <w:sz w:val="24"/>
          <w:szCs w:val="24"/>
          <w:cs/>
          <w:lang w:bidi="bn-BD"/>
        </w:rPr>
        <w:t xml:space="preserve">“হে আল্লাহ তুমি আমাকে গোপন বান্দা বানিয়ে দাও” </w:t>
      </w:r>
      <w:r>
        <w:rPr>
          <w:rFonts w:ascii="Kalpurush" w:hAnsi="Kalpurush" w:cs="Kalpurush" w:hint="cs"/>
          <w:sz w:val="24"/>
          <w:szCs w:val="24"/>
          <w:cs/>
          <w:lang w:bidi="bn-BD"/>
        </w:rPr>
        <w:t>‘</w:t>
      </w:r>
      <w:r w:rsidRPr="0037781E">
        <w:rPr>
          <w:rFonts w:ascii="Kalpurush" w:hAnsi="Kalpurush" w:cs="Kalpurush"/>
          <w:sz w:val="24"/>
          <w:szCs w:val="24"/>
          <w:cs/>
          <w:lang w:bidi="bn-BD"/>
        </w:rPr>
        <w:t>তে যে দো‘য়া রয়েছে উভয়ের মধ্যে কোন বিরোধ ও অসঙ্গতি রয়েছে কিনা</w:t>
      </w:r>
      <w:r>
        <w:rPr>
          <w:rFonts w:ascii="Kalpurush" w:hAnsi="Kalpurush" w:cs="Kalpurush" w:hint="cs"/>
          <w:sz w:val="24"/>
          <w:szCs w:val="24"/>
          <w:cs/>
          <w:lang w:bidi="bn-BD"/>
        </w:rPr>
        <w:t>’</w:t>
      </w:r>
      <w:r w:rsidRPr="0037781E">
        <w:rPr>
          <w:rFonts w:ascii="Kalpurush" w:hAnsi="Kalpurush" w:cs="Kalpurush"/>
          <w:sz w:val="24"/>
          <w:szCs w:val="24"/>
          <w:cs/>
          <w:lang w:bidi="bn-BD"/>
        </w:rPr>
        <w:t>?</w:t>
      </w:r>
      <w:r>
        <w:rPr>
          <w:rFonts w:ascii="Kalpurush" w:hAnsi="Kalpurush" w:cs="Arial Unicode MS" w:hint="cs"/>
          <w:sz w:val="24"/>
          <w:szCs w:val="24"/>
          <w:cs/>
          <w:lang w:bidi="hi-IN"/>
        </w:rPr>
        <w:t>।</w:t>
      </w:r>
    </w:p>
    <w:p w14:paraId="3533EB70" w14:textId="77777777" w:rsidR="00D428D4" w:rsidRPr="0037781E" w:rsidRDefault="00D428D4" w:rsidP="004B6686">
      <w:pPr>
        <w:tabs>
          <w:tab w:val="left" w:pos="7064"/>
        </w:tabs>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বিসমিল্লাহ ওয়াল হামদু লিল্লাহ</w:t>
      </w:r>
      <w:r>
        <w:rPr>
          <w:rFonts w:ascii="Kalpurush" w:hAnsi="Kalpurush" w:cs="Arial Unicode MS" w:hint="cs"/>
          <w:sz w:val="24"/>
          <w:szCs w:val="24"/>
          <w:cs/>
          <w:lang w:bidi="hi-IN"/>
        </w:rPr>
        <w:t>।</w:t>
      </w:r>
      <w:r w:rsidRPr="0037781E">
        <w:rPr>
          <w:rFonts w:ascii="Kalpurush" w:hAnsi="Kalpurush" w:cs="Kalpurush"/>
          <w:sz w:val="24"/>
          <w:szCs w:val="24"/>
          <w:cs/>
          <w:lang w:bidi="bn-BD"/>
        </w:rPr>
        <w:t xml:space="preserve"> </w:t>
      </w:r>
      <w:r w:rsidR="004B6686">
        <w:rPr>
          <w:rFonts w:ascii="Kalpurush" w:hAnsi="Kalpurush" w:cs="Kalpurush" w:hint="cs"/>
          <w:sz w:val="24"/>
          <w:szCs w:val="24"/>
          <w:cs/>
          <w:lang w:bidi="bn-BD"/>
        </w:rPr>
        <w:t xml:space="preserve">আয়াত ও হাদীস </w:t>
      </w:r>
      <w:r w:rsidRPr="0037781E">
        <w:rPr>
          <w:rFonts w:ascii="Kalpurush" w:hAnsi="Kalpurush" w:cs="Kalpurush"/>
          <w:sz w:val="24"/>
          <w:szCs w:val="24"/>
          <w:cs/>
          <w:lang w:bidi="bn-BD"/>
        </w:rPr>
        <w:t xml:space="preserve">উভয়ের মাঝে কোন বিরোধ ও অসঙ্গতি নেই। কারণ, আল্লাহ তা‘আলা এমন বান্দাদের পছন্দ করেন যিনি মুত্তাকী, ধনী ও বিনয়ী। আল্লাহ তা‘আলা লৌকিকতা ও স্ব-প্রসংশাকে </w:t>
      </w:r>
      <w:r w:rsidRPr="0037781E">
        <w:rPr>
          <w:rFonts w:ascii="Kalpurush" w:hAnsi="Kalpurush" w:cs="Kalpurush"/>
          <w:sz w:val="24"/>
          <w:szCs w:val="24"/>
          <w:cs/>
          <w:lang w:bidi="bn-BD"/>
        </w:rPr>
        <w:lastRenderedPageBreak/>
        <w:t>পছন্দ করেন না।</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যে ব্যক্তি কেবল আল্লাহর জন্য আমল করে থাকে</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আমল যাতে কেবল আল্লাহর সন্তুষ্টির জন্য হয় সে জন্য চেষ্টা করে এবং সে যদি মুত্তাকীদের ইমাম হয় তাহলে সে পরিপূর্ণ ঈমানদার হলো এবং সে মানুষের জন্য অধিক উপকারকারী হলো। সুতরাং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আল্লাহর নিকট মুত্তাকীদের ইমাম হওয়া কামনা করা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আল্লাহর কাছে দো</w:t>
      </w:r>
      <w:r w:rsidRPr="0037781E">
        <w:rPr>
          <w:rFonts w:ascii="Kalpurush" w:hAnsi="Kalpurush" w:cs="Kalpurush"/>
          <w:sz w:val="24"/>
          <w:szCs w:val="24"/>
          <w:lang w:bidi="bn-BD"/>
        </w:rPr>
        <w:t>‘</w:t>
      </w:r>
      <w:r w:rsidRPr="0037781E">
        <w:rPr>
          <w:rFonts w:ascii="Kalpurush" w:hAnsi="Kalpurush" w:cs="Kalpurush"/>
          <w:sz w:val="24"/>
          <w:szCs w:val="24"/>
          <w:cs/>
          <w:lang w:bidi="bn-BD"/>
        </w:rPr>
        <w:t>য়া করা এবং মুহসীনদের অন্তর্ভুক্ত হওয়ার মধ্যে এবং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 মুত্তাকী</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ধনী ও গোপনীয় ব্যক্তিকে ভালোবাসেন এ দুইয়োর মধ্যে কোন বিরোধ বা অসঙ্গতি নেই। গোপনীয় ব্যক্তি মানে হলো যার মধ্যে লৌকিকতা নেই। আর যে ব্যক্তি মুত্তাকীদের ইমাম হওয়া এ উদ্দেশ্যে কামনা করে</w:t>
      </w:r>
      <w:r w:rsidR="004B6686">
        <w:rPr>
          <w:rFonts w:ascii="Kalpurush" w:hAnsi="Kalpurush" w:cs="Kalpurush" w:hint="cs"/>
          <w:sz w:val="24"/>
          <w:szCs w:val="24"/>
          <w:cs/>
          <w:lang w:bidi="bn-BD"/>
        </w:rPr>
        <w:t>,</w:t>
      </w:r>
      <w:r w:rsidRPr="0037781E">
        <w:rPr>
          <w:rFonts w:ascii="Kalpurush" w:hAnsi="Kalpurush" w:cs="Kalpurush"/>
          <w:sz w:val="24"/>
          <w:szCs w:val="24"/>
          <w:cs/>
          <w:lang w:bidi="bn-BD"/>
        </w:rPr>
        <w:t xml:space="preserve"> </w:t>
      </w:r>
      <w:r w:rsidR="004B6686">
        <w:rPr>
          <w:rFonts w:ascii="Kalpurush" w:hAnsi="Kalpurush" w:cs="Kalpurush" w:hint="cs"/>
          <w:sz w:val="24"/>
          <w:szCs w:val="24"/>
          <w:cs/>
          <w:lang w:bidi="bn-BD"/>
        </w:rPr>
        <w:t>সে</w:t>
      </w:r>
      <w:r w:rsidR="004B6686">
        <w:rPr>
          <w:rFonts w:ascii="Kalpurush" w:hAnsi="Kalpurush" w:cs="Kalpurush"/>
          <w:sz w:val="24"/>
          <w:szCs w:val="24"/>
          <w:cs/>
          <w:lang w:bidi="bn-BD"/>
        </w:rPr>
        <w:t xml:space="preserve"> তাদের উপকার কর</w:t>
      </w:r>
      <w:r w:rsidR="004B6686">
        <w:rPr>
          <w:rFonts w:ascii="Kalpurush" w:hAnsi="Kalpurush" w:cs="Kalpurush" w:hint="cs"/>
          <w:sz w:val="24"/>
          <w:szCs w:val="24"/>
          <w:cs/>
          <w:lang w:bidi="bn-BD"/>
        </w:rPr>
        <w:t>ার উদ্দেশ্যে এ দো‘আ করেন,</w:t>
      </w:r>
      <w:r w:rsidRPr="0037781E">
        <w:rPr>
          <w:rFonts w:ascii="Kalpurush" w:hAnsi="Kalpurush" w:cs="Kalpurush"/>
          <w:sz w:val="24"/>
          <w:szCs w:val="24"/>
          <w:cs/>
          <w:lang w:bidi="bn-BD"/>
        </w:rPr>
        <w:t xml:space="preserve"> লোক দেখানো উদ্দেশ্য নয়</w:t>
      </w:r>
      <w:r w:rsidR="004B6686">
        <w:rPr>
          <w:rFonts w:ascii="Kalpurush" w:hAnsi="Kalpurush" w:cs="Arial Unicode MS" w:hint="cs"/>
          <w:sz w:val="24"/>
          <w:szCs w:val="24"/>
          <w:cs/>
          <w:lang w:bidi="hi-IN"/>
        </w:rPr>
        <w:t>।</w:t>
      </w:r>
      <w:r w:rsidRPr="0037781E">
        <w:rPr>
          <w:rFonts w:ascii="Kalpurush" w:hAnsi="Kalpurush" w:cs="Kalpurush"/>
          <w:sz w:val="24"/>
          <w:szCs w:val="24"/>
          <w:cs/>
          <w:lang w:bidi="bn-BD"/>
        </w:rPr>
        <w:t xml:space="preserve"> সে ব্যক্তি অবশ্যই আল্লাহর নিকট প্রিয় এবং মুহসীন।</w:t>
      </w:r>
      <w:r w:rsidRPr="0037781E">
        <w:rPr>
          <w:rFonts w:ascii="Kalpurush" w:hAnsi="Kalpurush" w:cs="Kalpurush" w:hint="cs"/>
          <w:sz w:val="24"/>
          <w:szCs w:val="24"/>
          <w:cs/>
          <w:lang w:bidi="bn-BD"/>
        </w:rPr>
        <w:t xml:space="preserve"> আল্লাহই ভালো জানেন। </w:t>
      </w:r>
    </w:p>
    <w:p w14:paraId="23DBEF65" w14:textId="77777777" w:rsidR="005D067D" w:rsidRDefault="00D428D4" w:rsidP="005D067D">
      <w:pPr>
        <w:tabs>
          <w:tab w:val="left" w:pos="7064"/>
        </w:tabs>
        <w:bidi w:val="0"/>
        <w:ind w:firstLine="720"/>
        <w:jc w:val="both"/>
        <w:rPr>
          <w:rFonts w:ascii="Kalpurush" w:hAnsi="Kalpurush" w:cs="Kalpurush"/>
          <w:sz w:val="24"/>
          <w:szCs w:val="24"/>
          <w:lang w:bidi="bn-BD"/>
        </w:rPr>
      </w:pPr>
      <w:r w:rsidRPr="0037781E">
        <w:rPr>
          <w:rFonts w:ascii="Kalpurush" w:hAnsi="Kalpurush" w:cs="Kalpurush"/>
          <w:sz w:val="24"/>
          <w:szCs w:val="24"/>
          <w:cs/>
          <w:lang w:bidi="bn-BD"/>
        </w:rPr>
        <w:t>শাইখ আব্দুল আযীয বিন বায রহ.</w:t>
      </w:r>
    </w:p>
    <w:p w14:paraId="477BC903" w14:textId="77777777" w:rsidR="00D428D4" w:rsidRPr="005D067D" w:rsidRDefault="00D428D4" w:rsidP="005D067D">
      <w:pPr>
        <w:tabs>
          <w:tab w:val="left" w:pos="7064"/>
        </w:tabs>
        <w:bidi w:val="0"/>
        <w:jc w:val="center"/>
        <w:rPr>
          <w:rFonts w:ascii="Kalpurush" w:hAnsi="Kalpurush" w:cs="Kalpurush"/>
          <w:b/>
          <w:bCs/>
          <w:color w:val="C00000"/>
          <w:sz w:val="24"/>
          <w:szCs w:val="24"/>
          <w:lang w:bidi="bn-BD"/>
        </w:rPr>
      </w:pPr>
      <w:r w:rsidRPr="005D067D">
        <w:rPr>
          <w:rFonts w:ascii="Kalpurush" w:hAnsi="Kalpurush" w:cs="Kalpurush" w:hint="cs"/>
          <w:b/>
          <w:bCs/>
          <w:color w:val="C00000"/>
          <w:sz w:val="24"/>
          <w:szCs w:val="24"/>
          <w:cs/>
          <w:lang w:bidi="bn-BD"/>
        </w:rPr>
        <w:t>আল্লাহ তা‘আলার প্রতিটি প্রাণীর রিযিকের দায়িত্ব গ্রহণ করা ও ক্ষুধা, দরিদ্রতা ও অভাব অনটন ইত্যাদির বিষয়ে আলোচনা।</w:t>
      </w:r>
    </w:p>
    <w:p w14:paraId="72DB5154" w14:textId="77777777" w:rsidR="00D428D4" w:rsidRPr="0037781E" w:rsidRDefault="00D428D4" w:rsidP="00F422E1">
      <w:pPr>
        <w:tabs>
          <w:tab w:val="left" w:pos="7064"/>
        </w:tabs>
        <w:bidi w:val="0"/>
        <w:jc w:val="both"/>
        <w:rPr>
          <w:rFonts w:ascii="Kalpurush" w:hAnsi="Kalpurush" w:cs="Kalpurush"/>
          <w:sz w:val="24"/>
          <w:szCs w:val="24"/>
          <w:cs/>
          <w:lang w:bidi="bn-BD"/>
        </w:rPr>
      </w:pPr>
      <w:r w:rsidRPr="0037781E">
        <w:rPr>
          <w:rFonts w:ascii="Kalpurush" w:hAnsi="Kalpurush" w:cs="Kalpurush" w:hint="cs"/>
          <w:sz w:val="24"/>
          <w:szCs w:val="24"/>
          <w:cs/>
          <w:lang w:bidi="bn-BD"/>
        </w:rPr>
        <w:t xml:space="preserve">প্রশ্ন: </w:t>
      </w:r>
      <w:r w:rsidRPr="0037781E">
        <w:rPr>
          <w:rFonts w:ascii="Kalpurush" w:hAnsi="Kalpurush" w:cs="Kalpurush"/>
          <w:sz w:val="24"/>
          <w:szCs w:val="24"/>
          <w:cs/>
          <w:lang w:bidi="bn-BD"/>
        </w:rPr>
        <w:t>একজন প্রশ্নকারী বলেন, আল্লাহ তা‘আলা বলেছেন,</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دَآبَّةٖ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رِزۡقُهَا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هود</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9559B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আর </w:t>
      </w:r>
      <w:r w:rsidR="001246D3">
        <w:rPr>
          <w:rFonts w:ascii="Kalpurush" w:eastAsia="Nikosh" w:hAnsi="Kalpurush" w:cs="Kalpurush"/>
          <w:sz w:val="24"/>
          <w:szCs w:val="24"/>
          <w:cs/>
          <w:lang w:bidi="bn-BD"/>
        </w:rPr>
        <w:t>জমিনে</w:t>
      </w:r>
      <w:r w:rsidRPr="0037781E">
        <w:rPr>
          <w:rFonts w:ascii="Kalpurush" w:eastAsia="Nikosh" w:hAnsi="Kalpurush" w:cs="Kalpurush"/>
          <w:sz w:val="24"/>
          <w:szCs w:val="24"/>
          <w:cs/>
          <w:lang w:bidi="bn-BD"/>
        </w:rPr>
        <w:t xml:space="preserve"> বিচরণকারী প্রতিটি প্রাণীর রিয্কের দায়িত্ব আল্লাহরই</w:t>
      </w:r>
      <w:r w:rsidRPr="0037781E">
        <w:rPr>
          <w:rFonts w:ascii="Kalpurush" w:eastAsia="Nikosh" w:hAnsi="Kalpurush" w:cs="Kalpurush" w:hint="cs"/>
          <w:sz w:val="24"/>
          <w:szCs w:val="24"/>
          <w:cs/>
          <w:lang w:bidi="bn-BD"/>
        </w:rPr>
        <w:t>” [সূরা হূদ, আয়াত: ৬]</w:t>
      </w:r>
      <w:r w:rsidRPr="0037781E">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 xml:space="preserve">অর্থাৎ আল্লাহ তা‘আলা নিজেই তার নিজের ওপর বাধ্য করেছেন যে, </w:t>
      </w:r>
      <w:r w:rsidR="001246D3">
        <w:rPr>
          <w:rFonts w:ascii="Kalpurush" w:hAnsi="Kalpurush" w:cs="Kalpurush"/>
          <w:sz w:val="24"/>
          <w:szCs w:val="24"/>
          <w:cs/>
          <w:lang w:bidi="bn-BD"/>
        </w:rPr>
        <w:t>জমিনে</w:t>
      </w:r>
      <w:r w:rsidRPr="0037781E">
        <w:rPr>
          <w:rFonts w:ascii="Kalpurush" w:hAnsi="Kalpurush" w:cs="Kalpurush"/>
          <w:sz w:val="24"/>
          <w:szCs w:val="24"/>
          <w:cs/>
          <w:lang w:bidi="bn-BD"/>
        </w:rPr>
        <w:t>র ওপর যা কিছু বিচরণ করে মানুষ, জীব-জন্তু ও পোকা-মাকড় সবকিছুর রিযিক ও খাওয়ানোর দায়িত্ব তার। তা</w:t>
      </w:r>
      <w:r w:rsidR="004B6686">
        <w:rPr>
          <w:rFonts w:ascii="Kalpurush" w:hAnsi="Kalpurush" w:cs="Kalpurush" w:hint="cs"/>
          <w:sz w:val="24"/>
          <w:szCs w:val="24"/>
          <w:cs/>
          <w:lang w:bidi="bn-BD"/>
        </w:rPr>
        <w:t>হলে</w:t>
      </w:r>
      <w:r w:rsidRPr="0037781E">
        <w:rPr>
          <w:rFonts w:ascii="Kalpurush" w:hAnsi="Kalpurush" w:cs="Kalpurush"/>
          <w:sz w:val="24"/>
          <w:szCs w:val="24"/>
          <w:cs/>
          <w:lang w:bidi="bn-BD"/>
        </w:rPr>
        <w:t xml:space="preserve"> দুর্ভিক্ষ ও অভাব </w:t>
      </w:r>
      <w:r w:rsidR="00F422E1" w:rsidRPr="0037781E">
        <w:rPr>
          <w:rFonts w:ascii="Kalpurush" w:hAnsi="Kalpurush" w:cs="Kalpurush"/>
          <w:sz w:val="24"/>
          <w:szCs w:val="24"/>
          <w:cs/>
          <w:lang w:bidi="bn-BD"/>
        </w:rPr>
        <w:t xml:space="preserve">আফ্রিকা মহাদেশকে </w:t>
      </w:r>
      <w:r w:rsidRPr="0037781E">
        <w:rPr>
          <w:rFonts w:ascii="Kalpurush" w:hAnsi="Kalpurush" w:cs="Kalpurush"/>
          <w:sz w:val="24"/>
          <w:szCs w:val="24"/>
          <w:cs/>
          <w:lang w:bidi="bn-BD"/>
        </w:rPr>
        <w:t>ধ্বংস করে দিচ্ছে তার ব্যাখ্যা কি?</w:t>
      </w:r>
      <w:r w:rsidRPr="0037781E">
        <w:rPr>
          <w:rFonts w:ascii="Kalpurush" w:hAnsi="Kalpurush" w:cs="Kalpurush" w:hint="cs"/>
          <w:sz w:val="24"/>
          <w:szCs w:val="24"/>
          <w:cs/>
          <w:lang w:bidi="bn-BD"/>
        </w:rPr>
        <w:t xml:space="preserve"> </w:t>
      </w:r>
    </w:p>
    <w:p w14:paraId="62CBEA2A" w14:textId="77777777" w:rsidR="00D428D4" w:rsidRPr="0037781E" w:rsidRDefault="00D428D4" w:rsidP="00D428D4">
      <w:pPr>
        <w:tabs>
          <w:tab w:val="left" w:pos="7064"/>
        </w:tabs>
        <w:bidi w:val="0"/>
        <w:jc w:val="both"/>
        <w:rPr>
          <w:rFonts w:ascii="Kalpurush" w:hAnsi="Kalpurush" w:cs="Vrinda"/>
          <w:sz w:val="24"/>
          <w:szCs w:val="24"/>
          <w:cs/>
          <w:lang w:bidi="bn-BD"/>
        </w:rPr>
      </w:pPr>
      <w:r w:rsidRPr="0037781E">
        <w:rPr>
          <w:rFonts w:ascii="Kalpurush" w:hAnsi="Kalpurush" w:cs="Kalpurush"/>
          <w:sz w:val="24"/>
          <w:szCs w:val="24"/>
          <w:cs/>
          <w:lang w:bidi="bn-BD"/>
        </w:rPr>
        <w:lastRenderedPageBreak/>
        <w:t xml:space="preserve">উত্তর: আয়াতটি তার বাহ্যিক অর্থে সঠিক। আল্লাহ তা‘আলা যে সব বিপর্যয় ও দুর্ভিক্ষ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দিয়ে থাকেন তা কারো কোন ক্ষতি করতে পারে না</w:t>
      </w:r>
      <w:r w:rsidR="00F422E1">
        <w:rPr>
          <w:rFonts w:ascii="Kalpurush" w:hAnsi="Kalpurush" w:cs="Arial Unicode MS" w:hint="cs"/>
          <w:sz w:val="24"/>
          <w:szCs w:val="24"/>
          <w:cs/>
          <w:lang w:bidi="hi-IN"/>
        </w:rPr>
        <w:t>।</w:t>
      </w:r>
      <w:r w:rsidRPr="0037781E">
        <w:rPr>
          <w:rFonts w:ascii="Kalpurush" w:hAnsi="Kalpurush" w:cs="Kalpurush"/>
          <w:sz w:val="24"/>
          <w:szCs w:val="24"/>
          <w:cs/>
          <w:lang w:bidi="bn-BD"/>
        </w:rPr>
        <w:t xml:space="preserve"> তবে যার সময় শেষ হয়ে গেছে এবং রিযিক বন্ধ হয়ে গেছে</w:t>
      </w:r>
      <w:r w:rsidR="00F422E1">
        <w:rPr>
          <w:rFonts w:ascii="Kalpurush" w:hAnsi="Kalpurush" w:cs="Kalpurush" w:hint="cs"/>
          <w:sz w:val="24"/>
          <w:szCs w:val="24"/>
          <w:cs/>
          <w:lang w:bidi="bn-BD"/>
        </w:rPr>
        <w:t xml:space="preserve"> তার বিষয়টি ভিন্ন</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আর যার হায়াত ও রিযিক বাকী আছে আল্লাহ তা</w:t>
      </w:r>
      <w:r w:rsidRPr="0037781E">
        <w:rPr>
          <w:rFonts w:ascii="Kalpurush" w:hAnsi="Kalpurush" w:cs="Kalpurush"/>
          <w:sz w:val="24"/>
          <w:szCs w:val="24"/>
          <w:cs/>
          <w:lang w:bidi="bn-BD"/>
        </w:rPr>
        <w:t xml:space="preserve">‘আলা তাকে অবশ্যই বিভিন্ন উপায়ে রিযিক পৌঁছাবে কখনো সে তা জানতে পারবে আবার কখনো সে তা জানতে পারবে না।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يَتَّقِ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يَجۡعَل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مَخۡرَجٗا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وَيَرۡزُقۡهُ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حَيۡثُ</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يَحۡتَسِبُۚ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الطلاق</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٢،</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46516">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যে আল্লাহকে ভয় করে</w:t>
      </w:r>
      <w:r w:rsidRPr="0037781E">
        <w:rPr>
          <w:rFonts w:ascii="Kalpurush" w:eastAsia="Nikosh" w:hAnsi="Kalpurush" w:cs="Kalpurush"/>
          <w:sz w:val="24"/>
          <w:szCs w:val="24"/>
          <w:lang w:val="fr-FR" w:bidi="bn-BD"/>
        </w:rPr>
        <w:t xml:space="preserve">, </w:t>
      </w:r>
      <w:r w:rsidRPr="0037781E">
        <w:rPr>
          <w:rFonts w:ascii="Kalpurush" w:eastAsia="Nikosh" w:hAnsi="Kalpurush" w:cs="Kalpurush"/>
          <w:sz w:val="24"/>
          <w:szCs w:val="24"/>
          <w:cs/>
          <w:lang w:bidi="bn-BD"/>
        </w:rPr>
        <w:t>তিনি তার জন্য উত্তরণের পথ তৈরী করে দেন।</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এবং তিনি তাকে এমন উৎস থেকে রিযক দিবেন যা সে কল্পনাও করতে পারবে না।</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 xml:space="preserve">[সূরা আত-তালাক, আয়াত: </w:t>
      </w:r>
      <w:r w:rsidRPr="0037781E">
        <w:rPr>
          <w:rFonts w:ascii="Kalpurush" w:eastAsia="Nikosh" w:hAnsi="Kalpurush" w:cs="Kalpurush" w:hint="cs"/>
          <w:sz w:val="24"/>
          <w:szCs w:val="24"/>
          <w:cs/>
          <w:lang w:bidi="bn-BD"/>
        </w:rPr>
        <w:t>২,৩]</w:t>
      </w:r>
      <w:r w:rsidRPr="0037781E">
        <w:rPr>
          <w:rFonts w:ascii="KFGQPC Uthman Taha Naskh" w:cs="KFGQPC Uthman Taha Naskh"/>
          <w:color w:val="008000"/>
          <w:sz w:val="24"/>
          <w:szCs w:val="24"/>
          <w:rtl/>
        </w:rPr>
        <w:t xml:space="preserve"> </w:t>
      </w:r>
    </w:p>
    <w:p w14:paraId="43E347C4" w14:textId="77777777" w:rsidR="00D428D4" w:rsidRPr="0037781E" w:rsidRDefault="006F2CFD" w:rsidP="00F422E1">
      <w:pPr>
        <w:tabs>
          <w:tab w:val="left" w:pos="7064"/>
        </w:tabs>
        <w:bidi w:val="0"/>
        <w:jc w:val="both"/>
        <w:rPr>
          <w:rFonts w:ascii="Kalpurush" w:hAnsi="Kalpurush" w:cs="Kalpurush"/>
          <w:sz w:val="24"/>
          <w:szCs w:val="24"/>
          <w:cs/>
          <w:lang w:bidi="bn-BD"/>
        </w:rPr>
      </w:pPr>
      <w:r>
        <w:rPr>
          <w:rFonts w:ascii="Kalpurush" w:hAnsi="Kalpurush" w:cs="Kalpurush" w:hint="cs"/>
          <w:sz w:val="24"/>
          <w:szCs w:val="24"/>
          <w:cs/>
          <w:lang w:bidi="bn-BD"/>
        </w:rPr>
        <w:t>আল্লাহ তা‘আলার বাণী:</w:t>
      </w:r>
      <w:r w:rsidR="00D428D4" w:rsidRPr="0037781E">
        <w:rPr>
          <w:rFonts w:ascii="KFGQPC Uthman Taha Naskh" w:cs="KFGQPC Uthman Taha Naskh" w:hint="cs"/>
          <w:color w:val="008000"/>
          <w:sz w:val="24"/>
          <w:szCs w:val="24"/>
          <w:rtl/>
        </w:rPr>
        <w:t>﴿</w:t>
      </w:r>
      <w:r w:rsidR="00D428D4" w:rsidRPr="0037781E">
        <w:rPr>
          <w:rFonts w:ascii="KFGQPC Uthmanic Script HAFS" w:cs="KFGQPC Uthmanic Script HAFS" w:hint="cs"/>
          <w:color w:val="008000"/>
          <w:sz w:val="24"/>
          <w:szCs w:val="24"/>
          <w:rtl/>
        </w:rPr>
        <w:t>وَكَأَيِّن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دَآبَّةٖ</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تَحۡمِلُ</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رِزۡقَهَا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ٱللَّهُ</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يَرۡزُقُهَا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وَإِيَّاكُمۡۚ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٦٠</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العنكبوت</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٦٠</w:t>
      </w:r>
      <w:r w:rsidR="00D428D4" w:rsidRPr="0037781E">
        <w:rPr>
          <w:rFonts w:ascii="KFGQPC Uthman Taha Naskh" w:cs="KFGQPC Uthman Taha Naskh"/>
          <w:color w:val="008000"/>
          <w:sz w:val="24"/>
          <w:szCs w:val="24"/>
          <w:rtl/>
        </w:rPr>
        <w:t>]</w:t>
      </w:r>
      <w:r w:rsidR="00D428D4" w:rsidRPr="0037781E">
        <w:rPr>
          <w:rFonts w:ascii="KFGQPC Uthman Taha Naskh" w:cs="KFGQPC Uthman Taha Naskh" w:hint="cs"/>
          <w:color w:val="008000"/>
          <w:sz w:val="24"/>
          <w:szCs w:val="24"/>
          <w:cs/>
          <w:lang w:bidi="bn-BD"/>
        </w:rPr>
        <w:t xml:space="preserve"> </w:t>
      </w:r>
      <w:r w:rsidR="00D428D4" w:rsidRPr="009559BE">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আর এমন কত জীব-জন্তু রয়েছে</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যারা নিজদের রিযিক নিজেরা সঞ্চয় করে না</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আল্লাহই তাদের রিযিক দেন এবং  তোমাদেরও।</w:t>
      </w:r>
      <w:r w:rsidR="00D428D4">
        <w:rPr>
          <w:rFonts w:ascii="Kalpurush" w:eastAsia="Nikosh" w:hAnsi="Kalpurush" w:cs="Kalpurush" w:hint="cs"/>
          <w:sz w:val="24"/>
          <w:szCs w:val="24"/>
          <w:cs/>
          <w:lang w:bidi="bn-BD"/>
        </w:rPr>
        <w:t>”</w:t>
      </w:r>
      <w:r w:rsidR="00D428D4" w:rsidRPr="0037781E">
        <w:rPr>
          <w:rFonts w:ascii="Kalpurush" w:eastAsia="Nikosh" w:hAnsi="Kalpurush" w:cs="Kalpurush" w:hint="cs"/>
          <w:sz w:val="24"/>
          <w:szCs w:val="24"/>
          <w:cs/>
          <w:lang w:bidi="bn-BD"/>
        </w:rPr>
        <w:t xml:space="preserve"> [সূরা আল-আনকাবূত, আয়াত: ৬০]</w:t>
      </w:r>
      <w:r w:rsidR="00D428D4" w:rsidRPr="0037781E">
        <w:rPr>
          <w:rFonts w:ascii="Kalpurush" w:eastAsia="Nikosh" w:hAnsi="Kalpurush" w:cs="Kalpurush"/>
          <w:sz w:val="24"/>
          <w:szCs w:val="24"/>
          <w:cs/>
          <w:lang w:bidi="bn-BD"/>
        </w:rPr>
        <w:t xml:space="preserve"> </w:t>
      </w:r>
      <w:r w:rsidR="00D428D4" w:rsidRPr="0037781E">
        <w:rPr>
          <w:rFonts w:ascii="Kalpurush" w:hAnsi="Kalpurush" w:cs="Kalpurush"/>
          <w:sz w:val="24"/>
          <w:szCs w:val="24"/>
          <w:cs/>
          <w:lang w:bidi="bn-BD"/>
        </w:rPr>
        <w:t xml:space="preserve">রাসূলুল্লাহ সাল্লাল্লাহু আলাইহি ওয়াসাল্লাম বলেন, </w:t>
      </w:r>
      <w:r w:rsidR="00D428D4" w:rsidRPr="006D0190">
        <w:rPr>
          <w:rFonts w:cs="KFGQPC Uthman Taha Naskh" w:hint="cs"/>
          <w:color w:val="000080"/>
          <w:sz w:val="24"/>
          <w:szCs w:val="24"/>
          <w:rtl/>
        </w:rPr>
        <w:t>لا تموت نفس حتى تستكمل رزقها و أجلها</w:t>
      </w:r>
      <w:r w:rsidR="00D428D4" w:rsidRPr="0037781E">
        <w:rPr>
          <w:rFonts w:ascii="Kalpurush" w:hAnsi="Kalpurush" w:hint="cs"/>
          <w:sz w:val="24"/>
          <w:szCs w:val="24"/>
          <w:cs/>
          <w:lang w:bidi="bn-BD"/>
        </w:rPr>
        <w:t xml:space="preserve"> </w:t>
      </w:r>
      <w:r w:rsidR="00D428D4" w:rsidRPr="0037781E">
        <w:rPr>
          <w:rFonts w:ascii="Kalpurush" w:hAnsi="Kalpurush" w:cs="Vrinda"/>
          <w:sz w:val="24"/>
          <w:szCs w:val="24"/>
          <w:lang w:bidi="bn-BD"/>
        </w:rPr>
        <w:t>“</w:t>
      </w:r>
      <w:r w:rsidR="00D428D4" w:rsidRPr="0037781E">
        <w:rPr>
          <w:rFonts w:ascii="Kalpurush" w:hAnsi="Kalpurush" w:cs="Kalpurush"/>
          <w:sz w:val="24"/>
          <w:szCs w:val="24"/>
          <w:cs/>
          <w:lang w:bidi="bn-BD"/>
        </w:rPr>
        <w:t>কোন প্রাণী তার রিযিক ও সময় পূর্ণ করা ছাড়া মৃত্যু বরণ করবে না</w:t>
      </w:r>
      <w:r w:rsidR="00BA4371">
        <w:rPr>
          <w:rStyle w:val="FootnoteReference"/>
          <w:rFonts w:ascii="Kalpurush" w:hAnsi="Kalpurush" w:cs="Kalpurush"/>
          <w:sz w:val="24"/>
          <w:szCs w:val="24"/>
          <w:cs/>
          <w:lang w:bidi="bn-BD"/>
        </w:rPr>
        <w:footnoteReference w:id="7"/>
      </w:r>
      <w:r w:rsidR="00BA4371">
        <w:rPr>
          <w:rFonts w:ascii="Kalpurush" w:hAnsi="Kalpurush" w:cs="Arial Unicode MS" w:hint="cs"/>
          <w:sz w:val="24"/>
          <w:szCs w:val="24"/>
          <w:cs/>
          <w:lang w:bidi="hi-IN"/>
        </w:rPr>
        <w:t>।</w:t>
      </w:r>
      <w:r w:rsidR="00A00840">
        <w:rPr>
          <w:rFonts w:ascii="Kalpurush" w:hAnsi="Kalpurush" w:cs="Kalpurush"/>
          <w:sz w:val="24"/>
          <w:szCs w:val="24"/>
          <w:lang w:bidi="bn-BD"/>
        </w:rPr>
        <w:t>”</w:t>
      </w:r>
      <w:r w:rsidR="00D428D4" w:rsidRPr="0037781E">
        <w:rPr>
          <w:rFonts w:ascii="Kalpurush" w:hAnsi="Kalpurush" w:cs="Nirmala UI"/>
          <w:sz w:val="24"/>
          <w:szCs w:val="24"/>
          <w:cs/>
          <w:lang w:bidi="hi-IN"/>
        </w:rPr>
        <w:t xml:space="preserve"> </w:t>
      </w:r>
      <w:r w:rsidR="00D428D4" w:rsidRPr="0037781E">
        <w:rPr>
          <w:rFonts w:ascii="Kalpurush" w:hAnsi="Kalpurush" w:cs="Kalpurush"/>
          <w:sz w:val="24"/>
          <w:szCs w:val="24"/>
          <w:cs/>
          <w:lang w:bidi="bn-IN"/>
        </w:rPr>
        <w:t>মানুষ তার স্বীয় কর্ম</w:t>
      </w:r>
      <w:r w:rsidR="00D428D4" w:rsidRPr="0037781E">
        <w:rPr>
          <w:rFonts w:ascii="Kalpurush" w:hAnsi="Kalpurush" w:cs="Kalpurush"/>
          <w:sz w:val="24"/>
          <w:szCs w:val="24"/>
          <w:cs/>
          <w:lang w:bidi="bn-BD"/>
        </w:rPr>
        <w:t>— অলসতা, যার ওপর তার ভাগ্য নির্ধারিত এ</w:t>
      </w:r>
      <w:r w:rsidR="00F422E1">
        <w:rPr>
          <w:rFonts w:ascii="Kalpurush" w:hAnsi="Kalpurush" w:cs="Kalpurush" w:hint="cs"/>
          <w:sz w:val="24"/>
          <w:szCs w:val="24"/>
          <w:cs/>
          <w:lang w:bidi="bn-BD"/>
        </w:rPr>
        <w:t xml:space="preserve"> ধরনের</w:t>
      </w:r>
      <w:r w:rsidR="00D428D4" w:rsidRPr="0037781E">
        <w:rPr>
          <w:rFonts w:ascii="Kalpurush" w:hAnsi="Kalpurush" w:cs="Kalpurush"/>
          <w:sz w:val="24"/>
          <w:szCs w:val="24"/>
          <w:cs/>
          <w:lang w:bidi="bn-BD"/>
        </w:rPr>
        <w:t xml:space="preserve"> কর্ম থেকে বিমুখ হওয়া, বেকার থাকা, আল্লাহর নিষিদ্ধ কর্ম গুনাহের কাজে লিপ্ত হওয়া</w:t>
      </w:r>
      <w:r w:rsidR="00F422E1">
        <w:rPr>
          <w:rFonts w:ascii="Kalpurush" w:hAnsi="Kalpurush" w:cs="Kalpurush" w:hint="cs"/>
          <w:sz w:val="24"/>
          <w:szCs w:val="24"/>
          <w:cs/>
          <w:lang w:bidi="bn-BD"/>
        </w:rPr>
        <w:t>—ইত্যাদি</w:t>
      </w:r>
      <w:r w:rsidR="00D428D4" w:rsidRPr="0037781E">
        <w:rPr>
          <w:rFonts w:ascii="Kalpurush" w:hAnsi="Kalpurush" w:cs="Kalpurush"/>
          <w:sz w:val="24"/>
          <w:szCs w:val="24"/>
          <w:cs/>
          <w:lang w:bidi="bn-BD"/>
        </w:rPr>
        <w:t xml:space="preserve"> কারণে অনেক সময় </w:t>
      </w:r>
      <w:r w:rsidR="00F422E1">
        <w:rPr>
          <w:rFonts w:ascii="Kalpurush" w:hAnsi="Kalpurush" w:cs="Kalpurush" w:hint="cs"/>
          <w:sz w:val="24"/>
          <w:szCs w:val="24"/>
          <w:cs/>
          <w:lang w:bidi="bn-BD"/>
        </w:rPr>
        <w:t xml:space="preserve"> মানুষ </w:t>
      </w:r>
      <w:r w:rsidR="00D428D4" w:rsidRPr="0037781E">
        <w:rPr>
          <w:rFonts w:ascii="Kalpurush" w:hAnsi="Kalpurush" w:cs="Kalpurush"/>
          <w:sz w:val="24"/>
          <w:szCs w:val="24"/>
          <w:cs/>
          <w:lang w:bidi="bn-BD"/>
        </w:rPr>
        <w:t xml:space="preserve">অভাব-অনটনের শাস্তি ভোগ করে এবং রিযিক থেকে বঞ্চিত হয়। যেমন, আল্লাহ তা‘আলা বলেন, </w:t>
      </w:r>
      <w:r w:rsidR="00D428D4" w:rsidRPr="0037781E">
        <w:rPr>
          <w:rFonts w:ascii="KFGQPC Uthman Taha Naskh" w:cs="KFGQPC Uthman Taha Naskh" w:hint="cs"/>
          <w:color w:val="008000"/>
          <w:sz w:val="24"/>
          <w:szCs w:val="24"/>
          <w:rtl/>
        </w:rPr>
        <w:t>﴿</w:t>
      </w:r>
      <w:r w:rsidR="00D428D4" w:rsidRPr="0037781E">
        <w:rPr>
          <w:rFonts w:ascii="KFGQPC Uthmanic Script HAFS" w:cs="KFGQPC Uthmanic Script HAFS" w:hint="cs"/>
          <w:color w:val="008000"/>
          <w:sz w:val="24"/>
          <w:szCs w:val="24"/>
          <w:rtl/>
        </w:rPr>
        <w:t>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أَصَابَكَ</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حَسَنَةٖ</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فَمِنَ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ٱللَّهِۖ</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أَصَابَكَ</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سَيِّئَةٖ</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فَمِن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نَّفۡسِكَۚ</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وَأَرۡسَلۡنَٰكَ</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لِلنَّاسِ</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رَسُولٗاۚ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وَكَفَىٰ</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بِٱللَّهِ</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شَهِيدٗا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٧٩</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النساء</w:t>
      </w:r>
      <w:r w:rsidR="00D428D4" w:rsidRPr="0037781E">
        <w:rPr>
          <w:rFonts w:ascii="KFGQPC Uthman Taha Naskh" w:cs="KFGQPC Uthman Taha Naskh"/>
          <w:color w:val="008000"/>
          <w:sz w:val="24"/>
          <w:szCs w:val="24"/>
          <w:rtl/>
        </w:rPr>
        <w:t xml:space="preserve"> : </w:t>
      </w:r>
      <w:r w:rsidR="00D428D4" w:rsidRPr="0037781E">
        <w:rPr>
          <w:rFonts w:ascii="KFGQPC Uthman Taha Naskh" w:cs="KFGQPC Uthman Taha Naskh" w:hint="cs"/>
          <w:color w:val="008000"/>
          <w:sz w:val="24"/>
          <w:szCs w:val="24"/>
          <w:rtl/>
        </w:rPr>
        <w:t>٧٩</w:t>
      </w:r>
      <w:r w:rsidR="00D428D4" w:rsidRPr="0037781E">
        <w:rPr>
          <w:rFonts w:ascii="KFGQPC Uthman Taha Naskh" w:cs="KFGQPC Uthman Taha Naskh"/>
          <w:color w:val="008000"/>
          <w:sz w:val="24"/>
          <w:szCs w:val="24"/>
          <w:rtl/>
        </w:rPr>
        <w:t>]</w:t>
      </w:r>
      <w:r w:rsidR="00D428D4" w:rsidRPr="0037781E">
        <w:rPr>
          <w:rFonts w:ascii="Kalpurush" w:eastAsia="Nikosh" w:hAnsi="Kalpurush" w:cs="Kalpurush"/>
          <w:sz w:val="24"/>
          <w:szCs w:val="24"/>
          <w:cs/>
          <w:lang w:bidi="bn-BD"/>
        </w:rPr>
        <w:t xml:space="preserve"> </w:t>
      </w:r>
      <w:r w:rsidR="00D428D4">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 xml:space="preserve">তোমার </w:t>
      </w:r>
      <w:r w:rsidR="00D428D4" w:rsidRPr="0037781E">
        <w:rPr>
          <w:rFonts w:ascii="Kalpurush" w:eastAsia="Nikosh" w:hAnsi="Kalpurush" w:cs="Kalpurush"/>
          <w:sz w:val="24"/>
          <w:szCs w:val="24"/>
          <w:cs/>
          <w:lang w:bidi="bn-BD"/>
        </w:rPr>
        <w:lastRenderedPageBreak/>
        <w:t>কাছে যে কল্যাণ পৌঁছে তা আল্লাহর পক্ষ থেকে</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আর যে অকল্যাণ তোমার কাছে পৌঁছে তা তোমার নিজের পক্ষ থেকে। আর আমি তোমাকে মানুষের জন্য রাসূলরূপে প্রেরণ করেছি এবং সাক্ষী হিসেবে আল্লাহ যথেষ্ট।</w:t>
      </w:r>
      <w:r w:rsidR="00D428D4">
        <w:rPr>
          <w:rFonts w:ascii="Kalpurush" w:eastAsia="Nikosh" w:hAnsi="Kalpurush" w:cs="Kalpurush" w:hint="cs"/>
          <w:sz w:val="24"/>
          <w:szCs w:val="24"/>
          <w:cs/>
          <w:lang w:bidi="bn-BD"/>
        </w:rPr>
        <w:t xml:space="preserve">” </w:t>
      </w:r>
      <w:r w:rsidR="00D428D4" w:rsidRPr="0037781E">
        <w:rPr>
          <w:rFonts w:ascii="Kalpurush" w:eastAsia="Nikosh" w:hAnsi="Kalpurush" w:cs="Kalpurush" w:hint="cs"/>
          <w:sz w:val="24"/>
          <w:szCs w:val="24"/>
          <w:cs/>
          <w:lang w:bidi="bn-BD"/>
        </w:rPr>
        <w:t>[সূরা নিসা, আয়াত: ৭৯]</w:t>
      </w:r>
      <w:r w:rsidR="00D428D4" w:rsidRPr="0037781E">
        <w:rPr>
          <w:rFonts w:ascii="KFGQPC Uthman Taha Naskh" w:cs="KFGQPC Uthman Taha Naskh"/>
          <w:color w:val="008000"/>
          <w:sz w:val="24"/>
          <w:szCs w:val="24"/>
          <w:rtl/>
        </w:rPr>
        <w:t xml:space="preserve">  </w:t>
      </w:r>
      <w:r w:rsidR="00D428D4" w:rsidRPr="0037781E">
        <w:rPr>
          <w:rFonts w:ascii="Kalpurush" w:hAnsi="Kalpurush" w:cs="Kalpurush"/>
          <w:sz w:val="24"/>
          <w:szCs w:val="24"/>
          <w:cs/>
          <w:lang w:bidi="bn-BD"/>
        </w:rPr>
        <w:t>আল্লাহ তা‘আলা আরও বলেন,</w:t>
      </w:r>
      <w:r w:rsidR="00D428D4" w:rsidRPr="0037781E">
        <w:rPr>
          <w:rFonts w:ascii="Kalpurush" w:hAnsi="Kalpurush" w:cs="Kalpurush" w:hint="cs"/>
          <w:sz w:val="24"/>
          <w:szCs w:val="24"/>
          <w:cs/>
          <w:lang w:bidi="bn-BD"/>
        </w:rPr>
        <w:t xml:space="preserve"> </w:t>
      </w:r>
      <w:r w:rsidR="00D428D4" w:rsidRPr="0037781E">
        <w:rPr>
          <w:rFonts w:ascii="KFGQPC Uthman Taha Naskh" w:cs="KFGQPC Uthman Taha Naskh" w:hint="cs"/>
          <w:color w:val="008000"/>
          <w:sz w:val="24"/>
          <w:szCs w:val="24"/>
          <w:rtl/>
        </w:rPr>
        <w:t>﴿</w:t>
      </w:r>
      <w:r w:rsidR="00D428D4" w:rsidRPr="0037781E">
        <w:rPr>
          <w:rFonts w:ascii="KFGQPC Uthmanic Script HAFS" w:cs="KFGQPC Uthmanic Script HAFS" w:hint="cs"/>
          <w:color w:val="008000"/>
          <w:sz w:val="24"/>
          <w:szCs w:val="24"/>
          <w:rtl/>
        </w:rPr>
        <w:t>وَمَآ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أَصَٰبَكُم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مُّصِيبَةٖ</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فَبِمَا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كَسَبَتۡ</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أَيۡدِيكُمۡ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وَيَعۡفُواْ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عَن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كَثِيرٖ</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٣٠</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الشورى</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٣٠</w:t>
      </w:r>
      <w:r w:rsidR="00D428D4" w:rsidRPr="0037781E">
        <w:rPr>
          <w:rFonts w:ascii="KFGQPC Uthman Taha Naskh" w:cs="KFGQPC Uthman Taha Naskh"/>
          <w:color w:val="008000"/>
          <w:sz w:val="24"/>
          <w:szCs w:val="24"/>
          <w:rtl/>
        </w:rPr>
        <w:t>]</w:t>
      </w:r>
      <w:r w:rsidR="00D428D4" w:rsidRPr="0037781E">
        <w:rPr>
          <w:rFonts w:ascii="KFGQPC Uthman Taha Naskh" w:cs="KFGQPC Uthman Taha Naskh" w:hint="cs"/>
          <w:color w:val="008000"/>
          <w:sz w:val="24"/>
          <w:szCs w:val="24"/>
          <w:cs/>
          <w:lang w:bidi="bn-BD"/>
        </w:rPr>
        <w:t xml:space="preserve"> </w:t>
      </w:r>
      <w:r w:rsidR="00D428D4" w:rsidRPr="00A8709D">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আর তোমাদের প্রতি যে মুসীবত আপতিত হয়</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তা তোমাদের কৃতকর্মেরই ফল। আর অনেক কিছুই তিনি ক্ষমা করে দেন।</w:t>
      </w:r>
      <w:r w:rsidR="00D428D4">
        <w:rPr>
          <w:rFonts w:ascii="Kalpurush" w:eastAsia="Nikosh" w:hAnsi="Kalpurush" w:cs="Kalpurush" w:hint="cs"/>
          <w:sz w:val="24"/>
          <w:szCs w:val="24"/>
          <w:cs/>
          <w:lang w:bidi="bn-BD"/>
        </w:rPr>
        <w:t>”</w:t>
      </w:r>
      <w:r w:rsidR="00D428D4" w:rsidRPr="0037781E">
        <w:rPr>
          <w:rFonts w:ascii="KFGQPC Uthman Taha Naskh" w:cs="KFGQPC Uthman Taha Naskh"/>
          <w:color w:val="008000"/>
          <w:sz w:val="24"/>
          <w:szCs w:val="24"/>
          <w:rtl/>
        </w:rPr>
        <w:t xml:space="preserve">  </w:t>
      </w:r>
      <w:r w:rsidR="00D428D4" w:rsidRPr="0037781E">
        <w:rPr>
          <w:rFonts w:ascii="Kalpurush" w:eastAsia="Nikosh" w:hAnsi="Kalpurush" w:cs="Kalpurush" w:hint="cs"/>
          <w:sz w:val="24"/>
          <w:szCs w:val="24"/>
          <w:cs/>
          <w:lang w:bidi="bn-BD"/>
        </w:rPr>
        <w:t>[সূরা আশ-শূরা, আয়াত: ৩০]</w:t>
      </w:r>
      <w:r w:rsidR="005D067D">
        <w:rPr>
          <w:rFonts w:ascii="Kalpurush" w:eastAsia="Nikosh" w:hAnsi="Kalpurush" w:cs="Kalpurush" w:hint="cs"/>
          <w:sz w:val="24"/>
          <w:szCs w:val="24"/>
          <w:cs/>
          <w:lang w:bidi="bn-BD"/>
        </w:rPr>
        <w:t xml:space="preserve"> </w:t>
      </w:r>
      <w:r w:rsidR="00D428D4" w:rsidRPr="0037781E">
        <w:rPr>
          <w:rFonts w:ascii="Kalpurush" w:hAnsi="Kalpurush" w:cs="Kalpurush"/>
          <w:sz w:val="24"/>
          <w:szCs w:val="24"/>
          <w:cs/>
          <w:lang w:bidi="bn-BD"/>
        </w:rPr>
        <w:t>রাসূলুল্লাহ সাল্লাল্লাহু আলাইহি ওয়াসাল্লাম থেকে বিশুদ্ধ সনদে বর্ণিত</w:t>
      </w:r>
      <w:r w:rsidR="00D428D4">
        <w:rPr>
          <w:rFonts w:ascii="Kalpurush" w:hAnsi="Kalpurush" w:cs="Kalpurush" w:hint="cs"/>
          <w:sz w:val="24"/>
          <w:szCs w:val="24"/>
          <w:cs/>
          <w:lang w:bidi="bn-BD"/>
        </w:rPr>
        <w:t>,</w:t>
      </w:r>
      <w:r w:rsidR="00D428D4" w:rsidRPr="0037781E">
        <w:rPr>
          <w:rFonts w:ascii="Kalpurush" w:hAnsi="Kalpurush" w:cs="Kalpurush"/>
          <w:sz w:val="24"/>
          <w:szCs w:val="24"/>
          <w:cs/>
          <w:lang w:bidi="bn-BD"/>
        </w:rPr>
        <w:t xml:space="preserve"> তিনি বলেন, </w:t>
      </w:r>
      <w:r w:rsidR="00D428D4" w:rsidRPr="006D0190">
        <w:rPr>
          <w:rFonts w:cs="KFGQPC Uthman Taha Naskh" w:hint="cs"/>
          <w:color w:val="000080"/>
          <w:sz w:val="24"/>
          <w:szCs w:val="24"/>
          <w:rtl/>
        </w:rPr>
        <w:t>إِنَّ</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الرَّجُلَ</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لَيُحْرَمُ</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الرِّزْقَ</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بِالذَّنْبِ</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يُصِيبُهُ</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وَلَا</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يَرُدُّ</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الْقَدَرَ</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إِلَّا</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الدُّعَاءُ</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وَلَا</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يَزِيدُ</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فِي</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الْعُمُرِ</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إِلَّا</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الْبِرّ</w:t>
      </w:r>
      <w:r w:rsidR="00D428D4" w:rsidRPr="00346516">
        <w:rPr>
          <w:rFonts w:ascii="Traditional Arabic" w:cs="KFGQPC Uthman Taha Naskh" w:hint="cs"/>
          <w:color w:val="002060"/>
          <w:sz w:val="24"/>
          <w:szCs w:val="24"/>
          <w:rtl/>
        </w:rPr>
        <w:t>ُ</w:t>
      </w:r>
      <w:r w:rsidR="00D428D4" w:rsidRPr="0037781E">
        <w:rPr>
          <w:rFonts w:ascii="Kalpurush" w:hAnsi="Kalpurush" w:cs="Kalpurush" w:hint="cs"/>
          <w:sz w:val="24"/>
          <w:szCs w:val="24"/>
          <w:cs/>
          <w:lang w:bidi="bn-BD"/>
        </w:rPr>
        <w:t xml:space="preserve"> “</w:t>
      </w:r>
      <w:r w:rsidR="00D428D4" w:rsidRPr="0037781E">
        <w:rPr>
          <w:rFonts w:ascii="Kalpurush" w:hAnsi="Kalpurush" w:cs="Kalpurush"/>
          <w:sz w:val="24"/>
          <w:szCs w:val="24"/>
          <w:cs/>
          <w:lang w:bidi="bn-BD"/>
        </w:rPr>
        <w:t>বান্দা তার গুনাহের কারণে রিযিক থেকে বঞ্চিত হয়</w:t>
      </w:r>
      <w:r w:rsidR="00D428D4" w:rsidRPr="0037781E">
        <w:rPr>
          <w:rFonts w:ascii="Kalpurush" w:hAnsi="Kalpurush" w:cs="Kalpurush" w:hint="cs"/>
          <w:sz w:val="24"/>
          <w:szCs w:val="24"/>
          <w:cs/>
          <w:lang w:bidi="bn-BD"/>
        </w:rPr>
        <w:t>”</w:t>
      </w:r>
      <w:r w:rsidR="00D428D4">
        <w:rPr>
          <w:rFonts w:ascii="Kalpurush" w:hAnsi="Kalpurush" w:cs="Kalpurush" w:hint="cs"/>
          <w:sz w:val="24"/>
          <w:szCs w:val="24"/>
          <w:cs/>
          <w:lang w:bidi="bn-BD"/>
        </w:rPr>
        <w:t xml:space="preserve"> দো‘য়া ছাড়া আর কোন কিছুই ভাগ্যের পরিবর্তন ঘটাতে পারে না এবং মানুষের সৎ কর্ম ছাড়া আর কোন কিছু আয়ু বাড়াতে পারে না</w:t>
      </w:r>
      <w:r w:rsidR="00D428D4">
        <w:rPr>
          <w:rStyle w:val="FootnoteReference"/>
          <w:rFonts w:ascii="Kalpurush" w:hAnsi="Kalpurush" w:cs="Kalpurush"/>
          <w:sz w:val="24"/>
          <w:szCs w:val="24"/>
          <w:cs/>
          <w:lang w:bidi="bn-BD"/>
        </w:rPr>
        <w:footnoteReference w:id="8"/>
      </w:r>
      <w:r w:rsidR="00D428D4">
        <w:rPr>
          <w:rFonts w:ascii="Kalpurush" w:hAnsi="Kalpurush" w:cs="Arial Unicode MS" w:hint="cs"/>
          <w:sz w:val="24"/>
          <w:szCs w:val="24"/>
          <w:cs/>
          <w:lang w:bidi="hi-IN"/>
        </w:rPr>
        <w:t>।</w:t>
      </w:r>
      <w:r w:rsidR="00D428D4">
        <w:rPr>
          <w:rFonts w:ascii="Kalpurush" w:hAnsi="Kalpurush" w:cs="Kalpurush" w:hint="cs"/>
          <w:sz w:val="24"/>
          <w:szCs w:val="24"/>
          <w:cs/>
          <w:lang w:bidi="bn-BD"/>
        </w:rPr>
        <w:t>”</w:t>
      </w:r>
      <w:r w:rsidR="005D067D">
        <w:rPr>
          <w:rFonts w:ascii="Kalpurush" w:hAnsi="Kalpurush" w:cs="Kalpurush" w:hint="cs"/>
          <w:sz w:val="24"/>
          <w:szCs w:val="24"/>
          <w:cs/>
          <w:lang w:bidi="bn-BD"/>
        </w:rPr>
        <w:t xml:space="preserve"> </w:t>
      </w:r>
      <w:r w:rsidR="00D428D4" w:rsidRPr="0037781E">
        <w:rPr>
          <w:rFonts w:ascii="Kalpurush" w:hAnsi="Kalpurush" w:cs="Kalpurush"/>
          <w:sz w:val="24"/>
          <w:szCs w:val="24"/>
          <w:cs/>
          <w:lang w:bidi="bn-BD"/>
        </w:rPr>
        <w:t>আবার কোন সময় বান্দা তার শুকর ও সবরের পরীক্ষার কারণে দরিদ্রতা, রোগ-ব্যাধি</w:t>
      </w:r>
      <w:r w:rsidR="00D428D4" w:rsidRPr="0037781E">
        <w:rPr>
          <w:rFonts w:ascii="Kalpurush" w:hAnsi="Kalpurush" w:cs="Kalpurush" w:hint="cs"/>
          <w:sz w:val="24"/>
          <w:szCs w:val="24"/>
          <w:cs/>
          <w:lang w:bidi="bn-BD"/>
        </w:rPr>
        <w:t xml:space="preserve"> সহ</w:t>
      </w:r>
      <w:r w:rsidR="00D428D4" w:rsidRPr="0037781E">
        <w:rPr>
          <w:rFonts w:ascii="Kalpurush" w:hAnsi="Kalpurush" w:cs="Kalpurush"/>
          <w:sz w:val="24"/>
          <w:szCs w:val="24"/>
          <w:cs/>
          <w:lang w:bidi="bn-BD"/>
        </w:rPr>
        <w:t xml:space="preserve"> ইত্যাদি বিভিন্ন ধরনের মুসিবতে আক্রান্ত হয়। যেমন</w:t>
      </w:r>
      <w:r w:rsidR="00D428D4">
        <w:rPr>
          <w:rFonts w:ascii="Kalpurush" w:hAnsi="Kalpurush" w:cs="Kalpurush" w:hint="cs"/>
          <w:sz w:val="24"/>
          <w:szCs w:val="24"/>
          <w:cs/>
          <w:lang w:bidi="bn-BD"/>
        </w:rPr>
        <w:t>,</w:t>
      </w:r>
      <w:r w:rsidR="00D428D4" w:rsidRPr="0037781E">
        <w:rPr>
          <w:rFonts w:ascii="Kalpurush" w:hAnsi="Kalpurush" w:cs="Kalpurush"/>
          <w:sz w:val="24"/>
          <w:szCs w:val="24"/>
          <w:cs/>
          <w:lang w:bidi="bn-BD"/>
        </w:rPr>
        <w:t xml:space="preserve"> আল্লাহ তা‘আলা বলেন, </w:t>
      </w:r>
      <w:r w:rsidR="00D428D4" w:rsidRPr="0037781E">
        <w:rPr>
          <w:rFonts w:ascii="KFGQPC Uthman Taha Naskh" w:cs="KFGQPC Uthman Taha Naskh" w:hint="cs"/>
          <w:color w:val="008000"/>
          <w:sz w:val="24"/>
          <w:szCs w:val="24"/>
          <w:rtl/>
        </w:rPr>
        <w:t>﴿</w:t>
      </w:r>
      <w:r w:rsidR="00D428D4" w:rsidRPr="0037781E">
        <w:rPr>
          <w:rFonts w:ascii="KFGQPC Uthmanic Script HAFS" w:cs="KFGQPC Uthmanic Script HAFS" w:hint="cs"/>
          <w:color w:val="008000"/>
          <w:sz w:val="24"/>
          <w:szCs w:val="24"/>
          <w:rtl/>
        </w:rPr>
        <w:t>وَلَنَبۡلُوَنَّكُم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بِشَيۡءٖ</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ٱلۡخَوۡفِ</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وَٱلۡجُوعِ</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وَنَقۡصٖ</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ٱلۡأَمۡوَٰلِ</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وَٱلۡأَنفُسِ</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وَٱلثَّمَرَٰتِۗ</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وَبَشِّرِ</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ٱلصَّٰبِرِينَ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١٥٥</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ٱلَّذِينَ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إِذَآ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أَصَٰبَتۡهُم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مُّصِيبَةٞ</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قَالُوٓاْ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إِنَّا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لِلَّهِ</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وَإِنَّآ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إِلَيۡهِ</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رَٰجِعُونَ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١٥٦</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البقرة</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١٥٥،</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١٥٦</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cs/>
          <w:lang w:bidi="bn-BD"/>
        </w:rPr>
        <w:t xml:space="preserve"> </w:t>
      </w:r>
      <w:r w:rsidR="00D428D4" w:rsidRPr="00A8709D">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আর আমি অবশ্যই তোমাদেরকে পরীক্ষা করব কিছু ভয়</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ক্ষুধা এবং জান-মাল ও ফল-ফলাদির স্বল্পতার মাধ্যমে। আর তুমি ধৈর্যশীলদের সুসংবাদ দাও।</w:t>
      </w:r>
      <w:r w:rsidR="00D428D4" w:rsidRPr="0037781E">
        <w:rPr>
          <w:rFonts w:ascii="Kalpurush" w:eastAsia="Nikosh" w:hAnsi="Kalpurush" w:cs="Kalpurush" w:hint="cs"/>
          <w:sz w:val="24"/>
          <w:szCs w:val="24"/>
          <w:cs/>
          <w:lang w:bidi="bn-BD"/>
        </w:rPr>
        <w:t xml:space="preserve"> </w:t>
      </w:r>
      <w:r w:rsidR="00D428D4" w:rsidRPr="0037781E">
        <w:rPr>
          <w:rFonts w:ascii="Kalpurush" w:eastAsia="Nikosh" w:hAnsi="Kalpurush" w:cs="Kalpurush"/>
          <w:sz w:val="24"/>
          <w:szCs w:val="24"/>
          <w:cs/>
          <w:lang w:bidi="bn-BD"/>
        </w:rPr>
        <w:t>যারা</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তাদেরকে যখন বিপদ আক্রান্ত করে তখন বলে</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নিশ্চয় আমরা আল্লাহর জন্য এবং নিশ্চয় আমরা তাঁর দিকে প্রত্যাবর্তনকারী।</w:t>
      </w:r>
      <w:r w:rsidR="00F422E1">
        <w:rPr>
          <w:rFonts w:ascii="Kalpurush" w:eastAsia="Nikosh" w:hAnsi="Kalpurush" w:cs="Kalpurush" w:hint="cs"/>
          <w:sz w:val="24"/>
          <w:szCs w:val="24"/>
          <w:cs/>
          <w:lang w:bidi="bn-BD"/>
        </w:rPr>
        <w:t>”</w:t>
      </w:r>
      <w:r w:rsidR="00D428D4" w:rsidRPr="0037781E">
        <w:rPr>
          <w:rFonts w:ascii="KFGQPC Uthman Taha Naskh" w:cs="KFGQPC Uthman Taha Naskh"/>
          <w:color w:val="008000"/>
          <w:sz w:val="24"/>
          <w:szCs w:val="24"/>
          <w:rtl/>
        </w:rPr>
        <w:t xml:space="preserve"> </w:t>
      </w:r>
      <w:r w:rsidR="00D428D4" w:rsidRPr="0037781E">
        <w:rPr>
          <w:rFonts w:ascii="Kalpurush" w:eastAsia="Nikosh" w:hAnsi="Kalpurush" w:cs="Kalpurush" w:hint="cs"/>
          <w:sz w:val="24"/>
          <w:szCs w:val="24"/>
          <w:cs/>
          <w:lang w:bidi="bn-BD"/>
        </w:rPr>
        <w:t>[সূরা আল-বাকারাহ, আয়াত: ১৫৫, ১৫৬]</w:t>
      </w:r>
      <w:r w:rsidR="00D428D4">
        <w:rPr>
          <w:rFonts w:ascii="Kalpurush" w:eastAsia="Nikosh" w:hAnsi="Kalpurush" w:cs="Kalpurush" w:hint="cs"/>
          <w:sz w:val="24"/>
          <w:szCs w:val="24"/>
          <w:cs/>
          <w:lang w:bidi="bn-BD"/>
        </w:rPr>
        <w:t xml:space="preserve"> </w:t>
      </w:r>
      <w:r w:rsidR="00D428D4" w:rsidRPr="0037781E">
        <w:rPr>
          <w:rFonts w:ascii="Kalpurush" w:hAnsi="Kalpurush" w:cs="Kalpurush"/>
          <w:sz w:val="24"/>
          <w:szCs w:val="24"/>
          <w:cs/>
          <w:lang w:bidi="bn-BD"/>
        </w:rPr>
        <w:lastRenderedPageBreak/>
        <w:t xml:space="preserve">আল্লাহ তা‘আলা আরও বলেন, </w:t>
      </w:r>
      <w:r w:rsidR="00D428D4" w:rsidRPr="0037781E">
        <w:rPr>
          <w:rFonts w:ascii="KFGQPC Uthman Taha Naskh" w:cs="KFGQPC Uthman Taha Naskh" w:hint="cs"/>
          <w:color w:val="008000"/>
          <w:sz w:val="24"/>
          <w:szCs w:val="24"/>
          <w:rtl/>
        </w:rPr>
        <w:t>﴿</w:t>
      </w:r>
      <w:r w:rsidR="00D428D4" w:rsidRPr="0037781E">
        <w:rPr>
          <w:rFonts w:ascii="KFGQPC Uthmanic Script HAFS" w:cs="KFGQPC Uthmanic Script HAFS" w:hint="cs"/>
          <w:color w:val="008000"/>
          <w:sz w:val="24"/>
          <w:szCs w:val="24"/>
          <w:rtl/>
        </w:rPr>
        <w:t>وَبَلَوۡنَٰهُم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بِٱلۡحَسَنَٰتِ</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وَٱلسَّيِّ‍َٔاتِ</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لَعَلَّهُمۡ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يَرۡجِعُونَ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١٦٨</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الاعراف</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١٦٧</w:t>
      </w:r>
      <w:r w:rsidR="00D428D4" w:rsidRPr="0037781E">
        <w:rPr>
          <w:rFonts w:ascii="KFGQPC Uthman Taha Naskh" w:cs="KFGQPC Uthman Taha Naskh"/>
          <w:color w:val="008000"/>
          <w:sz w:val="24"/>
          <w:szCs w:val="24"/>
          <w:rtl/>
        </w:rPr>
        <w:t>]</w:t>
      </w:r>
      <w:r w:rsidR="00D428D4" w:rsidRPr="0037781E">
        <w:rPr>
          <w:rFonts w:ascii="KFGQPC Uthman Taha Naskh" w:cs="KFGQPC Uthman Taha Naskh" w:hint="cs"/>
          <w:color w:val="008000"/>
          <w:sz w:val="24"/>
          <w:szCs w:val="24"/>
          <w:cs/>
          <w:lang w:bidi="bn-BD"/>
        </w:rPr>
        <w:t xml:space="preserve"> </w:t>
      </w:r>
      <w:r w:rsidR="00F422E1" w:rsidRPr="00F422E1">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এবং আমি তাদেরকে পরীক্ষা করেছি ভাল ও মন্দ দ্বারা</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হয়তো তারা ফিরে আসবে।</w:t>
      </w:r>
      <w:r w:rsidR="00F422E1">
        <w:rPr>
          <w:rFonts w:ascii="Kalpurush" w:eastAsia="Nikosh" w:hAnsi="Kalpurush" w:cs="Kalpurush" w:hint="cs"/>
          <w:sz w:val="24"/>
          <w:szCs w:val="24"/>
          <w:cs/>
          <w:lang w:bidi="bn-BD"/>
        </w:rPr>
        <w:t xml:space="preserve">” </w:t>
      </w:r>
      <w:r w:rsidR="00D428D4" w:rsidRPr="0037781E">
        <w:rPr>
          <w:rFonts w:ascii="Kalpurush" w:eastAsia="Nikosh" w:hAnsi="Kalpurush" w:cs="Kalpurush" w:hint="cs"/>
          <w:sz w:val="24"/>
          <w:szCs w:val="24"/>
          <w:cs/>
          <w:lang w:bidi="bn-BD"/>
        </w:rPr>
        <w:t>[সূরা আল-আরাফ, আয়াত: ১৬৭]</w:t>
      </w:r>
      <w:r w:rsidR="00D428D4" w:rsidRPr="0037781E">
        <w:rPr>
          <w:rFonts w:ascii="KFGQPC Uthman Taha Naskh" w:cs="KFGQPC Uthman Taha Naskh"/>
          <w:color w:val="008000"/>
          <w:sz w:val="24"/>
          <w:szCs w:val="24"/>
          <w:rtl/>
        </w:rPr>
        <w:t xml:space="preserve"> </w:t>
      </w:r>
      <w:r w:rsidR="00D428D4" w:rsidRPr="0037781E">
        <w:rPr>
          <w:rFonts w:ascii="Kalpurush" w:hAnsi="Kalpurush" w:cs="Kalpurush"/>
          <w:sz w:val="24"/>
          <w:szCs w:val="24"/>
          <w:cs/>
          <w:lang w:bidi="bn-BD"/>
        </w:rPr>
        <w:t xml:space="preserve">এ আয়াতে হাসানাত দ্বারা উদ্দেশ্য নে‘আমতসমূহ। আর খারাপ কর্ম দ্বারা উদ্দেশ্য বিপদসমূহ। রাসূলুল্লাহ সাল্লাল্লাহু আলাইহি ওয়াসাল্লাম বলেন, </w:t>
      </w:r>
      <w:r w:rsidR="00D428D4" w:rsidRPr="006D0190">
        <w:rPr>
          <w:rFonts w:cs="KFGQPC Uthman Taha Naskh" w:hint="eastAsia"/>
          <w:color w:val="000080"/>
          <w:sz w:val="24"/>
          <w:szCs w:val="24"/>
          <w:rtl/>
        </w:rPr>
        <w:t>«</w:t>
      </w:r>
      <w:r w:rsidR="00D428D4" w:rsidRPr="006D0190">
        <w:rPr>
          <w:rFonts w:cs="KFGQPC Uthman Taha Naskh" w:hint="cs"/>
          <w:color w:val="000080"/>
          <w:sz w:val="24"/>
          <w:szCs w:val="24"/>
          <w:rtl/>
        </w:rPr>
        <w:t>عَجَبًا</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لأَمْرِ</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الْمُؤْمِنِ</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إِنَّ</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أَمْرَهُ</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كُلَّهُ</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خَيْرٌ</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وَلَيْسَ</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ذَاكَ</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لأَحَدٍ</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إِلاَّ</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لِلْمُؤْمِنِ</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إِنْ</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أَصَابَتْهُ</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سَرَّاءُ</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شَكَرَ</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فَكَانَ</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خَيْرًا</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لَهُ</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وَإِنْ</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أَصَابَتْهُ</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ضَرَّاءُ</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صَبَرَ</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فَكَانَ</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خَيْرًا</w:t>
      </w:r>
      <w:r w:rsidR="00D428D4" w:rsidRPr="006D0190">
        <w:rPr>
          <w:rFonts w:cs="KFGQPC Uthman Taha Naskh"/>
          <w:color w:val="000080"/>
          <w:sz w:val="24"/>
          <w:szCs w:val="24"/>
          <w:rtl/>
        </w:rPr>
        <w:t xml:space="preserve"> </w:t>
      </w:r>
      <w:r w:rsidR="00D428D4" w:rsidRPr="006D0190">
        <w:rPr>
          <w:rFonts w:cs="KFGQPC Uthman Taha Naskh" w:hint="cs"/>
          <w:color w:val="000080"/>
          <w:sz w:val="24"/>
          <w:szCs w:val="24"/>
          <w:rtl/>
        </w:rPr>
        <w:t>لَهُ</w:t>
      </w:r>
      <w:r w:rsidR="00D428D4" w:rsidRPr="006D0190">
        <w:rPr>
          <w:rFonts w:cs="KFGQPC Uthman Taha Naskh"/>
          <w:color w:val="000080"/>
          <w:sz w:val="24"/>
          <w:szCs w:val="24"/>
        </w:rPr>
        <w:t xml:space="preserve"> </w:t>
      </w:r>
      <w:r w:rsidR="00D428D4" w:rsidRPr="006D0190">
        <w:rPr>
          <w:rFonts w:cs="KFGQPC Uthman Taha Naskh" w:hint="cs"/>
          <w:color w:val="000080"/>
          <w:sz w:val="24"/>
          <w:szCs w:val="24"/>
          <w:rtl/>
        </w:rPr>
        <w:t>وليس ذالك لأحد إلا للمؤمن</w:t>
      </w:r>
      <w:r w:rsidR="00D428D4" w:rsidRPr="006D0190">
        <w:rPr>
          <w:rFonts w:cs="KFGQPC Uthman Taha Naskh"/>
          <w:color w:val="000080"/>
          <w:sz w:val="24"/>
          <w:szCs w:val="24"/>
          <w:rtl/>
        </w:rPr>
        <w:t xml:space="preserve"> </w:t>
      </w:r>
      <w:r w:rsidR="00D428D4" w:rsidRPr="006D0190">
        <w:rPr>
          <w:rFonts w:cs="KFGQPC Uthman Taha Naskh" w:hint="eastAsia"/>
          <w:color w:val="000080"/>
          <w:sz w:val="24"/>
          <w:szCs w:val="24"/>
          <w:rtl/>
        </w:rPr>
        <w:t>»</w:t>
      </w:r>
      <w:r w:rsidR="00D428D4" w:rsidRPr="006D0190">
        <w:rPr>
          <w:rFonts w:cs="KFGQPC Uthman Taha Naskh"/>
          <w:color w:val="000080"/>
          <w:sz w:val="24"/>
          <w:szCs w:val="24"/>
          <w:rtl/>
        </w:rPr>
        <w:t>.</w:t>
      </w:r>
      <w:r w:rsidR="005D067D">
        <w:rPr>
          <w:rFonts w:ascii="Traditional Arabic" w:cs="KFGQPC Uthman Taha Naskh" w:hint="cs"/>
          <w:color w:val="002060"/>
          <w:sz w:val="24"/>
          <w:szCs w:val="24"/>
          <w:cs/>
          <w:lang w:bidi="bn-BD"/>
        </w:rPr>
        <w:t xml:space="preserve"> </w:t>
      </w:r>
      <w:r w:rsidR="00D428D4">
        <w:rPr>
          <w:rFonts w:ascii="Kalpurush" w:hAnsi="Kalpurush" w:cs="Kalpurush" w:hint="cs"/>
          <w:sz w:val="24"/>
          <w:szCs w:val="24"/>
          <w:cs/>
          <w:lang w:bidi="bn-BD"/>
        </w:rPr>
        <w:t>“</w:t>
      </w:r>
      <w:r w:rsidR="00D428D4" w:rsidRPr="0037781E">
        <w:rPr>
          <w:rFonts w:ascii="Kalpurush" w:hAnsi="Kalpurush" w:cs="Kalpurush"/>
          <w:sz w:val="24"/>
          <w:szCs w:val="24"/>
          <w:cs/>
          <w:lang w:bidi="bn-BD"/>
        </w:rPr>
        <w:t>মু’মিনের কর্মসমূহ কতই সুন্দর ও আশ্চর্যজনক। তার সব কর্মই তার জন্য কল্যাণকর। যদি সে কোন মুসিবতে পড়ে ধৈর্য ধারণ করে, তা তার জন্য কল্যাণকর হয় আর যদি তার কোন খুশির সংবাদ হয় এবং শোনে সে শুকর আদায় করে তা তার জন্য কল্যাণকর হয়। এটি একমাত্র মু’মিন ছাড়া আর কারো জন্য নয়</w:t>
      </w:r>
      <w:r w:rsidR="00D428D4">
        <w:rPr>
          <w:rStyle w:val="FootnoteReference"/>
          <w:rFonts w:ascii="Kalpurush" w:hAnsi="Kalpurush" w:cs="Kalpurush"/>
          <w:sz w:val="24"/>
          <w:szCs w:val="24"/>
          <w:cs/>
          <w:lang w:bidi="bn-BD"/>
        </w:rPr>
        <w:footnoteReference w:id="9"/>
      </w:r>
      <w:r w:rsidR="00D428D4" w:rsidRPr="0037781E">
        <w:rPr>
          <w:rFonts w:ascii="Kalpurush" w:hAnsi="Kalpurush" w:cs="Arial Unicode MS"/>
          <w:sz w:val="24"/>
          <w:szCs w:val="24"/>
          <w:cs/>
          <w:lang w:bidi="hi-IN"/>
        </w:rPr>
        <w:t>।</w:t>
      </w:r>
      <w:r w:rsidR="00D428D4">
        <w:rPr>
          <w:rFonts w:ascii="Kalpurush" w:hAnsi="Kalpurush" w:cs="Kalpurush" w:hint="cs"/>
          <w:sz w:val="24"/>
          <w:szCs w:val="24"/>
          <w:cs/>
          <w:lang w:bidi="bn-BD"/>
        </w:rPr>
        <w:t>”</w:t>
      </w:r>
      <w:r w:rsidR="00D428D4" w:rsidRPr="0037781E">
        <w:rPr>
          <w:rFonts w:ascii="Kalpurush" w:hAnsi="Kalpurush" w:cs="Kalpurush"/>
          <w:sz w:val="24"/>
          <w:szCs w:val="24"/>
          <w:cs/>
          <w:lang w:bidi="bn-BD"/>
        </w:rPr>
        <w:t xml:space="preserve"> এ বিষয়ের ওপর কুরআন ও হাদীস অঢেল</w:t>
      </w:r>
      <w:r w:rsidR="00D428D4" w:rsidRPr="0037781E">
        <w:rPr>
          <w:rFonts w:ascii="Kalpurush" w:hAnsi="Kalpurush" w:cs="Nirmala UI"/>
          <w:sz w:val="24"/>
          <w:szCs w:val="24"/>
          <w:cs/>
          <w:lang w:bidi="hi-IN"/>
        </w:rPr>
        <w:t xml:space="preserve">। </w:t>
      </w:r>
      <w:r w:rsidR="00D428D4" w:rsidRPr="0037781E">
        <w:rPr>
          <w:rFonts w:ascii="Kalpurush" w:hAnsi="Kalpurush" w:cs="Kalpurush"/>
          <w:sz w:val="24"/>
          <w:szCs w:val="24"/>
          <w:cs/>
          <w:lang w:bidi="bn-IN"/>
        </w:rPr>
        <w:t xml:space="preserve">আল্লাহই একমাত্র তাওফীক দাতা। </w:t>
      </w:r>
    </w:p>
    <w:p w14:paraId="0145035F" w14:textId="77777777" w:rsidR="006D0190" w:rsidRDefault="00D428D4" w:rsidP="00D428D4">
      <w:pPr>
        <w:tabs>
          <w:tab w:val="center" w:pos="4320"/>
        </w:tabs>
        <w:bidi w:val="0"/>
        <w:jc w:val="both"/>
        <w:rPr>
          <w:rFonts w:ascii="Kalpurush" w:hAnsi="Kalpurush" w:cs="Kalpurush"/>
          <w:sz w:val="24"/>
          <w:szCs w:val="24"/>
          <w:lang w:bidi="bn-BD"/>
        </w:rPr>
      </w:pPr>
      <w:r w:rsidRPr="0037781E">
        <w:rPr>
          <w:rFonts w:ascii="Kalpurush" w:hAnsi="Kalpurush" w:cs="Kalpurush"/>
          <w:sz w:val="24"/>
          <w:szCs w:val="24"/>
          <w:cs/>
          <w:lang w:bidi="bn-BD"/>
        </w:rPr>
        <w:t>শাইখ আব্দুল আযীয বিন বায রহ.</w:t>
      </w:r>
    </w:p>
    <w:p w14:paraId="4F9F0CD5" w14:textId="77777777" w:rsidR="00D428D4" w:rsidRPr="0037781E" w:rsidRDefault="00D428D4" w:rsidP="006D0190">
      <w:pPr>
        <w:tabs>
          <w:tab w:val="center" w:pos="4320"/>
        </w:tabs>
        <w:bidi w:val="0"/>
        <w:jc w:val="both"/>
        <w:rPr>
          <w:rFonts w:ascii="Kalpurush" w:hAnsi="Kalpurush" w:cs="Kalpurush"/>
          <w:sz w:val="24"/>
          <w:szCs w:val="24"/>
          <w:cs/>
          <w:lang w:bidi="bn-BD"/>
        </w:rPr>
      </w:pPr>
      <w:r w:rsidRPr="0037781E">
        <w:rPr>
          <w:rFonts w:ascii="Kalpurush" w:hAnsi="Kalpurush" w:cs="Kalpurush"/>
          <w:sz w:val="24"/>
          <w:szCs w:val="24"/>
          <w:cs/>
          <w:lang w:bidi="bn-BD"/>
        </w:rPr>
        <w:tab/>
      </w:r>
    </w:p>
    <w:p w14:paraId="23BC1F7F" w14:textId="77777777" w:rsidR="00D428D4" w:rsidRPr="0037781E" w:rsidRDefault="005D067D" w:rsidP="003615A8">
      <w:pPr>
        <w:tabs>
          <w:tab w:val="left" w:pos="1350"/>
          <w:tab w:val="center" w:pos="3118"/>
          <w:tab w:val="center" w:pos="4320"/>
        </w:tabs>
        <w:bidi w:val="0"/>
        <w:rPr>
          <w:rFonts w:ascii="Kalpurush" w:hAnsi="Kalpurush" w:cs="Kalpurush"/>
          <w:color w:val="C00000"/>
          <w:sz w:val="24"/>
          <w:szCs w:val="24"/>
          <w:lang w:bidi="bn-BD"/>
        </w:rPr>
      </w:pPr>
      <w:r>
        <w:rPr>
          <w:rFonts w:ascii="Kalpurush" w:hAnsi="Kalpurush" w:cs="Kalpurush"/>
          <w:color w:val="C00000"/>
          <w:sz w:val="24"/>
          <w:szCs w:val="24"/>
          <w:cs/>
          <w:lang w:bidi="bn-BD"/>
        </w:rPr>
        <w:tab/>
      </w:r>
      <w:r>
        <w:rPr>
          <w:rFonts w:ascii="Kalpurush" w:hAnsi="Kalpurush" w:cs="Kalpurush"/>
          <w:color w:val="C00000"/>
          <w:sz w:val="24"/>
          <w:szCs w:val="24"/>
          <w:cs/>
          <w:lang w:bidi="bn-BD"/>
        </w:rPr>
        <w:tab/>
      </w:r>
      <w:r w:rsidR="00D428D4" w:rsidRPr="0037781E">
        <w:rPr>
          <w:rFonts w:ascii="Kalpurush" w:hAnsi="Kalpurush" w:cs="Kalpurush" w:hint="cs"/>
          <w:color w:val="C00000"/>
          <w:sz w:val="24"/>
          <w:szCs w:val="24"/>
          <w:cs/>
          <w:lang w:bidi="bn-BD"/>
        </w:rPr>
        <w:t xml:space="preserve">আল্লাহকে ভয় করা বিষয়কত </w:t>
      </w:r>
      <w:r w:rsidR="002B1429">
        <w:rPr>
          <w:rFonts w:ascii="Kalpurush" w:hAnsi="Kalpurush" w:cs="Kalpurush" w:hint="cs"/>
          <w:color w:val="C00000"/>
          <w:sz w:val="24"/>
          <w:szCs w:val="24"/>
          <w:cs/>
          <w:lang w:bidi="bn-BD"/>
        </w:rPr>
        <w:t>দু</w:t>
      </w:r>
      <w:r w:rsidR="002B1429">
        <w:rPr>
          <w:rFonts w:ascii="Kalpurush" w:hAnsi="Kalpurush" w:cs="Kalpurush" w:hint="cs"/>
          <w:color w:val="C00000"/>
          <w:sz w:val="24"/>
          <w:szCs w:val="24"/>
          <w:lang w:bidi="bn-BD"/>
        </w:rPr>
        <w:t>’</w:t>
      </w:r>
      <w:r w:rsidR="002B1429">
        <w:rPr>
          <w:rFonts w:ascii="Kalpurush" w:hAnsi="Kalpurush" w:cs="Kalpurush" w:hint="cs"/>
          <w:color w:val="C00000"/>
          <w:sz w:val="24"/>
          <w:szCs w:val="24"/>
          <w:cs/>
          <w:lang w:bidi="bn-BD"/>
        </w:rPr>
        <w:t>টি</w:t>
      </w:r>
      <w:r w:rsidR="00D428D4" w:rsidRPr="0037781E">
        <w:rPr>
          <w:rFonts w:ascii="Kalpurush" w:hAnsi="Kalpurush" w:cs="Kalpurush" w:hint="cs"/>
          <w:color w:val="C00000"/>
          <w:sz w:val="24"/>
          <w:szCs w:val="24"/>
          <w:cs/>
          <w:lang w:bidi="bn-BD"/>
        </w:rPr>
        <w:t xml:space="preserve"> আয়াত</w:t>
      </w:r>
    </w:p>
    <w:p w14:paraId="03112175" w14:textId="77777777" w:rsidR="00D428D4" w:rsidRPr="0037781E" w:rsidRDefault="00D428D4" w:rsidP="00D428D4">
      <w:pPr>
        <w:tabs>
          <w:tab w:val="center" w:pos="4320"/>
        </w:tabs>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প্রশ্ন: নিম্ন বর্ণিত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আয়াতে</w:t>
      </w:r>
      <w:r w:rsidR="00F422E1">
        <w:rPr>
          <w:rFonts w:ascii="Kalpurush" w:hAnsi="Kalpurush" w:cs="Kalpurush" w:hint="cs"/>
          <w:sz w:val="24"/>
          <w:szCs w:val="24"/>
          <w:cs/>
          <w:lang w:bidi="bn-BD"/>
        </w:rPr>
        <w:t>র</w:t>
      </w:r>
      <w:r w:rsidRPr="0037781E">
        <w:rPr>
          <w:rFonts w:ascii="Kalpurush" w:hAnsi="Kalpurush" w:cs="Kalpurush"/>
          <w:sz w:val="24"/>
          <w:szCs w:val="24"/>
          <w:cs/>
          <w:lang w:bidi="bn-BD"/>
        </w:rPr>
        <w:t xml:space="preserve"> দ্বিতীয়টি প্রথমটির জন্য রহিতকারী কিনা জানতে চাই?</w:t>
      </w:r>
    </w:p>
    <w:p w14:paraId="433D4292" w14:textId="77777777" w:rsidR="00D428D4" w:rsidRPr="0037781E" w:rsidRDefault="00D428D4" w:rsidP="00D428D4">
      <w:pPr>
        <w:tabs>
          <w:tab w:val="center" w:pos="4320"/>
        </w:tabs>
        <w:bidi w:val="0"/>
        <w:jc w:val="both"/>
        <w:rPr>
          <w:rFonts w:ascii="Kalpurush" w:hAnsi="Kalpurush" w:cs="Vrinda"/>
          <w:sz w:val="24"/>
          <w:szCs w:val="24"/>
          <w:cs/>
          <w:lang w:bidi="bn-BD"/>
        </w:rPr>
      </w:pPr>
      <w:r w:rsidRPr="0037781E">
        <w:rPr>
          <w:rFonts w:ascii="Kalpurush" w:hAnsi="Kalpurush" w:cs="Kalpurush" w:hint="cs"/>
          <w:sz w:val="24"/>
          <w:szCs w:val="24"/>
          <w:cs/>
          <w:lang w:bidi="bn-BD"/>
        </w:rPr>
        <w:t xml:space="preserve">প্রথম আয়াত: আল্লাহ তা‘আলা বলেন, </w:t>
      </w:r>
      <w:r w:rsidRPr="0037781E">
        <w:rPr>
          <w:rFonts w:ascii="Kalpurush" w:hAnsi="Kalpurush" w:cs="Kalpurush"/>
          <w:sz w:val="24"/>
          <w:szCs w:val="24"/>
          <w:cs/>
          <w:lang w:bidi="bn-BD"/>
        </w:rPr>
        <w:tab/>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يَٰٓأَيُّهَا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ءَامَنُواْ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ٱتَّقُواْ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تُقَاتِهِۦ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تَمُوتُنَّ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وَأَنتُم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مُّسۡلِمُونَ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عمران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١٠٢</w:t>
      </w:r>
      <w:r w:rsidRPr="0037781E">
        <w:rPr>
          <w:rFonts w:ascii="KFGQPC Uthman Taha Naskh" w:cs="KFGQPC Uthman Taha Naskh"/>
          <w:color w:val="008000"/>
          <w:sz w:val="24"/>
          <w:szCs w:val="24"/>
          <w:rtl/>
        </w:rPr>
        <w:t>]</w:t>
      </w:r>
      <w:r w:rsidR="00F422E1">
        <w:rPr>
          <w:rFonts w:ascii="KFGQPC Uthman Taha Naskh" w:cs="KFGQPC Uthman Taha Naskh" w:hint="cs"/>
          <w:color w:val="008000"/>
          <w:sz w:val="24"/>
          <w:szCs w:val="24"/>
          <w:cs/>
          <w:lang w:bidi="bn-BD"/>
        </w:rPr>
        <w:t xml:space="preserve"> </w:t>
      </w:r>
      <w:r w:rsidRPr="0037781E">
        <w:rPr>
          <w:rFonts w:ascii="KFGQPC Uthman Taha Naskh" w:cs="KFGQPC Uthman Taha Naskh" w:hint="cs"/>
          <w:color w:val="008000"/>
          <w:sz w:val="24"/>
          <w:szCs w:val="24"/>
          <w:cs/>
          <w:lang w:bidi="bn-BD"/>
        </w:rPr>
        <w:t xml:space="preserve"> </w:t>
      </w:r>
      <w:r w:rsidRPr="003A0D8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হে মুমিনগণ</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 xml:space="preserve">তোমরা আল্লাহকে </w:t>
      </w:r>
      <w:r w:rsidRPr="0037781E">
        <w:rPr>
          <w:rFonts w:ascii="Kalpurush" w:eastAsia="Nikosh" w:hAnsi="Kalpurush" w:cs="Kalpurush"/>
          <w:sz w:val="24"/>
          <w:szCs w:val="24"/>
          <w:cs/>
          <w:lang w:bidi="bn-BD"/>
        </w:rPr>
        <w:lastRenderedPageBreak/>
        <w:t>ভয়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যথাযথ ভয়। আর তোমরা মুসলমান হওয়া ছাড়া মারা যেও না</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FGQPC Uthman Taha Naskh" w:cs="KFGQPC Uthman Taha Naskh"/>
          <w:color w:val="008000"/>
          <w:sz w:val="24"/>
          <w:szCs w:val="24"/>
          <w:rtl/>
        </w:rPr>
        <w:t xml:space="preserve"> </w:t>
      </w:r>
      <w:r w:rsidRPr="0037781E">
        <w:rPr>
          <w:rFonts w:ascii="Kalpurush" w:eastAsia="Nikosh" w:hAnsi="Kalpurush" w:cs="Kalpurush" w:hint="cs"/>
          <w:sz w:val="24"/>
          <w:szCs w:val="24"/>
          <w:cs/>
          <w:lang w:bidi="bn-BD"/>
        </w:rPr>
        <w:t>[সূরা আলে-ইমরান, আয়াত: ১০২]</w:t>
      </w:r>
    </w:p>
    <w:p w14:paraId="202FB64E" w14:textId="77777777" w:rsidR="00D428D4" w:rsidRPr="0037781E" w:rsidRDefault="00D428D4" w:rsidP="00D428D4">
      <w:pPr>
        <w:tabs>
          <w:tab w:val="center" w:pos="4320"/>
        </w:tabs>
        <w:bidi w:val="0"/>
        <w:jc w:val="both"/>
        <w:rPr>
          <w:rFonts w:ascii="KFGQPC Uthman Taha Naskh" w:cs="Vrinda"/>
          <w:color w:val="008000"/>
          <w:sz w:val="24"/>
          <w:szCs w:val="24"/>
          <w:lang w:bidi="bn-BD"/>
        </w:rPr>
      </w:pPr>
      <w:r w:rsidRPr="0037781E">
        <w:rPr>
          <w:rFonts w:ascii="Kalpurush" w:hAnsi="Kalpurush" w:cs="Kalpurush" w:hint="cs"/>
          <w:sz w:val="24"/>
          <w:szCs w:val="24"/>
          <w:cs/>
          <w:lang w:bidi="bn-BD"/>
        </w:rPr>
        <w:t xml:space="preserve">দ্বিতীয় আয়াত: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فَٱتَّقُواْ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ٱسۡتَطَعۡتُمۡ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وَٱسۡمَعُواْ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وَأَطِيعُواْ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وَأَنفِقُواْ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خَيۡرٗا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لِّأَنفُسِكُمۡۗ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يُوقَ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نَفۡسِهِۦ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فَأُوْلَٰٓئِكَ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ٱلۡمُفۡلِحُونَ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التغابن</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١٦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A0D8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অতএব তোমরা যথাসাধ্য আল্লাহকে ভয় কর</w:t>
      </w:r>
      <w:r w:rsidRPr="0037781E">
        <w:rPr>
          <w:rFonts w:ascii="Kalpurush" w:eastAsia="Nikosh" w:hAnsi="Kalpurush" w:cs="Kalpurush"/>
          <w:sz w:val="24"/>
          <w:szCs w:val="24"/>
          <w:lang w:val="fr-FR" w:bidi="bn-BD"/>
        </w:rPr>
        <w:t xml:space="preserve">, </w:t>
      </w:r>
      <w:r w:rsidRPr="0037781E">
        <w:rPr>
          <w:rFonts w:ascii="Kalpurush" w:eastAsia="Nikosh" w:hAnsi="Kalpurush" w:cs="Kalpurush"/>
          <w:sz w:val="24"/>
          <w:szCs w:val="24"/>
          <w:cs/>
          <w:lang w:bidi="bn-BD"/>
        </w:rPr>
        <w:t>শ্রবণ কর</w:t>
      </w:r>
      <w:r w:rsidRPr="0037781E">
        <w:rPr>
          <w:rFonts w:ascii="Kalpurush" w:eastAsia="Nikosh" w:hAnsi="Kalpurush" w:cs="Kalpurush"/>
          <w:sz w:val="24"/>
          <w:szCs w:val="24"/>
          <w:lang w:val="fr-FR" w:bidi="bn-BD"/>
        </w:rPr>
        <w:t xml:space="preserve">, </w:t>
      </w:r>
      <w:r w:rsidRPr="0037781E">
        <w:rPr>
          <w:rFonts w:ascii="Kalpurush" w:eastAsia="Nikosh" w:hAnsi="Kalpurush" w:cs="Kalpurush"/>
          <w:sz w:val="24"/>
          <w:szCs w:val="24"/>
          <w:cs/>
          <w:lang w:bidi="bn-BD"/>
        </w:rPr>
        <w:t>আনুগত্য কর এবং তোমাদের নিজদের কল্যাণে ব্যয় কর</w:t>
      </w:r>
      <w:r w:rsidRPr="0037781E">
        <w:rPr>
          <w:rFonts w:ascii="Kalpurush" w:eastAsia="Nikosh" w:hAnsi="Kalpurush" w:cs="Kalpurush"/>
          <w:sz w:val="24"/>
          <w:szCs w:val="24"/>
          <w:lang w:val="fr-FR" w:bidi="bn-BD"/>
        </w:rPr>
        <w:t xml:space="preserve">, </w:t>
      </w:r>
      <w:r w:rsidRPr="0037781E">
        <w:rPr>
          <w:rFonts w:ascii="Kalpurush" w:eastAsia="Nikosh" w:hAnsi="Kalpurush" w:cs="Kalpurush"/>
          <w:sz w:val="24"/>
          <w:szCs w:val="24"/>
          <w:cs/>
          <w:lang w:bidi="bn-BD"/>
        </w:rPr>
        <w:t>আর যাদেরকে অন্তরের কার্পণ্য থেকে রক্ষা করা হয়</w:t>
      </w:r>
      <w:r w:rsidRPr="0037781E">
        <w:rPr>
          <w:rFonts w:ascii="Kalpurush" w:eastAsia="Nikosh" w:hAnsi="Kalpurush" w:cs="Kalpurush"/>
          <w:sz w:val="24"/>
          <w:szCs w:val="24"/>
          <w:lang w:val="fr-FR" w:bidi="bn-BD"/>
        </w:rPr>
        <w:t xml:space="preserve">, </w:t>
      </w:r>
      <w:r w:rsidRPr="0037781E">
        <w:rPr>
          <w:rFonts w:ascii="Kalpurush" w:eastAsia="Nikosh" w:hAnsi="Kalpurush" w:cs="Kalpurush"/>
          <w:sz w:val="24"/>
          <w:szCs w:val="24"/>
          <w:cs/>
          <w:lang w:bidi="bn-BD"/>
        </w:rPr>
        <w:t>তারাই মূলত সফলকাম।</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sidRPr="0037781E">
        <w:rPr>
          <w:rFonts w:ascii="Kalpurush" w:eastAsia="Nikosh" w:hAnsi="Kalpurush" w:cs="Kalpurush" w:hint="cs"/>
          <w:sz w:val="24"/>
          <w:szCs w:val="24"/>
          <w:cs/>
          <w:lang w:bidi="bn-BD"/>
        </w:rPr>
        <w:t>[সূরা আত-তাগাবুন, আয়াত: ১৬]</w:t>
      </w:r>
    </w:p>
    <w:p w14:paraId="6171A1F4" w14:textId="77777777" w:rsidR="00D428D4" w:rsidRPr="0037781E" w:rsidRDefault="00D428D4" w:rsidP="00F422E1">
      <w:pPr>
        <w:tabs>
          <w:tab w:val="center" w:pos="432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উত্তর: সাহাবীগণ ও অন্যান্য তাফসীর-বিদগণ প্রথম আয়াতটি রহিত নাকি অকাট্য এ বিষয়ে মতবিরোধ করেছেন। ইবন আব্বাস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ও তার অনুসারীরা বলেন, আয়াত</w:t>
      </w:r>
      <w:r w:rsidRPr="0037781E">
        <w:rPr>
          <w:rFonts w:ascii="Kalpurush" w:hAnsi="Kalpurush" w:cs="Kalpurush" w:hint="cs"/>
          <w:sz w:val="24"/>
          <w:szCs w:val="24"/>
          <w:cs/>
          <w:lang w:bidi="bn-BD"/>
        </w:rPr>
        <w:t>টি</w:t>
      </w:r>
      <w:r w:rsidRPr="0037781E">
        <w:rPr>
          <w:rFonts w:ascii="Kalpurush" w:hAnsi="Kalpurush" w:cs="Kalpurush"/>
          <w:sz w:val="24"/>
          <w:szCs w:val="24"/>
          <w:cs/>
          <w:lang w:bidi="bn-BD"/>
        </w:rPr>
        <w:t xml:space="preserve"> অকাট্য</w:t>
      </w:r>
      <w:r w:rsidR="00F422E1">
        <w:rPr>
          <w:rFonts w:ascii="Kalpurush" w:hAnsi="Kalpurush" w:cs="Kalpurush" w:hint="cs"/>
          <w:sz w:val="24"/>
          <w:szCs w:val="24"/>
          <w:cs/>
          <w:lang w:bidi="bn-BD"/>
        </w:rPr>
        <w:t xml:space="preserve"> রহিত নয়</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 xml:space="preserve">আর তারা </w:t>
      </w:r>
      <w:r w:rsidRPr="0037781E">
        <w:rPr>
          <w:rFonts w:ascii="KFGQPC Uthmanic Script HAFS" w:cs="KFGQPC Uthmanic Script HAFS" w:hint="cs"/>
          <w:color w:val="008000"/>
          <w:sz w:val="24"/>
          <w:szCs w:val="24"/>
          <w:rtl/>
        </w:rPr>
        <w:t>حَقَّ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تُقَاتِهِۦ</w:t>
      </w:r>
      <w:r w:rsidR="00F422E1">
        <w:rPr>
          <w:rFonts w:ascii="KFGQPC Uthmanic Script HAFS" w:cs="KFGQPC Uthmanic Script HAFS" w:hint="cs"/>
          <w:color w:val="008000"/>
          <w:sz w:val="24"/>
          <w:szCs w:val="24"/>
          <w:cs/>
          <w:lang w:bidi="bn-BD"/>
        </w:rPr>
        <w:t xml:space="preserve"> </w:t>
      </w:r>
      <w:r w:rsidRPr="0037781E">
        <w:rPr>
          <w:rFonts w:ascii="Kalpurush" w:hAnsi="Kalpurush" w:cs="Kalpurush" w:hint="cs"/>
          <w:sz w:val="24"/>
          <w:szCs w:val="24"/>
          <w:cs/>
          <w:lang w:bidi="bn-BD"/>
        </w:rPr>
        <w:t xml:space="preserve">এর </w:t>
      </w:r>
      <w:r w:rsidRPr="0037781E">
        <w:rPr>
          <w:rFonts w:ascii="Kalpurush" w:hAnsi="Kalpurush" w:cs="Kalpurush"/>
          <w:sz w:val="24"/>
          <w:szCs w:val="24"/>
          <w:cs/>
          <w:lang w:bidi="bn-BD"/>
        </w:rPr>
        <w:t>ব্যাখ্যা</w:t>
      </w:r>
      <w:r w:rsidRPr="0037781E">
        <w:rPr>
          <w:rFonts w:ascii="Kalpurush" w:hAnsi="Kalpurush" w:cs="Kalpurush" w:hint="cs"/>
          <w:sz w:val="24"/>
          <w:szCs w:val="24"/>
          <w:cs/>
          <w:lang w:bidi="bn-BD"/>
        </w:rPr>
        <w:t>য়</w:t>
      </w:r>
      <w:r w:rsidRPr="0037781E">
        <w:rPr>
          <w:rFonts w:ascii="Kalpurush" w:hAnsi="Kalpurush" w:cs="Kalpurush"/>
          <w:sz w:val="24"/>
          <w:szCs w:val="24"/>
          <w:cs/>
          <w:lang w:bidi="bn-BD"/>
        </w:rPr>
        <w:t xml:space="preserve"> বলেন, আল্লাহর রাস্তায় সত্যিকার জিহাদ করবেন আল্লাহর ব্যাপারে কোন নিন্দুকের নিন্দা তাদের প্রভাবিত করতে পারবে না। তারা ইনসাফ প্রতিষ্ঠা করবেন যদিও তা তাদের নিজেদের, সন্তানদের এবং পিতা-মাতার বিপক্ষে যায়। </w:t>
      </w:r>
    </w:p>
    <w:p w14:paraId="5F5F02C1" w14:textId="77777777" w:rsidR="00D428D4" w:rsidRPr="0037781E" w:rsidRDefault="00D428D4" w:rsidP="0050189A">
      <w:pPr>
        <w:tabs>
          <w:tab w:val="center" w:pos="4320"/>
        </w:tabs>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সা‘ঈদ ইবন জুবাইর, আবুল আলিয়াহ, রাবি‘ ইবন আনাস, ক্বাতাদাহ, মুকাতিল ইবন হাইয়ান, যায়েদ ইবন আসলাম, সুদ্দী রহ. এবং অন্যান্যরা বলেন, আয়াতটি </w:t>
      </w:r>
      <w:r w:rsidRPr="0037781E">
        <w:rPr>
          <w:rFonts w:ascii="KFGQPC Uthmanic Script HAFS" w:cs="KFGQPC Uthmanic Script HAFS" w:hint="cs"/>
          <w:color w:val="008000"/>
          <w:sz w:val="24"/>
          <w:szCs w:val="24"/>
          <w:rtl/>
        </w:rPr>
        <w:t>فَٱتَّقُواْ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ٱسۡتَطَعۡتُمۡ</w:t>
      </w:r>
      <w:r w:rsidRPr="0037781E">
        <w:rPr>
          <w:rFonts w:ascii="KFGQPC Uthmanic Script HAFS" w:cs="KFGQPC Uthmanic Script HAFS" w:hint="cs"/>
          <w:color w:val="008000"/>
          <w:sz w:val="24"/>
          <w:szCs w:val="24"/>
          <w:cs/>
          <w:lang w:bidi="bn-BD"/>
        </w:rPr>
        <w:t xml:space="preserve"> </w:t>
      </w:r>
      <w:r>
        <w:rPr>
          <w:rFonts w:ascii="KFGQPC Uthmanic Script HAFS" w:cs="KFGQPC Uthmanic Script HAFS" w:hint="cs"/>
          <w:color w:val="008000"/>
          <w:sz w:val="24"/>
          <w:szCs w:val="24"/>
          <w:cs/>
          <w:lang w:bidi="bn-BD"/>
        </w:rPr>
        <w:t xml:space="preserve"> </w:t>
      </w:r>
      <w:r w:rsidRPr="00A8709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অতএব তোমরা যথাসাধ্য আল্লাহকে ভয় কর</w:t>
      </w:r>
      <w:r>
        <w:rPr>
          <w:rFonts w:ascii="Kalpurush" w:eastAsia="Nikosh" w:hAnsi="Kalpurush" w:cs="Kalpurush" w:hint="cs"/>
          <w:sz w:val="24"/>
          <w:szCs w:val="24"/>
          <w:cs/>
          <w:lang w:bidi="bn-BD"/>
        </w:rPr>
        <w:t>”</w:t>
      </w:r>
      <w:r w:rsidRPr="0037781E">
        <w:rPr>
          <w:rFonts w:ascii="Kalpurush" w:eastAsia="Nikosh" w:hAnsi="Kalpurush" w:cs="Kalpurush"/>
          <w:sz w:val="24"/>
          <w:szCs w:val="24"/>
          <w:lang w:val="fr-FR" w:bidi="bn-BD"/>
        </w:rPr>
        <w:t xml:space="preserve"> </w:t>
      </w:r>
      <w:r w:rsidRPr="0037781E">
        <w:rPr>
          <w:rFonts w:ascii="Kalpurush" w:hAnsi="Kalpurush" w:cs="Kalpurush"/>
          <w:sz w:val="24"/>
          <w:szCs w:val="24"/>
          <w:cs/>
          <w:lang w:bidi="bn-BD"/>
        </w:rPr>
        <w:t xml:space="preserve">দ্বারা রহিত। আয়াতের মধ্যে কোন রহিত-করণ নেই। উপরের আয়াতে ভয় করার মতো ভয় দ্বারা উদ্দেশ্য এটাই যেটা পরের আয়াতে </w:t>
      </w:r>
      <w:r w:rsidRPr="0037781E">
        <w:rPr>
          <w:rFonts w:ascii="KFGQPC Uthmanic Script HAFS" w:cs="KFGQPC Uthmanic Script HAFS" w:hint="cs"/>
          <w:color w:val="008000"/>
          <w:sz w:val="24"/>
          <w:szCs w:val="24"/>
          <w:rtl/>
        </w:rPr>
        <w:t>فَٱتَّقُواْ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ٱسۡتَطَعۡتُمۡ</w:t>
      </w:r>
      <w:r w:rsidRPr="0037781E">
        <w:rPr>
          <w:rFonts w:ascii="KFGQPC Uthmanic Script HAFS" w:cs="KFGQPC Uthmanic Script HAFS" w:hint="cs"/>
          <w:color w:val="008000"/>
          <w:sz w:val="24"/>
          <w:szCs w:val="24"/>
          <w:cs/>
          <w:lang w:bidi="bn-BD"/>
        </w:rPr>
        <w:t xml:space="preserve"> </w:t>
      </w:r>
      <w:r>
        <w:rPr>
          <w:rFonts w:ascii="KFGQPC Uthmanic Script HAFS" w:cs="KFGQPC Uthmanic Script HAFS" w:hint="cs"/>
          <w:color w:val="008000"/>
          <w:sz w:val="24"/>
          <w:szCs w:val="24"/>
          <w:cs/>
          <w:lang w:bidi="bn-BD"/>
        </w:rPr>
        <w:t xml:space="preserve"> </w:t>
      </w:r>
      <w:r w:rsidRPr="00A8709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অতএব তোমরা যথাসাধ্য আল্লাহকে ভয় কর</w:t>
      </w:r>
      <w:r>
        <w:rPr>
          <w:rFonts w:ascii="Kalpurush" w:eastAsia="Nikosh" w:hAnsi="Kalpurush" w:cs="Kalpurush" w:hint="cs"/>
          <w:sz w:val="24"/>
          <w:szCs w:val="24"/>
          <w:cs/>
          <w:lang w:bidi="bn-BD"/>
        </w:rPr>
        <w:t>”</w:t>
      </w:r>
      <w:r w:rsidRPr="0037781E">
        <w:rPr>
          <w:rFonts w:ascii="Kalpurush" w:eastAsia="Nikosh" w:hAnsi="Kalpurush" w:cs="Kalpurush"/>
          <w:sz w:val="24"/>
          <w:szCs w:val="24"/>
          <w:lang w:val="fr-FR" w:bidi="bn-BD"/>
        </w:rPr>
        <w:t xml:space="preserve"> </w:t>
      </w:r>
      <w:r w:rsidRPr="0037781E">
        <w:rPr>
          <w:rFonts w:ascii="Kalpurush" w:hAnsi="Kalpurush" w:cs="Kalpurush"/>
          <w:sz w:val="24"/>
          <w:szCs w:val="24"/>
          <w:cs/>
          <w:lang w:bidi="bn-BD"/>
        </w:rPr>
        <w:t>বলে ব্যক্ত করা হয়েছে। আল্লাহই তাওফীক দাতা।</w:t>
      </w:r>
    </w:p>
    <w:p w14:paraId="5AF97C48" w14:textId="77777777" w:rsidR="00D428D4" w:rsidRDefault="00D428D4" w:rsidP="00D428D4">
      <w:pPr>
        <w:tabs>
          <w:tab w:val="center" w:pos="4320"/>
        </w:tabs>
        <w:bidi w:val="0"/>
        <w:jc w:val="both"/>
        <w:rPr>
          <w:rFonts w:ascii="Kalpurush" w:hAnsi="Kalpurush" w:cs="Kalpurush"/>
          <w:sz w:val="24"/>
          <w:szCs w:val="24"/>
          <w:lang w:bidi="bn-BD"/>
        </w:rPr>
      </w:pPr>
      <w:r>
        <w:rPr>
          <w:rFonts w:ascii="Kalpurush" w:hAnsi="Kalpurush" w:cs="Kalpurush"/>
          <w:sz w:val="24"/>
          <w:szCs w:val="24"/>
          <w:cs/>
          <w:lang w:bidi="bn-BD"/>
        </w:rPr>
        <w:lastRenderedPageBreak/>
        <w:t>ফত</w:t>
      </w:r>
      <w:r>
        <w:rPr>
          <w:rFonts w:ascii="Kalpurush" w:hAnsi="Kalpurush" w:cs="Kalpurush" w:hint="cs"/>
          <w:sz w:val="24"/>
          <w:szCs w:val="24"/>
          <w:cs/>
          <w:lang w:bidi="bn-BD"/>
        </w:rPr>
        <w:t>ও</w:t>
      </w:r>
      <w:r w:rsidRPr="0037781E">
        <w:rPr>
          <w:rFonts w:ascii="Kalpurush" w:hAnsi="Kalpurush" w:cs="Kalpurush"/>
          <w:sz w:val="24"/>
          <w:szCs w:val="24"/>
          <w:cs/>
          <w:lang w:bidi="bn-BD"/>
        </w:rPr>
        <w:t>য়া ও ইলমী গবেষণ বিষয়ক স্থায়ী সংস্থা</w:t>
      </w:r>
    </w:p>
    <w:p w14:paraId="3021ABA7" w14:textId="77777777" w:rsidR="005D067D" w:rsidRDefault="005D067D" w:rsidP="005D067D">
      <w:pPr>
        <w:tabs>
          <w:tab w:val="center" w:pos="4320"/>
        </w:tabs>
        <w:bidi w:val="0"/>
        <w:jc w:val="both"/>
        <w:rPr>
          <w:rFonts w:ascii="Kalpurush" w:hAnsi="Kalpurush" w:cs="Kalpurush"/>
          <w:sz w:val="24"/>
          <w:szCs w:val="24"/>
          <w:lang w:bidi="bn-BD"/>
        </w:rPr>
      </w:pPr>
    </w:p>
    <w:p w14:paraId="16C2E2D0" w14:textId="77777777" w:rsidR="005D067D" w:rsidRDefault="005D067D" w:rsidP="005D067D">
      <w:pPr>
        <w:tabs>
          <w:tab w:val="center" w:pos="4320"/>
        </w:tabs>
        <w:bidi w:val="0"/>
        <w:jc w:val="both"/>
        <w:rPr>
          <w:rFonts w:ascii="Kalpurush" w:hAnsi="Kalpurush" w:cs="Kalpurush"/>
          <w:sz w:val="24"/>
          <w:szCs w:val="24"/>
          <w:lang w:bidi="bn-BD"/>
        </w:rPr>
      </w:pPr>
    </w:p>
    <w:p w14:paraId="4D84016E" w14:textId="77777777" w:rsidR="005D067D" w:rsidRDefault="005D067D" w:rsidP="005D067D">
      <w:pPr>
        <w:tabs>
          <w:tab w:val="center" w:pos="4320"/>
        </w:tabs>
        <w:bidi w:val="0"/>
        <w:jc w:val="both"/>
        <w:rPr>
          <w:rFonts w:ascii="Kalpurush" w:hAnsi="Kalpurush" w:cs="Kalpurush"/>
          <w:sz w:val="24"/>
          <w:szCs w:val="24"/>
          <w:lang w:bidi="bn-BD"/>
        </w:rPr>
      </w:pPr>
    </w:p>
    <w:p w14:paraId="5C37B7D2" w14:textId="77777777" w:rsidR="005D067D" w:rsidRDefault="005D067D" w:rsidP="005D067D">
      <w:pPr>
        <w:tabs>
          <w:tab w:val="center" w:pos="4320"/>
        </w:tabs>
        <w:bidi w:val="0"/>
        <w:jc w:val="both"/>
        <w:rPr>
          <w:rFonts w:ascii="Kalpurush" w:hAnsi="Kalpurush" w:cs="Kalpurush"/>
          <w:sz w:val="24"/>
          <w:szCs w:val="24"/>
          <w:lang w:bidi="bn-BD"/>
        </w:rPr>
      </w:pPr>
    </w:p>
    <w:p w14:paraId="6093CB7A" w14:textId="77777777" w:rsidR="005D067D" w:rsidRDefault="005D067D" w:rsidP="005D067D">
      <w:pPr>
        <w:tabs>
          <w:tab w:val="center" w:pos="4320"/>
        </w:tabs>
        <w:bidi w:val="0"/>
        <w:jc w:val="both"/>
        <w:rPr>
          <w:rFonts w:ascii="Kalpurush" w:hAnsi="Kalpurush" w:cs="Kalpurush"/>
          <w:sz w:val="24"/>
          <w:szCs w:val="24"/>
          <w:lang w:bidi="bn-BD"/>
        </w:rPr>
      </w:pPr>
    </w:p>
    <w:p w14:paraId="20F1FF82" w14:textId="77777777" w:rsidR="005D067D" w:rsidRDefault="005D067D" w:rsidP="005D067D">
      <w:pPr>
        <w:tabs>
          <w:tab w:val="center" w:pos="4320"/>
        </w:tabs>
        <w:bidi w:val="0"/>
        <w:jc w:val="both"/>
        <w:rPr>
          <w:rFonts w:ascii="Kalpurush" w:hAnsi="Kalpurush" w:cs="Kalpurush"/>
          <w:sz w:val="24"/>
          <w:szCs w:val="24"/>
          <w:lang w:bidi="bn-BD"/>
        </w:rPr>
      </w:pPr>
    </w:p>
    <w:p w14:paraId="7EE3DF30" w14:textId="77777777" w:rsidR="005D067D" w:rsidRDefault="005D067D" w:rsidP="005D067D">
      <w:pPr>
        <w:tabs>
          <w:tab w:val="center" w:pos="4320"/>
        </w:tabs>
        <w:bidi w:val="0"/>
        <w:jc w:val="both"/>
        <w:rPr>
          <w:rFonts w:ascii="Kalpurush" w:hAnsi="Kalpurush" w:cs="Kalpurush"/>
          <w:sz w:val="24"/>
          <w:szCs w:val="24"/>
          <w:lang w:bidi="bn-BD"/>
        </w:rPr>
      </w:pPr>
    </w:p>
    <w:p w14:paraId="06F620CA" w14:textId="77777777" w:rsidR="005D067D" w:rsidRDefault="005D067D" w:rsidP="005D067D">
      <w:pPr>
        <w:tabs>
          <w:tab w:val="center" w:pos="4320"/>
        </w:tabs>
        <w:bidi w:val="0"/>
        <w:jc w:val="both"/>
        <w:rPr>
          <w:rFonts w:ascii="Kalpurush" w:hAnsi="Kalpurush" w:cs="Kalpurush"/>
          <w:sz w:val="24"/>
          <w:szCs w:val="24"/>
          <w:lang w:bidi="bn-BD"/>
        </w:rPr>
      </w:pPr>
    </w:p>
    <w:p w14:paraId="2B548BAC" w14:textId="77777777" w:rsidR="005D067D" w:rsidRDefault="005D067D" w:rsidP="005D067D">
      <w:pPr>
        <w:tabs>
          <w:tab w:val="center" w:pos="4320"/>
        </w:tabs>
        <w:bidi w:val="0"/>
        <w:jc w:val="both"/>
        <w:rPr>
          <w:rFonts w:ascii="Kalpurush" w:hAnsi="Kalpurush" w:cs="Kalpurush"/>
          <w:sz w:val="24"/>
          <w:szCs w:val="24"/>
          <w:lang w:bidi="bn-BD"/>
        </w:rPr>
      </w:pPr>
    </w:p>
    <w:p w14:paraId="657F185A" w14:textId="77777777" w:rsidR="005D067D" w:rsidRDefault="005D067D" w:rsidP="005D067D">
      <w:pPr>
        <w:tabs>
          <w:tab w:val="center" w:pos="4320"/>
        </w:tabs>
        <w:bidi w:val="0"/>
        <w:jc w:val="both"/>
        <w:rPr>
          <w:rFonts w:ascii="Kalpurush" w:hAnsi="Kalpurush" w:cs="Kalpurush"/>
          <w:sz w:val="24"/>
          <w:szCs w:val="24"/>
          <w:lang w:bidi="bn-BD"/>
        </w:rPr>
      </w:pPr>
    </w:p>
    <w:p w14:paraId="57D630DA" w14:textId="77777777" w:rsidR="005D067D" w:rsidRPr="0037781E" w:rsidRDefault="005D067D" w:rsidP="005D067D">
      <w:pPr>
        <w:tabs>
          <w:tab w:val="center" w:pos="4320"/>
        </w:tabs>
        <w:bidi w:val="0"/>
        <w:jc w:val="both"/>
        <w:rPr>
          <w:rFonts w:ascii="Kalpurush" w:hAnsi="Kalpurush" w:cs="Kalpurush"/>
          <w:sz w:val="24"/>
          <w:szCs w:val="24"/>
          <w:cs/>
          <w:lang w:bidi="bn-BD"/>
        </w:rPr>
      </w:pPr>
    </w:p>
    <w:p w14:paraId="4F1CF436" w14:textId="77777777" w:rsidR="0050189A" w:rsidRDefault="0050189A" w:rsidP="005D067D">
      <w:pPr>
        <w:tabs>
          <w:tab w:val="center" w:pos="4320"/>
        </w:tabs>
        <w:bidi w:val="0"/>
        <w:jc w:val="center"/>
        <w:rPr>
          <w:rFonts w:ascii="Kalpurush" w:hAnsi="Kalpurush" w:cs="Kalpurush"/>
          <w:b/>
          <w:bCs/>
          <w:color w:val="C00000"/>
          <w:sz w:val="24"/>
          <w:szCs w:val="24"/>
          <w:lang w:bidi="bn-BD"/>
        </w:rPr>
      </w:pPr>
    </w:p>
    <w:p w14:paraId="24D18D5E" w14:textId="77777777" w:rsidR="005D067D" w:rsidRPr="005D067D" w:rsidRDefault="00DA431A" w:rsidP="0050189A">
      <w:pPr>
        <w:tabs>
          <w:tab w:val="center" w:pos="4320"/>
        </w:tabs>
        <w:bidi w:val="0"/>
        <w:jc w:val="center"/>
        <w:rPr>
          <w:rFonts w:ascii="Kalpurush" w:hAnsi="Kalpurush" w:cs="Kalpurush"/>
          <w:b/>
          <w:bCs/>
          <w:color w:val="C00000"/>
          <w:sz w:val="24"/>
          <w:szCs w:val="24"/>
          <w:lang w:bidi="bn-BD"/>
        </w:rPr>
      </w:pPr>
      <w:r>
        <w:rPr>
          <w:rFonts w:ascii="Kalpurush" w:hAnsi="Kalpurush" w:cs="Kalpurush" w:hint="cs"/>
          <w:b/>
          <w:bCs/>
          <w:color w:val="C00000"/>
          <w:sz w:val="24"/>
          <w:szCs w:val="24"/>
          <w:cs/>
          <w:lang w:bidi="bn-BD"/>
        </w:rPr>
        <w:t xml:space="preserve">আত্মা সম্পর্কে </w:t>
      </w:r>
      <w:r w:rsidR="005D067D" w:rsidRPr="005D067D">
        <w:rPr>
          <w:rFonts w:ascii="Kalpurush" w:hAnsi="Kalpurush" w:cs="Kalpurush" w:hint="cs"/>
          <w:b/>
          <w:bCs/>
          <w:color w:val="C00000"/>
          <w:sz w:val="24"/>
          <w:szCs w:val="24"/>
          <w:cs/>
          <w:lang w:bidi="bn-BD"/>
        </w:rPr>
        <w:t>কয়েকটি আয়াতের বিরোধ প্রসঙ্গে আলোচনা</w:t>
      </w:r>
    </w:p>
    <w:p w14:paraId="16290925" w14:textId="77777777" w:rsidR="00D428D4" w:rsidRDefault="00D428D4" w:rsidP="005D067D">
      <w:pPr>
        <w:tabs>
          <w:tab w:val="center" w:pos="4320"/>
        </w:tabs>
        <w:bidi w:val="0"/>
        <w:spacing w:after="0"/>
        <w:jc w:val="center"/>
        <w:rPr>
          <w:rFonts w:ascii="Kalpurush" w:hAnsi="Kalpurush" w:cs="Kalpurush"/>
          <w:sz w:val="24"/>
          <w:szCs w:val="24"/>
          <w:u w:val="thick"/>
          <w:lang w:bidi="bn-BD"/>
        </w:rPr>
      </w:pPr>
      <w:r w:rsidRPr="0037781E">
        <w:rPr>
          <w:rFonts w:ascii="Kalpurush" w:hAnsi="Kalpurush" w:cs="Kalpurush" w:hint="cs"/>
          <w:sz w:val="24"/>
          <w:szCs w:val="24"/>
          <w:cs/>
          <w:lang w:bidi="bn-BD"/>
        </w:rPr>
        <w:t>আল্লাহ</w:t>
      </w:r>
      <w:r>
        <w:rPr>
          <w:rFonts w:ascii="Kalpurush" w:hAnsi="Kalpurush" w:cs="Kalpurush" w:hint="cs"/>
          <w:sz w:val="24"/>
          <w:szCs w:val="24"/>
          <w:cs/>
          <w:lang w:bidi="bn-BD"/>
        </w:rPr>
        <w:t xml:space="preserve"> তা‘আলা</w:t>
      </w:r>
      <w:r w:rsidRPr="0037781E">
        <w:rPr>
          <w:rFonts w:ascii="Kalpurush" w:hAnsi="Kalpurush" w:cs="Kalpurush" w:hint="cs"/>
          <w:sz w:val="24"/>
          <w:szCs w:val="24"/>
          <w:cs/>
          <w:lang w:bidi="bn-BD"/>
        </w:rPr>
        <w:t>র তিনটি বাণী:</w:t>
      </w:r>
      <w:r>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فَمِنۡهُمۡ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ظَالِمٞ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لِّنَفۡسِهِ</w:t>
      </w:r>
      <w:r w:rsidRPr="0037781E">
        <w:rPr>
          <w:rFonts w:ascii="KFGQPC Uthmanic Script HAFS" w:hint="cs"/>
          <w:color w:val="008000"/>
          <w:sz w:val="24"/>
          <w:szCs w:val="24"/>
          <w:rtl/>
        </w:rPr>
        <w:t>...</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فاطر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٣٢</w:t>
      </w:r>
      <w:r w:rsidRPr="0037781E">
        <w:rPr>
          <w:rFonts w:ascii="KFGQPC Uthman Taha Naskh" w:cs="KFGQPC Uthman Taha Naskh"/>
          <w:color w:val="008000"/>
          <w:sz w:val="24"/>
          <w:szCs w:val="24"/>
          <w:rtl/>
        </w:rPr>
        <w:t>]</w:t>
      </w:r>
      <w:r>
        <w:rPr>
          <w:rFonts w:ascii="KFGQPC Uthman Taha Naskh" w:cs="KFGQPC Uthman Taha Naskh" w:hint="cs"/>
          <w:color w:val="008000"/>
          <w:sz w:val="24"/>
          <w:szCs w:val="24"/>
          <w:cs/>
          <w:lang w:bidi="bn-BD"/>
        </w:rPr>
        <w:t xml:space="preserve"> </w:t>
      </w:r>
      <w:r w:rsidRPr="00A8709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তারপর তাদের কেউ কেউ নিজের প্রতি যুলুমকারী</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يَعۡمَلۡ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سُوٓءًا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يَظۡلِمۡ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نَفۡسَهُ</w:t>
      </w:r>
      <w:r w:rsidRPr="0037781E">
        <w:rPr>
          <w:rFonts w:hint="cs"/>
          <w:color w:val="008000"/>
          <w:sz w:val="24"/>
          <w:szCs w:val="24"/>
          <w:rtl/>
        </w:rPr>
        <w:t>...</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١١٠</w:t>
      </w:r>
      <w:r w:rsidRPr="0037781E">
        <w:rPr>
          <w:rFonts w:ascii="KFGQPC Uthman Taha Naskh" w:cs="KFGQPC Uthman Taha Naskh"/>
          <w:color w:val="008000"/>
          <w:sz w:val="24"/>
          <w:szCs w:val="24"/>
          <w:rtl/>
        </w:rPr>
        <w:t>]</w:t>
      </w:r>
      <w:r w:rsidRPr="0037781E">
        <w:rPr>
          <w:rFonts w:ascii="KFGQPC Uthman Taha Naskh" w:cs="Vrinda" w:hint="cs"/>
          <w:color w:val="008000"/>
          <w:sz w:val="24"/>
          <w:szCs w:val="24"/>
          <w:cs/>
          <w:lang w:bidi="bn-BD"/>
        </w:rPr>
        <w:t xml:space="preserve"> </w:t>
      </w:r>
      <w:r w:rsidRPr="003A0D8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আর যে ব্যক্তি মন্দ কাজ করবে কিংবা নিজের </w:t>
      </w:r>
      <w:r w:rsidRPr="0037781E">
        <w:rPr>
          <w:rFonts w:ascii="Kalpurush" w:eastAsia="Nikosh" w:hAnsi="Kalpurush" w:cs="Kalpurush"/>
          <w:sz w:val="24"/>
          <w:szCs w:val="24"/>
          <w:cs/>
          <w:lang w:bidi="bn-BD"/>
        </w:rPr>
        <w:lastRenderedPageBreak/>
        <w:t>প্রতি যুলম করবে</w:t>
      </w:r>
      <w:r>
        <w:rPr>
          <w:rFonts w:ascii="Kalpurush" w:eastAsia="Nikosh" w:hAnsi="Kalpurush" w:cs="Kalpurush" w:hint="cs"/>
          <w:sz w:val="24"/>
          <w:szCs w:val="24"/>
          <w:cs/>
          <w:lang w:bidi="bn-BD"/>
        </w:rPr>
        <w:t>...”</w:t>
      </w:r>
      <w:r w:rsidRPr="0037781E">
        <w:rPr>
          <w:rFonts w:ascii="Kalpurush" w:hAnsi="Kalpurush" w:cs="Kalpurush" w:hint="cs"/>
          <w:sz w:val="24"/>
          <w:szCs w:val="24"/>
          <w:cs/>
          <w:lang w:bidi="bn-BD"/>
        </w:rPr>
        <w:t xml:space="preserve"> এবং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أُبَرِّئُ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نَفۡسِيٓۚ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ٱلنَّفۡسَ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لَأَمَّارَةُۢ</w:t>
      </w:r>
      <w:r w:rsidRPr="0037781E">
        <w:rPr>
          <w:rFonts w:hint="cs"/>
          <w:color w:val="008000"/>
          <w:sz w:val="24"/>
          <w:szCs w:val="24"/>
          <w:rtl/>
        </w:rPr>
        <w:t>...</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يوسف</w:t>
      </w:r>
      <w:r w:rsidRPr="0037781E">
        <w:rPr>
          <w:rFonts w:ascii="KFGQPC Uthman Taha Naskh" w:cs="KFGQPC Uthman Taha Naskh"/>
          <w:color w:val="008000"/>
          <w:sz w:val="24"/>
          <w:szCs w:val="24"/>
          <w:rtl/>
        </w:rPr>
        <w:t xml:space="preserve">: </w:t>
      </w:r>
      <w:r w:rsidRPr="005D067D">
        <w:rPr>
          <w:rFonts w:ascii="KFGQPC Uthman Taha Naskh" w:cs="KFGQPC Uthman Taha Naskh" w:hint="cs"/>
          <w:color w:val="008000"/>
          <w:sz w:val="24"/>
          <w:szCs w:val="24"/>
          <w:u w:val="thick"/>
          <w:rtl/>
        </w:rPr>
        <w:t>٥٢</w:t>
      </w:r>
      <w:r w:rsidRPr="005D067D">
        <w:rPr>
          <w:rFonts w:ascii="KFGQPC Uthman Taha Naskh" w:cs="KFGQPC Uthman Taha Naskh"/>
          <w:color w:val="008000"/>
          <w:sz w:val="24"/>
          <w:szCs w:val="24"/>
          <w:u w:val="thick"/>
          <w:rtl/>
        </w:rPr>
        <w:t>]</w:t>
      </w:r>
      <w:r w:rsidRPr="005D067D">
        <w:rPr>
          <w:rFonts w:ascii="KFGQPC Uthman Taha Naskh" w:cs="KFGQPC Uthman Taha Naskh" w:hint="cs"/>
          <w:color w:val="008000"/>
          <w:sz w:val="24"/>
          <w:szCs w:val="24"/>
          <w:u w:val="thick"/>
          <w:cs/>
          <w:lang w:bidi="bn-BD"/>
        </w:rPr>
        <w:t xml:space="preserve">  </w:t>
      </w:r>
      <w:r w:rsidRPr="005D067D">
        <w:rPr>
          <w:rFonts w:ascii="Kalpurush" w:eastAsia="Nikosh" w:hAnsi="Kalpurush" w:cs="Kalpurush" w:hint="cs"/>
          <w:sz w:val="24"/>
          <w:szCs w:val="24"/>
          <w:u w:val="thick"/>
          <w:cs/>
          <w:lang w:bidi="bn-BD"/>
        </w:rPr>
        <w:t>‘</w:t>
      </w:r>
      <w:r w:rsidRPr="005D067D">
        <w:rPr>
          <w:rFonts w:ascii="Kalpurush" w:eastAsia="Nikosh" w:hAnsi="Kalpurush" w:cs="Kalpurush"/>
          <w:sz w:val="24"/>
          <w:szCs w:val="24"/>
          <w:u w:val="thick"/>
          <w:lang w:bidi="bn-BD"/>
        </w:rPr>
        <w:t>‘</w:t>
      </w:r>
      <w:r w:rsidRPr="005D067D">
        <w:rPr>
          <w:rFonts w:ascii="Kalpurush" w:eastAsia="Nikosh" w:hAnsi="Kalpurush" w:cs="Kalpurush"/>
          <w:sz w:val="24"/>
          <w:szCs w:val="24"/>
          <w:u w:val="thick"/>
          <w:cs/>
          <w:lang w:bidi="bn-BD"/>
        </w:rPr>
        <w:t>আর আমি আমার নাফ্সকে পবিত্র মনে করি না</w:t>
      </w:r>
      <w:r w:rsidRPr="005D067D">
        <w:rPr>
          <w:rFonts w:ascii="Kalpurush" w:eastAsia="Nikosh" w:hAnsi="Kalpurush" w:cs="Kalpurush" w:hint="cs"/>
          <w:sz w:val="24"/>
          <w:szCs w:val="24"/>
          <w:u w:val="thick"/>
          <w:cs/>
          <w:lang w:bidi="bn-BD"/>
        </w:rPr>
        <w:t>...”</w:t>
      </w:r>
      <w:r w:rsidRPr="005D067D">
        <w:rPr>
          <w:rFonts w:ascii="Kalpurush" w:eastAsia="Nikosh" w:hAnsi="Kalpurush" w:cs="Kalpurush"/>
          <w:sz w:val="24"/>
          <w:szCs w:val="24"/>
          <w:u w:val="thick"/>
          <w:lang w:bidi="bn-BD"/>
        </w:rPr>
        <w:t xml:space="preserve"> </w:t>
      </w:r>
      <w:r w:rsidRPr="005D067D">
        <w:rPr>
          <w:rFonts w:ascii="Kalpurush" w:hAnsi="Kalpurush" w:cs="Kalpurush" w:hint="cs"/>
          <w:sz w:val="24"/>
          <w:szCs w:val="24"/>
          <w:u w:val="thick"/>
          <w:cs/>
          <w:lang w:bidi="bn-BD"/>
        </w:rPr>
        <w:t>সম্পর্কে আলোচন।</w:t>
      </w:r>
    </w:p>
    <w:p w14:paraId="3F509A8C" w14:textId="77777777" w:rsidR="005D067D" w:rsidRPr="005D067D" w:rsidRDefault="005D067D" w:rsidP="005D067D">
      <w:pPr>
        <w:tabs>
          <w:tab w:val="center" w:pos="4320"/>
        </w:tabs>
        <w:bidi w:val="0"/>
        <w:spacing w:after="0"/>
        <w:jc w:val="center"/>
        <w:rPr>
          <w:rFonts w:ascii="Kalpurush" w:hAnsi="Kalpurush" w:cs="Kalpurush"/>
          <w:sz w:val="24"/>
          <w:szCs w:val="24"/>
          <w:u w:val="thick"/>
          <w:lang w:bidi="bn-BD"/>
        </w:rPr>
      </w:pPr>
    </w:p>
    <w:p w14:paraId="1245B8FD" w14:textId="77777777" w:rsidR="00D428D4" w:rsidRPr="0037781E" w:rsidRDefault="00D428D4" w:rsidP="00D428D4">
      <w:pPr>
        <w:tabs>
          <w:tab w:val="center" w:pos="4320"/>
        </w:tabs>
        <w:bidi w:val="0"/>
        <w:jc w:val="both"/>
        <w:rPr>
          <w:rFonts w:ascii="Kalpurush" w:hAnsi="Kalpurush" w:cs="Kalpurush"/>
          <w:sz w:val="24"/>
          <w:szCs w:val="24"/>
          <w:rtl/>
          <w:cs/>
          <w:lang w:bidi="bn-BD"/>
        </w:rPr>
      </w:pPr>
      <w:r w:rsidRPr="0037781E">
        <w:rPr>
          <w:rFonts w:ascii="Kalpurush" w:hAnsi="Kalpurush" w:cs="Kalpurush"/>
          <w:sz w:val="24"/>
          <w:szCs w:val="24"/>
          <w:cs/>
          <w:lang w:bidi="bn-BD"/>
        </w:rPr>
        <w:t>প্রশ্ন: আল্লাহ তা‘আল বলেন,</w:t>
      </w:r>
      <w:r w:rsidR="00F96228">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أَوۡرَثۡنَا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ٱلۡكِتَٰبَ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ٱصۡطَفَيۡنَا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عِبَادِنَاۖ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فَمِنۡهُمۡ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ظَالِمٞ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لِّنَفۡسِهِۦ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مُّقۡتَصِدٞ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سَابِقُۢ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بِٱلۡخَيۡرَٰتِ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بِإِذۡنِ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ٱلۡفَضۡلُ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ٱلۡكَبِيرُ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فاطر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٣٢</w:t>
      </w:r>
      <w:r w:rsidRPr="0037781E">
        <w:rPr>
          <w:rFonts w:ascii="KFGQPC Uthman Taha Naskh" w:cs="KFGQPC Uthman Taha Naskh"/>
          <w:color w:val="008000"/>
          <w:sz w:val="24"/>
          <w:szCs w:val="24"/>
          <w:rtl/>
        </w:rPr>
        <w:t>]</w:t>
      </w:r>
      <w:r w:rsidR="00F96228">
        <w:rPr>
          <w:rFonts w:ascii="KFGQPC Uthman Taha Naskh" w:cs="KFGQPC Uthman Taha Naskh" w:hint="cs"/>
          <w:color w:val="008000"/>
          <w:sz w:val="24"/>
          <w:szCs w:val="24"/>
          <w:cs/>
          <w:lang w:bidi="bn-BD"/>
        </w:rPr>
        <w:t xml:space="preserve"> </w:t>
      </w:r>
      <w:r w:rsidRPr="0037781E">
        <w:rPr>
          <w:rFonts w:ascii="KFGQPC Uthman Taha Naskh" w:cs="KFGQPC Uthman Taha Naskh" w:hint="cs"/>
          <w:color w:val="008000"/>
          <w:sz w:val="24"/>
          <w:szCs w:val="24"/>
          <w:cs/>
          <w:lang w:bidi="bn-BD"/>
        </w:rPr>
        <w:t xml:space="preserve"> </w:t>
      </w:r>
      <w:r w:rsidRPr="003A0D8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অতঃপর আমি এ কিতাবটির উত্তরাধীকারী করেছি আমার বান্দাদের মধ্যে তাদেরকে</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যাদেরকে আমি মনোনীত করেছি। তারপর তাদের কেউ কেউ নিজের প্রতি যুলুমকারী এবং কেউ কেউ মধ্যপন্থা অবলম্বনকারী।</w:t>
      </w:r>
      <w:r>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ফাতির, আয়াত: ৩২]</w:t>
      </w:r>
      <w:r w:rsidRPr="0037781E">
        <w:rPr>
          <w:rFonts w:ascii="Kalpurush" w:eastAsia="Nikosh" w:hAnsi="Kalpurush" w:cs="Kalpurush"/>
          <w:sz w:val="24"/>
          <w:szCs w:val="24"/>
          <w:cs/>
          <w:lang w:bidi="bn-BD"/>
        </w:rPr>
        <w:t xml:space="preserve"> আবার তাদের কেউ কেউ আল্লাহর অনুমতি</w:t>
      </w:r>
      <w:r w:rsidR="00F96228">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সাপেক্ষে কল্যাণকর কাজে অগ্রগামী। এটাই হলো মহাঅনুগ্রহ।</w:t>
      </w:r>
      <w:r w:rsidRPr="0037781E">
        <w:rPr>
          <w:rFonts w:ascii="Kalpurush" w:hAnsi="Kalpurush" w:cs="Kalpurush"/>
          <w:color w:val="008000"/>
          <w:sz w:val="24"/>
          <w:szCs w:val="24"/>
        </w:rPr>
        <w:t xml:space="preserve"> </w:t>
      </w:r>
      <w:r w:rsidRPr="0037781E">
        <w:rPr>
          <w:rFonts w:ascii="Kalpurush" w:hAnsi="Kalpurush" w:cs="Kalpurush"/>
          <w:sz w:val="24"/>
          <w:szCs w:val="24"/>
          <w:cs/>
          <w:lang w:bidi="bn-BD"/>
        </w:rPr>
        <w:t xml:space="preserve">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يَعۡمَلۡ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سُوٓءًا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يَظۡلِمۡ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نَفۡسَهُۥ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يَسۡتَغۡفِرِ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يَجِدِ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غَفُورٗا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رَّحِيمٗا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١١٠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A0D8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যে ব্যক্তি মন্দ কাজ করবে কিংবা নিজের প্রতি যুলম করবে তারপর আল্লাহর কাছে ক্ষমা চাইবে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সে আল্লাহকে পাবে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পরম দয়ালু।</w:t>
      </w:r>
      <w:r>
        <w:rPr>
          <w:rFonts w:ascii="Kalpurush" w:eastAsia="Nikosh" w:hAnsi="Kalpurush" w:cs="Kalpurush" w:hint="cs"/>
          <w:sz w:val="24"/>
          <w:szCs w:val="24"/>
          <w:cs/>
          <w:lang w:bidi="bn-BD"/>
        </w:rPr>
        <w:t>”</w:t>
      </w:r>
      <w:r w:rsidRPr="0037781E">
        <w:rPr>
          <w:rFonts w:ascii="Kalpurush" w:hAnsi="Kalpurush" w:cs="Kalpurush"/>
          <w:color w:val="008000"/>
          <w:sz w:val="24"/>
          <w:szCs w:val="24"/>
        </w:rPr>
        <w:t xml:space="preserve"> </w:t>
      </w:r>
      <w:r w:rsidRPr="0037781E">
        <w:rPr>
          <w:rFonts w:ascii="Kalpurush" w:eastAsia="Nikosh" w:hAnsi="Kalpurush" w:cs="Kalpurush" w:hint="cs"/>
          <w:sz w:val="24"/>
          <w:szCs w:val="24"/>
          <w:cs/>
          <w:lang w:bidi="bn-BD"/>
        </w:rPr>
        <w:t xml:space="preserve">[সূরা নিসা, আয়াত: ১১০] </w:t>
      </w:r>
      <w:r w:rsidRPr="0037781E">
        <w:rPr>
          <w:rFonts w:ascii="Kalpurush" w:hAnsi="Kalpurush" w:cs="Kalpurush"/>
          <w:sz w:val="24"/>
          <w:szCs w:val="24"/>
          <w:cs/>
          <w:lang w:bidi="bn-BD"/>
        </w:rPr>
        <w:t>আল্লাহ তা‘আলা সূরা ইউসুফে আযীযে মিসরের স্ত্রী ভাষায় বলেন,</w:t>
      </w:r>
      <w:r w:rsidR="00F96228">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أُبَرِّئُ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نَفۡسِيٓۚ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ٱلنَّفۡسَ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لَأَمَّارَةُۢ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بِٱلسُّوٓءِ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غَفُورٞ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يوسف</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٥٢</w:t>
      </w:r>
      <w:r w:rsidRPr="0037781E">
        <w:rPr>
          <w:rFonts w:ascii="KFGQPC Uthman Taha Naskh" w:cs="KFGQPC Uthman Taha Naskh"/>
          <w:color w:val="008000"/>
          <w:sz w:val="24"/>
          <w:szCs w:val="24"/>
          <w:rtl/>
        </w:rPr>
        <w:t>]</w:t>
      </w:r>
      <w:r w:rsidR="00F96228">
        <w:rPr>
          <w:rFonts w:ascii="KFGQPC Uthman Taha Naskh" w:cs="KFGQPC Uthman Taha Naskh" w:hint="cs"/>
          <w:color w:val="008000"/>
          <w:sz w:val="24"/>
          <w:szCs w:val="24"/>
          <w:cs/>
          <w:lang w:bidi="bn-BD"/>
        </w:rPr>
        <w:t xml:space="preserve"> </w:t>
      </w:r>
      <w:r w:rsidRPr="0037781E">
        <w:rPr>
          <w:rFonts w:ascii="KFGQPC Uthman Taha Naskh" w:cs="KFGQPC Uthman Taha Naskh" w:hint="cs"/>
          <w:color w:val="008000"/>
          <w:sz w:val="24"/>
          <w:szCs w:val="24"/>
          <w:cs/>
          <w:lang w:bidi="bn-BD"/>
        </w:rPr>
        <w:t xml:space="preserve"> </w:t>
      </w:r>
      <w:r w:rsidRPr="003A0D8D">
        <w:rPr>
          <w:rFonts w:ascii="Kalpurush" w:eastAsia="Nikosh" w:hAnsi="Kalpurush" w:cs="Kalpurush" w:hint="cs"/>
          <w:sz w:val="24"/>
          <w:szCs w:val="24"/>
          <w:cs/>
          <w:lang w:bidi="bn-BD"/>
        </w:rPr>
        <w:t>‘</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আর আমি আমার নাফ্সকে পবিত্র মনে করি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নিশ্চয় নাফ্স মন্দ কজের নির্দেশ দিয়ে থাকে</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আমার রব যাকে দয়া করেন সে ছাড়া। নিশ্চয় আমার রব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পরম দয়ালু</w:t>
      </w:r>
      <w:r w:rsidRPr="0037781E">
        <w:rPr>
          <w:rFonts w:ascii="Kalpurush" w:eastAsia="Nikosh" w:hAnsi="Kalpurush" w:cs="Kalpurush"/>
          <w:sz w:val="24"/>
          <w:szCs w:val="24"/>
          <w:lang w:bidi="bn-BD"/>
        </w:rPr>
        <w:t>’</w:t>
      </w:r>
      <w:r>
        <w:rPr>
          <w:rFonts w:ascii="Kalpurush" w:eastAsia="Nikosh" w:hAnsi="Kalpurush" w:cs="Kalpurush" w:hint="cs"/>
          <w:sz w:val="24"/>
          <w:szCs w:val="24"/>
          <w:cs/>
          <w:lang w:bidi="bn-BD"/>
        </w:rPr>
        <w:t>’</w:t>
      </w:r>
      <w:r w:rsidRPr="0037781E">
        <w:rPr>
          <w:rFonts w:ascii="Kalpurush" w:eastAsia="Nikosh" w:hAnsi="Kalpurush" w:cs="Arial Unicode MS"/>
          <w:sz w:val="24"/>
          <w:szCs w:val="24"/>
          <w:cs/>
          <w:lang w:bidi="hi-IN"/>
        </w:rPr>
        <w:t>।</w:t>
      </w:r>
      <w:r w:rsidRPr="0037781E">
        <w:rPr>
          <w:rFonts w:ascii="Kalpurush" w:eastAsia="Nikosh" w:hAnsi="Kalpurush" w:cs="Arial Unicode MS" w:hint="cs"/>
          <w:sz w:val="24"/>
          <w:szCs w:val="24"/>
          <w:cs/>
          <w:lang w:bidi="bn-BD"/>
        </w:rPr>
        <w:t xml:space="preserve"> </w:t>
      </w:r>
      <w:r w:rsidRPr="0037781E">
        <w:rPr>
          <w:rFonts w:ascii="Kalpurush" w:eastAsia="Nikosh" w:hAnsi="Kalpurush" w:cs="Kalpurush" w:hint="cs"/>
          <w:sz w:val="24"/>
          <w:szCs w:val="24"/>
          <w:cs/>
          <w:lang w:bidi="bn-BD"/>
        </w:rPr>
        <w:t>[সূরা ইউসুফ, আয়াত: ৫২]</w:t>
      </w:r>
      <w:r w:rsidRPr="0037781E">
        <w:rPr>
          <w:rFonts w:ascii="KFGQPC Uthman Taha Naskh" w:cs="KFGQPC Uthman Taha Naskh"/>
          <w:color w:val="008000"/>
          <w:sz w:val="24"/>
          <w:szCs w:val="24"/>
          <w:rtl/>
        </w:rPr>
        <w:t xml:space="preserve"> </w:t>
      </w:r>
      <w:r w:rsidRPr="0037781E">
        <w:rPr>
          <w:rFonts w:ascii="KFGQPC Uthman Taha Naskh" w:cs="KFGQPC Uthman Taha Naskh"/>
          <w:color w:val="008000"/>
          <w:sz w:val="24"/>
          <w:szCs w:val="24"/>
        </w:rPr>
        <w:t xml:space="preserve"> </w:t>
      </w:r>
      <w:r w:rsidRPr="0037781E">
        <w:rPr>
          <w:rFonts w:ascii="Kalpurush" w:hAnsi="Kalpurush" w:cs="Kalpurush"/>
          <w:sz w:val="24"/>
          <w:szCs w:val="24"/>
          <w:cs/>
          <w:lang w:bidi="bn-BD"/>
        </w:rPr>
        <w:t xml:space="preserve">আল্লাহ তা‘আলা আরো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أَصَابَكَ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حَسَنَةٖ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أَصَابَكَ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سَيِّئَةٖ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نَّفۡسِكَۚ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وَأَرۡسَلۡنَٰكَ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لِلنَّاسِ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وَكَفَىٰ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شَهِيدٗا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٧٩</w:t>
      </w:r>
      <w:r w:rsidRPr="0037781E">
        <w:rPr>
          <w:rFonts w:ascii="KFGQPC Uthman Taha Naskh" w:cs="KFGQPC Uthman Taha Naskh"/>
          <w:color w:val="008000"/>
          <w:sz w:val="24"/>
          <w:szCs w:val="24"/>
          <w:rtl/>
        </w:rPr>
        <w:t>]</w:t>
      </w:r>
      <w:r w:rsidR="00F96228">
        <w:rPr>
          <w:rFonts w:ascii="KFGQPC Uthman Taha Naskh" w:cs="KFGQPC Uthman Taha Naskh" w:hint="cs"/>
          <w:color w:val="008000"/>
          <w:sz w:val="24"/>
          <w:szCs w:val="24"/>
          <w:cs/>
          <w:lang w:bidi="bn-BD"/>
        </w:rPr>
        <w:t xml:space="preserve"> </w:t>
      </w:r>
      <w:r w:rsidRPr="0037781E">
        <w:rPr>
          <w:rFonts w:ascii="KFGQPC Uthman Taha Naskh" w:cs="KFGQPC Uthman Taha Naskh" w:hint="cs"/>
          <w:color w:val="008000"/>
          <w:sz w:val="24"/>
          <w:szCs w:val="24"/>
          <w:cs/>
          <w:lang w:bidi="bn-BD"/>
        </w:rPr>
        <w:t xml:space="preserve"> </w:t>
      </w:r>
      <w:r w:rsidRPr="003A0D8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তোমার কাছে যে কল্যাণ পৌঁছে তা আল্লাহর পক্ষ থেকে</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 xml:space="preserve">আর যে অকল্যাণ তোমার কাছে পৌঁছে </w:t>
      </w:r>
      <w:r w:rsidRPr="0037781E">
        <w:rPr>
          <w:rFonts w:ascii="Kalpurush" w:eastAsia="Nikosh" w:hAnsi="Kalpurush" w:cs="Kalpurush"/>
          <w:sz w:val="24"/>
          <w:szCs w:val="24"/>
          <w:cs/>
          <w:lang w:bidi="bn-BD"/>
        </w:rPr>
        <w:lastRenderedPageBreak/>
        <w:t>তা তোমার নিজের পক্ষ থেকে। আর আমি তোমাকে মানুষের জন্য রাসূলরূপে প্রেরণ করেছি এবং সাক্ষী হিসেবে আল্লাহ যথেষ্ট।</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sidRPr="0037781E">
        <w:rPr>
          <w:rFonts w:ascii="Kalpurush" w:hAnsi="Kalpurush" w:cs="Kalpurush"/>
          <w:color w:val="008000"/>
          <w:sz w:val="24"/>
          <w:szCs w:val="24"/>
          <w:rtl/>
        </w:rPr>
        <w:t xml:space="preserve"> </w:t>
      </w:r>
      <w:r w:rsidRPr="0037781E">
        <w:rPr>
          <w:rFonts w:ascii="Kalpurush" w:eastAsia="Nikosh" w:hAnsi="Kalpurush" w:cs="Kalpurush" w:hint="cs"/>
          <w:sz w:val="24"/>
          <w:szCs w:val="24"/>
          <w:cs/>
          <w:lang w:bidi="bn-BD"/>
        </w:rPr>
        <w:t>[সূরা নিসা, আয়াত: ৭৯]</w:t>
      </w:r>
      <w:r w:rsidRPr="0037781E">
        <w:rPr>
          <w:rFonts w:ascii="Kalpurush" w:hAnsi="Kalpurush" w:cs="Kalpurush"/>
          <w:color w:val="008000"/>
          <w:sz w:val="24"/>
          <w:szCs w:val="24"/>
          <w:rtl/>
        </w:rPr>
        <w:t xml:space="preserve"> </w:t>
      </w:r>
    </w:p>
    <w:p w14:paraId="17D68A5E"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প্রথম দু</w:t>
      </w:r>
      <w:r>
        <w:rPr>
          <w:rFonts w:ascii="Kalpurush" w:hAnsi="Kalpurush" w:cs="Kalpurush" w:hint="cs"/>
          <w:sz w:val="24"/>
          <w:szCs w:val="24"/>
          <w:cs/>
          <w:lang w:bidi="bn-BD"/>
        </w:rPr>
        <w:t>’</w:t>
      </w:r>
      <w:r w:rsidRPr="0037781E">
        <w:rPr>
          <w:rFonts w:ascii="Kalpurush" w:hAnsi="Kalpurush" w:cs="Kalpurush"/>
          <w:sz w:val="24"/>
          <w:szCs w:val="24"/>
          <w:cs/>
          <w:lang w:bidi="bn-BD"/>
        </w:rPr>
        <w:t>টি আয়াত প্রমাণ করে যে, মানুষ নিজেই তার নিজের ওপর অত্যাচারী</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ক</w:t>
      </w:r>
      <w:r w:rsidRPr="0037781E">
        <w:rPr>
          <w:rFonts w:ascii="Kalpurush" w:hAnsi="Kalpurush" w:cs="Kalpurush"/>
          <w:sz w:val="24"/>
          <w:szCs w:val="24"/>
          <w:cs/>
          <w:lang w:bidi="bn-BD"/>
        </w:rPr>
        <w:t xml:space="preserve">ারণ, সে নিজেই আল্লাহর আদেশসমূহ অমান্য করে। আর পরবর্তী আয়াত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বর্ণনা দেয়া হয় যে, মানবাত্মাই মানুষের জন্য অন্যায়কারী। কারণ, প্রবৃত্তি মানুষকে অন্যায় কাজের আদেশ দেয়, অশ্লীল কর্মের প্রতি মানুষকে উদ্বুদ্ধ করে। উভয় প্রকার আয়াতসমূহের মধ্যে সামঞ্জস্যতা কীভাবে সাধন করা হবে। আমি এ কথা অবশ্যই বিশ্বাস করি যে, কুরআনের মধ্যে কোন বিরোধ বা অসঙ্গতি নেই। তবে আমি শুধু আয়াতসমূহের মধ্যে সামঞ্জস্য বিধান ও বিরোধ নিরসন চাচ্ছি। আল্লাহ আপনাকে উত্তম বিনিময় দান করুন। </w:t>
      </w:r>
    </w:p>
    <w:p w14:paraId="1C87046E"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প্রশ্নকারী যে আয়াতগুলো উল্লেখ করেছেন তার মধ্যে এবং পরবর্তী আয়াতসমূহের মধ্যে কোন বিরোধ নেই। কারণ, প্রথম আয়াতগুলোতে বলা হয়েছে আল্লাহর আযাবের সামনে নিজেকে পেশ করে মানুষ তার নিজের ওপর যুলম অত্যাচার করে। আর পরবর্তী আয়াতসমূহে  বলা হয়েছে নিশ্চয় প্রবৃত্তি মানুষকে অন্যায় কর্মের আদেশ দেয়। নিষিদ্ধ প্রবৃত্তির টানে মানবাত্মা খারাপ কর্মের দিকে টেনে নেয়। ফলে মানুষ চাহিদা স্বত্বেও যখন তা ছেড়ে দেয় এবং নিষিদ্ধ বিষয়সমূহ গ্রহণ করার সুযোগ থাকা স্বত্বেও তা গ্রহণ না করে তখন সে তার ওপর যুলুম করে</w:t>
      </w:r>
      <w:r w:rsidRPr="0037781E">
        <w:rPr>
          <w:rFonts w:ascii="Kalpurush" w:hAnsi="Kalpurush" w:cs="Nirmala UI"/>
          <w:sz w:val="24"/>
          <w:szCs w:val="24"/>
          <w:cs/>
          <w:lang w:bidi="hi-IN"/>
        </w:rPr>
        <w:t>।</w:t>
      </w:r>
    </w:p>
    <w:p w14:paraId="02C19FFE" w14:textId="77777777" w:rsidR="00D428D4" w:rsidRDefault="00D428D4" w:rsidP="00D428D4">
      <w:pPr>
        <w:bidi w:val="0"/>
        <w:jc w:val="both"/>
        <w:rPr>
          <w:rFonts w:ascii="Kalpurush" w:eastAsia="Nikosh" w:hAnsi="Kalpurush" w:cs="Kalpurush"/>
          <w:sz w:val="24"/>
          <w:szCs w:val="24"/>
          <w:lang w:bidi="bn-BD"/>
        </w:rPr>
      </w:pPr>
      <w:r w:rsidRPr="0037781E">
        <w:rPr>
          <w:rFonts w:ascii="Kalpurush" w:hAnsi="Kalpurush" w:cs="Kalpurush"/>
          <w:sz w:val="24"/>
          <w:szCs w:val="24"/>
          <w:cs/>
          <w:lang w:bidi="bn-BD"/>
        </w:rPr>
        <w:t>কারণ, আল্লাহ তা‘আলা তার ওপর পাহারাদারি করে তা</w:t>
      </w:r>
      <w:r w:rsidRPr="0037781E">
        <w:rPr>
          <w:rFonts w:ascii="Kalpurush" w:hAnsi="Kalpurush" w:cs="Kalpurush" w:hint="cs"/>
          <w:sz w:val="24"/>
          <w:szCs w:val="24"/>
          <w:cs/>
          <w:lang w:bidi="bn-BD"/>
        </w:rPr>
        <w:t>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লাগাম টেনে ধরার, সংরক্ষণ করার এবং তা ছেড়ে না দেয়ার নির্দেশ দে</w:t>
      </w:r>
      <w:r w:rsidRPr="0037781E">
        <w:rPr>
          <w:rFonts w:ascii="Kalpurush" w:hAnsi="Kalpurush" w:cs="Kalpurush" w:hint="cs"/>
          <w:sz w:val="24"/>
          <w:szCs w:val="24"/>
          <w:cs/>
          <w:lang w:bidi="bn-BD"/>
        </w:rPr>
        <w:t>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 xml:space="preserve">‘আলা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وَنَفۡسٖ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سَوَّىٰهَا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فَأَلۡهَمَهَا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فُجُورَهَا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وَتَقۡوَىٰهَا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أَفۡلَحَ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زَكَّىٰهَا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وَقَدۡ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lastRenderedPageBreak/>
        <w:t>دَسَّىٰهَا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الشمس</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٧،</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A0D8D">
        <w:rPr>
          <w:rFonts w:ascii="Kalpurush" w:eastAsia="Nikosh" w:hAnsi="Kalpurush" w:cs="Kalpurush" w:hint="cs"/>
          <w:sz w:val="24"/>
          <w:szCs w:val="24"/>
          <w:cs/>
          <w:lang w:eastAsia="zh-CN" w:bidi="bn-BD"/>
        </w:rPr>
        <w:t>“</w:t>
      </w:r>
      <w:r w:rsidRPr="0037781E">
        <w:rPr>
          <w:rFonts w:ascii="Kalpurush" w:eastAsia="Nikosh" w:hAnsi="Kalpurush" w:cs="Kalpurush"/>
          <w:sz w:val="24"/>
          <w:szCs w:val="24"/>
          <w:cs/>
          <w:lang w:eastAsia="zh-CN" w:bidi="bn-BD"/>
        </w:rPr>
        <w:t>কসম নাফ্সের এবং যিনি তা সুসম করেছেন।</w:t>
      </w:r>
      <w:r w:rsidRPr="0037781E">
        <w:rPr>
          <w:rFonts w:ascii="Kalpurush" w:eastAsia="Nikosh" w:hAnsi="Kalpurush" w:cs="Kalpurush" w:hint="cs"/>
          <w:sz w:val="24"/>
          <w:szCs w:val="24"/>
          <w:cs/>
          <w:lang w:eastAsia="zh-CN" w:bidi="bn-BD"/>
        </w:rPr>
        <w:t xml:space="preserve"> </w:t>
      </w:r>
      <w:r w:rsidRPr="0037781E">
        <w:rPr>
          <w:rFonts w:ascii="Kalpurush" w:eastAsia="Nikosh" w:hAnsi="Kalpurush" w:cs="Kalpurush"/>
          <w:sz w:val="24"/>
          <w:szCs w:val="24"/>
          <w:cs/>
          <w:lang w:eastAsia="zh-CN" w:bidi="bn-BD"/>
        </w:rPr>
        <w:t>অতঃপর তিনি তাকে অবহিত করেছেন তার পাপসমূহ ও তার তাকওয়া সম্পর্কে।</w:t>
      </w:r>
      <w:r w:rsidRPr="0037781E">
        <w:rPr>
          <w:rFonts w:ascii="Kalpurush" w:eastAsia="Nikosh" w:hAnsi="Kalpurush" w:cs="Kalpurush" w:hint="cs"/>
          <w:sz w:val="24"/>
          <w:szCs w:val="24"/>
          <w:cs/>
          <w:lang w:eastAsia="zh-CN" w:bidi="bn-BD"/>
        </w:rPr>
        <w:t xml:space="preserve"> </w:t>
      </w:r>
      <w:r w:rsidRPr="0037781E">
        <w:rPr>
          <w:rFonts w:ascii="Kalpurush" w:eastAsia="Nikosh" w:hAnsi="Kalpurush" w:cs="Kalpurush"/>
          <w:sz w:val="24"/>
          <w:szCs w:val="24"/>
          <w:cs/>
          <w:lang w:eastAsia="zh-CN" w:bidi="bn-BD"/>
        </w:rPr>
        <w:t>নিঃসন্দেহে সে সফলকাম হয়েছে</w:t>
      </w:r>
      <w:r w:rsidRPr="0037781E">
        <w:rPr>
          <w:rFonts w:ascii="Kalpurush" w:eastAsia="Nikosh" w:hAnsi="Kalpurush" w:cs="Kalpurush"/>
          <w:sz w:val="24"/>
          <w:szCs w:val="24"/>
          <w:lang w:val="fr-FR" w:eastAsia="zh-CN" w:bidi="bn-BD"/>
        </w:rPr>
        <w:t xml:space="preserve">, </w:t>
      </w:r>
      <w:r w:rsidRPr="0037781E">
        <w:rPr>
          <w:rFonts w:ascii="Kalpurush" w:eastAsia="Nikosh" w:hAnsi="Kalpurush" w:cs="Kalpurush"/>
          <w:sz w:val="24"/>
          <w:szCs w:val="24"/>
          <w:cs/>
          <w:lang w:eastAsia="zh-CN" w:bidi="bn-BD"/>
        </w:rPr>
        <w:t>যে তকে পরিশুদ্ধ করেছে।</w:t>
      </w:r>
      <w:r w:rsidRPr="0037781E">
        <w:rPr>
          <w:rFonts w:ascii="Kalpurush" w:eastAsia="Nikosh" w:hAnsi="Kalpurush" w:cs="Kalpurush" w:hint="cs"/>
          <w:sz w:val="24"/>
          <w:szCs w:val="24"/>
          <w:cs/>
          <w:lang w:eastAsia="zh-CN" w:bidi="bn-BD"/>
        </w:rPr>
        <w:t xml:space="preserve"> </w:t>
      </w:r>
      <w:r w:rsidRPr="0037781E">
        <w:rPr>
          <w:rFonts w:ascii="Kalpurush" w:eastAsia="Nikosh" w:hAnsi="Kalpurush" w:cs="Kalpurush"/>
          <w:sz w:val="24"/>
          <w:szCs w:val="24"/>
          <w:cs/>
          <w:lang w:eastAsia="zh-CN" w:bidi="bn-BD"/>
        </w:rPr>
        <w:t>এবং সে ব্যর্থ হয়েছে</w:t>
      </w:r>
      <w:r w:rsidRPr="0037781E">
        <w:rPr>
          <w:rFonts w:ascii="Kalpurush" w:eastAsia="Nikosh" w:hAnsi="Kalpurush" w:cs="Kalpurush"/>
          <w:sz w:val="24"/>
          <w:szCs w:val="24"/>
          <w:lang w:val="fr-FR" w:eastAsia="zh-CN" w:bidi="bn-BD"/>
        </w:rPr>
        <w:t xml:space="preserve">, </w:t>
      </w:r>
      <w:r w:rsidRPr="0037781E">
        <w:rPr>
          <w:rFonts w:ascii="Kalpurush" w:eastAsia="Nikosh" w:hAnsi="Kalpurush" w:cs="Kalpurush"/>
          <w:sz w:val="24"/>
          <w:szCs w:val="24"/>
          <w:cs/>
          <w:lang w:eastAsia="zh-CN" w:bidi="bn-BD"/>
        </w:rPr>
        <w:t>যে তা (নাফ্স)-কে কলুষিত করেছে।</w:t>
      </w:r>
      <w:r>
        <w:rPr>
          <w:rFonts w:ascii="Kalpurush" w:eastAsia="Nikosh" w:hAnsi="Kalpurush" w:cs="Kalpurush" w:hint="cs"/>
          <w:sz w:val="24"/>
          <w:szCs w:val="24"/>
          <w:cs/>
          <w:lang w:eastAsia="zh-CN" w:bidi="bn-BD"/>
        </w:rPr>
        <w:t>”</w:t>
      </w:r>
      <w:r w:rsidRPr="0037781E">
        <w:rPr>
          <w:rFonts w:ascii="Kalpurush" w:eastAsia="Nikosh" w:hAnsi="Kalpurush" w:cs="Kalpurush" w:hint="cs"/>
          <w:sz w:val="24"/>
          <w:szCs w:val="24"/>
          <w:cs/>
          <w:lang w:eastAsia="zh-CN" w:bidi="bn-BD"/>
        </w:rPr>
        <w:t xml:space="preserve"> </w:t>
      </w:r>
      <w:r w:rsidRPr="0037781E">
        <w:rPr>
          <w:rFonts w:ascii="Kalpurush" w:eastAsia="Nikosh" w:hAnsi="Kalpurush" w:cs="Kalpurush" w:hint="cs"/>
          <w:sz w:val="24"/>
          <w:szCs w:val="24"/>
          <w:cs/>
          <w:lang w:bidi="bn-BD"/>
        </w:rPr>
        <w:t>[সূরা আশ-শাম্‌স, আয়াত: ৭-১০]</w:t>
      </w:r>
    </w:p>
    <w:p w14:paraId="5923974F" w14:textId="77777777" w:rsidR="0050189A" w:rsidRDefault="0050189A" w:rsidP="0050189A">
      <w:pPr>
        <w:bidi w:val="0"/>
        <w:jc w:val="both"/>
        <w:rPr>
          <w:rFonts w:ascii="Kalpurush" w:eastAsia="Nikosh" w:hAnsi="Kalpurush" w:cs="Kalpurush"/>
          <w:sz w:val="24"/>
          <w:szCs w:val="24"/>
          <w:lang w:bidi="bn-BD"/>
        </w:rPr>
      </w:pPr>
    </w:p>
    <w:p w14:paraId="457088D8" w14:textId="77777777" w:rsidR="0050189A" w:rsidRDefault="0050189A" w:rsidP="0050189A">
      <w:pPr>
        <w:bidi w:val="0"/>
        <w:jc w:val="both"/>
        <w:rPr>
          <w:rFonts w:ascii="Kalpurush" w:eastAsia="Nikosh" w:hAnsi="Kalpurush" w:cs="Kalpurush"/>
          <w:sz w:val="24"/>
          <w:szCs w:val="24"/>
          <w:lang w:bidi="bn-BD"/>
        </w:rPr>
      </w:pPr>
    </w:p>
    <w:p w14:paraId="093E9A78" w14:textId="77777777" w:rsidR="0050189A" w:rsidRDefault="0050189A" w:rsidP="0050189A">
      <w:pPr>
        <w:bidi w:val="0"/>
        <w:jc w:val="both"/>
        <w:rPr>
          <w:rFonts w:ascii="Kalpurush" w:eastAsia="Nikosh" w:hAnsi="Kalpurush" w:cs="Kalpurush"/>
          <w:sz w:val="24"/>
          <w:szCs w:val="24"/>
          <w:lang w:bidi="bn-BD"/>
        </w:rPr>
      </w:pPr>
    </w:p>
    <w:p w14:paraId="41B89275" w14:textId="77777777" w:rsidR="0050189A" w:rsidRDefault="0050189A" w:rsidP="0050189A">
      <w:pPr>
        <w:bidi w:val="0"/>
        <w:jc w:val="both"/>
        <w:rPr>
          <w:rFonts w:ascii="Kalpurush" w:eastAsia="Nikosh" w:hAnsi="Kalpurush" w:cs="Kalpurush"/>
          <w:sz w:val="24"/>
          <w:szCs w:val="24"/>
          <w:lang w:bidi="bn-BD"/>
        </w:rPr>
      </w:pPr>
    </w:p>
    <w:p w14:paraId="60D77A6E" w14:textId="77777777" w:rsidR="0050189A" w:rsidRDefault="0050189A" w:rsidP="0050189A">
      <w:pPr>
        <w:bidi w:val="0"/>
        <w:jc w:val="both"/>
        <w:rPr>
          <w:rFonts w:ascii="Kalpurush" w:eastAsia="Nikosh" w:hAnsi="Kalpurush" w:cs="Kalpurush"/>
          <w:sz w:val="24"/>
          <w:szCs w:val="24"/>
          <w:lang w:bidi="bn-BD"/>
        </w:rPr>
      </w:pPr>
    </w:p>
    <w:p w14:paraId="4580A554" w14:textId="77777777" w:rsidR="0050189A" w:rsidRDefault="0050189A" w:rsidP="0050189A">
      <w:pPr>
        <w:bidi w:val="0"/>
        <w:jc w:val="both"/>
        <w:rPr>
          <w:rFonts w:ascii="Kalpurush" w:eastAsia="Nikosh" w:hAnsi="Kalpurush" w:cs="Kalpurush"/>
          <w:sz w:val="24"/>
          <w:szCs w:val="24"/>
          <w:lang w:bidi="bn-BD"/>
        </w:rPr>
      </w:pPr>
    </w:p>
    <w:p w14:paraId="73535969" w14:textId="77777777" w:rsidR="0050189A" w:rsidRDefault="0050189A" w:rsidP="0050189A">
      <w:pPr>
        <w:bidi w:val="0"/>
        <w:jc w:val="both"/>
        <w:rPr>
          <w:rFonts w:ascii="Kalpurush" w:eastAsia="Nikosh" w:hAnsi="Kalpurush" w:cs="Kalpurush"/>
          <w:sz w:val="24"/>
          <w:szCs w:val="24"/>
          <w:lang w:bidi="bn-BD"/>
        </w:rPr>
      </w:pPr>
    </w:p>
    <w:p w14:paraId="5F99FF70" w14:textId="77777777" w:rsidR="0050189A" w:rsidRDefault="0050189A" w:rsidP="0050189A">
      <w:pPr>
        <w:bidi w:val="0"/>
        <w:jc w:val="both"/>
        <w:rPr>
          <w:rFonts w:ascii="Kalpurush" w:eastAsia="Nikosh" w:hAnsi="Kalpurush" w:cs="Kalpurush"/>
          <w:sz w:val="24"/>
          <w:szCs w:val="24"/>
          <w:lang w:bidi="bn-BD"/>
        </w:rPr>
      </w:pPr>
    </w:p>
    <w:p w14:paraId="31E953EA" w14:textId="77777777" w:rsidR="0050189A" w:rsidRDefault="0050189A" w:rsidP="0050189A">
      <w:pPr>
        <w:bidi w:val="0"/>
        <w:jc w:val="both"/>
        <w:rPr>
          <w:rFonts w:ascii="Kalpurush" w:eastAsia="Nikosh" w:hAnsi="Kalpurush" w:cs="Kalpurush"/>
          <w:sz w:val="24"/>
          <w:szCs w:val="24"/>
          <w:lang w:bidi="bn-BD"/>
        </w:rPr>
      </w:pPr>
    </w:p>
    <w:p w14:paraId="5F4504E2" w14:textId="77777777" w:rsidR="0050189A" w:rsidRDefault="0050189A" w:rsidP="0050189A">
      <w:pPr>
        <w:bidi w:val="0"/>
        <w:jc w:val="both"/>
        <w:rPr>
          <w:rFonts w:ascii="Kalpurush" w:eastAsia="Nikosh" w:hAnsi="Kalpurush" w:cs="Kalpurush"/>
          <w:sz w:val="24"/>
          <w:szCs w:val="24"/>
          <w:lang w:bidi="bn-BD"/>
        </w:rPr>
      </w:pPr>
    </w:p>
    <w:p w14:paraId="75D939E0" w14:textId="77777777" w:rsidR="00D428D4" w:rsidRPr="0050189A" w:rsidRDefault="00D428D4" w:rsidP="00D428D4">
      <w:pPr>
        <w:bidi w:val="0"/>
        <w:jc w:val="both"/>
        <w:rPr>
          <w:rFonts w:ascii="Kalpurush" w:hAnsi="Kalpurush" w:cs="Vrinda"/>
          <w:sz w:val="24"/>
          <w:szCs w:val="30"/>
          <w:rtl/>
          <w:cs/>
          <w:lang w:bidi="bn-BD"/>
        </w:rPr>
      </w:pPr>
    </w:p>
    <w:p w14:paraId="298E362B" w14:textId="77777777" w:rsidR="00D428D4" w:rsidRPr="0037781E" w:rsidRDefault="00D428D4" w:rsidP="00E426FD">
      <w:pPr>
        <w:tabs>
          <w:tab w:val="center" w:pos="4320"/>
          <w:tab w:val="left" w:pos="7890"/>
        </w:tabs>
        <w:bidi w:val="0"/>
        <w:jc w:val="center"/>
        <w:rPr>
          <w:rFonts w:ascii="Kalpurush" w:hAnsi="Kalpurush" w:cs="Kalpurush"/>
          <w:color w:val="C00000"/>
          <w:sz w:val="24"/>
          <w:szCs w:val="24"/>
          <w:lang w:bidi="bn-BD"/>
        </w:rPr>
      </w:pPr>
      <w:r w:rsidRPr="0050189A">
        <w:rPr>
          <w:rFonts w:ascii="Kalpurush" w:hAnsi="Kalpurush" w:cs="Kalpurush" w:hint="cs"/>
          <w:color w:val="C00000"/>
          <w:sz w:val="24"/>
          <w:szCs w:val="24"/>
          <w:cs/>
          <w:lang w:bidi="bn-BD"/>
        </w:rPr>
        <w:t xml:space="preserve">আল্লাহর দিকে ভুলে যাওয়ার সম্বোধন বিষয়ক কুরআনের </w:t>
      </w:r>
      <w:r w:rsidR="00E426FD" w:rsidRPr="0050189A">
        <w:rPr>
          <w:rFonts w:ascii="Kalpurush" w:hAnsi="Kalpurush" w:cs="Kalpurush" w:hint="cs"/>
          <w:color w:val="C00000"/>
          <w:sz w:val="24"/>
          <w:szCs w:val="24"/>
          <w:cs/>
          <w:lang w:bidi="bn-BD"/>
        </w:rPr>
        <w:t xml:space="preserve">দু’টি </w:t>
      </w:r>
      <w:r w:rsidRPr="0050189A">
        <w:rPr>
          <w:rFonts w:ascii="Kalpurush" w:hAnsi="Kalpurush" w:cs="Kalpurush" w:hint="cs"/>
          <w:color w:val="C00000"/>
          <w:sz w:val="24"/>
          <w:szCs w:val="24"/>
          <w:cs/>
          <w:lang w:bidi="bn-BD"/>
        </w:rPr>
        <w:t>আয়াত নিয়ে আলোচনা</w:t>
      </w:r>
    </w:p>
    <w:p w14:paraId="4FC0E9C2" w14:textId="77777777" w:rsidR="00D428D4" w:rsidRPr="0037781E" w:rsidRDefault="00F96228" w:rsidP="00D428D4">
      <w:pPr>
        <w:bidi w:val="0"/>
        <w:jc w:val="both"/>
        <w:rPr>
          <w:rFonts w:ascii="Kalpurush" w:hAnsi="Kalpurush" w:cs="Kalpurush"/>
          <w:sz w:val="24"/>
          <w:szCs w:val="24"/>
          <w:lang w:bidi="bn-BD"/>
        </w:rPr>
      </w:pPr>
      <w:r>
        <w:rPr>
          <w:rFonts w:ascii="Kalpurush" w:hAnsi="Kalpurush" w:cs="Kalpurush" w:hint="cs"/>
          <w:sz w:val="24"/>
          <w:szCs w:val="24"/>
          <w:cs/>
          <w:lang w:bidi="bn-BD"/>
        </w:rPr>
        <w:lastRenderedPageBreak/>
        <w:t xml:space="preserve">প্রশ্ন: </w:t>
      </w:r>
      <w:r w:rsidR="00D428D4" w:rsidRPr="0037781E">
        <w:rPr>
          <w:rFonts w:ascii="Kalpurush" w:hAnsi="Kalpurush" w:cs="Kalpurush" w:hint="cs"/>
          <w:sz w:val="24"/>
          <w:szCs w:val="24"/>
          <w:cs/>
          <w:lang w:bidi="bn-BD"/>
        </w:rPr>
        <w:t>আল্লাহর</w:t>
      </w:r>
      <w:r w:rsidR="00D428D4">
        <w:rPr>
          <w:rFonts w:ascii="Kalpurush" w:hAnsi="Kalpurush" w:cs="Kalpurush" w:hint="cs"/>
          <w:sz w:val="24"/>
          <w:szCs w:val="24"/>
          <w:cs/>
          <w:lang w:bidi="bn-BD"/>
        </w:rPr>
        <w:t xml:space="preserve"> তা‘আলার</w:t>
      </w:r>
      <w:r w:rsidR="00D428D4" w:rsidRPr="0037781E">
        <w:rPr>
          <w:rFonts w:ascii="Kalpurush" w:hAnsi="Kalpurush" w:cs="Kalpurush" w:hint="cs"/>
          <w:sz w:val="24"/>
          <w:szCs w:val="24"/>
          <w:cs/>
          <w:lang w:bidi="bn-BD"/>
        </w:rPr>
        <w:t xml:space="preserve"> বাণী: </w:t>
      </w:r>
      <w:r w:rsidR="00D428D4" w:rsidRPr="0037781E">
        <w:rPr>
          <w:rFonts w:ascii="KFGQPC Uthman Taha Naskh" w:cs="KFGQPC Uthman Taha Naskh" w:hint="cs"/>
          <w:color w:val="008000"/>
          <w:sz w:val="24"/>
          <w:szCs w:val="24"/>
          <w:rtl/>
        </w:rPr>
        <w:t>﴿</w:t>
      </w:r>
      <w:r w:rsidR="00D428D4" w:rsidRPr="0037781E">
        <w:rPr>
          <w:rFonts w:ascii="KFGQPC Uthmanic Script HAFS" w:cs="KFGQPC Uthmanic Script HAFS" w:hint="cs"/>
          <w:color w:val="008000"/>
          <w:sz w:val="24"/>
          <w:szCs w:val="24"/>
          <w:rtl/>
        </w:rPr>
        <w:t>وَقِيلَ</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ٱلۡيَوۡمَ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نَنسَىٰكُمۡ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كَمَا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نَسِيتُمۡ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لِقَآءَ</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يَوۡمِكُمۡ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هَٰذَا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٣٤</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الجاثية</w:t>
      </w:r>
      <w:r w:rsidR="00D428D4" w:rsidRPr="0037781E">
        <w:rPr>
          <w:rFonts w:ascii="KFGQPC Uthman Taha Naskh" w:cs="KFGQPC Uthman Taha Naskh"/>
          <w:color w:val="008000"/>
          <w:sz w:val="24"/>
          <w:szCs w:val="24"/>
          <w:rtl/>
        </w:rPr>
        <w:t xml:space="preserve"> : </w:t>
      </w:r>
      <w:r w:rsidR="00D428D4" w:rsidRPr="0037781E">
        <w:rPr>
          <w:rFonts w:ascii="KFGQPC Uthman Taha Naskh" w:cs="KFGQPC Uthman Taha Naskh" w:hint="cs"/>
          <w:color w:val="008000"/>
          <w:sz w:val="24"/>
          <w:szCs w:val="24"/>
          <w:rtl/>
        </w:rPr>
        <w:t>٣٤</w:t>
      </w:r>
      <w:r w:rsidR="00D428D4" w:rsidRPr="0037781E">
        <w:rPr>
          <w:rFonts w:ascii="KFGQPC Uthman Taha Naskh" w:cs="KFGQPC Uthman Taha Naskh"/>
          <w:color w:val="008000"/>
          <w:sz w:val="24"/>
          <w:szCs w:val="24"/>
          <w:rtl/>
        </w:rPr>
        <w:t>]</w:t>
      </w:r>
      <w:r w:rsidR="00D428D4" w:rsidRPr="0037781E">
        <w:rPr>
          <w:rFonts w:ascii="KFGQPC Uthman Taha Naskh" w:cs="KFGQPC Uthman Taha Naskh" w:hint="cs"/>
          <w:color w:val="008000"/>
          <w:sz w:val="24"/>
          <w:szCs w:val="24"/>
          <w:cs/>
          <w:lang w:bidi="bn-BD"/>
        </w:rPr>
        <w:t xml:space="preserve"> </w:t>
      </w:r>
      <w:r w:rsidR="00D428D4" w:rsidRPr="003A3D86">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আর বলা হবে</w:t>
      </w:r>
      <w:r w:rsidR="00D428D4" w:rsidRPr="0037781E">
        <w:rPr>
          <w:rFonts w:ascii="Kalpurush" w:eastAsia="Nikosh" w:hAnsi="Kalpurush" w:cs="Kalpurush"/>
          <w:sz w:val="24"/>
          <w:szCs w:val="24"/>
          <w:lang w:bidi="bn-BD"/>
        </w:rPr>
        <w:t>, ‘</w:t>
      </w:r>
      <w:r w:rsidR="00D428D4" w:rsidRPr="0037781E">
        <w:rPr>
          <w:rFonts w:ascii="Kalpurush" w:eastAsia="Nikosh" w:hAnsi="Kalpurush" w:cs="Kalpurush"/>
          <w:sz w:val="24"/>
          <w:szCs w:val="24"/>
          <w:cs/>
          <w:lang w:bidi="bn-BD"/>
        </w:rPr>
        <w:t>আজ আমি তোমাদেরকে ছেড়ে যাব যেমন তোমরা তোমাদের এ দিনের সাক্ষাতের বিষয়টি ছেড়ে গিয়েছিলে।</w:t>
      </w:r>
      <w:r w:rsidR="00D428D4">
        <w:rPr>
          <w:rFonts w:ascii="Kalpurush" w:eastAsia="Nikosh" w:hAnsi="Kalpurush" w:cs="Kalpurush" w:hint="cs"/>
          <w:sz w:val="24"/>
          <w:szCs w:val="24"/>
          <w:cs/>
          <w:lang w:bidi="bn-BD"/>
        </w:rPr>
        <w:t>”</w:t>
      </w:r>
      <w:r w:rsidR="00D428D4" w:rsidRPr="0037781E">
        <w:rPr>
          <w:rFonts w:ascii="KFGQPC Uthmanic Script HAFS" w:cs="KFGQPC Uthmanic Script HAFS" w:hint="cs"/>
          <w:color w:val="008000"/>
          <w:sz w:val="24"/>
          <w:szCs w:val="24"/>
          <w:cs/>
          <w:lang w:bidi="bn-BD"/>
        </w:rPr>
        <w:t xml:space="preserve"> </w:t>
      </w:r>
      <w:r w:rsidR="00D428D4" w:rsidRPr="0037781E">
        <w:rPr>
          <w:rFonts w:ascii="Kalpurush" w:eastAsia="Nikosh" w:hAnsi="Kalpurush" w:cs="Kalpurush" w:hint="cs"/>
          <w:sz w:val="24"/>
          <w:szCs w:val="24"/>
          <w:cs/>
          <w:lang w:bidi="bn-BD"/>
        </w:rPr>
        <w:t xml:space="preserve">[সূরা আল-জাসিয়াহ, আয়াত: ৩৪] </w:t>
      </w:r>
      <w:r>
        <w:rPr>
          <w:rFonts w:ascii="Kalpurush" w:hAnsi="Kalpurush" w:cs="Kalpurush" w:hint="cs"/>
          <w:sz w:val="24"/>
          <w:szCs w:val="24"/>
          <w:cs/>
          <w:lang w:bidi="bn-BD"/>
        </w:rPr>
        <w:t>আল্লাহ</w:t>
      </w:r>
      <w:r w:rsidR="00D428D4" w:rsidRPr="0037781E">
        <w:rPr>
          <w:rFonts w:ascii="Kalpurush" w:hAnsi="Kalpurush" w:cs="Kalpurush" w:hint="cs"/>
          <w:sz w:val="24"/>
          <w:szCs w:val="24"/>
          <w:cs/>
          <w:lang w:bidi="bn-BD"/>
        </w:rPr>
        <w:t xml:space="preserve"> </w:t>
      </w:r>
      <w:r w:rsidR="00D428D4">
        <w:rPr>
          <w:rFonts w:ascii="Kalpurush" w:hAnsi="Kalpurush" w:cs="Kalpurush" w:hint="cs"/>
          <w:sz w:val="24"/>
          <w:szCs w:val="24"/>
          <w:cs/>
          <w:lang w:bidi="bn-BD"/>
        </w:rPr>
        <w:t>তা‘আলার বাণী:</w:t>
      </w:r>
      <w:r w:rsidR="00D428D4" w:rsidRPr="0037781E">
        <w:rPr>
          <w:rFonts w:ascii="KFGQPC Uthman Taha Naskh" w:cs="KFGQPC Uthman Taha Naskh" w:hint="cs"/>
          <w:color w:val="008000"/>
          <w:sz w:val="24"/>
          <w:szCs w:val="24"/>
          <w:rtl/>
        </w:rPr>
        <w:t>﴿</w:t>
      </w:r>
      <w:r w:rsidR="00D428D4" w:rsidRPr="0037781E">
        <w:rPr>
          <w:rFonts w:ascii="KFGQPC Uthmanic Script HAFS" w:cs="KFGQPC Uthmanic Script HAFS" w:hint="cs"/>
          <w:color w:val="008000"/>
          <w:sz w:val="24"/>
          <w:szCs w:val="24"/>
          <w:rtl/>
        </w:rPr>
        <w:t>قَالَ</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عِلۡمُهَا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عِندَ</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رَبِّي</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فِي</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كِتَٰبٖۖ</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يَضِلُّ</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رَبِّي</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وَلَا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يَنسَى</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٥٢</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طه</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٥٢</w:t>
      </w:r>
      <w:r w:rsidR="00D428D4" w:rsidRPr="0037781E">
        <w:rPr>
          <w:rFonts w:ascii="KFGQPC Uthman Taha Naskh" w:cs="KFGQPC Uthman Taha Naskh"/>
          <w:color w:val="008000"/>
          <w:sz w:val="24"/>
          <w:szCs w:val="24"/>
          <w:rtl/>
        </w:rPr>
        <w:t>]</w:t>
      </w:r>
      <w:r w:rsidR="00D428D4" w:rsidRPr="0037781E">
        <w:rPr>
          <w:rFonts w:ascii="KFGQPC Uthman Taha Naskh" w:cs="KFGQPC Uthman Taha Naskh" w:hint="cs"/>
          <w:color w:val="008000"/>
          <w:sz w:val="24"/>
          <w:szCs w:val="24"/>
          <w:cs/>
          <w:lang w:bidi="bn-BD"/>
        </w:rPr>
        <w:t xml:space="preserve"> </w:t>
      </w:r>
      <w:r w:rsidR="00D428D4" w:rsidRPr="0037781E">
        <w:rPr>
          <w:rFonts w:ascii="Kalpurush" w:eastAsia="Nikosh" w:hAnsi="Kalpurush" w:cs="Kalpurush"/>
          <w:sz w:val="24"/>
          <w:szCs w:val="24"/>
          <w:lang w:bidi="bn-BD"/>
        </w:rPr>
        <w:t>‘</w:t>
      </w:r>
      <w:r w:rsidR="00D428D4">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এর জ্ঞান আমার রবের নিকট কিতাবে আছে। আমার রব বিভ্রান্ত হন না এবং ভুলেও যান না</w:t>
      </w:r>
      <w:r w:rsidR="00D428D4">
        <w:rPr>
          <w:rFonts w:ascii="Kalpurush" w:eastAsia="Nikosh" w:hAnsi="Kalpurush" w:cs="Kalpurush" w:hint="cs"/>
          <w:sz w:val="24"/>
          <w:szCs w:val="24"/>
          <w:cs/>
          <w:lang w:bidi="bn-BD"/>
        </w:rPr>
        <w:t>’</w:t>
      </w:r>
      <w:r w:rsidR="00D428D4" w:rsidRPr="0037781E">
        <w:rPr>
          <w:rFonts w:ascii="Kalpurush" w:eastAsia="Nikosh" w:hAnsi="Kalpurush" w:cs="Kalpurush"/>
          <w:sz w:val="24"/>
          <w:szCs w:val="24"/>
          <w:lang w:bidi="bn-BD"/>
        </w:rPr>
        <w:t>’</w:t>
      </w:r>
      <w:r w:rsidR="00D428D4" w:rsidRPr="0037781E">
        <w:rPr>
          <w:rFonts w:ascii="Kalpurush" w:eastAsia="Nikosh" w:hAnsi="Kalpurush" w:cs="Arial Unicode MS"/>
          <w:sz w:val="24"/>
          <w:szCs w:val="24"/>
          <w:cs/>
          <w:lang w:bidi="hi-IN"/>
        </w:rPr>
        <w:t>।</w:t>
      </w:r>
      <w:r w:rsidR="00D428D4" w:rsidRPr="0037781E">
        <w:rPr>
          <w:rFonts w:ascii="Kalpurush" w:eastAsia="Nikosh" w:hAnsi="Kalpurush" w:cs="Arial Unicode MS" w:hint="cs"/>
          <w:sz w:val="24"/>
          <w:szCs w:val="24"/>
          <w:cs/>
          <w:lang w:bidi="bn-BD"/>
        </w:rPr>
        <w:t xml:space="preserve"> </w:t>
      </w:r>
      <w:r w:rsidR="00D428D4" w:rsidRPr="0037781E">
        <w:rPr>
          <w:rFonts w:ascii="Kalpurush" w:eastAsia="Nikosh" w:hAnsi="Kalpurush" w:cs="Kalpurush" w:hint="cs"/>
          <w:sz w:val="24"/>
          <w:szCs w:val="24"/>
          <w:cs/>
          <w:lang w:bidi="bn-BD"/>
        </w:rPr>
        <w:t>[সূরা তা-হা, আয়াত: ৫২]</w:t>
      </w:r>
    </w:p>
    <w:p w14:paraId="36D4A506"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আল্লাহ তা‘আলা জাহান্ন</w:t>
      </w:r>
      <w:r>
        <w:rPr>
          <w:rFonts w:ascii="Kalpurush" w:hAnsi="Kalpurush" w:cs="Kalpurush"/>
          <w:sz w:val="24"/>
          <w:szCs w:val="24"/>
          <w:cs/>
          <w:lang w:bidi="bn-BD"/>
        </w:rPr>
        <w:t>ামী কাফিরদের সম্বোধন করে বলবেন</w:t>
      </w:r>
      <w:r>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وَقِيلَ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ٱلۡيَوۡمَ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نَنسَىٰكُمۡ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نَسِيتُمۡ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لِقَآءَ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يَوۡمِكُمۡ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الجاثية</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٣٤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A3D86">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বলা হবে</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আজ আমি তোমাদেরকে ছেড়ে যাব যেমন তোমরা তোমাদের এ দিনের সাক্ষাতের বিষয়টি ছেড়ে গিয়েছিলে।</w:t>
      </w:r>
      <w:r>
        <w:rPr>
          <w:rFonts w:ascii="Kalpurush" w:eastAsia="Nikosh" w:hAnsi="Kalpurush" w:cs="Kalpurush" w:hint="cs"/>
          <w:sz w:val="24"/>
          <w:szCs w:val="24"/>
          <w:cs/>
          <w:lang w:bidi="bn-BD"/>
        </w:rPr>
        <w:t xml:space="preserve">” </w:t>
      </w:r>
      <w:r w:rsidRPr="0037781E">
        <w:rPr>
          <w:rFonts w:ascii="Kalpurush" w:eastAsia="Nikosh" w:hAnsi="Kalpurush" w:cs="Kalpurush" w:hint="cs"/>
          <w:sz w:val="24"/>
          <w:szCs w:val="24"/>
          <w:cs/>
          <w:lang w:bidi="bn-BD"/>
        </w:rPr>
        <w:t>[সূরা আল-জাসিয়াহ, আয়াত: ৩৪]</w:t>
      </w:r>
      <w:r w:rsidRPr="0037781E">
        <w:rPr>
          <w:rFonts w:ascii="KFGQPC Uthman Taha Naskh" w:cs="KFGQPC Uthman Taha Naskh"/>
          <w:color w:val="008000"/>
          <w:sz w:val="24"/>
          <w:szCs w:val="24"/>
          <w:rtl/>
        </w:rPr>
        <w:t xml:space="preserve">  </w:t>
      </w:r>
    </w:p>
    <w:p w14:paraId="16CBA016"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আর আল্লাহ</w:t>
      </w:r>
      <w:r>
        <w:rPr>
          <w:rFonts w:ascii="Kalpurush" w:hAnsi="Kalpurush" w:cs="Kalpurush"/>
          <w:sz w:val="24"/>
          <w:szCs w:val="24"/>
          <w:cs/>
          <w:lang w:bidi="bn-BD"/>
        </w:rPr>
        <w:t xml:space="preserve"> তা‘আলা অপর একটি আয়াতে বলেন,</w:t>
      </w:r>
      <w:r w:rsidR="00F96228">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قَالَ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عِلۡمُهَا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كِتَٰبٖۖ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يَضِلُّ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يَنسَى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طه</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এর জ্ঞান আমার রবের নিকট কিতাবে আছে। আমার রব বিভ্রান্ত হন না এবং ভুলেও যান না</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hint="cs"/>
          <w:sz w:val="24"/>
          <w:szCs w:val="24"/>
          <w:cs/>
          <w:lang w:bidi="bn-BD"/>
        </w:rPr>
        <w:t xml:space="preserve">[সূরা তা-হা, আয়াত: ৫২] </w:t>
      </w:r>
      <w:r w:rsidRPr="0037781E">
        <w:rPr>
          <w:rFonts w:ascii="Kalpurush" w:hAnsi="Kalpurush" w:cs="Kalpurush"/>
          <w:sz w:val="24"/>
          <w:szCs w:val="24"/>
          <w:cs/>
          <w:lang w:bidi="bn-BD"/>
        </w:rPr>
        <w:t xml:space="preserve">উভয় আয়াতের মাঝে কিভাবে বিরোধ নিষ্পত্তি করা হবে? </w:t>
      </w:r>
    </w:p>
    <w:p w14:paraId="1CC93BB8" w14:textId="77777777" w:rsidR="00D428D4" w:rsidRPr="0037781E" w:rsidRDefault="00F96228" w:rsidP="00D428D4">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উত্তর: </w:t>
      </w:r>
      <w:r w:rsidR="00D428D4" w:rsidRPr="0037781E">
        <w:rPr>
          <w:rFonts w:ascii="Kalpurush" w:hAnsi="Kalpurush" w:cs="Kalpurush"/>
          <w:sz w:val="24"/>
          <w:szCs w:val="24"/>
          <w:cs/>
          <w:lang w:bidi="bn-BD"/>
        </w:rPr>
        <w:t xml:space="preserve">উভয় আয়াতের মধ্যে ভুলে যাওয়ার অর্থ ভিন্ন। আয়াতে যে ভুলে যাওয়াকে আল্লাহ তা‘আলা না করেছেন সে ভুলে যাওয়ার অর্থ অলসতা ও অন্যমনস্ক হওয়া। আর আল্লাহ তা‘আলা এ থেকে সম্পূর্ণ পবিত্র। কারণ, এটি দুর্বলতা ও দোষ। যা আল্লাহর ক্ষেত্রে প্রযোজ্য নয়। </w:t>
      </w:r>
    </w:p>
    <w:p w14:paraId="6F04BF82"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আর</w:t>
      </w:r>
      <w:r w:rsidRPr="0037781E">
        <w:rPr>
          <w:rFonts w:ascii="Kalpurush" w:hAnsi="Kalpurush" w:cs="Kalpurush" w:hint="cs"/>
          <w:sz w:val="24"/>
          <w:szCs w:val="24"/>
          <w:cs/>
          <w:lang w:bidi="bn-BD"/>
        </w:rPr>
        <w:t xml:space="preserve"> আল্লাহর এ—</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نَسُواْ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فَأَنسَىٰهُمۡ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الحشر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A0D8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যারা আল্ল</w:t>
      </w:r>
      <w:r w:rsidRPr="0037781E">
        <w:rPr>
          <w:rFonts w:ascii="Kalpurush" w:eastAsia="Nikosh" w:hAnsi="Kalpurush" w:cs="Kalpurush" w:hint="cs"/>
          <w:sz w:val="24"/>
          <w:szCs w:val="24"/>
          <w:shd w:val="clear" w:color="auto" w:fill="32CD32"/>
          <w:cs/>
          <w:lang w:bidi="bn-BD"/>
        </w:rPr>
        <w:t>া</w:t>
      </w:r>
      <w:r w:rsidRPr="0037781E">
        <w:rPr>
          <w:rFonts w:ascii="Kalpurush" w:eastAsia="Nikosh" w:hAnsi="Kalpurush" w:cs="Kalpurush"/>
          <w:sz w:val="24"/>
          <w:szCs w:val="24"/>
          <w:cs/>
          <w:lang w:bidi="bn-BD"/>
        </w:rPr>
        <w:t>হকে ভুলে গিয়েছিল ফলে আল্লাহও তাদেরকে আত্মবিস্মৃত করে দিয়েছিলেন</w:t>
      </w:r>
      <w:r w:rsidRPr="0037781E">
        <w:rPr>
          <w:rFonts w:ascii="Kalpurush" w:eastAsia="Nikosh" w:hAnsi="Kalpurush" w:cs="Kalpurush"/>
          <w:sz w:val="24"/>
          <w:szCs w:val="24"/>
          <w:lang w:bidi="bn-BD"/>
        </w:rPr>
        <w:t>;</w:t>
      </w:r>
      <w:r>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w:t>
      </w:r>
      <w:r>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lastRenderedPageBreak/>
        <w:t xml:space="preserve">আল-হাসর, আয়াত: </w:t>
      </w:r>
      <w:r w:rsidRPr="0037781E">
        <w:rPr>
          <w:rFonts w:ascii="Kalpurush" w:eastAsia="Nikosh" w:hAnsi="Kalpurush" w:cs="Kalpurush" w:hint="cs"/>
          <w:sz w:val="24"/>
          <w:szCs w:val="24"/>
          <w:cs/>
          <w:lang w:bidi="bn-BD"/>
        </w:rPr>
        <w:t>১৯]</w:t>
      </w:r>
      <w:r w:rsidRPr="0037781E">
        <w:rPr>
          <w:rFonts w:ascii="Kalpurush" w:eastAsia="Nikosh" w:hAnsi="Kalpurush" w:cs="Kalpurush"/>
          <w:sz w:val="24"/>
          <w:szCs w:val="24"/>
          <w:lang w:bidi="bn-BD"/>
        </w:rPr>
        <w:t xml:space="preserve"> </w:t>
      </w:r>
      <w:r w:rsidRPr="0037781E">
        <w:rPr>
          <w:rFonts w:ascii="Kalpurush" w:eastAsia="Nikosh" w:hAnsi="Kalpurush" w:cs="Kalpurush" w:hint="cs"/>
          <w:sz w:val="24"/>
          <w:szCs w:val="24"/>
          <w:cs/>
          <w:lang w:bidi="bn-BD"/>
        </w:rPr>
        <w:t>-</w:t>
      </w:r>
      <w:r w:rsidRPr="0037781E">
        <w:rPr>
          <w:rFonts w:ascii="Kalpurush" w:hAnsi="Kalpurush" w:cs="Kalpurush" w:hint="cs"/>
          <w:sz w:val="24"/>
          <w:szCs w:val="24"/>
          <w:cs/>
          <w:lang w:bidi="bn-BD"/>
        </w:rPr>
        <w:t>বাণীতে আ</w:t>
      </w:r>
      <w:r w:rsidRPr="0037781E">
        <w:rPr>
          <w:rFonts w:ascii="Kalpurush" w:hAnsi="Kalpurush" w:cs="Kalpurush"/>
          <w:sz w:val="24"/>
          <w:szCs w:val="24"/>
          <w:cs/>
          <w:lang w:bidi="bn-BD"/>
        </w:rPr>
        <w:t xml:space="preserve">ল্লাহর জন্য সাব্যস্ত কৃত ভুলে যাওয়ার অর্থ হলো, তাদের গোমরাহীতে ছেড়ে দেওয়া এবং তাদের থেকে মুখ ফিরিয়ে নেওয়া। এ শব্দটি এখানে </w:t>
      </w:r>
      <w:r>
        <w:rPr>
          <w:rFonts w:ascii="Kalpurush" w:hAnsi="Kalpurush" w:cs="Kalpurush" w:hint="cs"/>
          <w:sz w:val="24"/>
          <w:szCs w:val="24"/>
          <w:cs/>
          <w:lang w:bidi="bn-BD"/>
        </w:rPr>
        <w:t>‘</w:t>
      </w:r>
      <w:r w:rsidRPr="0037781E">
        <w:rPr>
          <w:rFonts w:ascii="Kalpurush" w:hAnsi="Kalpurush" w:cs="Kalpurush"/>
          <w:sz w:val="24"/>
          <w:szCs w:val="24"/>
          <w:cs/>
          <w:lang w:bidi="bn-BD"/>
        </w:rPr>
        <w:t>মোকাবেলা ও রূপক</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অধ্যায় থেকে নেওয়া হয়েছে। কারণ, তারা যখন তার আদেশসমূহ ছেড়ে দেয় এবং আল্লাহর দীন থেকে মুখ ফিরিয়ে নেয়</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আল্লাহও তাদের ছেড়ে দেন এবং তাদের থেকে মুখ ফিরিয়ে নেন। ভুলে যাওয়া শব্দটি একাধিক অর্থ সম্বলিত শব্দ। প্রতিটি স্থানে তার ব্যবহার অনুযায়ী এবং অভিধান অনুযায়ী অর্থ হবে। এ শব্দটি আল্লাহ ষড়যন্ত্রকারীদের ষড়যন্ত্রের বিদ্রুপকারীদের বিদ্রূপের এবং ঠাট্টা-কারীদের ঠাট্টার জাওয়াব দে</w:t>
      </w:r>
      <w:r>
        <w:rPr>
          <w:rFonts w:ascii="Kalpurush" w:hAnsi="Kalpurush" w:cs="Kalpurush" w:hint="cs"/>
          <w:sz w:val="24"/>
          <w:szCs w:val="24"/>
          <w:cs/>
          <w:lang w:bidi="bn-BD"/>
        </w:rPr>
        <w:t>ও</w:t>
      </w:r>
      <w:r w:rsidRPr="0037781E">
        <w:rPr>
          <w:rFonts w:ascii="Kalpurush" w:hAnsi="Kalpurush" w:cs="Kalpurush"/>
          <w:sz w:val="24"/>
          <w:szCs w:val="24"/>
          <w:cs/>
          <w:lang w:bidi="bn-BD"/>
        </w:rPr>
        <w:t xml:space="preserve">য়ার মতো। এ গুলো সবই বদলা ও রূপক অর্থের অধ্যায়ের শব্দ। আর </w:t>
      </w:r>
      <w:r>
        <w:rPr>
          <w:rFonts w:ascii="Kalpurush" w:hAnsi="Kalpurush" w:cs="Kalpurush" w:hint="cs"/>
          <w:sz w:val="24"/>
          <w:szCs w:val="24"/>
          <w:cs/>
          <w:lang w:bidi="bn-BD"/>
        </w:rPr>
        <w:t>তাদের এ ধরনের শাস্তি</w:t>
      </w:r>
      <w:r w:rsidRPr="0037781E">
        <w:rPr>
          <w:rFonts w:ascii="Kalpurush" w:hAnsi="Kalpurush" w:cs="Kalpurush"/>
          <w:sz w:val="24"/>
          <w:szCs w:val="24"/>
          <w:cs/>
          <w:lang w:bidi="bn-BD"/>
        </w:rPr>
        <w:t xml:space="preserve"> হলো আল্লাহর পক্ষ থেকে ইনসাফ ও পরিপূর্ণতা। আল্লাহ তা‘আলাই তাওফীক দে</w:t>
      </w:r>
      <w:r>
        <w:rPr>
          <w:rFonts w:ascii="Kalpurush" w:hAnsi="Kalpurush" w:cs="Kalpurush" w:hint="cs"/>
          <w:sz w:val="24"/>
          <w:szCs w:val="24"/>
          <w:cs/>
          <w:lang w:bidi="bn-BD"/>
        </w:rPr>
        <w:t>ও</w:t>
      </w:r>
      <w:r w:rsidRPr="0037781E">
        <w:rPr>
          <w:rFonts w:ascii="Kalpurush" w:hAnsi="Kalpurush" w:cs="Kalpurush"/>
          <w:sz w:val="24"/>
          <w:szCs w:val="24"/>
          <w:cs/>
          <w:lang w:bidi="bn-BD"/>
        </w:rPr>
        <w:t>য়ার</w:t>
      </w:r>
      <w:r>
        <w:rPr>
          <w:rFonts w:ascii="Kalpurush" w:hAnsi="Kalpurush" w:cs="Kalpurush" w:hint="cs"/>
          <w:sz w:val="24"/>
          <w:szCs w:val="24"/>
          <w:cs/>
          <w:lang w:bidi="bn-BD"/>
        </w:rPr>
        <w:t xml:space="preserve"> একমাত্র</w:t>
      </w:r>
      <w:r w:rsidRPr="0037781E">
        <w:rPr>
          <w:rFonts w:ascii="Kalpurush" w:hAnsi="Kalpurush" w:cs="Kalpurush"/>
          <w:sz w:val="24"/>
          <w:szCs w:val="24"/>
          <w:cs/>
          <w:lang w:bidi="bn-BD"/>
        </w:rPr>
        <w:t xml:space="preserve"> অভিভাবক।</w:t>
      </w:r>
    </w:p>
    <w:p w14:paraId="2433CAE0"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শাইখ সালেহ আল-ফাওযান</w:t>
      </w:r>
    </w:p>
    <w:p w14:paraId="71FAB589" w14:textId="77777777" w:rsidR="0050189A" w:rsidRDefault="0050189A" w:rsidP="00D428D4">
      <w:pPr>
        <w:bidi w:val="0"/>
        <w:jc w:val="center"/>
        <w:rPr>
          <w:rFonts w:ascii="Kalpurush" w:hAnsi="Kalpurush" w:cs="Kalpurush"/>
          <w:color w:val="C00000"/>
          <w:sz w:val="24"/>
          <w:szCs w:val="24"/>
          <w:lang w:bidi="bn-BD"/>
        </w:rPr>
      </w:pPr>
    </w:p>
    <w:p w14:paraId="3A133185" w14:textId="77777777" w:rsidR="0050189A" w:rsidRDefault="0050189A" w:rsidP="0050189A">
      <w:pPr>
        <w:bidi w:val="0"/>
        <w:jc w:val="center"/>
        <w:rPr>
          <w:rFonts w:ascii="Kalpurush" w:hAnsi="Kalpurush" w:cs="Kalpurush"/>
          <w:color w:val="C00000"/>
          <w:sz w:val="24"/>
          <w:szCs w:val="24"/>
          <w:lang w:bidi="bn-BD"/>
        </w:rPr>
      </w:pPr>
    </w:p>
    <w:p w14:paraId="0D5F92C3" w14:textId="77777777" w:rsidR="0050189A" w:rsidRDefault="0050189A" w:rsidP="0050189A">
      <w:pPr>
        <w:bidi w:val="0"/>
        <w:jc w:val="center"/>
        <w:rPr>
          <w:rFonts w:ascii="Kalpurush" w:hAnsi="Kalpurush" w:cs="Kalpurush"/>
          <w:color w:val="C00000"/>
          <w:sz w:val="24"/>
          <w:szCs w:val="24"/>
          <w:lang w:bidi="bn-BD"/>
        </w:rPr>
      </w:pPr>
    </w:p>
    <w:p w14:paraId="268DF558" w14:textId="77777777" w:rsidR="0050189A" w:rsidRDefault="0050189A" w:rsidP="0050189A">
      <w:pPr>
        <w:bidi w:val="0"/>
        <w:jc w:val="center"/>
        <w:rPr>
          <w:rFonts w:ascii="Kalpurush" w:hAnsi="Kalpurush" w:cs="Kalpurush"/>
          <w:color w:val="C00000"/>
          <w:sz w:val="24"/>
          <w:szCs w:val="24"/>
          <w:lang w:bidi="bn-BD"/>
        </w:rPr>
      </w:pPr>
    </w:p>
    <w:p w14:paraId="2F09F4C8" w14:textId="77777777" w:rsidR="0050189A" w:rsidRDefault="0050189A" w:rsidP="0050189A">
      <w:pPr>
        <w:bidi w:val="0"/>
        <w:jc w:val="center"/>
        <w:rPr>
          <w:rFonts w:ascii="Kalpurush" w:hAnsi="Kalpurush" w:cs="Kalpurush"/>
          <w:color w:val="C00000"/>
          <w:sz w:val="24"/>
          <w:szCs w:val="24"/>
          <w:lang w:bidi="bn-BD"/>
        </w:rPr>
      </w:pPr>
    </w:p>
    <w:p w14:paraId="2C005EE5" w14:textId="77777777" w:rsidR="00D428D4" w:rsidRPr="0037781E" w:rsidRDefault="00D428D4" w:rsidP="0050189A">
      <w:pPr>
        <w:bidi w:val="0"/>
        <w:jc w:val="center"/>
        <w:rPr>
          <w:rFonts w:ascii="Kalpurush" w:hAnsi="Kalpurush" w:cs="Kalpurush"/>
          <w:color w:val="C00000"/>
          <w:sz w:val="24"/>
          <w:szCs w:val="24"/>
          <w:lang w:bidi="bn-BD"/>
        </w:rPr>
      </w:pPr>
      <w:r w:rsidRPr="0037781E">
        <w:rPr>
          <w:rFonts w:ascii="Kalpurush" w:hAnsi="Kalpurush" w:cs="Kalpurush" w:hint="cs"/>
          <w:color w:val="C00000"/>
          <w:sz w:val="24"/>
          <w:szCs w:val="24"/>
          <w:cs/>
          <w:lang w:bidi="bn-BD"/>
        </w:rPr>
        <w:t xml:space="preserve">সৎ কাজের আদেশ ও অসৎ কাজের নিষেধ সম্পর্কীয় </w:t>
      </w:r>
      <w:r w:rsidR="002B1429">
        <w:rPr>
          <w:rFonts w:ascii="Kalpurush" w:hAnsi="Kalpurush" w:cs="Kalpurush" w:hint="cs"/>
          <w:color w:val="C00000"/>
          <w:sz w:val="24"/>
          <w:szCs w:val="24"/>
          <w:cs/>
          <w:lang w:bidi="bn-BD"/>
        </w:rPr>
        <w:t>দু</w:t>
      </w:r>
      <w:r w:rsidR="002B1429">
        <w:rPr>
          <w:rFonts w:ascii="Kalpurush" w:hAnsi="Kalpurush" w:cs="Kalpurush" w:hint="cs"/>
          <w:color w:val="C00000"/>
          <w:sz w:val="24"/>
          <w:szCs w:val="24"/>
          <w:lang w:bidi="bn-BD"/>
        </w:rPr>
        <w:t>’</w:t>
      </w:r>
      <w:r w:rsidR="002B1429">
        <w:rPr>
          <w:rFonts w:ascii="Kalpurush" w:hAnsi="Kalpurush" w:cs="Kalpurush" w:hint="cs"/>
          <w:color w:val="C00000"/>
          <w:sz w:val="24"/>
          <w:szCs w:val="24"/>
          <w:cs/>
          <w:lang w:bidi="bn-BD"/>
        </w:rPr>
        <w:t>টি</w:t>
      </w:r>
      <w:r w:rsidRPr="0037781E">
        <w:rPr>
          <w:rFonts w:ascii="Kalpurush" w:hAnsi="Kalpurush" w:cs="Kalpurush" w:hint="cs"/>
          <w:color w:val="C00000"/>
          <w:sz w:val="24"/>
          <w:szCs w:val="24"/>
          <w:cs/>
          <w:lang w:bidi="bn-BD"/>
        </w:rPr>
        <w:t xml:space="preserve"> আয়াত সম্পর্কে আলোচনা</w:t>
      </w:r>
    </w:p>
    <w:p w14:paraId="2545408C" w14:textId="77777777" w:rsidR="00D428D4" w:rsidRPr="00002266" w:rsidRDefault="00D428D4" w:rsidP="00D428D4">
      <w:pPr>
        <w:bidi w:val="0"/>
        <w:jc w:val="center"/>
        <w:rPr>
          <w:rFonts w:ascii="Kalpurush" w:hAnsi="Kalpurush" w:cs="Kalpurush"/>
          <w:color w:val="C00000"/>
          <w:sz w:val="24"/>
          <w:szCs w:val="24"/>
          <w:u w:val="single"/>
          <w:lang w:bidi="bn-BD"/>
        </w:rPr>
      </w:pPr>
      <w:r w:rsidRPr="00002266">
        <w:rPr>
          <w:rFonts w:ascii="Kalpurush" w:hAnsi="Kalpurush" w:cs="Kalpurush"/>
          <w:sz w:val="24"/>
          <w:szCs w:val="24"/>
          <w:cs/>
          <w:lang w:bidi="bn-BD"/>
        </w:rPr>
        <w:lastRenderedPageBreak/>
        <w:t>আল্লাহ তা‘আলা বাণী</w:t>
      </w:r>
      <w:r w:rsidRPr="00002266">
        <w:rPr>
          <w:rFonts w:ascii="Kalpurush" w:hAnsi="Kalpurush" w:cs="Kalpurush" w:hint="cs"/>
          <w:sz w:val="24"/>
          <w:szCs w:val="24"/>
          <w:cs/>
          <w:lang w:bidi="bn-BD"/>
        </w:rPr>
        <w:t>:</w:t>
      </w:r>
      <w:r w:rsidRPr="00002266">
        <w:rPr>
          <w:rFonts w:ascii="KFGQPC Uthman Taha Naskh" w:cs="KFGQPC Uthman Taha Naskh" w:hint="cs"/>
          <w:color w:val="008000"/>
          <w:sz w:val="24"/>
          <w:szCs w:val="24"/>
          <w:rtl/>
        </w:rPr>
        <w:t>﴿</w:t>
      </w:r>
      <w:r w:rsidRPr="00002266">
        <w:rPr>
          <w:rFonts w:ascii="KFGQPC Uthmanic Script HAFS" w:cs="KFGQPC Uthmanic Script HAFS" w:hint="cs"/>
          <w:color w:val="008000"/>
          <w:sz w:val="24"/>
          <w:szCs w:val="24"/>
          <w:rtl/>
        </w:rPr>
        <w:t>وَلۡتَكُن</w:t>
      </w:r>
      <w:r w:rsidRPr="00002266">
        <w:rPr>
          <w:rFonts w:ascii="KFGQPC Uthmanic Script HAFS" w:cs="KFGQPC Uthmanic Script HAFS"/>
          <w:color w:val="008000"/>
          <w:sz w:val="24"/>
          <w:szCs w:val="24"/>
          <w:rtl/>
        </w:rPr>
        <w:t xml:space="preserve"> </w:t>
      </w:r>
      <w:r w:rsidRPr="00002266">
        <w:rPr>
          <w:rFonts w:ascii="KFGQPC Uthmanic Script HAFS" w:cs="KFGQPC Uthmanic Script HAFS" w:hint="cs"/>
          <w:color w:val="008000"/>
          <w:sz w:val="24"/>
          <w:szCs w:val="24"/>
          <w:rtl/>
        </w:rPr>
        <w:t>مِّنكُمۡ</w:t>
      </w:r>
      <w:r w:rsidRPr="00002266">
        <w:rPr>
          <w:rFonts w:ascii="KFGQPC Uthmanic Script HAFS" w:cs="KFGQPC Uthmanic Script HAFS"/>
          <w:color w:val="008000"/>
          <w:sz w:val="24"/>
          <w:szCs w:val="24"/>
          <w:rtl/>
        </w:rPr>
        <w:t xml:space="preserve"> </w:t>
      </w:r>
      <w:r w:rsidRPr="00002266">
        <w:rPr>
          <w:rFonts w:ascii="KFGQPC Uthmanic Script HAFS" w:cs="KFGQPC Uthmanic Script HAFS" w:hint="cs"/>
          <w:color w:val="008000"/>
          <w:sz w:val="24"/>
          <w:szCs w:val="24"/>
          <w:rtl/>
        </w:rPr>
        <w:t>أُمَّةٞ</w:t>
      </w:r>
      <w:r w:rsidRPr="00002266">
        <w:rPr>
          <w:rFonts w:ascii="KFGQPC Uthmanic Script HAFS" w:cs="KFGQPC Uthmanic Script HAFS"/>
          <w:color w:val="008000"/>
          <w:sz w:val="24"/>
          <w:szCs w:val="24"/>
          <w:rtl/>
        </w:rPr>
        <w:t xml:space="preserve"> </w:t>
      </w:r>
      <w:r w:rsidRPr="00002266">
        <w:rPr>
          <w:rFonts w:ascii="KFGQPC Uthmanic Script HAFS" w:cs="KFGQPC Uthmanic Script HAFS" w:hint="cs"/>
          <w:color w:val="008000"/>
          <w:sz w:val="24"/>
          <w:szCs w:val="24"/>
          <w:rtl/>
        </w:rPr>
        <w:t>يَدۡعُونَ</w:t>
      </w:r>
      <w:r w:rsidRPr="00002266">
        <w:rPr>
          <w:rFonts w:ascii="KFGQPC Uthmanic Script HAFS" w:cs="KFGQPC Uthmanic Script HAFS"/>
          <w:color w:val="008000"/>
          <w:sz w:val="24"/>
          <w:szCs w:val="24"/>
          <w:rtl/>
        </w:rPr>
        <w:t xml:space="preserve"> </w:t>
      </w:r>
      <w:r w:rsidRPr="00002266">
        <w:rPr>
          <w:rFonts w:ascii="KFGQPC Uthmanic Script HAFS" w:cs="KFGQPC Uthmanic Script HAFS" w:hint="cs"/>
          <w:color w:val="008000"/>
          <w:sz w:val="24"/>
          <w:szCs w:val="24"/>
          <w:rtl/>
        </w:rPr>
        <w:t>١٠٤</w:t>
      </w:r>
      <w:r w:rsidRPr="00002266">
        <w:rPr>
          <w:rFonts w:ascii="KFGQPC Uthman Taha Naskh" w:cs="KFGQPC Uthman Taha Naskh" w:hint="cs"/>
          <w:color w:val="008000"/>
          <w:sz w:val="24"/>
          <w:szCs w:val="24"/>
          <w:rtl/>
        </w:rPr>
        <w:t>﴾</w:t>
      </w:r>
      <w:r w:rsidRPr="00002266">
        <w:rPr>
          <w:rFonts w:ascii="KFGQPC Uthman Taha Naskh" w:cs="KFGQPC Uthman Taha Naskh"/>
          <w:color w:val="008000"/>
          <w:sz w:val="24"/>
          <w:szCs w:val="24"/>
          <w:rtl/>
        </w:rPr>
        <w:t xml:space="preserve"> [</w:t>
      </w:r>
      <w:r w:rsidRPr="00002266">
        <w:rPr>
          <w:rFonts w:ascii="KFGQPC Uthman Taha Naskh" w:cs="KFGQPC Uthman Taha Naskh" w:hint="cs"/>
          <w:color w:val="008000"/>
          <w:sz w:val="24"/>
          <w:szCs w:val="24"/>
          <w:rtl/>
        </w:rPr>
        <w:t>ال</w:t>
      </w:r>
      <w:r w:rsidRPr="00002266">
        <w:rPr>
          <w:rFonts w:ascii="KFGQPC Uthman Taha Naskh" w:cs="KFGQPC Uthman Taha Naskh"/>
          <w:color w:val="008000"/>
          <w:sz w:val="24"/>
          <w:szCs w:val="24"/>
          <w:rtl/>
        </w:rPr>
        <w:t xml:space="preserve"> </w:t>
      </w:r>
      <w:r w:rsidRPr="00002266">
        <w:rPr>
          <w:rFonts w:ascii="KFGQPC Uthman Taha Naskh" w:cs="KFGQPC Uthman Taha Naskh" w:hint="cs"/>
          <w:color w:val="008000"/>
          <w:sz w:val="24"/>
          <w:szCs w:val="24"/>
          <w:rtl/>
        </w:rPr>
        <w:t>عمران</w:t>
      </w:r>
      <w:r w:rsidRPr="00002266">
        <w:rPr>
          <w:rFonts w:ascii="KFGQPC Uthman Taha Naskh" w:cs="KFGQPC Uthman Taha Naskh"/>
          <w:color w:val="008000"/>
          <w:sz w:val="24"/>
          <w:szCs w:val="24"/>
          <w:rtl/>
        </w:rPr>
        <w:t xml:space="preserve">: </w:t>
      </w:r>
      <w:r w:rsidRPr="00002266">
        <w:rPr>
          <w:rFonts w:ascii="KFGQPC Uthman Taha Naskh" w:cs="KFGQPC Uthman Taha Naskh" w:hint="cs"/>
          <w:color w:val="008000"/>
          <w:sz w:val="24"/>
          <w:szCs w:val="24"/>
          <w:rtl/>
        </w:rPr>
        <w:t>١٠٤</w:t>
      </w:r>
      <w:r w:rsidRPr="00002266">
        <w:rPr>
          <w:rFonts w:ascii="KFGQPC Uthman Taha Naskh" w:cs="KFGQPC Uthman Taha Naskh"/>
          <w:color w:val="008000"/>
          <w:sz w:val="24"/>
          <w:szCs w:val="24"/>
          <w:rtl/>
        </w:rPr>
        <w:t>]</w:t>
      </w:r>
      <w:r w:rsidRPr="00002266">
        <w:rPr>
          <w:rFonts w:ascii="Kalpurush" w:hAnsi="Kalpurush" w:cs="Kalpurush"/>
          <w:color w:val="008000"/>
          <w:sz w:val="24"/>
          <w:szCs w:val="24"/>
          <w:rtl/>
        </w:rPr>
        <w:t xml:space="preserve">  </w:t>
      </w:r>
      <w:r w:rsidRPr="00002266">
        <w:rPr>
          <w:rFonts w:ascii="Kalpurush" w:hAnsi="Kalpurush" w:cs="Kalpurush"/>
          <w:color w:val="008000"/>
          <w:sz w:val="24"/>
          <w:szCs w:val="24"/>
          <w:cs/>
          <w:lang w:bidi="bn-BD"/>
        </w:rPr>
        <w:t xml:space="preserve"> </w:t>
      </w:r>
      <w:r w:rsidRPr="00002266">
        <w:rPr>
          <w:rFonts w:ascii="Kalpurush" w:hAnsi="Kalpurush" w:cs="Kalpurush"/>
          <w:sz w:val="24"/>
          <w:szCs w:val="24"/>
          <w:cs/>
          <w:lang w:bidi="bn-BD"/>
        </w:rPr>
        <w:t xml:space="preserve"> আল্লাহ</w:t>
      </w:r>
      <w:r w:rsidRPr="00002266">
        <w:rPr>
          <w:rFonts w:ascii="Kalpurush" w:hAnsi="Kalpurush" w:cs="Kalpurush" w:hint="cs"/>
          <w:sz w:val="24"/>
          <w:szCs w:val="24"/>
          <w:cs/>
          <w:lang w:bidi="bn-BD"/>
        </w:rPr>
        <w:t xml:space="preserve"> তা‘আলার</w:t>
      </w:r>
      <w:r w:rsidRPr="00002266">
        <w:rPr>
          <w:rFonts w:ascii="Kalpurush" w:hAnsi="Kalpurush" w:cs="Kalpurush"/>
          <w:sz w:val="24"/>
          <w:szCs w:val="24"/>
          <w:cs/>
          <w:lang w:bidi="bn-BD"/>
        </w:rPr>
        <w:t xml:space="preserve"> অপর বাণী</w:t>
      </w:r>
      <w:r w:rsidRPr="00002266">
        <w:rPr>
          <w:rFonts w:ascii="Kalpurush" w:hAnsi="Kalpurush" w:cs="Kalpurush" w:hint="cs"/>
          <w:sz w:val="24"/>
          <w:szCs w:val="24"/>
          <w:cs/>
          <w:lang w:bidi="bn-BD"/>
        </w:rPr>
        <w:t>:</w:t>
      </w:r>
      <w:r w:rsidRPr="00002266">
        <w:rPr>
          <w:rFonts w:ascii="Kalpurush" w:hAnsi="Kalpurush" w:cs="Kalpurush"/>
          <w:sz w:val="24"/>
          <w:szCs w:val="24"/>
          <w:cs/>
          <w:lang w:bidi="bn-BD"/>
        </w:rPr>
        <w:t xml:space="preserve"> </w:t>
      </w:r>
      <w:r w:rsidRPr="00002266">
        <w:rPr>
          <w:rFonts w:ascii="KFGQPC Uthman Taha Naskh" w:cs="KFGQPC Uthman Taha Naskh" w:hint="cs"/>
          <w:color w:val="008000"/>
          <w:sz w:val="24"/>
          <w:szCs w:val="24"/>
          <w:rtl/>
        </w:rPr>
        <w:t>﴿</w:t>
      </w:r>
      <w:r w:rsidRPr="00002266">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u w:val="single"/>
          <w:rtl/>
        </w:rPr>
        <w:t xml:space="preserve"> </w:t>
      </w:r>
      <w:r w:rsidRPr="00002266">
        <w:rPr>
          <w:rFonts w:ascii="KFGQPC Uthmanic Script HAFS" w:cs="KFGQPC Uthmanic Script HAFS" w:hint="cs"/>
          <w:color w:val="008000"/>
          <w:sz w:val="24"/>
          <w:szCs w:val="24"/>
          <w:rtl/>
        </w:rPr>
        <w:t>يَضُرُّكُم</w:t>
      </w:r>
      <w:r w:rsidRPr="00002266">
        <w:rPr>
          <w:rFonts w:ascii="KFGQPC Uthmanic Script HAFS" w:cs="KFGQPC Uthmanic Script HAFS"/>
          <w:color w:val="008000"/>
          <w:sz w:val="24"/>
          <w:szCs w:val="24"/>
          <w:rtl/>
        </w:rPr>
        <w:t xml:space="preserve"> </w:t>
      </w:r>
      <w:r w:rsidRPr="00002266">
        <w:rPr>
          <w:rFonts w:ascii="KFGQPC Uthmanic Script HAFS" w:cs="KFGQPC Uthmanic Script HAFS" w:hint="cs"/>
          <w:color w:val="008000"/>
          <w:sz w:val="24"/>
          <w:szCs w:val="24"/>
          <w:rtl/>
        </w:rPr>
        <w:t>مَّن</w:t>
      </w:r>
      <w:r w:rsidRPr="00002266">
        <w:rPr>
          <w:rFonts w:ascii="KFGQPC Uthmanic Script HAFS" w:cs="KFGQPC Uthmanic Script HAFS"/>
          <w:color w:val="008000"/>
          <w:sz w:val="24"/>
          <w:szCs w:val="24"/>
          <w:rtl/>
        </w:rPr>
        <w:t xml:space="preserve"> </w:t>
      </w:r>
      <w:r w:rsidRPr="00002266">
        <w:rPr>
          <w:rFonts w:ascii="KFGQPC Uthmanic Script HAFS" w:cs="KFGQPC Uthmanic Script HAFS" w:hint="cs"/>
          <w:color w:val="008000"/>
          <w:sz w:val="24"/>
          <w:szCs w:val="24"/>
          <w:rtl/>
        </w:rPr>
        <w:t>ضَلَّ</w:t>
      </w:r>
      <w:r w:rsidRPr="00002266">
        <w:rPr>
          <w:rFonts w:ascii="KFGQPC Uthmanic Script HAFS" w:cs="KFGQPC Uthmanic Script HAFS"/>
          <w:color w:val="008000"/>
          <w:sz w:val="24"/>
          <w:szCs w:val="24"/>
          <w:rtl/>
        </w:rPr>
        <w:t xml:space="preserve"> </w:t>
      </w:r>
      <w:r w:rsidRPr="00002266">
        <w:rPr>
          <w:rFonts w:ascii="KFGQPC Uthmanic Script HAFS" w:cs="KFGQPC Uthmanic Script HAFS" w:hint="cs"/>
          <w:color w:val="008000"/>
          <w:sz w:val="24"/>
          <w:szCs w:val="24"/>
          <w:rtl/>
        </w:rPr>
        <w:t>إِذَا</w:t>
      </w:r>
      <w:r w:rsidRPr="00002266">
        <w:rPr>
          <w:rFonts w:ascii="KFGQPC Uthmanic Script HAFS" w:cs="KFGQPC Uthmanic Script HAFS"/>
          <w:color w:val="008000"/>
          <w:sz w:val="24"/>
          <w:szCs w:val="24"/>
          <w:rtl/>
        </w:rPr>
        <w:t xml:space="preserve"> </w:t>
      </w:r>
      <w:r w:rsidRPr="00002266">
        <w:rPr>
          <w:rFonts w:ascii="KFGQPC Uthmanic Script HAFS" w:cs="KFGQPC Uthmanic Script HAFS" w:hint="cs"/>
          <w:color w:val="008000"/>
          <w:sz w:val="24"/>
          <w:szCs w:val="24"/>
          <w:rtl/>
        </w:rPr>
        <w:t>ٱهۡتَدَيۡتُمۡۚ</w:t>
      </w:r>
      <w:r w:rsidRPr="00002266">
        <w:rPr>
          <w:rFonts w:ascii="KFGQPC Uthmanic Script HAFS" w:cs="KFGQPC Uthmanic Script HAFS"/>
          <w:color w:val="008000"/>
          <w:sz w:val="24"/>
          <w:szCs w:val="24"/>
          <w:rtl/>
        </w:rPr>
        <w:t xml:space="preserve"> </w:t>
      </w:r>
      <w:r w:rsidRPr="00002266">
        <w:rPr>
          <w:rFonts w:ascii="KFGQPC Uthmanic Script HAFS" w:cs="KFGQPC Uthmanic Script HAFS" w:hint="cs"/>
          <w:color w:val="008000"/>
          <w:sz w:val="24"/>
          <w:szCs w:val="24"/>
          <w:rtl/>
        </w:rPr>
        <w:t>١٠٥</w:t>
      </w:r>
      <w:r w:rsidRPr="00002266">
        <w:rPr>
          <w:rFonts w:ascii="KFGQPC Uthman Taha Naskh" w:cs="KFGQPC Uthman Taha Naskh" w:hint="cs"/>
          <w:color w:val="008000"/>
          <w:sz w:val="24"/>
          <w:szCs w:val="24"/>
          <w:rtl/>
        </w:rPr>
        <w:t>﴾</w:t>
      </w:r>
      <w:r w:rsidRPr="00002266">
        <w:rPr>
          <w:rFonts w:ascii="KFGQPC Uthman Taha Naskh" w:cs="KFGQPC Uthman Taha Naskh"/>
          <w:color w:val="008000"/>
          <w:sz w:val="24"/>
          <w:szCs w:val="24"/>
          <w:rtl/>
        </w:rPr>
        <w:t xml:space="preserve"> [</w:t>
      </w:r>
      <w:r w:rsidRPr="00002266">
        <w:rPr>
          <w:rFonts w:ascii="KFGQPC Uthman Taha Naskh" w:cs="KFGQPC Uthman Taha Naskh" w:hint="cs"/>
          <w:color w:val="008000"/>
          <w:sz w:val="24"/>
          <w:szCs w:val="24"/>
          <w:rtl/>
        </w:rPr>
        <w:t>المائ‍دة</w:t>
      </w:r>
      <w:r w:rsidRPr="00002266">
        <w:rPr>
          <w:rFonts w:ascii="KFGQPC Uthman Taha Naskh" w:cs="KFGQPC Uthman Taha Naskh"/>
          <w:color w:val="008000"/>
          <w:sz w:val="24"/>
          <w:szCs w:val="24"/>
          <w:rtl/>
        </w:rPr>
        <w:t xml:space="preserve">: </w:t>
      </w:r>
      <w:r w:rsidRPr="00F96228">
        <w:rPr>
          <w:rFonts w:ascii="KFGQPC Uthman Taha Naskh" w:cs="KFGQPC Uthman Taha Naskh" w:hint="cs"/>
          <w:color w:val="008000"/>
          <w:sz w:val="24"/>
          <w:szCs w:val="24"/>
          <w:rtl/>
        </w:rPr>
        <w:t>١٠٥</w:t>
      </w:r>
      <w:r w:rsidRPr="00F96228">
        <w:rPr>
          <w:rFonts w:ascii="KFGQPC Uthman Taha Naskh" w:cs="KFGQPC Uthman Taha Naskh"/>
          <w:color w:val="008000"/>
          <w:sz w:val="24"/>
          <w:szCs w:val="24"/>
          <w:rtl/>
        </w:rPr>
        <w:t>]</w:t>
      </w:r>
      <w:r w:rsidRPr="00F96228">
        <w:rPr>
          <w:rFonts w:ascii="KFGQPC Uthman Taha Naskh" w:cs="KFGQPC Uthman Taha Naskh" w:hint="cs"/>
          <w:color w:val="008000"/>
          <w:sz w:val="24"/>
          <w:szCs w:val="24"/>
          <w:cs/>
          <w:lang w:bidi="bn-BD"/>
        </w:rPr>
        <w:t xml:space="preserve"> </w:t>
      </w:r>
      <w:r w:rsidRPr="00F96228">
        <w:rPr>
          <w:rFonts w:ascii="Kalpurush" w:eastAsia="Nikosh" w:hAnsi="Kalpurush" w:cs="Kalpurush"/>
          <w:sz w:val="24"/>
          <w:szCs w:val="24"/>
          <w:cs/>
          <w:lang w:bidi="bn-BD"/>
        </w:rPr>
        <w:t>যদি তোমরা সঠিক পথে থাক তাহলে যে পথভ্রষ্ট হয়েছে সে তোমাদের</w:t>
      </w:r>
      <w:r w:rsidRPr="00002266">
        <w:rPr>
          <w:rFonts w:ascii="Kalpurush" w:eastAsia="Nikosh" w:hAnsi="Kalpurush" w:cs="Kalpurush"/>
          <w:sz w:val="24"/>
          <w:szCs w:val="24"/>
          <w:u w:val="single"/>
          <w:cs/>
          <w:lang w:bidi="bn-BD"/>
        </w:rPr>
        <w:t xml:space="preserve"> ক্ষতি করতে পারবে না।</w:t>
      </w:r>
      <w:r w:rsidRPr="00002266">
        <w:rPr>
          <w:rFonts w:ascii="Kalpurush" w:eastAsia="Nikosh" w:hAnsi="Kalpurush" w:cs="Kalpurush" w:hint="cs"/>
          <w:sz w:val="24"/>
          <w:szCs w:val="24"/>
          <w:u w:val="single"/>
          <w:cs/>
          <w:lang w:bidi="bn-BD"/>
        </w:rPr>
        <w:t xml:space="preserve"> [সূরা আল-মায়েদাহ, আয়াত: ১০৫]</w:t>
      </w:r>
    </w:p>
    <w:p w14:paraId="6CCA0E07" w14:textId="77777777" w:rsidR="00D428D4" w:rsidRPr="0037781E" w:rsidRDefault="00D428D4" w:rsidP="003615A8">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 xml:space="preserve">প্রশ্ন: </w:t>
      </w:r>
      <w:r w:rsidRPr="0037781E">
        <w:rPr>
          <w:rFonts w:ascii="Kalpurush" w:hAnsi="Kalpurush" w:cs="Kalpurush"/>
          <w:sz w:val="24"/>
          <w:szCs w:val="24"/>
          <w:cs/>
          <w:lang w:bidi="bn-BD"/>
        </w:rPr>
        <w:t>আল্লাহ তা‘আলা বাণী</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وَلۡتَكُن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أُمَّةٞ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يَدۡعُونَ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ٱلۡخَيۡرِ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وَيَأۡمُرُونَ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بِٱلۡمَعۡرُوفِ</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وَيَنۡهَوۡنَ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ٱلۡمُنكَرِۚ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وَأُوْلَٰٓئِكَ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ٱلۡمُفۡلِحُونَ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عمران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١٠٤</w:t>
      </w:r>
      <w:r w:rsidRPr="0037781E">
        <w:rPr>
          <w:rFonts w:ascii="KFGQPC Uthman Taha Naskh" w:cs="KFGQPC Uthman Taha Naskh"/>
          <w:color w:val="008000"/>
          <w:sz w:val="24"/>
          <w:szCs w:val="24"/>
          <w:rtl/>
        </w:rPr>
        <w:t>]</w:t>
      </w:r>
      <w:r w:rsidRPr="0037781E">
        <w:rPr>
          <w:rFonts w:ascii="Kalpurush" w:hAnsi="Kalpurush" w:cs="Kalpurush"/>
          <w:color w:val="008000"/>
          <w:sz w:val="24"/>
          <w:szCs w:val="24"/>
          <w:rtl/>
        </w:rPr>
        <w:t xml:space="preserve"> </w:t>
      </w:r>
      <w:r w:rsidR="00F96228">
        <w:rPr>
          <w:rFonts w:ascii="Kalpurush" w:hAnsi="Kalpurush" w:cs="Kalpurush" w:hint="cs"/>
          <w:color w:val="008000"/>
          <w:sz w:val="24"/>
          <w:szCs w:val="24"/>
          <w:cs/>
          <w:lang w:bidi="bn-BD"/>
        </w:rPr>
        <w:t xml:space="preserve"> </w:t>
      </w:r>
      <w:r w:rsidRPr="00002266">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যেন তোমাদের মধ্য থেকে এমন একটি দল হয়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যারা কল্যাণের প্রতি আহবান করবে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ভাল কাজের আদেশ দেবে এবং মন্দ কাজ থেকে নিষেধ করবে। আর তারাই সফলকাম</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Arial Unicode MS" w:hint="cs"/>
          <w:sz w:val="24"/>
          <w:szCs w:val="24"/>
          <w:cs/>
          <w:lang w:bidi="hi-IN"/>
        </w:rPr>
        <w:t xml:space="preserve"> </w:t>
      </w:r>
      <w:r w:rsidRPr="0037781E">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IN"/>
        </w:rPr>
        <w:t xml:space="preserve">সূরা </w:t>
      </w:r>
      <w:r w:rsidRPr="0037781E">
        <w:rPr>
          <w:rFonts w:ascii="Kalpurush" w:eastAsia="Nikosh" w:hAnsi="Kalpurush" w:cs="Kalpurush" w:hint="cs"/>
          <w:sz w:val="24"/>
          <w:szCs w:val="24"/>
          <w:cs/>
          <w:lang w:bidi="bn-BD"/>
        </w:rPr>
        <w:t>আলে ইমরান, আয়াত: ১০৪]</w:t>
      </w:r>
      <w:r w:rsidRPr="0037781E">
        <w:rPr>
          <w:rFonts w:ascii="Kalpurush" w:hAnsi="Kalpurush" w:cs="Kalpurush"/>
          <w:color w:val="008000"/>
          <w:sz w:val="24"/>
          <w:szCs w:val="24"/>
          <w:cs/>
          <w:lang w:bidi="bn-BD"/>
        </w:rPr>
        <w:t xml:space="preserve"> </w:t>
      </w:r>
      <w:r w:rsidRPr="0037781E">
        <w:rPr>
          <w:rFonts w:ascii="Kalpurush" w:hAnsi="Kalpurush" w:cs="Kalpurush"/>
          <w:sz w:val="24"/>
          <w:szCs w:val="24"/>
          <w:cs/>
          <w:lang w:bidi="bn-BD"/>
        </w:rPr>
        <w:t>এর মধ্যে এবং আল্লাহ</w:t>
      </w:r>
      <w:r>
        <w:rPr>
          <w:rFonts w:ascii="Kalpurush" w:hAnsi="Kalpurush" w:cs="Kalpurush" w:hint="cs"/>
          <w:sz w:val="24"/>
          <w:szCs w:val="24"/>
          <w:cs/>
          <w:lang w:bidi="bn-BD"/>
        </w:rPr>
        <w:t xml:space="preserve"> তা‘আলা</w:t>
      </w:r>
      <w:r w:rsidRPr="0037781E">
        <w:rPr>
          <w:rFonts w:ascii="Kalpurush" w:hAnsi="Kalpurush" w:cs="Kalpurush"/>
          <w:sz w:val="24"/>
          <w:szCs w:val="24"/>
          <w:cs/>
          <w:lang w:bidi="bn-BD"/>
        </w:rPr>
        <w:t>র অপর বাণী</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يَضُرُّكُم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ضَلَّ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ٱهۡتَدَيۡتُمۡۚ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المائ‍دة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١٠٥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002266">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যদি তোমরা সঠিক পথে থাক তাহলে যে পথভ্রষ্ট হয়েছে সে তোমাদের ক্ষতি করতে পারবে না</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 </w:t>
      </w:r>
      <w:r w:rsidRPr="0037781E">
        <w:rPr>
          <w:rFonts w:ascii="Kalpurush" w:eastAsia="Nikosh" w:hAnsi="Kalpurush" w:cs="Kalpurush" w:hint="cs"/>
          <w:sz w:val="24"/>
          <w:szCs w:val="24"/>
          <w:cs/>
          <w:lang w:bidi="bn-BD"/>
        </w:rPr>
        <w:t>[সূরা মায়েদাহ, আয়াত: ১০৫]</w:t>
      </w:r>
      <w:r w:rsidRPr="0037781E">
        <w:rPr>
          <w:rFonts w:ascii="KFGQPC Uthman Taha Naskh" w:cs="KFGQPC Uthman Taha Naskh"/>
          <w:color w:val="008000"/>
          <w:sz w:val="24"/>
          <w:szCs w:val="24"/>
          <w:rtl/>
        </w:rPr>
        <w:t xml:space="preserve">  </w:t>
      </w:r>
      <w:r w:rsidRPr="0037781E">
        <w:rPr>
          <w:rFonts w:ascii="Kalpurush" w:hAnsi="Kalpurush" w:cs="Kalpurush"/>
          <w:color w:val="008000"/>
          <w:sz w:val="24"/>
          <w:szCs w:val="24"/>
          <w:cs/>
          <w:lang w:bidi="bn-BD"/>
        </w:rPr>
        <w:t xml:space="preserve"> </w:t>
      </w:r>
      <w:r w:rsidRPr="0037781E">
        <w:rPr>
          <w:rFonts w:ascii="Kalpurush" w:hAnsi="Kalpurush" w:cs="Kalpurush"/>
          <w:sz w:val="24"/>
          <w:szCs w:val="24"/>
          <w:cs/>
          <w:lang w:bidi="bn-BD"/>
        </w:rPr>
        <w:t xml:space="preserve">ও হাদীস— </w:t>
      </w:r>
      <w:r w:rsidRPr="00F96228">
        <w:rPr>
          <w:rFonts w:cs="KFGQPC Uthman Taha Naskh" w:hint="cs"/>
          <w:color w:val="000080"/>
          <w:sz w:val="24"/>
          <w:szCs w:val="24"/>
          <w:rtl/>
        </w:rPr>
        <w:t>«وَالَّذِي</w:t>
      </w:r>
      <w:r w:rsidRPr="00F96228">
        <w:rPr>
          <w:rFonts w:cs="KFGQPC Uthman Taha Naskh"/>
          <w:color w:val="000080"/>
          <w:sz w:val="24"/>
          <w:szCs w:val="24"/>
          <w:rtl/>
        </w:rPr>
        <w:t xml:space="preserve"> </w:t>
      </w:r>
      <w:r w:rsidRPr="00F96228">
        <w:rPr>
          <w:rFonts w:cs="KFGQPC Uthman Taha Naskh" w:hint="cs"/>
          <w:color w:val="000080"/>
          <w:sz w:val="24"/>
          <w:szCs w:val="24"/>
          <w:rtl/>
        </w:rPr>
        <w:t>نَفْسِي</w:t>
      </w:r>
      <w:r w:rsidRPr="00F96228">
        <w:rPr>
          <w:rFonts w:cs="KFGQPC Uthman Taha Naskh"/>
          <w:color w:val="000080"/>
          <w:sz w:val="24"/>
          <w:szCs w:val="24"/>
          <w:rtl/>
        </w:rPr>
        <w:t xml:space="preserve"> </w:t>
      </w:r>
      <w:r w:rsidRPr="00F96228">
        <w:rPr>
          <w:rFonts w:cs="KFGQPC Uthman Taha Naskh" w:hint="cs"/>
          <w:color w:val="000080"/>
          <w:sz w:val="24"/>
          <w:szCs w:val="24"/>
          <w:rtl/>
        </w:rPr>
        <w:t>بِيَدِهِ</w:t>
      </w:r>
      <w:r w:rsidRPr="00F96228">
        <w:rPr>
          <w:rFonts w:cs="KFGQPC Uthman Taha Naskh"/>
          <w:color w:val="000080"/>
          <w:sz w:val="24"/>
          <w:szCs w:val="24"/>
          <w:rtl/>
        </w:rPr>
        <w:t xml:space="preserve"> </w:t>
      </w:r>
      <w:r w:rsidRPr="00F96228">
        <w:rPr>
          <w:rFonts w:cs="KFGQPC Uthman Taha Naskh" w:hint="cs"/>
          <w:color w:val="000080"/>
          <w:sz w:val="24"/>
          <w:szCs w:val="24"/>
          <w:rtl/>
        </w:rPr>
        <w:t>لَتَأْمُرُنَّ</w:t>
      </w:r>
      <w:r w:rsidRPr="00F96228">
        <w:rPr>
          <w:rFonts w:cs="KFGQPC Uthman Taha Naskh"/>
          <w:color w:val="000080"/>
          <w:sz w:val="24"/>
          <w:szCs w:val="24"/>
          <w:rtl/>
        </w:rPr>
        <w:t xml:space="preserve"> </w:t>
      </w:r>
      <w:r w:rsidRPr="00F96228">
        <w:rPr>
          <w:rFonts w:cs="KFGQPC Uthman Taha Naskh" w:hint="cs"/>
          <w:color w:val="000080"/>
          <w:sz w:val="24"/>
          <w:szCs w:val="24"/>
          <w:rtl/>
        </w:rPr>
        <w:t>بِالمَعْرُوفِ</w:t>
      </w:r>
      <w:r w:rsidRPr="00F96228">
        <w:rPr>
          <w:rFonts w:cs="KFGQPC Uthman Taha Naskh"/>
          <w:color w:val="000080"/>
          <w:sz w:val="24"/>
          <w:szCs w:val="24"/>
          <w:rtl/>
        </w:rPr>
        <w:t xml:space="preserve"> </w:t>
      </w:r>
      <w:r w:rsidRPr="00F96228">
        <w:rPr>
          <w:rFonts w:cs="KFGQPC Uthman Taha Naskh" w:hint="cs"/>
          <w:color w:val="000080"/>
          <w:sz w:val="24"/>
          <w:szCs w:val="24"/>
          <w:rtl/>
        </w:rPr>
        <w:t>وَلَتَنْهَوُنَّ</w:t>
      </w:r>
      <w:r w:rsidRPr="00F96228">
        <w:rPr>
          <w:rFonts w:cs="KFGQPC Uthman Taha Naskh"/>
          <w:color w:val="000080"/>
          <w:sz w:val="24"/>
          <w:szCs w:val="24"/>
          <w:rtl/>
        </w:rPr>
        <w:t xml:space="preserve"> </w:t>
      </w:r>
      <w:r w:rsidRPr="00F96228">
        <w:rPr>
          <w:rFonts w:cs="KFGQPC Uthman Taha Naskh" w:hint="cs"/>
          <w:color w:val="000080"/>
          <w:sz w:val="24"/>
          <w:szCs w:val="24"/>
          <w:rtl/>
        </w:rPr>
        <w:t>عَنِ</w:t>
      </w:r>
      <w:r w:rsidRPr="00F96228">
        <w:rPr>
          <w:rFonts w:cs="KFGQPC Uthman Taha Naskh"/>
          <w:color w:val="000080"/>
          <w:sz w:val="24"/>
          <w:szCs w:val="24"/>
          <w:rtl/>
        </w:rPr>
        <w:t xml:space="preserve"> </w:t>
      </w:r>
      <w:r w:rsidRPr="00F96228">
        <w:rPr>
          <w:rFonts w:cs="KFGQPC Uthman Taha Naskh" w:hint="cs"/>
          <w:color w:val="000080"/>
          <w:sz w:val="24"/>
          <w:szCs w:val="24"/>
          <w:rtl/>
        </w:rPr>
        <w:t>المُنْكَرِ</w:t>
      </w:r>
      <w:r w:rsidRPr="00F96228">
        <w:rPr>
          <w:rFonts w:cs="KFGQPC Uthman Taha Naskh"/>
          <w:color w:val="000080"/>
          <w:sz w:val="24"/>
          <w:szCs w:val="24"/>
          <w:rtl/>
        </w:rPr>
        <w:t xml:space="preserve"> </w:t>
      </w:r>
      <w:r w:rsidRPr="00F96228">
        <w:rPr>
          <w:rFonts w:cs="KFGQPC Uthman Taha Naskh" w:hint="cs"/>
          <w:color w:val="000080"/>
          <w:sz w:val="24"/>
          <w:szCs w:val="24"/>
          <w:rtl/>
        </w:rPr>
        <w:t>أَوْ</w:t>
      </w:r>
      <w:r w:rsidRPr="00F96228">
        <w:rPr>
          <w:rFonts w:cs="KFGQPC Uthman Taha Naskh"/>
          <w:color w:val="000080"/>
          <w:sz w:val="24"/>
          <w:szCs w:val="24"/>
          <w:rtl/>
        </w:rPr>
        <w:t xml:space="preserve"> </w:t>
      </w:r>
      <w:r w:rsidRPr="00F96228">
        <w:rPr>
          <w:rFonts w:cs="KFGQPC Uthman Taha Naskh" w:hint="cs"/>
          <w:color w:val="000080"/>
          <w:sz w:val="24"/>
          <w:szCs w:val="24"/>
          <w:rtl/>
        </w:rPr>
        <w:t>لَيُوشِكَنَّ</w:t>
      </w:r>
      <w:r w:rsidRPr="00F96228">
        <w:rPr>
          <w:rFonts w:cs="KFGQPC Uthman Taha Naskh"/>
          <w:color w:val="000080"/>
          <w:sz w:val="24"/>
          <w:szCs w:val="24"/>
          <w:rtl/>
        </w:rPr>
        <w:t xml:space="preserve"> </w:t>
      </w:r>
      <w:r w:rsidRPr="00F96228">
        <w:rPr>
          <w:rFonts w:cs="KFGQPC Uthman Taha Naskh" w:hint="cs"/>
          <w:color w:val="000080"/>
          <w:sz w:val="24"/>
          <w:szCs w:val="24"/>
          <w:rtl/>
        </w:rPr>
        <w:t>اللَّهُ</w:t>
      </w:r>
      <w:r w:rsidRPr="00F96228">
        <w:rPr>
          <w:rFonts w:cs="KFGQPC Uthman Taha Naskh"/>
          <w:color w:val="000080"/>
          <w:sz w:val="24"/>
          <w:szCs w:val="24"/>
          <w:rtl/>
        </w:rPr>
        <w:t xml:space="preserve"> </w:t>
      </w:r>
      <w:r w:rsidRPr="00F96228">
        <w:rPr>
          <w:rFonts w:cs="KFGQPC Uthman Taha Naskh" w:hint="cs"/>
          <w:color w:val="000080"/>
          <w:sz w:val="24"/>
          <w:szCs w:val="24"/>
          <w:rtl/>
        </w:rPr>
        <w:t>أَنْ</w:t>
      </w:r>
      <w:r w:rsidRPr="00F96228">
        <w:rPr>
          <w:rFonts w:cs="KFGQPC Uthman Taha Naskh"/>
          <w:color w:val="000080"/>
          <w:sz w:val="24"/>
          <w:szCs w:val="24"/>
          <w:rtl/>
        </w:rPr>
        <w:t xml:space="preserve"> </w:t>
      </w:r>
      <w:r w:rsidRPr="00F96228">
        <w:rPr>
          <w:rFonts w:cs="KFGQPC Uthman Taha Naskh" w:hint="cs"/>
          <w:color w:val="000080"/>
          <w:sz w:val="24"/>
          <w:szCs w:val="24"/>
          <w:rtl/>
        </w:rPr>
        <w:t>يَبْعَثَ</w:t>
      </w:r>
      <w:r w:rsidRPr="00F96228">
        <w:rPr>
          <w:rFonts w:cs="KFGQPC Uthman Taha Naskh"/>
          <w:color w:val="000080"/>
          <w:sz w:val="24"/>
          <w:szCs w:val="24"/>
          <w:rtl/>
        </w:rPr>
        <w:t xml:space="preserve"> </w:t>
      </w:r>
      <w:r w:rsidRPr="00F96228">
        <w:rPr>
          <w:rFonts w:cs="KFGQPC Uthman Taha Naskh" w:hint="cs"/>
          <w:color w:val="000080"/>
          <w:sz w:val="24"/>
          <w:szCs w:val="24"/>
          <w:rtl/>
        </w:rPr>
        <w:t>عَلَيْكُمْ</w:t>
      </w:r>
      <w:r w:rsidRPr="00F96228">
        <w:rPr>
          <w:rFonts w:cs="KFGQPC Uthman Taha Naskh"/>
          <w:color w:val="000080"/>
          <w:sz w:val="24"/>
          <w:szCs w:val="24"/>
          <w:rtl/>
        </w:rPr>
        <w:t xml:space="preserve"> </w:t>
      </w:r>
      <w:r w:rsidRPr="00F96228">
        <w:rPr>
          <w:rFonts w:cs="KFGQPC Uthman Taha Naskh" w:hint="cs"/>
          <w:color w:val="000080"/>
          <w:sz w:val="24"/>
          <w:szCs w:val="24"/>
          <w:rtl/>
        </w:rPr>
        <w:t>عِقَابًا</w:t>
      </w:r>
      <w:r w:rsidRPr="00F96228">
        <w:rPr>
          <w:rFonts w:cs="KFGQPC Uthman Taha Naskh"/>
          <w:color w:val="000080"/>
          <w:sz w:val="24"/>
          <w:szCs w:val="24"/>
          <w:rtl/>
        </w:rPr>
        <w:t xml:space="preserve"> </w:t>
      </w:r>
      <w:r w:rsidRPr="00F96228">
        <w:rPr>
          <w:rFonts w:cs="KFGQPC Uthman Taha Naskh" w:hint="cs"/>
          <w:color w:val="000080"/>
          <w:sz w:val="24"/>
          <w:szCs w:val="24"/>
          <w:rtl/>
        </w:rPr>
        <w:t>مِنْهُ</w:t>
      </w:r>
      <w:r w:rsidRPr="00F96228">
        <w:rPr>
          <w:rFonts w:cs="KFGQPC Uthman Taha Naskh"/>
          <w:color w:val="000080"/>
          <w:sz w:val="24"/>
          <w:szCs w:val="24"/>
          <w:rtl/>
        </w:rPr>
        <w:t xml:space="preserve"> </w:t>
      </w:r>
      <w:r w:rsidRPr="00F96228">
        <w:rPr>
          <w:rFonts w:cs="KFGQPC Uthman Taha Naskh" w:hint="cs"/>
          <w:color w:val="000080"/>
          <w:sz w:val="24"/>
          <w:szCs w:val="24"/>
          <w:rtl/>
        </w:rPr>
        <w:t>ثُمَّ</w:t>
      </w:r>
      <w:r w:rsidRPr="00F96228">
        <w:rPr>
          <w:rFonts w:cs="KFGQPC Uthman Taha Naskh"/>
          <w:color w:val="000080"/>
          <w:sz w:val="24"/>
          <w:szCs w:val="24"/>
          <w:rtl/>
        </w:rPr>
        <w:t xml:space="preserve"> </w:t>
      </w:r>
      <w:r w:rsidRPr="00F96228">
        <w:rPr>
          <w:rFonts w:cs="KFGQPC Uthman Taha Naskh" w:hint="cs"/>
          <w:color w:val="000080"/>
          <w:sz w:val="24"/>
          <w:szCs w:val="24"/>
          <w:rtl/>
        </w:rPr>
        <w:t>تَدْعُونَهُ</w:t>
      </w:r>
      <w:r w:rsidRPr="00F96228">
        <w:rPr>
          <w:rFonts w:cs="KFGQPC Uthman Taha Naskh"/>
          <w:color w:val="000080"/>
          <w:sz w:val="24"/>
          <w:szCs w:val="24"/>
          <w:rtl/>
        </w:rPr>
        <w:t xml:space="preserve"> </w:t>
      </w:r>
      <w:r w:rsidRPr="00F96228">
        <w:rPr>
          <w:rFonts w:cs="KFGQPC Uthman Taha Naskh" w:hint="cs"/>
          <w:color w:val="000080"/>
          <w:sz w:val="24"/>
          <w:szCs w:val="24"/>
          <w:rtl/>
        </w:rPr>
        <w:t>فَلَا</w:t>
      </w:r>
      <w:r w:rsidRPr="00F96228">
        <w:rPr>
          <w:rFonts w:cs="KFGQPC Uthman Taha Naskh"/>
          <w:color w:val="000080"/>
          <w:sz w:val="24"/>
          <w:szCs w:val="24"/>
          <w:rtl/>
        </w:rPr>
        <w:t xml:space="preserve"> </w:t>
      </w:r>
      <w:r w:rsidRPr="00F96228">
        <w:rPr>
          <w:rFonts w:cs="KFGQPC Uthman Taha Naskh" w:hint="cs"/>
          <w:color w:val="000080"/>
          <w:sz w:val="24"/>
          <w:szCs w:val="24"/>
          <w:rtl/>
        </w:rPr>
        <w:t>يُسْتَجَابُ</w:t>
      </w:r>
      <w:r w:rsidRPr="00F96228">
        <w:rPr>
          <w:rFonts w:cs="KFGQPC Uthman Taha Naskh"/>
          <w:color w:val="000080"/>
          <w:sz w:val="24"/>
          <w:szCs w:val="24"/>
          <w:rtl/>
        </w:rPr>
        <w:t xml:space="preserve"> </w:t>
      </w:r>
      <w:r w:rsidRPr="00F96228">
        <w:rPr>
          <w:rFonts w:cs="KFGQPC Uthman Taha Naskh" w:hint="cs"/>
          <w:color w:val="000080"/>
          <w:sz w:val="24"/>
          <w:szCs w:val="24"/>
          <w:rtl/>
        </w:rPr>
        <w:t>لَكُمْ»</w:t>
      </w:r>
      <w:r w:rsidRPr="00F96228">
        <w:rPr>
          <w:rFonts w:ascii="Kalpurush" w:hAnsi="Kalpurush" w:cs="KFGQPC Uthman Taha Naskh"/>
          <w:color w:val="000000"/>
          <w:sz w:val="24"/>
          <w:szCs w:val="24"/>
          <w:rtl/>
        </w:rPr>
        <w:t xml:space="preserve"> : </w:t>
      </w:r>
      <w:r w:rsidRPr="00F96228">
        <w:rPr>
          <w:rFonts w:cs="KFGQPC Uthman Taha Naskh" w:hint="cs"/>
          <w:color w:val="000000"/>
          <w:sz w:val="24"/>
          <w:szCs w:val="24"/>
          <w:rtl/>
        </w:rPr>
        <w:t>هَذَا</w:t>
      </w:r>
      <w:r w:rsidRPr="00F96228">
        <w:rPr>
          <w:rFonts w:ascii="Kalpurush" w:hAnsi="Kalpurush" w:cs="KFGQPC Uthman Taha Naskh"/>
          <w:color w:val="000000"/>
          <w:sz w:val="24"/>
          <w:szCs w:val="24"/>
          <w:rtl/>
        </w:rPr>
        <w:t xml:space="preserve"> </w:t>
      </w:r>
      <w:r w:rsidRPr="00F96228">
        <w:rPr>
          <w:rFonts w:cs="KFGQPC Uthman Taha Naskh" w:hint="cs"/>
          <w:color w:val="000000"/>
          <w:sz w:val="24"/>
          <w:szCs w:val="24"/>
          <w:rtl/>
        </w:rPr>
        <w:t>حَدِيثٌ</w:t>
      </w:r>
      <w:r w:rsidRPr="00F96228">
        <w:rPr>
          <w:rFonts w:ascii="Kalpurush" w:hAnsi="Kalpurush" w:cs="KFGQPC Uthman Taha Naskh"/>
          <w:color w:val="000000"/>
          <w:sz w:val="24"/>
          <w:szCs w:val="24"/>
          <w:rtl/>
        </w:rPr>
        <w:t xml:space="preserve"> </w:t>
      </w:r>
      <w:r w:rsidRPr="00F96228">
        <w:rPr>
          <w:rFonts w:cs="KFGQPC Uthman Taha Naskh" w:hint="cs"/>
          <w:color w:val="000000"/>
          <w:sz w:val="24"/>
          <w:szCs w:val="24"/>
          <w:rtl/>
        </w:rPr>
        <w:t>حَسَن</w:t>
      </w:r>
      <w:r w:rsidRPr="0037781E">
        <w:rPr>
          <w:rFonts w:ascii="Kalpurush" w:hAnsi="Kalpurush" w:cs="Kalpurush"/>
          <w:b/>
          <w:bCs/>
          <w:color w:val="000000"/>
          <w:sz w:val="24"/>
          <w:szCs w:val="24"/>
          <w:cs/>
          <w:lang w:bidi="bn-BD"/>
        </w:rPr>
        <w:t xml:space="preserve"> </w:t>
      </w:r>
      <w:r w:rsidRPr="0037781E">
        <w:rPr>
          <w:rFonts w:ascii="Kalpurush" w:hAnsi="Kalpurush" w:cs="Kalpurush"/>
          <w:sz w:val="24"/>
          <w:szCs w:val="24"/>
          <w:cs/>
          <w:lang w:bidi="bn-BD"/>
        </w:rPr>
        <w:t>—</w:t>
      </w:r>
      <w:r>
        <w:rPr>
          <w:rFonts w:ascii="Kalpurush" w:hAnsi="Kalpurush" w:cs="Kalpurush" w:hint="cs"/>
          <w:sz w:val="24"/>
          <w:szCs w:val="24"/>
          <w:cs/>
          <w:lang w:bidi="bn-BD"/>
        </w:rPr>
        <w:t>“</w:t>
      </w:r>
      <w:r w:rsidRPr="0037781E">
        <w:rPr>
          <w:rFonts w:ascii="Kalpurush" w:hAnsi="Kalpurush" w:cs="Kalpurush"/>
          <w:sz w:val="24"/>
          <w:szCs w:val="24"/>
          <w:cs/>
          <w:lang w:bidi="bn-BD"/>
        </w:rPr>
        <w:t xml:space="preserve">ঐ স্বত্বার শপথ যার হাতে আমার জীবন তোমরা ভালো কাজের আদেশ এবং </w:t>
      </w:r>
      <w:r w:rsidR="00F96228">
        <w:rPr>
          <w:rFonts w:ascii="Kalpurush" w:hAnsi="Kalpurush" w:cs="Kalpurush" w:hint="cs"/>
          <w:sz w:val="24"/>
          <w:szCs w:val="24"/>
          <w:cs/>
          <w:lang w:bidi="bn-BD"/>
        </w:rPr>
        <w:t>মন্দ</w:t>
      </w:r>
      <w:r w:rsidRPr="0037781E">
        <w:rPr>
          <w:rFonts w:ascii="Kalpurush" w:hAnsi="Kalpurush" w:cs="Kalpurush"/>
          <w:sz w:val="24"/>
          <w:szCs w:val="24"/>
          <w:cs/>
          <w:lang w:bidi="bn-BD"/>
        </w:rPr>
        <w:t xml:space="preserve"> কাজে মানুষকে বাধা প্রদান করবে অন্যথায় আল্লাহ তা‘আলা তার নিজের পক্ষ থেকে অচিরেই তোমাদের ওপর আযাব প্রেরণ করবে</w:t>
      </w:r>
      <w:r w:rsidR="00F96228">
        <w:rPr>
          <w:rFonts w:ascii="Kalpurush" w:hAnsi="Kalpurush" w:cs="Arial Unicode MS" w:hint="cs"/>
          <w:sz w:val="24"/>
          <w:szCs w:val="24"/>
          <w:cs/>
          <w:lang w:bidi="hi-IN"/>
        </w:rPr>
        <w:t>।</w:t>
      </w:r>
      <w:r w:rsidRPr="0037781E">
        <w:rPr>
          <w:rFonts w:ascii="Kalpurush" w:hAnsi="Kalpurush" w:cs="Kalpurush"/>
          <w:sz w:val="24"/>
          <w:szCs w:val="24"/>
          <w:cs/>
          <w:lang w:bidi="bn-BD"/>
        </w:rPr>
        <w:t xml:space="preserve"> অতঃপর তোমরা তাকে ডাকবে তখন তোমাদের ডাকে সাড়া দেবে না</w:t>
      </w:r>
      <w:r w:rsidR="003615A8">
        <w:rPr>
          <w:rStyle w:val="FootnoteReference"/>
          <w:rFonts w:ascii="Kalpurush" w:hAnsi="Kalpurush" w:cs="Kalpurush"/>
          <w:sz w:val="24"/>
          <w:szCs w:val="24"/>
          <w:cs/>
          <w:lang w:bidi="bn-BD"/>
        </w:rPr>
        <w:footnoteReference w:id="10"/>
      </w:r>
      <w:r w:rsidR="003615A8">
        <w:rPr>
          <w:rFonts w:ascii="Kalpurush" w:hAnsi="Kalpurush" w:cs="Arial Unicode MS" w:hint="cs"/>
          <w:sz w:val="24"/>
          <w:szCs w:val="24"/>
          <w:cs/>
          <w:lang w:bidi="hi-IN"/>
        </w:rPr>
        <w:t>।</w:t>
      </w:r>
      <w:r w:rsidR="00A00840">
        <w:rPr>
          <w:rFonts w:ascii="Kalpurush" w:hAnsi="Kalpurush" w:cs="Kalpurush"/>
          <w:sz w:val="24"/>
          <w:szCs w:val="24"/>
          <w:lang w:bidi="bn-BD"/>
        </w:rPr>
        <w:t>”</w:t>
      </w:r>
      <w:r w:rsidRPr="0037781E">
        <w:rPr>
          <w:rFonts w:ascii="Kalpurush" w:hAnsi="Kalpurush" w:cs="Kalpurush"/>
          <w:sz w:val="24"/>
          <w:szCs w:val="24"/>
          <w:cs/>
          <w:lang w:bidi="bn-BD"/>
        </w:rPr>
        <w:t xml:space="preserve"> এবং অপর হাদীস</w:t>
      </w:r>
      <w:r w:rsidRPr="00002266">
        <w:rPr>
          <w:rFonts w:cs="KFGQPC Uthman Taha Naskh"/>
          <w:b/>
          <w:bCs/>
          <w:color w:val="000080"/>
          <w:sz w:val="24"/>
          <w:szCs w:val="24"/>
          <w:cs/>
          <w:lang w:bidi="bn-BD"/>
        </w:rPr>
        <w:t>—</w:t>
      </w:r>
      <w:r w:rsidRPr="00F96228">
        <w:rPr>
          <w:rFonts w:cs="KFGQPC Uthman Taha Naskh" w:hint="cs"/>
          <w:color w:val="000080"/>
          <w:sz w:val="24"/>
          <w:szCs w:val="24"/>
          <w:rtl/>
        </w:rPr>
        <w:t>«مِنْ</w:t>
      </w:r>
      <w:r w:rsidRPr="00F96228">
        <w:rPr>
          <w:rFonts w:cs="KFGQPC Uthman Taha Naskh"/>
          <w:color w:val="000080"/>
          <w:sz w:val="24"/>
          <w:szCs w:val="24"/>
          <w:rtl/>
        </w:rPr>
        <w:t xml:space="preserve"> </w:t>
      </w:r>
      <w:r w:rsidRPr="00F96228">
        <w:rPr>
          <w:rFonts w:cs="KFGQPC Uthman Taha Naskh" w:hint="cs"/>
          <w:color w:val="000080"/>
          <w:sz w:val="24"/>
          <w:szCs w:val="24"/>
          <w:rtl/>
        </w:rPr>
        <w:t>حُسْنِ</w:t>
      </w:r>
      <w:r w:rsidRPr="00F96228">
        <w:rPr>
          <w:rFonts w:cs="KFGQPC Uthman Taha Naskh"/>
          <w:color w:val="000080"/>
          <w:sz w:val="24"/>
          <w:szCs w:val="24"/>
          <w:rtl/>
        </w:rPr>
        <w:t xml:space="preserve"> </w:t>
      </w:r>
      <w:r w:rsidRPr="00F96228">
        <w:rPr>
          <w:rFonts w:cs="KFGQPC Uthman Taha Naskh" w:hint="cs"/>
          <w:color w:val="000080"/>
          <w:sz w:val="24"/>
          <w:szCs w:val="24"/>
          <w:rtl/>
        </w:rPr>
        <w:t>إِسْلَامِ</w:t>
      </w:r>
      <w:r w:rsidRPr="00F96228">
        <w:rPr>
          <w:rFonts w:cs="KFGQPC Uthman Taha Naskh"/>
          <w:color w:val="000080"/>
          <w:sz w:val="24"/>
          <w:szCs w:val="24"/>
          <w:rtl/>
        </w:rPr>
        <w:t xml:space="preserve"> </w:t>
      </w:r>
      <w:r w:rsidRPr="00F96228">
        <w:rPr>
          <w:rFonts w:cs="KFGQPC Uthman Taha Naskh" w:hint="cs"/>
          <w:color w:val="000080"/>
          <w:sz w:val="24"/>
          <w:szCs w:val="24"/>
          <w:rtl/>
        </w:rPr>
        <w:t>المَرْءِ</w:t>
      </w:r>
      <w:r w:rsidRPr="00F96228">
        <w:rPr>
          <w:rFonts w:ascii="Kalpurush" w:hAnsi="Kalpurush" w:cs="KFGQPC Uthman Taha Naskh"/>
          <w:color w:val="000080"/>
          <w:sz w:val="24"/>
          <w:szCs w:val="24"/>
          <w:rtl/>
        </w:rPr>
        <w:t xml:space="preserve"> </w:t>
      </w:r>
      <w:r w:rsidRPr="00F96228">
        <w:rPr>
          <w:rFonts w:cs="KFGQPC Uthman Taha Naskh" w:hint="cs"/>
          <w:color w:val="000080"/>
          <w:sz w:val="24"/>
          <w:szCs w:val="24"/>
          <w:rtl/>
        </w:rPr>
        <w:t>تَرْكُهُ</w:t>
      </w:r>
      <w:r w:rsidRPr="00F96228">
        <w:rPr>
          <w:rFonts w:ascii="Kalpurush" w:hAnsi="Kalpurush" w:cs="KFGQPC Uthman Taha Naskh"/>
          <w:color w:val="000080"/>
          <w:sz w:val="24"/>
          <w:szCs w:val="24"/>
          <w:rtl/>
        </w:rPr>
        <w:t xml:space="preserve"> </w:t>
      </w:r>
      <w:r w:rsidRPr="00F96228">
        <w:rPr>
          <w:rFonts w:cs="KFGQPC Uthman Taha Naskh" w:hint="cs"/>
          <w:color w:val="000080"/>
          <w:sz w:val="24"/>
          <w:szCs w:val="24"/>
          <w:rtl/>
        </w:rPr>
        <w:t>مَا</w:t>
      </w:r>
      <w:r w:rsidRPr="00F96228">
        <w:rPr>
          <w:rFonts w:ascii="Kalpurush" w:hAnsi="Kalpurush" w:cs="KFGQPC Uthman Taha Naskh"/>
          <w:color w:val="000080"/>
          <w:sz w:val="24"/>
          <w:szCs w:val="24"/>
          <w:rtl/>
        </w:rPr>
        <w:t xml:space="preserve"> </w:t>
      </w:r>
      <w:r w:rsidRPr="00F96228">
        <w:rPr>
          <w:rFonts w:cs="KFGQPC Uthman Taha Naskh" w:hint="cs"/>
          <w:color w:val="000080"/>
          <w:sz w:val="24"/>
          <w:szCs w:val="24"/>
          <w:rtl/>
        </w:rPr>
        <w:t>لَا</w:t>
      </w:r>
      <w:r w:rsidRPr="00F96228">
        <w:rPr>
          <w:rFonts w:ascii="Kalpurush" w:hAnsi="Kalpurush" w:cs="KFGQPC Uthman Taha Naskh"/>
          <w:color w:val="000080"/>
          <w:sz w:val="24"/>
          <w:szCs w:val="24"/>
          <w:rtl/>
        </w:rPr>
        <w:t xml:space="preserve"> </w:t>
      </w:r>
      <w:r w:rsidRPr="00F96228">
        <w:rPr>
          <w:rFonts w:cs="KFGQPC Uthman Taha Naskh" w:hint="cs"/>
          <w:color w:val="000080"/>
          <w:sz w:val="24"/>
          <w:szCs w:val="24"/>
          <w:rtl/>
        </w:rPr>
        <w:t>يَعْنِيهِ»</w:t>
      </w:r>
      <w:r w:rsidRPr="00F96228">
        <w:rPr>
          <w:rFonts w:ascii="Kalpurush" w:hAnsi="Kalpurush" w:cs="KFGQPC Uthman Taha Naskh"/>
          <w:sz w:val="24"/>
          <w:szCs w:val="24"/>
          <w:cs/>
          <w:lang w:bidi="bn-BD"/>
        </w:rPr>
        <w:t xml:space="preserve"> </w:t>
      </w:r>
      <w:r w:rsidR="003615A8" w:rsidRPr="003615A8">
        <w:rPr>
          <w:rFonts w:ascii="Kalpurush" w:hAnsi="Kalpurush" w:cs="Kalpurush" w:hint="cs"/>
          <w:sz w:val="24"/>
          <w:szCs w:val="24"/>
          <w:cs/>
          <w:lang w:bidi="bn-BD"/>
        </w:rPr>
        <w:t>“</w:t>
      </w:r>
      <w:r w:rsidRPr="0037781E">
        <w:rPr>
          <w:rFonts w:ascii="Kalpurush" w:hAnsi="Kalpurush" w:cs="Kalpurush"/>
          <w:sz w:val="24"/>
          <w:szCs w:val="24"/>
          <w:cs/>
          <w:lang w:bidi="bn-BD"/>
        </w:rPr>
        <w:t xml:space="preserve">মানুষের ইসলামের সৌন্দর্য হলো অনর্থক কথা-বার্তা ছেড়ে </w:t>
      </w:r>
      <w:r w:rsidRPr="0037781E">
        <w:rPr>
          <w:rFonts w:ascii="Kalpurush" w:hAnsi="Kalpurush" w:cs="Kalpurush"/>
          <w:sz w:val="24"/>
          <w:szCs w:val="24"/>
          <w:cs/>
          <w:lang w:bidi="bn-BD"/>
        </w:rPr>
        <w:lastRenderedPageBreak/>
        <w:t>দে</w:t>
      </w:r>
      <w:r w:rsidR="003F41B3">
        <w:rPr>
          <w:rFonts w:ascii="Kalpurush" w:hAnsi="Kalpurush" w:cs="Kalpurush" w:hint="cs"/>
          <w:sz w:val="24"/>
          <w:szCs w:val="24"/>
          <w:cs/>
          <w:lang w:bidi="bn-BD"/>
        </w:rPr>
        <w:t>ও</w:t>
      </w:r>
      <w:r w:rsidRPr="0037781E">
        <w:rPr>
          <w:rFonts w:ascii="Kalpurush" w:hAnsi="Kalpurush" w:cs="Kalpurush"/>
          <w:sz w:val="24"/>
          <w:szCs w:val="24"/>
          <w:cs/>
          <w:lang w:bidi="bn-BD"/>
        </w:rPr>
        <w:t>য়া</w:t>
      </w:r>
      <w:r w:rsidR="003615A8">
        <w:rPr>
          <w:rFonts w:ascii="Kalpurush" w:hAnsi="Kalpurush" w:cs="Kalpurush" w:hint="cs"/>
          <w:sz w:val="24"/>
          <w:szCs w:val="24"/>
          <w:cs/>
          <w:lang w:bidi="bn-BD"/>
        </w:rPr>
        <w:t>”</w:t>
      </w:r>
      <w:r w:rsidR="003F41B3">
        <w:rPr>
          <w:rStyle w:val="FootnoteReference"/>
          <w:rFonts w:ascii="Kalpurush" w:hAnsi="Kalpurush" w:cs="Kalpurush"/>
          <w:sz w:val="24"/>
          <w:szCs w:val="24"/>
          <w:cs/>
          <w:lang w:bidi="bn-BD"/>
        </w:rPr>
        <w:footnoteReference w:id="11"/>
      </w:r>
      <w:r w:rsidRPr="0037781E">
        <w:rPr>
          <w:rFonts w:ascii="Kalpurush" w:hAnsi="Kalpurush" w:cs="Kalpurush"/>
          <w:sz w:val="24"/>
          <w:szCs w:val="24"/>
          <w:cs/>
          <w:lang w:bidi="bn-BD"/>
        </w:rPr>
        <w:t>—এর মধ্যে বিরোধ নিরসন কীভাবে?</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আপনার প্রতি আল্লাহ দয়া করুন। আমি জানি আয়াতের অর্থের মধ্যে কোন বিরোধ নেই। অনুরূপভাবে বিশুদ্ধ সুন্নাতের মধ্যেও কোন বিরোধ নেই। এ কারণে আমি এ কথা বিশ্বাস করি যে, জ্ঞানের অভাব ও অক্ষম হওয়ার কারণে ভুল আমারই হয়ে থাকে। আল্লাহ আপনাকে উত্তম বিনিময় দান করুন। এর উত্তর কি? </w:t>
      </w:r>
    </w:p>
    <w:p w14:paraId="1E891436" w14:textId="77777777" w:rsidR="00D428D4" w:rsidRPr="0037781E" w:rsidRDefault="00D428D4" w:rsidP="003615A8">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আয়াতে কোথাও শক্তি-সামর্থ্য থাকা সত্ত্বেও সৎ কাজের আদেশ ও অসৎ কর্মে বাঁধা দেওয়াকে ছেড়ে দেয়ার কথা নেই। আয়াতের বর্ণনা দ্বারা একজন বান্দাকে আত্মার পরিশুদ্ধির কথা বলা হয়েছে এবং ভালো কর্ম করার চেষ্টার কথা বলা হয়েছে। আর নিজেকে সংশোধন করা ও ভালো করার মধ্যে সৎ কাজের আদেশ ও অসৎ কর্মে বাধা দেওয়াও রয়েছে। যখন কোন বান্দা তার ওপর যা ওয়াজিব তা আদায় করবে তখন সে যদি আল্লাহ তাকে যা নির্দেশ দিয়েছে তা পালন করার পর যে গোমরাহ হবে সে তার কোন ক্ষতি করতে পারবে না। ইমাম আহমদ বিশুদ্ধ সনদে কাইস থেকে বর্ণনা করেছেন</w:t>
      </w:r>
      <w:r w:rsidRPr="00002266">
        <w:rPr>
          <w:rFonts w:ascii="Traditional Arabic" w:cs="KFGQPC Uthman Taha Naskh" w:hint="cs"/>
          <w:b/>
          <w:bCs/>
          <w:color w:val="000000"/>
          <w:sz w:val="24"/>
          <w:szCs w:val="24"/>
          <w:cs/>
          <w:lang w:bidi="bn-BD"/>
        </w:rPr>
        <w:t>—</w:t>
      </w:r>
      <w:r w:rsidRPr="00002266">
        <w:rPr>
          <w:rFonts w:ascii="Traditional Arabic" w:cs="KFGQPC Uthman Taha Naskh" w:hint="cs"/>
          <w:b/>
          <w:bCs/>
          <w:color w:val="000000"/>
          <w:sz w:val="24"/>
          <w:szCs w:val="24"/>
          <w:rtl/>
        </w:rPr>
        <w:t xml:space="preserve"> </w:t>
      </w:r>
      <w:r w:rsidRPr="00F80DE6">
        <w:rPr>
          <w:rFonts w:ascii="Traditional Arabic" w:cs="KFGQPC Uthman Taha Naskh" w:hint="cs"/>
          <w:color w:val="000000"/>
          <w:sz w:val="24"/>
          <w:szCs w:val="24"/>
          <w:rtl/>
        </w:rPr>
        <w:t>قَالَ</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قَامَ</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أَبُو</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بَكْرٍ</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رَضِيَ</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اللَّهُ</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عَنْهُ</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فَحَمِدَ</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اللَّهَ</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وَأَثْنَى</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عَلَيْهِ</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ثُمَّ</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قَالَ</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يَا</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أَيُّهَا</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النَّاسُ</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إِنَّكُمْ</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تَقْرَءُونَ</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هَذِهِ</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الْآيَةَ</w:t>
      </w:r>
      <w:r w:rsidRPr="00F80DE6">
        <w:rPr>
          <w:rFonts w:ascii="Traditional Arabic" w:cs="KFGQPC Uthman Taha Naskh"/>
          <w:color w:val="000000"/>
          <w:sz w:val="24"/>
          <w:szCs w:val="24"/>
          <w:rtl/>
        </w:rPr>
        <w:t xml:space="preserve"> </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يَا</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أَيُّهَا</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الَّذِينَ</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آمَنُوا</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عَلَيْكُمْ</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أَنْفُسَكُمْ</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لَا</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يَضُرُّكُمْ</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مَنْ</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ضَلَّ</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إِذَا</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اهْتَدَيْتُمْ</w:t>
      </w:r>
      <w:r w:rsidRPr="00F80DE6">
        <w:rPr>
          <w:rFonts w:ascii="Traditional Arabic" w:cs="KFGQPC Uthman Taha Naskh"/>
          <w:color w:val="000000"/>
          <w:sz w:val="24"/>
          <w:szCs w:val="24"/>
          <w:rtl/>
        </w:rPr>
        <w:t xml:space="preserve"> } </w:t>
      </w:r>
      <w:r w:rsidRPr="00F80DE6">
        <w:rPr>
          <w:rFonts w:ascii="Traditional Arabic" w:cs="KFGQPC Uthman Taha Naskh" w:hint="cs"/>
          <w:color w:val="000000"/>
          <w:sz w:val="24"/>
          <w:szCs w:val="24"/>
          <w:rtl/>
        </w:rPr>
        <w:t>وَإِنَّا</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سَمِعْنَا</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رَسُولَ</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اللَّهِ</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صَلَّى</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اللَّهُ</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عَلَيْهِ</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وَسَلَّمَ</w:t>
      </w:r>
      <w:r w:rsidRPr="00F80DE6">
        <w:rPr>
          <w:rFonts w:ascii="Traditional Arabic" w:cs="KFGQPC Uthman Taha Naskh"/>
          <w:color w:val="000000"/>
          <w:sz w:val="24"/>
          <w:szCs w:val="24"/>
          <w:rtl/>
        </w:rPr>
        <w:t xml:space="preserve"> </w:t>
      </w:r>
      <w:r w:rsidRPr="00F80DE6">
        <w:rPr>
          <w:rFonts w:ascii="Traditional Arabic" w:cs="KFGQPC Uthman Taha Naskh" w:hint="cs"/>
          <w:color w:val="000000"/>
          <w:sz w:val="24"/>
          <w:szCs w:val="24"/>
          <w:rtl/>
        </w:rPr>
        <w:t>يَقُولُ</w:t>
      </w:r>
      <w:r w:rsidRPr="00F80DE6">
        <w:rPr>
          <w:rFonts w:ascii="Traditional Arabic" w:cs="KFGQPC Uthman Taha Naskh"/>
          <w:color w:val="000000"/>
          <w:sz w:val="24"/>
          <w:szCs w:val="24"/>
          <w:rtl/>
        </w:rPr>
        <w:t xml:space="preserve"> </w:t>
      </w:r>
      <w:r w:rsidRPr="00F80DE6">
        <w:rPr>
          <w:rFonts w:cs="KFGQPC Uthman Taha Naskh" w:hint="cs"/>
          <w:color w:val="000080"/>
          <w:sz w:val="24"/>
          <w:szCs w:val="24"/>
          <w:rtl/>
        </w:rPr>
        <w:t>إِنَّ</w:t>
      </w:r>
      <w:r w:rsidRPr="00F80DE6">
        <w:rPr>
          <w:rFonts w:cs="KFGQPC Uthman Taha Naskh"/>
          <w:color w:val="000080"/>
          <w:sz w:val="24"/>
          <w:szCs w:val="24"/>
          <w:rtl/>
        </w:rPr>
        <w:t xml:space="preserve"> </w:t>
      </w:r>
      <w:r w:rsidRPr="00F80DE6">
        <w:rPr>
          <w:rFonts w:cs="KFGQPC Uthman Taha Naskh" w:hint="cs"/>
          <w:color w:val="000080"/>
          <w:sz w:val="24"/>
          <w:szCs w:val="24"/>
          <w:rtl/>
        </w:rPr>
        <w:t>النَّاسَ</w:t>
      </w:r>
      <w:r w:rsidRPr="00F80DE6">
        <w:rPr>
          <w:rFonts w:cs="KFGQPC Uthman Taha Naskh"/>
          <w:color w:val="000080"/>
          <w:sz w:val="24"/>
          <w:szCs w:val="24"/>
          <w:rtl/>
        </w:rPr>
        <w:t xml:space="preserve"> </w:t>
      </w:r>
      <w:r w:rsidRPr="00F80DE6">
        <w:rPr>
          <w:rFonts w:cs="KFGQPC Uthman Taha Naskh" w:hint="cs"/>
          <w:color w:val="000080"/>
          <w:sz w:val="24"/>
          <w:szCs w:val="24"/>
          <w:rtl/>
        </w:rPr>
        <w:t>إِذَا</w:t>
      </w:r>
      <w:r w:rsidRPr="00F80DE6">
        <w:rPr>
          <w:rFonts w:cs="KFGQPC Uthman Taha Naskh"/>
          <w:color w:val="000080"/>
          <w:sz w:val="24"/>
          <w:szCs w:val="24"/>
          <w:rtl/>
        </w:rPr>
        <w:t xml:space="preserve"> </w:t>
      </w:r>
      <w:r w:rsidRPr="00F80DE6">
        <w:rPr>
          <w:rFonts w:cs="KFGQPC Uthman Taha Naskh" w:hint="cs"/>
          <w:color w:val="000080"/>
          <w:sz w:val="24"/>
          <w:szCs w:val="24"/>
          <w:rtl/>
        </w:rPr>
        <w:t>رَأَوْا</w:t>
      </w:r>
      <w:r w:rsidRPr="00F80DE6">
        <w:rPr>
          <w:rFonts w:cs="KFGQPC Uthman Taha Naskh"/>
          <w:color w:val="000080"/>
          <w:sz w:val="24"/>
          <w:szCs w:val="24"/>
          <w:rtl/>
        </w:rPr>
        <w:t xml:space="preserve"> </w:t>
      </w:r>
      <w:r w:rsidRPr="00F80DE6">
        <w:rPr>
          <w:rFonts w:cs="KFGQPC Uthman Taha Naskh" w:hint="cs"/>
          <w:color w:val="000080"/>
          <w:sz w:val="24"/>
          <w:szCs w:val="24"/>
          <w:rtl/>
        </w:rPr>
        <w:t>الْمُنْكَرَ</w:t>
      </w:r>
      <w:r w:rsidRPr="00F80DE6">
        <w:rPr>
          <w:rFonts w:cs="KFGQPC Uthman Taha Naskh"/>
          <w:color w:val="000080"/>
          <w:sz w:val="24"/>
          <w:szCs w:val="24"/>
          <w:rtl/>
        </w:rPr>
        <w:t xml:space="preserve"> </w:t>
      </w:r>
      <w:r w:rsidRPr="00F80DE6">
        <w:rPr>
          <w:rFonts w:cs="KFGQPC Uthman Taha Naskh" w:hint="cs"/>
          <w:color w:val="000080"/>
          <w:sz w:val="24"/>
          <w:szCs w:val="24"/>
          <w:rtl/>
        </w:rPr>
        <w:t>فَلَمْ</w:t>
      </w:r>
      <w:r w:rsidRPr="00F80DE6">
        <w:rPr>
          <w:rFonts w:cs="KFGQPC Uthman Taha Naskh"/>
          <w:color w:val="000080"/>
          <w:sz w:val="24"/>
          <w:szCs w:val="24"/>
          <w:rtl/>
        </w:rPr>
        <w:t xml:space="preserve"> </w:t>
      </w:r>
      <w:r w:rsidRPr="00F80DE6">
        <w:rPr>
          <w:rFonts w:cs="KFGQPC Uthman Taha Naskh" w:hint="cs"/>
          <w:color w:val="000080"/>
          <w:sz w:val="24"/>
          <w:szCs w:val="24"/>
          <w:rtl/>
        </w:rPr>
        <w:t>يُنْكِرُوهُ</w:t>
      </w:r>
      <w:r w:rsidRPr="00F80DE6">
        <w:rPr>
          <w:rFonts w:cs="KFGQPC Uthman Taha Naskh"/>
          <w:color w:val="000080"/>
          <w:sz w:val="24"/>
          <w:szCs w:val="24"/>
          <w:rtl/>
        </w:rPr>
        <w:t xml:space="preserve"> </w:t>
      </w:r>
      <w:r w:rsidRPr="00F80DE6">
        <w:rPr>
          <w:rFonts w:cs="KFGQPC Uthman Taha Naskh" w:hint="cs"/>
          <w:color w:val="000080"/>
          <w:sz w:val="24"/>
          <w:szCs w:val="24"/>
          <w:rtl/>
        </w:rPr>
        <w:t>أَوْشَكَ</w:t>
      </w:r>
      <w:r w:rsidRPr="00F80DE6">
        <w:rPr>
          <w:rFonts w:cs="KFGQPC Uthman Taha Naskh"/>
          <w:color w:val="000080"/>
          <w:sz w:val="24"/>
          <w:szCs w:val="24"/>
          <w:rtl/>
        </w:rPr>
        <w:t xml:space="preserve"> </w:t>
      </w:r>
      <w:r w:rsidRPr="00F80DE6">
        <w:rPr>
          <w:rFonts w:cs="KFGQPC Uthman Taha Naskh" w:hint="cs"/>
          <w:color w:val="000080"/>
          <w:sz w:val="24"/>
          <w:szCs w:val="24"/>
          <w:rtl/>
        </w:rPr>
        <w:t>أَنْ</w:t>
      </w:r>
      <w:r w:rsidRPr="00F80DE6">
        <w:rPr>
          <w:rFonts w:cs="KFGQPC Uthman Taha Naskh"/>
          <w:color w:val="000080"/>
          <w:sz w:val="24"/>
          <w:szCs w:val="24"/>
          <w:rtl/>
        </w:rPr>
        <w:t xml:space="preserve"> </w:t>
      </w:r>
      <w:r w:rsidRPr="00F80DE6">
        <w:rPr>
          <w:rFonts w:cs="KFGQPC Uthman Taha Naskh" w:hint="cs"/>
          <w:color w:val="000080"/>
          <w:sz w:val="24"/>
          <w:szCs w:val="24"/>
          <w:rtl/>
        </w:rPr>
        <w:t>يَعُمَّهُمْ</w:t>
      </w:r>
      <w:r w:rsidRPr="00F80DE6">
        <w:rPr>
          <w:rFonts w:cs="KFGQPC Uthman Taha Naskh"/>
          <w:color w:val="000080"/>
          <w:sz w:val="24"/>
          <w:szCs w:val="24"/>
          <w:rtl/>
        </w:rPr>
        <w:t xml:space="preserve"> </w:t>
      </w:r>
      <w:r w:rsidRPr="00F80DE6">
        <w:rPr>
          <w:rFonts w:cs="KFGQPC Uthman Taha Naskh" w:hint="cs"/>
          <w:color w:val="000080"/>
          <w:sz w:val="24"/>
          <w:szCs w:val="24"/>
          <w:rtl/>
        </w:rPr>
        <w:t>اللَّهُ</w:t>
      </w:r>
      <w:r w:rsidRPr="00F80DE6">
        <w:rPr>
          <w:rFonts w:cs="KFGQPC Uthman Taha Naskh"/>
          <w:color w:val="000080"/>
          <w:sz w:val="24"/>
          <w:szCs w:val="24"/>
          <w:rtl/>
        </w:rPr>
        <w:t xml:space="preserve"> </w:t>
      </w:r>
      <w:r w:rsidRPr="00F80DE6">
        <w:rPr>
          <w:rFonts w:cs="KFGQPC Uthman Taha Naskh" w:hint="cs"/>
          <w:color w:val="000080"/>
          <w:sz w:val="24"/>
          <w:szCs w:val="24"/>
          <w:rtl/>
        </w:rPr>
        <w:t>بِعِقَابِه</w:t>
      </w:r>
      <w:r w:rsidRPr="00002266">
        <w:rPr>
          <w:rFonts w:cs="KFGQPC Uthman Taha Naskh" w:hint="cs"/>
          <w:b/>
          <w:bCs/>
          <w:color w:val="000080"/>
          <w:sz w:val="24"/>
          <w:szCs w:val="24"/>
          <w:rtl/>
        </w:rPr>
        <w:t>ِ</w:t>
      </w:r>
      <w:r w:rsidRPr="00002266">
        <w:rPr>
          <w:rFonts w:cs="KFGQPC Uthman Taha Naskh" w:hint="cs"/>
          <w:b/>
          <w:bCs/>
          <w:color w:val="000080"/>
          <w:sz w:val="24"/>
          <w:szCs w:val="24"/>
          <w:cs/>
          <w:lang w:bidi="bn-BD"/>
        </w:rPr>
        <w:t xml:space="preserve"> </w:t>
      </w:r>
      <w:r w:rsidRPr="003615A8">
        <w:rPr>
          <w:rFonts w:ascii="Kalpurush" w:hAnsi="Kalpurush" w:cs="Kalpurush" w:hint="cs"/>
          <w:sz w:val="24"/>
          <w:szCs w:val="24"/>
          <w:cs/>
          <w:lang w:bidi="bn-BD"/>
        </w:rPr>
        <w:t>“</w:t>
      </w:r>
      <w:r w:rsidRPr="0037781E">
        <w:rPr>
          <w:rFonts w:ascii="Kalpurush" w:hAnsi="Kalpurush" w:cs="Kalpurush"/>
          <w:sz w:val="24"/>
          <w:szCs w:val="24"/>
          <w:cs/>
          <w:lang w:bidi="bn-BD"/>
        </w:rPr>
        <w:t xml:space="preserve">আবূ বকর দাঁড়ালেন অতঃপর আল্লাহর প্রশংসা ও শুকরিয়া আদায় করলেন। তারপর বললেন, হে মানুষ! তোমরা অবশ্যই এ আয়াত তিলাওয়াত কর। আর তোমরা আয়াতটিকে এমন ক্ষেত্রে প্রয়োগ কর যেটি তার প্রয়োগের স্থান নয়। আমি রাসূলুল্লাহ সাল্লাল্লাহু আলাইহি ওয়াসাল্লামকে বলতে শুনেছি, তিনি বলেন, মানুষ যখন কোন অপকর্ম সংঘটিত হতে দেখে তা </w:t>
      </w:r>
      <w:r w:rsidRPr="0037781E">
        <w:rPr>
          <w:rFonts w:ascii="Kalpurush" w:hAnsi="Kalpurush" w:cs="Kalpurush"/>
          <w:sz w:val="24"/>
          <w:szCs w:val="24"/>
          <w:cs/>
          <w:lang w:bidi="bn-BD"/>
        </w:rPr>
        <w:lastRenderedPageBreak/>
        <w:t>পরিবর্তন না করে, আল্লাহর শাস্তি তাদের গ্রাস করতে পারে</w:t>
      </w:r>
      <w:r w:rsidR="003615A8">
        <w:rPr>
          <w:rStyle w:val="FootnoteReference"/>
          <w:rFonts w:ascii="Kalpurush" w:hAnsi="Kalpurush" w:cs="Kalpurush"/>
          <w:sz w:val="24"/>
          <w:szCs w:val="24"/>
          <w:cs/>
          <w:lang w:bidi="bn-BD"/>
        </w:rPr>
        <w:footnoteReference w:id="12"/>
      </w:r>
      <w:r w:rsidR="003615A8">
        <w:rPr>
          <w:rFonts w:ascii="Kalpurush" w:hAnsi="Kalpurush" w:cs="Arial Unicode MS" w:hint="cs"/>
          <w:sz w:val="24"/>
          <w:szCs w:val="24"/>
          <w:cs/>
          <w:lang w:bidi="hi-IN"/>
        </w:rPr>
        <w:t>।</w:t>
      </w:r>
      <w:r w:rsidR="00A00840">
        <w:rPr>
          <w:rFonts w:ascii="Kalpurush" w:hAnsi="Kalpurush" w:cs="Kalpurush" w:hint="cs"/>
          <w:sz w:val="24"/>
          <w:szCs w:val="24"/>
          <w:lang w:bidi="bn-BD"/>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মনে রাখবে একজন </w:t>
      </w:r>
      <w:r w:rsidRPr="0037781E">
        <w:rPr>
          <w:rFonts w:ascii="Kalpurush" w:hAnsi="Kalpurush" w:cs="Kalpurush"/>
          <w:sz w:val="24"/>
          <w:szCs w:val="24"/>
          <w:cs/>
          <w:lang w:bidi="bn-BD"/>
        </w:rPr>
        <w:t>বান্দা যতক্ষণ পর্যন্ত তার ওপর অর্পিত দায়িত্ব—সৎ কাজের আদেশ ও অসৎ কর্মে বা</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ধা দেওয়া সাধ্য অনুযায়ী আদায় না করবে সে পরিপূর্ণ হিদায়াতপ্রাপ্ত হতে পারবে না। আল্লাহই একমাত্র তাওফীক দানকারী। </w:t>
      </w:r>
    </w:p>
    <w:p w14:paraId="0BD9243A"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ফত</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য়া ও ইলমী গবেষণ</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 বিষয়ক স্থায়ী সংস্থা</w:t>
      </w:r>
      <w:r w:rsidR="00F80DE6">
        <w:rPr>
          <w:rFonts w:ascii="Kalpurush" w:hAnsi="Kalpurush" w:cs="Arial Unicode MS" w:hint="cs"/>
          <w:sz w:val="24"/>
          <w:szCs w:val="24"/>
          <w:cs/>
          <w:lang w:bidi="hi-IN"/>
        </w:rPr>
        <w:t>।</w:t>
      </w:r>
    </w:p>
    <w:p w14:paraId="244F78EC" w14:textId="77777777" w:rsidR="00F80DE6" w:rsidRDefault="00F80DE6" w:rsidP="00F80DE6">
      <w:pPr>
        <w:bidi w:val="0"/>
        <w:jc w:val="both"/>
        <w:rPr>
          <w:rFonts w:ascii="Kalpurush" w:hAnsi="Kalpurush" w:cs="Kalpurush"/>
          <w:sz w:val="24"/>
          <w:szCs w:val="24"/>
          <w:lang w:bidi="bn-BD"/>
        </w:rPr>
      </w:pPr>
    </w:p>
    <w:p w14:paraId="17DEC3E3" w14:textId="77777777" w:rsidR="00F80DE6" w:rsidRDefault="00F80DE6" w:rsidP="00F80DE6">
      <w:pPr>
        <w:bidi w:val="0"/>
        <w:jc w:val="both"/>
        <w:rPr>
          <w:rFonts w:ascii="Kalpurush" w:hAnsi="Kalpurush" w:cs="Kalpurush"/>
          <w:sz w:val="24"/>
          <w:szCs w:val="24"/>
          <w:lang w:bidi="bn-BD"/>
        </w:rPr>
      </w:pPr>
    </w:p>
    <w:p w14:paraId="580DA03F" w14:textId="77777777" w:rsidR="00F80DE6" w:rsidRDefault="00F80DE6" w:rsidP="00F80DE6">
      <w:pPr>
        <w:bidi w:val="0"/>
        <w:jc w:val="both"/>
        <w:rPr>
          <w:rFonts w:ascii="Kalpurush" w:hAnsi="Kalpurush" w:cs="Kalpurush"/>
          <w:sz w:val="24"/>
          <w:szCs w:val="24"/>
          <w:lang w:bidi="bn-BD"/>
        </w:rPr>
      </w:pPr>
    </w:p>
    <w:p w14:paraId="1DC9875A" w14:textId="77777777" w:rsidR="00F80DE6" w:rsidRDefault="00F80DE6" w:rsidP="00F80DE6">
      <w:pPr>
        <w:bidi w:val="0"/>
        <w:jc w:val="both"/>
        <w:rPr>
          <w:rFonts w:ascii="Kalpurush" w:hAnsi="Kalpurush" w:cs="Kalpurush"/>
          <w:sz w:val="24"/>
          <w:szCs w:val="24"/>
          <w:lang w:bidi="bn-BD"/>
        </w:rPr>
      </w:pPr>
    </w:p>
    <w:p w14:paraId="575A41D7" w14:textId="77777777" w:rsidR="00F80DE6" w:rsidRDefault="00F80DE6" w:rsidP="00F80DE6">
      <w:pPr>
        <w:bidi w:val="0"/>
        <w:jc w:val="both"/>
        <w:rPr>
          <w:rFonts w:ascii="Kalpurush" w:hAnsi="Kalpurush" w:cs="Kalpurush"/>
          <w:sz w:val="24"/>
          <w:szCs w:val="24"/>
          <w:lang w:bidi="bn-BD"/>
        </w:rPr>
      </w:pPr>
    </w:p>
    <w:p w14:paraId="3C9CAD26" w14:textId="77777777" w:rsidR="00F80DE6" w:rsidRDefault="00F80DE6" w:rsidP="00F80DE6">
      <w:pPr>
        <w:bidi w:val="0"/>
        <w:jc w:val="both"/>
        <w:rPr>
          <w:rFonts w:ascii="Kalpurush" w:hAnsi="Kalpurush" w:cs="Kalpurush"/>
          <w:sz w:val="24"/>
          <w:szCs w:val="24"/>
          <w:lang w:bidi="bn-BD"/>
        </w:rPr>
      </w:pPr>
    </w:p>
    <w:p w14:paraId="61AB4EB0" w14:textId="77777777" w:rsidR="00F80DE6" w:rsidRDefault="00F80DE6" w:rsidP="00F80DE6">
      <w:pPr>
        <w:bidi w:val="0"/>
        <w:jc w:val="both"/>
        <w:rPr>
          <w:rFonts w:ascii="Kalpurush" w:hAnsi="Kalpurush" w:cs="Kalpurush"/>
          <w:sz w:val="24"/>
          <w:szCs w:val="24"/>
          <w:lang w:bidi="bn-BD"/>
        </w:rPr>
      </w:pPr>
    </w:p>
    <w:p w14:paraId="03F6A582" w14:textId="77777777" w:rsidR="00F80DE6" w:rsidRDefault="00F80DE6" w:rsidP="00F80DE6">
      <w:pPr>
        <w:bidi w:val="0"/>
        <w:jc w:val="both"/>
        <w:rPr>
          <w:rFonts w:ascii="Kalpurush" w:hAnsi="Kalpurush" w:cs="Kalpurush"/>
          <w:sz w:val="24"/>
          <w:szCs w:val="24"/>
          <w:lang w:bidi="bn-BD"/>
        </w:rPr>
      </w:pPr>
    </w:p>
    <w:p w14:paraId="28383176" w14:textId="77777777" w:rsidR="00F80DE6" w:rsidRDefault="00F80DE6" w:rsidP="00F80DE6">
      <w:pPr>
        <w:bidi w:val="0"/>
        <w:jc w:val="both"/>
        <w:rPr>
          <w:rFonts w:ascii="Kalpurush" w:hAnsi="Kalpurush" w:cs="Kalpurush"/>
          <w:sz w:val="24"/>
          <w:szCs w:val="24"/>
          <w:lang w:bidi="bn-BD"/>
        </w:rPr>
      </w:pPr>
    </w:p>
    <w:p w14:paraId="0ECE4F6A" w14:textId="77777777" w:rsidR="00F80DE6" w:rsidRDefault="00F80DE6" w:rsidP="00F80DE6">
      <w:pPr>
        <w:bidi w:val="0"/>
        <w:jc w:val="both"/>
        <w:rPr>
          <w:rFonts w:ascii="Kalpurush" w:hAnsi="Kalpurush" w:cs="Kalpurush"/>
          <w:sz w:val="24"/>
          <w:szCs w:val="24"/>
          <w:lang w:bidi="bn-BD"/>
        </w:rPr>
      </w:pPr>
    </w:p>
    <w:p w14:paraId="1BC95D4B" w14:textId="77777777" w:rsidR="00F80DE6" w:rsidRDefault="00F80DE6" w:rsidP="00F80DE6">
      <w:pPr>
        <w:bidi w:val="0"/>
        <w:jc w:val="both"/>
        <w:rPr>
          <w:rFonts w:ascii="Kalpurush" w:hAnsi="Kalpurush" w:cs="Kalpurush"/>
          <w:sz w:val="24"/>
          <w:szCs w:val="24"/>
          <w:lang w:bidi="bn-BD"/>
        </w:rPr>
      </w:pPr>
    </w:p>
    <w:p w14:paraId="170CBA2D" w14:textId="77777777" w:rsidR="00D428D4" w:rsidRPr="0037781E" w:rsidRDefault="00D428D4" w:rsidP="00D428D4">
      <w:pPr>
        <w:bidi w:val="0"/>
        <w:jc w:val="center"/>
        <w:rPr>
          <w:rFonts w:ascii="Kalpurush" w:hAnsi="Kalpurush" w:cs="Kalpurush"/>
          <w:color w:val="C00000"/>
          <w:sz w:val="24"/>
          <w:szCs w:val="24"/>
          <w:lang w:bidi="bn-BD"/>
        </w:rPr>
      </w:pPr>
      <w:r w:rsidRPr="0037781E">
        <w:rPr>
          <w:rFonts w:ascii="Kalpurush" w:hAnsi="Kalpurush" w:cs="Kalpurush" w:hint="cs"/>
          <w:color w:val="C00000"/>
          <w:sz w:val="24"/>
          <w:szCs w:val="24"/>
          <w:cs/>
          <w:lang w:bidi="bn-BD"/>
        </w:rPr>
        <w:lastRenderedPageBreak/>
        <w:t xml:space="preserve">তাওবা কবুল করা বিষয়ক </w:t>
      </w:r>
      <w:r w:rsidR="002B1429">
        <w:rPr>
          <w:rFonts w:ascii="Kalpurush" w:hAnsi="Kalpurush" w:cs="Kalpurush" w:hint="cs"/>
          <w:color w:val="C00000"/>
          <w:sz w:val="24"/>
          <w:szCs w:val="24"/>
          <w:cs/>
          <w:lang w:bidi="bn-BD"/>
        </w:rPr>
        <w:t>দু</w:t>
      </w:r>
      <w:r w:rsidR="002B1429">
        <w:rPr>
          <w:rFonts w:ascii="Kalpurush" w:hAnsi="Kalpurush" w:cs="Kalpurush" w:hint="cs"/>
          <w:color w:val="C00000"/>
          <w:sz w:val="24"/>
          <w:szCs w:val="24"/>
          <w:lang w:bidi="bn-BD"/>
        </w:rPr>
        <w:t>’</w:t>
      </w:r>
      <w:r w:rsidR="002B1429">
        <w:rPr>
          <w:rFonts w:ascii="Kalpurush" w:hAnsi="Kalpurush" w:cs="Kalpurush" w:hint="cs"/>
          <w:color w:val="C00000"/>
          <w:sz w:val="24"/>
          <w:szCs w:val="24"/>
          <w:cs/>
          <w:lang w:bidi="bn-BD"/>
        </w:rPr>
        <w:t>টি</w:t>
      </w:r>
      <w:r w:rsidRPr="0037781E">
        <w:rPr>
          <w:rFonts w:ascii="Kalpurush" w:hAnsi="Kalpurush" w:cs="Kalpurush" w:hint="cs"/>
          <w:color w:val="C00000"/>
          <w:sz w:val="24"/>
          <w:szCs w:val="24"/>
          <w:cs/>
          <w:lang w:bidi="bn-BD"/>
        </w:rPr>
        <w:t xml:space="preserve"> আয়াত</w:t>
      </w:r>
    </w:p>
    <w:p w14:paraId="5E4EFF1A" w14:textId="77777777" w:rsidR="00D428D4" w:rsidRPr="00002266" w:rsidRDefault="00D428D4" w:rsidP="00D428D4">
      <w:pPr>
        <w:bidi w:val="0"/>
        <w:jc w:val="center"/>
        <w:rPr>
          <w:rFonts w:ascii="Kalpurush" w:hAnsi="Kalpurush" w:cs="Kalpurush"/>
          <w:sz w:val="24"/>
          <w:szCs w:val="24"/>
          <w:u w:val="single"/>
          <w:lang w:bidi="bn-BD"/>
        </w:rPr>
      </w:pPr>
      <w:r w:rsidRPr="0037781E">
        <w:rPr>
          <w:rFonts w:ascii="Kalpurush" w:hAnsi="Kalpurush" w:cs="Kalpurush"/>
          <w:sz w:val="24"/>
          <w:szCs w:val="24"/>
          <w:cs/>
          <w:lang w:bidi="bn-BD"/>
        </w:rPr>
        <w:t>আল্লাহ তা‘আলা</w:t>
      </w:r>
      <w:r w:rsidRPr="0037781E">
        <w:rPr>
          <w:rFonts w:ascii="Kalpurush" w:hAnsi="Kalpurush" w:cs="Kalpurush" w:hint="cs"/>
          <w:sz w:val="24"/>
          <w:szCs w:val="24"/>
          <w:cs/>
          <w:lang w:bidi="bn-BD"/>
        </w:rPr>
        <w:t xml:space="preserve">র বাণী: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كَفَرُواْ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بَعۡدَ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إِيمَٰنِهِمۡ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٩٠</w:t>
      </w:r>
      <w:r w:rsidRPr="0037781E">
        <w:rPr>
          <w:rFonts w:ascii="KFGQPC Uthman Taha Naskh" w:cs="KFGQPC Uthman Taha Naskh" w:hint="cs"/>
          <w:color w:val="008000"/>
          <w:sz w:val="24"/>
          <w:szCs w:val="24"/>
          <w:rtl/>
        </w:rPr>
        <w:t>﴾</w:t>
      </w:r>
      <w:r w:rsidRPr="0037781E">
        <w:rPr>
          <w:rFonts w:ascii="KFGQPC Uthman Taha Naskh" w:cs="KFGQPC Uthman Taha Naskh" w:hint="cs"/>
          <w:color w:val="008000"/>
          <w:sz w:val="24"/>
          <w:szCs w:val="24"/>
          <w:cs/>
          <w:lang w:bidi="bn-BD"/>
        </w:rPr>
        <w:t xml:space="preserve"> </w:t>
      </w:r>
      <w:r>
        <w:rPr>
          <w:rFonts w:ascii="KFGQPC Uthman Taha Naskh" w:cs="KFGQPC Uthman Taha Naskh" w:hint="cs"/>
          <w:color w:val="008000"/>
          <w:sz w:val="24"/>
          <w:szCs w:val="24"/>
          <w:cs/>
          <w:lang w:bidi="bn-BD"/>
        </w:rPr>
        <w:t>“</w:t>
      </w:r>
      <w:r w:rsidRPr="0037781E">
        <w:rPr>
          <w:rFonts w:ascii="Kalpurush" w:eastAsia="Nikosh" w:hAnsi="Kalpurush" w:cs="Kalpurush"/>
          <w:sz w:val="24"/>
          <w:szCs w:val="24"/>
          <w:cs/>
          <w:lang w:bidi="bn-BD"/>
        </w:rPr>
        <w:t>নিশ্চয় যারা কুফরী করেছে ঈমান আনার পর</w:t>
      </w:r>
      <w:r>
        <w:rPr>
          <w:rFonts w:ascii="Kalpurush" w:eastAsia="Nikosh" w:hAnsi="Kalpurush" w:cs="Kalpurush" w:hint="cs"/>
          <w:sz w:val="24"/>
          <w:szCs w:val="24"/>
          <w:cs/>
          <w:lang w:bidi="bn-BD"/>
        </w:rPr>
        <w:t>...</w:t>
      </w:r>
      <w:r w:rsidRPr="0037781E">
        <w:rPr>
          <w:rFonts w:ascii="Kalpurush" w:eastAsia="Nikosh" w:hAnsi="Kalpurush" w:cs="Arial Unicode MS" w:hint="cs"/>
          <w:sz w:val="24"/>
          <w:szCs w:val="24"/>
          <w:cs/>
          <w:lang w:bidi="hi-IN"/>
        </w:rPr>
        <w:t>।</w:t>
      </w:r>
      <w:r>
        <w:rPr>
          <w:rFonts w:ascii="Kalpurush" w:eastAsia="Nikosh" w:hAnsi="Kalpurush" w:cs="Arial Unicode MS" w:hint="cs"/>
          <w:sz w:val="24"/>
          <w:szCs w:val="24"/>
          <w:cs/>
          <w:lang w:bidi="bn-BD"/>
        </w:rPr>
        <w:t>”</w:t>
      </w:r>
      <w:r w:rsidRPr="0037781E">
        <w:rPr>
          <w:rFonts w:ascii="Kalpurush" w:eastAsia="Nikosh" w:hAnsi="Kalpurush" w:cs="Arial Unicode MS" w:hint="cs"/>
          <w:sz w:val="24"/>
          <w:szCs w:val="24"/>
          <w:cs/>
          <w:lang w:bidi="hi-IN"/>
        </w:rPr>
        <w:t xml:space="preserve"> </w:t>
      </w:r>
      <w:r w:rsidRPr="0037781E">
        <w:rPr>
          <w:rFonts w:ascii="Kalpurush" w:hAnsi="Kalpurush" w:cs="Kalpurush" w:hint="cs"/>
          <w:sz w:val="24"/>
          <w:szCs w:val="24"/>
          <w:cs/>
          <w:lang w:bidi="bn-BD"/>
        </w:rPr>
        <w:t>আল্লাহ তা‘আলা</w:t>
      </w:r>
      <w:r>
        <w:rPr>
          <w:rFonts w:ascii="Kalpurush" w:hAnsi="Kalpurush" w:cs="Kalpurush" w:hint="cs"/>
          <w:sz w:val="24"/>
          <w:szCs w:val="24"/>
          <w:cs/>
          <w:lang w:bidi="bn-BD"/>
        </w:rPr>
        <w:t>র</w:t>
      </w:r>
      <w:r w:rsidRPr="0037781E">
        <w:rPr>
          <w:rFonts w:ascii="Kalpurush" w:hAnsi="Kalpurush" w:cs="Kalpurush" w:hint="cs"/>
          <w:sz w:val="24"/>
          <w:szCs w:val="24"/>
          <w:cs/>
          <w:lang w:bidi="bn-BD"/>
        </w:rPr>
        <w:t xml:space="preserve"> বাণী: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يَٰعِبَادِيَ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أَسۡرَفُواْ</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عَلَىٰٓ</w:t>
      </w:r>
      <w:r w:rsidRPr="00F80DE6">
        <w:rPr>
          <w:rFonts w:ascii="KFGQPC Uthmanic Script HAFS" w:cs="KFGQPC Uthmanic Script HAFS"/>
          <w:color w:val="008000"/>
          <w:sz w:val="24"/>
          <w:szCs w:val="24"/>
          <w:rtl/>
        </w:rPr>
        <w:t xml:space="preserve"> </w:t>
      </w:r>
      <w:r w:rsidRPr="00F80DE6">
        <w:rPr>
          <w:rFonts w:ascii="KFGQPC Uthmanic Script HAFS" w:cs="KFGQPC Uthmanic Script HAFS" w:hint="cs"/>
          <w:color w:val="008000"/>
          <w:sz w:val="24"/>
          <w:szCs w:val="24"/>
          <w:rtl/>
        </w:rPr>
        <w:t>٥٣</w:t>
      </w:r>
      <w:r w:rsidRPr="00F80DE6">
        <w:rPr>
          <w:rFonts w:ascii="KFGQPC Uthman Taha Naskh" w:cs="KFGQPC Uthman Taha Naskh" w:hint="cs"/>
          <w:color w:val="008000"/>
          <w:sz w:val="24"/>
          <w:szCs w:val="24"/>
          <w:rtl/>
        </w:rPr>
        <w:t>﴾</w:t>
      </w:r>
      <w:r w:rsidRPr="00F80DE6">
        <w:rPr>
          <w:rFonts w:ascii="Kalpurush" w:eastAsia="Nikosh" w:hAnsi="Kalpurush" w:cs="Kalpurush"/>
          <w:sz w:val="24"/>
          <w:szCs w:val="24"/>
          <w:cs/>
          <w:lang w:bidi="bn-BD"/>
        </w:rPr>
        <w:t xml:space="preserve"> </w:t>
      </w:r>
      <w:r w:rsidRPr="00F80DE6">
        <w:rPr>
          <w:rFonts w:ascii="Kalpurush" w:eastAsia="Nikosh" w:hAnsi="Kalpurush" w:cs="Kalpurush" w:hint="cs"/>
          <w:sz w:val="24"/>
          <w:szCs w:val="24"/>
          <w:cs/>
          <w:lang w:bidi="bn-BD"/>
        </w:rPr>
        <w:t>“</w:t>
      </w:r>
      <w:r w:rsidRPr="00F80DE6">
        <w:rPr>
          <w:rFonts w:ascii="Kalpurush" w:eastAsia="Nikosh" w:hAnsi="Kalpurush" w:cs="Kalpurush"/>
          <w:sz w:val="24"/>
          <w:szCs w:val="24"/>
          <w:cs/>
          <w:lang w:bidi="bn-BD"/>
        </w:rPr>
        <w:t>বল</w:t>
      </w:r>
      <w:r w:rsidRPr="00F80DE6">
        <w:rPr>
          <w:rFonts w:ascii="Kalpurush" w:eastAsia="Nikosh" w:hAnsi="Kalpurush" w:cs="Kalpurush"/>
          <w:sz w:val="24"/>
          <w:szCs w:val="24"/>
          <w:lang w:bidi="bn-BD"/>
        </w:rPr>
        <w:t>, ‘</w:t>
      </w:r>
      <w:r w:rsidRPr="00F80DE6">
        <w:rPr>
          <w:rFonts w:ascii="Kalpurush" w:eastAsia="Nikosh" w:hAnsi="Kalpurush" w:cs="Kalpurush"/>
          <w:sz w:val="24"/>
          <w:szCs w:val="24"/>
          <w:cs/>
          <w:lang w:bidi="bn-BD"/>
        </w:rPr>
        <w:t>হে আমার বান্দাগণ</w:t>
      </w:r>
      <w:r w:rsidRPr="00F80DE6">
        <w:rPr>
          <w:rFonts w:ascii="Kalpurush" w:eastAsia="Nikosh" w:hAnsi="Kalpurush" w:cs="Kalpurush"/>
          <w:sz w:val="24"/>
          <w:szCs w:val="24"/>
          <w:lang w:bidi="bn-BD"/>
        </w:rPr>
        <w:t xml:space="preserve">, </w:t>
      </w:r>
      <w:r w:rsidRPr="00F80DE6">
        <w:rPr>
          <w:rFonts w:ascii="Kalpurush" w:eastAsia="Nikosh" w:hAnsi="Kalpurush" w:cs="Kalpurush"/>
          <w:sz w:val="24"/>
          <w:szCs w:val="24"/>
          <w:cs/>
          <w:lang w:bidi="bn-BD"/>
        </w:rPr>
        <w:t>যারা নিজদের উপর বাড়াবাড়ি</w:t>
      </w:r>
      <w:r w:rsidRPr="00002266">
        <w:rPr>
          <w:rFonts w:ascii="Kalpurush" w:eastAsia="Nikosh" w:hAnsi="Kalpurush" w:cs="Kalpurush"/>
          <w:sz w:val="24"/>
          <w:szCs w:val="24"/>
          <w:u w:val="single"/>
          <w:cs/>
          <w:lang w:bidi="bn-BD"/>
        </w:rPr>
        <w:t xml:space="preserve"> করেছ</w:t>
      </w:r>
      <w:r w:rsidRPr="00002266">
        <w:rPr>
          <w:rFonts w:ascii="Kalpurush" w:eastAsia="Nikosh" w:hAnsi="Kalpurush" w:cs="Kalpurush" w:hint="cs"/>
          <w:sz w:val="24"/>
          <w:szCs w:val="24"/>
          <w:u w:val="single"/>
          <w:cs/>
          <w:lang w:bidi="bn-BD"/>
        </w:rPr>
        <w:t>...</w:t>
      </w:r>
      <w:r w:rsidRPr="00002266">
        <w:rPr>
          <w:rFonts w:ascii="Kalpurush" w:eastAsia="Nikosh" w:hAnsi="Kalpurush" w:cs="Arial Unicode MS" w:hint="cs"/>
          <w:sz w:val="24"/>
          <w:szCs w:val="24"/>
          <w:u w:val="single"/>
          <w:cs/>
          <w:lang w:bidi="hi-IN"/>
        </w:rPr>
        <w:t>।</w:t>
      </w:r>
      <w:r w:rsidRPr="00002266">
        <w:rPr>
          <w:rFonts w:ascii="Kalpurush" w:eastAsia="Nikosh" w:hAnsi="Kalpurush" w:cs="Arial Unicode MS" w:hint="cs"/>
          <w:sz w:val="24"/>
          <w:szCs w:val="24"/>
          <w:u w:val="single"/>
          <w:cs/>
          <w:lang w:bidi="bn-BD"/>
        </w:rPr>
        <w:t>”</w:t>
      </w:r>
    </w:p>
    <w:p w14:paraId="179D6F79" w14:textId="77777777" w:rsidR="00D428D4" w:rsidRPr="0037781E" w:rsidRDefault="00D428D4" w:rsidP="00D428D4">
      <w:pPr>
        <w:bidi w:val="0"/>
        <w:jc w:val="both"/>
        <w:rPr>
          <w:rFonts w:ascii="Kalpurush" w:hAnsi="Kalpurush" w:cs="Kalpurush"/>
          <w:sz w:val="24"/>
          <w:szCs w:val="24"/>
          <w:rtl/>
          <w:cs/>
          <w:lang w:bidi="bn-BD"/>
        </w:rPr>
      </w:pPr>
      <w:r w:rsidRPr="0037781E">
        <w:rPr>
          <w:rFonts w:ascii="Kalpurush" w:hAnsi="Kalpurush" w:cs="Kalpurush"/>
          <w:sz w:val="24"/>
          <w:szCs w:val="24"/>
          <w:cs/>
          <w:lang w:bidi="bn-BD"/>
        </w:rPr>
        <w:t>প্রশ্ন: আল্লাহ তা‘আলা সূরা আলে ইমরানে বলেছেন—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كَفَرُواْ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بَعۡدَ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إِيمَٰنِهِمۡ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ٱزۡدَادُواْ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كُفۡرٗا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تُقۡبَلَ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تَوۡبَتُهُمۡ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وَأُوْلَٰٓئِكَ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ٱلضَّآلُّونَ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٩٠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عمران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٩٠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FGQPC Uthman Taha Naskh" w:cs="KFGQPC Uthman Taha Naskh" w:hint="cs"/>
          <w:color w:val="008000"/>
          <w:sz w:val="24"/>
          <w:szCs w:val="24"/>
          <w:cs/>
          <w:lang w:bidi="bn-BD"/>
        </w:rPr>
        <w:t>“</w:t>
      </w:r>
      <w:r w:rsidRPr="0037781E">
        <w:rPr>
          <w:rFonts w:ascii="Kalpurush" w:eastAsia="Nikosh" w:hAnsi="Kalpurush" w:cs="Kalpurush"/>
          <w:sz w:val="24"/>
          <w:szCs w:val="24"/>
          <w:cs/>
          <w:lang w:bidi="bn-BD"/>
        </w:rPr>
        <w:t>নিশ্চয় যারা কুফরী করেছে ঈমান আনার পর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তারপর তারা কুফরীতে বেড়ে গিয়েছে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তাদের তাওবা কখনো কবুল করা হবে না। আর তারাই পথভ্রষ্ট।</w:t>
      </w:r>
      <w:r>
        <w:rPr>
          <w:rFonts w:ascii="Kalpurush" w:eastAsia="Nikosh" w:hAnsi="Kalpurush" w:cs="Kalpurush" w:hint="cs"/>
          <w:sz w:val="24"/>
          <w:szCs w:val="24"/>
          <w:cs/>
          <w:lang w:bidi="bn-BD"/>
        </w:rPr>
        <w:t>”</w:t>
      </w:r>
      <w:r w:rsidRPr="0037781E">
        <w:rPr>
          <w:rFonts w:ascii="Kalpurush" w:hAnsi="Kalpurush" w:cs="Kalpurush" w:hint="cs"/>
          <w:color w:val="008000"/>
          <w:sz w:val="24"/>
          <w:szCs w:val="24"/>
          <w:cs/>
          <w:lang w:bidi="bn-BD"/>
        </w:rPr>
        <w:t xml:space="preserve"> </w:t>
      </w:r>
      <w:r w:rsidRPr="0037781E">
        <w:rPr>
          <w:rFonts w:ascii="Kalpurush" w:eastAsia="Nikosh" w:hAnsi="Kalpurush" w:cs="Kalpurush" w:hint="cs"/>
          <w:sz w:val="24"/>
          <w:szCs w:val="24"/>
          <w:cs/>
          <w:lang w:bidi="bn-BD"/>
        </w:rPr>
        <w:t xml:space="preserve">[সূরা আলে ইমরান, আয়াত: ৯০] </w:t>
      </w:r>
      <w:r w:rsidRPr="0037781E">
        <w:rPr>
          <w:rFonts w:ascii="Kalpurush" w:hAnsi="Kalpurush" w:cs="Kalpurush"/>
          <w:sz w:val="24"/>
          <w:szCs w:val="24"/>
          <w:cs/>
          <w:lang w:bidi="bn-BD"/>
        </w:rPr>
        <w:t xml:space="preserve">অপর আয়াতে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يَٰعِبَادِيَ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أَسۡرَفُواْ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تَقۡنَطُواْ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رَّحۡمَةِ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ٱلذُّنُوبَ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جَمِيعًاۚ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ٱلۡغَفُورُ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ٱلرَّحِيمُ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الزمر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002266">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বল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হে আমার বান্দাগণ</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যারা নিজদের উপর বাড়াবাড়ি করেছ তোমরা আল্লাহর রহমত থেকে নিরাশ হয়ো না। অবশ্যই আল্লাহ সকল পাপ ক্ষমা করে দেবেন। নিশ্চয় তিনি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পরম দয়ালু</w:t>
      </w:r>
      <w:r w:rsidRPr="0037781E">
        <w:rPr>
          <w:rFonts w:ascii="Kalpurush" w:eastAsia="Nikosh" w:hAnsi="Kalpurush" w:cs="Kalpurush"/>
          <w:sz w:val="24"/>
          <w:szCs w:val="24"/>
          <w:lang w:bidi="bn-BD"/>
        </w:rPr>
        <w:t>’</w:t>
      </w:r>
      <w:r>
        <w:rPr>
          <w:rFonts w:ascii="Kalpurush" w:eastAsia="Nikosh" w:hAnsi="Kalpurush" w:cs="Kalpurush" w:hint="cs"/>
          <w:sz w:val="24"/>
          <w:szCs w:val="24"/>
          <w:cs/>
          <w:lang w:bidi="bn-BD"/>
        </w:rPr>
        <w:t>’</w:t>
      </w:r>
      <w:r w:rsidRPr="0037781E">
        <w:rPr>
          <w:rFonts w:ascii="Kalpurush" w:eastAsia="Nikosh" w:hAnsi="Kalpurush" w:cs="Arial Unicode MS"/>
          <w:sz w:val="24"/>
          <w:szCs w:val="24"/>
          <w:cs/>
          <w:lang w:bidi="hi-IN"/>
        </w:rPr>
        <w:t>।</w:t>
      </w:r>
      <w:r w:rsidRPr="0037781E">
        <w:rPr>
          <w:rFonts w:ascii="Kalpurush" w:hAnsi="Kalpurush" w:cs="Kalpurush"/>
          <w:color w:val="008000"/>
          <w:sz w:val="24"/>
          <w:szCs w:val="24"/>
          <w:rtl/>
        </w:rPr>
        <w:t xml:space="preserve"> </w:t>
      </w:r>
      <w:r w:rsidRPr="0037781E">
        <w:rPr>
          <w:rFonts w:ascii="Kalpurush" w:eastAsia="Nikosh" w:hAnsi="Kalpurush" w:cs="Kalpurush" w:hint="cs"/>
          <w:sz w:val="24"/>
          <w:szCs w:val="24"/>
          <w:cs/>
          <w:lang w:bidi="bn-BD"/>
        </w:rPr>
        <w:t>[সূরা আয-যুমার, আয়াত: ৫২]</w:t>
      </w:r>
      <w:r w:rsidRPr="0037781E">
        <w:rPr>
          <w:rFonts w:ascii="Kalpurush" w:hAnsi="Kalpurush" w:cs="Kalpurush"/>
          <w:color w:val="008000"/>
          <w:sz w:val="24"/>
          <w:szCs w:val="24"/>
          <w:rtl/>
        </w:rPr>
        <w:t xml:space="preserve"> </w:t>
      </w:r>
    </w:p>
    <w:p w14:paraId="0DCA456F"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আয়াত দু’টির অর্থ কি? কীভাবে আয়াত দু’টির বিরোধ নিষ্পত্তি করব? প্রথম আয়াতের অর্থ কি এই যে, কতক গুনাহ এমন রয়েছে যখনই কোন ব্যক্তি এ ধরনের গুনাহ করবে তার তাওবা কবুল করা হবে না, নাকি একটি আয়াত অপরটির জন্য রহিত কারী অথবা কি নিষ্পত্তি?</w:t>
      </w:r>
    </w:p>
    <w:p w14:paraId="23D669F3"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উত্তর: আয়াত দু’টির মধ্যে কোন বিরোধ নেই। কারণ, প্রথম আয়াত মুরতাদ সম্পর্কে যে তাওবা করা ছাড়া মুরতাদ অবস্থায় মারা গেছে। মৃত্যুর সময় যদি সে তাওবা করে তার তাওবা কবুল করা হবে না। কারণ, আল্লাহ তা‘আলা বলেন,</w:t>
      </w:r>
    </w:p>
    <w:p w14:paraId="73AB52B6" w14:textId="77777777" w:rsidR="00D428D4" w:rsidRPr="0037781E" w:rsidRDefault="00D428D4" w:rsidP="00F80DE6">
      <w:pPr>
        <w:tabs>
          <w:tab w:val="left" w:pos="6899"/>
          <w:tab w:val="right" w:pos="8640"/>
        </w:tabs>
        <w:jc w:val="both"/>
        <w:rPr>
          <w:rFonts w:ascii="Kalpurush" w:hAnsi="Kalpurush" w:cs="Vrinda"/>
          <w:color w:val="008000"/>
          <w:sz w:val="24"/>
          <w:szCs w:val="24"/>
          <w:cs/>
          <w:lang w:bidi="bn-BD"/>
        </w:rPr>
      </w:pP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وَلَيۡسَتِ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ٱلتَّوۡبَةُ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يَعۡمَلُونَ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ٱلسَّيِّ‍َٔاتِ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حَضَرَ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أَحَدَهُمُ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ٱلۡمَوۡتُ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قَالَ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تُبۡتُ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ٱلۡـَٰٔنَ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يَمُوتُونَ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كُفَّارٌۚ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أُوْلَٰٓئِكَ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أَعۡتَدۡنَا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عَذَابًا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أَلِيمٗا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١٨</w:t>
      </w:r>
      <w:r w:rsidRPr="0037781E">
        <w:rPr>
          <w:rFonts w:ascii="KFGQPC Uthman Taha Naskh" w:cs="KFGQPC Uthman Taha Naskh"/>
          <w:color w:val="008000"/>
          <w:sz w:val="24"/>
          <w:szCs w:val="24"/>
          <w:rtl/>
        </w:rPr>
        <w:t xml:space="preserve">] </w:t>
      </w:r>
      <w:r w:rsidRPr="0037781E">
        <w:rPr>
          <w:rFonts w:ascii="Kalpurush" w:hAnsi="Kalpurush" w:cs="Kalpurush"/>
          <w:color w:val="008000"/>
          <w:sz w:val="24"/>
          <w:szCs w:val="24"/>
          <w:rtl/>
        </w:rPr>
        <w:t xml:space="preserve">  </w:t>
      </w:r>
    </w:p>
    <w:p w14:paraId="0E90FC3E" w14:textId="77777777" w:rsidR="00D428D4" w:rsidRPr="0037781E" w:rsidRDefault="00D428D4" w:rsidP="00D428D4">
      <w:pPr>
        <w:tabs>
          <w:tab w:val="left" w:pos="6361"/>
        </w:tabs>
        <w:bidi w:val="0"/>
        <w:jc w:val="both"/>
        <w:rPr>
          <w:rFonts w:ascii="Kalpurush" w:hAnsi="Kalpurush" w:cs="Kalpurush"/>
          <w:sz w:val="24"/>
          <w:szCs w:val="24"/>
          <w:cs/>
          <w:lang w:bidi="bn-BD"/>
        </w:rPr>
      </w:pPr>
      <w:r>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তাওবা নাই তাদের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যারা অন্যায় কাজ করতে থাকে</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অবশেষে যখন তাদের কারো মৃত্যু এসে যায়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তখন বলে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 এখন তাওবা করলাম</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তাওবা তাদের জন্য নয়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যারা কাফির অবস্থায় মারা যায়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  এদের  জন্যই তৈরী করেছি যন্ত্রণাদায়ক আযাব</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sz w:val="24"/>
          <w:szCs w:val="24"/>
          <w:cs/>
          <w:lang w:bidi="bn-BD"/>
        </w:rPr>
        <w:t xml:space="preserve"> [সূরা নিসা, আয়াত: ১৮] </w:t>
      </w:r>
      <w:r w:rsidRPr="0037781E">
        <w:rPr>
          <w:rFonts w:ascii="Kalpurush" w:hAnsi="Kalpurush" w:cs="Kalpurush"/>
          <w:sz w:val="24"/>
          <w:szCs w:val="24"/>
          <w:cs/>
          <w:lang w:bidi="bn-BD"/>
        </w:rPr>
        <w:t>আল্লাহ তা‘আলা আরো বলেন,</w:t>
      </w:r>
      <w:r w:rsidRPr="0037781E">
        <w:rPr>
          <w:rFonts w:ascii="Kalpurush" w:hAnsi="Kalpurush" w:cs="Kalpurush"/>
          <w:sz w:val="24"/>
          <w:szCs w:val="24"/>
          <w:cs/>
          <w:lang w:bidi="bn-BD"/>
        </w:rPr>
        <w:tab/>
      </w:r>
    </w:p>
    <w:p w14:paraId="6B298E31" w14:textId="77777777" w:rsidR="00D428D4" w:rsidRPr="0037781E" w:rsidRDefault="00D428D4" w:rsidP="00F80DE6">
      <w:pPr>
        <w:tabs>
          <w:tab w:val="left" w:pos="5285"/>
        </w:tabs>
        <w:jc w:val="both"/>
        <w:rPr>
          <w:rFonts w:ascii="Kalpurush" w:hAnsi="Kalpurush" w:cs="Kalpurush"/>
          <w:sz w:val="24"/>
          <w:szCs w:val="24"/>
          <w:rtl/>
          <w:cs/>
          <w:lang w:bidi="bn-BD"/>
        </w:rPr>
      </w:pP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يَرۡتَدِدۡ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دِينِهِۦ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فَيَمُتۡ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كَافِرٞ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فَأُوْلَٰٓئِكَ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حَبِطَتۡ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أَعۡمَٰلُهُمۡ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ٱلدُّنۡيَا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وَٱلۡأٓخِرَةِۖ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وَأُوْلَٰٓئِكَ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أَصۡحَٰبُ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خَٰلِدُونَ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٢١٧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٢١٧</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FGQPC Uthman Taha Naskh" w:cs="KFGQPC Uthman Taha Naskh"/>
          <w:color w:val="008000"/>
          <w:sz w:val="24"/>
          <w:szCs w:val="24"/>
          <w:rtl/>
        </w:rPr>
        <w:t xml:space="preserve">  </w:t>
      </w:r>
      <w:r w:rsidRPr="0037781E">
        <w:rPr>
          <w:rFonts w:ascii="Kalpurush" w:hAnsi="Kalpurush" w:cs="Kalpurush"/>
          <w:color w:val="008000"/>
          <w:sz w:val="24"/>
          <w:szCs w:val="24"/>
          <w:rtl/>
        </w:rPr>
        <w:t xml:space="preserve">  </w:t>
      </w:r>
    </w:p>
    <w:p w14:paraId="3440EC6E" w14:textId="77777777" w:rsidR="00D428D4" w:rsidRPr="0037781E" w:rsidRDefault="00D428D4" w:rsidP="00D428D4">
      <w:pPr>
        <w:bidi w:val="0"/>
        <w:jc w:val="both"/>
        <w:rPr>
          <w:rFonts w:ascii="Kalpurush" w:hAnsi="Kalpurush" w:cs="Kalpurush"/>
          <w:sz w:val="24"/>
          <w:szCs w:val="24"/>
          <w:lang w:bidi="bn-BD"/>
        </w:rPr>
      </w:pPr>
      <w:r>
        <w:rPr>
          <w:rFonts w:ascii="Kalpurush" w:hAnsi="Kalpurush" w:cs="Kalpurush" w:hint="cs"/>
          <w:sz w:val="24"/>
          <w:szCs w:val="24"/>
          <w:cs/>
          <w:lang w:bidi="bn-BD"/>
        </w:rPr>
        <w:t>“</w:t>
      </w:r>
      <w:r w:rsidRPr="0037781E">
        <w:rPr>
          <w:rFonts w:ascii="Kalpurush" w:eastAsia="Nikosh" w:hAnsi="Kalpurush" w:cs="Kalpurush"/>
          <w:sz w:val="24"/>
          <w:szCs w:val="24"/>
          <w:cs/>
          <w:lang w:bidi="bn-BD"/>
        </w:rPr>
        <w:t>আর যে তোমাদের মধ্য থেকে তাঁর দীন থেকে ফিরে যাবে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অতঃপর কাফির অবস্থায় মৃত্যু বরণ করবে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বস্তুত এদের আমলসমূহ দুনিয়া ও আখিরাতে বিনষ্ট হয়ে যাবে এবং তারাই আগুনের অধিবাসী। তারা সেখানে স্থায়ী হবে।</w:t>
      </w:r>
      <w:r>
        <w:rPr>
          <w:rFonts w:ascii="Kalpurush" w:eastAsia="Nikosh" w:hAnsi="Kalpurush" w:cs="Kalpurush" w:hint="cs"/>
          <w:sz w:val="24"/>
          <w:szCs w:val="24"/>
          <w:cs/>
          <w:lang w:bidi="bn-BD"/>
        </w:rPr>
        <w:t>”</w:t>
      </w:r>
      <w:r w:rsidRPr="0037781E">
        <w:rPr>
          <w:rFonts w:ascii="Kalpurush" w:hAnsi="Kalpurush" w:cs="Kalpurush"/>
          <w:sz w:val="24"/>
          <w:szCs w:val="24"/>
          <w:cs/>
          <w:lang w:bidi="bn-BD"/>
        </w:rPr>
        <w:t xml:space="preserve"> </w:t>
      </w:r>
      <w:r w:rsidRPr="0037781E">
        <w:rPr>
          <w:rFonts w:ascii="Kalpurush" w:eastAsia="Nikosh" w:hAnsi="Kalpurush" w:cs="Kalpurush" w:hint="cs"/>
          <w:sz w:val="24"/>
          <w:szCs w:val="24"/>
          <w:cs/>
          <w:lang w:bidi="bn-BD"/>
        </w:rPr>
        <w:t>[সূরা বাকারাহ, আয়াত: ২১৮]</w:t>
      </w:r>
    </w:p>
    <w:p w14:paraId="39BB10E7" w14:textId="77777777" w:rsidR="00D428D4" w:rsidRPr="00002266" w:rsidRDefault="00D428D4" w:rsidP="00AD6B25">
      <w:pPr>
        <w:bidi w:val="0"/>
        <w:jc w:val="both"/>
        <w:rPr>
          <w:rFonts w:ascii="Kalpurush" w:hAnsi="Kalpurush" w:cs="Vrinda"/>
          <w:sz w:val="24"/>
          <w:szCs w:val="24"/>
          <w:cs/>
          <w:lang w:bidi="bn-BD"/>
        </w:rPr>
      </w:pPr>
      <w:r w:rsidRPr="0037781E">
        <w:rPr>
          <w:rFonts w:ascii="Kalpurush" w:hAnsi="Kalpurush" w:cs="Kalpurush"/>
          <w:sz w:val="24"/>
          <w:szCs w:val="24"/>
          <w:cs/>
          <w:lang w:bidi="bn-BD"/>
        </w:rPr>
        <w:t>মোট কথা প্রথম আয়াত যারা দীন থেকে মুরতাদ হয়ে গেছে এবং মৃত্যুর আগ পর্যন্ত মুরতাদ অবস্থায় ছিল তাওবা করেনি। কিন্তু যখন মৃত্যু যন্ত্রণা শুরু হয়  তখন সে তাওবা করে। তখন তার তাওবা কবুল করা হবে না। যেমন</w:t>
      </w:r>
      <w:r w:rsidRPr="0037781E">
        <w:rPr>
          <w:rFonts w:ascii="Kalpurush" w:hAnsi="Kalpurush" w:cs="Vrinda" w:hint="cs"/>
          <w:sz w:val="24"/>
          <w:szCs w:val="24"/>
          <w:cs/>
          <w:lang w:bidi="bn-BD"/>
        </w:rPr>
        <w:t>,</w:t>
      </w:r>
      <w:r w:rsidRPr="0037781E">
        <w:rPr>
          <w:rFonts w:ascii="Kalpurush" w:hAnsi="Kalpurush" w:cs="Kalpurush"/>
          <w:sz w:val="24"/>
          <w:szCs w:val="24"/>
          <w:cs/>
          <w:lang w:bidi="bn-BD"/>
        </w:rPr>
        <w:t xml:space="preserve"> হাদীসে </w:t>
      </w:r>
      <w:r w:rsidRPr="0037781E">
        <w:rPr>
          <w:rFonts w:ascii="Kalpurush" w:hAnsi="Kalpurush" w:cs="Kalpurush"/>
          <w:sz w:val="24"/>
          <w:szCs w:val="24"/>
          <w:cs/>
          <w:lang w:bidi="bn-BD"/>
        </w:rPr>
        <w:lastRenderedPageBreak/>
        <w:t>এসেছে—</w:t>
      </w:r>
      <w:r w:rsidRPr="00F96228">
        <w:rPr>
          <w:rFonts w:cs="KFGQPC Uthman Taha Naskh" w:hint="cs"/>
          <w:color w:val="000080"/>
          <w:sz w:val="24"/>
          <w:szCs w:val="24"/>
          <w:rtl/>
        </w:rPr>
        <w:t>إِنَّ</w:t>
      </w:r>
      <w:r w:rsidRPr="00F96228">
        <w:rPr>
          <w:rFonts w:cs="KFGQPC Uthman Taha Naskh"/>
          <w:color w:val="000080"/>
          <w:sz w:val="24"/>
          <w:szCs w:val="24"/>
          <w:rtl/>
        </w:rPr>
        <w:t xml:space="preserve"> </w:t>
      </w:r>
      <w:r w:rsidRPr="00F96228">
        <w:rPr>
          <w:rFonts w:cs="KFGQPC Uthman Taha Naskh" w:hint="cs"/>
          <w:color w:val="000080"/>
          <w:sz w:val="24"/>
          <w:szCs w:val="24"/>
          <w:rtl/>
        </w:rPr>
        <w:t>اللَّهَ</w:t>
      </w:r>
      <w:r w:rsidRPr="00F96228">
        <w:rPr>
          <w:rFonts w:cs="KFGQPC Uthman Taha Naskh"/>
          <w:color w:val="000080"/>
          <w:sz w:val="24"/>
          <w:szCs w:val="24"/>
          <w:rtl/>
        </w:rPr>
        <w:t xml:space="preserve"> </w:t>
      </w:r>
      <w:r w:rsidRPr="00F96228">
        <w:rPr>
          <w:rFonts w:cs="KFGQPC Uthman Taha Naskh" w:hint="cs"/>
          <w:color w:val="000080"/>
          <w:sz w:val="24"/>
          <w:szCs w:val="24"/>
          <w:rtl/>
        </w:rPr>
        <w:t>يَقْبَلُ</w:t>
      </w:r>
      <w:r w:rsidRPr="00F96228">
        <w:rPr>
          <w:rFonts w:cs="KFGQPC Uthman Taha Naskh"/>
          <w:color w:val="000080"/>
          <w:sz w:val="24"/>
          <w:szCs w:val="24"/>
          <w:rtl/>
        </w:rPr>
        <w:t xml:space="preserve"> </w:t>
      </w:r>
      <w:r w:rsidRPr="00F96228">
        <w:rPr>
          <w:rFonts w:cs="KFGQPC Uthman Taha Naskh" w:hint="cs"/>
          <w:color w:val="000080"/>
          <w:sz w:val="24"/>
          <w:szCs w:val="24"/>
          <w:rtl/>
        </w:rPr>
        <w:t>تَوْبَةَ</w:t>
      </w:r>
      <w:r w:rsidRPr="00F96228">
        <w:rPr>
          <w:rFonts w:cs="KFGQPC Uthman Taha Naskh"/>
          <w:color w:val="000080"/>
          <w:sz w:val="24"/>
          <w:szCs w:val="24"/>
          <w:rtl/>
        </w:rPr>
        <w:t xml:space="preserve"> </w:t>
      </w:r>
      <w:r w:rsidRPr="00F96228">
        <w:rPr>
          <w:rFonts w:cs="KFGQPC Uthman Taha Naskh" w:hint="cs"/>
          <w:color w:val="000080"/>
          <w:sz w:val="24"/>
          <w:szCs w:val="24"/>
          <w:rtl/>
        </w:rPr>
        <w:t>الْعَبْدِ</w:t>
      </w:r>
      <w:r w:rsidRPr="00F96228">
        <w:rPr>
          <w:rFonts w:cs="KFGQPC Uthman Taha Naskh"/>
          <w:color w:val="000080"/>
          <w:sz w:val="24"/>
          <w:szCs w:val="24"/>
          <w:rtl/>
        </w:rPr>
        <w:t xml:space="preserve"> </w:t>
      </w:r>
      <w:r w:rsidRPr="00F96228">
        <w:rPr>
          <w:rFonts w:cs="KFGQPC Uthman Taha Naskh" w:hint="cs"/>
          <w:color w:val="000080"/>
          <w:sz w:val="24"/>
          <w:szCs w:val="24"/>
          <w:rtl/>
        </w:rPr>
        <w:t>مَا</w:t>
      </w:r>
      <w:r w:rsidRPr="00F96228">
        <w:rPr>
          <w:rFonts w:cs="KFGQPC Uthman Taha Naskh"/>
          <w:color w:val="000080"/>
          <w:sz w:val="24"/>
          <w:szCs w:val="24"/>
          <w:rtl/>
        </w:rPr>
        <w:t xml:space="preserve"> </w:t>
      </w:r>
      <w:r w:rsidRPr="00F96228">
        <w:rPr>
          <w:rFonts w:cs="KFGQPC Uthman Taha Naskh" w:hint="cs"/>
          <w:color w:val="000080"/>
          <w:sz w:val="24"/>
          <w:szCs w:val="24"/>
          <w:rtl/>
        </w:rPr>
        <w:t>لَمْ</w:t>
      </w:r>
      <w:r w:rsidRPr="00F96228">
        <w:rPr>
          <w:rFonts w:cs="KFGQPC Uthman Taha Naskh"/>
          <w:color w:val="000080"/>
          <w:sz w:val="24"/>
          <w:szCs w:val="24"/>
          <w:rtl/>
        </w:rPr>
        <w:t xml:space="preserve"> </w:t>
      </w:r>
      <w:r w:rsidRPr="00F96228">
        <w:rPr>
          <w:rFonts w:cs="KFGQPC Uthman Taha Naskh" w:hint="cs"/>
          <w:color w:val="000080"/>
          <w:sz w:val="24"/>
          <w:szCs w:val="24"/>
          <w:rtl/>
        </w:rPr>
        <w:t>يُغَرْغِر</w:t>
      </w:r>
      <w:r w:rsidRPr="00002266">
        <w:rPr>
          <w:rFonts w:ascii="Traditional Arabic" w:cs="KFGQPC Uthman Taha Naskh" w:hint="cs"/>
          <w:b/>
          <w:bCs/>
          <w:color w:val="000000"/>
          <w:sz w:val="24"/>
          <w:szCs w:val="24"/>
          <w:rtl/>
        </w:rPr>
        <w:t>ْ</w:t>
      </w:r>
      <w:r w:rsidRPr="0037781E">
        <w:rPr>
          <w:rFonts w:ascii="Kalpurush" w:hAnsi="Kalpurush" w:cs="Kalpurush"/>
          <w:sz w:val="24"/>
          <w:szCs w:val="24"/>
          <w:cs/>
          <w:lang w:bidi="bn-BD"/>
        </w:rPr>
        <w:t xml:space="preserve"> “মৃত্যু গড়গড়া আসার আগ পর্যন্ত কবুল করা হবে</w:t>
      </w:r>
      <w:r w:rsidR="00AD6B25">
        <w:rPr>
          <w:rFonts w:ascii="Kalpurush" w:hAnsi="Kalpurush" w:cs="Arial Unicode MS" w:hint="cs"/>
          <w:sz w:val="24"/>
          <w:szCs w:val="24"/>
          <w:cs/>
          <w:lang w:bidi="hi-IN"/>
        </w:rPr>
        <w:t>।</w:t>
      </w:r>
      <w:r w:rsidRPr="0037781E">
        <w:rPr>
          <w:rFonts w:ascii="Kalpurush" w:hAnsi="Kalpurush" w:cs="Kalpurush"/>
          <w:sz w:val="24"/>
          <w:szCs w:val="24"/>
          <w:cs/>
          <w:lang w:bidi="bn-BD"/>
        </w:rPr>
        <w:t>”</w:t>
      </w:r>
      <w:r>
        <w:rPr>
          <w:rStyle w:val="FootnoteReference"/>
          <w:rFonts w:ascii="Kalpurush" w:hAnsi="Kalpurush" w:cs="Nirmala UI"/>
          <w:sz w:val="24"/>
          <w:szCs w:val="24"/>
          <w:cs/>
          <w:lang w:bidi="hi-IN"/>
        </w:rPr>
        <w:footnoteReference w:id="13"/>
      </w:r>
      <w:r w:rsidRPr="0037781E">
        <w:rPr>
          <w:rFonts w:ascii="Kalpurush" w:hAnsi="Kalpurush" w:cs="Mangal" w:hint="cs"/>
          <w:sz w:val="24"/>
          <w:szCs w:val="24"/>
          <w:cs/>
          <w:lang w:bidi="bn-BD"/>
        </w:rPr>
        <w:t xml:space="preserve"> </w:t>
      </w:r>
    </w:p>
    <w:p w14:paraId="588438B2"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কোন কোন আলেম বলেন, প্রথম আয়াতটি ঐ সব মুরতাদ সম্পর্কে যারা বার বার মুরতাদ হয়। তাদের তাওবা কবুল করা হবে না। বরং তাদের ওপর সর্বাবস্থায় মুরতাদের যে শাস্তি তা বাস্তবায়ন করা হবে।</w:t>
      </w:r>
    </w:p>
    <w:p w14:paraId="637FE924" w14:textId="77777777" w:rsidR="00D428D4" w:rsidRPr="0037781E" w:rsidRDefault="00D428D4" w:rsidP="00D428D4">
      <w:pPr>
        <w:bidi w:val="0"/>
        <w:jc w:val="both"/>
        <w:rPr>
          <w:rFonts w:ascii="Kalpurush" w:hAnsi="Kalpurush" w:cs="Kalpurush"/>
          <w:sz w:val="24"/>
          <w:szCs w:val="24"/>
          <w:rtl/>
          <w:cs/>
          <w:lang w:bidi="bn-BD"/>
        </w:rPr>
      </w:pPr>
      <w:r w:rsidRPr="0037781E">
        <w:rPr>
          <w:rFonts w:ascii="Kalpurush" w:hAnsi="Kalpurush" w:cs="Kalpurush"/>
          <w:sz w:val="24"/>
          <w:szCs w:val="24"/>
          <w:cs/>
          <w:lang w:bidi="bn-BD"/>
        </w:rPr>
        <w:t xml:space="preserve">আর দ্বিতীয় আয়াতটি অর্থাৎ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يَٰعِبَادِيَ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أَسۡرَفُواْ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تَقۡنَطُواْ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رَّحۡمَةِ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ٱلذُّنُوبَ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جَمِيعًاۚ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ٱلۡغَفُورُ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ٱلرَّحِيمُ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الزمر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٥٢</w:t>
      </w:r>
      <w:r w:rsidRPr="0037781E">
        <w:rPr>
          <w:rFonts w:ascii="KFGQPC Uthman Taha Naskh" w:cs="KFGQPC Uthman Taha Naskh"/>
          <w:color w:val="008000"/>
          <w:sz w:val="24"/>
          <w:szCs w:val="24"/>
          <w:rtl/>
        </w:rPr>
        <w:t>]</w:t>
      </w:r>
      <w:r w:rsidR="007D63F5">
        <w:rPr>
          <w:rFonts w:ascii="KFGQPC Uthman Taha Naskh" w:cs="KFGQPC Uthman Taha Naskh" w:hint="cs"/>
          <w:color w:val="008000"/>
          <w:sz w:val="24"/>
          <w:szCs w:val="24"/>
          <w:cs/>
          <w:lang w:bidi="bn-BD"/>
        </w:rPr>
        <w:t xml:space="preserve"> </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007D63F5" w:rsidRPr="007D63F5">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বল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হে আমার বান্দাগণ</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যারা নিজদের উপর বাড়াবাড়ি করেছ তোমরা আল্লাহর রহমত থেকে নিরাশ হয়ো না। অবশ্যই আল্লাহ সকল পাপ ক্ষমা করে দেবেন। নিশ্চয় তিনি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পরম দয়ালু</w:t>
      </w:r>
      <w:r w:rsidRPr="0037781E">
        <w:rPr>
          <w:rFonts w:ascii="Kalpurush" w:eastAsia="Nikosh" w:hAnsi="Kalpurush" w:cs="Kalpurush"/>
          <w:sz w:val="24"/>
          <w:szCs w:val="24"/>
          <w:lang w:bidi="bn-BD"/>
        </w:rPr>
        <w:t>’</w:t>
      </w:r>
      <w:r w:rsidRPr="0037781E">
        <w:rPr>
          <w:rFonts w:ascii="Kalpurush" w:eastAsia="Nikosh" w:hAnsi="Kalpurush" w:cs="Arial Unicode MS"/>
          <w:sz w:val="24"/>
          <w:szCs w:val="24"/>
          <w:cs/>
          <w:lang w:bidi="hi-IN"/>
        </w:rPr>
        <w:t>।</w:t>
      </w:r>
      <w:r w:rsidR="007D63F5">
        <w:rPr>
          <w:rFonts w:ascii="Kalpurush" w:eastAsia="Nikosh" w:hAnsi="Kalpurush" w:cs="Arial Unicode MS" w:hint="cs"/>
          <w:sz w:val="24"/>
          <w:szCs w:val="24"/>
          <w:cs/>
          <w:lang w:bidi="bn-BD"/>
        </w:rPr>
        <w:t>”</w:t>
      </w:r>
      <w:r w:rsidRPr="0037781E">
        <w:rPr>
          <w:rFonts w:ascii="KFGQPC Uthman Taha Naskh" w:cs="KFGQPC Uthman Taha Naskh"/>
          <w:color w:val="008000"/>
          <w:sz w:val="24"/>
          <w:szCs w:val="24"/>
          <w:rtl/>
        </w:rPr>
        <w:t xml:space="preserve"> </w:t>
      </w:r>
      <w:r w:rsidRPr="0037781E">
        <w:rPr>
          <w:rFonts w:ascii="Kalpurush" w:hAnsi="Kalpurush" w:cs="Kalpurush"/>
          <w:color w:val="008000"/>
          <w:sz w:val="24"/>
          <w:szCs w:val="24"/>
          <w:rtl/>
        </w:rPr>
        <w:t xml:space="preserve"> </w:t>
      </w:r>
      <w:r w:rsidRPr="0037781E">
        <w:rPr>
          <w:rFonts w:ascii="Kalpurush" w:eastAsia="Nikosh" w:hAnsi="Kalpurush" w:cs="Kalpurush" w:hint="cs"/>
          <w:sz w:val="24"/>
          <w:szCs w:val="24"/>
          <w:cs/>
          <w:lang w:bidi="bn-BD"/>
        </w:rPr>
        <w:t>[সূরা আয-যুমার, আয়াত: ৫২]</w:t>
      </w:r>
    </w:p>
    <w:p w14:paraId="3D1FFA2C"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ঐ সব লোকদের সম্পর্কে যারা তাদের মৃত্যু যন্ত্রণা আসার পূর্বে তাওবা করে। আল্লাহ তা‘আলা তাদের তাওবা অবশ্যই কবুল করবেন। এ দ্বারা এ কথা স্পষ্ট হয় যে, আয়াত দু’টির মধ্যে কোন বিরোধ নেই। আল্লাহই তাওফীক দাতা</w:t>
      </w:r>
    </w:p>
    <w:p w14:paraId="0ECD39A3"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 সালেহ আল-ফাওযান</w:t>
      </w:r>
    </w:p>
    <w:p w14:paraId="7228D8E9" w14:textId="77777777" w:rsidR="00F80DE6" w:rsidRDefault="00F80DE6" w:rsidP="00F80DE6">
      <w:pPr>
        <w:bidi w:val="0"/>
        <w:jc w:val="both"/>
        <w:rPr>
          <w:rFonts w:ascii="Kalpurush" w:hAnsi="Kalpurush" w:cs="Kalpurush"/>
          <w:sz w:val="24"/>
          <w:szCs w:val="24"/>
          <w:lang w:bidi="bn-BD"/>
        </w:rPr>
      </w:pPr>
    </w:p>
    <w:p w14:paraId="2416536A" w14:textId="77777777" w:rsidR="00F80DE6" w:rsidRDefault="00F80DE6" w:rsidP="00F80DE6">
      <w:pPr>
        <w:bidi w:val="0"/>
        <w:jc w:val="both"/>
        <w:rPr>
          <w:rFonts w:ascii="Kalpurush" w:hAnsi="Kalpurush" w:cs="Kalpurush"/>
          <w:sz w:val="24"/>
          <w:szCs w:val="24"/>
          <w:lang w:bidi="bn-BD"/>
        </w:rPr>
      </w:pPr>
    </w:p>
    <w:p w14:paraId="078ACB39" w14:textId="77777777" w:rsidR="00F80DE6" w:rsidRDefault="00F80DE6" w:rsidP="00F80DE6">
      <w:pPr>
        <w:bidi w:val="0"/>
        <w:jc w:val="both"/>
        <w:rPr>
          <w:rFonts w:ascii="Kalpurush" w:hAnsi="Kalpurush" w:cs="Kalpurush"/>
          <w:sz w:val="24"/>
          <w:szCs w:val="24"/>
          <w:lang w:bidi="bn-BD"/>
        </w:rPr>
      </w:pPr>
    </w:p>
    <w:p w14:paraId="72A308A5" w14:textId="77777777" w:rsidR="00F80DE6" w:rsidRPr="0037781E" w:rsidRDefault="00F80DE6" w:rsidP="00F80DE6">
      <w:pPr>
        <w:bidi w:val="0"/>
        <w:jc w:val="both"/>
        <w:rPr>
          <w:rFonts w:ascii="Kalpurush" w:hAnsi="Kalpurush" w:cs="Kalpurush"/>
          <w:sz w:val="24"/>
          <w:szCs w:val="24"/>
          <w:lang w:bidi="bn-BD"/>
        </w:rPr>
      </w:pPr>
    </w:p>
    <w:p w14:paraId="738F91F5" w14:textId="77777777" w:rsidR="00D428D4" w:rsidRPr="0037781E" w:rsidRDefault="00D428D4" w:rsidP="00D428D4">
      <w:pPr>
        <w:tabs>
          <w:tab w:val="left" w:pos="1550"/>
          <w:tab w:val="center" w:pos="4320"/>
        </w:tabs>
        <w:bidi w:val="0"/>
        <w:jc w:val="center"/>
        <w:rPr>
          <w:rFonts w:ascii="Kalpurush" w:hAnsi="Kalpurush" w:cs="Kalpurush"/>
          <w:b/>
          <w:bCs/>
          <w:sz w:val="24"/>
          <w:szCs w:val="24"/>
          <w:cs/>
          <w:lang w:bidi="bn-BD"/>
        </w:rPr>
      </w:pPr>
      <w:r w:rsidRPr="0037781E">
        <w:rPr>
          <w:rFonts w:ascii="Kalpurush" w:hAnsi="Kalpurush" w:cs="Kalpurush" w:hint="cs"/>
          <w:b/>
          <w:bCs/>
          <w:color w:val="C00000"/>
          <w:sz w:val="24"/>
          <w:szCs w:val="24"/>
          <w:cs/>
          <w:lang w:bidi="bn-BD"/>
        </w:rPr>
        <w:lastRenderedPageBreak/>
        <w:t xml:space="preserve">দুনিয়াতে বিপদ-আপদ ও বিপর্যয় বিষয়ক </w:t>
      </w:r>
      <w:r w:rsidR="002B1429">
        <w:rPr>
          <w:rFonts w:ascii="Kalpurush" w:hAnsi="Kalpurush" w:cs="Kalpurush" w:hint="cs"/>
          <w:b/>
          <w:bCs/>
          <w:color w:val="C00000"/>
          <w:sz w:val="24"/>
          <w:szCs w:val="24"/>
          <w:cs/>
          <w:lang w:bidi="bn-BD"/>
        </w:rPr>
        <w:t>দু</w:t>
      </w:r>
      <w:r w:rsidR="002B1429">
        <w:rPr>
          <w:rFonts w:ascii="Kalpurush" w:hAnsi="Kalpurush" w:cs="Kalpurush" w:hint="cs"/>
          <w:b/>
          <w:bCs/>
          <w:color w:val="C00000"/>
          <w:sz w:val="24"/>
          <w:szCs w:val="24"/>
          <w:lang w:bidi="bn-BD"/>
        </w:rPr>
        <w:t>’</w:t>
      </w:r>
      <w:r w:rsidR="002B1429">
        <w:rPr>
          <w:rFonts w:ascii="Kalpurush" w:hAnsi="Kalpurush" w:cs="Kalpurush" w:hint="cs"/>
          <w:b/>
          <w:bCs/>
          <w:color w:val="C00000"/>
          <w:sz w:val="24"/>
          <w:szCs w:val="24"/>
          <w:cs/>
          <w:lang w:bidi="bn-BD"/>
        </w:rPr>
        <w:t>টি</w:t>
      </w:r>
      <w:r w:rsidRPr="0037781E">
        <w:rPr>
          <w:rFonts w:ascii="Kalpurush" w:hAnsi="Kalpurush" w:cs="Kalpurush" w:hint="cs"/>
          <w:b/>
          <w:bCs/>
          <w:color w:val="C00000"/>
          <w:sz w:val="24"/>
          <w:szCs w:val="24"/>
          <w:cs/>
          <w:lang w:bidi="bn-BD"/>
        </w:rPr>
        <w:t xml:space="preserve"> আয়াত</w:t>
      </w:r>
    </w:p>
    <w:p w14:paraId="65DF531F" w14:textId="77777777" w:rsidR="00D428D4" w:rsidRDefault="00D428D4" w:rsidP="00D428D4">
      <w:pPr>
        <w:bidi w:val="0"/>
        <w:spacing w:after="0"/>
        <w:jc w:val="center"/>
        <w:rPr>
          <w:rFonts w:ascii="Kalpurush" w:eastAsia="Nikosh" w:hAnsi="Kalpurush" w:cs="Kalpurush"/>
          <w:sz w:val="24"/>
          <w:szCs w:val="24"/>
          <w:u w:val="single"/>
          <w:lang w:bidi="bn-BD"/>
        </w:rPr>
      </w:pPr>
      <w:r w:rsidRPr="00D2787A">
        <w:rPr>
          <w:rFonts w:ascii="Kalpurush" w:hAnsi="Kalpurush" w:cs="Kalpurush" w:hint="cs"/>
          <w:sz w:val="24"/>
          <w:szCs w:val="24"/>
          <w:cs/>
          <w:lang w:bidi="bn-BD"/>
        </w:rPr>
        <w:t>আল্লাহ তা‘আলার বাণী:</w:t>
      </w:r>
      <w:r w:rsidRPr="00D2787A">
        <w:rPr>
          <w:rFonts w:ascii="Kalpurush" w:hAnsi="Kalpurush" w:cs="Kalpurush"/>
          <w:sz w:val="24"/>
          <w:szCs w:val="24"/>
          <w:lang w:bidi="bn-BD"/>
        </w:rPr>
        <w:t xml:space="preserve"> </w:t>
      </w:r>
      <w:r w:rsidRPr="00D2787A">
        <w:rPr>
          <w:rFonts w:ascii="KFGQPC Uthman Taha Naskh" w:cs="KFGQPC Uthman Taha Naskh" w:hint="cs"/>
          <w:color w:val="008000"/>
          <w:sz w:val="24"/>
          <w:szCs w:val="24"/>
          <w:rtl/>
        </w:rPr>
        <w:t>﴿</w:t>
      </w:r>
      <w:r w:rsidRPr="00D2787A">
        <w:rPr>
          <w:rFonts w:ascii="KFGQPC Uthmanic Script HAFS" w:cs="KFGQPC Uthmanic Script HAFS"/>
          <w:color w:val="008000"/>
          <w:sz w:val="24"/>
          <w:szCs w:val="24"/>
          <w:rtl/>
        </w:rPr>
        <w:t>قُل لَّن يُصِيبَنَآ إِلَّا مَا كَتَبَ ٱللَّهُ لَنَا</w:t>
      </w:r>
      <w:r w:rsidRPr="00D2787A">
        <w:rPr>
          <w:rFonts w:ascii="KFGQPC Uthman Taha Naskh" w:cs="KFGQPC Uthman Taha Naskh" w:hint="cs"/>
          <w:color w:val="008000"/>
          <w:sz w:val="24"/>
          <w:szCs w:val="24"/>
          <w:rtl/>
        </w:rPr>
        <w:t>﴾</w:t>
      </w:r>
      <w:r w:rsidRPr="00D2787A">
        <w:rPr>
          <w:rFonts w:ascii="KFGQPC Uthman Taha Naskh" w:cs="KFGQPC Uthman Taha Naskh" w:hint="cs"/>
          <w:color w:val="008000"/>
          <w:sz w:val="24"/>
          <w:szCs w:val="24"/>
          <w:cs/>
          <w:lang w:bidi="bn-BD"/>
        </w:rPr>
        <w:t xml:space="preserve"> </w:t>
      </w:r>
      <w:r w:rsidR="007D63F5" w:rsidRPr="007D63F5">
        <w:rPr>
          <w:rFonts w:ascii="Kalpurush" w:hAnsi="Kalpurush" w:cs="Kalpurush" w:hint="cs"/>
          <w:sz w:val="24"/>
          <w:szCs w:val="24"/>
          <w:cs/>
          <w:lang w:bidi="bn-BD"/>
        </w:rPr>
        <w:t>“</w:t>
      </w:r>
      <w:r w:rsidR="007D63F5">
        <w:rPr>
          <w:rFonts w:ascii="Kalpurush" w:hAnsi="Kalpurush" w:cs="Kalpurush" w:hint="cs"/>
          <w:sz w:val="24"/>
          <w:szCs w:val="24"/>
          <w:cs/>
          <w:lang w:bidi="bn-BD"/>
        </w:rPr>
        <w:t xml:space="preserve">বলুন, আল্লাহ আমাদের জন্য যা লিপিবদ্ধ করেছেন তাই আমাদের পৌঁছবে।” </w:t>
      </w:r>
      <w:r w:rsidRPr="00D2787A">
        <w:rPr>
          <w:rFonts w:ascii="Kalpurush" w:hAnsi="Kalpurush" w:cs="Kalpurush" w:hint="cs"/>
          <w:sz w:val="24"/>
          <w:szCs w:val="24"/>
          <w:cs/>
          <w:lang w:bidi="bn-BD"/>
        </w:rPr>
        <w:t xml:space="preserve">আল্লাহ তা‘আলার বাণী: </w:t>
      </w:r>
      <w:r w:rsidRPr="00D2787A">
        <w:rPr>
          <w:rFonts w:ascii="KFGQPC Uthman Taha Naskh" w:cs="KFGQPC Uthman Taha Naskh" w:hint="cs"/>
          <w:color w:val="008000"/>
          <w:sz w:val="24"/>
          <w:szCs w:val="24"/>
          <w:rtl/>
        </w:rPr>
        <w:t>﴿</w:t>
      </w:r>
      <w:r w:rsidRPr="00D2787A">
        <w:rPr>
          <w:rFonts w:ascii="KFGQPC Uthmanic Script HAFS" w:cs="KFGQPC Uthmanic Script HAFS" w:hint="cs"/>
          <w:color w:val="008000"/>
          <w:sz w:val="24"/>
          <w:szCs w:val="24"/>
          <w:rtl/>
        </w:rPr>
        <w:t>وَمَآ</w:t>
      </w:r>
      <w:r w:rsidRPr="00D2787A">
        <w:rPr>
          <w:rFonts w:ascii="KFGQPC Uthmanic Script HAFS" w:cs="KFGQPC Uthmanic Script HAFS"/>
          <w:color w:val="008000"/>
          <w:sz w:val="24"/>
          <w:szCs w:val="24"/>
          <w:rtl/>
        </w:rPr>
        <w:t xml:space="preserve"> </w:t>
      </w:r>
      <w:r w:rsidRPr="00D2787A">
        <w:rPr>
          <w:rFonts w:ascii="KFGQPC Uthmanic Script HAFS" w:cs="KFGQPC Uthmanic Script HAFS" w:hint="cs"/>
          <w:color w:val="008000"/>
          <w:sz w:val="24"/>
          <w:szCs w:val="24"/>
          <w:rtl/>
        </w:rPr>
        <w:t>أَصَابَكَ</w:t>
      </w:r>
      <w:r w:rsidRPr="00D2787A">
        <w:rPr>
          <w:rFonts w:ascii="KFGQPC Uthmanic Script HAFS" w:cs="KFGQPC Uthmanic Script HAFS"/>
          <w:color w:val="008000"/>
          <w:sz w:val="24"/>
          <w:szCs w:val="24"/>
          <w:rtl/>
        </w:rPr>
        <w:t xml:space="preserve"> </w:t>
      </w:r>
      <w:r w:rsidRPr="00D2787A">
        <w:rPr>
          <w:rFonts w:ascii="KFGQPC Uthmanic Script HAFS" w:cs="KFGQPC Uthmanic Script HAFS" w:hint="cs"/>
          <w:color w:val="008000"/>
          <w:sz w:val="24"/>
          <w:szCs w:val="24"/>
          <w:rtl/>
        </w:rPr>
        <w:t>مِن</w:t>
      </w:r>
      <w:r w:rsidRPr="00D2787A">
        <w:rPr>
          <w:rFonts w:ascii="KFGQPC Uthmanic Script HAFS" w:cs="KFGQPC Uthmanic Script HAFS"/>
          <w:color w:val="008000"/>
          <w:sz w:val="24"/>
          <w:szCs w:val="24"/>
          <w:rtl/>
        </w:rPr>
        <w:t xml:space="preserve"> </w:t>
      </w:r>
      <w:r w:rsidRPr="00D2787A">
        <w:rPr>
          <w:rFonts w:ascii="KFGQPC Uthmanic Script HAFS" w:cs="KFGQPC Uthmanic Script HAFS" w:hint="cs"/>
          <w:color w:val="008000"/>
          <w:sz w:val="24"/>
          <w:szCs w:val="24"/>
          <w:rtl/>
        </w:rPr>
        <w:t>سَيِّئَةٖ</w:t>
      </w:r>
      <w:r w:rsidRPr="0037781E">
        <w:rPr>
          <w:rFonts w:ascii="KFGQPC Uthmanic Script HAFS" w:cs="KFGQPC Uthmanic Script HAFS"/>
          <w:color w:val="008000"/>
          <w:sz w:val="24"/>
          <w:szCs w:val="24"/>
          <w:u w:val="single"/>
          <w:rtl/>
        </w:rPr>
        <w:t xml:space="preserve"> </w:t>
      </w:r>
      <w:r w:rsidRPr="00D2787A">
        <w:rPr>
          <w:rFonts w:ascii="KFGQPC Uthmanic Script HAFS" w:cs="KFGQPC Uthmanic Script HAFS" w:hint="cs"/>
          <w:color w:val="008000"/>
          <w:sz w:val="24"/>
          <w:szCs w:val="24"/>
          <w:u w:val="single"/>
          <w:rtl/>
        </w:rPr>
        <w:t>فَمِن</w:t>
      </w:r>
      <w:r w:rsidRPr="00D2787A">
        <w:rPr>
          <w:rFonts w:ascii="KFGQPC Uthmanic Script HAFS" w:cs="KFGQPC Uthmanic Script HAFS"/>
          <w:color w:val="008000"/>
          <w:sz w:val="24"/>
          <w:szCs w:val="24"/>
          <w:u w:val="single"/>
          <w:rtl/>
        </w:rPr>
        <w:t xml:space="preserve"> </w:t>
      </w:r>
      <w:r w:rsidRPr="00D2787A">
        <w:rPr>
          <w:rFonts w:ascii="KFGQPC Uthmanic Script HAFS" w:cs="KFGQPC Uthmanic Script HAFS" w:hint="cs"/>
          <w:color w:val="008000"/>
          <w:sz w:val="24"/>
          <w:szCs w:val="24"/>
          <w:u w:val="single"/>
          <w:rtl/>
        </w:rPr>
        <w:t>نَّفۡسِكَۚ</w:t>
      </w:r>
      <w:r w:rsidRPr="00D2787A">
        <w:rPr>
          <w:rFonts w:ascii="KFGQPC Uthmanic Script HAFS" w:cs="KFGQPC Uthmanic Script HAFS"/>
          <w:color w:val="008000"/>
          <w:sz w:val="24"/>
          <w:szCs w:val="24"/>
          <w:u w:val="single"/>
          <w:rtl/>
        </w:rPr>
        <w:t xml:space="preserve"> </w:t>
      </w:r>
      <w:r w:rsidRPr="00D2787A">
        <w:rPr>
          <w:rFonts w:ascii="KFGQPC Uthmanic Script HAFS" w:cs="KFGQPC Uthmanic Script HAFS" w:hint="cs"/>
          <w:color w:val="008000"/>
          <w:sz w:val="24"/>
          <w:szCs w:val="24"/>
          <w:u w:val="single"/>
          <w:rtl/>
        </w:rPr>
        <w:t>٧٩</w:t>
      </w:r>
      <w:r w:rsidRPr="00D2787A">
        <w:rPr>
          <w:rFonts w:ascii="KFGQPC Uthman Taha Naskh" w:cs="KFGQPC Uthman Taha Naskh" w:hint="cs"/>
          <w:color w:val="008000"/>
          <w:sz w:val="24"/>
          <w:szCs w:val="24"/>
          <w:u w:val="single"/>
          <w:rtl/>
        </w:rPr>
        <w:t>﴾</w:t>
      </w:r>
      <w:r w:rsidRPr="00D2787A">
        <w:rPr>
          <w:rFonts w:ascii="KFGQPC Uthman Taha Naskh" w:cs="KFGQPC Uthman Taha Naskh"/>
          <w:color w:val="008000"/>
          <w:sz w:val="24"/>
          <w:szCs w:val="24"/>
          <w:u w:val="single"/>
          <w:rtl/>
        </w:rPr>
        <w:t xml:space="preserve"> [</w:t>
      </w:r>
      <w:r w:rsidRPr="00D2787A">
        <w:rPr>
          <w:rFonts w:ascii="KFGQPC Uthman Taha Naskh" w:cs="KFGQPC Uthman Taha Naskh" w:hint="cs"/>
          <w:color w:val="008000"/>
          <w:sz w:val="24"/>
          <w:szCs w:val="24"/>
          <w:u w:val="single"/>
          <w:rtl/>
        </w:rPr>
        <w:t>النساء</w:t>
      </w:r>
      <w:r w:rsidRPr="00D2787A">
        <w:rPr>
          <w:rFonts w:ascii="KFGQPC Uthman Taha Naskh" w:cs="KFGQPC Uthman Taha Naskh"/>
          <w:color w:val="008000"/>
          <w:sz w:val="24"/>
          <w:szCs w:val="24"/>
          <w:u w:val="single"/>
          <w:rtl/>
        </w:rPr>
        <w:t xml:space="preserve"> : </w:t>
      </w:r>
      <w:r w:rsidRPr="00D2787A">
        <w:rPr>
          <w:rFonts w:ascii="KFGQPC Uthman Taha Naskh" w:cs="KFGQPC Uthman Taha Naskh" w:hint="cs"/>
          <w:color w:val="008000"/>
          <w:sz w:val="24"/>
          <w:szCs w:val="24"/>
          <w:u w:val="single"/>
          <w:rtl/>
        </w:rPr>
        <w:t>٧٩</w:t>
      </w:r>
      <w:r w:rsidRPr="00D2787A">
        <w:rPr>
          <w:rFonts w:ascii="KFGQPC Uthman Taha Naskh" w:cs="KFGQPC Uthman Taha Naskh"/>
          <w:color w:val="008000"/>
          <w:sz w:val="24"/>
          <w:szCs w:val="24"/>
          <w:u w:val="single"/>
          <w:rtl/>
        </w:rPr>
        <w:t>]</w:t>
      </w:r>
      <w:r w:rsidRPr="00D2787A">
        <w:rPr>
          <w:rFonts w:ascii="KFGQPC Uthman Taha Naskh" w:cs="KFGQPC Uthman Taha Naskh"/>
          <w:color w:val="008000"/>
          <w:sz w:val="24"/>
          <w:szCs w:val="24"/>
          <w:u w:val="single"/>
        </w:rPr>
        <w:t xml:space="preserve"> </w:t>
      </w:r>
      <w:r w:rsidR="007D63F5" w:rsidRPr="007D63F5">
        <w:rPr>
          <w:rFonts w:ascii="Kalpurush" w:eastAsia="Nikosh" w:hAnsi="Kalpurush" w:cs="Kalpurush" w:hint="cs"/>
          <w:sz w:val="24"/>
          <w:szCs w:val="24"/>
          <w:cs/>
          <w:lang w:bidi="bn-BD"/>
        </w:rPr>
        <w:t>“</w:t>
      </w:r>
      <w:r w:rsidRPr="00D2787A">
        <w:rPr>
          <w:rFonts w:ascii="Kalpurush" w:eastAsia="Nikosh" w:hAnsi="Kalpurush" w:cs="Kalpurush"/>
          <w:sz w:val="24"/>
          <w:szCs w:val="24"/>
          <w:u w:val="single"/>
          <w:cs/>
          <w:lang w:bidi="bn-BD"/>
        </w:rPr>
        <w:t>আর যে অকল্যাণ তোমার কাছে পৌঁছে তা তোমার নিজের পক্ষ থেকে।</w:t>
      </w:r>
      <w:r w:rsidRPr="00D2787A">
        <w:rPr>
          <w:rFonts w:ascii="Kalpurush" w:eastAsia="Nikosh" w:hAnsi="Kalpurush" w:cs="Kalpurush" w:hint="cs"/>
          <w:sz w:val="24"/>
          <w:szCs w:val="24"/>
          <w:u w:val="single"/>
          <w:cs/>
          <w:lang w:bidi="bn-BD"/>
        </w:rPr>
        <w:t>”</w:t>
      </w:r>
    </w:p>
    <w:p w14:paraId="4384B47D" w14:textId="77777777" w:rsidR="00D428D4" w:rsidRPr="0037781E" w:rsidRDefault="00D428D4" w:rsidP="007D63F5">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আল্লাহর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color w:val="008000"/>
          <w:sz w:val="24"/>
          <w:szCs w:val="24"/>
          <w:rtl/>
        </w:rPr>
        <w:t>قُل لَّن يُصِيبَنَآ إِلَّا مَا كَتَبَ ٱللَّهُ لَنَا</w:t>
      </w:r>
      <w:r w:rsidRPr="0037781E">
        <w:rPr>
          <w:rFonts w:ascii="KFGQPC Uthman Taha Naskh" w:cs="KFGQPC Uthman Taha Naskh" w:hint="cs"/>
          <w:color w:val="008000"/>
          <w:sz w:val="24"/>
          <w:szCs w:val="24"/>
          <w:rtl/>
        </w:rPr>
        <w:t>﴾</w:t>
      </w:r>
      <w:r w:rsidRPr="0037781E">
        <w:rPr>
          <w:rFonts w:ascii="KFGQPC Uthman Taha Naskh" w:cs="KFGQPC Uthman Taha Naskh" w:hint="cs"/>
          <w:color w:val="008000"/>
          <w:sz w:val="24"/>
          <w:szCs w:val="24"/>
          <w:cs/>
          <w:lang w:bidi="bn-BD"/>
        </w:rPr>
        <w:t xml:space="preserve"> </w:t>
      </w:r>
      <w:r w:rsidR="007D63F5" w:rsidRPr="007D63F5">
        <w:rPr>
          <w:rFonts w:ascii="Kalpurush" w:hAnsi="Kalpurush" w:cs="Kalpurush" w:hint="cs"/>
          <w:sz w:val="24"/>
          <w:szCs w:val="24"/>
          <w:cs/>
          <w:lang w:bidi="bn-BD"/>
        </w:rPr>
        <w:t>“</w:t>
      </w:r>
      <w:r w:rsidR="007D63F5">
        <w:rPr>
          <w:rFonts w:ascii="Kalpurush" w:hAnsi="Kalpurush" w:cs="Kalpurush" w:hint="cs"/>
          <w:sz w:val="24"/>
          <w:szCs w:val="24"/>
          <w:cs/>
          <w:lang w:bidi="bn-BD"/>
        </w:rPr>
        <w:t xml:space="preserve">বলুন, আল্লাহ আমাদের জন্য যা লিপিবদ্ধ করেছেন তাই আমাদের পৌঁছবে।” </w:t>
      </w:r>
      <w:r w:rsidRPr="0037781E">
        <w:rPr>
          <w:rFonts w:ascii="Kalpurush" w:hAnsi="Kalpurush" w:cs="Kalpurush"/>
          <w:sz w:val="24"/>
          <w:szCs w:val="24"/>
          <w:cs/>
          <w:lang w:bidi="bn-BD"/>
        </w:rPr>
        <w:t>যে সব বিপদ-আপদ আসে তা কি আল্লাহ তা‘আলা আমাদের জন্য লিপিবদ্ধ করে রেখেছেন? উত্তর যদি হ্যাঁ হয়, তাহলে আল্লাহ তা‘আলার এ বাণী</w:t>
      </w:r>
      <w:r>
        <w:rPr>
          <w:rFonts w:ascii="Kalpurush" w:hAnsi="Kalpurush" w:cs="Kalpurush" w:hint="cs"/>
          <w:sz w:val="24"/>
          <w:szCs w:val="24"/>
          <w:cs/>
          <w:lang w:bidi="bn-BD"/>
        </w:rPr>
        <w:t>—</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أَصَابَكَ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حَسَنَةٖ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أَصَابَكَ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سَيِّئَةٖ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نَّفۡسِكَۚ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٧٩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7D63F5" w:rsidRPr="007D63F5">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তোমার কাছে যে কল্যাণ পৌঁছে তা আল্লাহর পক্ষ থেকে</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যে অকল্যাণ তোমার কাছে পৌঁছে তা তোমার নিজের পক্ষ থেকে।</w:t>
      </w:r>
      <w:r w:rsidRPr="0037781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 </w:t>
      </w:r>
      <w:r w:rsidRPr="0037781E">
        <w:rPr>
          <w:rFonts w:ascii="Kalpurush" w:eastAsia="Nikosh" w:hAnsi="Kalpurush" w:cs="Kalpurush" w:hint="cs"/>
          <w:sz w:val="24"/>
          <w:szCs w:val="24"/>
          <w:cs/>
          <w:lang w:bidi="bn-BD"/>
        </w:rPr>
        <w:t>[সূরা নিসা, আয়াত: ৭৯]</w:t>
      </w:r>
      <w:r w:rsidRPr="0037781E">
        <w:rPr>
          <w:rFonts w:ascii="Kalpurush" w:hAnsi="Kalpurush" w:cs="Kalpurush"/>
          <w:color w:val="008000"/>
          <w:sz w:val="24"/>
          <w:szCs w:val="24"/>
          <w:rtl/>
        </w:rPr>
        <w:t xml:space="preserve"> </w:t>
      </w:r>
      <w:r w:rsidRPr="0037781E">
        <w:rPr>
          <w:rFonts w:ascii="Kalpurush" w:eastAsia="Nikosh" w:hAnsi="Kalpurush" w:cs="Kalpurush" w:hint="cs"/>
          <w:sz w:val="24"/>
          <w:szCs w:val="24"/>
          <w:cs/>
          <w:lang w:bidi="bn-BD"/>
        </w:rPr>
        <w:t>—</w:t>
      </w:r>
      <w:r w:rsidRPr="0037781E">
        <w:rPr>
          <w:rFonts w:ascii="Kalpurush" w:hAnsi="Kalpurush" w:cs="Kalpurush" w:hint="cs"/>
          <w:sz w:val="24"/>
          <w:szCs w:val="24"/>
          <w:cs/>
          <w:lang w:bidi="bn-BD"/>
        </w:rPr>
        <w:t>এ</w:t>
      </w:r>
      <w:r w:rsidRPr="0037781E">
        <w:rPr>
          <w:rFonts w:ascii="Kalpurush" w:hAnsi="Kalpurush" w:cs="Kalpurush"/>
          <w:sz w:val="24"/>
          <w:szCs w:val="24"/>
          <w:cs/>
          <w:lang w:bidi="bn-BD"/>
        </w:rPr>
        <w:t>র অর্থ কি?</w:t>
      </w:r>
    </w:p>
    <w:p w14:paraId="550CEC49"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বান্দা যে সব নেক ও বদ আমল করে থাকে সবই আল্লাহর কুদরতে হয়ে থাকে। যেমন আল্লাহ তা‘আলা বলেন,</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خَلَقۡنَٰهُ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بِقَدَرٖ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القمر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7D63F5" w:rsidRPr="007D63F5">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নিশ্চয় আমি সব কিছু সৃষ্টি করেছি নির্ধারিত পরিমাণ অনুযায়ী।</w:t>
      </w:r>
      <w:r w:rsidR="007D63F5">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আল-কামার, আয়াত: ৪৯]</w:t>
      </w:r>
      <w:r w:rsidRPr="0037781E">
        <w:rPr>
          <w:rFonts w:ascii="Kalpurush" w:hAnsi="Kalpurush" w:cs="Kalpurush"/>
          <w:color w:val="008000"/>
          <w:sz w:val="24"/>
          <w:szCs w:val="24"/>
          <w:rtl/>
        </w:rPr>
        <w:t xml:space="preserve"> </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 xml:space="preserve">আল্লাহ তা‘আলা আরও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مُّصِيبَةٖ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كِتَٰبٖ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قَبۡلِ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نَّبۡرَأَهَآۚ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يَسِيرٞ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الحديد</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D2787A">
        <w:rPr>
          <w:rFonts w:ascii="Kalpurush" w:eastAsia="Nikosh" w:hAnsi="Kalpurush" w:cs="Kalpurush" w:hint="cs"/>
          <w:sz w:val="24"/>
          <w:szCs w:val="24"/>
          <w:cs/>
          <w:lang w:bidi="bn-BD"/>
        </w:rPr>
        <w:t>“</w:t>
      </w:r>
      <w:r w:rsidR="001246D3">
        <w:rPr>
          <w:rFonts w:ascii="Kalpurush" w:eastAsia="Nikosh" w:hAnsi="Kalpurush" w:cs="Kalpurush"/>
          <w:sz w:val="24"/>
          <w:szCs w:val="24"/>
          <w:cs/>
          <w:lang w:bidi="bn-BD"/>
        </w:rPr>
        <w:t>জমিনে</w:t>
      </w:r>
      <w:r w:rsidRPr="0037781E">
        <w:rPr>
          <w:rFonts w:ascii="Kalpurush" w:eastAsia="Nikosh" w:hAnsi="Kalpurush" w:cs="Kalpurush"/>
          <w:sz w:val="24"/>
          <w:szCs w:val="24"/>
          <w:cs/>
          <w:lang w:bidi="bn-BD"/>
        </w:rPr>
        <w:t xml:space="preserve"> এবং তোমাদের নিজদের মধ্যে এমন কোন মুসীবত আপতিত হয়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আমি সংঘটিত করার পূর্বে কিতাবে লিপিবদ্ধ রাখি না। নিশ্চয় এটা আল্লাহর পক্ষে খুবই সহজ।</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hint="cs"/>
          <w:sz w:val="24"/>
          <w:szCs w:val="24"/>
          <w:cs/>
          <w:lang w:bidi="bn-BD"/>
        </w:rPr>
        <w:t>[সূরা আল-হাদীদ, আয়াত: ২২]</w:t>
      </w:r>
      <w:r w:rsidRPr="0037781E">
        <w:rPr>
          <w:rFonts w:ascii="Kalpurush" w:hAnsi="Kalpurush" w:cs="Kalpurush"/>
          <w:color w:val="008000"/>
          <w:sz w:val="24"/>
          <w:szCs w:val="24"/>
          <w:rtl/>
        </w:rPr>
        <w:t xml:space="preserve"> </w:t>
      </w:r>
      <w:r w:rsidRPr="0037781E">
        <w:rPr>
          <w:rFonts w:ascii="Kalpurush" w:hAnsi="Kalpurush" w:cs="Kalpurush"/>
          <w:sz w:val="24"/>
          <w:szCs w:val="24"/>
          <w:cs/>
          <w:lang w:bidi="bn-BD"/>
        </w:rPr>
        <w:t xml:space="preserve">আল্লাহ তা‘আলা </w:t>
      </w:r>
      <w:r w:rsidRPr="0037781E">
        <w:rPr>
          <w:rFonts w:ascii="Kalpurush" w:hAnsi="Kalpurush" w:cs="Kalpurush" w:hint="cs"/>
          <w:sz w:val="24"/>
          <w:szCs w:val="24"/>
          <w:cs/>
          <w:lang w:bidi="bn-BD"/>
        </w:rPr>
        <w:t xml:space="preserve">বলেন, </w:t>
      </w:r>
      <w:r w:rsidRPr="0037781E">
        <w:rPr>
          <w:rFonts w:ascii="KFGQPC Uthman Taha Naskh" w:cs="KFGQPC Uthman Taha Naskh" w:hint="cs"/>
          <w:color w:val="008000"/>
          <w:sz w:val="24"/>
          <w:szCs w:val="24"/>
          <w:rtl/>
        </w:rPr>
        <w:t>﴿</w:t>
      </w:r>
      <w:r w:rsidRPr="0037781E">
        <w:rPr>
          <w:rFonts w:ascii="KFGQPC Uthmanic Script HAFS" w:cs="KFGQPC Uthmanic Script HAFS"/>
          <w:color w:val="008000"/>
          <w:sz w:val="24"/>
          <w:szCs w:val="24"/>
          <w:rtl/>
        </w:rPr>
        <w:t>قُل لَّن يُصِيبَنَآ إِلَّا مَا كَتَبَ ٱللَّهُ لَنَا</w:t>
      </w:r>
      <w:r w:rsidRPr="0037781E">
        <w:rPr>
          <w:rFonts w:ascii="KFGQPC Uthman Taha Naskh" w:cs="KFGQPC Uthman Taha Naskh" w:hint="cs"/>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 xml:space="preserve">তারপরও নেক </w:t>
      </w:r>
      <w:r w:rsidRPr="0037781E">
        <w:rPr>
          <w:rFonts w:ascii="Kalpurush" w:hAnsi="Kalpurush" w:cs="Kalpurush"/>
          <w:sz w:val="24"/>
          <w:szCs w:val="24"/>
          <w:cs/>
          <w:lang w:bidi="bn-BD"/>
        </w:rPr>
        <w:lastRenderedPageBreak/>
        <w:t xml:space="preserve">আমলসমূহ আল্লাহর করুণা। কারণ, আল্লাহই তা লিপিবদ্ধ করেছে এবং বান্দাকে তা করার তাওফীক দিয়েছেন। তাই এ সবের ওপর সকল প্রশংসা আল্লাহরই। </w:t>
      </w:r>
    </w:p>
    <w:p w14:paraId="6BD1944B" w14:textId="77777777" w:rsidR="00D428D4" w:rsidRPr="0037781E" w:rsidRDefault="00D428D4" w:rsidP="00D428D4">
      <w:pPr>
        <w:bidi w:val="0"/>
        <w:jc w:val="both"/>
        <w:rPr>
          <w:rFonts w:ascii="KFGQPC Uthman Taha Naskh" w:cs="Vrinda"/>
          <w:color w:val="008000"/>
          <w:sz w:val="24"/>
          <w:szCs w:val="24"/>
          <w:lang w:bidi="bn-BD"/>
        </w:rPr>
      </w:pPr>
      <w:r w:rsidRPr="0037781E">
        <w:rPr>
          <w:rFonts w:ascii="Kalpurush" w:hAnsi="Kalpurush" w:cs="Kalpurush"/>
          <w:sz w:val="24"/>
          <w:szCs w:val="24"/>
          <w:cs/>
          <w:lang w:bidi="bn-BD"/>
        </w:rPr>
        <w:t xml:space="preserve">আর বদ আমলসমূহ আল্লাহরই নির্ধারণ। তবে তা সংঘটিত হওয়ার কারণ, বান্দার কর্ম ও গুনাহসমূহ। যেমন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أَصَٰبَكُم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مُّصِيبَةٖ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فَبِمَا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كَسَبَتۡ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أَيۡدِيكُمۡ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وَيَعۡفُواْ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كَثِيرٖ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الشورى</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D2787A">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তোমাদের প্রতি যে মুসীবত আপতিত হয়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 তোমাদের কৃতকর্মেরই ফল। আর অনেক কিছুই তিনি ক্ষমা করে দেন।</w:t>
      </w:r>
      <w:r>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আশ-শুরা, আয়াত: ৩০]</w:t>
      </w:r>
      <w:r w:rsidRPr="0037781E">
        <w:rPr>
          <w:rFonts w:ascii="KFGQPC Uthman Taha Naskh" w:cs="KFGQPC Uthman Taha Naskh" w:hint="cs"/>
          <w:color w:val="008000"/>
          <w:sz w:val="24"/>
          <w:szCs w:val="24"/>
          <w:cs/>
          <w:lang w:bidi="bn-BD"/>
        </w:rPr>
        <w:t xml:space="preserve"> </w:t>
      </w:r>
      <w:r>
        <w:rPr>
          <w:rFonts w:ascii="Kalpurush" w:hAnsi="Kalpurush" w:cs="Kalpurush"/>
          <w:sz w:val="24"/>
          <w:szCs w:val="24"/>
          <w:cs/>
          <w:lang w:bidi="bn-BD"/>
        </w:rPr>
        <w:t>আল্লাহ তা‘আলা আরও বলেন,</w:t>
      </w:r>
      <w:r w:rsidR="007D63F5">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يُغَيِّرُ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بِقَوۡمٍ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يُغَيِّرُواْ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بِأَنفُسِهِمۡۗ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الرعد</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١١</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D2787A">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নিশ্চয় আল্লাহ কোন কওমের অবস্থা ততক্ষণ পরিবর্তন করেন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যতক্ষণ না তারা নিজেদের অবস্থা পরিবর্তন করে</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sz w:val="24"/>
          <w:szCs w:val="24"/>
          <w:cs/>
          <w:lang w:bidi="bn-BD"/>
        </w:rPr>
        <w:t xml:space="preserve"> [সূরা আর-রা‘আদ, আয়াত: ১১]</w:t>
      </w:r>
    </w:p>
    <w:p w14:paraId="6232F10A"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নেক আমল ও বদ আমল আল্লাহ তা‘আলারই নির্ধারণ। ভালো বান্দাদের ভালো কর্ম করার তাওফীক দিয়ে থাকেন। আর বিভিন্ন কারণ যে গুলো বান্দা নিজেই সৃষ্টি করেছেন এবং বিশেষ কোন হিকমতের কারণে অপরাধীদের অসৎ কর্ম ছাড়ার তাওফীক তিনি দেননি</w:t>
      </w:r>
      <w:r w:rsidRPr="0037781E">
        <w:rPr>
          <w:rFonts w:ascii="Kalpurush" w:hAnsi="Kalpurush" w:cs="Nirmala UI"/>
          <w:sz w:val="24"/>
          <w:szCs w:val="24"/>
          <w:cs/>
          <w:lang w:bidi="hi-IN"/>
        </w:rPr>
        <w:t>।</w:t>
      </w:r>
      <w:r w:rsidRPr="0037781E">
        <w:rPr>
          <w:rFonts w:ascii="Kalpurush" w:hAnsi="Kalpurush" w:cs="Kalpurush"/>
          <w:sz w:val="24"/>
          <w:szCs w:val="24"/>
          <w:cs/>
          <w:lang w:bidi="bn-BD"/>
        </w:rPr>
        <w:t xml:space="preserve"> আল্লাহ তা‘আলা তার পরিপূর্ণ ইলম, স্বয়ংসম্পূর্ণতা, মহা প্রজ্ঞা-হিকমত ও ইনসাফের কারণে সর্বাবস্থায় প্রশংসিত</w:t>
      </w:r>
      <w:r w:rsidRPr="0037781E">
        <w:rPr>
          <w:rFonts w:ascii="Kalpurush" w:hAnsi="Kalpurush" w:cs="Nirmala UI"/>
          <w:sz w:val="24"/>
          <w:szCs w:val="24"/>
          <w:cs/>
          <w:lang w:bidi="hi-IN"/>
        </w:rPr>
        <w:t xml:space="preserve">। </w:t>
      </w:r>
      <w:r w:rsidRPr="0037781E">
        <w:rPr>
          <w:rFonts w:ascii="Kalpurush" w:hAnsi="Kalpurush" w:cs="Kalpurush"/>
          <w:sz w:val="24"/>
          <w:szCs w:val="24"/>
          <w:cs/>
          <w:lang w:bidi="bn-BD"/>
        </w:rPr>
        <w:t>আল্লাহ তা‘আলাই তাওফীক দাতা</w:t>
      </w:r>
      <w:r w:rsidR="00F80DE6">
        <w:rPr>
          <w:rFonts w:ascii="Kalpurush" w:hAnsi="Kalpurush" w:cs="Arial Unicode MS" w:hint="cs"/>
          <w:sz w:val="24"/>
          <w:szCs w:val="24"/>
          <w:cs/>
          <w:lang w:bidi="hi-IN"/>
        </w:rPr>
        <w:t>।</w:t>
      </w:r>
    </w:p>
    <w:p w14:paraId="5755E6C5"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আব্দুল আযীয বিন বায রহ.</w:t>
      </w:r>
    </w:p>
    <w:p w14:paraId="1583011D" w14:textId="77777777" w:rsidR="00F80DE6" w:rsidRDefault="00F80DE6" w:rsidP="00F80DE6">
      <w:pPr>
        <w:bidi w:val="0"/>
        <w:jc w:val="both"/>
        <w:rPr>
          <w:rFonts w:ascii="Kalpurush" w:hAnsi="Kalpurush" w:cs="Kalpurush"/>
          <w:sz w:val="24"/>
          <w:szCs w:val="24"/>
          <w:lang w:bidi="bn-BD"/>
        </w:rPr>
      </w:pPr>
    </w:p>
    <w:p w14:paraId="5DCE7E70" w14:textId="77777777" w:rsidR="00F80DE6" w:rsidRDefault="00F80DE6" w:rsidP="00F80DE6">
      <w:pPr>
        <w:bidi w:val="0"/>
        <w:jc w:val="both"/>
        <w:rPr>
          <w:rFonts w:ascii="Kalpurush" w:hAnsi="Kalpurush" w:cs="Kalpurush"/>
          <w:sz w:val="24"/>
          <w:szCs w:val="24"/>
          <w:lang w:bidi="bn-BD"/>
        </w:rPr>
      </w:pPr>
    </w:p>
    <w:p w14:paraId="55D584C6" w14:textId="77777777" w:rsidR="00F80DE6" w:rsidRPr="0037781E" w:rsidRDefault="00F80DE6" w:rsidP="00F80DE6">
      <w:pPr>
        <w:bidi w:val="0"/>
        <w:jc w:val="both"/>
        <w:rPr>
          <w:rFonts w:ascii="Kalpurush" w:hAnsi="Kalpurush" w:cs="Kalpurush"/>
          <w:sz w:val="24"/>
          <w:szCs w:val="24"/>
          <w:lang w:bidi="bn-BD"/>
        </w:rPr>
      </w:pPr>
    </w:p>
    <w:p w14:paraId="7B5383F5" w14:textId="77777777" w:rsidR="00D428D4" w:rsidRPr="0037781E" w:rsidRDefault="00D428D4" w:rsidP="00D428D4">
      <w:pPr>
        <w:bidi w:val="0"/>
        <w:jc w:val="center"/>
        <w:rPr>
          <w:rFonts w:ascii="Kalpurush" w:hAnsi="Kalpurush"/>
          <w:b/>
          <w:bCs/>
          <w:color w:val="C00000"/>
          <w:sz w:val="24"/>
          <w:szCs w:val="24"/>
          <w:rtl/>
        </w:rPr>
      </w:pPr>
      <w:r w:rsidRPr="0037781E">
        <w:rPr>
          <w:rFonts w:ascii="Kalpurush" w:hAnsi="Kalpurush" w:cs="Kalpurush" w:hint="cs"/>
          <w:b/>
          <w:bCs/>
          <w:color w:val="C00000"/>
          <w:sz w:val="24"/>
          <w:szCs w:val="24"/>
          <w:cs/>
          <w:lang w:bidi="bn-BD"/>
        </w:rPr>
        <w:t>সালাত পঞ্চাশ ওয়াক্ত থেকে পাঁচ ওয়াক্তে নামিয়ে নিয়ে আসা বিষয়ক হাদীস</w:t>
      </w:r>
    </w:p>
    <w:p w14:paraId="4DFA3AA6" w14:textId="77777777" w:rsidR="00D428D4" w:rsidRPr="00D2787A" w:rsidRDefault="00D428D4" w:rsidP="00D428D4">
      <w:pPr>
        <w:bidi w:val="0"/>
        <w:jc w:val="center"/>
        <w:rPr>
          <w:rFonts w:ascii="Kalpurush" w:hAnsi="Kalpurush"/>
          <w:b/>
          <w:bCs/>
          <w:color w:val="C00000"/>
          <w:sz w:val="24"/>
          <w:szCs w:val="24"/>
          <w:u w:val="single"/>
          <w:rtl/>
        </w:rPr>
      </w:pPr>
      <w:r w:rsidRPr="0037781E">
        <w:rPr>
          <w:rFonts w:ascii="Kalpurush" w:hAnsi="Kalpurush" w:cs="Kalpurush"/>
          <w:sz w:val="24"/>
          <w:szCs w:val="24"/>
          <w:cs/>
          <w:lang w:bidi="bn-BD"/>
        </w:rPr>
        <w:t>আল্লাহ তা’আলার বাণী</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يُبَدَّلُ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لَدَيَّ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ق</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D2787A">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আমার কাছে কথা </w:t>
      </w:r>
      <w:r w:rsidRPr="00F80DE6">
        <w:rPr>
          <w:rFonts w:ascii="Kalpurush" w:eastAsia="Nikosh" w:hAnsi="Kalpurush" w:cs="Kalpurush"/>
          <w:sz w:val="24"/>
          <w:szCs w:val="24"/>
          <w:cs/>
          <w:lang w:bidi="bn-BD"/>
        </w:rPr>
        <w:t>রদবদল হয় না</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F80DE6">
        <w:rPr>
          <w:rFonts w:ascii="Kalpurush" w:eastAsia="Nikosh" w:hAnsi="Kalpurush" w:cs="Arial Unicode MS" w:hint="cs"/>
          <w:sz w:val="24"/>
          <w:szCs w:val="24"/>
          <w:cs/>
          <w:lang w:bidi="hi-IN"/>
        </w:rPr>
        <w:t xml:space="preserve"> </w:t>
      </w:r>
      <w:r w:rsidRPr="00F80DE6">
        <w:rPr>
          <w:rFonts w:ascii="Kalpurush" w:hAnsi="Kalpurush" w:cs="Kalpurush" w:hint="cs"/>
          <w:sz w:val="24"/>
          <w:szCs w:val="24"/>
          <w:cs/>
          <w:lang w:bidi="bn-BD"/>
        </w:rPr>
        <w:t>মিরাজের রাতে সালাত পঞ্চাশ ওয়াক্ত থেকে পাঁচ ওয়াক্তে</w:t>
      </w:r>
      <w:r w:rsidRPr="00D2787A">
        <w:rPr>
          <w:rFonts w:ascii="Kalpurush" w:hAnsi="Kalpurush" w:cs="Kalpurush" w:hint="cs"/>
          <w:sz w:val="24"/>
          <w:szCs w:val="24"/>
          <w:u w:val="single"/>
          <w:cs/>
          <w:lang w:bidi="bn-BD"/>
        </w:rPr>
        <w:t xml:space="preserve"> নামিয়ে নিয়ে আসা</w:t>
      </w:r>
      <w:r>
        <w:rPr>
          <w:rFonts w:ascii="Kalpurush" w:hAnsi="Kalpurush" w:cs="Kalpurush" w:hint="cs"/>
          <w:sz w:val="24"/>
          <w:szCs w:val="24"/>
          <w:u w:val="single"/>
          <w:cs/>
          <w:lang w:bidi="bn-BD"/>
        </w:rPr>
        <w:t xml:space="preserve"> পরিবর্তন নয় কি?</w:t>
      </w:r>
      <w:r w:rsidRPr="00D2787A">
        <w:rPr>
          <w:rFonts w:ascii="Kalpurush" w:hAnsi="Kalpurush" w:cs="Arial Unicode MS" w:hint="cs"/>
          <w:sz w:val="24"/>
          <w:szCs w:val="24"/>
          <w:u w:val="single"/>
          <w:cs/>
          <w:lang w:bidi="hi-IN"/>
        </w:rPr>
        <w:t>।</w:t>
      </w:r>
    </w:p>
    <w:p w14:paraId="13A8DAD5"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আল্লাহ তা’আলার বাণী</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يُبَدَّلُ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لَدَيَّ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بِظَلَّٰمٖ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لِّلۡعَبِيدِ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ق</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আমার কাছে কথা রদবদল হয়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আমি বান্দার প্রতি যুলুমকারীও নই</w:t>
      </w:r>
      <w:r w:rsidRPr="0037781E">
        <w:rPr>
          <w:rFonts w:ascii="Kalpurush" w:eastAsia="Nikosh" w:hAnsi="Kalpurush" w:cs="Kalpurush"/>
          <w:sz w:val="24"/>
          <w:szCs w:val="24"/>
          <w:lang w:bidi="bn-BD"/>
        </w:rPr>
        <w:t>’</w:t>
      </w:r>
      <w:r w:rsidRPr="0037781E">
        <w:rPr>
          <w:rFonts w:ascii="Kalpurush" w:eastAsia="Nikosh" w:hAnsi="Kalpurush" w:cs="Arial Unicode MS"/>
          <w:sz w:val="24"/>
          <w:szCs w:val="24"/>
          <w:cs/>
          <w:lang w:bidi="hi-IN"/>
        </w:rPr>
        <w:t>।</w:t>
      </w:r>
      <w:r>
        <w:rPr>
          <w:rFonts w:ascii="Kalpurush" w:eastAsia="Nikosh" w:hAnsi="Kalpurush" w:cs="Arial Unicode MS" w:hint="cs"/>
          <w:sz w:val="24"/>
          <w:szCs w:val="24"/>
          <w:cs/>
          <w:lang w:bidi="bn-BD"/>
        </w:rPr>
        <w:t xml:space="preserve"> </w:t>
      </w:r>
      <w:r w:rsidRPr="0037781E">
        <w:rPr>
          <w:rFonts w:ascii="Kalpurush" w:eastAsia="Nikosh" w:hAnsi="Kalpurush" w:cs="Kalpurush" w:hint="cs"/>
          <w:sz w:val="24"/>
          <w:szCs w:val="24"/>
          <w:cs/>
          <w:lang w:bidi="bn-BD"/>
        </w:rPr>
        <w:t>[সূরা আল-কাফ, আয়াত: ২৯]</w:t>
      </w:r>
      <w:r w:rsidRPr="0037781E">
        <w:rPr>
          <w:rFonts w:ascii="Kalpurush" w:hAnsi="Kalpurush" w:cs="Kalpurush"/>
          <w:color w:val="008000"/>
          <w:sz w:val="24"/>
          <w:szCs w:val="24"/>
          <w:rtl/>
        </w:rPr>
        <w:t xml:space="preserve"> </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এবং মি‘রাজের হাদীসের মধ্যে বিরোধ কিভাবে নিরসন করব, যাতে রয়েছে রাসূলুল্লাহ সাল্লাল্লাহু আলাইহি ওয়াসাল্লামের আল্লাহর নিকট বার বার যাতায়াত করার মাধ্যমে পঞ্চাশ ওয়াক্ত সালাতকে কমিয়ে পাঁচ ওয়াক্তে নিয়ে আসেন? আল্লাহ আপনাকে উত্তম বিনিময় দান করুন।</w:t>
      </w:r>
    </w:p>
    <w:p w14:paraId="4FDFDFC4"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আল্লাহ</w:t>
      </w:r>
      <w:r>
        <w:rPr>
          <w:rFonts w:ascii="Kalpurush" w:hAnsi="Kalpurush" w:cs="Kalpurush" w:hint="cs"/>
          <w:sz w:val="24"/>
          <w:szCs w:val="24"/>
          <w:cs/>
          <w:lang w:bidi="bn-BD"/>
        </w:rPr>
        <w:t xml:space="preserve"> তা‘আলা</w:t>
      </w:r>
      <w:r w:rsidRPr="0037781E">
        <w:rPr>
          <w:rFonts w:ascii="Kalpurush" w:hAnsi="Kalpurush" w:cs="Kalpurush"/>
          <w:sz w:val="24"/>
          <w:szCs w:val="24"/>
          <w:cs/>
          <w:lang w:bidi="bn-BD"/>
        </w:rPr>
        <w:t>র বাণী</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يُبَدَّلُ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لَدَيَّ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بِظَلَّٰمٖ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لِّلۡعَبِيدِ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ق</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7D63F5">
        <w:rPr>
          <w:rFonts w:ascii="KFGQPC Uthman Taha Naskh" w:cs="KFGQPC Uthman Taha Naskh" w:hint="cs"/>
          <w:color w:val="008000"/>
          <w:sz w:val="24"/>
          <w:szCs w:val="24"/>
          <w:cs/>
          <w:lang w:bidi="bn-BD"/>
        </w:rPr>
        <w:t>‘</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আমার কাছে কথা রদবদল হয়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আমি বান্দার প্রতি যুলুমকারীও নই</w:t>
      </w:r>
      <w:r w:rsidRPr="0037781E">
        <w:rPr>
          <w:rFonts w:ascii="Kalpurush" w:eastAsia="Nikosh" w:hAnsi="Kalpurush" w:cs="Kalpurush"/>
          <w:sz w:val="24"/>
          <w:szCs w:val="24"/>
          <w:lang w:bidi="bn-BD"/>
        </w:rPr>
        <w:t>’</w:t>
      </w:r>
      <w:r w:rsidRPr="0037781E">
        <w:rPr>
          <w:rFonts w:ascii="Kalpurush" w:eastAsia="Nikosh" w:hAnsi="Kalpurush" w:cs="Arial Unicode MS"/>
          <w:sz w:val="24"/>
          <w:szCs w:val="24"/>
          <w:cs/>
          <w:lang w:bidi="hi-IN"/>
        </w:rPr>
        <w:t>।</w:t>
      </w:r>
      <w:r w:rsidR="007D63F5">
        <w:rPr>
          <w:rFonts w:ascii="Kalpurush" w:eastAsia="Nikosh" w:hAnsi="Kalpurush" w:cs="Arial Unicode MS" w:hint="cs"/>
          <w:sz w:val="24"/>
          <w:szCs w:val="24"/>
          <w:cs/>
          <w:lang w:bidi="bn-BD"/>
        </w:rPr>
        <w:t>”</w:t>
      </w:r>
      <w:r w:rsidRPr="0037781E">
        <w:rPr>
          <w:rFonts w:ascii="KFGQPC Uthman Taha Naskh" w:cs="KFGQPC Uthman Taha Naskh"/>
          <w:color w:val="008000"/>
          <w:sz w:val="24"/>
          <w:szCs w:val="24"/>
          <w:rtl/>
        </w:rPr>
        <w:t xml:space="preserve"> </w:t>
      </w:r>
      <w:r w:rsidRPr="0037781E">
        <w:rPr>
          <w:rFonts w:ascii="Kalpurush" w:eastAsia="Nikosh" w:hAnsi="Kalpurush" w:cs="Kalpurush" w:hint="cs"/>
          <w:sz w:val="24"/>
          <w:szCs w:val="24"/>
          <w:cs/>
          <w:lang w:bidi="bn-BD"/>
        </w:rPr>
        <w:t>[সূরা আল-কাফ, আয়াত: ২৯]</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এর মধ্যে এবং উল্লিখিত হাদীসের মধ্যে কোন বিরোধ নেই। আল্লাহ তা‘আলা কি এ কথা বলেছেন আমি কথা পরিবর্তন করি না? না</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 আল্লাহ এ কথা বলেননি। বরং আল্লাহ বলেছেন</w:t>
      </w:r>
      <w:r w:rsidRPr="0037781E">
        <w:rPr>
          <w:rFonts w:ascii="Kalpurush" w:hAnsi="Kalpurush" w:cs="Kalpurush" w:hint="cs"/>
          <w:sz w:val="24"/>
          <w:szCs w:val="24"/>
          <w:cs/>
          <w:lang w:bidi="bn-BD"/>
        </w:rPr>
        <w:t xml:space="preserve">, </w:t>
      </w:r>
      <w:r w:rsidRPr="0037781E">
        <w:rPr>
          <w:rFonts w:ascii="KFGQPC Uthmanic Script HAFS" w:cs="KFGQPC Uthmanic Script HAFS" w:hint="cs"/>
          <w:color w:val="008000"/>
          <w:sz w:val="24"/>
          <w:szCs w:val="24"/>
          <w:rtl/>
        </w:rPr>
        <w:t xml:space="preserve"> 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يُبَدَّلُ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لَدَيَّ</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কারণ</w:t>
      </w:r>
      <w:r w:rsidRPr="0037781E">
        <w:rPr>
          <w:rFonts w:ascii="Kalpurush" w:hAnsi="Kalpurush" w:cs="Kalpurush"/>
          <w:sz w:val="24"/>
          <w:szCs w:val="24"/>
          <w:cs/>
          <w:lang w:bidi="bn-BD"/>
        </w:rPr>
        <w:t>,</w:t>
      </w:r>
      <w:r w:rsidRPr="0037781E">
        <w:rPr>
          <w:rFonts w:ascii="KFGQPC Uthmanic Script HAFS" w:cs="KFGQPC Uthmanic Script HAFS" w:hint="cs"/>
          <w:color w:val="008000"/>
          <w:sz w:val="24"/>
          <w:szCs w:val="24"/>
          <w:rtl/>
        </w:rPr>
        <w:t>لا تبديل لكلمات الله</w:t>
      </w:r>
      <w:r w:rsidRPr="0037781E">
        <w:rPr>
          <w:rFonts w:ascii="Kalpurush" w:hAnsi="Kalpurush" w:hint="cs"/>
          <w:sz w:val="24"/>
          <w:szCs w:val="24"/>
          <w:rtl/>
        </w:rPr>
        <w:t xml:space="preserve"> </w:t>
      </w:r>
      <w:r w:rsidRPr="0037781E">
        <w:rPr>
          <w:rFonts w:ascii="Kalpurush" w:hAnsi="Kalpurush" w:cs="Kalpurush"/>
          <w:sz w:val="24"/>
          <w:szCs w:val="24"/>
          <w:cs/>
          <w:lang w:bidi="bn-BD"/>
        </w:rPr>
        <w:t xml:space="preserve"> কেউ আল্লাহর বাণীসমূহের পরিবর্তন করার ক্ষমতা রাখে</w:t>
      </w:r>
      <w:r w:rsidR="007D63F5">
        <w:rPr>
          <w:rFonts w:ascii="Kalpurush" w:hAnsi="Kalpurush" w:cs="Kalpurush"/>
          <w:sz w:val="24"/>
          <w:szCs w:val="24"/>
          <w:cs/>
          <w:lang w:bidi="bn-BD"/>
        </w:rPr>
        <w:t xml:space="preserve"> না। আমরা যখন এ কথা বলি যে, আয়া</w:t>
      </w:r>
      <w:r w:rsidR="007D63F5">
        <w:rPr>
          <w:rFonts w:ascii="Kalpurush" w:hAnsi="Kalpurush" w:cs="Kalpurush" w:hint="cs"/>
          <w:sz w:val="24"/>
          <w:szCs w:val="24"/>
          <w:cs/>
          <w:lang w:bidi="bn-BD"/>
        </w:rPr>
        <w:t>তের</w:t>
      </w:r>
      <w:r w:rsidRPr="0037781E">
        <w:rPr>
          <w:rFonts w:ascii="Kalpurush" w:hAnsi="Kalpurush" w:cs="Kalpurush"/>
          <w:sz w:val="24"/>
          <w:szCs w:val="24"/>
          <w:cs/>
          <w:lang w:bidi="bn-BD"/>
        </w:rPr>
        <w:t xml:space="preserve"> বর্ণনা হলো, এমন কর্মের যার কর্তার নাম উল্লেখ করা হয়নি। আর তিনি যা বলেন, তা তিনি নিজে পরিবর্তন করেন না। তাহলে আপ</w:t>
      </w:r>
      <w:r w:rsidR="007D63F5">
        <w:rPr>
          <w:rFonts w:ascii="Kalpurush" w:hAnsi="Kalpurush" w:cs="Kalpurush" w:hint="cs"/>
          <w:sz w:val="24"/>
          <w:szCs w:val="24"/>
          <w:cs/>
          <w:lang w:bidi="bn-BD"/>
        </w:rPr>
        <w:t>না</w:t>
      </w:r>
      <w:r w:rsidRPr="0037781E">
        <w:rPr>
          <w:rFonts w:ascii="Kalpurush" w:hAnsi="Kalpurush" w:cs="Kalpurush"/>
          <w:sz w:val="24"/>
          <w:szCs w:val="24"/>
          <w:cs/>
          <w:lang w:bidi="bn-BD"/>
        </w:rPr>
        <w:t xml:space="preserve">র প্রশ্নের উত্তরে আমরা বলব, </w:t>
      </w:r>
      <w:r w:rsidRPr="0037781E">
        <w:rPr>
          <w:rFonts w:ascii="Kalpurush" w:hAnsi="Kalpurush" w:cs="Kalpurush"/>
          <w:sz w:val="24"/>
          <w:szCs w:val="24"/>
          <w:cs/>
          <w:lang w:bidi="bn-BD"/>
        </w:rPr>
        <w:lastRenderedPageBreak/>
        <w:t xml:space="preserve">সালাত বিষয়ে রাসূলের বার বার যাতায়াতের যা সংঘটিত হয়েছে তা ছিল প্রথম থেকে যে কথার </w:t>
      </w:r>
      <w:r w:rsidR="007D63F5">
        <w:rPr>
          <w:rFonts w:ascii="Kalpurush" w:hAnsi="Kalpurush" w:cs="Kalpurush"/>
          <w:sz w:val="24"/>
          <w:szCs w:val="24"/>
          <w:cs/>
          <w:lang w:bidi="bn-BD"/>
        </w:rPr>
        <w:t>প্রতি তার সম্মতি ও সন্তুষ্টি ছি</w:t>
      </w:r>
      <w:r w:rsidR="007D63F5">
        <w:rPr>
          <w:rFonts w:ascii="Kalpurush" w:hAnsi="Kalpurush" w:cs="Kalpurush" w:hint="cs"/>
          <w:sz w:val="24"/>
          <w:szCs w:val="24"/>
          <w:cs/>
          <w:lang w:bidi="bn-BD"/>
        </w:rPr>
        <w:t>ল</w:t>
      </w:r>
      <w:r w:rsidRPr="0037781E">
        <w:rPr>
          <w:rFonts w:ascii="Kalpurush" w:hAnsi="Kalpurush" w:cs="Kalpurush"/>
          <w:sz w:val="24"/>
          <w:szCs w:val="24"/>
          <w:cs/>
          <w:lang w:bidi="bn-BD"/>
        </w:rPr>
        <w:t xml:space="preserve"> অর্থাৎ সালাত পাঁচ ওয়াক্ত হওয়া তা পূর্ণ করার উদ্দেশ্যে ছিল। কিন্তু আল্লাহ তা‘আলা তার স্বীয় নবীর জন্য প্রথমে পঞ্চাশ ওয়াক্ত সালাত ফরয করেন বিশেষ কোন হিকমত বা প্রজ্ঞার কারণে।</w:t>
      </w:r>
      <w:r>
        <w:rPr>
          <w:rFonts w:ascii="Kalpurush" w:hAnsi="Kalpurush" w:cs="Kalpurush" w:hint="cs"/>
          <w:sz w:val="24"/>
          <w:szCs w:val="24"/>
          <w:cs/>
          <w:lang w:bidi="bn-BD"/>
        </w:rPr>
        <w:t xml:space="preserve"> বিশেষ কারণ একাধিক হতে পারে। যেমন—</w:t>
      </w:r>
    </w:p>
    <w:p w14:paraId="5A98397E"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প্রথম কারণ হলো, আল্লাহ তা‘আলা তার রাসূলের ওপর যাই ফরয করেন তাই মানা ও কবুল করা।</w:t>
      </w:r>
    </w:p>
    <w:p w14:paraId="1CE28811"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দ্বিতীয় কারণ হলো, এ উম্মতের জন্য পঞ্চাশ ওয়াক্ত সালাতের সাওয়াব লিপিবদ্ধ করা। কারণ, বর্তমানে আমরা পাঁচ ওয়াক্ত সালাত আদায় করি। কিন্তু আমরা সাওয়াব পাবো সে ব্যক্তি ন্যায় যে পঞ্চাশ ওয়াক্ত সালাত আদায় করে। এটি যে কোন নেক আমলের সাওয়াব দশগুণ বৃদ্ধি পাওয়ার অধ্যায়ের নয়। বরং এ হলো এক ওয়াক্ত সালাতের অনুকূলে দশ ওয়াক্ত সালাত আদায় করা লিপিবদ্ধ হবে। এটি অনেক বড় নে‘আমত এবং আল্লাহ তা‘আলা বড় হিকমত ও অপার রহমত।</w:t>
      </w:r>
      <w:r>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সুতরাং আসল </w:t>
      </w:r>
      <w:r>
        <w:rPr>
          <w:rFonts w:ascii="Kalpurush" w:hAnsi="Kalpurush" w:cs="Kalpurush" w:hint="cs"/>
          <w:sz w:val="24"/>
          <w:szCs w:val="24"/>
          <w:cs/>
          <w:lang w:bidi="bn-BD"/>
        </w:rPr>
        <w:t>কারণ</w:t>
      </w:r>
      <w:r w:rsidRPr="0037781E">
        <w:rPr>
          <w:rFonts w:ascii="Kalpurush" w:hAnsi="Kalpurush" w:cs="Kalpurush"/>
          <w:sz w:val="24"/>
          <w:szCs w:val="24"/>
          <w:cs/>
          <w:lang w:bidi="bn-BD"/>
        </w:rPr>
        <w:t xml:space="preserve">, প্রথম </w:t>
      </w:r>
      <w:r>
        <w:rPr>
          <w:rFonts w:ascii="Kalpurush" w:hAnsi="Kalpurush" w:cs="Kalpurush" w:hint="cs"/>
          <w:sz w:val="24"/>
          <w:szCs w:val="24"/>
          <w:cs/>
          <w:lang w:bidi="bn-BD"/>
        </w:rPr>
        <w:t>কারণ,</w:t>
      </w:r>
      <w:r w:rsidRPr="0037781E">
        <w:rPr>
          <w:rFonts w:ascii="Kalpurush" w:hAnsi="Kalpurush" w:cs="Kalpurush"/>
          <w:sz w:val="24"/>
          <w:szCs w:val="24"/>
          <w:cs/>
          <w:lang w:bidi="bn-BD"/>
        </w:rPr>
        <w:t xml:space="preserve"> অর্থাৎ, আল্লাহ তা‘আলা যার প্রতি সন্তুষ্ট তিনি সেটাই ফায়সালা করেছেন যে, সালাত পাঁচ ওয়াক্তই হবে। তবে তিনি পঞ্চাশ ওয়াক্ত ফরয করেছেন হিকমতের কারণে। </w:t>
      </w:r>
    </w:p>
    <w:p w14:paraId="398AC03B"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প্রথমত: আল্লাহ তা‘আলা যা ফরয করেন যদিও তাতে অনেক কষ্ট হয় তা সত্ত্বেও রাসূল সাল্লাল্লাহু আলাইহি ওয়াসাল্লাম আল্লাহর ফরযকে কবুল করেন</w:t>
      </w:r>
      <w:r>
        <w:rPr>
          <w:rFonts w:ascii="Kalpurush" w:hAnsi="Kalpurush" w:cs="Kalpurush" w:hint="cs"/>
          <w:sz w:val="24"/>
          <w:szCs w:val="24"/>
          <w:cs/>
          <w:lang w:bidi="bn-BD"/>
        </w:rPr>
        <w:t xml:space="preserve"> এবং মেনে নেন</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 xml:space="preserve">আল্লাহর পক্ষ থেকে যা বাধ্য করা হয় তা মানা ও কবুল করার ব্যাপারে রাসূল </w:t>
      </w:r>
      <w:r w:rsidRPr="0037781E">
        <w:rPr>
          <w:rFonts w:ascii="Kalpurush" w:hAnsi="Kalpurush" w:cs="Kalpurush"/>
          <w:sz w:val="24"/>
          <w:szCs w:val="24"/>
          <w:cs/>
          <w:lang w:bidi="bn-BD"/>
        </w:rPr>
        <w:t>সাল্লাল্লাহু আলাইহি ওয়াসাল্লাম সর্বাধিক আনুগত্য শীল ও অনুগামী ব্যক্তি</w:t>
      </w:r>
      <w:r w:rsidRPr="0037781E">
        <w:rPr>
          <w:rFonts w:ascii="Kalpurush" w:hAnsi="Kalpurush" w:cs="Nirmala UI"/>
          <w:sz w:val="24"/>
          <w:szCs w:val="24"/>
          <w:cs/>
          <w:lang w:bidi="hi-IN"/>
        </w:rPr>
        <w:t>।</w:t>
      </w:r>
    </w:p>
    <w:p w14:paraId="1AFD58EC"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দ্বিতীয়ত: উম্মতের জন্য বাস্তবে পাঁচ ওয়াক্ত সালাত আদায় করা সত্ত্বেও পঞ্চাশ ওয়াক্ত সালাত আদায় করার সাওয়াব লিপিবদ্ধ করার উদ্দেশ্যে। এটি এ উম্মতের প্রতি আল্লাহর বিশেষ দয়া রহমত। আল্লাহ তা‘আলাই তাওফীক দাতা</w:t>
      </w:r>
      <w:r>
        <w:rPr>
          <w:rFonts w:ascii="Kalpurush" w:hAnsi="Kalpurush" w:cs="Arial Unicode MS" w:hint="cs"/>
          <w:sz w:val="24"/>
          <w:szCs w:val="24"/>
          <w:cs/>
          <w:lang w:bidi="hi-IN"/>
        </w:rPr>
        <w:t>।</w:t>
      </w:r>
    </w:p>
    <w:p w14:paraId="04492623" w14:textId="77777777" w:rsidR="00C37A7B" w:rsidRDefault="00D428D4" w:rsidP="00D428D4">
      <w:pPr>
        <w:tabs>
          <w:tab w:val="left" w:pos="1430"/>
          <w:tab w:val="left" w:pos="7540"/>
        </w:tabs>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মুহাম্মদ বিন উসাইমীন রহ. </w:t>
      </w:r>
    </w:p>
    <w:p w14:paraId="0548BC60"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526F5011"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135F87ED"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52EE4A37"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1AA205E3"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54C88A23"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2C685528"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39979D59"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087C338E"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1FD2885C"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6AC5E69E"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452D3A41" w14:textId="77777777" w:rsidR="00C37A7B" w:rsidRDefault="00C37A7B" w:rsidP="00C37A7B">
      <w:pPr>
        <w:tabs>
          <w:tab w:val="left" w:pos="1430"/>
          <w:tab w:val="left" w:pos="7540"/>
        </w:tabs>
        <w:bidi w:val="0"/>
        <w:jc w:val="both"/>
        <w:rPr>
          <w:rFonts w:ascii="Kalpurush" w:hAnsi="Kalpurush" w:cs="Kalpurush"/>
          <w:sz w:val="24"/>
          <w:szCs w:val="24"/>
          <w:lang w:bidi="bn-BD"/>
        </w:rPr>
      </w:pPr>
    </w:p>
    <w:p w14:paraId="73209704" w14:textId="77777777" w:rsidR="00D428D4" w:rsidRPr="0037781E" w:rsidRDefault="00D428D4" w:rsidP="00C37A7B">
      <w:pPr>
        <w:tabs>
          <w:tab w:val="left" w:pos="1430"/>
          <w:tab w:val="left" w:pos="7540"/>
        </w:tabs>
        <w:bidi w:val="0"/>
        <w:jc w:val="both"/>
        <w:rPr>
          <w:rFonts w:ascii="Kalpurush" w:hAnsi="Kalpurush" w:cs="Kalpurush"/>
          <w:sz w:val="24"/>
          <w:szCs w:val="24"/>
          <w:cs/>
          <w:lang w:bidi="bn-BD"/>
        </w:rPr>
      </w:pPr>
      <w:r w:rsidRPr="0037781E">
        <w:rPr>
          <w:rFonts w:ascii="Kalpurush" w:hAnsi="Kalpurush" w:cs="Kalpurush"/>
          <w:sz w:val="24"/>
          <w:szCs w:val="24"/>
          <w:cs/>
          <w:lang w:bidi="bn-BD"/>
        </w:rPr>
        <w:tab/>
      </w:r>
    </w:p>
    <w:p w14:paraId="444E78A0" w14:textId="77777777" w:rsidR="00D428D4" w:rsidRPr="0037781E" w:rsidRDefault="00D428D4" w:rsidP="00D428D4">
      <w:pPr>
        <w:tabs>
          <w:tab w:val="left" w:pos="1430"/>
        </w:tabs>
        <w:bidi w:val="0"/>
        <w:jc w:val="center"/>
        <w:rPr>
          <w:rFonts w:ascii="Kalpurush" w:hAnsi="Kalpurush" w:cs="Kalpurush"/>
          <w:b/>
          <w:bCs/>
          <w:color w:val="C00000"/>
          <w:sz w:val="24"/>
          <w:szCs w:val="24"/>
          <w:cs/>
          <w:lang w:bidi="bn-BD"/>
        </w:rPr>
      </w:pPr>
      <w:r w:rsidRPr="0037781E">
        <w:rPr>
          <w:rFonts w:ascii="Kalpurush" w:hAnsi="Kalpurush" w:cs="Kalpurush" w:hint="cs"/>
          <w:b/>
          <w:bCs/>
          <w:color w:val="C00000"/>
          <w:sz w:val="24"/>
          <w:szCs w:val="24"/>
          <w:cs/>
          <w:lang w:bidi="bn-BD"/>
        </w:rPr>
        <w:lastRenderedPageBreak/>
        <w:t>শির্কের গুনাহ ক্ষমা না করা সম্পর্কীয় আয়াত ও অপর একটি আয়াত সম্পর্কে আলোচনা</w:t>
      </w:r>
    </w:p>
    <w:p w14:paraId="11767BDA" w14:textId="77777777" w:rsidR="00D428D4" w:rsidRPr="00D2787A" w:rsidRDefault="00D428D4" w:rsidP="00105C55">
      <w:pPr>
        <w:tabs>
          <w:tab w:val="left" w:pos="1430"/>
        </w:tabs>
        <w:bidi w:val="0"/>
        <w:jc w:val="center"/>
        <w:rPr>
          <w:rFonts w:ascii="KFGQPC Uthman Taha Naskh" w:cs="Vrinda"/>
          <w:color w:val="008000"/>
          <w:sz w:val="24"/>
          <w:szCs w:val="24"/>
          <w:u w:val="single"/>
          <w:lang w:bidi="bn-BD"/>
        </w:rPr>
      </w:pPr>
      <w:r w:rsidRPr="00105C55">
        <w:rPr>
          <w:rFonts w:ascii="Kalpurush" w:hAnsi="Kalpurush" w:cs="Kalpurush" w:hint="cs"/>
          <w:sz w:val="24"/>
          <w:szCs w:val="24"/>
          <w:cs/>
          <w:lang w:bidi="bn-BD"/>
        </w:rPr>
        <w:t>আল্লাহ</w:t>
      </w:r>
      <w:r w:rsidR="00C37A7B" w:rsidRPr="00105C55">
        <w:rPr>
          <w:rFonts w:ascii="Kalpurush" w:hAnsi="Kalpurush" w:cs="Kalpurush" w:hint="cs"/>
          <w:sz w:val="24"/>
          <w:szCs w:val="24"/>
          <w:cs/>
          <w:lang w:bidi="bn-BD"/>
        </w:rPr>
        <w:t xml:space="preserve"> তা‘আলা</w:t>
      </w:r>
      <w:r w:rsidRPr="00105C55">
        <w:rPr>
          <w:rFonts w:ascii="Kalpurush" w:hAnsi="Kalpurush" w:cs="Kalpurush" w:hint="cs"/>
          <w:sz w:val="24"/>
          <w:szCs w:val="24"/>
          <w:cs/>
          <w:lang w:bidi="bn-BD"/>
        </w:rPr>
        <w:t xml:space="preserve">র বাণী: </w:t>
      </w:r>
      <w:r w:rsidRPr="00105C55">
        <w:rPr>
          <w:rFonts w:ascii="KFGQPC Uthman Taha Naskh" w:cs="KFGQPC Uthman Taha Naskh" w:hint="cs"/>
          <w:sz w:val="24"/>
          <w:szCs w:val="24"/>
          <w:rtl/>
        </w:rPr>
        <w:t xml:space="preserve"> ﴿</w:t>
      </w:r>
      <w:r w:rsidRPr="003F41B3">
        <w:rPr>
          <w:rFonts w:ascii="KFGQPC Uthmanic Script HAFS" w:cs="KFGQPC Uthmanic Script HAFS" w:hint="cs"/>
          <w:color w:val="008000"/>
          <w:sz w:val="24"/>
          <w:szCs w:val="24"/>
          <w:rtl/>
        </w:rPr>
        <w:t>إِنَّ</w:t>
      </w:r>
      <w:r w:rsidRPr="003F41B3">
        <w:rPr>
          <w:rFonts w:ascii="KFGQPC Uthmanic Script HAFS" w:cs="KFGQPC Uthmanic Script HAFS"/>
          <w:color w:val="008000"/>
          <w:sz w:val="24"/>
          <w:szCs w:val="24"/>
          <w:rtl/>
        </w:rPr>
        <w:t xml:space="preserve"> </w:t>
      </w:r>
      <w:r w:rsidRPr="003F41B3">
        <w:rPr>
          <w:rFonts w:ascii="KFGQPC Uthmanic Script HAFS" w:cs="KFGQPC Uthmanic Script HAFS" w:hint="cs"/>
          <w:color w:val="008000"/>
          <w:sz w:val="24"/>
          <w:szCs w:val="24"/>
          <w:rtl/>
        </w:rPr>
        <w:t>ٱللَّهَ</w:t>
      </w:r>
      <w:r w:rsidRPr="003F41B3">
        <w:rPr>
          <w:rFonts w:ascii="KFGQPC Uthmanic Script HAFS" w:cs="KFGQPC Uthmanic Script HAFS"/>
          <w:color w:val="008000"/>
          <w:sz w:val="24"/>
          <w:szCs w:val="24"/>
          <w:rtl/>
        </w:rPr>
        <w:t xml:space="preserve"> </w:t>
      </w:r>
      <w:r w:rsidRPr="003F41B3">
        <w:rPr>
          <w:rFonts w:ascii="KFGQPC Uthmanic Script HAFS" w:cs="KFGQPC Uthmanic Script HAFS" w:hint="cs"/>
          <w:color w:val="008000"/>
          <w:sz w:val="24"/>
          <w:szCs w:val="24"/>
          <w:rtl/>
        </w:rPr>
        <w:t>لَا</w:t>
      </w:r>
      <w:r w:rsidRPr="003F41B3">
        <w:rPr>
          <w:rFonts w:ascii="KFGQPC Uthmanic Script HAFS" w:cs="KFGQPC Uthmanic Script HAFS"/>
          <w:color w:val="008000"/>
          <w:sz w:val="24"/>
          <w:szCs w:val="24"/>
          <w:rtl/>
        </w:rPr>
        <w:t xml:space="preserve"> </w:t>
      </w:r>
      <w:r w:rsidRPr="003F41B3">
        <w:rPr>
          <w:rFonts w:ascii="KFGQPC Uthmanic Script HAFS" w:cs="KFGQPC Uthmanic Script HAFS" w:hint="cs"/>
          <w:color w:val="008000"/>
          <w:sz w:val="24"/>
          <w:szCs w:val="24"/>
          <w:rtl/>
        </w:rPr>
        <w:t>يَغۡفِرُ</w:t>
      </w:r>
      <w:r w:rsidRPr="003F41B3">
        <w:rPr>
          <w:rFonts w:ascii="KFGQPC Uthmanic Script HAFS" w:cs="KFGQPC Uthmanic Script HAFS"/>
          <w:color w:val="008000"/>
          <w:sz w:val="24"/>
          <w:szCs w:val="24"/>
          <w:rtl/>
        </w:rPr>
        <w:t xml:space="preserve"> </w:t>
      </w:r>
      <w:r w:rsidRPr="003F41B3">
        <w:rPr>
          <w:rFonts w:ascii="KFGQPC Uthmanic Script HAFS" w:cs="KFGQPC Uthmanic Script HAFS" w:hint="cs"/>
          <w:color w:val="008000"/>
          <w:sz w:val="24"/>
          <w:szCs w:val="24"/>
          <w:rtl/>
        </w:rPr>
        <w:t>أَن</w:t>
      </w:r>
      <w:r w:rsidRPr="003F41B3">
        <w:rPr>
          <w:rFonts w:ascii="KFGQPC Uthmanic Script HAFS" w:cs="KFGQPC Uthmanic Script HAFS"/>
          <w:color w:val="008000"/>
          <w:sz w:val="24"/>
          <w:szCs w:val="24"/>
          <w:rtl/>
        </w:rPr>
        <w:t xml:space="preserve"> </w:t>
      </w:r>
      <w:r w:rsidRPr="003F41B3">
        <w:rPr>
          <w:rFonts w:ascii="KFGQPC Uthmanic Script HAFS" w:cs="KFGQPC Uthmanic Script HAFS" w:hint="cs"/>
          <w:color w:val="008000"/>
          <w:sz w:val="24"/>
          <w:szCs w:val="24"/>
          <w:rtl/>
        </w:rPr>
        <w:t>يُشۡرَكَ</w:t>
      </w:r>
      <w:r w:rsidRPr="003F41B3">
        <w:rPr>
          <w:rFonts w:ascii="KFGQPC Uthmanic Script HAFS" w:cs="KFGQPC Uthmanic Script HAFS"/>
          <w:color w:val="008000"/>
          <w:sz w:val="24"/>
          <w:szCs w:val="24"/>
          <w:rtl/>
        </w:rPr>
        <w:t xml:space="preserve"> </w:t>
      </w:r>
      <w:r w:rsidRPr="003F41B3">
        <w:rPr>
          <w:rFonts w:ascii="KFGQPC Uthmanic Script HAFS" w:cs="KFGQPC Uthmanic Script HAFS" w:hint="cs"/>
          <w:color w:val="008000"/>
          <w:sz w:val="24"/>
          <w:szCs w:val="24"/>
          <w:rtl/>
        </w:rPr>
        <w:t>بِهِۦ</w:t>
      </w:r>
      <w:r w:rsidRPr="00105C55">
        <w:rPr>
          <w:rFonts w:ascii="KFGQPC Uthmanic Script HAFS" w:cs="KFGQPC Uthmanic Script HAFS"/>
          <w:sz w:val="24"/>
          <w:szCs w:val="24"/>
          <w:rtl/>
        </w:rPr>
        <w:t xml:space="preserve"> </w:t>
      </w:r>
      <w:r w:rsidRPr="00105C55">
        <w:rPr>
          <w:rFonts w:ascii="KFGQPC Uthmanic Script HAFS" w:cs="KFGQPC Uthmanic Script HAFS" w:hint="cs"/>
          <w:sz w:val="24"/>
          <w:szCs w:val="24"/>
          <w:rtl/>
        </w:rPr>
        <w:t>١١٦</w:t>
      </w:r>
      <w:r w:rsidRPr="00105C55">
        <w:rPr>
          <w:rFonts w:ascii="KFGQPC Uthman Taha Naskh" w:cs="KFGQPC Uthman Taha Naskh" w:hint="cs"/>
          <w:sz w:val="24"/>
          <w:szCs w:val="24"/>
          <w:rtl/>
        </w:rPr>
        <w:t>﴾</w:t>
      </w:r>
      <w:r w:rsidRPr="00105C55">
        <w:rPr>
          <w:rFonts w:ascii="KFGQPC Uthman Taha Naskh" w:cs="KFGQPC Uthman Taha Naskh"/>
          <w:sz w:val="24"/>
          <w:szCs w:val="24"/>
          <w:rtl/>
        </w:rPr>
        <w:t xml:space="preserve"> [</w:t>
      </w:r>
      <w:r w:rsidRPr="00105C55">
        <w:rPr>
          <w:rFonts w:ascii="KFGQPC Uthman Taha Naskh" w:cs="KFGQPC Uthman Taha Naskh" w:hint="cs"/>
          <w:sz w:val="24"/>
          <w:szCs w:val="24"/>
          <w:rtl/>
        </w:rPr>
        <w:t>النساء</w:t>
      </w:r>
      <w:r w:rsidRPr="00105C55">
        <w:rPr>
          <w:rFonts w:ascii="KFGQPC Uthman Taha Naskh" w:cs="KFGQPC Uthman Taha Naskh"/>
          <w:sz w:val="24"/>
          <w:szCs w:val="24"/>
          <w:rtl/>
        </w:rPr>
        <w:t xml:space="preserve"> : </w:t>
      </w:r>
      <w:r w:rsidRPr="00105C55">
        <w:rPr>
          <w:rFonts w:ascii="KFGQPC Uthman Taha Naskh" w:cs="KFGQPC Uthman Taha Naskh" w:hint="cs"/>
          <w:sz w:val="24"/>
          <w:szCs w:val="24"/>
          <w:rtl/>
        </w:rPr>
        <w:t>١١٦</w:t>
      </w:r>
      <w:r w:rsidRPr="00105C55">
        <w:rPr>
          <w:rFonts w:ascii="KFGQPC Uthman Taha Naskh" w:cs="KFGQPC Uthman Taha Naskh"/>
          <w:sz w:val="24"/>
          <w:szCs w:val="24"/>
          <w:rtl/>
        </w:rPr>
        <w:t>]</w:t>
      </w:r>
      <w:r w:rsidRPr="00105C55">
        <w:rPr>
          <w:rFonts w:ascii="KFGQPC Uthman Taha Naskh" w:cs="KFGQPC Uthman Taha Naskh" w:hint="cs"/>
          <w:sz w:val="24"/>
          <w:szCs w:val="24"/>
          <w:cs/>
          <w:lang w:bidi="bn-BD"/>
        </w:rPr>
        <w:t>“</w:t>
      </w:r>
      <w:r w:rsidRPr="00105C55">
        <w:rPr>
          <w:rFonts w:ascii="Kalpurush" w:eastAsia="Nikosh" w:hAnsi="Kalpurush" w:cs="Kalpurush"/>
          <w:sz w:val="24"/>
          <w:szCs w:val="24"/>
          <w:cs/>
          <w:lang w:bidi="bn-BD"/>
        </w:rPr>
        <w:t xml:space="preserve">নিশ্চয় </w:t>
      </w:r>
      <w:r w:rsidRPr="0037781E">
        <w:rPr>
          <w:rFonts w:ascii="Kalpurush" w:eastAsia="Nikosh" w:hAnsi="Kalpurush" w:cs="Kalpurush"/>
          <w:sz w:val="24"/>
          <w:szCs w:val="24"/>
          <w:cs/>
          <w:lang w:bidi="bn-BD"/>
        </w:rPr>
        <w:t>আল্লাহ ক্ষমা করেন না তাঁর সাথে শরীক করাকে</w:t>
      </w:r>
      <w:r w:rsidRPr="0037781E">
        <w:rPr>
          <w:rFonts w:ascii="Kalpurush" w:hAnsi="Kalpurush" w:cs="Kalpurush" w:hint="cs"/>
          <w:sz w:val="24"/>
          <w:szCs w:val="24"/>
          <w:cs/>
          <w:lang w:bidi="bn-BD"/>
        </w:rPr>
        <w:t>...</w:t>
      </w:r>
      <w:r w:rsidRPr="0037781E">
        <w:rPr>
          <w:rFonts w:ascii="Kalpurush" w:hAnsi="Kalpurush" w:cs="Arial Unicode MS" w:hint="cs"/>
          <w:sz w:val="24"/>
          <w:szCs w:val="24"/>
          <w:cs/>
          <w:lang w:bidi="hi-IN"/>
        </w:rPr>
        <w:t>।</w:t>
      </w:r>
      <w:r>
        <w:rPr>
          <w:rFonts w:ascii="Kalpurush" w:hAnsi="Kalpurush" w:cs="Arial Unicode MS" w:hint="cs"/>
          <w:sz w:val="24"/>
          <w:szCs w:val="24"/>
          <w:cs/>
          <w:lang w:bidi="bn-BD"/>
        </w:rPr>
        <w:t>”</w:t>
      </w:r>
      <w:r w:rsidRPr="0037781E">
        <w:rPr>
          <w:rFonts w:ascii="Kalpurush" w:hAnsi="Kalpurush" w:cs="Arial Unicode MS" w:hint="cs"/>
          <w:sz w:val="24"/>
          <w:szCs w:val="24"/>
          <w:cs/>
          <w:lang w:bidi="hi-IN"/>
        </w:rPr>
        <w:t xml:space="preserve"> </w:t>
      </w:r>
      <w:r w:rsidRPr="0037781E">
        <w:rPr>
          <w:rFonts w:ascii="Kalpurush" w:hAnsi="Kalpurush" w:cs="Kalpurush" w:hint="cs"/>
          <w:sz w:val="24"/>
          <w:szCs w:val="24"/>
          <w:cs/>
          <w:lang w:bidi="bn-BD"/>
        </w:rPr>
        <w:t xml:space="preserve">আল্লাহর বাণী: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لَغَفَّارٞ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لِّمَن</w:t>
      </w:r>
      <w:r w:rsidRPr="0037781E">
        <w:rPr>
          <w:rFonts w:ascii="KFGQPC Uthmanic Script HAFS" w:cs="KFGQPC Uthmanic Script HAFS"/>
          <w:color w:val="008000"/>
          <w:sz w:val="24"/>
          <w:szCs w:val="24"/>
          <w:rtl/>
        </w:rPr>
        <w:t xml:space="preserve"> </w:t>
      </w:r>
      <w:r w:rsidRPr="00C37A7B">
        <w:rPr>
          <w:rFonts w:ascii="KFGQPC Uthmanic Script HAFS" w:cs="KFGQPC Uthmanic Script HAFS" w:hint="cs"/>
          <w:color w:val="008000"/>
          <w:sz w:val="24"/>
          <w:szCs w:val="24"/>
          <w:rtl/>
        </w:rPr>
        <w:t>تَابَ</w:t>
      </w:r>
      <w:r w:rsidRPr="00C37A7B">
        <w:rPr>
          <w:rFonts w:ascii="KFGQPC Uthmanic Script HAFS" w:cs="KFGQPC Uthmanic Script HAFS"/>
          <w:color w:val="008000"/>
          <w:sz w:val="24"/>
          <w:szCs w:val="24"/>
          <w:rtl/>
        </w:rPr>
        <w:t xml:space="preserve"> </w:t>
      </w:r>
      <w:r w:rsidRPr="00C37A7B">
        <w:rPr>
          <w:rFonts w:ascii="KFGQPC Uthmanic Script HAFS" w:cs="KFGQPC Uthmanic Script HAFS" w:hint="cs"/>
          <w:color w:val="008000"/>
          <w:sz w:val="24"/>
          <w:szCs w:val="24"/>
          <w:rtl/>
        </w:rPr>
        <w:t>وَءَامَنَ</w:t>
      </w:r>
      <w:r w:rsidRPr="00C37A7B">
        <w:rPr>
          <w:rFonts w:ascii="KFGQPC Uthmanic Script HAFS" w:cs="KFGQPC Uthmanic Script HAFS"/>
          <w:color w:val="008000"/>
          <w:sz w:val="24"/>
          <w:szCs w:val="24"/>
          <w:rtl/>
        </w:rPr>
        <w:t xml:space="preserve"> </w:t>
      </w:r>
      <w:r w:rsidRPr="00C37A7B">
        <w:rPr>
          <w:rFonts w:ascii="KFGQPC Uthmanic Script HAFS" w:cs="KFGQPC Uthmanic Script HAFS" w:hint="cs"/>
          <w:color w:val="008000"/>
          <w:sz w:val="24"/>
          <w:szCs w:val="24"/>
          <w:rtl/>
        </w:rPr>
        <w:t>٨٢</w:t>
      </w:r>
      <w:r w:rsidRPr="00C37A7B">
        <w:rPr>
          <w:rFonts w:ascii="KFGQPC Uthman Taha Naskh" w:cs="KFGQPC Uthman Taha Naskh" w:hint="cs"/>
          <w:color w:val="008000"/>
          <w:sz w:val="24"/>
          <w:szCs w:val="24"/>
          <w:rtl/>
        </w:rPr>
        <w:t>﴾</w:t>
      </w:r>
      <w:r w:rsidRPr="00C37A7B">
        <w:rPr>
          <w:rFonts w:ascii="KFGQPC Uthman Taha Naskh" w:cs="KFGQPC Uthman Taha Naskh"/>
          <w:color w:val="008000"/>
          <w:sz w:val="24"/>
          <w:szCs w:val="24"/>
          <w:rtl/>
        </w:rPr>
        <w:t xml:space="preserve"> [</w:t>
      </w:r>
      <w:r w:rsidRPr="00C37A7B">
        <w:rPr>
          <w:rFonts w:ascii="KFGQPC Uthman Taha Naskh" w:cs="KFGQPC Uthman Taha Naskh" w:hint="cs"/>
          <w:color w:val="008000"/>
          <w:sz w:val="24"/>
          <w:szCs w:val="24"/>
          <w:rtl/>
        </w:rPr>
        <w:t>طه</w:t>
      </w:r>
      <w:r w:rsidRPr="00C37A7B">
        <w:rPr>
          <w:rFonts w:ascii="KFGQPC Uthman Taha Naskh" w:cs="KFGQPC Uthman Taha Naskh"/>
          <w:color w:val="008000"/>
          <w:sz w:val="24"/>
          <w:szCs w:val="24"/>
          <w:rtl/>
        </w:rPr>
        <w:t xml:space="preserve">: </w:t>
      </w:r>
      <w:r w:rsidRPr="00C37A7B">
        <w:rPr>
          <w:rFonts w:ascii="KFGQPC Uthman Taha Naskh" w:cs="KFGQPC Uthman Taha Naskh" w:hint="cs"/>
          <w:color w:val="008000"/>
          <w:sz w:val="24"/>
          <w:szCs w:val="24"/>
          <w:rtl/>
        </w:rPr>
        <w:t>٨٢</w:t>
      </w:r>
      <w:r w:rsidRPr="00C37A7B">
        <w:rPr>
          <w:rFonts w:ascii="KFGQPC Uthman Taha Naskh" w:cs="KFGQPC Uthman Taha Naskh"/>
          <w:color w:val="008000"/>
          <w:sz w:val="24"/>
          <w:szCs w:val="24"/>
          <w:rtl/>
        </w:rPr>
        <w:t>]</w:t>
      </w:r>
      <w:r w:rsidRPr="00C37A7B">
        <w:rPr>
          <w:rFonts w:ascii="Kalpurush" w:eastAsia="Nikosh" w:hAnsi="Kalpurush" w:cs="Kalpurush"/>
          <w:sz w:val="24"/>
          <w:szCs w:val="24"/>
          <w:cs/>
          <w:lang w:bidi="bn-BD"/>
        </w:rPr>
        <w:t xml:space="preserve"> </w:t>
      </w:r>
      <w:r w:rsidRPr="00C37A7B">
        <w:rPr>
          <w:rFonts w:ascii="Kalpurush" w:eastAsia="Nikosh" w:hAnsi="Kalpurush" w:cs="Kalpurush" w:hint="cs"/>
          <w:sz w:val="24"/>
          <w:szCs w:val="24"/>
          <w:cs/>
          <w:lang w:bidi="bn-BD"/>
        </w:rPr>
        <w:t>“</w:t>
      </w:r>
      <w:r w:rsidRPr="00C37A7B">
        <w:rPr>
          <w:rFonts w:ascii="Kalpurush" w:eastAsia="Nikosh" w:hAnsi="Kalpurush" w:cs="Kalpurush"/>
          <w:sz w:val="24"/>
          <w:szCs w:val="24"/>
          <w:cs/>
          <w:lang w:bidi="bn-BD"/>
        </w:rPr>
        <w:t>আর অবশ্যই আমি তার প্রতি ক্ষমাশীল</w:t>
      </w:r>
      <w:r w:rsidRPr="00C37A7B">
        <w:rPr>
          <w:rFonts w:ascii="Kalpurush" w:eastAsia="Nikosh" w:hAnsi="Kalpurush" w:cs="Kalpurush"/>
          <w:sz w:val="24"/>
          <w:szCs w:val="24"/>
          <w:lang w:bidi="bn-BD"/>
        </w:rPr>
        <w:t xml:space="preserve">, </w:t>
      </w:r>
      <w:r w:rsidRPr="00C37A7B">
        <w:rPr>
          <w:rFonts w:ascii="Kalpurush" w:eastAsia="Nikosh" w:hAnsi="Kalpurush" w:cs="Kalpurush"/>
          <w:sz w:val="24"/>
          <w:szCs w:val="24"/>
          <w:cs/>
          <w:lang w:bidi="bn-BD"/>
        </w:rPr>
        <w:t>যে তাওবা করে</w:t>
      </w:r>
      <w:r w:rsidRPr="00C37A7B">
        <w:rPr>
          <w:rFonts w:ascii="Kalpurush" w:eastAsia="Nikosh" w:hAnsi="Kalpurush" w:cs="Kalpurush"/>
          <w:sz w:val="24"/>
          <w:szCs w:val="24"/>
          <w:lang w:bidi="bn-BD"/>
        </w:rPr>
        <w:t xml:space="preserve">, </w:t>
      </w:r>
      <w:r w:rsidRPr="00C37A7B">
        <w:rPr>
          <w:rFonts w:ascii="Kalpurush" w:eastAsia="Nikosh" w:hAnsi="Kalpurush" w:cs="Kalpurush"/>
          <w:sz w:val="24"/>
          <w:szCs w:val="24"/>
          <w:cs/>
          <w:lang w:bidi="bn-BD"/>
        </w:rPr>
        <w:t>ঈমান আনে এবং সৎকর্ম করে অতঃপর সৎ পথে চলতে</w:t>
      </w:r>
      <w:r w:rsidRPr="00D2787A">
        <w:rPr>
          <w:rFonts w:ascii="Kalpurush" w:eastAsia="Nikosh" w:hAnsi="Kalpurush" w:cs="Kalpurush"/>
          <w:sz w:val="24"/>
          <w:szCs w:val="24"/>
          <w:u w:val="single"/>
          <w:cs/>
          <w:lang w:bidi="bn-BD"/>
        </w:rPr>
        <w:t xml:space="preserve"> থাকে।</w:t>
      </w:r>
      <w:r w:rsidRPr="00D2787A">
        <w:rPr>
          <w:rFonts w:ascii="Kalpurush" w:eastAsia="Nikosh" w:hAnsi="Kalpurush" w:cs="Kalpurush" w:hint="cs"/>
          <w:sz w:val="24"/>
          <w:szCs w:val="24"/>
          <w:u w:val="single"/>
          <w:cs/>
          <w:lang w:bidi="bn-BD"/>
        </w:rPr>
        <w:t>”</w:t>
      </w:r>
    </w:p>
    <w:p w14:paraId="097A18FD" w14:textId="77777777" w:rsidR="00D428D4" w:rsidRPr="0037781E" w:rsidRDefault="00D428D4" w:rsidP="00D428D4">
      <w:pPr>
        <w:tabs>
          <w:tab w:val="left" w:pos="14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يُشۡرَكَ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١١٦</w:t>
      </w:r>
      <w:r w:rsidRPr="0037781E">
        <w:rPr>
          <w:rFonts w:ascii="KFGQPC Uthman Taha Naskh" w:cs="KFGQPC Uthman Taha Naskh"/>
          <w:color w:val="008000"/>
          <w:sz w:val="24"/>
          <w:szCs w:val="24"/>
          <w:rtl/>
        </w:rPr>
        <w:t>]</w:t>
      </w:r>
      <w:r w:rsidR="00C37A7B">
        <w:rPr>
          <w:rFonts w:ascii="KFGQPC Uthman Taha Naskh" w:cs="KFGQPC Uthman Taha Naskh" w:hint="cs"/>
          <w:color w:val="008000"/>
          <w:sz w:val="24"/>
          <w:szCs w:val="24"/>
          <w:cs/>
          <w:lang w:bidi="bn-BD"/>
        </w:rPr>
        <w:t xml:space="preserve"> </w:t>
      </w:r>
      <w:r w:rsidRPr="0037781E">
        <w:rPr>
          <w:rFonts w:ascii="KFGQPC Uthman Taha Naskh" w:cs="KFGQPC Uthman Taha Naskh" w:hint="cs"/>
          <w:color w:val="008000"/>
          <w:sz w:val="24"/>
          <w:szCs w:val="24"/>
          <w:cs/>
          <w:lang w:bidi="bn-BD"/>
        </w:rPr>
        <w:t xml:space="preserve"> </w:t>
      </w:r>
      <w:r w:rsidR="00C37A7B" w:rsidRPr="00C37A7B">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নিশ্চয় আল্লাহ ক্ষমা করেন না তাঁর সাথে শরীক করাকে এবং এ ছাড়া যাকে চান ক্ষমা করেন।</w:t>
      </w:r>
      <w:r w:rsidR="00C37A7B">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 </w:t>
      </w:r>
      <w:r w:rsidRPr="0037781E">
        <w:rPr>
          <w:rFonts w:ascii="Kalpurush" w:eastAsia="Nikosh" w:hAnsi="Kalpurush" w:cs="Kalpurush" w:hint="cs"/>
          <w:sz w:val="24"/>
          <w:szCs w:val="24"/>
          <w:cs/>
          <w:lang w:bidi="bn-BD"/>
        </w:rPr>
        <w:t>[সূরা নিসা, আয়াত: ১১৬]</w:t>
      </w:r>
    </w:p>
    <w:p w14:paraId="2C1D5DA1" w14:textId="77777777" w:rsidR="00D428D4" w:rsidRPr="0037781E" w:rsidRDefault="00D428D4" w:rsidP="00D428D4">
      <w:pPr>
        <w:tabs>
          <w:tab w:val="left" w:pos="14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তিনি আরও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لَغَفَّارٞ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وَءَامَنَ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وَعَمِلَ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صَٰلِحٗا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ٱهۡتَدَىٰ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طه</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C37A7B" w:rsidRPr="00C37A7B">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অবশ্যই আমি তার প্রতি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তাওবা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ঈমান আনে এবং সৎকর্ম করে অতঃপর সৎ পথে চলতে থাকে।</w:t>
      </w:r>
      <w:r w:rsidR="00C37A7B">
        <w:rPr>
          <w:rFonts w:ascii="Kalpurush" w:eastAsia="Nikosh" w:hAnsi="Kalpurush" w:cs="Kalpurush" w:hint="cs"/>
          <w:sz w:val="24"/>
          <w:szCs w:val="24"/>
          <w:cs/>
          <w:lang w:bidi="bn-BD"/>
        </w:rPr>
        <w:t xml:space="preserve">” </w:t>
      </w:r>
      <w:r w:rsidRPr="0037781E">
        <w:rPr>
          <w:rFonts w:ascii="Kalpurush" w:eastAsia="Nikosh" w:hAnsi="Kalpurush" w:cs="Kalpurush" w:hint="cs"/>
          <w:sz w:val="24"/>
          <w:szCs w:val="24"/>
          <w:cs/>
          <w:lang w:bidi="bn-BD"/>
        </w:rPr>
        <w:t>[সূরা তা-হা, আয়াত: ৮২]</w:t>
      </w:r>
    </w:p>
    <w:p w14:paraId="7D9DBA68" w14:textId="77777777" w:rsidR="00D428D4" w:rsidRPr="0037781E" w:rsidRDefault="00D428D4" w:rsidP="00D428D4">
      <w:pPr>
        <w:tabs>
          <w:tab w:val="left" w:pos="1430"/>
        </w:tabs>
        <w:bidi w:val="0"/>
        <w:jc w:val="both"/>
        <w:rPr>
          <w:rFonts w:ascii="Kalpurush" w:hAnsi="Kalpurush" w:cs="Kalpurush"/>
          <w:sz w:val="24"/>
          <w:szCs w:val="24"/>
          <w:cs/>
          <w:lang w:bidi="bn-BD"/>
        </w:rPr>
      </w:pPr>
      <w:r w:rsidRPr="0037781E">
        <w:rPr>
          <w:rFonts w:ascii="Kalpurush" w:hAnsi="Kalpurush" w:cs="Kalpurush"/>
          <w:sz w:val="24"/>
          <w:szCs w:val="24"/>
          <w:cs/>
          <w:lang w:bidi="bn-BD"/>
        </w:rPr>
        <w:t>উভয় আয়াতের মাঝে কি</w:t>
      </w:r>
      <w:r>
        <w:rPr>
          <w:rFonts w:ascii="Kalpurush" w:hAnsi="Kalpurush" w:cs="Kalpurush" w:hint="cs"/>
          <w:sz w:val="24"/>
          <w:szCs w:val="24"/>
          <w:cs/>
          <w:lang w:bidi="bn-BD"/>
        </w:rPr>
        <w:t xml:space="preserve"> কোন</w:t>
      </w:r>
      <w:r w:rsidRPr="0037781E">
        <w:rPr>
          <w:rFonts w:ascii="Kalpurush" w:hAnsi="Kalpurush" w:cs="Kalpurush"/>
          <w:sz w:val="24"/>
          <w:szCs w:val="24"/>
          <w:cs/>
          <w:lang w:bidi="bn-BD"/>
        </w:rPr>
        <w:t xml:space="preserve"> বিরোধ আছে? আল্লাহ তা‘আলার এ বাণী</w:t>
      </w:r>
      <w:r w:rsidRPr="0037781E">
        <w:rPr>
          <w:rFonts w:ascii="Kalpurush" w:hAnsi="Kalpurush" w:cs="Kalpurush"/>
          <w:sz w:val="24"/>
          <w:szCs w:val="24"/>
          <w:lang w:bidi="bn-BD"/>
        </w:rPr>
        <w:t>:</w:t>
      </w:r>
      <w:r w:rsidRPr="0037781E">
        <w:rPr>
          <w:rFonts w:ascii="Kalpurush" w:hAnsi="Kalpurush" w:cs="Kalpurush"/>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يُشۡرَكَ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١١٦</w:t>
      </w:r>
      <w:r w:rsidRPr="0037781E">
        <w:rPr>
          <w:rFonts w:ascii="KFGQPC Uthman Taha Naskh" w:cs="KFGQPC Uthman Taha Naskh" w:hint="cs"/>
          <w:color w:val="008000"/>
          <w:sz w:val="24"/>
          <w:szCs w:val="24"/>
          <w:rtl/>
        </w:rPr>
        <w:t>﴾</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w:t>
      </w:r>
      <w:r w:rsidRPr="0037781E">
        <w:rPr>
          <w:rFonts w:ascii="Kalpurush" w:eastAsia="Nikosh" w:hAnsi="Kalpurush" w:cs="Kalpurush"/>
          <w:sz w:val="24"/>
          <w:szCs w:val="24"/>
          <w:cs/>
          <w:lang w:bidi="bn-BD"/>
        </w:rPr>
        <w:t>নিশ্চয় আল্লাহ ক্ষমা করেন না তাঁর সাথে শরীক করাকে</w:t>
      </w:r>
      <w:r w:rsidRPr="0037781E">
        <w:rPr>
          <w:rFonts w:ascii="Kalpurush" w:eastAsia="Nikosh" w:hAnsi="Kalpurush" w:cs="Kalpurush"/>
          <w:sz w:val="24"/>
          <w:szCs w:val="24"/>
          <w:lang w:bidi="bn-BD"/>
        </w:rPr>
        <w:t>”</w:t>
      </w:r>
      <w:r w:rsidRPr="0037781E">
        <w:rPr>
          <w:rFonts w:ascii="Kalpurush" w:hAnsi="Kalpurush" w:cs="Kalpurush"/>
          <w:sz w:val="24"/>
          <w:szCs w:val="24"/>
          <w:cs/>
          <w:lang w:bidi="bn-BD"/>
        </w:rPr>
        <w:t xml:space="preserve"> দ্বারা কি উদ্দেশ্য? </w:t>
      </w:r>
      <w:r w:rsidRPr="0037781E">
        <w:rPr>
          <w:rFonts w:ascii="Kalpurush" w:eastAsia="Nikosh" w:hAnsi="Kalpurush" w:cs="Kalpurush" w:hint="cs"/>
          <w:sz w:val="24"/>
          <w:szCs w:val="24"/>
          <w:cs/>
          <w:lang w:bidi="bn-BD"/>
        </w:rPr>
        <w:t>[সূরা নিসা, আয়াত: ১১৬]</w:t>
      </w:r>
    </w:p>
    <w:p w14:paraId="27052E94" w14:textId="77777777" w:rsidR="00D428D4" w:rsidRPr="0037781E" w:rsidRDefault="00D428D4" w:rsidP="00C37A7B">
      <w:pPr>
        <w:tabs>
          <w:tab w:val="left" w:pos="14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উত্তর: উভয় আয়াতের মধ্যে </w:t>
      </w:r>
      <w:r w:rsidRPr="0037781E">
        <w:rPr>
          <w:rFonts w:ascii="Kalpurush" w:hAnsi="Kalpurush" w:cs="Kalpurush" w:hint="cs"/>
          <w:sz w:val="24"/>
          <w:szCs w:val="24"/>
          <w:cs/>
          <w:lang w:bidi="bn-BD"/>
        </w:rPr>
        <w:t xml:space="preserve">পরস্পর </w:t>
      </w:r>
      <w:r w:rsidRPr="0037781E">
        <w:rPr>
          <w:rFonts w:ascii="Kalpurush" w:hAnsi="Kalpurush" w:cs="Kalpurush"/>
          <w:sz w:val="24"/>
          <w:szCs w:val="24"/>
          <w:cs/>
          <w:lang w:bidi="bn-BD"/>
        </w:rPr>
        <w:t xml:space="preserve">কোন বিরোধ নেই। প্রথম আয়াত যে ব্যক্তি তাওবা না করে শির্ক অবস্থায় মারা যায় তার সম্পর্কে। কারণ, তাকে ক্ষমা করা হবে না এবং তার ঠিকানা জাহান্নাম। যেমন, আল্লাহ তা‘আলা বলেন, </w:t>
      </w:r>
      <w:r w:rsidRPr="0037781E">
        <w:rPr>
          <w:rFonts w:ascii="KFGQPC Uthman Taha Naskh" w:cs="KFGQPC Uthman Taha Naskh" w:hint="cs"/>
          <w:color w:val="008000"/>
          <w:sz w:val="24"/>
          <w:szCs w:val="24"/>
          <w:rtl/>
        </w:rPr>
        <w:lastRenderedPageBreak/>
        <w:t>﴿</w:t>
      </w:r>
      <w:r w:rsidRPr="0037781E">
        <w:rPr>
          <w:rFonts w:ascii="KFGQPC Uthmanic Script HAFS" w:cs="KFGQPC Uthmanic Script HAFS" w:hint="cs"/>
          <w:color w:val="008000"/>
          <w:sz w:val="24"/>
          <w:szCs w:val="24"/>
          <w:rtl/>
        </w:rPr>
        <w:t>إِنَّهُۥ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يُشۡرِكۡ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فَقَدۡ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حَرَّمَ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ٱلۡجَنَّةَ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وَمَأۡوَىٰهُ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لِلظَّٰلِمِينَ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أَنصَارٖ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المائ‍دة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٧٢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C37A7B" w:rsidRPr="00C37A7B">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নিশ্চয় যে আল্লাহর সাথে শরীক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উপর অবশ্যই আল্লাহ জান্নাত হারাম করে দিয়েছেন এবং তার ঠিকানা আগুন। আর যালিমদের কোন সাহায্যকারী নেই।</w:t>
      </w:r>
      <w:r>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আল-মায়েদাহ, আয়াত: ৭২]</w:t>
      </w:r>
      <w:r w:rsidRPr="0037781E">
        <w:rPr>
          <w:rFonts w:ascii="Kalpurush" w:hAnsi="Kalpurush" w:cs="Mangal" w:hint="cs"/>
          <w:sz w:val="24"/>
          <w:szCs w:val="24"/>
          <w:cs/>
          <w:lang w:bidi="bn-BD"/>
        </w:rPr>
        <w:t xml:space="preserve"> </w:t>
      </w:r>
      <w:r w:rsidRPr="0037781E">
        <w:rPr>
          <w:rFonts w:ascii="Kalpurush" w:hAnsi="Kalpurush" w:cs="Kalpurush"/>
          <w:sz w:val="24"/>
          <w:szCs w:val="24"/>
          <w:cs/>
          <w:lang w:bidi="bn-BD"/>
        </w:rPr>
        <w:t xml:space="preserve">আল্লাহ তা‘আলা আরও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أَشۡرَكُواْ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لَحَبِطَ</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كَانُواْ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يَعۡمَلُونَ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الانعام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C37A7B" w:rsidRPr="00C37A7B">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যদি তারা শির্ক করত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তবে তারা যা আমল করছিল তা অবশ্যই বরবাদ হয়ে যেত।</w:t>
      </w:r>
      <w:r w:rsidR="00C37A7B">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hint="cs"/>
          <w:sz w:val="24"/>
          <w:szCs w:val="24"/>
          <w:cs/>
          <w:lang w:bidi="bn-BD"/>
        </w:rPr>
        <w:t>[সূরা আল-আন‘আম আয়াত: ৮৮]</w:t>
      </w:r>
      <w:r>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 xml:space="preserve">একই বিষয়ক আয়াত আরও অনেক রয়েছে। </w:t>
      </w:r>
    </w:p>
    <w:p w14:paraId="0CD8B4EB" w14:textId="77777777" w:rsidR="00D428D4" w:rsidRPr="0037781E" w:rsidRDefault="00D428D4" w:rsidP="00D428D4">
      <w:pPr>
        <w:tabs>
          <w:tab w:val="left" w:pos="14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আর দ্বিতীয় আয়াত </w:t>
      </w:r>
      <w:r>
        <w:rPr>
          <w:rFonts w:ascii="Kalpurush" w:hAnsi="Kalpurush" w:cs="Kalpurush"/>
          <w:sz w:val="24"/>
          <w:szCs w:val="24"/>
          <w:cs/>
          <w:lang w:bidi="bn-BD"/>
        </w:rPr>
        <w:t>যাতে 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لَغَفَّارٞ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وَءَامَنَ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وَعَمِلَ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صَٰلِحٗا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ٱهۡتَدَىٰ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طه</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٨٢</w:t>
      </w:r>
      <w:r w:rsidRPr="0037781E">
        <w:rPr>
          <w:rFonts w:ascii="KFGQPC Uthman Taha Naskh" w:cs="KFGQPC Uthman Taha Naskh"/>
          <w:color w:val="008000"/>
          <w:sz w:val="24"/>
          <w:szCs w:val="24"/>
          <w:rtl/>
        </w:rPr>
        <w:t>]</w:t>
      </w:r>
      <w:r w:rsidRPr="0037781E">
        <w:rPr>
          <w:rFonts w:ascii="KFGQPC Uthman Taha Naskh" w:cs="Vrinda" w:hint="cs"/>
          <w:color w:val="008000"/>
          <w:sz w:val="24"/>
          <w:szCs w:val="24"/>
          <w:cs/>
          <w:lang w:bidi="bn-BD"/>
        </w:rPr>
        <w:t xml:space="preserve"> </w:t>
      </w:r>
      <w:r w:rsidR="00C37A7B" w:rsidRPr="00C37A7B">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অবশ্যই আমি তার প্রতি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তাওবা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ঈমান আনে এবং সৎকর্ম করে অতঃপর সৎ পথে চলতে থাকে।</w:t>
      </w:r>
      <w:r w:rsidR="00C37A7B">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তা-হা, আয়াত: ৮২]</w:t>
      </w:r>
      <w:r w:rsidRPr="0037781E">
        <w:rPr>
          <w:rFonts w:ascii="Kalpurush" w:hAnsi="Kalpurush" w:cs="Kalpurush"/>
          <w:sz w:val="24"/>
          <w:szCs w:val="24"/>
          <w:cs/>
          <w:lang w:bidi="bn-BD"/>
        </w:rPr>
        <w:t xml:space="preserve"> এটি তাওবাকারীদের বিষয়ে। অনুরূপ আল্লাহ তা‘আলার বাণী</w:t>
      </w:r>
      <w:r w:rsidRPr="0037781E">
        <w:rPr>
          <w:rFonts w:ascii="Kalpurush" w:hAnsi="Kalpurush" w:cs="Kalpurush" w:hint="cs"/>
          <w:sz w:val="24"/>
          <w:szCs w:val="24"/>
          <w:cs/>
          <w:lang w:bidi="bn-BD"/>
        </w:rPr>
        <w:t>:</w:t>
      </w:r>
      <w:r w:rsidR="00C37A7B">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يَٰعِبَادِيَ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أَسۡرَفُواْ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تَقۡنَطُواْ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رَّحۡمَةِ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ٱلذُّنُوبَ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جَمِيعًاۚ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ٱلۡغَفُورُ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ٱلرَّحِيمُ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الزمر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3F41B3">
        <w:rPr>
          <w:rFonts w:ascii="KFGQPC Uthman Taha Naskh" w:cs="KFGQPC Uthman Taha Naskh" w:hint="cs"/>
          <w:color w:val="008000"/>
          <w:sz w:val="24"/>
          <w:szCs w:val="24"/>
          <w:cs/>
          <w:lang w:bidi="bn-BD"/>
        </w:rPr>
        <w:t xml:space="preserve"> </w:t>
      </w:r>
      <w:r w:rsidRPr="00511FE0">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বল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হে আমার বান্দাগণ</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যারা নিজদের উপর বাড়াবাড়ি করেছ তোমরা আল্লাহর রহমত থেকে নিরাশ হয়ো না। অবশ্যই আল্লাহ সকল পাপ ক্ষমা করে দেবেন। নিশ্চয় তিনি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পরম দয়ালু</w:t>
      </w:r>
      <w:r w:rsidR="003F41B3">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Pr>
          <w:rFonts w:ascii="Kalpurush" w:eastAsia="Nikosh" w:hAnsi="Kalpurush" w:cs="Arial Unicode MS" w:hint="cs"/>
          <w:sz w:val="24"/>
          <w:szCs w:val="24"/>
          <w:cs/>
          <w:lang w:bidi="bn-BD"/>
        </w:rPr>
        <w:t xml:space="preserve"> </w:t>
      </w:r>
      <w:r w:rsidRPr="0037781E">
        <w:rPr>
          <w:rFonts w:ascii="Kalpurush" w:eastAsia="Nikosh" w:hAnsi="Kalpurush" w:cs="Kalpurush" w:hint="cs"/>
          <w:sz w:val="24"/>
          <w:szCs w:val="24"/>
          <w:cs/>
          <w:lang w:bidi="bn-BD"/>
        </w:rPr>
        <w:t>[সূরা আয-যুমার, আয়াত: ৫২]</w:t>
      </w:r>
      <w:r w:rsidRPr="0037781E">
        <w:rPr>
          <w:rFonts w:ascii="KFGQPC Uthman Taha Naskh" w:cs="KFGQPC Uthman Taha Naskh"/>
          <w:color w:val="008000"/>
          <w:sz w:val="24"/>
          <w:szCs w:val="24"/>
          <w:rtl/>
        </w:rPr>
        <w:t xml:space="preserve">  </w:t>
      </w:r>
    </w:p>
    <w:p w14:paraId="70A143FB" w14:textId="77777777" w:rsidR="00D428D4" w:rsidRPr="0037781E" w:rsidRDefault="00D428D4" w:rsidP="00D428D4">
      <w:pPr>
        <w:tabs>
          <w:tab w:val="left" w:pos="1430"/>
        </w:tabs>
        <w:bidi w:val="0"/>
        <w:jc w:val="both"/>
        <w:rPr>
          <w:rFonts w:ascii="Kalpurush" w:hAnsi="Kalpurush" w:cs="Kalpurush"/>
          <w:sz w:val="24"/>
          <w:szCs w:val="24"/>
          <w:cs/>
          <w:lang w:bidi="bn-BD"/>
        </w:rPr>
      </w:pPr>
      <w:r w:rsidRPr="0037781E">
        <w:rPr>
          <w:rFonts w:ascii="Kalpurush" w:hAnsi="Kalpurush" w:cs="Kalpurush"/>
          <w:sz w:val="24"/>
          <w:szCs w:val="24"/>
          <w:cs/>
          <w:lang w:bidi="bn-BD"/>
        </w:rPr>
        <w:t>উলামাগণ এ ব্যাপারে একমত যে, এ আয়াতটি তাওবাকারীদের সম্পর্কে। আল্লাহ তা‘আলার বাণী</w:t>
      </w:r>
      <w:r>
        <w:rPr>
          <w:rFonts w:ascii="Kalpurush" w:hAnsi="Kalpurush" w:cs="Kalpurush" w:hint="cs"/>
          <w:sz w:val="24"/>
          <w:szCs w:val="24"/>
          <w:cs/>
          <w:lang w:bidi="bn-BD"/>
        </w:rPr>
        <w:t>:</w:t>
      </w:r>
      <w:r w:rsidR="003F41B3">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١١٦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511FE0">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এবং এ ছাড়া যাকে চান ক্ষমা করেন</w:t>
      </w:r>
      <w:r w:rsidRPr="0037781E">
        <w:rPr>
          <w:rFonts w:ascii="Kalpurush" w:eastAsia="Nikosh" w:hAnsi="Kalpurush" w:cs="Kalpurush" w:hint="cs"/>
          <w:sz w:val="24"/>
          <w:szCs w:val="24"/>
          <w:cs/>
          <w:lang w:bidi="bn-BD"/>
        </w:rPr>
        <w:t>” [সূরা নিসা, আয়াত: ১১৬]—</w:t>
      </w:r>
      <w:r w:rsidRPr="0037781E">
        <w:rPr>
          <w:rFonts w:ascii="Kalpurush" w:hAnsi="Kalpurush" w:cs="Kalpurush"/>
          <w:sz w:val="24"/>
          <w:szCs w:val="24"/>
          <w:cs/>
          <w:lang w:bidi="bn-BD"/>
        </w:rPr>
        <w:t xml:space="preserve">এ আয়াতটি যারা শির্ক করা ছাড়া অন্য কোন গুনাহ করে তাওবা করা ছাড়া মারা গিয়েছে তাদের </w:t>
      </w:r>
      <w:r w:rsidRPr="0037781E">
        <w:rPr>
          <w:rFonts w:ascii="Kalpurush" w:hAnsi="Kalpurush" w:cs="Kalpurush"/>
          <w:sz w:val="24"/>
          <w:szCs w:val="24"/>
          <w:cs/>
          <w:lang w:bidi="bn-BD"/>
        </w:rPr>
        <w:lastRenderedPageBreak/>
        <w:t>সম্পর্কে। তার বিষয়টি আল্লাহর নিকট সোপর্দ</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তিনি যদি চান শাস্তি দেবেন যদি চান ক্ষমা করে দেবেন। যদি শাস্তি দেন তবে সে কাফিরদের মতো চির জাহান্নামী হবে না। যেমনটি বলে খারেজী</w:t>
      </w:r>
      <w:r w:rsidRPr="0037781E">
        <w:rPr>
          <w:rFonts w:ascii="Kalpurush" w:hAnsi="Kalpurush" w:cs="Kalpurush"/>
          <w:sz w:val="24"/>
          <w:szCs w:val="24"/>
          <w:cs/>
          <w:lang w:bidi="bn-BD"/>
        </w:rPr>
        <w:t>, মু‘তাযিলা এবং তাদের অনুসারীরা</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বরং গুনাহ থেকে পবিত্র হওয়া ও শাস্তি ভোগ করার পর একদিন অবশ্যই সে জাহান্নাম থেকে বের হবে। এ বিষয়ে রাসূলুল্লাহ সাল্লাল্লাহু আলাইহি ওয়াসাল্লাম থেকে বর্ণিত মুতাওয়াতের হাদীস এবং উম্মতের সালাফদের ইজমা এ কথাটি প্রমাণ করে। আল্লাহ তা</w:t>
      </w:r>
      <w:r w:rsidRPr="0037781E">
        <w:rPr>
          <w:rFonts w:ascii="Kalpurush" w:hAnsi="Kalpurush" w:cs="Kalpurush"/>
          <w:sz w:val="24"/>
          <w:szCs w:val="24"/>
          <w:cs/>
          <w:lang w:bidi="bn-BD"/>
        </w:rPr>
        <w:t>‘আলাই তাওফীক দাতা</w:t>
      </w:r>
      <w:r>
        <w:rPr>
          <w:rFonts w:ascii="Kalpurush" w:hAnsi="Kalpurush" w:cs="Arial Unicode MS" w:hint="cs"/>
          <w:sz w:val="24"/>
          <w:szCs w:val="24"/>
          <w:cs/>
          <w:lang w:bidi="hi-IN"/>
        </w:rPr>
        <w:t>।</w:t>
      </w:r>
    </w:p>
    <w:p w14:paraId="75B9DF41" w14:textId="77777777" w:rsidR="00D428D4" w:rsidRPr="0037781E" w:rsidRDefault="00D428D4" w:rsidP="00D428D4">
      <w:pPr>
        <w:tabs>
          <w:tab w:val="left" w:pos="14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শাইখ আব্দুল আযীয বিন বায রহ. </w:t>
      </w:r>
    </w:p>
    <w:p w14:paraId="76B6B02E" w14:textId="77777777" w:rsidR="00C37A7B" w:rsidRDefault="00C37A7B" w:rsidP="00D428D4">
      <w:pPr>
        <w:tabs>
          <w:tab w:val="left" w:pos="530"/>
        </w:tabs>
        <w:bidi w:val="0"/>
        <w:jc w:val="center"/>
        <w:rPr>
          <w:rFonts w:ascii="Kalpurush" w:hAnsi="Kalpurush" w:cs="Kalpurush"/>
          <w:b/>
          <w:bCs/>
          <w:color w:val="C00000"/>
          <w:sz w:val="24"/>
          <w:szCs w:val="24"/>
          <w:lang w:bidi="bn-BD"/>
        </w:rPr>
      </w:pPr>
    </w:p>
    <w:p w14:paraId="5991C062" w14:textId="77777777" w:rsidR="00C37A7B" w:rsidRDefault="00C37A7B" w:rsidP="00C37A7B">
      <w:pPr>
        <w:tabs>
          <w:tab w:val="left" w:pos="530"/>
        </w:tabs>
        <w:bidi w:val="0"/>
        <w:jc w:val="center"/>
        <w:rPr>
          <w:rFonts w:ascii="Kalpurush" w:hAnsi="Kalpurush" w:cs="Kalpurush"/>
          <w:b/>
          <w:bCs/>
          <w:color w:val="C00000"/>
          <w:sz w:val="24"/>
          <w:szCs w:val="24"/>
          <w:lang w:bidi="bn-BD"/>
        </w:rPr>
      </w:pPr>
    </w:p>
    <w:p w14:paraId="478E4A31" w14:textId="77777777" w:rsidR="00C37A7B" w:rsidRDefault="00C37A7B" w:rsidP="00C37A7B">
      <w:pPr>
        <w:tabs>
          <w:tab w:val="left" w:pos="530"/>
        </w:tabs>
        <w:bidi w:val="0"/>
        <w:jc w:val="center"/>
        <w:rPr>
          <w:rFonts w:ascii="Kalpurush" w:hAnsi="Kalpurush" w:cs="Kalpurush"/>
          <w:b/>
          <w:bCs/>
          <w:color w:val="C00000"/>
          <w:sz w:val="24"/>
          <w:szCs w:val="24"/>
          <w:lang w:bidi="bn-BD"/>
        </w:rPr>
      </w:pPr>
    </w:p>
    <w:p w14:paraId="38C1046E" w14:textId="77777777" w:rsidR="00C37A7B" w:rsidRDefault="00C37A7B" w:rsidP="00C37A7B">
      <w:pPr>
        <w:tabs>
          <w:tab w:val="left" w:pos="530"/>
        </w:tabs>
        <w:bidi w:val="0"/>
        <w:jc w:val="center"/>
        <w:rPr>
          <w:rFonts w:ascii="Kalpurush" w:hAnsi="Kalpurush" w:cs="Kalpurush"/>
          <w:b/>
          <w:bCs/>
          <w:color w:val="C00000"/>
          <w:sz w:val="24"/>
          <w:szCs w:val="24"/>
          <w:lang w:bidi="bn-BD"/>
        </w:rPr>
      </w:pPr>
    </w:p>
    <w:p w14:paraId="5FD3C680" w14:textId="77777777" w:rsidR="00C37A7B" w:rsidRDefault="00C37A7B" w:rsidP="00C37A7B">
      <w:pPr>
        <w:tabs>
          <w:tab w:val="left" w:pos="530"/>
        </w:tabs>
        <w:bidi w:val="0"/>
        <w:jc w:val="center"/>
        <w:rPr>
          <w:rFonts w:ascii="Kalpurush" w:hAnsi="Kalpurush" w:cs="Kalpurush"/>
          <w:b/>
          <w:bCs/>
          <w:color w:val="C00000"/>
          <w:sz w:val="24"/>
          <w:szCs w:val="24"/>
          <w:lang w:bidi="bn-BD"/>
        </w:rPr>
      </w:pPr>
    </w:p>
    <w:p w14:paraId="5A7314D5" w14:textId="77777777" w:rsidR="00C37A7B" w:rsidRDefault="00C37A7B" w:rsidP="00C37A7B">
      <w:pPr>
        <w:tabs>
          <w:tab w:val="left" w:pos="530"/>
        </w:tabs>
        <w:bidi w:val="0"/>
        <w:jc w:val="center"/>
        <w:rPr>
          <w:rFonts w:ascii="Kalpurush" w:hAnsi="Kalpurush" w:cs="Kalpurush"/>
          <w:b/>
          <w:bCs/>
          <w:color w:val="C00000"/>
          <w:sz w:val="24"/>
          <w:szCs w:val="24"/>
          <w:lang w:bidi="bn-BD"/>
        </w:rPr>
      </w:pPr>
    </w:p>
    <w:p w14:paraId="0BF324A5" w14:textId="77777777" w:rsidR="00C37A7B" w:rsidRDefault="00C37A7B" w:rsidP="00C37A7B">
      <w:pPr>
        <w:tabs>
          <w:tab w:val="left" w:pos="530"/>
        </w:tabs>
        <w:bidi w:val="0"/>
        <w:jc w:val="center"/>
        <w:rPr>
          <w:rFonts w:ascii="Kalpurush" w:hAnsi="Kalpurush" w:cs="Kalpurush"/>
          <w:b/>
          <w:bCs/>
          <w:color w:val="C00000"/>
          <w:sz w:val="24"/>
          <w:szCs w:val="24"/>
          <w:lang w:bidi="bn-BD"/>
        </w:rPr>
      </w:pPr>
    </w:p>
    <w:p w14:paraId="09D18BB0" w14:textId="77777777" w:rsidR="00C37A7B" w:rsidRDefault="00C37A7B" w:rsidP="00C37A7B">
      <w:pPr>
        <w:tabs>
          <w:tab w:val="left" w:pos="530"/>
        </w:tabs>
        <w:bidi w:val="0"/>
        <w:jc w:val="center"/>
        <w:rPr>
          <w:rFonts w:ascii="Kalpurush" w:hAnsi="Kalpurush" w:cs="Kalpurush"/>
          <w:b/>
          <w:bCs/>
          <w:color w:val="C00000"/>
          <w:sz w:val="24"/>
          <w:szCs w:val="24"/>
          <w:lang w:bidi="bn-BD"/>
        </w:rPr>
      </w:pPr>
    </w:p>
    <w:p w14:paraId="46E885D3" w14:textId="77777777" w:rsidR="00C37A7B" w:rsidRDefault="00C37A7B" w:rsidP="00C37A7B">
      <w:pPr>
        <w:tabs>
          <w:tab w:val="left" w:pos="530"/>
        </w:tabs>
        <w:bidi w:val="0"/>
        <w:jc w:val="center"/>
        <w:rPr>
          <w:rFonts w:ascii="Kalpurush" w:hAnsi="Kalpurush" w:cs="Kalpurush"/>
          <w:b/>
          <w:bCs/>
          <w:color w:val="C00000"/>
          <w:sz w:val="24"/>
          <w:szCs w:val="24"/>
          <w:lang w:bidi="bn-BD"/>
        </w:rPr>
      </w:pPr>
    </w:p>
    <w:p w14:paraId="6162D3E8" w14:textId="77777777" w:rsidR="00C37A7B" w:rsidRDefault="00C37A7B" w:rsidP="00C37A7B">
      <w:pPr>
        <w:tabs>
          <w:tab w:val="left" w:pos="530"/>
        </w:tabs>
        <w:bidi w:val="0"/>
        <w:jc w:val="center"/>
        <w:rPr>
          <w:rFonts w:ascii="Kalpurush" w:hAnsi="Kalpurush" w:cs="Kalpurush"/>
          <w:b/>
          <w:bCs/>
          <w:color w:val="C00000"/>
          <w:sz w:val="24"/>
          <w:szCs w:val="24"/>
          <w:lang w:bidi="bn-BD"/>
        </w:rPr>
      </w:pPr>
    </w:p>
    <w:p w14:paraId="27684679" w14:textId="77777777" w:rsidR="00C37A7B" w:rsidRDefault="00C37A7B" w:rsidP="00C37A7B">
      <w:pPr>
        <w:tabs>
          <w:tab w:val="left" w:pos="530"/>
        </w:tabs>
        <w:bidi w:val="0"/>
        <w:jc w:val="center"/>
        <w:rPr>
          <w:rFonts w:ascii="Kalpurush" w:hAnsi="Kalpurush" w:cs="Kalpurush"/>
          <w:b/>
          <w:bCs/>
          <w:color w:val="C00000"/>
          <w:sz w:val="24"/>
          <w:szCs w:val="24"/>
          <w:lang w:bidi="bn-BD"/>
        </w:rPr>
      </w:pPr>
    </w:p>
    <w:p w14:paraId="6664459B" w14:textId="77777777" w:rsidR="00D428D4" w:rsidRPr="0037781E" w:rsidRDefault="00D428D4" w:rsidP="00C37A7B">
      <w:pPr>
        <w:tabs>
          <w:tab w:val="left" w:pos="530"/>
        </w:tabs>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কুরআনের আয়াতে এ উম্মতকে নিরক্ষর বলে সম্বোধন করা</w:t>
      </w:r>
    </w:p>
    <w:p w14:paraId="2FCF273F" w14:textId="77777777" w:rsidR="00D428D4" w:rsidRPr="00105C55" w:rsidRDefault="00D428D4" w:rsidP="00D428D4">
      <w:pPr>
        <w:tabs>
          <w:tab w:val="left" w:pos="530"/>
        </w:tabs>
        <w:bidi w:val="0"/>
        <w:jc w:val="center"/>
        <w:rPr>
          <w:rFonts w:ascii="Kalpurush" w:hAnsi="Kalpurush" w:cs="Kalpurush"/>
          <w:sz w:val="24"/>
          <w:szCs w:val="24"/>
          <w:u w:val="thick"/>
          <w:lang w:bidi="bn-BD"/>
        </w:rPr>
      </w:pPr>
      <w:r w:rsidRPr="0037781E">
        <w:rPr>
          <w:rFonts w:ascii="Kalpurush" w:hAnsi="Kalpurush" w:cs="Kalpurush" w:hint="cs"/>
          <w:sz w:val="24"/>
          <w:szCs w:val="24"/>
          <w:cs/>
          <w:lang w:bidi="bn-BD"/>
        </w:rPr>
        <w:t xml:space="preserve">আল্লাহর </w:t>
      </w:r>
      <w:r>
        <w:rPr>
          <w:rFonts w:ascii="Kalpurush" w:hAnsi="Kalpurush" w:cs="Kalpurush" w:hint="cs"/>
          <w:sz w:val="24"/>
          <w:szCs w:val="24"/>
          <w:cs/>
          <w:lang w:bidi="bn-BD"/>
        </w:rPr>
        <w:t xml:space="preserve">তা‘আলার </w:t>
      </w:r>
      <w:r w:rsidRPr="0037781E">
        <w:rPr>
          <w:rFonts w:ascii="Kalpurush" w:hAnsi="Kalpurush" w:cs="Kalpurush" w:hint="cs"/>
          <w:sz w:val="24"/>
          <w:szCs w:val="24"/>
          <w:cs/>
          <w:lang w:bidi="bn-BD"/>
        </w:rPr>
        <w:t>বাণী:</w:t>
      </w:r>
      <w:r w:rsidRPr="0037781E">
        <w:rPr>
          <w:rFonts w:ascii="Kalpurush" w:hAnsi="Kalpurush" w:cs="Vrinda"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بَعَثَ</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ٱلۡأُمِّيِّ‍ۧنَ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الجمعة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w:t>
      </w:r>
      <w:r>
        <w:rPr>
          <w:rFonts w:ascii="KFGQPC Uthman Taha Naskh" w:cs="KFGQPC Uthman Taha Naskh"/>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B555CC">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তিনিই উম্মীদের</w:t>
      </w:r>
      <w:r w:rsidRPr="0037781E">
        <w:rPr>
          <w:rStyle w:val="FootnoteReference"/>
          <w:rFonts w:ascii="SutonnyMJ" w:hAnsi="SutonnyMJ" w:cs="Kalpurush"/>
          <w:sz w:val="24"/>
          <w:szCs w:val="24"/>
          <w:cs/>
          <w:lang w:bidi="bn-BD"/>
        </w:rPr>
        <w:footnoteReference w:id="14"/>
      </w:r>
      <w:r w:rsidRPr="0037781E">
        <w:rPr>
          <w:rFonts w:ascii="Kalpurush" w:eastAsia="Nikosh" w:hAnsi="Kalpurush" w:cs="Kalpurush"/>
          <w:sz w:val="24"/>
          <w:szCs w:val="24"/>
          <w:cs/>
          <w:lang w:bidi="bn-BD"/>
        </w:rPr>
        <w:t xml:space="preserve"> মাঝে একজন রাসূল পাঠিয়েছেন তাদের মধ্য থেকে</w:t>
      </w:r>
      <w:r w:rsidRPr="0037781E">
        <w:rPr>
          <w:rFonts w:ascii="Kalpurush" w:eastAsia="Nikosh" w:hAnsi="Kalpurush" w:cs="Kalpurush" w:hint="cs"/>
          <w:sz w:val="24"/>
          <w:szCs w:val="24"/>
          <w:cs/>
          <w:lang w:bidi="bn-BD"/>
        </w:rPr>
        <w:t>” [সূরা আল-জুমু‘আ, আয়াত: ২]</w:t>
      </w:r>
      <w:r w:rsidRPr="0037781E">
        <w:rPr>
          <w:rFonts w:ascii="Kalpurush" w:eastAsia="Nikosh" w:hAnsi="Kalpurush" w:cs="Kalpurush"/>
          <w:sz w:val="24"/>
          <w:szCs w:val="24"/>
          <w:lang w:bidi="bn-BD"/>
        </w:rPr>
        <w:t xml:space="preserve"> </w:t>
      </w:r>
      <w:r w:rsidRPr="0037781E">
        <w:rPr>
          <w:rFonts w:ascii="Kalpurush" w:hAnsi="Kalpurush" w:cs="Kalpurush" w:hint="cs"/>
          <w:sz w:val="24"/>
          <w:szCs w:val="24"/>
          <w:cs/>
          <w:lang w:bidi="bn-BD"/>
        </w:rPr>
        <w:t xml:space="preserve">আয়াতে নিরক্ষর বলা </w:t>
      </w:r>
      <w:r w:rsidRPr="00B555CC">
        <w:rPr>
          <w:rFonts w:ascii="Kalpurush" w:hAnsi="Kalpurush" w:cs="Kalpurush" w:hint="cs"/>
          <w:sz w:val="24"/>
          <w:szCs w:val="24"/>
          <w:u w:val="single"/>
          <w:cs/>
          <w:lang w:bidi="bn-BD"/>
        </w:rPr>
        <w:t xml:space="preserve">হয়েছে। অথচ নিরক্ষর </w:t>
      </w:r>
      <w:r w:rsidRPr="00105C55">
        <w:rPr>
          <w:rFonts w:ascii="Kalpurush" w:hAnsi="Kalpurush" w:cs="Kalpurush" w:hint="cs"/>
          <w:sz w:val="24"/>
          <w:szCs w:val="24"/>
          <w:u w:val="thick"/>
          <w:cs/>
          <w:lang w:bidi="bn-BD"/>
        </w:rPr>
        <w:t>হওয়া অনগ্রসর ও অনুন্নত জাতির নিদর্শন।</w:t>
      </w:r>
    </w:p>
    <w:p w14:paraId="392170DB" w14:textId="77777777" w:rsidR="00D428D4" w:rsidRPr="0037781E" w:rsidRDefault="00D428D4" w:rsidP="00105C55">
      <w:pPr>
        <w:tabs>
          <w:tab w:val="left" w:pos="530"/>
        </w:tabs>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আমরা বিভিন্ন পেপার পত্রিকা অধিকাংশ সময় পড়ি এবং রাস্তায় বিল বোর্ডে নিরক্ষরতার প্রতি ভৎসনা ও তিরস্কার দেখতে পাই এবং নিরক্ষরতাকে পশ্চাদপদতার আলামত বলে বিবেচনা করা হয়ে থাকে। অথচ আল্লাহ তা‘আলা এ উম্মাতকে নিরক্ষর উম্মাত বলে আখ্যায়িত করেছেন</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 xml:space="preserve">‘আলা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بَعَثَ</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ٱلۡأُمِّيِّ‍ۧنَ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الجمعة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C37A7B" w:rsidRPr="00C37A7B">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তিনিই উম্মীদের মাঝে একজন রাসূল পাঠিয়েছেন তাদের মধ্য থেকে</w:t>
      </w:r>
      <w:r w:rsidR="00C37A7B">
        <w:rPr>
          <w:rFonts w:ascii="Kalpurush" w:eastAsia="Nikosh" w:hAnsi="Kalpurush" w:cs="Arial Unicode MS" w:hint="cs"/>
          <w:sz w:val="24"/>
          <w:szCs w:val="24"/>
          <w:cs/>
          <w:lang w:bidi="hi-IN"/>
        </w:rPr>
        <w:t>।</w:t>
      </w:r>
      <w:r w:rsidR="00C37A7B">
        <w:rPr>
          <w:rFonts w:ascii="Kalpurush" w:eastAsia="Nikosh" w:hAnsi="Kalpurush" w:cs="Kalpurush" w:hint="cs"/>
          <w:sz w:val="24"/>
          <w:szCs w:val="24"/>
          <w:cs/>
          <w:lang w:bidi="bn-BD"/>
        </w:rPr>
        <w:t>”</w:t>
      </w:r>
      <w:r w:rsidRPr="0037781E">
        <w:rPr>
          <w:rFonts w:ascii="Kalpurush" w:eastAsia="Nikosh" w:hAnsi="Kalpurush" w:cs="Kalpurush"/>
          <w:sz w:val="24"/>
          <w:szCs w:val="24"/>
          <w:lang w:bidi="bn-BD"/>
        </w:rPr>
        <w:t xml:space="preserve"> </w:t>
      </w:r>
      <w:r w:rsidRPr="0037781E">
        <w:rPr>
          <w:rFonts w:ascii="Kalpurush" w:eastAsia="Nikosh" w:hAnsi="Kalpurush" w:cs="Kalpurush" w:hint="cs"/>
          <w:sz w:val="24"/>
          <w:szCs w:val="24"/>
          <w:cs/>
          <w:lang w:bidi="bn-BD"/>
        </w:rPr>
        <w:t xml:space="preserve">[সূরা আল-জুমু‘আ, আয়াত: ২] </w:t>
      </w:r>
      <w:r w:rsidRPr="0037781E">
        <w:rPr>
          <w:rFonts w:ascii="Kalpurush" w:hAnsi="Kalpurush" w:cs="Kalpurush"/>
          <w:sz w:val="24"/>
          <w:szCs w:val="24"/>
          <w:cs/>
          <w:lang w:bidi="bn-BD"/>
        </w:rPr>
        <w:t>আশা করি বিষয়</w:t>
      </w:r>
      <w:r>
        <w:rPr>
          <w:rFonts w:ascii="Kalpurush" w:hAnsi="Kalpurush" w:cs="Kalpurush" w:hint="cs"/>
          <w:sz w:val="24"/>
          <w:szCs w:val="24"/>
          <w:cs/>
          <w:lang w:bidi="bn-BD"/>
        </w:rPr>
        <w:t>টি</w:t>
      </w:r>
      <w:r w:rsidRPr="0037781E">
        <w:rPr>
          <w:rFonts w:ascii="Kalpurush" w:hAnsi="Kalpurush" w:cs="Kalpurush"/>
          <w:sz w:val="24"/>
          <w:szCs w:val="24"/>
          <w:cs/>
          <w:lang w:bidi="bn-BD"/>
        </w:rPr>
        <w:t xml:space="preserve"> স্পষ্ট করবেন। </w:t>
      </w:r>
    </w:p>
    <w:p w14:paraId="52F35AA6" w14:textId="77777777" w:rsidR="00C37A7B" w:rsidRDefault="00D428D4" w:rsidP="00C37A7B">
      <w:pPr>
        <w:tabs>
          <w:tab w:val="left" w:pos="530"/>
        </w:tabs>
        <w:bidi w:val="0"/>
        <w:jc w:val="both"/>
        <w:rPr>
          <w:rFonts w:ascii="Kalpurush" w:hAnsi="Kalpurush" w:cs="Kalpurush"/>
          <w:sz w:val="24"/>
          <w:szCs w:val="24"/>
          <w:lang w:bidi="bn-BD"/>
        </w:rPr>
      </w:pPr>
      <w:r w:rsidRPr="0037781E">
        <w:rPr>
          <w:rFonts w:ascii="Kalpurush" w:hAnsi="Kalpurush" w:cs="Kalpurush"/>
          <w:sz w:val="24"/>
          <w:szCs w:val="24"/>
          <w:cs/>
          <w:lang w:bidi="bn-BD"/>
        </w:rPr>
        <w:t>উত্তর: আরব</w:t>
      </w:r>
      <w:r w:rsidRPr="0037781E">
        <w:rPr>
          <w:rFonts w:ascii="Kalpurush" w:hAnsi="Kalpurush" w:cs="Kalpurush" w:hint="cs"/>
          <w:sz w:val="24"/>
          <w:szCs w:val="24"/>
          <w:cs/>
          <w:lang w:bidi="bn-BD"/>
        </w:rPr>
        <w:t xml:space="preserve"> ও</w:t>
      </w:r>
      <w:r w:rsidRPr="0037781E">
        <w:rPr>
          <w:rFonts w:ascii="Kalpurush" w:hAnsi="Kalpurush" w:cs="Kalpurush"/>
          <w:sz w:val="24"/>
          <w:szCs w:val="24"/>
          <w:cs/>
          <w:lang w:bidi="bn-BD"/>
        </w:rPr>
        <w:t xml:space="preserve"> আজম</w:t>
      </w:r>
      <w:r w:rsidRPr="0037781E">
        <w:rPr>
          <w:rFonts w:ascii="Kalpurush" w:hAnsi="Kalpurush" w:cs="Kalpurush" w:hint="cs"/>
          <w:sz w:val="24"/>
          <w:szCs w:val="24"/>
          <w:cs/>
          <w:lang w:bidi="bn-BD"/>
        </w:rPr>
        <w:t xml:space="preserve"> থেকে নিয়ে</w:t>
      </w:r>
      <w:r w:rsidRPr="0037781E">
        <w:rPr>
          <w:rFonts w:ascii="Kalpurush" w:hAnsi="Kalpurush" w:cs="Kalpurush"/>
          <w:sz w:val="24"/>
          <w:szCs w:val="24"/>
          <w:cs/>
          <w:lang w:bidi="bn-BD"/>
        </w:rPr>
        <w:t xml:space="preserve"> সারা বিশ্বে</w:t>
      </w:r>
      <w:r>
        <w:rPr>
          <w:rFonts w:ascii="Kalpurush" w:hAnsi="Kalpurush" w:cs="Kalpurush" w:hint="cs"/>
          <w:sz w:val="24"/>
          <w:szCs w:val="24"/>
          <w:cs/>
          <w:lang w:bidi="bn-BD"/>
        </w:rPr>
        <w:t xml:space="preserve">র মানুষ জানে যে, </w:t>
      </w:r>
      <w:r w:rsidRPr="0037781E">
        <w:rPr>
          <w:rFonts w:ascii="Kalpurush" w:hAnsi="Kalpurush" w:cs="Kalpurush"/>
          <w:sz w:val="24"/>
          <w:szCs w:val="24"/>
          <w:cs/>
          <w:lang w:bidi="bn-BD"/>
        </w:rPr>
        <w:t xml:space="preserve">উম্মতে মুহাম্মদী </w:t>
      </w:r>
      <w:r>
        <w:rPr>
          <w:rFonts w:ascii="Kalpurush" w:hAnsi="Kalpurush" w:cs="Kalpurush" w:hint="cs"/>
          <w:sz w:val="24"/>
          <w:szCs w:val="24"/>
          <w:cs/>
          <w:lang w:bidi="bn-BD"/>
        </w:rPr>
        <w:t>লেখা-</w:t>
      </w:r>
      <w:r>
        <w:rPr>
          <w:rFonts w:ascii="Kalpurush" w:hAnsi="Kalpurush" w:cs="Kalpurush"/>
          <w:sz w:val="24"/>
          <w:szCs w:val="24"/>
          <w:cs/>
          <w:lang w:bidi="bn-BD"/>
        </w:rPr>
        <w:t xml:space="preserve">পড়া জানত </w:t>
      </w:r>
      <w:r w:rsidRPr="0037781E">
        <w:rPr>
          <w:rFonts w:ascii="Kalpurush" w:hAnsi="Kalpurush" w:cs="Kalpurush"/>
          <w:sz w:val="24"/>
          <w:szCs w:val="24"/>
          <w:cs/>
          <w:lang w:bidi="bn-BD"/>
        </w:rPr>
        <w:t>না। এ কারণে তাদের নাম করণ করা হয়েছে</w:t>
      </w:r>
      <w:r>
        <w:rPr>
          <w:rFonts w:ascii="Kalpurush" w:hAnsi="Kalpurush" w:cs="Kalpurush" w:hint="cs"/>
          <w:sz w:val="24"/>
          <w:szCs w:val="24"/>
          <w:cs/>
          <w:lang w:bidi="bn-BD"/>
        </w:rPr>
        <w:t xml:space="preserve"> উম্ম-</w:t>
      </w:r>
      <w:r w:rsidRPr="0037781E">
        <w:rPr>
          <w:rFonts w:ascii="Kalpurush" w:hAnsi="Kalpurush" w:cs="Kalpurush" w:hint="cs"/>
          <w:sz w:val="24"/>
          <w:szCs w:val="24"/>
          <w:cs/>
          <w:lang w:bidi="bn-BD"/>
        </w:rPr>
        <w:t xml:space="preserve">নিরক্ষর </w:t>
      </w:r>
      <w:r w:rsidRPr="0037781E">
        <w:rPr>
          <w:rFonts w:ascii="Kalpurush" w:hAnsi="Kalpurush" w:cs="Kalpurush"/>
          <w:sz w:val="24"/>
          <w:szCs w:val="24"/>
          <w:cs/>
          <w:lang w:bidi="bn-BD"/>
        </w:rPr>
        <w:t>উম্মত।</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তাদের মধ্যে যারা পড়া লেখা জানত অন্য জাতীদের তুলনায় তাদের সংখ্যা ছিল খুবই নগণ্য</w:t>
      </w:r>
      <w:r w:rsidRPr="0037781E">
        <w:rPr>
          <w:rFonts w:ascii="Kalpurush" w:hAnsi="Kalpurush" w:cs="Nirmala UI"/>
          <w:sz w:val="24"/>
          <w:szCs w:val="24"/>
          <w:cs/>
          <w:lang w:bidi="hi-IN"/>
        </w:rPr>
        <w:t xml:space="preserve">। </w:t>
      </w:r>
      <w:r w:rsidRPr="0037781E">
        <w:rPr>
          <w:rFonts w:ascii="Kalpurush" w:hAnsi="Kalpurush" w:cs="Kalpurush"/>
          <w:sz w:val="24"/>
          <w:szCs w:val="24"/>
          <w:cs/>
          <w:lang w:bidi="bn-BD"/>
        </w:rPr>
        <w:t>আমাদের নবী মুহাম্মদ সাল্লাল্লাহু আলাইহি ওয়াসাল্লাম লেখা-পড়া জানতেন না</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যেমন</w:t>
      </w:r>
      <w:r w:rsidRPr="0037781E">
        <w:rPr>
          <w:rFonts w:ascii="Kalpurush" w:hAnsi="Kalpurush" w:cs="Kalpurush"/>
          <w:sz w:val="24"/>
          <w:szCs w:val="24"/>
          <w:cs/>
          <w:lang w:bidi="bn-BD"/>
        </w:rPr>
        <w:t xml:space="preserve">,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كُنتَ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تَتۡلُواْ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قَبۡلِهِۦ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كِتَٰبٖ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تَخُطُّهُۥ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بِيَمِينِكَۖ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لَّٱرۡتَابَ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ٱلۡمُبۡطِلُونَ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العنكبوت</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511FE0">
        <w:rPr>
          <w:rFonts w:ascii="Kalpurush" w:eastAsia="Nikosh" w:hAnsi="Kalpurush" w:cs="Kalpurush" w:hint="cs"/>
          <w:sz w:val="24"/>
          <w:szCs w:val="24"/>
          <w:cs/>
          <w:lang w:bidi="bn-BD"/>
        </w:rPr>
        <w:lastRenderedPageBreak/>
        <w:t>“</w:t>
      </w:r>
      <w:r w:rsidRPr="0037781E">
        <w:rPr>
          <w:rFonts w:ascii="Kalpurush" w:eastAsia="Nikosh" w:hAnsi="Kalpurush" w:cs="Kalpurush"/>
          <w:sz w:val="24"/>
          <w:szCs w:val="24"/>
          <w:cs/>
          <w:lang w:bidi="bn-BD"/>
        </w:rPr>
        <w:t>আর তুমি তো এর পূর্বে কোন কিতাব তিলাওয়াত করনি এবং তোমার নিজের হাতে তা লিখনি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বাতিলপন্থীরা এতে সন্দেহ পোষণ করবে</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Arial Unicode MS" w:hint="cs"/>
          <w:sz w:val="24"/>
          <w:szCs w:val="24"/>
          <w:cs/>
          <w:lang w:bidi="bn-BD"/>
        </w:rPr>
        <w:t xml:space="preserve"> </w:t>
      </w:r>
      <w:r w:rsidRPr="0037781E">
        <w:rPr>
          <w:rFonts w:ascii="Kalpurush" w:eastAsia="Nikosh" w:hAnsi="Kalpurush" w:cs="Kalpurush" w:hint="cs"/>
          <w:sz w:val="24"/>
          <w:szCs w:val="24"/>
          <w:cs/>
          <w:lang w:bidi="bn-BD"/>
        </w:rPr>
        <w:t>[সূরা আল-আনকাবূত, আয়াত: ৪৮]</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আর এটি ছিল তার নবুওয়াত ও রিসালাতের সত্য হওয়া</w:t>
      </w:r>
      <w:r>
        <w:rPr>
          <w:rFonts w:ascii="Kalpurush" w:hAnsi="Kalpurush" w:cs="Kalpurush" w:hint="cs"/>
          <w:sz w:val="24"/>
          <w:szCs w:val="24"/>
          <w:cs/>
          <w:lang w:bidi="bn-BD"/>
        </w:rPr>
        <w:t>র অপর একটি</w:t>
      </w:r>
      <w:r w:rsidRPr="0037781E">
        <w:rPr>
          <w:rFonts w:ascii="Kalpurush" w:hAnsi="Kalpurush" w:cs="Kalpurush"/>
          <w:sz w:val="24"/>
          <w:szCs w:val="24"/>
          <w:cs/>
          <w:lang w:bidi="bn-IN"/>
        </w:rPr>
        <w:t xml:space="preserve"> অকাট্য প্রমাণ। কারণ</w:t>
      </w:r>
      <w:r w:rsidRPr="0037781E">
        <w:rPr>
          <w:rFonts w:ascii="Kalpurush" w:hAnsi="Kalpurush" w:cs="Kalpurush"/>
          <w:sz w:val="24"/>
          <w:szCs w:val="24"/>
          <w:cs/>
          <w:lang w:bidi="bn-BD"/>
        </w:rPr>
        <w:t xml:space="preserve">, তিনি এমন একটি কিতাব তাদের কাছে নিয়ে আসেন যে কিতাবটি আরব অনারব—সমগ্র বিশ্বকে অক্ষম ও </w:t>
      </w:r>
      <w:r>
        <w:rPr>
          <w:rFonts w:ascii="Kalpurush" w:hAnsi="Kalpurush" w:cs="Kalpurush" w:hint="cs"/>
          <w:sz w:val="24"/>
          <w:szCs w:val="24"/>
          <w:cs/>
          <w:lang w:bidi="bn-BD"/>
        </w:rPr>
        <w:t>স্তম্বিত</w:t>
      </w:r>
      <w:r w:rsidRPr="0037781E">
        <w:rPr>
          <w:rFonts w:ascii="Kalpurush" w:hAnsi="Kalpurush" w:cs="Kalpurush"/>
          <w:sz w:val="24"/>
          <w:szCs w:val="24"/>
          <w:cs/>
          <w:lang w:bidi="bn-BD"/>
        </w:rPr>
        <w:t xml:space="preserve"> করে দিয়েছে। আল্লাহ তা’আল এ কিতাবকে ওহী হিসেবে প্রেরণ করেন। জিবরীল আমীন কুরআন নিয়ে তার কাছে অবতরণ করেন। আল্লাহ তা‘আলা পবিত্র সুন্নাত এবং পূর্বের লোকদের বিষয়ে অনেক জ্ঞানকে তার নিকট অহী হিসেবে প্রেরণ করেন। পূর্বে লোকদের অনেক অজানা ঘটনা এবং ভবিষ্যতে যা ঘটবে এ ধরনের অনেক জ্ঞানই রাসূল সাল্লাল্লাহু আলাইহি ওয়াসাল্লাম মানুষকে জানিয়ে দেন। তিনি মানুষকে কিয়ামত সম্পর্কে অবহিত করেন জান্নাত জাহান্নাম যারা জান্নাতী হবে এবং যারা জাহান্নামী হবে তাদের সম্পর্কে জানিয়ে দেন। এ গুলো সবই ছিল এমন বিষয় যার দ্বারা আল্লাহ তা‘আলা তাকে অন্যদের ওপর শ্রেষ্ঠত্ব ও মর্যাদা দান করেন। আর তিনি এ দ্বারা মানুষকে উচ্চ মান-মর্যাদার প্রতি দিক নির্দেশনা দেন এবং তার রিসালাতের বৈশিষ্ট্য তুলে ধরেন। এ উম্মতকে নিরক্ষর আখ্যায়িত করা দ্বারা উদ্দেশ্য এ নয় যে, তাদেরকে নিরক্ষর থাকতে উৎসাহিত করা হচ্ছে। বরং উদ্দেশ্য হল, মুহাম্মদ সাল্লাল্লাহু আলাইহি ওয়াসাল্লাম আগমনের সময়ের অবস্থা তুলে ধরা এবং তখনকার সময়ের বাস্তবতা সম্পর্কে অবগত করা। অন্যথায় নিরক্ষরতা থেকে বের হয়ে লেখা-পড়া করা ও জ্ঞান অর্জন করা বিষয়ে কুরআন ও হাদীসে অসংখ্য প্রমাণ রয়েছে যাতে নিরক্ষরতা থেকে বের হয়ে জ্ঞান অর্জনের প্রতি উৎসাহ প্রদান করা হয়েছে। আল্লাহ তা‘আলা বলেন,</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يَسۡتَوِي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يَعۡلَمُونَ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lastRenderedPageBreak/>
        <w:t>يَعۡلَمُونَۗ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الزمر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٩</w:t>
      </w:r>
      <w:r w:rsidRPr="0037781E">
        <w:rPr>
          <w:rFonts w:ascii="KFGQPC Uthman Taha Naskh" w:cs="KFGQPC Uthman Taha Naskh"/>
          <w:color w:val="008000"/>
          <w:sz w:val="24"/>
          <w:szCs w:val="24"/>
          <w:rtl/>
        </w:rPr>
        <w:t>]</w:t>
      </w:r>
      <w:r w:rsidRPr="0037781E">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বল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যারা জানে আর যারা জানে না তারা কি সমান</w:t>
      </w:r>
      <w:r w:rsidRPr="0037781E">
        <w:rPr>
          <w:rFonts w:ascii="Kalpurush" w:eastAsia="Nikosh" w:hAnsi="Kalpurush" w:cs="Kalpurush"/>
          <w:sz w:val="24"/>
          <w:szCs w:val="24"/>
          <w:lang w:bidi="bn-BD"/>
        </w:rPr>
        <w:t>?’</w:t>
      </w:r>
      <w:r w:rsidRPr="0037781E">
        <w:rPr>
          <w:rFonts w:ascii="Kalpurush" w:eastAsia="Nikosh" w:hAnsi="Kalpurush" w:cs="Arial Unicode MS"/>
          <w:sz w:val="24"/>
          <w:szCs w:val="24"/>
          <w:cs/>
          <w:lang w:bidi="hi-IN"/>
        </w:rPr>
        <w:t>।</w:t>
      </w:r>
      <w:r>
        <w:rPr>
          <w:rFonts w:ascii="Kalpurush" w:eastAsia="Nikosh" w:hAnsi="Kalpurush" w:cs="Arial Unicode MS" w:hint="cs"/>
          <w:sz w:val="24"/>
          <w:szCs w:val="24"/>
          <w:cs/>
          <w:lang w:bidi="bn-BD"/>
        </w:rPr>
        <w:t>”</w:t>
      </w:r>
      <w:r w:rsidRPr="0037781E">
        <w:rPr>
          <w:rFonts w:ascii="Kalpurush" w:eastAsia="Nikosh" w:hAnsi="Kalpurush" w:cs="Kalpurush" w:hint="cs"/>
          <w:sz w:val="24"/>
          <w:szCs w:val="24"/>
          <w:cs/>
          <w:lang w:bidi="bn-BD"/>
        </w:rPr>
        <w:t xml:space="preserve"> [সূরা আয-যুমার, আয়াত: ৯]</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يَٰٓأَيُّهَا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ءَامَنُوٓاْ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قِيلَ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تَفَسَّحُواْ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ٱلۡمَجَٰلِسِ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فَٱفۡسَحُواْ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يَفۡسَحِ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وَإِذَا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قِيلَ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ٱنشُزُواْ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فَٱنشُزُواْ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يَرۡفَعِ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ءَامَنُواْ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أُوتُواْ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ٱلۡعِلۡمَ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دَرَجَٰتٖۚ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تَعۡمَلُونَ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خَبِيرٞ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المجادلة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١١</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511FE0">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হে মুমিনগণ</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তোমাদেরকে যখন বলা হয়</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মজলিসে স্থান করে দাও</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তখন তোমরা স্থান করে দেবে। আল্লাহ তোমাদের জন্য স্থান করে দেবেন। আর যখন তোমাদেরকে বলা হয়</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তোমরা উঠে যাও</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তখন তোমরা উঠে যাবে। তোমাদের মধ্যে যারা ঈমান এনেছে এবং যাদেরকে জ্ঞান দান করা হয়েছে আল্লাহ তাদেরকে মর্যাদায় সমুন্নত করবেন</w:t>
      </w:r>
      <w:r w:rsidRPr="0037781E">
        <w:rPr>
          <w:rFonts w:ascii="Kalpurush" w:eastAsia="Nikosh" w:hAnsi="Kalpurush" w:cs="Arial Unicode MS"/>
          <w:sz w:val="24"/>
          <w:szCs w:val="24"/>
          <w:cs/>
          <w:lang w:bidi="hi-IN"/>
        </w:rPr>
        <w:t xml:space="preserve">। </w:t>
      </w:r>
      <w:r w:rsidRPr="0037781E">
        <w:rPr>
          <w:rFonts w:ascii="Kalpurush" w:eastAsia="Nikosh" w:hAnsi="Kalpurush" w:cs="Kalpurush"/>
          <w:sz w:val="24"/>
          <w:szCs w:val="24"/>
          <w:cs/>
          <w:lang w:bidi="bn-IN"/>
        </w:rPr>
        <w:t>আর তোমরা যা কর আল্লাহ সে সম্পর্কে সম্যক অবহিত।</w:t>
      </w:r>
      <w:r>
        <w:rPr>
          <w:rFonts w:ascii="Kalpurush" w:eastAsia="Nikosh" w:hAnsi="Kalpurush" w:cs="Kalpurush" w:hint="cs"/>
          <w:sz w:val="24"/>
          <w:szCs w:val="24"/>
          <w:cs/>
          <w:lang w:bidi="bn-BD"/>
        </w:rPr>
        <w:t>”</w:t>
      </w:r>
      <w:r w:rsidRPr="0037781E">
        <w:rPr>
          <w:rFonts w:ascii="Kalpurush" w:hAnsi="Kalpurush" w:cs="Kalpurush" w:hint="cs"/>
          <w:sz w:val="24"/>
          <w:szCs w:val="24"/>
          <w:cs/>
          <w:lang w:bidi="bn-BD"/>
        </w:rPr>
        <w:t xml:space="preserve"> </w:t>
      </w:r>
      <w:r w:rsidRPr="0037781E">
        <w:rPr>
          <w:rFonts w:ascii="Kalpurush" w:eastAsia="Nikosh" w:hAnsi="Kalpurush" w:cs="Kalpurush" w:hint="cs"/>
          <w:sz w:val="24"/>
          <w:szCs w:val="24"/>
          <w:cs/>
          <w:lang w:bidi="bn-BD"/>
        </w:rPr>
        <w:t xml:space="preserve">[সূরা আল-মুজাদালাহ, আয়াত: ১১] </w:t>
      </w:r>
      <w:r w:rsidRPr="0037781E">
        <w:rPr>
          <w:rFonts w:ascii="Kalpurush" w:hAnsi="Kalpurush" w:cs="Kalpurush"/>
          <w:sz w:val="24"/>
          <w:szCs w:val="24"/>
          <w:cs/>
          <w:lang w:bidi="bn-BD"/>
        </w:rPr>
        <w:t xml:space="preserve">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يَخۡشَى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عِبَادِهِ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ٱلۡعُلَمَٰٓؤُاْۗ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فاطر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C37A7B">
        <w:rPr>
          <w:rFonts w:ascii="KFGQPC Uthman Taha Naskh" w:cs="KFGQPC Uthman Taha Naskh" w:hint="cs"/>
          <w:color w:val="008000"/>
          <w:sz w:val="24"/>
          <w:szCs w:val="24"/>
          <w:cs/>
          <w:lang w:bidi="bn-BD"/>
        </w:rPr>
        <w:t xml:space="preserve"> </w:t>
      </w:r>
      <w:r w:rsidR="00C37A7B" w:rsidRPr="00C37A7B">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বান্দাদের মধ্যে কেবল জ্ঞানীরাই আল্লাহকে ভয় করে।</w:t>
      </w:r>
      <w:r w:rsidR="00C37A7B">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ফাতির, আয়াত: ২৮]</w:t>
      </w:r>
      <w:r w:rsidRPr="0037781E">
        <w:rPr>
          <w:rFonts w:ascii="Kalpurush" w:eastAsia="Nikosh" w:hAnsi="Kalpurush" w:cs="Kalpurush"/>
          <w:sz w:val="24"/>
          <w:szCs w:val="24"/>
          <w:cs/>
          <w:lang w:bidi="bn-BD"/>
        </w:rPr>
        <w:t xml:space="preserve"> </w:t>
      </w:r>
      <w:r w:rsidRPr="0037781E">
        <w:rPr>
          <w:rFonts w:ascii="Kalpurush" w:hAnsi="Kalpurush" w:cs="Kalpurush"/>
          <w:sz w:val="24"/>
          <w:szCs w:val="24"/>
          <w:cs/>
          <w:lang w:bidi="bn-IN"/>
        </w:rPr>
        <w:t xml:space="preserve">রাসূলুল্লাহ </w:t>
      </w:r>
      <w:r w:rsidRPr="0037781E">
        <w:rPr>
          <w:rFonts w:ascii="Kalpurush" w:hAnsi="Kalpurush" w:cs="Kalpurush"/>
          <w:sz w:val="24"/>
          <w:szCs w:val="24"/>
          <w:cs/>
          <w:lang w:bidi="bn-BD"/>
        </w:rPr>
        <w:t>সাল্লাল্লাহু আলাইহি ওয়াসাল্লাম বলে</w:t>
      </w:r>
      <w:r>
        <w:rPr>
          <w:rFonts w:ascii="Kalpurush" w:hAnsi="Kalpurush" w:cs="Kalpurush" w:hint="cs"/>
          <w:sz w:val="24"/>
          <w:szCs w:val="24"/>
          <w:cs/>
          <w:lang w:bidi="bn-BD"/>
        </w:rPr>
        <w:t>ছে</w:t>
      </w:r>
      <w:r w:rsidRPr="0037781E">
        <w:rPr>
          <w:rFonts w:ascii="Kalpurush" w:hAnsi="Kalpurush" w:cs="Kalpurush"/>
          <w:sz w:val="24"/>
          <w:szCs w:val="24"/>
          <w:cs/>
          <w:lang w:bidi="bn-BD"/>
        </w:rPr>
        <w:t xml:space="preserve">ন, </w:t>
      </w:r>
      <w:r w:rsidRPr="00105C55">
        <w:rPr>
          <w:rFonts w:ascii="Traditional Arabic" w:cs="KFGQPC Uthman Taha Naskh" w:hint="cs"/>
          <w:color w:val="002060"/>
          <w:sz w:val="24"/>
          <w:szCs w:val="24"/>
          <w:rtl/>
        </w:rPr>
        <w:t>من</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سلك</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طريقا</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يلتمس</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فيه</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علما</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سهل</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الله</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له</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طريقا</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إلى</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الجنة</w:t>
      </w:r>
      <w:r w:rsidRPr="00105C55">
        <w:rPr>
          <w:rFonts w:ascii="Traditional Arabic" w:cs="Traditional Arabic"/>
          <w:color w:val="000000"/>
          <w:sz w:val="24"/>
          <w:szCs w:val="24"/>
          <w:rtl/>
        </w:rPr>
        <w:t xml:space="preserve"> </w:t>
      </w:r>
      <w:r w:rsidRPr="0037781E">
        <w:rPr>
          <w:rFonts w:ascii="Traditional Arabic" w:cs="Traditional Arabic" w:hint="cs"/>
          <w:b/>
          <w:bCs/>
          <w:color w:val="000000"/>
          <w:sz w:val="24"/>
          <w:szCs w:val="24"/>
          <w:cs/>
          <w:lang w:bidi="bn-BD"/>
        </w:rPr>
        <w:t xml:space="preserve"> </w:t>
      </w:r>
      <w:r w:rsidR="00C37A7B" w:rsidRPr="00C37A7B">
        <w:rPr>
          <w:rFonts w:ascii="Kalpurush" w:eastAsia="Nikosh" w:hAnsi="Kalpurush" w:cs="Kalpurush" w:hint="cs"/>
          <w:sz w:val="24"/>
          <w:szCs w:val="24"/>
          <w:cs/>
          <w:lang w:bidi="bn-BD"/>
        </w:rPr>
        <w:t>“</w:t>
      </w:r>
      <w:r w:rsidRPr="0037781E">
        <w:rPr>
          <w:rFonts w:ascii="Kalpurush" w:hAnsi="Kalpurush" w:cs="Kalpurush"/>
          <w:sz w:val="24"/>
          <w:szCs w:val="24"/>
          <w:cs/>
          <w:lang w:bidi="bn-BD"/>
        </w:rPr>
        <w:t>যে ব্যক্তি জ্ঞান অর্জন করার উদ্দেশ্যে ঘর থেকে বের হয়, আল্লাহ তা‘আলা তার জন্য জান্নাতের পথকে সহজ করে দেয়।</w:t>
      </w:r>
      <w:r w:rsidR="00C37A7B">
        <w:rPr>
          <w:rFonts w:ascii="Kalpurush" w:hAnsi="Kalpurush" w:cs="Kalpurush" w:hint="cs"/>
          <w:sz w:val="24"/>
          <w:szCs w:val="24"/>
          <w:cs/>
          <w:lang w:bidi="bn-BD"/>
        </w:rPr>
        <w:t>”</w:t>
      </w:r>
      <w:r w:rsidR="00C37A7B">
        <w:rPr>
          <w:rStyle w:val="FootnoteReference"/>
          <w:rFonts w:ascii="Kalpurush" w:hAnsi="Kalpurush" w:cs="Kalpurush"/>
          <w:sz w:val="24"/>
          <w:szCs w:val="24"/>
          <w:cs/>
          <w:lang w:bidi="bn-BD"/>
        </w:rPr>
        <w:footnoteReference w:id="15"/>
      </w:r>
      <w:r w:rsidRPr="0037781E">
        <w:rPr>
          <w:rFonts w:ascii="Kalpurush" w:hAnsi="Kalpurush" w:cs="Kalpurush"/>
          <w:sz w:val="24"/>
          <w:szCs w:val="24"/>
          <w:cs/>
          <w:lang w:bidi="bn-BD"/>
        </w:rPr>
        <w:t xml:space="preserve"> রাসূলুল্লাহ সাল্লাল্লাহু আলাইহি ওয়াসাল্লাম বলেন, </w:t>
      </w:r>
      <w:r w:rsidRPr="00105C55">
        <w:rPr>
          <w:rFonts w:ascii="Traditional Arabic" w:cs="KFGQPC Uthman Taha Naskh" w:hint="cs"/>
          <w:color w:val="002060"/>
          <w:sz w:val="24"/>
          <w:szCs w:val="24"/>
          <w:rtl/>
        </w:rPr>
        <w:t>مَنْ</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يُرِدْ</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اللَّهُ</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بِهِ</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خَيْرًا</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يُفَقِّهُّ</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فِي</w:t>
      </w:r>
      <w:r w:rsidRPr="00105C55">
        <w:rPr>
          <w:rFonts w:ascii="Traditional Arabic" w:cs="KFGQPC Uthman Taha Naskh"/>
          <w:color w:val="002060"/>
          <w:sz w:val="24"/>
          <w:szCs w:val="24"/>
          <w:rtl/>
        </w:rPr>
        <w:t xml:space="preserve"> </w:t>
      </w:r>
      <w:r w:rsidRPr="00105C55">
        <w:rPr>
          <w:rFonts w:ascii="Traditional Arabic" w:cs="KFGQPC Uthman Taha Naskh" w:hint="cs"/>
          <w:color w:val="002060"/>
          <w:sz w:val="24"/>
          <w:szCs w:val="24"/>
          <w:rtl/>
        </w:rPr>
        <w:t>الدِّين</w:t>
      </w:r>
      <w:r>
        <w:rPr>
          <w:rFonts w:ascii="Traditional Arabic" w:cs="KFGQPC Uthman Taha Naskh" w:hint="cs"/>
          <w:b/>
          <w:bCs/>
          <w:color w:val="000000"/>
          <w:sz w:val="24"/>
          <w:szCs w:val="24"/>
          <w:cs/>
          <w:lang w:bidi="bn-BD"/>
        </w:rPr>
        <w:t xml:space="preserve"> </w:t>
      </w:r>
      <w:r w:rsidR="00C37A7B" w:rsidRPr="00C37A7B">
        <w:rPr>
          <w:rFonts w:ascii="Kalpurush" w:eastAsia="Nikosh" w:hAnsi="Kalpurush" w:cs="Kalpurush" w:hint="cs"/>
          <w:sz w:val="24"/>
          <w:szCs w:val="24"/>
          <w:cs/>
          <w:lang w:bidi="bn-BD"/>
        </w:rPr>
        <w:t>“</w:t>
      </w:r>
      <w:r w:rsidRPr="0037781E">
        <w:rPr>
          <w:rFonts w:ascii="Kalpurush" w:hAnsi="Kalpurush" w:cs="Kalpurush"/>
          <w:sz w:val="24"/>
          <w:szCs w:val="24"/>
          <w:cs/>
          <w:lang w:bidi="bn-BD"/>
        </w:rPr>
        <w:t>আল্লাহ তা‘আলা যখন কারো প্রতি কল্যাণ কামনা করেন তাকে তিনি দীনের জ্ঞান দান করেন।</w:t>
      </w:r>
      <w:r w:rsidR="00C37A7B">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16"/>
      </w:r>
      <w:r w:rsidRPr="0037781E">
        <w:rPr>
          <w:rFonts w:ascii="Kalpurush" w:hAnsi="Kalpurush" w:cs="Kalpurush"/>
          <w:sz w:val="24"/>
          <w:szCs w:val="24"/>
          <w:cs/>
          <w:lang w:bidi="bn-BD"/>
        </w:rPr>
        <w:t xml:space="preserve"> এ বিষয়ে কুরআন ও হাদীসের অসংখ্য বর্ণনা বিদ্যমান। আল্লাহ তা‘আলাই তাওফীক দাতা। </w:t>
      </w:r>
    </w:p>
    <w:p w14:paraId="5CE96B05" w14:textId="77777777" w:rsidR="00D428D4" w:rsidRDefault="00D428D4" w:rsidP="00C37A7B">
      <w:pPr>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শাই আব্দুল আযীয বিন বায রহ</w:t>
      </w:r>
      <w:r w:rsidRPr="0037781E">
        <w:rPr>
          <w:rFonts w:ascii="Kalpurush" w:hAnsi="Kalpurush" w:cs="Kalpurush" w:hint="cs"/>
          <w:sz w:val="24"/>
          <w:szCs w:val="24"/>
          <w:cs/>
          <w:lang w:bidi="bn-BD"/>
        </w:rPr>
        <w:t>.</w:t>
      </w:r>
      <w:r w:rsidRPr="0037781E">
        <w:rPr>
          <w:rFonts w:ascii="Kalpurush" w:hAnsi="Kalpurush" w:cs="Nirmala UI" w:hint="cs"/>
          <w:sz w:val="24"/>
          <w:szCs w:val="24"/>
          <w:cs/>
          <w:lang w:bidi="hi-IN"/>
        </w:rPr>
        <w:t>।</w:t>
      </w:r>
      <w:r w:rsidRPr="0037781E">
        <w:rPr>
          <w:rFonts w:ascii="Kalpurush" w:hAnsi="Kalpurush" w:cs="Kalpurush"/>
          <w:sz w:val="24"/>
          <w:szCs w:val="24"/>
          <w:cs/>
          <w:lang w:bidi="bn-BD"/>
        </w:rPr>
        <w:tab/>
      </w:r>
    </w:p>
    <w:p w14:paraId="01BB7B0F" w14:textId="77777777" w:rsidR="00B635C3" w:rsidRPr="003F41B3" w:rsidRDefault="00B635C3" w:rsidP="00B635C3">
      <w:pPr>
        <w:bidi w:val="0"/>
        <w:jc w:val="both"/>
        <w:rPr>
          <w:rFonts w:ascii="Kalpurush" w:hAnsi="Kalpurush" w:cs="Vrinda"/>
          <w:sz w:val="24"/>
          <w:szCs w:val="30"/>
          <w:cs/>
          <w:lang w:bidi="bn-BD"/>
        </w:rPr>
      </w:pPr>
    </w:p>
    <w:p w14:paraId="106C9291" w14:textId="77777777" w:rsidR="00D428D4" w:rsidRPr="00C37A7B" w:rsidRDefault="00D428D4" w:rsidP="00D428D4">
      <w:pPr>
        <w:bidi w:val="0"/>
        <w:jc w:val="center"/>
        <w:rPr>
          <w:rFonts w:ascii="Kalpurush" w:hAnsi="Kalpurush" w:cs="Vrinda"/>
          <w:color w:val="C00000"/>
          <w:sz w:val="24"/>
          <w:szCs w:val="24"/>
          <w:u w:val="single"/>
          <w:lang w:bidi="bn-BD"/>
        </w:rPr>
      </w:pPr>
      <w:r w:rsidRPr="00C37A7B">
        <w:rPr>
          <w:rFonts w:ascii="Kalpurush" w:hAnsi="Kalpurush" w:cs="Kalpurush" w:hint="cs"/>
          <w:color w:val="C00000"/>
          <w:sz w:val="24"/>
          <w:szCs w:val="24"/>
          <w:cs/>
          <w:lang w:bidi="bn-BD"/>
        </w:rPr>
        <w:t xml:space="preserve">রাসূলুল্লাহ </w:t>
      </w:r>
      <w:r w:rsidRPr="00C37A7B">
        <w:rPr>
          <w:rFonts w:ascii="Kalpurush" w:hAnsi="Kalpurush" w:cs="Kalpurush"/>
          <w:color w:val="C00000"/>
          <w:sz w:val="24"/>
          <w:szCs w:val="24"/>
          <w:cs/>
          <w:lang w:bidi="bn-BD"/>
        </w:rPr>
        <w:t>সাল্লাল্লাহু আলাইহি ওয়াসাল্লাম</w:t>
      </w:r>
      <w:r w:rsidRPr="00C37A7B">
        <w:rPr>
          <w:rFonts w:ascii="Kalpurush" w:hAnsi="Kalpurush" w:cs="Kalpurush" w:hint="cs"/>
          <w:color w:val="C00000"/>
          <w:sz w:val="24"/>
          <w:szCs w:val="24"/>
          <w:cs/>
          <w:lang w:bidi="bn-BD"/>
        </w:rPr>
        <w:t>-এর মাতা-পিতা জান্নাতে যাবে</w:t>
      </w:r>
      <w:r w:rsidR="00C37A7B" w:rsidRPr="00C37A7B">
        <w:rPr>
          <w:rFonts w:ascii="Kalpurush" w:hAnsi="Kalpurush" w:cs="Kalpurush" w:hint="cs"/>
          <w:color w:val="C00000"/>
          <w:sz w:val="24"/>
          <w:szCs w:val="24"/>
          <w:u w:val="single"/>
          <w:cs/>
          <w:lang w:bidi="bn-BD"/>
        </w:rPr>
        <w:t xml:space="preserve"> নাকি জাহান্নামে যা</w:t>
      </w:r>
      <w:r w:rsidRPr="00C37A7B">
        <w:rPr>
          <w:rFonts w:ascii="Kalpurush" w:hAnsi="Kalpurush" w:cs="Kalpurush" w:hint="cs"/>
          <w:color w:val="C00000"/>
          <w:sz w:val="24"/>
          <w:szCs w:val="24"/>
          <w:u w:val="single"/>
          <w:cs/>
          <w:lang w:bidi="bn-BD"/>
        </w:rPr>
        <w:t>বেন সে বিষয়ে আলোচনা</w:t>
      </w:r>
    </w:p>
    <w:p w14:paraId="303F8D49" w14:textId="77777777" w:rsidR="00D428D4" w:rsidRPr="0037781E" w:rsidRDefault="00D428D4" w:rsidP="004E3E21">
      <w:pPr>
        <w:tabs>
          <w:tab w:val="left" w:pos="3550"/>
        </w:tabs>
        <w:bidi w:val="0"/>
        <w:jc w:val="center"/>
        <w:rPr>
          <w:rFonts w:ascii="Kalpurush" w:hAnsi="Kalpurush" w:cs="Kalpurush"/>
          <w:sz w:val="24"/>
          <w:szCs w:val="24"/>
          <w:u w:val="single"/>
          <w:cs/>
          <w:lang w:bidi="bn-BD"/>
        </w:rPr>
      </w:pPr>
      <w:r w:rsidRPr="0037781E">
        <w:rPr>
          <w:rFonts w:ascii="Kalpurush" w:hAnsi="Kalpurush" w:cs="Kalpurush"/>
          <w:sz w:val="24"/>
          <w:szCs w:val="24"/>
          <w:cs/>
          <w:lang w:bidi="bn-BD"/>
        </w:rPr>
        <w:t>আল্লাহর বাণী:</w:t>
      </w:r>
      <w:r w:rsidRPr="0037781E">
        <w:rPr>
          <w:rFonts w:ascii="Kalpurush" w:hAnsi="Kalpurush" w:cs="Vrinda"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مُعَذِّبِينَ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نَبۡعَثَ</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الاسراء</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4E3E21" w:rsidRPr="004E3E21">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আর রাসূল প্রেরণ না করা পর্যন্ত আমি </w:t>
      </w:r>
      <w:r w:rsidRPr="00511FE0">
        <w:rPr>
          <w:rFonts w:ascii="Kalpurush" w:eastAsia="Nikosh" w:hAnsi="Kalpurush" w:cs="Kalpurush"/>
          <w:sz w:val="24"/>
          <w:szCs w:val="24"/>
          <w:cs/>
          <w:lang w:bidi="bn-BD"/>
        </w:rPr>
        <w:t>আযাবদাতা নই।</w:t>
      </w:r>
      <w:r w:rsidR="004E3E21">
        <w:rPr>
          <w:rFonts w:ascii="Kalpurush" w:eastAsia="Nikosh" w:hAnsi="Kalpurush" w:cs="Kalpurush" w:hint="cs"/>
          <w:sz w:val="24"/>
          <w:szCs w:val="24"/>
          <w:cs/>
          <w:lang w:bidi="bn-BD"/>
        </w:rPr>
        <w:t>”</w:t>
      </w:r>
      <w:r w:rsidRPr="00511FE0">
        <w:rPr>
          <w:rFonts w:ascii="Kalpurush" w:hAnsi="Kalpurush" w:cs="Kalpurush" w:hint="cs"/>
          <w:sz w:val="24"/>
          <w:szCs w:val="24"/>
          <w:cs/>
          <w:lang w:bidi="bn-BD"/>
        </w:rPr>
        <w:t xml:space="preserve"> </w:t>
      </w:r>
      <w:r w:rsidRPr="00511FE0">
        <w:rPr>
          <w:rFonts w:ascii="Kalpurush" w:eastAsia="Nikosh" w:hAnsi="Kalpurush" w:cs="Kalpurush" w:hint="cs"/>
          <w:sz w:val="24"/>
          <w:szCs w:val="24"/>
          <w:cs/>
          <w:lang w:bidi="bn-BD"/>
        </w:rPr>
        <w:t xml:space="preserve">[সূরা আল-ইসরা, আয়াত: ১৫] </w:t>
      </w:r>
      <w:r w:rsidRPr="00C37A7B">
        <w:rPr>
          <w:rFonts w:ascii="Kalpurush" w:hAnsi="Kalpurush" w:cs="Kalpurush" w:hint="cs"/>
          <w:sz w:val="24"/>
          <w:szCs w:val="24"/>
          <w:cs/>
          <w:lang w:bidi="bn-BD"/>
        </w:rPr>
        <w:t>আর রাসূলুল্লাহ সাল্লাল্লাহু আলাইহি ওয়াসাল্লামর বাণী: “</w:t>
      </w:r>
      <w:r w:rsidR="004E3E21">
        <w:rPr>
          <w:rFonts w:ascii="Kalpurush" w:hAnsi="Kalpurush" w:cs="Kalpurush" w:hint="cs"/>
          <w:sz w:val="24"/>
          <w:szCs w:val="24"/>
          <w:cs/>
          <w:lang w:bidi="bn-BD"/>
        </w:rPr>
        <w:t xml:space="preserve">আমার পিতা ও তোমার </w:t>
      </w:r>
      <w:r w:rsidRPr="00C37A7B">
        <w:rPr>
          <w:rFonts w:ascii="Kalpurush" w:hAnsi="Kalpurush" w:cs="Kalpurush" w:hint="cs"/>
          <w:sz w:val="24"/>
          <w:szCs w:val="24"/>
          <w:cs/>
          <w:lang w:bidi="bn-BD"/>
        </w:rPr>
        <w:t>পিতা</w:t>
      </w:r>
      <w:r w:rsidRPr="0037781E">
        <w:rPr>
          <w:rFonts w:ascii="Kalpurush" w:hAnsi="Kalpurush" w:cs="Kalpurush" w:hint="cs"/>
          <w:sz w:val="24"/>
          <w:szCs w:val="24"/>
          <w:u w:val="single"/>
          <w:cs/>
          <w:lang w:bidi="bn-BD"/>
        </w:rPr>
        <w:t xml:space="preserve"> জাহান্নামে”</w:t>
      </w:r>
    </w:p>
    <w:p w14:paraId="111BF460" w14:textId="77777777" w:rsidR="00D428D4" w:rsidRPr="0037781E" w:rsidRDefault="00D428D4" w:rsidP="004E3E21">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আ</w:t>
      </w:r>
      <w:r w:rsidR="004E3E21">
        <w:rPr>
          <w:rFonts w:ascii="Kalpurush" w:hAnsi="Kalpurush" w:cs="Kalpurush"/>
          <w:sz w:val="24"/>
          <w:szCs w:val="24"/>
          <w:cs/>
          <w:lang w:bidi="bn-BD"/>
        </w:rPr>
        <w:t>ল্লাহ তা‘আলা কুরআনে কারীমে বলেন</w:t>
      </w:r>
      <w:r w:rsidRPr="0037781E">
        <w:rPr>
          <w:rFonts w:ascii="Kalpurush" w:hAnsi="Kalpurush" w:cs="Kalpurush"/>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مُعَذِّبِينَ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نَبۡعَثَ</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الاسراء</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511FE0">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রাসূল প্রেরণ না করা পর্যন্ত আমি আযাবদাতা নই।</w:t>
      </w:r>
      <w:r>
        <w:rPr>
          <w:rFonts w:ascii="Kalpurush" w:eastAsia="Nikosh" w:hAnsi="Kalpurush" w:cs="Kalpurush" w:hint="cs"/>
          <w:sz w:val="24"/>
          <w:szCs w:val="24"/>
          <w:cs/>
          <w:lang w:bidi="bn-BD"/>
        </w:rPr>
        <w:t>”</w:t>
      </w:r>
      <w:r w:rsidRPr="0037781E">
        <w:rPr>
          <w:rFonts w:ascii="Kalpurush" w:hAnsi="Kalpurush" w:cs="Kalpurush" w:hint="cs"/>
          <w:sz w:val="24"/>
          <w:szCs w:val="24"/>
          <w:cs/>
          <w:lang w:bidi="bn-BD"/>
        </w:rPr>
        <w:t xml:space="preserve"> </w:t>
      </w:r>
      <w:r w:rsidRPr="0037781E">
        <w:rPr>
          <w:rFonts w:ascii="Kalpurush" w:eastAsia="Nikosh" w:hAnsi="Kalpurush" w:cs="Kalpurush" w:hint="cs"/>
          <w:sz w:val="24"/>
          <w:szCs w:val="24"/>
          <w:cs/>
          <w:lang w:bidi="bn-BD"/>
        </w:rPr>
        <w:t>[সূরা আল-ইসরা, আয়াত: ১৫]</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IN"/>
        </w:rPr>
        <w:t>বিভিন্ন হাদীসে বর্ণিত আছে যে</w:t>
      </w:r>
      <w:r w:rsidRPr="0037781E">
        <w:rPr>
          <w:rFonts w:ascii="Kalpurush" w:hAnsi="Kalpurush" w:cs="Kalpurush"/>
          <w:sz w:val="24"/>
          <w:szCs w:val="24"/>
          <w:cs/>
          <w:lang w:bidi="bn-BD"/>
        </w:rPr>
        <w:t>, রাসূলুল্লাহ সাল্লাল্লাহু আলাইহি ওয়াসাল্লাম সংবাদ দেনে যে, তার মাতা-পিতা জাহান্নামী। প্রশ্ন হলো, তারা কি ফিতরাতের যুগের ছিল না? যারা ফিতরাতের যুগে ছিল তাদের বিষয়ে কুরআন স্পষ্ট করেছেন যে, তারা নাজাত প্রাপ্ত</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বিষয়টি স</w:t>
      </w:r>
      <w:r w:rsidRPr="0037781E">
        <w:rPr>
          <w:rFonts w:ascii="Kalpurush" w:hAnsi="Kalpurush" w:cs="Kalpurush"/>
          <w:sz w:val="24"/>
          <w:szCs w:val="24"/>
          <w:cs/>
          <w:lang w:bidi="bn-BD"/>
        </w:rPr>
        <w:t>্পষ্ট করুন।</w:t>
      </w:r>
      <w:r w:rsidRPr="0037781E">
        <w:rPr>
          <w:rFonts w:ascii="Kalpurush" w:hAnsi="Kalpurush" w:cs="Kalpurush" w:hint="cs"/>
          <w:sz w:val="24"/>
          <w:szCs w:val="24"/>
          <w:cs/>
          <w:lang w:bidi="bn-BD"/>
        </w:rPr>
        <w:t xml:space="preserve"> </w:t>
      </w:r>
    </w:p>
    <w:p w14:paraId="787ACBF5"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 উত্তর: ফিতরাতের যুগের মানুষ নাজাত প্রাপ্ত নাকি ধ্বংসপ্রাপ্ত এ বিষয়টি কুরআন স্পষ্ট করেননি। আল্লাহ তা‘আলা শুধু এ কথা বলেছেন</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مُعَذِّبِينَ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نَبۡعَثَ</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١٥</w:t>
      </w:r>
      <w:r w:rsidRPr="0037781E">
        <w:rPr>
          <w:rFonts w:ascii="KFGQPC Uthmanic Script HAFS" w:cs="KFGQPC Uthmanic Script HAFS"/>
          <w:color w:val="008000"/>
          <w:sz w:val="24"/>
          <w:szCs w:val="24"/>
          <w:rtl/>
        </w:rPr>
        <w:t xml:space="preserve"> </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الاسراء</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١٥</w:t>
      </w:r>
      <w:r w:rsidRPr="0037781E">
        <w:rPr>
          <w:rFonts w:ascii="KFGQPC Uthman Taha Naskh" w:cs="KFGQPC Uthman Taha Naskh"/>
          <w:color w:val="008000"/>
          <w:sz w:val="24"/>
          <w:szCs w:val="24"/>
          <w:rtl/>
        </w:rPr>
        <w:t>]</w:t>
      </w:r>
      <w:r w:rsidRPr="0037781E">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রাসূল প্রেরণ না করা পর্যন্ত আমি আযাবদাতা নই</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eastAsia="Nikosh" w:hAnsi="Kalpurush" w:cs="Kalpurush" w:hint="cs"/>
          <w:sz w:val="24"/>
          <w:szCs w:val="24"/>
          <w:cs/>
          <w:lang w:bidi="bn-BD"/>
        </w:rPr>
        <w:t xml:space="preserve"> [সূরা আল-ইসরা, আয়াত: ১৫]</w:t>
      </w:r>
    </w:p>
    <w:p w14:paraId="19EF61FA" w14:textId="77777777" w:rsidR="00D428D4" w:rsidRPr="0037781E" w:rsidRDefault="00D428D4" w:rsidP="00105C55">
      <w:pPr>
        <w:bidi w:val="0"/>
        <w:jc w:val="both"/>
        <w:rPr>
          <w:sz w:val="24"/>
          <w:szCs w:val="24"/>
          <w:lang w:bidi="bn-BD"/>
        </w:rPr>
      </w:pPr>
      <w:r w:rsidRPr="0037781E">
        <w:rPr>
          <w:rFonts w:ascii="Kalpurush" w:hAnsi="Kalpurush" w:cs="Kalpurush"/>
          <w:sz w:val="24"/>
          <w:szCs w:val="24"/>
          <w:cs/>
          <w:lang w:bidi="bn-BD"/>
        </w:rPr>
        <w:lastRenderedPageBreak/>
        <w:t>আল্লাহ তা‘আলার স্বীয় ইনসাফের কারণে শুধু রাসূল প্রেরণের পরই কাউকে শাস্তি দেবেন। ফলে যাদের নিকট দাও‘আত পৌঁছে নাই তাদের ওপর দলীল প্রতিষ্ঠা করা ছাড়া তিনি তাদের শাস্তি দেবেন না। আর দলীল প্রতিষ্ঠা কখনো কিয়ামতের দিন হবে। যেমন হাদীসে বর্ণিত আছে ফিতরাতের যুগের লোকদের কিয়ামদের দিন ঈমানের দাও‘আত দেয়ার মাধ্যমে পরীক্ষা করা হবে। যারা সেদিনের পরীক্ষার উত্তীর্ণ হবে ঈমান গ্রহণ করবে এবং দাওয়া সাড়া দেবে তারা নাজাত পাবে আর যারা সেদিন দাও‘আত</w:t>
      </w:r>
      <w:r>
        <w:rPr>
          <w:rFonts w:ascii="Kalpurush" w:hAnsi="Kalpurush" w:cs="Kalpurush"/>
          <w:sz w:val="24"/>
          <w:szCs w:val="24"/>
          <w:cs/>
          <w:lang w:bidi="bn-BD"/>
        </w:rPr>
        <w:t xml:space="preserve"> গ্রহণ করবে না এবং নাফরমানী কর</w:t>
      </w:r>
      <w:r>
        <w:rPr>
          <w:rFonts w:ascii="Kalpurush" w:hAnsi="Kalpurush" w:cs="Kalpurush" w:hint="cs"/>
          <w:sz w:val="24"/>
          <w:szCs w:val="24"/>
          <w:cs/>
          <w:lang w:bidi="bn-BD"/>
        </w:rPr>
        <w:t>বে</w:t>
      </w:r>
      <w:r>
        <w:rPr>
          <w:rFonts w:ascii="Kalpurush" w:hAnsi="Kalpurush" w:cs="Kalpurush"/>
          <w:sz w:val="24"/>
          <w:szCs w:val="24"/>
          <w:cs/>
          <w:lang w:bidi="bn-BD"/>
        </w:rPr>
        <w:t xml:space="preserve"> তারা জাহান্নামে যাবে।</w:t>
      </w:r>
      <w:r>
        <w:rPr>
          <w:rFonts w:ascii="Kalpurush" w:hAnsi="Kalpurush" w:cs="Kalpurush" w:hint="cs"/>
          <w:sz w:val="24"/>
          <w:szCs w:val="24"/>
          <w:cs/>
          <w:lang w:bidi="bn-BD"/>
        </w:rPr>
        <w:t xml:space="preserve"> আনাস রাদিয়াল্লাহু আনহু থেকে হাদীস বর্ণিত, তিনি বলেন এক লোক বলেন, হে আল্লাহর</w:t>
      </w:r>
      <w:r w:rsidR="00D5596E">
        <w:rPr>
          <w:rFonts w:ascii="Kalpurush" w:hAnsi="Kalpurush" w:cs="Kalpurush" w:hint="cs"/>
          <w:sz w:val="24"/>
          <w:szCs w:val="24"/>
          <w:cs/>
          <w:lang w:bidi="bn-BD"/>
        </w:rPr>
        <w:t xml:space="preserve"> রাসূল! আমারা পিতা কোথায়? উত্তরে</w:t>
      </w:r>
      <w:r>
        <w:rPr>
          <w:rFonts w:ascii="Kalpurush" w:hAnsi="Kalpurush" w:cs="Kalpurush" w:hint="cs"/>
          <w:sz w:val="24"/>
          <w:szCs w:val="24"/>
          <w:cs/>
          <w:lang w:bidi="bn-BD"/>
        </w:rPr>
        <w:t xml:space="preserve"> তিনি বলেন,</w:t>
      </w:r>
      <w:r w:rsidRPr="00CE1923">
        <w:rPr>
          <w:rFonts w:ascii="Traditional Arabic" w:cs="KFGQPC Uthman Taha Naskh" w:hint="eastAsia"/>
          <w:b/>
          <w:bCs/>
          <w:sz w:val="24"/>
          <w:szCs w:val="24"/>
          <w:rtl/>
        </w:rPr>
        <w:t>«</w:t>
      </w:r>
      <w:r w:rsidRPr="00CE1923">
        <w:rPr>
          <w:rFonts w:ascii="Traditional Arabic" w:cs="KFGQPC Uthman Taha Naskh"/>
          <w:b/>
          <w:bCs/>
          <w:sz w:val="24"/>
          <w:szCs w:val="24"/>
          <w:rtl/>
        </w:rPr>
        <w:t xml:space="preserve"> </w:t>
      </w:r>
      <w:r w:rsidRPr="00AD6B25">
        <w:rPr>
          <w:rFonts w:cs="KFGQPC Uthman Taha Naskh" w:hint="cs"/>
          <w:color w:val="000080"/>
          <w:sz w:val="24"/>
          <w:szCs w:val="24"/>
          <w:rtl/>
        </w:rPr>
        <w:t>فِى</w:t>
      </w:r>
      <w:r w:rsidRPr="00AD6B25">
        <w:rPr>
          <w:rFonts w:cs="KFGQPC Uthman Taha Naskh"/>
          <w:color w:val="000080"/>
          <w:sz w:val="24"/>
          <w:szCs w:val="24"/>
          <w:rtl/>
        </w:rPr>
        <w:t xml:space="preserve"> </w:t>
      </w:r>
      <w:r w:rsidRPr="00AD6B25">
        <w:rPr>
          <w:rFonts w:cs="KFGQPC Uthman Taha Naskh" w:hint="cs"/>
          <w:color w:val="000080"/>
          <w:sz w:val="24"/>
          <w:szCs w:val="24"/>
          <w:rtl/>
        </w:rPr>
        <w:t>النَّارِ</w:t>
      </w:r>
      <w:r w:rsidRPr="00CE1923">
        <w:rPr>
          <w:rFonts w:ascii="Traditional Arabic" w:cs="KFGQPC Uthman Taha Naskh"/>
          <w:b/>
          <w:bCs/>
          <w:sz w:val="24"/>
          <w:szCs w:val="24"/>
          <w:rtl/>
        </w:rPr>
        <w:t xml:space="preserve"> </w:t>
      </w:r>
      <w:r w:rsidRPr="00CE1923">
        <w:rPr>
          <w:rFonts w:ascii="Traditional Arabic" w:cs="KFGQPC Uthman Taha Naskh" w:hint="eastAsia"/>
          <w:b/>
          <w:bCs/>
          <w:sz w:val="24"/>
          <w:szCs w:val="24"/>
          <w:rtl/>
        </w:rPr>
        <w:t>»</w:t>
      </w:r>
      <w:r w:rsidRPr="0037781E">
        <w:rPr>
          <w:rFonts w:ascii="Traditional Arabic" w:cs="KFGQPC Uthman Taha Naskh"/>
          <w:b/>
          <w:bCs/>
          <w:color w:val="000000"/>
          <w:sz w:val="24"/>
          <w:szCs w:val="24"/>
          <w:rtl/>
        </w:rPr>
        <w:t xml:space="preserve"> </w:t>
      </w:r>
      <w:r w:rsidRPr="0037781E">
        <w:rPr>
          <w:rFonts w:ascii="Kalpurush" w:hAnsi="Kalpurush" w:cs="Kalpurush"/>
          <w:sz w:val="24"/>
          <w:szCs w:val="24"/>
          <w:cs/>
          <w:lang w:bidi="bn-BD"/>
        </w:rPr>
        <w:t xml:space="preserve"> তোমার পিতা জাহান্নামী। এ কথা শোনে লোকটির চেহারার মলিনতা দেখে রাসূলুল্লাহ সাল্লাল্লাহু আলাইহি ওয়াসাল্লাম </w:t>
      </w:r>
      <w:r w:rsidR="00D5596E">
        <w:rPr>
          <w:rFonts w:ascii="Kalpurush" w:hAnsi="Kalpurush" w:cs="Kalpurush" w:hint="cs"/>
          <w:sz w:val="24"/>
          <w:szCs w:val="24"/>
          <w:cs/>
          <w:lang w:bidi="bn-BD"/>
        </w:rPr>
        <w:t xml:space="preserve">তাকে ডেকে </w:t>
      </w:r>
      <w:r w:rsidRPr="0037781E">
        <w:rPr>
          <w:rFonts w:ascii="Kalpurush" w:hAnsi="Kalpurush" w:cs="Kalpurush"/>
          <w:sz w:val="24"/>
          <w:szCs w:val="24"/>
          <w:cs/>
          <w:lang w:bidi="bn-BD"/>
        </w:rPr>
        <w:t>ব</w:t>
      </w:r>
      <w:r w:rsidR="00D5596E">
        <w:rPr>
          <w:rFonts w:ascii="Kalpurush" w:hAnsi="Kalpurush" w:cs="Kalpurush" w:hint="cs"/>
          <w:sz w:val="24"/>
          <w:szCs w:val="24"/>
          <w:cs/>
          <w:lang w:bidi="bn-BD"/>
        </w:rPr>
        <w:t>ল</w:t>
      </w:r>
      <w:r w:rsidRPr="0037781E">
        <w:rPr>
          <w:rFonts w:ascii="Kalpurush" w:hAnsi="Kalpurush" w:cs="Kalpurush"/>
          <w:sz w:val="24"/>
          <w:szCs w:val="24"/>
          <w:cs/>
          <w:lang w:bidi="bn-BD"/>
        </w:rPr>
        <w:t xml:space="preserve">লেন, </w:t>
      </w:r>
      <w:r w:rsidRPr="00105C55">
        <w:rPr>
          <w:rFonts w:ascii="Traditional Arabic" w:cs="KFGQPC Uthman Taha Naskh" w:hint="eastAsia"/>
          <w:color w:val="000000"/>
          <w:sz w:val="24"/>
          <w:szCs w:val="24"/>
          <w:rtl/>
        </w:rPr>
        <w:t>«</w:t>
      </w:r>
      <w:r w:rsidRPr="00105C55">
        <w:rPr>
          <w:rFonts w:ascii="Traditional Arabic" w:cs="KFGQPC Uthman Taha Naskh"/>
          <w:color w:val="000000"/>
          <w:sz w:val="24"/>
          <w:szCs w:val="24"/>
          <w:rtl/>
        </w:rPr>
        <w:t xml:space="preserve"> </w:t>
      </w:r>
      <w:r w:rsidRPr="00AD6B25">
        <w:rPr>
          <w:rFonts w:cs="KFGQPC Uthman Taha Naskh" w:hint="cs"/>
          <w:color w:val="000080"/>
          <w:sz w:val="24"/>
          <w:szCs w:val="24"/>
          <w:rtl/>
        </w:rPr>
        <w:t>إِنَّ</w:t>
      </w:r>
      <w:r w:rsidRPr="00AD6B25">
        <w:rPr>
          <w:rFonts w:cs="KFGQPC Uthman Taha Naskh"/>
          <w:color w:val="000080"/>
          <w:sz w:val="24"/>
          <w:szCs w:val="24"/>
          <w:rtl/>
        </w:rPr>
        <w:t xml:space="preserve"> </w:t>
      </w:r>
      <w:r w:rsidRPr="00AD6B25">
        <w:rPr>
          <w:rFonts w:cs="KFGQPC Uthman Taha Naskh" w:hint="cs"/>
          <w:color w:val="000080"/>
          <w:sz w:val="24"/>
          <w:szCs w:val="24"/>
          <w:rtl/>
        </w:rPr>
        <w:t>أَبِى</w:t>
      </w:r>
      <w:r w:rsidRPr="00AD6B25">
        <w:rPr>
          <w:rFonts w:cs="KFGQPC Uthman Taha Naskh"/>
          <w:color w:val="000080"/>
          <w:sz w:val="24"/>
          <w:szCs w:val="24"/>
          <w:rtl/>
        </w:rPr>
        <w:t xml:space="preserve"> </w:t>
      </w:r>
      <w:r w:rsidRPr="00AD6B25">
        <w:rPr>
          <w:rFonts w:cs="KFGQPC Uthman Taha Naskh" w:hint="cs"/>
          <w:color w:val="000080"/>
          <w:sz w:val="24"/>
          <w:szCs w:val="24"/>
          <w:rtl/>
        </w:rPr>
        <w:t>وَأَبَاكَ</w:t>
      </w:r>
      <w:r w:rsidRPr="00AD6B25">
        <w:rPr>
          <w:rFonts w:cs="KFGQPC Uthman Taha Naskh"/>
          <w:color w:val="000080"/>
          <w:sz w:val="24"/>
          <w:szCs w:val="24"/>
          <w:rtl/>
        </w:rPr>
        <w:t xml:space="preserve"> </w:t>
      </w:r>
      <w:r w:rsidRPr="00AD6B25">
        <w:rPr>
          <w:rFonts w:cs="KFGQPC Uthman Taha Naskh" w:hint="cs"/>
          <w:color w:val="000080"/>
          <w:sz w:val="24"/>
          <w:szCs w:val="24"/>
          <w:rtl/>
        </w:rPr>
        <w:t>فِى</w:t>
      </w:r>
      <w:r w:rsidRPr="00AD6B25">
        <w:rPr>
          <w:rFonts w:cs="KFGQPC Uthman Taha Naskh"/>
          <w:color w:val="000080"/>
          <w:sz w:val="24"/>
          <w:szCs w:val="24"/>
          <w:rtl/>
        </w:rPr>
        <w:t xml:space="preserve"> </w:t>
      </w:r>
      <w:r w:rsidRPr="00AD6B25">
        <w:rPr>
          <w:rFonts w:cs="KFGQPC Uthman Taha Naskh" w:hint="cs"/>
          <w:color w:val="000080"/>
          <w:sz w:val="24"/>
          <w:szCs w:val="24"/>
          <w:rtl/>
        </w:rPr>
        <w:t>النَّارِ</w:t>
      </w:r>
      <w:r w:rsidRPr="0037781E">
        <w:rPr>
          <w:rFonts w:ascii="Traditional Arabic" w:cs="KFGQPC Uthman Taha Naskh"/>
          <w:b/>
          <w:bCs/>
          <w:color w:val="000000"/>
          <w:sz w:val="24"/>
          <w:szCs w:val="24"/>
          <w:rtl/>
        </w:rPr>
        <w:t xml:space="preserve"> </w:t>
      </w:r>
      <w:r w:rsidRPr="0037781E">
        <w:rPr>
          <w:rFonts w:ascii="Traditional Arabic" w:cs="KFGQPC Uthman Taha Naskh" w:hint="eastAsia"/>
          <w:b/>
          <w:bCs/>
          <w:color w:val="000000"/>
          <w:sz w:val="24"/>
          <w:szCs w:val="24"/>
          <w:rtl/>
        </w:rPr>
        <w:t>»</w:t>
      </w:r>
      <w:r w:rsidRPr="0037781E">
        <w:rPr>
          <w:rFonts w:ascii="Traditional Arabic" w:cs="KFGQPC Uthman Taha Naskh" w:hint="cs"/>
          <w:b/>
          <w:bCs/>
          <w:color w:val="000000"/>
          <w:sz w:val="24"/>
          <w:szCs w:val="24"/>
          <w:cs/>
          <w:lang w:bidi="bn-BD"/>
        </w:rPr>
        <w:t xml:space="preserve"> </w:t>
      </w:r>
      <w:r w:rsidR="00105C55" w:rsidRPr="00105C55">
        <w:rPr>
          <w:rFonts w:ascii="Kalpurush" w:hAnsi="Kalpurush" w:cs="Kalpurush" w:hint="cs"/>
          <w:sz w:val="24"/>
          <w:szCs w:val="24"/>
          <w:cs/>
          <w:lang w:bidi="bn-BD"/>
        </w:rPr>
        <w:t>“</w:t>
      </w:r>
      <w:r w:rsidRPr="0037781E">
        <w:rPr>
          <w:rFonts w:ascii="Kalpurush" w:hAnsi="Kalpurush" w:cs="Kalpurush"/>
          <w:sz w:val="24"/>
          <w:szCs w:val="24"/>
          <w:cs/>
          <w:lang w:bidi="bn-BD"/>
        </w:rPr>
        <w:t>আমার এবং তোমার পিতা জাহান্নামী।</w:t>
      </w:r>
      <w:r w:rsidR="00105C55">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17"/>
      </w:r>
      <w:r w:rsidRPr="0037781E">
        <w:rPr>
          <w:rFonts w:ascii="Kalpurush" w:hAnsi="Kalpurush" w:cs="Kalpurush"/>
          <w:sz w:val="24"/>
          <w:szCs w:val="24"/>
          <w:cs/>
          <w:lang w:bidi="bn-BD"/>
        </w:rPr>
        <w:t xml:space="preserve"> এ কথাটি রাসূলুল্লাহ সাল্লাল্লাহু আলাইহি ওয়াসাল্লাম তাকে সান্ত্বনা দেয়ার জন্য বলেছিলেন। তাকে এ কথা জানিয়ে দিলেন যে, তোমার পিতা একাই জাহান্নামী নয় এবং বিষয়টি তোমার পিতার জন্য খাস নয়</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বরং আমার পিতারও একই হুকুম</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হতে পারে এদের দুই জন অর্থাৎ লোকটির পিতা ও রাসূলের পিতা</w:t>
      </w:r>
      <w:r w:rsidRPr="0037781E">
        <w:rPr>
          <w:rFonts w:ascii="Kalpurush" w:hAnsi="Kalpurush" w:cs="Kalpurush"/>
          <w:sz w:val="24"/>
          <w:szCs w:val="24"/>
          <w:cs/>
          <w:lang w:bidi="bn-BD"/>
        </w:rPr>
        <w:t xml:space="preserve"> উভয়ের </w:t>
      </w:r>
      <w:r w:rsidRPr="0037781E">
        <w:rPr>
          <w:rFonts w:ascii="Kalpurush" w:hAnsi="Kalpurush" w:cs="Kalpurush"/>
          <w:sz w:val="24"/>
          <w:szCs w:val="24"/>
          <w:cs/>
          <w:lang w:bidi="bn-IN"/>
        </w:rPr>
        <w:t>নিকট আল্লাহর পক্ষ থেকে দলীল পৌঁছেছে। এ কারণেই রাসূলুল্লাহ সাল্লাল্লাহু আলাইহি ওয়াসাল্লাম</w:t>
      </w:r>
      <w:r w:rsidR="00105C55">
        <w:rPr>
          <w:rFonts w:ascii="Kalpurush" w:hAnsi="Kalpurush" w:cs="Kalpurush"/>
          <w:sz w:val="24"/>
          <w:szCs w:val="24"/>
          <w:cs/>
          <w:lang w:bidi="bn-BD"/>
        </w:rPr>
        <w:t xml:space="preserve"> বলেছেন</w:t>
      </w:r>
      <w:r w:rsidR="00105C55">
        <w:rPr>
          <w:rFonts w:ascii="Kalpurush" w:hAnsi="Kalpurush" w:cs="Kalpurush"/>
          <w:sz w:val="24"/>
          <w:szCs w:val="24"/>
          <w:lang w:bidi="bn-BD"/>
        </w:rPr>
        <w:t>,</w:t>
      </w:r>
      <w:r w:rsidR="00D5596E">
        <w:rPr>
          <w:rFonts w:ascii="Kalpurush" w:hAnsi="Kalpurush" w:cs="Kalpurush" w:hint="cs"/>
          <w:sz w:val="24"/>
          <w:szCs w:val="24"/>
          <w:cs/>
          <w:lang w:bidi="bn-BD"/>
        </w:rPr>
        <w:t xml:space="preserve"> </w:t>
      </w:r>
      <w:r w:rsidRPr="0037781E">
        <w:rPr>
          <w:rFonts w:ascii="Traditional Arabic" w:cs="KFGQPC Uthman Taha Naskh"/>
          <w:b/>
          <w:bCs/>
          <w:color w:val="000000"/>
          <w:sz w:val="24"/>
          <w:szCs w:val="24"/>
          <w:rtl/>
        </w:rPr>
        <w:t xml:space="preserve"> </w:t>
      </w:r>
      <w:r w:rsidR="00105C55" w:rsidRPr="00AD6B25">
        <w:rPr>
          <w:rFonts w:cs="KFGQPC Uthman Taha Naskh" w:hint="eastAsia"/>
          <w:color w:val="000080"/>
          <w:sz w:val="24"/>
          <w:szCs w:val="24"/>
          <w:rtl/>
        </w:rPr>
        <w:t>«</w:t>
      </w:r>
      <w:r w:rsidR="00105C55" w:rsidRPr="00AD6B25">
        <w:rPr>
          <w:rFonts w:cs="KFGQPC Uthman Taha Naskh"/>
          <w:color w:val="000080"/>
          <w:sz w:val="24"/>
          <w:szCs w:val="24"/>
          <w:rtl/>
        </w:rPr>
        <w:t xml:space="preserve"> </w:t>
      </w:r>
      <w:r w:rsidR="00105C55" w:rsidRPr="00AD6B25">
        <w:rPr>
          <w:rFonts w:cs="KFGQPC Uthman Taha Naskh" w:hint="cs"/>
          <w:color w:val="000080"/>
          <w:sz w:val="24"/>
          <w:szCs w:val="24"/>
          <w:rtl/>
        </w:rPr>
        <w:t>إِنَّ</w:t>
      </w:r>
      <w:r w:rsidR="00105C55" w:rsidRPr="00AD6B25">
        <w:rPr>
          <w:rFonts w:cs="KFGQPC Uthman Taha Naskh"/>
          <w:color w:val="000080"/>
          <w:sz w:val="24"/>
          <w:szCs w:val="24"/>
          <w:rtl/>
        </w:rPr>
        <w:t xml:space="preserve"> </w:t>
      </w:r>
      <w:r w:rsidR="00105C55" w:rsidRPr="00AD6B25">
        <w:rPr>
          <w:rFonts w:cs="KFGQPC Uthman Taha Naskh" w:hint="cs"/>
          <w:color w:val="000080"/>
          <w:sz w:val="24"/>
          <w:szCs w:val="24"/>
          <w:rtl/>
        </w:rPr>
        <w:t>أَبِى</w:t>
      </w:r>
      <w:r w:rsidR="00105C55" w:rsidRPr="00AD6B25">
        <w:rPr>
          <w:rFonts w:cs="KFGQPC Uthman Taha Naskh"/>
          <w:color w:val="000080"/>
          <w:sz w:val="24"/>
          <w:szCs w:val="24"/>
          <w:rtl/>
        </w:rPr>
        <w:t xml:space="preserve"> </w:t>
      </w:r>
      <w:r w:rsidR="00105C55" w:rsidRPr="00AD6B25">
        <w:rPr>
          <w:rFonts w:cs="KFGQPC Uthman Taha Naskh" w:hint="cs"/>
          <w:color w:val="000080"/>
          <w:sz w:val="24"/>
          <w:szCs w:val="24"/>
          <w:rtl/>
        </w:rPr>
        <w:t>وَأَبَاكَ</w:t>
      </w:r>
      <w:r w:rsidR="00105C55" w:rsidRPr="00AD6B25">
        <w:rPr>
          <w:rFonts w:cs="KFGQPC Uthman Taha Naskh"/>
          <w:color w:val="000080"/>
          <w:sz w:val="24"/>
          <w:szCs w:val="24"/>
          <w:rtl/>
        </w:rPr>
        <w:t xml:space="preserve"> </w:t>
      </w:r>
      <w:r w:rsidR="00105C55" w:rsidRPr="00AD6B25">
        <w:rPr>
          <w:rFonts w:cs="KFGQPC Uthman Taha Naskh" w:hint="cs"/>
          <w:color w:val="000080"/>
          <w:sz w:val="24"/>
          <w:szCs w:val="24"/>
          <w:rtl/>
        </w:rPr>
        <w:t>فِى</w:t>
      </w:r>
      <w:r w:rsidR="00105C55" w:rsidRPr="00AD6B25">
        <w:rPr>
          <w:rFonts w:cs="KFGQPC Uthman Taha Naskh"/>
          <w:color w:val="000080"/>
          <w:sz w:val="24"/>
          <w:szCs w:val="24"/>
          <w:rtl/>
        </w:rPr>
        <w:t xml:space="preserve"> </w:t>
      </w:r>
      <w:r w:rsidR="00105C55" w:rsidRPr="00AD6B25">
        <w:rPr>
          <w:rFonts w:cs="KFGQPC Uthman Taha Naskh" w:hint="cs"/>
          <w:color w:val="000080"/>
          <w:sz w:val="24"/>
          <w:szCs w:val="24"/>
          <w:rtl/>
        </w:rPr>
        <w:t>النَّارِ</w:t>
      </w:r>
      <w:r w:rsidR="00105C55" w:rsidRPr="00AD6B25">
        <w:rPr>
          <w:rFonts w:cs="KFGQPC Uthman Taha Naskh"/>
          <w:color w:val="000080"/>
          <w:sz w:val="24"/>
          <w:szCs w:val="24"/>
          <w:rtl/>
        </w:rPr>
        <w:t xml:space="preserve"> </w:t>
      </w:r>
      <w:r w:rsidR="00105C55" w:rsidRPr="00AD6B25">
        <w:rPr>
          <w:rFonts w:cs="KFGQPC Uthman Taha Naskh" w:hint="eastAsia"/>
          <w:color w:val="000080"/>
          <w:sz w:val="24"/>
          <w:szCs w:val="24"/>
          <w:rtl/>
        </w:rPr>
        <w:t>»</w:t>
      </w:r>
      <w:r w:rsidR="00D5596E">
        <w:rPr>
          <w:rFonts w:ascii="Traditional Arabic" w:cs="KFGQPC Uthman Taha Naskh" w:hint="cs"/>
          <w:b/>
          <w:bCs/>
          <w:color w:val="000000"/>
          <w:sz w:val="24"/>
          <w:szCs w:val="24"/>
          <w:cs/>
          <w:lang w:bidi="bn-BD"/>
        </w:rPr>
        <w:t xml:space="preserve"> </w:t>
      </w:r>
      <w:r w:rsidRPr="0037781E">
        <w:rPr>
          <w:rFonts w:ascii="Traditional Arabic" w:cs="KFGQPC Uthman Taha Naskh"/>
          <w:b/>
          <w:bCs/>
          <w:color w:val="000000"/>
          <w:sz w:val="24"/>
          <w:szCs w:val="24"/>
          <w:rtl/>
        </w:rPr>
        <w:t xml:space="preserve"> </w:t>
      </w:r>
      <w:r w:rsidR="00105C55" w:rsidRPr="00105C55">
        <w:rPr>
          <w:rFonts w:ascii="Kalpurush" w:hAnsi="Kalpurush" w:cs="Kalpurush" w:hint="cs"/>
          <w:sz w:val="24"/>
          <w:szCs w:val="24"/>
          <w:cs/>
          <w:lang w:bidi="bn-BD"/>
        </w:rPr>
        <w:t>“</w:t>
      </w:r>
      <w:r w:rsidR="00105C55" w:rsidRPr="0037781E">
        <w:rPr>
          <w:rFonts w:ascii="Kalpurush" w:hAnsi="Kalpurush" w:cs="Kalpurush"/>
          <w:sz w:val="24"/>
          <w:szCs w:val="24"/>
          <w:cs/>
          <w:lang w:bidi="bn-BD"/>
        </w:rPr>
        <w:t>আমার এবং তোমার পিতা জাহান্নামী।</w:t>
      </w:r>
      <w:r w:rsidR="00105C55">
        <w:rPr>
          <w:rFonts w:ascii="Kalpurush" w:hAnsi="Kalpurush" w:cs="Kalpurush" w:hint="cs"/>
          <w:sz w:val="24"/>
          <w:szCs w:val="24"/>
          <w:cs/>
          <w:lang w:bidi="bn-BD"/>
        </w:rPr>
        <w:t xml:space="preserve">” </w:t>
      </w:r>
      <w:r w:rsidRPr="0037781E">
        <w:rPr>
          <w:rFonts w:ascii="Kalpurush" w:hAnsi="Kalpurush" w:cs="Kalpurush"/>
          <w:sz w:val="24"/>
          <w:szCs w:val="24"/>
          <w:cs/>
          <w:lang w:bidi="bn-BD"/>
        </w:rPr>
        <w:t>রাসূলুল্লাহ সাল্লাল্লাহু আলাইহি ওয়াসাল্লাম জেনেই কথাটি বলেছেন। কারণ</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 তিনি তার নিজের পক্ষ থেকে কখনো কথা বলেন না। আল্লাহ তা‘আলা বলেন,</w:t>
      </w:r>
      <w:r w:rsidRPr="0037781E">
        <w:rPr>
          <w:rFonts w:ascii="Kalpurush" w:hAnsi="Kalpurush" w:hint="cs"/>
          <w:sz w:val="24"/>
          <w:szCs w:val="24"/>
          <w:rtl/>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وَٱلنَّجۡمِ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ضَلَّ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lastRenderedPageBreak/>
        <w:t>صَاحِبُكُمۡ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غَوَىٰ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يَنطِقُ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ٱلۡهَوَىٰٓ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وَحۡيٞ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يُوحَىٰ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النجم</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١،</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CE1923">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কসম নক্ষত্রের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যখন তা অস্ত যায়। তাতো কেবল ওহী</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তার প্রতি ওহীরূপে প্রেরণ করা হয়।</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আর সে মনগড়া কথা বলে না।</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তোমাদের সঙ্গী পথভ্রষ্ট হয়নি এবং বিপথগামীও হয়নি</w:t>
      </w:r>
      <w:r w:rsidRPr="0037781E">
        <w:rPr>
          <w:rFonts w:ascii="Kalpurush" w:eastAsia="Nikosh" w:hAnsi="Kalpurush" w:cs="Arial Unicode MS"/>
          <w:sz w:val="24"/>
          <w:szCs w:val="24"/>
          <w:cs/>
          <w:lang w:bidi="hi-IN"/>
        </w:rPr>
        <w:t>।</w:t>
      </w:r>
      <w:r w:rsidR="00105C55" w:rsidRPr="0037781E">
        <w:rPr>
          <w:rFonts w:ascii="Kalpurush" w:eastAsia="Nikosh" w:hAnsi="Kalpurush" w:cs="Kalpurush" w:hint="cs"/>
          <w:sz w:val="24"/>
          <w:szCs w:val="24"/>
          <w:cs/>
          <w:lang w:bidi="bn-BD"/>
        </w:rPr>
        <w:t>”</w:t>
      </w:r>
      <w:r w:rsidRPr="0037781E">
        <w:rPr>
          <w:rFonts w:ascii="Kalpurush" w:eastAsia="Nikosh" w:hAnsi="Kalpurush" w:cs="Arial Unicode MS" w:hint="cs"/>
          <w:sz w:val="24"/>
          <w:szCs w:val="24"/>
          <w:cs/>
          <w:lang w:bidi="bn-BD"/>
        </w:rPr>
        <w:t xml:space="preserve"> </w:t>
      </w:r>
      <w:r w:rsidRPr="0037781E">
        <w:rPr>
          <w:rFonts w:ascii="Kalpurush" w:eastAsia="Nikosh" w:hAnsi="Kalpurush" w:cs="Kalpurush" w:hint="cs"/>
          <w:sz w:val="24"/>
          <w:szCs w:val="24"/>
          <w:cs/>
          <w:lang w:bidi="bn-BD"/>
        </w:rPr>
        <w:t>[সূরা আন-নাজম, আয়াত: ১,</w:t>
      </w:r>
      <w:r>
        <w:rPr>
          <w:rFonts w:ascii="Kalpurush" w:eastAsia="Nikosh" w:hAnsi="Kalpurush" w:cs="Kalpurush" w:hint="cs"/>
          <w:sz w:val="24"/>
          <w:szCs w:val="24"/>
          <w:cs/>
          <w:lang w:bidi="bn-BD"/>
        </w:rPr>
        <w:t xml:space="preserve"> </w:t>
      </w:r>
      <w:r w:rsidRPr="0037781E">
        <w:rPr>
          <w:rFonts w:ascii="Kalpurush" w:eastAsia="Nikosh" w:hAnsi="Kalpurush" w:cs="Kalpurush" w:hint="cs"/>
          <w:sz w:val="24"/>
          <w:szCs w:val="24"/>
          <w:cs/>
          <w:lang w:bidi="bn-BD"/>
        </w:rPr>
        <w:t>৪]</w:t>
      </w:r>
    </w:p>
    <w:p w14:paraId="0F8E83EC" w14:textId="77777777" w:rsidR="00D428D4" w:rsidRPr="0037781E" w:rsidRDefault="00D428D4" w:rsidP="00D428D4">
      <w:pPr>
        <w:bidi w:val="0"/>
        <w:jc w:val="both"/>
        <w:rPr>
          <w:rFonts w:ascii="Kalpurush" w:hAnsi="Kalpurush" w:cs="Kalpurush"/>
          <w:sz w:val="24"/>
          <w:szCs w:val="24"/>
          <w:cs/>
          <w:lang w:bidi="bn-BD"/>
        </w:rPr>
      </w:pP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 xml:space="preserve">   রাসূলুল্লাহ সাল্লাল্লাহু আলাইহি ওয়াসাল্লাম তার স্বীয় পিতা সম্পর্কে যা বলেছেন, তাতে প্রমাণিত হয় যে রাসূলের পিতা আব্দুল্লাহ ইবন আব্দুল মুত্তালিবের নিকট দলীল পৌঁছেছে। আর তার</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 ছিল </w:t>
      </w:r>
      <w:r w:rsidRPr="0037781E">
        <w:rPr>
          <w:rFonts w:ascii="Kalpurush" w:hAnsi="Kalpurush" w:cs="Kalpurush" w:hint="cs"/>
          <w:sz w:val="24"/>
          <w:szCs w:val="24"/>
          <w:cs/>
          <w:lang w:bidi="bn-BD"/>
        </w:rPr>
        <w:t xml:space="preserve">ঐ সব </w:t>
      </w:r>
      <w:r w:rsidRPr="0037781E">
        <w:rPr>
          <w:rFonts w:ascii="Kalpurush" w:hAnsi="Kalpurush" w:cs="Kalpurush"/>
          <w:sz w:val="24"/>
          <w:szCs w:val="24"/>
          <w:cs/>
          <w:lang w:bidi="bn-BD"/>
        </w:rPr>
        <w:t>কুরাইশদের</w:t>
      </w:r>
      <w:r w:rsidRPr="0037781E">
        <w:rPr>
          <w:rFonts w:ascii="Kalpurush" w:hAnsi="Kalpurush" w:cs="Kalpurush" w:hint="cs"/>
          <w:sz w:val="24"/>
          <w:szCs w:val="24"/>
          <w:cs/>
          <w:lang w:bidi="bn-BD"/>
        </w:rPr>
        <w:t xml:space="preserve"> দলভুক্ত যারা</w:t>
      </w:r>
      <w:r w:rsidRPr="0037781E">
        <w:rPr>
          <w:rFonts w:ascii="Kalpurush" w:hAnsi="Kalpurush" w:cs="Kalpurush"/>
          <w:sz w:val="24"/>
          <w:szCs w:val="24"/>
          <w:cs/>
          <w:lang w:bidi="bn-BD"/>
        </w:rPr>
        <w:t xml:space="preserve"> ইবরাহীম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দীন সম্পর্কে অবগত</w:t>
      </w:r>
      <w:r w:rsidRPr="0037781E">
        <w:rPr>
          <w:rFonts w:ascii="Kalpurush" w:hAnsi="Kalpurush" w:cs="Nirmala UI" w:hint="cs"/>
          <w:sz w:val="24"/>
          <w:szCs w:val="24"/>
          <w:cs/>
          <w:lang w:bidi="hi-IN"/>
        </w:rPr>
        <w:t>।</w:t>
      </w:r>
      <w:r w:rsidRPr="0037781E">
        <w:rPr>
          <w:rFonts w:ascii="Kalpurush" w:hAnsi="Kalpurush" w:cs="Kalpurush"/>
          <w:sz w:val="24"/>
          <w:szCs w:val="24"/>
          <w:cs/>
          <w:lang w:bidi="bn-BD"/>
        </w:rPr>
        <w:t xml:space="preserve"> কারণ, লুহাই ইবন আমর আল-খাযা‘ঈর মূর্তি পূজা আবিষ্কার করা</w:t>
      </w:r>
      <w:r w:rsidRPr="0037781E">
        <w:rPr>
          <w:rFonts w:ascii="Kalpurush" w:hAnsi="Kalpurush" w:cs="Kalpurush" w:hint="cs"/>
          <w:sz w:val="24"/>
          <w:szCs w:val="24"/>
          <w:cs/>
          <w:lang w:bidi="bn-BD"/>
        </w:rPr>
        <w:t>র</w:t>
      </w:r>
      <w:r w:rsidRPr="0037781E">
        <w:rPr>
          <w:rFonts w:ascii="Kalpurush" w:hAnsi="Kalpurush" w:cs="Kalpurush"/>
          <w:sz w:val="24"/>
          <w:szCs w:val="24"/>
          <w:cs/>
          <w:lang w:bidi="bn-BD"/>
        </w:rPr>
        <w:t xml:space="preserve"> পূর্ব পর্যন্ত কুরাইশরা মিল্লাতে ইবরাহীমির ওপর ছিল। কিন্তু যখন সে মক্কার গভর্নর হল এবং তখন তার আবিষ্কৃত নতুন বিষয়টি অর্থাৎ মূর্তি পূজা </w:t>
      </w:r>
      <w:r w:rsidRPr="0037781E">
        <w:rPr>
          <w:rFonts w:ascii="Kalpurush" w:hAnsi="Kalpurush" w:cs="Kalpurush" w:hint="cs"/>
          <w:sz w:val="24"/>
          <w:szCs w:val="24"/>
          <w:cs/>
          <w:lang w:bidi="bn-BD"/>
        </w:rPr>
        <w:t xml:space="preserve">মক্কায় ছড়িয়ে পড়ল। </w:t>
      </w:r>
      <w:r w:rsidRPr="0037781E">
        <w:rPr>
          <w:rFonts w:ascii="Kalpurush" w:hAnsi="Kalpurush" w:cs="Kalpurush"/>
          <w:sz w:val="24"/>
          <w:szCs w:val="24"/>
          <w:cs/>
          <w:lang w:bidi="bn-BD"/>
        </w:rPr>
        <w:t xml:space="preserve">এবং </w:t>
      </w:r>
      <w:r w:rsidRPr="0037781E">
        <w:rPr>
          <w:rFonts w:ascii="Kalpurush" w:hAnsi="Kalpurush" w:cs="Kalpurush" w:hint="cs"/>
          <w:sz w:val="24"/>
          <w:szCs w:val="24"/>
          <w:cs/>
          <w:lang w:bidi="bn-BD"/>
        </w:rPr>
        <w:t xml:space="preserve">সে </w:t>
      </w:r>
      <w:r w:rsidRPr="0037781E">
        <w:rPr>
          <w:rFonts w:ascii="Kalpurush" w:hAnsi="Kalpurush" w:cs="Kalpurush"/>
          <w:sz w:val="24"/>
          <w:szCs w:val="24"/>
          <w:cs/>
          <w:lang w:bidi="bn-BD"/>
        </w:rPr>
        <w:t>আল্লাহকে বাদ দিয়ে মূর্তিগুলো ইবাদতের দাওয়া</w:t>
      </w:r>
      <w:r w:rsidRPr="0037781E">
        <w:rPr>
          <w:rFonts w:ascii="Kalpurush" w:hAnsi="Kalpurush" w:cs="Kalpurush" w:hint="cs"/>
          <w:sz w:val="24"/>
          <w:szCs w:val="24"/>
          <w:cs/>
          <w:lang w:bidi="bn-BD"/>
        </w:rPr>
        <w:t>ত</w:t>
      </w:r>
      <w:r w:rsidRPr="0037781E">
        <w:rPr>
          <w:rFonts w:ascii="Kalpurush" w:hAnsi="Kalpurush" w:cs="Kalpurush"/>
          <w:sz w:val="24"/>
          <w:szCs w:val="24"/>
          <w:cs/>
          <w:lang w:bidi="bn-BD"/>
        </w:rPr>
        <w:t xml:space="preserve"> দেওয়া</w:t>
      </w:r>
      <w:r w:rsidRPr="0037781E">
        <w:rPr>
          <w:rFonts w:ascii="Kalpurush" w:hAnsi="Kalpurush" w:cs="Kalpurush" w:hint="cs"/>
          <w:sz w:val="24"/>
          <w:szCs w:val="24"/>
          <w:cs/>
          <w:lang w:bidi="bn-BD"/>
        </w:rPr>
        <w:t xml:space="preserve">র কাজটি </w:t>
      </w:r>
      <w:r w:rsidRPr="0037781E">
        <w:rPr>
          <w:rFonts w:ascii="Kalpurush" w:hAnsi="Kalpurush" w:cs="Kalpurush"/>
          <w:sz w:val="24"/>
          <w:szCs w:val="24"/>
          <w:cs/>
          <w:lang w:bidi="bn-BD"/>
        </w:rPr>
        <w:t>মক্কার মানুষের মধ্যে ছড়িয়ে পড়ল। তখন রাসূলের পিতা আব্দুল্লাহর নিকট এ কথা পৌঁছেছিল যে, কুরাইশদের মূর্তি পূজা করা এবং তাদের মধ্যে মূর্তিপূজার যে প্রচলন আরম্ভ হয়েছে তা সম্পূর্ণ বাতিল। তা সত্ত্বেও তিনি তাদের বাতিল ইলাহদের অনুসরণ করেন। ফলে তার ওপর হুজ্জত প্রতিষ্ঠিত হয়েছে।</w:t>
      </w:r>
    </w:p>
    <w:p w14:paraId="6967AEE0" w14:textId="77777777" w:rsidR="00D428D4" w:rsidRPr="0037781E" w:rsidRDefault="00D428D4" w:rsidP="00AD6B25">
      <w:pPr>
        <w:bidi w:val="0"/>
        <w:jc w:val="both"/>
        <w:rPr>
          <w:rFonts w:ascii="Kalpurush" w:hAnsi="Kalpurush" w:cs="Kalpurush"/>
          <w:sz w:val="24"/>
          <w:szCs w:val="24"/>
          <w:cs/>
          <w:lang w:bidi="bn-BD"/>
        </w:rPr>
      </w:pPr>
      <w:r w:rsidRPr="00D5596E">
        <w:rPr>
          <w:rFonts w:ascii="Kalpurush" w:hAnsi="Kalpurush" w:cs="Kalpurush"/>
          <w:sz w:val="24"/>
          <w:szCs w:val="24"/>
          <w:cs/>
          <w:lang w:bidi="bn-BD"/>
        </w:rPr>
        <w:t xml:space="preserve">রাসূলুল্লাহ সাল্লাল্লাহু আলাইহি ওয়াসাল্লাম থেকে বর্ণিত, তিনি বলেন, </w:t>
      </w:r>
      <w:r w:rsidRPr="00D5596E">
        <w:rPr>
          <w:rFonts w:ascii="Traditional Arabic" w:cs="KFGQPC Uthman Taha Naskh" w:hint="eastAsia"/>
          <w:sz w:val="24"/>
          <w:szCs w:val="24"/>
          <w:rtl/>
        </w:rPr>
        <w:t>«</w:t>
      </w:r>
      <w:r w:rsidRPr="00AD6B25">
        <w:rPr>
          <w:rFonts w:cs="KFGQPC Uthman Taha Naskh" w:hint="cs"/>
          <w:color w:val="000080"/>
          <w:sz w:val="24"/>
          <w:szCs w:val="24"/>
          <w:rtl/>
        </w:rPr>
        <w:t>رَأَيْتُ</w:t>
      </w:r>
      <w:r w:rsidRPr="00AD6B25">
        <w:rPr>
          <w:rFonts w:cs="KFGQPC Uthman Taha Naskh"/>
          <w:color w:val="000080"/>
          <w:sz w:val="24"/>
          <w:szCs w:val="24"/>
          <w:rtl/>
        </w:rPr>
        <w:t xml:space="preserve"> </w:t>
      </w:r>
      <w:r w:rsidRPr="00AD6B25">
        <w:rPr>
          <w:rFonts w:cs="KFGQPC Uthman Taha Naskh" w:hint="cs"/>
          <w:color w:val="000080"/>
          <w:sz w:val="24"/>
          <w:szCs w:val="24"/>
          <w:rtl/>
        </w:rPr>
        <w:t>عَمْرَو</w:t>
      </w:r>
      <w:r w:rsidRPr="00AD6B25">
        <w:rPr>
          <w:rFonts w:cs="KFGQPC Uthman Taha Naskh"/>
          <w:color w:val="000080"/>
          <w:sz w:val="24"/>
          <w:szCs w:val="24"/>
          <w:rtl/>
        </w:rPr>
        <w:t xml:space="preserve"> </w:t>
      </w:r>
      <w:r w:rsidRPr="00AD6B25">
        <w:rPr>
          <w:rFonts w:cs="KFGQPC Uthman Taha Naskh" w:hint="cs"/>
          <w:color w:val="000080"/>
          <w:sz w:val="24"/>
          <w:szCs w:val="24"/>
          <w:rtl/>
        </w:rPr>
        <w:t>بْنَ</w:t>
      </w:r>
      <w:r w:rsidRPr="00AD6B25">
        <w:rPr>
          <w:rFonts w:cs="KFGQPC Uthman Taha Naskh"/>
          <w:color w:val="000080"/>
          <w:sz w:val="24"/>
          <w:szCs w:val="24"/>
          <w:rtl/>
        </w:rPr>
        <w:t xml:space="preserve"> </w:t>
      </w:r>
      <w:r w:rsidRPr="00AD6B25">
        <w:rPr>
          <w:rFonts w:cs="KFGQPC Uthman Taha Naskh" w:hint="cs"/>
          <w:color w:val="000080"/>
          <w:sz w:val="24"/>
          <w:szCs w:val="24"/>
          <w:rtl/>
        </w:rPr>
        <w:t>عَامِرٍ</w:t>
      </w:r>
      <w:r w:rsidRPr="00AD6B25">
        <w:rPr>
          <w:rFonts w:cs="KFGQPC Uthman Taha Naskh"/>
          <w:color w:val="000080"/>
          <w:sz w:val="24"/>
          <w:szCs w:val="24"/>
          <w:rtl/>
        </w:rPr>
        <w:t xml:space="preserve"> </w:t>
      </w:r>
      <w:r w:rsidRPr="00AD6B25">
        <w:rPr>
          <w:rFonts w:cs="KFGQPC Uthman Taha Naskh" w:hint="cs"/>
          <w:color w:val="000080"/>
          <w:sz w:val="24"/>
          <w:szCs w:val="24"/>
          <w:rtl/>
        </w:rPr>
        <w:t>الْخُزَاعِىَّ</w:t>
      </w:r>
      <w:r w:rsidRPr="00AD6B25">
        <w:rPr>
          <w:rFonts w:cs="KFGQPC Uthman Taha Naskh"/>
          <w:color w:val="000080"/>
          <w:sz w:val="24"/>
          <w:szCs w:val="24"/>
          <w:rtl/>
        </w:rPr>
        <w:t xml:space="preserve"> </w:t>
      </w:r>
      <w:r w:rsidRPr="00AD6B25">
        <w:rPr>
          <w:rFonts w:cs="KFGQPC Uthman Taha Naskh" w:hint="cs"/>
          <w:color w:val="000080"/>
          <w:sz w:val="24"/>
          <w:szCs w:val="24"/>
          <w:rtl/>
        </w:rPr>
        <w:t>يَجُرُّ</w:t>
      </w:r>
      <w:r w:rsidRPr="00AD6B25">
        <w:rPr>
          <w:rFonts w:cs="KFGQPC Uthman Taha Naskh"/>
          <w:color w:val="000080"/>
          <w:sz w:val="24"/>
          <w:szCs w:val="24"/>
          <w:rtl/>
        </w:rPr>
        <w:t xml:space="preserve"> </w:t>
      </w:r>
      <w:r w:rsidRPr="00AD6B25">
        <w:rPr>
          <w:rFonts w:cs="KFGQPC Uthman Taha Naskh" w:hint="cs"/>
          <w:color w:val="000080"/>
          <w:sz w:val="24"/>
          <w:szCs w:val="24"/>
          <w:rtl/>
        </w:rPr>
        <w:t>قُصْبَهُ</w:t>
      </w:r>
      <w:r w:rsidRPr="00AD6B25">
        <w:rPr>
          <w:rFonts w:cs="KFGQPC Uthman Taha Naskh"/>
          <w:color w:val="000080"/>
          <w:sz w:val="24"/>
          <w:szCs w:val="24"/>
          <w:rtl/>
        </w:rPr>
        <w:t xml:space="preserve"> </w:t>
      </w:r>
      <w:r w:rsidRPr="00AD6B25">
        <w:rPr>
          <w:rFonts w:cs="KFGQPC Uthman Taha Naskh" w:hint="cs"/>
          <w:color w:val="000080"/>
          <w:sz w:val="24"/>
          <w:szCs w:val="24"/>
          <w:rtl/>
        </w:rPr>
        <w:t>فِى</w:t>
      </w:r>
      <w:r w:rsidRPr="00AD6B25">
        <w:rPr>
          <w:rFonts w:cs="KFGQPC Uthman Taha Naskh"/>
          <w:color w:val="000080"/>
          <w:sz w:val="24"/>
          <w:szCs w:val="24"/>
          <w:rtl/>
        </w:rPr>
        <w:t xml:space="preserve"> </w:t>
      </w:r>
      <w:r w:rsidRPr="00AD6B25">
        <w:rPr>
          <w:rFonts w:cs="KFGQPC Uthman Taha Naskh" w:hint="cs"/>
          <w:color w:val="000080"/>
          <w:sz w:val="24"/>
          <w:szCs w:val="24"/>
          <w:rtl/>
        </w:rPr>
        <w:t>النَّارِ</w:t>
      </w:r>
      <w:r w:rsidRPr="00AD6B25">
        <w:rPr>
          <w:rFonts w:cs="KFGQPC Uthman Taha Naskh"/>
          <w:color w:val="000080"/>
          <w:sz w:val="24"/>
          <w:szCs w:val="24"/>
          <w:rtl/>
        </w:rPr>
        <w:t xml:space="preserve"> </w:t>
      </w:r>
      <w:r w:rsidRPr="00AD6B25">
        <w:rPr>
          <w:rFonts w:cs="KFGQPC Uthman Taha Naskh" w:hint="cs"/>
          <w:color w:val="000080"/>
          <w:sz w:val="24"/>
          <w:szCs w:val="24"/>
          <w:rtl/>
        </w:rPr>
        <w:t>وَكَانَ</w:t>
      </w:r>
      <w:r w:rsidRPr="00AD6B25">
        <w:rPr>
          <w:rFonts w:cs="KFGQPC Uthman Taha Naskh"/>
          <w:color w:val="000080"/>
          <w:sz w:val="24"/>
          <w:szCs w:val="24"/>
          <w:rtl/>
        </w:rPr>
        <w:t xml:space="preserve"> </w:t>
      </w:r>
      <w:r w:rsidRPr="00AD6B25">
        <w:rPr>
          <w:rFonts w:cs="KFGQPC Uthman Taha Naskh" w:hint="cs"/>
          <w:color w:val="000080"/>
          <w:sz w:val="24"/>
          <w:szCs w:val="24"/>
          <w:rtl/>
        </w:rPr>
        <w:t>أَوَّلَ</w:t>
      </w:r>
      <w:r w:rsidRPr="00AD6B25">
        <w:rPr>
          <w:rFonts w:cs="KFGQPC Uthman Taha Naskh"/>
          <w:color w:val="000080"/>
          <w:sz w:val="24"/>
          <w:szCs w:val="24"/>
          <w:rtl/>
        </w:rPr>
        <w:t xml:space="preserve"> </w:t>
      </w:r>
      <w:r w:rsidRPr="00AD6B25">
        <w:rPr>
          <w:rFonts w:cs="KFGQPC Uthman Taha Naskh" w:hint="cs"/>
          <w:color w:val="000080"/>
          <w:sz w:val="24"/>
          <w:szCs w:val="24"/>
          <w:rtl/>
        </w:rPr>
        <w:t>مَنْ</w:t>
      </w:r>
      <w:r w:rsidRPr="00AD6B25">
        <w:rPr>
          <w:rFonts w:cs="KFGQPC Uthman Taha Naskh"/>
          <w:color w:val="000080"/>
          <w:sz w:val="24"/>
          <w:szCs w:val="24"/>
          <w:rtl/>
        </w:rPr>
        <w:t xml:space="preserve"> </w:t>
      </w:r>
      <w:r w:rsidRPr="00AD6B25">
        <w:rPr>
          <w:rFonts w:cs="KFGQPC Uthman Taha Naskh" w:hint="cs"/>
          <w:color w:val="000080"/>
          <w:sz w:val="24"/>
          <w:szCs w:val="24"/>
          <w:rtl/>
        </w:rPr>
        <w:t>سَيَّبَ</w:t>
      </w:r>
      <w:r w:rsidRPr="00AD6B25">
        <w:rPr>
          <w:rFonts w:cs="KFGQPC Uthman Taha Naskh"/>
          <w:color w:val="000080"/>
          <w:sz w:val="24"/>
          <w:szCs w:val="24"/>
          <w:rtl/>
        </w:rPr>
        <w:t xml:space="preserve"> </w:t>
      </w:r>
      <w:r w:rsidRPr="00AD6B25">
        <w:rPr>
          <w:rFonts w:cs="KFGQPC Uthman Taha Naskh" w:hint="cs"/>
          <w:color w:val="000080"/>
          <w:sz w:val="24"/>
          <w:szCs w:val="24"/>
          <w:rtl/>
        </w:rPr>
        <w:t>السُّيُوبَ</w:t>
      </w:r>
      <w:r w:rsidRPr="00AD6B25">
        <w:rPr>
          <w:rFonts w:cs="KFGQPC Uthman Taha Naskh"/>
          <w:color w:val="000080"/>
          <w:sz w:val="24"/>
          <w:szCs w:val="24"/>
          <w:rtl/>
        </w:rPr>
        <w:t xml:space="preserve"> </w:t>
      </w:r>
      <w:r w:rsidRPr="00AD6B25">
        <w:rPr>
          <w:rFonts w:cs="KFGQPC Uthman Taha Naskh" w:hint="eastAsia"/>
          <w:color w:val="000080"/>
          <w:sz w:val="24"/>
          <w:szCs w:val="24"/>
          <w:rtl/>
        </w:rPr>
        <w:t>»</w:t>
      </w:r>
      <w:r w:rsidRPr="00D5596E">
        <w:rPr>
          <w:rFonts w:ascii="Traditional Arabic" w:cs="KFGQPC Uthman Taha Naskh"/>
          <w:b/>
          <w:bCs/>
          <w:color w:val="000000"/>
          <w:sz w:val="24"/>
          <w:szCs w:val="24"/>
          <w:rtl/>
        </w:rPr>
        <w:t>.</w:t>
      </w:r>
      <w:r w:rsidRPr="00D5596E">
        <w:rPr>
          <w:rFonts w:ascii="Traditional Arabic" w:cs="Traditional Arabic" w:hint="cs"/>
          <w:b/>
          <w:bCs/>
          <w:color w:val="000000"/>
          <w:sz w:val="24"/>
          <w:szCs w:val="24"/>
          <w:cs/>
          <w:lang w:bidi="bn-BD"/>
        </w:rPr>
        <w:t xml:space="preserve"> </w:t>
      </w:r>
      <w:r w:rsidR="004E3E21" w:rsidRPr="00D5596E">
        <w:rPr>
          <w:rFonts w:ascii="Kalpurush" w:hAnsi="Kalpurush" w:cs="Kalpurush" w:hint="cs"/>
          <w:sz w:val="24"/>
          <w:szCs w:val="24"/>
          <w:cs/>
          <w:lang w:bidi="bn-BD"/>
        </w:rPr>
        <w:t>“</w:t>
      </w:r>
      <w:r w:rsidRPr="00D5596E">
        <w:rPr>
          <w:rFonts w:ascii="Kalpurush" w:hAnsi="Kalpurush" w:cs="Kalpurush"/>
          <w:sz w:val="24"/>
          <w:szCs w:val="24"/>
          <w:cs/>
          <w:lang w:bidi="bn-BD"/>
        </w:rPr>
        <w:t xml:space="preserve">আমি আমর ইবন লুহাইকে দেখেছি জাহান্নামের আগুনের মধ্যে তার নাড়ি-বুড়িকে টেনে হেঁচড়ে বের করা হচ্ছে। কারণ, সেই মক্কায় সর্ব প্রথম শির্কের প্রচলনের কারণ হয় এবং ইবরাহীম </w:t>
      </w:r>
      <w:r w:rsidR="001246D3">
        <w:rPr>
          <w:rFonts w:ascii="Kalpurush" w:hAnsi="Kalpurush" w:cs="Kalpurush"/>
          <w:sz w:val="24"/>
          <w:szCs w:val="24"/>
          <w:cs/>
          <w:lang w:bidi="bn-BD"/>
        </w:rPr>
        <w:t>আলাইহিস সালামের</w:t>
      </w:r>
      <w:r w:rsidRPr="00D5596E">
        <w:rPr>
          <w:rFonts w:ascii="Kalpurush" w:hAnsi="Kalpurush" w:cs="Kalpurush"/>
          <w:sz w:val="24"/>
          <w:szCs w:val="24"/>
          <w:cs/>
          <w:lang w:bidi="bn-BD"/>
        </w:rPr>
        <w:t xml:space="preserve"> মিল্লাতের পরিবর্তন করে। অপর একটি হাদীসে এ বিষয়ে বর্ণিত আছে— .</w:t>
      </w:r>
      <w:r w:rsidRPr="00D5596E">
        <w:rPr>
          <w:rFonts w:ascii="Kalpurush" w:hAnsi="Kalpurush" w:hint="cs"/>
          <w:sz w:val="24"/>
          <w:szCs w:val="24"/>
          <w:rtl/>
        </w:rPr>
        <w:t xml:space="preserve">استأذن أن يستغفر لأمه فلم يؤذن، فاستأذن </w:t>
      </w:r>
      <w:r w:rsidRPr="00D5596E">
        <w:rPr>
          <w:rFonts w:ascii="Kalpurush" w:hAnsi="Kalpurush" w:hint="cs"/>
          <w:sz w:val="24"/>
          <w:szCs w:val="24"/>
          <w:rtl/>
        </w:rPr>
        <w:lastRenderedPageBreak/>
        <w:t>أن يزورها فأذن له</w:t>
      </w:r>
      <w:r w:rsidRPr="00D5596E">
        <w:rPr>
          <w:rFonts w:ascii="Kalpurush" w:hAnsi="Kalpurush" w:cs="Kalpurush"/>
          <w:sz w:val="24"/>
          <w:szCs w:val="24"/>
          <w:cs/>
          <w:lang w:bidi="bn-BD"/>
        </w:rPr>
        <w:t xml:space="preserve"> </w:t>
      </w:r>
      <w:r w:rsidRPr="00D5596E">
        <w:rPr>
          <w:rFonts w:ascii="Kalpurush" w:hAnsi="Kalpurush" w:cs="Kalpurush" w:hint="cs"/>
          <w:sz w:val="24"/>
          <w:szCs w:val="24"/>
          <w:cs/>
          <w:lang w:bidi="bn-BD"/>
        </w:rPr>
        <w:t>“</w:t>
      </w:r>
      <w:r w:rsidRPr="00D5596E">
        <w:rPr>
          <w:rFonts w:ascii="Kalpurush" w:hAnsi="Kalpurush" w:cs="Kalpurush"/>
          <w:sz w:val="24"/>
          <w:szCs w:val="24"/>
          <w:cs/>
          <w:lang w:bidi="bn-BD"/>
        </w:rPr>
        <w:t>রাসূলুল্লাহ সাল্লাল্লাহু আলাইহি ওয়াসাল্লাম তার মায়ের জন্য ক্ষমা প্রার্থনা করার অনুমতি</w:t>
      </w:r>
      <w:r w:rsidRPr="0037781E">
        <w:rPr>
          <w:rFonts w:ascii="Kalpurush" w:hAnsi="Kalpurush" w:cs="Kalpurush"/>
          <w:sz w:val="24"/>
          <w:szCs w:val="24"/>
          <w:cs/>
          <w:lang w:bidi="bn-BD"/>
        </w:rPr>
        <w:t xml:space="preserve"> চাইলে, তাকে অনুমতি দেওয়া হয়নি। তারপর তিনি যিয়ারত করার অনুমতি চাইলে আল্লাহ তাকে </w:t>
      </w:r>
      <w:r w:rsidRPr="0037781E">
        <w:rPr>
          <w:rFonts w:ascii="Kalpurush" w:hAnsi="Kalpurush" w:cs="Kalpurush" w:hint="cs"/>
          <w:sz w:val="24"/>
          <w:szCs w:val="24"/>
          <w:cs/>
          <w:lang w:bidi="bn-BD"/>
        </w:rPr>
        <w:t xml:space="preserve">যিয়ারতের </w:t>
      </w:r>
      <w:r w:rsidRPr="0037781E">
        <w:rPr>
          <w:rFonts w:ascii="Kalpurush" w:hAnsi="Kalpurush" w:cs="Kalpurush"/>
          <w:sz w:val="24"/>
          <w:szCs w:val="24"/>
          <w:cs/>
          <w:lang w:bidi="bn-BD"/>
        </w:rPr>
        <w:t>অনুমতি দে</w:t>
      </w:r>
      <w:r w:rsidRPr="0037781E">
        <w:rPr>
          <w:rFonts w:ascii="Kalpurush" w:hAnsi="Kalpurush" w:cs="Kalpurush" w:hint="cs"/>
          <w:sz w:val="24"/>
          <w:szCs w:val="24"/>
          <w:cs/>
          <w:lang w:bidi="bn-BD"/>
        </w:rPr>
        <w:t>ওয়া হয়</w:t>
      </w:r>
      <w:r w:rsidR="00D5596E">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18"/>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  </w:t>
      </w:r>
    </w:p>
    <w:p w14:paraId="49ACC5C7"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এ কথা বলারও অবকাশ রয়েছে যে, দুনিয়াতে জাহিলিয়্যাতের যুগের মানুষের সাথে কাফেরদের মতোই আচরণ করা হবে। ফলে তাদের জন্য দো‘য়া করা হবে না, ক্ষমা চাওয়া হবে না। কারণ, তারা কাফেরদের মতোই কাজ-কর্ম করে থাকে। ফলে তাদের সাথে সেই আচরণ করা হবে যে আচরণ কাফেরদের সাথে করা হয়। আর আখিরাতে তাদের বিষয়টি আল্লাহর হাতে সোপর্দ</w:t>
      </w:r>
      <w:r w:rsidRPr="0037781E">
        <w:rPr>
          <w:rFonts w:ascii="Kalpurush" w:hAnsi="Kalpurush" w:cs="Nirmala UI"/>
          <w:sz w:val="24"/>
          <w:szCs w:val="24"/>
          <w:cs/>
          <w:lang w:bidi="hi-IN"/>
        </w:rPr>
        <w:t>।</w:t>
      </w:r>
    </w:p>
    <w:p w14:paraId="042C4D8C"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আর দুনিয়াতে যার ক্ষেত্রে দলীল প্রতিষ্ঠিত হয় নাই তাকে কিয়ামতের দিন ঈমান পেশ করে পরীক্ষা করা ছাড়া শাস্তি দেওয়া হবে না। কারণ,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مُعَذِّبِينَ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نَبۡعَثَ</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الاسراء</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105C55" w:rsidRPr="00105C55">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রাসূল প্রেরণ না করা পর্যন্ত আমি আযাবদাতা নই।</w:t>
      </w:r>
      <w:r w:rsidR="00105C55">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আল-ইসরা, আয়াত: ১৫]</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সুতরাং যারা ফিতরাতের যুগে বসবাস করছিল এবং তাদের নিকট তাওহীদের </w:t>
      </w:r>
      <w:r w:rsidRPr="0037781E">
        <w:rPr>
          <w:rFonts w:ascii="Kalpurush" w:hAnsi="Kalpurush" w:cs="Kalpurush"/>
          <w:sz w:val="24"/>
          <w:szCs w:val="24"/>
          <w:cs/>
          <w:lang w:bidi="bn-BD"/>
        </w:rPr>
        <w:t>দা‘ওয়াত পৌঁছেনি, কিয়ামতের দিন তাওহীদের প্রতি দা‘ওয়াত দেওয়ার মাধ্যমে তাদের পরীক্ষা করা হবে</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যদি তারা দা</w:t>
      </w:r>
      <w:r w:rsidRPr="0037781E">
        <w:rPr>
          <w:rFonts w:ascii="Kalpurush" w:hAnsi="Kalpurush" w:cs="Kalpurush"/>
          <w:sz w:val="24"/>
          <w:szCs w:val="24"/>
          <w:cs/>
          <w:lang w:bidi="bn-BD"/>
        </w:rPr>
        <w:t>‘ওয়াত গ্রহণ করে তারা জান্নাতে যাবে আর যদি গ্রহণ না করে জাহান্নামে প্রবেশ করবে।</w:t>
      </w:r>
    </w:p>
    <w:p w14:paraId="32A796B4" w14:textId="77777777" w:rsidR="00D428D4" w:rsidRPr="0037781E" w:rsidRDefault="00D428D4" w:rsidP="00D5596E">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অনুরূপভাবে অনুভূতিহীন বুড়ো, পাগল এবং তাদের মতো আরও যারা রয়েছে যেমন কাফেরদের বাচ্চা যারা প্রাপ্ত বয়স্ক হওয়ার পূর্বে মারা গেছে— যাদের কাছে তাওহীদের দা‘ওয়াত পৌঁছেনি। কারণ, </w:t>
      </w:r>
      <w:r w:rsidRPr="0037781E">
        <w:rPr>
          <w:rFonts w:ascii="Kalpurush" w:hAnsi="Kalpurush" w:cs="Kalpurush" w:hint="cs"/>
          <w:sz w:val="24"/>
          <w:szCs w:val="24"/>
          <w:cs/>
          <w:lang w:bidi="bn-BD"/>
        </w:rPr>
        <w:t>হাদীসে বর্ণিত</w:t>
      </w:r>
      <w:r w:rsidRPr="00105C55">
        <w:rPr>
          <w:rFonts w:ascii="Kalpurush" w:hAnsi="Kalpurush" w:cs="Kalpurush" w:hint="cs"/>
          <w:sz w:val="24"/>
          <w:szCs w:val="24"/>
          <w:cs/>
          <w:lang w:bidi="bn-BD"/>
        </w:rPr>
        <w:t>—</w:t>
      </w:r>
      <w:r w:rsidRPr="00105C55">
        <w:rPr>
          <w:rFonts w:ascii="Traditional Arabic" w:cs="Traditional Arabic" w:hint="cs"/>
          <w:color w:val="000000"/>
          <w:sz w:val="24"/>
          <w:szCs w:val="24"/>
          <w:rtl/>
        </w:rPr>
        <w:t xml:space="preserve"> </w:t>
      </w:r>
      <w:r w:rsidRPr="00105C55">
        <w:rPr>
          <w:rFonts w:ascii="Traditional Arabic" w:cs="KFGQPC Uthman Taha Naskh" w:hint="cs"/>
          <w:color w:val="000000"/>
          <w:sz w:val="24"/>
          <w:szCs w:val="24"/>
          <w:rtl/>
        </w:rPr>
        <w:t>سُئِلَ</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النَّبِيُّ</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صَلَّى</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اللَّهُ</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lastRenderedPageBreak/>
        <w:t>عَلَيْهِ</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وَسَلَّمَ</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عَنْ</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ذَرَارِيِّ</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الْمُشْرِكِينَ</w:t>
      </w:r>
      <w:r w:rsidRPr="00105C55">
        <w:rPr>
          <w:rFonts w:ascii="Traditional Arabic" w:cs="KFGQPC Uthman Taha Naskh"/>
          <w:color w:val="000000"/>
          <w:sz w:val="24"/>
          <w:szCs w:val="24"/>
          <w:rtl/>
        </w:rPr>
        <w:t xml:space="preserve"> </w:t>
      </w:r>
      <w:r w:rsidRPr="00AD6B25">
        <w:rPr>
          <w:rFonts w:cs="KFGQPC Uthman Taha Naskh" w:hint="cs"/>
          <w:color w:val="000080"/>
          <w:sz w:val="24"/>
          <w:szCs w:val="24"/>
          <w:rtl/>
        </w:rPr>
        <w:t>فَقَالَ</w:t>
      </w:r>
      <w:r w:rsidRPr="00AD6B25">
        <w:rPr>
          <w:rFonts w:cs="KFGQPC Uthman Taha Naskh"/>
          <w:color w:val="000080"/>
          <w:sz w:val="24"/>
          <w:szCs w:val="24"/>
          <w:rtl/>
        </w:rPr>
        <w:t xml:space="preserve"> </w:t>
      </w:r>
      <w:r w:rsidRPr="00AD6B25">
        <w:rPr>
          <w:rFonts w:cs="KFGQPC Uthman Taha Naskh" w:hint="cs"/>
          <w:color w:val="000080"/>
          <w:sz w:val="24"/>
          <w:szCs w:val="24"/>
          <w:rtl/>
        </w:rPr>
        <w:t>اللَّهُ</w:t>
      </w:r>
      <w:r w:rsidRPr="00AD6B25">
        <w:rPr>
          <w:rFonts w:cs="KFGQPC Uthman Taha Naskh"/>
          <w:color w:val="000080"/>
          <w:sz w:val="24"/>
          <w:szCs w:val="24"/>
          <w:rtl/>
        </w:rPr>
        <w:t xml:space="preserve"> </w:t>
      </w:r>
      <w:r w:rsidRPr="00AD6B25">
        <w:rPr>
          <w:rFonts w:cs="KFGQPC Uthman Taha Naskh" w:hint="cs"/>
          <w:color w:val="000080"/>
          <w:sz w:val="24"/>
          <w:szCs w:val="24"/>
          <w:rtl/>
        </w:rPr>
        <w:t>أَعْلَمُ</w:t>
      </w:r>
      <w:r w:rsidRPr="00AD6B25">
        <w:rPr>
          <w:rFonts w:cs="KFGQPC Uthman Taha Naskh"/>
          <w:color w:val="000080"/>
          <w:sz w:val="24"/>
          <w:szCs w:val="24"/>
          <w:rtl/>
        </w:rPr>
        <w:t xml:space="preserve"> </w:t>
      </w:r>
      <w:r w:rsidRPr="00AD6B25">
        <w:rPr>
          <w:rFonts w:cs="KFGQPC Uthman Taha Naskh" w:hint="cs"/>
          <w:color w:val="000080"/>
          <w:sz w:val="24"/>
          <w:szCs w:val="24"/>
          <w:rtl/>
        </w:rPr>
        <w:t>بِمَا</w:t>
      </w:r>
      <w:r w:rsidRPr="00AD6B25">
        <w:rPr>
          <w:rFonts w:cs="KFGQPC Uthman Taha Naskh"/>
          <w:color w:val="000080"/>
          <w:sz w:val="24"/>
          <w:szCs w:val="24"/>
          <w:rtl/>
        </w:rPr>
        <w:t xml:space="preserve"> </w:t>
      </w:r>
      <w:r w:rsidRPr="00AD6B25">
        <w:rPr>
          <w:rFonts w:cs="KFGQPC Uthman Taha Naskh" w:hint="cs"/>
          <w:color w:val="000080"/>
          <w:sz w:val="24"/>
          <w:szCs w:val="24"/>
          <w:rtl/>
        </w:rPr>
        <w:t>كَانُوا</w:t>
      </w:r>
      <w:r w:rsidRPr="00AD6B25">
        <w:rPr>
          <w:rFonts w:cs="KFGQPC Uthman Taha Naskh"/>
          <w:color w:val="000080"/>
          <w:sz w:val="24"/>
          <w:szCs w:val="24"/>
          <w:rtl/>
        </w:rPr>
        <w:t xml:space="preserve"> </w:t>
      </w:r>
      <w:r w:rsidRPr="00AD6B25">
        <w:rPr>
          <w:rFonts w:cs="KFGQPC Uthman Taha Naskh" w:hint="cs"/>
          <w:color w:val="000080"/>
          <w:sz w:val="24"/>
          <w:szCs w:val="24"/>
          <w:rtl/>
        </w:rPr>
        <w:t>عَامِلِينَ</w:t>
      </w:r>
      <w:r w:rsidRPr="0037781E">
        <w:rPr>
          <w:rFonts w:ascii="Traditional Arabic" w:cs="KFGQPC Uthman Taha Naskh"/>
          <w:b/>
          <w:bCs/>
          <w:color w:val="000000"/>
          <w:sz w:val="24"/>
          <w:szCs w:val="24"/>
          <w:rtl/>
        </w:rPr>
        <w:t xml:space="preserve"> </w:t>
      </w:r>
      <w:r w:rsidRPr="0037781E">
        <w:rPr>
          <w:rFonts w:ascii="Kalpurush" w:hAnsi="Kalpurush" w:cs="Kalpurush" w:hint="cs"/>
          <w:sz w:val="24"/>
          <w:szCs w:val="24"/>
          <w:cs/>
          <w:lang w:bidi="bn-BD"/>
        </w:rPr>
        <w:t>“</w:t>
      </w:r>
      <w:r w:rsidRPr="0037781E">
        <w:rPr>
          <w:rFonts w:ascii="Kalpurush" w:hAnsi="Kalpurush" w:cs="Kalpurush"/>
          <w:sz w:val="24"/>
          <w:szCs w:val="24"/>
          <w:cs/>
          <w:lang w:bidi="bn-BD"/>
        </w:rPr>
        <w:t>রাসূলুল্লাহ সাল্লাল্লাহু আলাইহি ওয়াসাল্লামকে যখন কাফেরদের বাচ্চাদের সম্পর্কে জিজ্ঞেস করা হয়, তখন তিনি উত্তরে বলেন,</w:t>
      </w:r>
      <w:r w:rsidRPr="0037781E">
        <w:rPr>
          <w:rFonts w:ascii="Kalpurush" w:hAnsi="Kalpurush" w:cs="Kalpurush" w:hint="cs"/>
          <w:sz w:val="24"/>
          <w:szCs w:val="24"/>
          <w:cs/>
          <w:lang w:bidi="bn-BD"/>
        </w:rPr>
        <w:t xml:space="preserve"> আল্লাহ তা‘আলা তারা কি আমল করত সে সম্পর্কে অধিক অবগত আছেন</w:t>
      </w:r>
      <w:r w:rsidR="00D5596E">
        <w:rPr>
          <w:rFonts w:ascii="Kalpurush" w:hAnsi="Kalpurush" w:cs="Arial Unicode MS" w:hint="cs"/>
          <w:sz w:val="24"/>
          <w:szCs w:val="24"/>
          <w:cs/>
          <w:lang w:bidi="hi-IN"/>
        </w:rPr>
        <w:t>।</w:t>
      </w:r>
      <w:r w:rsidRPr="0037781E">
        <w:rPr>
          <w:rFonts w:ascii="Kalpurush" w:hAnsi="Kalpurush" w:cs="Kalpurush" w:hint="cs"/>
          <w:sz w:val="24"/>
          <w:szCs w:val="24"/>
          <w:cs/>
          <w:lang w:bidi="bn-BD"/>
        </w:rPr>
        <w:t>”</w:t>
      </w:r>
    </w:p>
    <w:p w14:paraId="624D3C9F"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কাফেরদের বাচ্চাদের কিয়ামতের দিন ফিতরাতের যুগের মানুষদের মতো পরীক্ষা করা হবে। যদি তারা সঠিক উত্তর দেয়</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 তবে তারা নাজাত পাবে অন্যথা তারা ধ্বংস-শীলদের সাথে হবে।</w:t>
      </w:r>
    </w:p>
    <w:p w14:paraId="481B99AB"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এক জামা‘আত আহলে ইলম বলেন, কাফেরদের বাচ্চারা নাজাত প্রাপ্ত—জান্নাতী। কারণ, তারা ফিতরাতের ওপর মারা গিয়েছে। এ ছাড়াও রাসূলুল্লাহ সাল্লাল্লাহু আলাইহি ওয়াসাল্লাম যখন জান্নাতে প্রবেশ করেন তখন মুসলিম ও অমুসলিম উভয়ের বাচ্চাদের জান্নাতের বাগানে ইবরাহীম </w:t>
      </w:r>
      <w:r w:rsidR="001246D3">
        <w:rPr>
          <w:rFonts w:ascii="Kalpurush" w:hAnsi="Kalpurush" w:cs="Kalpurush"/>
          <w:sz w:val="24"/>
          <w:szCs w:val="24"/>
          <w:cs/>
          <w:lang w:bidi="bn-BD"/>
        </w:rPr>
        <w:t>আলাইহিস সালাম</w:t>
      </w:r>
      <w:r w:rsidRPr="0037781E">
        <w:rPr>
          <w:rFonts w:ascii="Kalpurush" w:hAnsi="Kalpurush" w:cs="Kalpurush"/>
          <w:sz w:val="24"/>
          <w:szCs w:val="24"/>
          <w:cs/>
          <w:lang w:bidi="bn-BD"/>
        </w:rPr>
        <w:t xml:space="preserve"> সাথে দেখেছেন। </w:t>
      </w:r>
    </w:p>
    <w:p w14:paraId="65E32344"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দলীলের স্পষ্টতার কারণে এ মতামতটি অধিক শক্তিশালী। আহলে সুন্নাত ওয়াল জামা‘আতের মতৈক্যে মুসলিমদের বাচ্চারা অবশ্যই জান্নাতী হবে। আল্লাহ তা‘আলা অধিক জ্ঞাত ও মহা প্রজ্ঞাবান। </w:t>
      </w:r>
    </w:p>
    <w:p w14:paraId="55CCC1FE" w14:textId="77777777" w:rsidR="00D428D4" w:rsidRDefault="00D428D4" w:rsidP="00D428D4">
      <w:pPr>
        <w:bidi w:val="0"/>
        <w:jc w:val="center"/>
        <w:rPr>
          <w:rFonts w:ascii="Kalpurush" w:hAnsi="Kalpurush" w:cs="Kalpurush"/>
          <w:sz w:val="24"/>
          <w:szCs w:val="24"/>
          <w:lang w:bidi="bn-BD"/>
        </w:rPr>
      </w:pPr>
      <w:r w:rsidRPr="0037781E">
        <w:rPr>
          <w:rFonts w:ascii="Kalpurush" w:hAnsi="Kalpurush" w:cs="Kalpurush"/>
          <w:sz w:val="24"/>
          <w:szCs w:val="24"/>
          <w:cs/>
          <w:lang w:bidi="bn-BD"/>
        </w:rPr>
        <w:t>শাইখ আব্দুল আযীয বিন বায রহ.</w:t>
      </w:r>
    </w:p>
    <w:p w14:paraId="2B3B0265" w14:textId="77777777" w:rsidR="009F2528" w:rsidRDefault="009F2528" w:rsidP="009F2528">
      <w:pPr>
        <w:bidi w:val="0"/>
        <w:jc w:val="center"/>
        <w:rPr>
          <w:rFonts w:ascii="Kalpurush" w:hAnsi="Kalpurush" w:cs="Kalpurush"/>
          <w:sz w:val="24"/>
          <w:szCs w:val="24"/>
          <w:lang w:bidi="bn-BD"/>
        </w:rPr>
      </w:pPr>
    </w:p>
    <w:p w14:paraId="11D79D5C" w14:textId="77777777" w:rsidR="009F2528" w:rsidRDefault="009F2528" w:rsidP="009F2528">
      <w:pPr>
        <w:bidi w:val="0"/>
        <w:jc w:val="center"/>
        <w:rPr>
          <w:rFonts w:ascii="Kalpurush" w:hAnsi="Kalpurush" w:cs="Kalpurush"/>
          <w:sz w:val="24"/>
          <w:szCs w:val="24"/>
          <w:lang w:bidi="bn-BD"/>
        </w:rPr>
      </w:pPr>
    </w:p>
    <w:p w14:paraId="17BC7C89" w14:textId="77777777" w:rsidR="009F2528" w:rsidRDefault="009F2528" w:rsidP="009F2528">
      <w:pPr>
        <w:bidi w:val="0"/>
        <w:jc w:val="center"/>
        <w:rPr>
          <w:rFonts w:ascii="Kalpurush" w:hAnsi="Kalpurush" w:cs="Kalpurush"/>
          <w:sz w:val="24"/>
          <w:szCs w:val="24"/>
          <w:lang w:bidi="bn-BD"/>
        </w:rPr>
      </w:pPr>
    </w:p>
    <w:p w14:paraId="35024A65" w14:textId="77777777" w:rsidR="009F2528" w:rsidRDefault="009F2528" w:rsidP="009F2528">
      <w:pPr>
        <w:bidi w:val="0"/>
        <w:jc w:val="center"/>
        <w:rPr>
          <w:rFonts w:ascii="Kalpurush" w:hAnsi="Kalpurush" w:cs="Kalpurush"/>
          <w:sz w:val="24"/>
          <w:szCs w:val="24"/>
          <w:lang w:bidi="bn-BD"/>
        </w:rPr>
      </w:pPr>
    </w:p>
    <w:p w14:paraId="33ECC821" w14:textId="77777777" w:rsidR="009F2528" w:rsidRDefault="009F2528" w:rsidP="009F2528">
      <w:pPr>
        <w:bidi w:val="0"/>
        <w:jc w:val="center"/>
        <w:rPr>
          <w:rFonts w:ascii="Kalpurush" w:hAnsi="Kalpurush" w:cs="Kalpurush"/>
          <w:sz w:val="24"/>
          <w:szCs w:val="24"/>
          <w:lang w:bidi="bn-BD"/>
        </w:rPr>
      </w:pPr>
    </w:p>
    <w:p w14:paraId="1DC65FC0" w14:textId="77777777" w:rsidR="00B635C3" w:rsidRDefault="00B635C3" w:rsidP="00B635C3">
      <w:pPr>
        <w:bidi w:val="0"/>
        <w:jc w:val="center"/>
        <w:rPr>
          <w:rFonts w:ascii="Kalpurush" w:hAnsi="Kalpurush" w:cs="Kalpurush"/>
          <w:sz w:val="24"/>
          <w:szCs w:val="24"/>
          <w:lang w:bidi="bn-BD"/>
        </w:rPr>
      </w:pPr>
    </w:p>
    <w:p w14:paraId="5E540058" w14:textId="77777777" w:rsidR="00B635C3" w:rsidRPr="0037781E" w:rsidRDefault="00B635C3" w:rsidP="00B635C3">
      <w:pPr>
        <w:bidi w:val="0"/>
        <w:jc w:val="center"/>
        <w:rPr>
          <w:rFonts w:ascii="Kalpurush" w:hAnsi="Kalpurush" w:cs="Kalpurush"/>
          <w:sz w:val="24"/>
          <w:szCs w:val="24"/>
          <w:lang w:bidi="bn-BD"/>
        </w:rPr>
      </w:pPr>
    </w:p>
    <w:p w14:paraId="579E27A1"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মানুষের অন্তরে গুনাহের উদ্রেক বিষয়ক কুরআনের আয়াত ও হাদীসের বাণী</w:t>
      </w:r>
    </w:p>
    <w:p w14:paraId="69632866" w14:textId="77777777" w:rsidR="00D428D4" w:rsidRPr="0037781E" w:rsidRDefault="00D428D4" w:rsidP="00105C55">
      <w:pPr>
        <w:tabs>
          <w:tab w:val="left" w:pos="900"/>
          <w:tab w:val="left" w:pos="6070"/>
        </w:tabs>
        <w:bidi w:val="0"/>
        <w:jc w:val="center"/>
        <w:rPr>
          <w:rFonts w:ascii="Kalpurush" w:hAnsi="Kalpurush" w:cs="Kalpurush"/>
          <w:sz w:val="24"/>
          <w:szCs w:val="24"/>
          <w:u w:val="single"/>
          <w:lang w:bidi="bn-BD"/>
        </w:rPr>
      </w:pPr>
      <w:r w:rsidRPr="0037781E">
        <w:rPr>
          <w:rFonts w:ascii="Kalpurush" w:hAnsi="Kalpurush" w:cs="Kalpurush" w:hint="cs"/>
          <w:sz w:val="24"/>
          <w:szCs w:val="24"/>
          <w:cs/>
          <w:lang w:bidi="bn-BD"/>
        </w:rPr>
        <w:t xml:space="preserve">আল্লাহর বাণী: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تُبۡدُواْ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تُخۡفُوهُ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٢٨٤</w:t>
      </w:r>
      <w:r w:rsidRPr="0037781E">
        <w:rPr>
          <w:rFonts w:ascii="KFGQPC Uthman Taha Naskh" w:cs="KFGQPC Uthman Taha Naskh" w:hint="cs"/>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 xml:space="preserve">“আল্লাহ তা’আলা উম্মতে মুহাম্মদী </w:t>
      </w:r>
      <w:r w:rsidRPr="0037781E">
        <w:rPr>
          <w:rFonts w:ascii="Kalpurush" w:hAnsi="Kalpurush" w:cs="Kalpurush"/>
          <w:sz w:val="24"/>
          <w:szCs w:val="24"/>
          <w:u w:val="single"/>
          <w:cs/>
          <w:lang w:bidi="bn-BD"/>
        </w:rPr>
        <w:t>থেকে তাদের অন্তরের গুনাহের উদ্রেক ও ইচ্ছাকে ক্ষমা করে দিয়েছেন</w:t>
      </w:r>
      <w:r w:rsidRPr="0037781E">
        <w:rPr>
          <w:rFonts w:ascii="Kalpurush" w:hAnsi="Kalpurush" w:cs="Kalpurush" w:hint="cs"/>
          <w:sz w:val="24"/>
          <w:szCs w:val="24"/>
          <w:u w:val="single"/>
          <w:cs/>
          <w:lang w:bidi="bn-BD"/>
        </w:rPr>
        <w:t>.</w:t>
      </w:r>
      <w:r w:rsidR="00105C55">
        <w:rPr>
          <w:rFonts w:ascii="Kalpurush" w:hAnsi="Kalpurush" w:cs="Kalpurush" w:hint="cs"/>
          <w:sz w:val="24"/>
          <w:szCs w:val="24"/>
          <w:u w:val="single"/>
          <w:cs/>
          <w:lang w:bidi="bn-BD"/>
        </w:rPr>
        <w:t>..</w:t>
      </w:r>
      <w:r w:rsidR="00105C55">
        <w:rPr>
          <w:rFonts w:ascii="Kalpurush" w:hAnsi="Kalpurush" w:cs="Arial Unicode MS" w:hint="cs"/>
          <w:sz w:val="24"/>
          <w:szCs w:val="24"/>
          <w:u w:val="single"/>
          <w:cs/>
          <w:lang w:bidi="hi-IN"/>
        </w:rPr>
        <w:t>।</w:t>
      </w:r>
      <w:r w:rsidR="00105C55">
        <w:rPr>
          <w:rFonts w:ascii="Kalpurush" w:hAnsi="Kalpurush" w:cs="Kalpurush" w:hint="cs"/>
          <w:sz w:val="24"/>
          <w:szCs w:val="24"/>
          <w:u w:val="single"/>
          <w:cs/>
          <w:lang w:bidi="bn-BD"/>
        </w:rPr>
        <w:t>”</w:t>
      </w:r>
    </w:p>
    <w:p w14:paraId="1C11B3E3" w14:textId="77777777" w:rsidR="00D428D4" w:rsidRPr="0037781E" w:rsidRDefault="00D428D4" w:rsidP="00105C55">
      <w:pPr>
        <w:autoSpaceDE w:val="0"/>
        <w:autoSpaceDN w:val="0"/>
        <w:bidi w:val="0"/>
        <w:adjustRightInd w:val="0"/>
        <w:spacing w:after="0" w:line="240" w:lineRule="auto"/>
        <w:jc w:val="both"/>
        <w:rPr>
          <w:rFonts w:ascii="Kalpurush" w:hAnsi="Kalpurush" w:cs="Kalpurush"/>
          <w:sz w:val="24"/>
          <w:szCs w:val="24"/>
          <w:cs/>
          <w:lang w:bidi="bn-BD"/>
        </w:rPr>
      </w:pP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প্রশ্ন: আল্লাহ তা‘আলা বাণী</w:t>
      </w:r>
      <w:r w:rsidRPr="0037781E">
        <w:rPr>
          <w:rFonts w:ascii="Kalpurush" w:hAnsi="Kalpurush" w:cs="Kalpurush" w:hint="cs"/>
          <w:sz w:val="24"/>
          <w:szCs w:val="24"/>
          <w:cs/>
          <w:lang w:bidi="bn-BD"/>
        </w:rPr>
        <w:t>:</w:t>
      </w:r>
      <w:r w:rsidR="00105C55">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تُبۡدُواْ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تُخۡفُوهُ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يُحَاسِبۡكُم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٢٨٤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٢٨٤</w:t>
      </w:r>
      <w:r w:rsidRPr="0037781E">
        <w:rPr>
          <w:rFonts w:ascii="KFGQPC Uthman Taha Naskh" w:cs="KFGQPC Uthman Taha Naskh"/>
          <w:color w:val="008000"/>
          <w:sz w:val="24"/>
          <w:szCs w:val="24"/>
          <w:rtl/>
        </w:rPr>
        <w:t xml:space="preserve">]  </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এর অর্থ কি? আল্লাহর বাণীর মধ্যে এবং ঐ হাদীস যাতে বলা হয়েছে—</w:t>
      </w:r>
      <w:r w:rsidRPr="0037781E">
        <w:rPr>
          <w:rFonts w:ascii="Traditional Arabic" w:cs="KFGQPC Uthman Taha Naskh" w:hint="cs"/>
          <w:b/>
          <w:bCs/>
          <w:color w:val="000000"/>
          <w:sz w:val="24"/>
          <w:szCs w:val="24"/>
          <w:rtl/>
        </w:rPr>
        <w:t xml:space="preserve"> </w:t>
      </w:r>
      <w:r w:rsidRPr="00AD6B25">
        <w:rPr>
          <w:rFonts w:cs="KFGQPC Uthman Taha Naskh" w:hint="cs"/>
          <w:color w:val="000080"/>
          <w:sz w:val="24"/>
          <w:szCs w:val="24"/>
          <w:rtl/>
        </w:rPr>
        <w:t>إِنَّ</w:t>
      </w:r>
      <w:r w:rsidRPr="00AD6B25">
        <w:rPr>
          <w:rFonts w:cs="KFGQPC Uthman Taha Naskh"/>
          <w:color w:val="000080"/>
          <w:sz w:val="24"/>
          <w:szCs w:val="24"/>
          <w:rtl/>
        </w:rPr>
        <w:t xml:space="preserve"> </w:t>
      </w:r>
      <w:r w:rsidRPr="00AD6B25">
        <w:rPr>
          <w:rFonts w:cs="KFGQPC Uthman Taha Naskh" w:hint="cs"/>
          <w:color w:val="000080"/>
          <w:sz w:val="24"/>
          <w:szCs w:val="24"/>
          <w:rtl/>
        </w:rPr>
        <w:t>اللَّهَ</w:t>
      </w:r>
      <w:r w:rsidRPr="00AD6B25">
        <w:rPr>
          <w:rFonts w:cs="KFGQPC Uthman Taha Naskh"/>
          <w:color w:val="000080"/>
          <w:sz w:val="24"/>
          <w:szCs w:val="24"/>
          <w:rtl/>
        </w:rPr>
        <w:t xml:space="preserve"> </w:t>
      </w:r>
      <w:r w:rsidRPr="00AD6B25">
        <w:rPr>
          <w:rFonts w:cs="KFGQPC Uthman Taha Naskh" w:hint="cs"/>
          <w:color w:val="000080"/>
          <w:sz w:val="24"/>
          <w:szCs w:val="24"/>
          <w:rtl/>
        </w:rPr>
        <w:t>تَجَاوَزَ</w:t>
      </w:r>
      <w:r w:rsidRPr="00AD6B25">
        <w:rPr>
          <w:rFonts w:cs="KFGQPC Uthman Taha Naskh"/>
          <w:color w:val="000080"/>
          <w:sz w:val="24"/>
          <w:szCs w:val="24"/>
          <w:rtl/>
        </w:rPr>
        <w:t xml:space="preserve"> </w:t>
      </w:r>
      <w:r w:rsidRPr="00AD6B25">
        <w:rPr>
          <w:rFonts w:cs="KFGQPC Uthman Taha Naskh" w:hint="cs"/>
          <w:color w:val="000080"/>
          <w:sz w:val="24"/>
          <w:szCs w:val="24"/>
          <w:rtl/>
        </w:rPr>
        <w:t>عَنْ</w:t>
      </w:r>
      <w:r w:rsidRPr="00AD6B25">
        <w:rPr>
          <w:rFonts w:cs="KFGQPC Uthman Taha Naskh"/>
          <w:color w:val="000080"/>
          <w:sz w:val="24"/>
          <w:szCs w:val="24"/>
          <w:rtl/>
        </w:rPr>
        <w:t xml:space="preserve"> </w:t>
      </w:r>
      <w:r w:rsidRPr="00AD6B25">
        <w:rPr>
          <w:rFonts w:cs="KFGQPC Uthman Taha Naskh" w:hint="cs"/>
          <w:color w:val="000080"/>
          <w:sz w:val="24"/>
          <w:szCs w:val="24"/>
          <w:rtl/>
        </w:rPr>
        <w:t>أُمَّتِي</w:t>
      </w:r>
      <w:r w:rsidRPr="00AD6B25">
        <w:rPr>
          <w:rFonts w:cs="KFGQPC Uthman Taha Naskh"/>
          <w:color w:val="000080"/>
          <w:sz w:val="24"/>
          <w:szCs w:val="24"/>
          <w:rtl/>
        </w:rPr>
        <w:t xml:space="preserve"> </w:t>
      </w:r>
      <w:r w:rsidRPr="00AD6B25">
        <w:rPr>
          <w:rFonts w:cs="KFGQPC Uthman Taha Naskh" w:hint="cs"/>
          <w:color w:val="000080"/>
          <w:sz w:val="24"/>
          <w:szCs w:val="24"/>
          <w:rtl/>
        </w:rPr>
        <w:t>مَا</w:t>
      </w:r>
      <w:r w:rsidRPr="00AD6B25">
        <w:rPr>
          <w:rFonts w:cs="KFGQPC Uthman Taha Naskh"/>
          <w:color w:val="000080"/>
          <w:sz w:val="24"/>
          <w:szCs w:val="24"/>
          <w:rtl/>
        </w:rPr>
        <w:t xml:space="preserve"> </w:t>
      </w:r>
      <w:r w:rsidRPr="00AD6B25">
        <w:rPr>
          <w:rFonts w:cs="KFGQPC Uthman Taha Naskh" w:hint="cs"/>
          <w:color w:val="000080"/>
          <w:sz w:val="24"/>
          <w:szCs w:val="24"/>
          <w:rtl/>
        </w:rPr>
        <w:t>حَدَّثَتْ</w:t>
      </w:r>
      <w:r w:rsidRPr="00AD6B25">
        <w:rPr>
          <w:rFonts w:cs="KFGQPC Uthman Taha Naskh"/>
          <w:color w:val="000080"/>
          <w:sz w:val="24"/>
          <w:szCs w:val="24"/>
          <w:rtl/>
        </w:rPr>
        <w:t xml:space="preserve"> </w:t>
      </w:r>
      <w:r w:rsidRPr="00AD6B25">
        <w:rPr>
          <w:rFonts w:cs="KFGQPC Uthman Taha Naskh" w:hint="cs"/>
          <w:color w:val="000080"/>
          <w:sz w:val="24"/>
          <w:szCs w:val="24"/>
          <w:rtl/>
        </w:rPr>
        <w:t>بِهِ</w:t>
      </w:r>
      <w:r w:rsidRPr="00AD6B25">
        <w:rPr>
          <w:rFonts w:cs="KFGQPC Uthman Taha Naskh"/>
          <w:color w:val="000080"/>
          <w:sz w:val="24"/>
          <w:szCs w:val="24"/>
          <w:rtl/>
        </w:rPr>
        <w:t xml:space="preserve"> </w:t>
      </w:r>
      <w:r w:rsidRPr="00AD6B25">
        <w:rPr>
          <w:rFonts w:cs="KFGQPC Uthman Taha Naskh" w:hint="cs"/>
          <w:color w:val="000080"/>
          <w:sz w:val="24"/>
          <w:szCs w:val="24"/>
          <w:rtl/>
        </w:rPr>
        <w:t>أَنْفُسَهَا</w:t>
      </w:r>
      <w:r w:rsidRPr="00AD6B25">
        <w:rPr>
          <w:rFonts w:cs="KFGQPC Uthman Taha Naskh"/>
          <w:color w:val="000080"/>
          <w:sz w:val="24"/>
          <w:szCs w:val="24"/>
          <w:rtl/>
        </w:rPr>
        <w:t xml:space="preserve"> </w:t>
      </w:r>
      <w:r w:rsidRPr="00AD6B25">
        <w:rPr>
          <w:rFonts w:cs="KFGQPC Uthman Taha Naskh" w:hint="cs"/>
          <w:color w:val="000080"/>
          <w:sz w:val="24"/>
          <w:szCs w:val="24"/>
          <w:rtl/>
        </w:rPr>
        <w:t>مَا</w:t>
      </w:r>
      <w:r w:rsidRPr="00AD6B25">
        <w:rPr>
          <w:rFonts w:cs="KFGQPC Uthman Taha Naskh"/>
          <w:color w:val="000080"/>
          <w:sz w:val="24"/>
          <w:szCs w:val="24"/>
          <w:rtl/>
        </w:rPr>
        <w:t xml:space="preserve"> </w:t>
      </w:r>
      <w:r w:rsidRPr="00AD6B25">
        <w:rPr>
          <w:rFonts w:cs="KFGQPC Uthman Taha Naskh" w:hint="cs"/>
          <w:color w:val="000080"/>
          <w:sz w:val="24"/>
          <w:szCs w:val="24"/>
          <w:rtl/>
        </w:rPr>
        <w:t>لَمْ</w:t>
      </w:r>
      <w:r w:rsidRPr="00AD6B25">
        <w:rPr>
          <w:rFonts w:cs="KFGQPC Uthman Taha Naskh"/>
          <w:color w:val="000080"/>
          <w:sz w:val="24"/>
          <w:szCs w:val="24"/>
          <w:rtl/>
        </w:rPr>
        <w:t xml:space="preserve"> </w:t>
      </w:r>
      <w:r w:rsidRPr="00AD6B25">
        <w:rPr>
          <w:rFonts w:cs="KFGQPC Uthman Taha Naskh" w:hint="cs"/>
          <w:color w:val="000080"/>
          <w:sz w:val="24"/>
          <w:szCs w:val="24"/>
          <w:rtl/>
        </w:rPr>
        <w:t>تَعْمَلْ</w:t>
      </w:r>
      <w:r w:rsidRPr="00AD6B25">
        <w:rPr>
          <w:rFonts w:cs="KFGQPC Uthman Taha Naskh"/>
          <w:color w:val="000080"/>
          <w:sz w:val="24"/>
          <w:szCs w:val="24"/>
          <w:rtl/>
        </w:rPr>
        <w:t xml:space="preserve"> </w:t>
      </w:r>
      <w:r w:rsidRPr="00AD6B25">
        <w:rPr>
          <w:rFonts w:cs="KFGQPC Uthman Taha Naskh" w:hint="cs"/>
          <w:color w:val="000080"/>
          <w:sz w:val="24"/>
          <w:szCs w:val="24"/>
          <w:rtl/>
        </w:rPr>
        <w:t>أَوْ</w:t>
      </w:r>
      <w:r w:rsidRPr="00AD6B25">
        <w:rPr>
          <w:rFonts w:cs="KFGQPC Uthman Taha Naskh"/>
          <w:color w:val="000080"/>
          <w:sz w:val="24"/>
          <w:szCs w:val="24"/>
          <w:rtl/>
        </w:rPr>
        <w:t xml:space="preserve"> </w:t>
      </w:r>
      <w:r w:rsidRPr="00AD6B25">
        <w:rPr>
          <w:rFonts w:cs="KFGQPC Uthman Taha Naskh" w:hint="cs"/>
          <w:color w:val="000080"/>
          <w:sz w:val="24"/>
          <w:szCs w:val="24"/>
          <w:rtl/>
        </w:rPr>
        <w:t>تَتَكَلَّم</w:t>
      </w:r>
      <w:r w:rsidRPr="00105C55">
        <w:rPr>
          <w:rFonts w:ascii="Traditional Arabic" w:cs="KFGQPC Uthman Taha Naskh" w:hint="cs"/>
          <w:color w:val="000000"/>
          <w:sz w:val="24"/>
          <w:szCs w:val="24"/>
          <w:rtl/>
        </w:rPr>
        <w:t>ْ</w:t>
      </w:r>
      <w:r w:rsidRPr="0037781E">
        <w:rPr>
          <w:rFonts w:ascii="Traditional Arabic" w:cs="KFGQPC Uthman Taha Naskh" w:hint="cs"/>
          <w:b/>
          <w:bCs/>
          <w:color w:val="000000"/>
          <w:sz w:val="24"/>
          <w:szCs w:val="24"/>
          <w:cs/>
          <w:lang w:bidi="bn-BD"/>
        </w:rPr>
        <w:t xml:space="preserve"> </w:t>
      </w:r>
      <w:r w:rsidRPr="0037781E">
        <w:rPr>
          <w:rFonts w:ascii="Kalpurush" w:hAnsi="Kalpurush" w:cs="Kalpurush"/>
          <w:sz w:val="24"/>
          <w:szCs w:val="24"/>
          <w:cs/>
          <w:lang w:bidi="bn-BD"/>
        </w:rPr>
        <w:t>“আল্লাহ তা’আলা উম্মতে মুহাম্মদী থেকে তাদের অন্তরের গুনাহের উদ্রেক ও ইচ্ছাকে ক্ষমা করে দিয়েছেন যতক্ষণ না তা মুখে উচ্চারণ বা বাস্তবায়ন না করে</w:t>
      </w:r>
      <w:r w:rsidR="00105C55">
        <w:rPr>
          <w:rFonts w:ascii="Kalpurush" w:hAnsi="Kalpurush" w:cs="Arial Unicode MS" w:hint="cs"/>
          <w:sz w:val="24"/>
          <w:szCs w:val="24"/>
          <w:cs/>
          <w:lang w:bidi="hi-IN"/>
        </w:rPr>
        <w:t>।</w:t>
      </w:r>
      <w:r w:rsidRPr="0037781E">
        <w:rPr>
          <w:rFonts w:ascii="Kalpurush" w:hAnsi="Kalpurush" w:cs="Kalpurush"/>
          <w:sz w:val="24"/>
          <w:szCs w:val="24"/>
          <w:cs/>
          <w:lang w:bidi="bn-BD"/>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উভয়ের মধ্যে কীভাবে বিরোধ নিরসন করব</w:t>
      </w:r>
      <w:r w:rsidRPr="0037781E">
        <w:rPr>
          <w:rFonts w:ascii="Kalpurush" w:hAnsi="Kalpurush" w:cs="Kalpurush"/>
          <w:sz w:val="24"/>
          <w:szCs w:val="24"/>
          <w:cs/>
          <w:lang w:bidi="bn-BD"/>
        </w:rPr>
        <w:t>?</w:t>
      </w:r>
    </w:p>
    <w:p w14:paraId="6E2ED557" w14:textId="77777777" w:rsidR="00D428D4" w:rsidRPr="0037781E" w:rsidRDefault="00D428D4" w:rsidP="00AD6B25">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উত্তর: এ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ٱلسَّمَٰوَٰتِ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تُبۡدُواْ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تُخۡفُوهُ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يُحَاسِبۡكُم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وَيُعَذِّبُ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قَدِيرٌ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٢٨٤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٢٨٤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sz w:val="24"/>
          <w:szCs w:val="24"/>
          <w:cs/>
          <w:lang w:bidi="bn-BD"/>
        </w:rPr>
        <w:t xml:space="preserve">আল্লাহর জন্যই যা রয়েছে আসমানসমূহে এবং যা রয়েছে </w:t>
      </w:r>
      <w:r w:rsidR="001246D3">
        <w:rPr>
          <w:rFonts w:ascii="Kalpurush" w:eastAsia="Nikosh" w:hAnsi="Kalpurush" w:cs="Kalpurush"/>
          <w:sz w:val="24"/>
          <w:szCs w:val="24"/>
          <w:cs/>
          <w:lang w:bidi="bn-BD"/>
        </w:rPr>
        <w:t>জমিনে</w:t>
      </w:r>
      <w:r w:rsidRPr="0037781E">
        <w:rPr>
          <w:rFonts w:ascii="Kalpurush" w:eastAsia="Nikosh" w:hAnsi="Kalpurush" w:cs="Arial Unicode MS"/>
          <w:sz w:val="24"/>
          <w:szCs w:val="24"/>
          <w:cs/>
          <w:lang w:bidi="hi-IN"/>
        </w:rPr>
        <w:t xml:space="preserve">। </w:t>
      </w:r>
      <w:r w:rsidRPr="0037781E">
        <w:rPr>
          <w:rFonts w:ascii="Kalpurush" w:eastAsia="Nikosh" w:hAnsi="Kalpurush" w:cs="Kalpurush"/>
          <w:sz w:val="24"/>
          <w:szCs w:val="24"/>
          <w:cs/>
          <w:lang w:bidi="bn-IN"/>
        </w:rPr>
        <w:t>আর তোমরা যদি প্রকাশ কর যা তোমাদের অন্তরে রয়েছে অথবা গোপন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আল্লাহ সে বিষয়ে তোমাদের হিসাব নেবেন। অতঃপর তিনি যাকে চান ক্ষমা করবেন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যাকে চান আযাব দেবেন। আর আল্লাহ সবকিছুর উপর ক্ষমতাবান।</w:t>
      </w:r>
      <w:r w:rsidRPr="0037781E">
        <w:rPr>
          <w:rFonts w:ascii="KFGQPC Uthman Taha Naskh" w:cs="KFGQPC Uthman Taha Naskh"/>
          <w:color w:val="008000"/>
          <w:sz w:val="24"/>
          <w:szCs w:val="24"/>
          <w:rtl/>
        </w:rPr>
        <w:t xml:space="preserve"> </w:t>
      </w:r>
      <w:r w:rsidRPr="0037781E">
        <w:rPr>
          <w:rFonts w:ascii="Kalpurush" w:eastAsia="Nikosh" w:hAnsi="Kalpurush" w:cs="Kalpurush" w:hint="cs"/>
          <w:sz w:val="24"/>
          <w:szCs w:val="24"/>
          <w:cs/>
          <w:lang w:bidi="bn-BD"/>
        </w:rPr>
        <w:t>[সূরা আল-বাকারাহ, আয়াত: ২৮৪]</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 xml:space="preserve">আয়াতটি যখন নাযিল হয় </w:t>
      </w:r>
      <w:r w:rsidRPr="0037781E">
        <w:rPr>
          <w:rFonts w:ascii="Kalpurush" w:hAnsi="Kalpurush" w:cs="Kalpurush"/>
          <w:sz w:val="24"/>
          <w:szCs w:val="24"/>
          <w:cs/>
          <w:lang w:bidi="bn-BD"/>
        </w:rPr>
        <w:lastRenderedPageBreak/>
        <w:t>তখন অনেক সাহাবীর কাছে বিষয়টি কঠিন ও দু:সাধ্য মনে হলো</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 xml:space="preserve">তারা রাসূলুল্লাহ </w:t>
      </w:r>
      <w:r w:rsidRPr="0037781E">
        <w:rPr>
          <w:rFonts w:ascii="Kalpurush" w:hAnsi="Kalpurush" w:cs="Kalpurush"/>
          <w:sz w:val="24"/>
          <w:szCs w:val="24"/>
          <w:cs/>
          <w:lang w:bidi="bn-BD"/>
        </w:rPr>
        <w:t>সাল্লাল্লাহু আলাইহি ওয়াসাল্লাম</w:t>
      </w:r>
      <w:r w:rsidRPr="0037781E">
        <w:rPr>
          <w:rFonts w:ascii="Kalpurush" w:hAnsi="Kalpurush" w:cs="Kalpurush" w:hint="cs"/>
          <w:sz w:val="24"/>
          <w:szCs w:val="24"/>
          <w:cs/>
          <w:lang w:bidi="bn-BD"/>
        </w:rPr>
        <w:t>-</w:t>
      </w:r>
      <w:r w:rsidRPr="0037781E">
        <w:rPr>
          <w:rFonts w:ascii="Kalpurush" w:hAnsi="Kalpurush" w:cs="Kalpurush"/>
          <w:sz w:val="24"/>
          <w:szCs w:val="24"/>
          <w:cs/>
          <w:lang w:bidi="bn-BD"/>
        </w:rPr>
        <w:t>এর নিকট এলো এবং বলল, এটি এমন একটি বিষয় যা পালন করা কারো পক্ষেই সম্ভব নয়। রাসূলুল্লাহ সাল্লাল্লাহু আলাইহি ওয়াসাল্লাম তাদের বললেন, তোমাদের পূর্বে যারা</w:t>
      </w:r>
      <w:r w:rsidRPr="0037781E">
        <w:rPr>
          <w:rFonts w:ascii="Kalpurush" w:hAnsi="Kalpurush" w:cs="Kalpurush" w:hint="cs"/>
          <w:sz w:val="24"/>
          <w:szCs w:val="24"/>
          <w:cs/>
          <w:lang w:bidi="bn-BD"/>
        </w:rPr>
        <w:t xml:space="preserve"> ছিল তারা</w:t>
      </w:r>
      <w:r w:rsidRPr="0037781E">
        <w:rPr>
          <w:rFonts w:ascii="Kalpurush" w:hAnsi="Kalpurush" w:cs="Kalpurush"/>
          <w:sz w:val="24"/>
          <w:szCs w:val="24"/>
          <w:cs/>
          <w:lang w:bidi="bn-BD"/>
        </w:rPr>
        <w:t xml:space="preserve"> বলেছিল আমরা শুনলাম এবং অমান্য করলাম তোমরাও কি তাদের মতো </w:t>
      </w:r>
      <w:r w:rsidRPr="0037781E">
        <w:rPr>
          <w:rFonts w:ascii="Kalpurush" w:hAnsi="Kalpurush" w:cs="Kalpurush" w:hint="cs"/>
          <w:sz w:val="24"/>
          <w:szCs w:val="24"/>
          <w:cs/>
          <w:lang w:bidi="bn-BD"/>
        </w:rPr>
        <w:t>বলতে</w:t>
      </w:r>
      <w:r w:rsidRPr="0037781E">
        <w:rPr>
          <w:rFonts w:ascii="Kalpurush" w:hAnsi="Kalpurush" w:cs="Kalpurush"/>
          <w:sz w:val="24"/>
          <w:szCs w:val="24"/>
          <w:cs/>
          <w:lang w:bidi="bn-BD"/>
        </w:rPr>
        <w:t xml:space="preserve"> চাও? তোমরা </w:t>
      </w:r>
      <w:r w:rsidRPr="0037781E">
        <w:rPr>
          <w:rFonts w:ascii="Kalpurush" w:hAnsi="Kalpurush" w:cs="Kalpurush" w:hint="cs"/>
          <w:sz w:val="24"/>
          <w:szCs w:val="24"/>
          <w:cs/>
          <w:lang w:bidi="bn-BD"/>
        </w:rPr>
        <w:t xml:space="preserve">বরং </w:t>
      </w:r>
      <w:r w:rsidRPr="0037781E">
        <w:rPr>
          <w:rFonts w:ascii="Kalpurush" w:hAnsi="Kalpurush" w:cs="Kalpurush"/>
          <w:sz w:val="24"/>
          <w:szCs w:val="24"/>
          <w:cs/>
          <w:lang w:bidi="bn-BD"/>
        </w:rPr>
        <w:t>এ কথা বল, আমরা শুনলাম ও মানলাম</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এ কথা শোনে তারা বলল</w:t>
      </w:r>
      <w:r w:rsidRPr="0037781E">
        <w:rPr>
          <w:rFonts w:ascii="Kalpurush" w:hAnsi="Kalpurush" w:cs="Kalpurush"/>
          <w:sz w:val="24"/>
          <w:szCs w:val="24"/>
          <w:cs/>
          <w:lang w:bidi="bn-BD"/>
        </w:rPr>
        <w:t xml:space="preserve">, আমরা শুনলাম এবং আনুগত্য করলাম। তারা যখন এ কথা বলল এবং তাদের জবান এ কথার প্রতি অনুগত হলো, আল্লাহ তা‘আলা </w:t>
      </w:r>
      <w:r w:rsidRPr="0037781E">
        <w:rPr>
          <w:rFonts w:ascii="Kalpurush" w:hAnsi="Kalpurush" w:cs="Kalpurush" w:hint="cs"/>
          <w:sz w:val="24"/>
          <w:szCs w:val="24"/>
          <w:cs/>
          <w:lang w:bidi="bn-BD"/>
        </w:rPr>
        <w:t xml:space="preserve">পরবর্তী </w:t>
      </w:r>
      <w:r w:rsidR="009F2528">
        <w:rPr>
          <w:rFonts w:ascii="Kalpurush" w:hAnsi="Kalpurush" w:cs="Kalpurush"/>
          <w:sz w:val="24"/>
          <w:szCs w:val="24"/>
          <w:cs/>
          <w:lang w:bidi="bn-BD"/>
        </w:rPr>
        <w:t>আয়াত নাযিল করে বলেন,</w:t>
      </w:r>
      <w:r w:rsidR="009F2528" w:rsidRPr="0037781E">
        <w:rPr>
          <w:rFonts w:ascii="Kalpurush" w:hAnsi="Kalpurush" w:cs="Kalpurush"/>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ءَامَنَ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ٱلرَّسُولُ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أُنزِلَ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وَٱلۡمُؤۡمِنُونَۚ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وَمَلَٰٓئِكَتِهِۦ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وَكُتُبِهِۦ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وَرُسُلِهِۦ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نُفَرِّقُ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وَقَالُواْ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سَمِعۡنَا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وَأَطَعۡنَاۖ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غُفۡرَانَكَ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وَإِلَيۡكَ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ٱلۡمَصِيرُ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٢٨٥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يُكَلِّفُ</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نَفۡسًا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وُسۡعَهَاۚ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٢٨٦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٢٨٥،</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٢٨٦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9F2528" w:rsidRPr="00C37A7B">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রাসূল তার নিকট তার রবের পক্ষ থেকে নাযিলকৃত বিষয়ের প্রতি ঈমান এনেছে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মুমিনগণও। প্রত্যেকে ঈমান এনেছে আল্লাহর উপর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ফেরেশতাকুল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কিতাবসমূহ ও তাঁর রাসূলগণের উপর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আমরা তাঁর রাসূলগণের কারও মধ্যে তারতম্য করি না। আর তারা বলে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আমরা শুনলাম এবং মানলাম। হে আমাদের রব! আমরা আপনারই ক্ষমা প্রার্থনা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আপনার দিকেই প্রত্যাবর্তনস্থল।</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আল্লাহ কোন ব্যক্তিকে তার সামর্থ্যের বাইরে দায়িত্ব দেন না।</w:t>
      </w:r>
      <w:r w:rsidRPr="0037781E">
        <w:rPr>
          <w:rFonts w:ascii="Kalpurush" w:eastAsia="Nikosh" w:hAnsi="Kalpurush" w:cs="Kalpurush" w:hint="cs"/>
          <w:sz w:val="24"/>
          <w:szCs w:val="24"/>
          <w:cs/>
          <w:lang w:bidi="bn-BD"/>
        </w:rPr>
        <w:t>” [সূরা আল-বাকারাহ, আয়াত: ২৮৫, ২৮৬]</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আল্লাহ তা‘আলা তাদের প্রতি দয়া ও ক্ষমা করলেন এবং আয়াতের প্রতিপাদ্য মর্মটি রহিত করে দিলেন। কর্ম সম্পাদন ছাড়া অথবা কোন কর্ম বার বার করা ছাড়া অথবা অটুট থাকা ছাড়া কোন মানুষকে</w:t>
      </w:r>
      <w:r w:rsidRPr="0037781E">
        <w:rPr>
          <w:rFonts w:ascii="Kalpurush" w:hAnsi="Kalpurush" w:cs="Kalpurush" w:hint="cs"/>
          <w:sz w:val="24"/>
          <w:szCs w:val="24"/>
          <w:cs/>
          <w:lang w:bidi="bn-BD"/>
        </w:rPr>
        <w:t xml:space="preserve"> পাকড়াও</w:t>
      </w:r>
      <w:r w:rsidRPr="0037781E">
        <w:rPr>
          <w:rFonts w:ascii="Kalpurush" w:hAnsi="Kalpurush" w:cs="Kalpurush"/>
          <w:sz w:val="24"/>
          <w:szCs w:val="24"/>
          <w:cs/>
          <w:lang w:bidi="bn-BD"/>
        </w:rPr>
        <w:t xml:space="preserve"> করা হবে না। মানুষের অন্তর বা নফসের মধ্যে গুনাহের </w:t>
      </w:r>
      <w:r w:rsidRPr="0037781E">
        <w:rPr>
          <w:rFonts w:ascii="Kalpurush" w:hAnsi="Kalpurush" w:cs="Kalpurush" w:hint="cs"/>
          <w:sz w:val="24"/>
          <w:szCs w:val="24"/>
          <w:cs/>
          <w:lang w:bidi="bn-BD"/>
        </w:rPr>
        <w:t xml:space="preserve">যে </w:t>
      </w:r>
      <w:r w:rsidRPr="0037781E">
        <w:rPr>
          <w:rFonts w:ascii="Kalpurush" w:hAnsi="Kalpurush" w:cs="Kalpurush"/>
          <w:sz w:val="24"/>
          <w:szCs w:val="24"/>
          <w:cs/>
          <w:lang w:bidi="bn-BD"/>
        </w:rPr>
        <w:t xml:space="preserve">উদ্রেক বা চিন্তা </w:t>
      </w:r>
      <w:r w:rsidRPr="0037781E">
        <w:rPr>
          <w:rFonts w:ascii="Kalpurush" w:hAnsi="Kalpurush" w:cs="Kalpurush" w:hint="cs"/>
          <w:sz w:val="24"/>
          <w:szCs w:val="24"/>
          <w:cs/>
          <w:lang w:bidi="bn-BD"/>
        </w:rPr>
        <w:t>আসে</w:t>
      </w:r>
      <w:r w:rsidRPr="0037781E">
        <w:rPr>
          <w:rFonts w:ascii="Kalpurush" w:hAnsi="Kalpurush" w:cs="Kalpurush"/>
          <w:sz w:val="24"/>
          <w:szCs w:val="24"/>
          <w:cs/>
          <w:lang w:bidi="bn-BD"/>
        </w:rPr>
        <w:t xml:space="preserve"> তা ক্ষমা। এ কারণেই রাসূলুল্লাহ সাল্লাল্লাহু </w:t>
      </w:r>
      <w:r w:rsidRPr="0037781E">
        <w:rPr>
          <w:rFonts w:ascii="Kalpurush" w:hAnsi="Kalpurush" w:cs="Kalpurush"/>
          <w:sz w:val="24"/>
          <w:szCs w:val="24"/>
          <w:cs/>
          <w:lang w:bidi="bn-BD"/>
        </w:rPr>
        <w:lastRenderedPageBreak/>
        <w:t xml:space="preserve">আলাইহি ওয়াসাল্লাম থেকে বর্ণিত তিনি বলেন, </w:t>
      </w:r>
      <w:r w:rsidRPr="00AD6B25">
        <w:rPr>
          <w:rFonts w:cs="KFGQPC Uthman Taha Naskh" w:hint="cs"/>
          <w:color w:val="000080"/>
          <w:sz w:val="24"/>
          <w:szCs w:val="24"/>
          <w:rtl/>
        </w:rPr>
        <w:t>إِنَّ</w:t>
      </w:r>
      <w:r w:rsidRPr="00AD6B25">
        <w:rPr>
          <w:rFonts w:cs="KFGQPC Uthman Taha Naskh"/>
          <w:color w:val="000080"/>
          <w:sz w:val="24"/>
          <w:szCs w:val="24"/>
          <w:rtl/>
        </w:rPr>
        <w:t xml:space="preserve"> </w:t>
      </w:r>
      <w:r w:rsidRPr="00AD6B25">
        <w:rPr>
          <w:rFonts w:cs="KFGQPC Uthman Taha Naskh" w:hint="cs"/>
          <w:color w:val="000080"/>
          <w:sz w:val="24"/>
          <w:szCs w:val="24"/>
          <w:rtl/>
        </w:rPr>
        <w:t>اللَّهَ</w:t>
      </w:r>
      <w:r w:rsidRPr="00AD6B25">
        <w:rPr>
          <w:rFonts w:cs="KFGQPC Uthman Taha Naskh"/>
          <w:color w:val="000080"/>
          <w:sz w:val="24"/>
          <w:szCs w:val="24"/>
          <w:rtl/>
        </w:rPr>
        <w:t xml:space="preserve"> </w:t>
      </w:r>
      <w:r w:rsidRPr="00AD6B25">
        <w:rPr>
          <w:rFonts w:cs="KFGQPC Uthman Taha Naskh" w:hint="cs"/>
          <w:color w:val="000080"/>
          <w:sz w:val="24"/>
          <w:szCs w:val="24"/>
          <w:rtl/>
        </w:rPr>
        <w:t>تَجَاوَزَ</w:t>
      </w:r>
      <w:r w:rsidRPr="00AD6B25">
        <w:rPr>
          <w:rFonts w:cs="KFGQPC Uthman Taha Naskh"/>
          <w:color w:val="000080"/>
          <w:sz w:val="24"/>
          <w:szCs w:val="24"/>
          <w:rtl/>
        </w:rPr>
        <w:t xml:space="preserve"> </w:t>
      </w:r>
      <w:r w:rsidRPr="00AD6B25">
        <w:rPr>
          <w:rFonts w:cs="KFGQPC Uthman Taha Naskh" w:hint="cs"/>
          <w:color w:val="000080"/>
          <w:sz w:val="24"/>
          <w:szCs w:val="24"/>
          <w:rtl/>
        </w:rPr>
        <w:t>عَنْ</w:t>
      </w:r>
      <w:r w:rsidRPr="00AD6B25">
        <w:rPr>
          <w:rFonts w:cs="KFGQPC Uthman Taha Naskh"/>
          <w:color w:val="000080"/>
          <w:sz w:val="24"/>
          <w:szCs w:val="24"/>
          <w:rtl/>
        </w:rPr>
        <w:t xml:space="preserve"> </w:t>
      </w:r>
      <w:r w:rsidRPr="00AD6B25">
        <w:rPr>
          <w:rFonts w:cs="KFGQPC Uthman Taha Naskh" w:hint="cs"/>
          <w:color w:val="000080"/>
          <w:sz w:val="24"/>
          <w:szCs w:val="24"/>
          <w:rtl/>
        </w:rPr>
        <w:t>أُمَّتِي</w:t>
      </w:r>
      <w:r w:rsidRPr="00AD6B25">
        <w:rPr>
          <w:rFonts w:cs="KFGQPC Uthman Taha Naskh"/>
          <w:color w:val="000080"/>
          <w:sz w:val="24"/>
          <w:szCs w:val="24"/>
          <w:rtl/>
        </w:rPr>
        <w:t xml:space="preserve"> </w:t>
      </w:r>
      <w:r w:rsidRPr="00AD6B25">
        <w:rPr>
          <w:rFonts w:cs="KFGQPC Uthman Taha Naskh" w:hint="cs"/>
          <w:color w:val="000080"/>
          <w:sz w:val="24"/>
          <w:szCs w:val="24"/>
          <w:rtl/>
        </w:rPr>
        <w:t>مَا</w:t>
      </w:r>
      <w:r w:rsidRPr="00AD6B25">
        <w:rPr>
          <w:rFonts w:cs="KFGQPC Uthman Taha Naskh"/>
          <w:color w:val="000080"/>
          <w:sz w:val="24"/>
          <w:szCs w:val="24"/>
          <w:rtl/>
        </w:rPr>
        <w:t xml:space="preserve"> </w:t>
      </w:r>
      <w:r w:rsidRPr="00AD6B25">
        <w:rPr>
          <w:rFonts w:cs="KFGQPC Uthman Taha Naskh" w:hint="cs"/>
          <w:color w:val="000080"/>
          <w:sz w:val="24"/>
          <w:szCs w:val="24"/>
          <w:rtl/>
        </w:rPr>
        <w:t>حَدَّثَتْ</w:t>
      </w:r>
      <w:r w:rsidRPr="00AD6B25">
        <w:rPr>
          <w:rFonts w:cs="KFGQPC Uthman Taha Naskh"/>
          <w:color w:val="000080"/>
          <w:sz w:val="24"/>
          <w:szCs w:val="24"/>
          <w:rtl/>
        </w:rPr>
        <w:t xml:space="preserve"> </w:t>
      </w:r>
      <w:r w:rsidRPr="00AD6B25">
        <w:rPr>
          <w:rFonts w:cs="KFGQPC Uthman Taha Naskh" w:hint="cs"/>
          <w:color w:val="000080"/>
          <w:sz w:val="24"/>
          <w:szCs w:val="24"/>
          <w:rtl/>
        </w:rPr>
        <w:t>بِهِ</w:t>
      </w:r>
      <w:r w:rsidRPr="00AD6B25">
        <w:rPr>
          <w:rFonts w:cs="KFGQPC Uthman Taha Naskh"/>
          <w:color w:val="000080"/>
          <w:sz w:val="24"/>
          <w:szCs w:val="24"/>
          <w:rtl/>
        </w:rPr>
        <w:t xml:space="preserve"> </w:t>
      </w:r>
      <w:r w:rsidRPr="00AD6B25">
        <w:rPr>
          <w:rFonts w:cs="KFGQPC Uthman Taha Naskh" w:hint="cs"/>
          <w:color w:val="000080"/>
          <w:sz w:val="24"/>
          <w:szCs w:val="24"/>
          <w:rtl/>
        </w:rPr>
        <w:t>أَنْفُسَهَا</w:t>
      </w:r>
      <w:r w:rsidRPr="00AD6B25">
        <w:rPr>
          <w:rFonts w:cs="KFGQPC Uthman Taha Naskh"/>
          <w:color w:val="000080"/>
          <w:sz w:val="24"/>
          <w:szCs w:val="24"/>
          <w:rtl/>
        </w:rPr>
        <w:t xml:space="preserve"> </w:t>
      </w:r>
      <w:r w:rsidRPr="00AD6B25">
        <w:rPr>
          <w:rFonts w:cs="KFGQPC Uthman Taha Naskh" w:hint="cs"/>
          <w:color w:val="000080"/>
          <w:sz w:val="24"/>
          <w:szCs w:val="24"/>
          <w:rtl/>
        </w:rPr>
        <w:t>مَا</w:t>
      </w:r>
      <w:r w:rsidRPr="00AD6B25">
        <w:rPr>
          <w:rFonts w:cs="KFGQPC Uthman Taha Naskh"/>
          <w:color w:val="000080"/>
          <w:sz w:val="24"/>
          <w:szCs w:val="24"/>
          <w:rtl/>
        </w:rPr>
        <w:t xml:space="preserve"> </w:t>
      </w:r>
      <w:r w:rsidRPr="00AD6B25">
        <w:rPr>
          <w:rFonts w:cs="KFGQPC Uthman Taha Naskh" w:hint="cs"/>
          <w:color w:val="000080"/>
          <w:sz w:val="24"/>
          <w:szCs w:val="24"/>
          <w:rtl/>
        </w:rPr>
        <w:t>لَمْ</w:t>
      </w:r>
      <w:r w:rsidRPr="00AD6B25">
        <w:rPr>
          <w:rFonts w:cs="KFGQPC Uthman Taha Naskh"/>
          <w:color w:val="000080"/>
          <w:sz w:val="24"/>
          <w:szCs w:val="24"/>
          <w:rtl/>
        </w:rPr>
        <w:t xml:space="preserve"> </w:t>
      </w:r>
      <w:r w:rsidRPr="00AD6B25">
        <w:rPr>
          <w:rFonts w:cs="KFGQPC Uthman Taha Naskh" w:hint="cs"/>
          <w:color w:val="000080"/>
          <w:sz w:val="24"/>
          <w:szCs w:val="24"/>
          <w:rtl/>
        </w:rPr>
        <w:t>تَعْمَلْ</w:t>
      </w:r>
      <w:r w:rsidRPr="00AD6B25">
        <w:rPr>
          <w:rFonts w:cs="KFGQPC Uthman Taha Naskh"/>
          <w:color w:val="000080"/>
          <w:sz w:val="24"/>
          <w:szCs w:val="24"/>
          <w:rtl/>
        </w:rPr>
        <w:t xml:space="preserve"> </w:t>
      </w:r>
      <w:r w:rsidRPr="00AD6B25">
        <w:rPr>
          <w:rFonts w:cs="KFGQPC Uthman Taha Naskh" w:hint="cs"/>
          <w:color w:val="000080"/>
          <w:sz w:val="24"/>
          <w:szCs w:val="24"/>
          <w:rtl/>
        </w:rPr>
        <w:t>أَوْ</w:t>
      </w:r>
      <w:r w:rsidRPr="00AD6B25">
        <w:rPr>
          <w:rFonts w:cs="KFGQPC Uthman Taha Naskh"/>
          <w:color w:val="000080"/>
          <w:sz w:val="24"/>
          <w:szCs w:val="24"/>
          <w:rtl/>
        </w:rPr>
        <w:t xml:space="preserve"> </w:t>
      </w:r>
      <w:r w:rsidRPr="00AD6B25">
        <w:rPr>
          <w:rFonts w:cs="KFGQPC Uthman Taha Naskh" w:hint="cs"/>
          <w:color w:val="000080"/>
          <w:sz w:val="24"/>
          <w:szCs w:val="24"/>
          <w:rtl/>
        </w:rPr>
        <w:t>تَتَكَلَّم</w:t>
      </w:r>
      <w:r w:rsidRPr="00105C55">
        <w:rPr>
          <w:rFonts w:ascii="Traditional Arabic" w:cs="KFGQPC Uthman Taha Naskh" w:hint="cs"/>
          <w:sz w:val="24"/>
          <w:szCs w:val="24"/>
          <w:rtl/>
        </w:rPr>
        <w:t>ْ</w:t>
      </w:r>
      <w:r w:rsidR="009F2528">
        <w:rPr>
          <w:rFonts w:ascii="Traditional Arabic" w:cs="KFGQPC Uthman Taha Naskh" w:hint="cs"/>
          <w:b/>
          <w:bCs/>
          <w:color w:val="000000"/>
          <w:sz w:val="24"/>
          <w:szCs w:val="24"/>
          <w:cs/>
          <w:lang w:bidi="bn-BD"/>
        </w:rPr>
        <w:t xml:space="preserve"> </w:t>
      </w:r>
      <w:r w:rsidRPr="0037781E">
        <w:rPr>
          <w:rFonts w:ascii="Kalpurush" w:hAnsi="Kalpurush" w:cs="Kalpurush"/>
          <w:sz w:val="24"/>
          <w:szCs w:val="24"/>
          <w:cs/>
          <w:lang w:bidi="bn-BD"/>
        </w:rPr>
        <w:t>“আল্লাহ তা’আলা উম্মাতে মুহাম্মদীর অন্তরে গুনাহের যে উদ্রেক ও ইচ্ছা হয়, তাকে ক্ষমা করে দিয়েছেন যতক্ষণ না তা মুখে উচ্চারণ বা বাস্তবায়ন না করে</w:t>
      </w:r>
      <w:r w:rsidR="00AD6B25">
        <w:rPr>
          <w:rFonts w:ascii="Kalpurush" w:hAnsi="Kalpurush" w:cs="Arial Unicode MS" w:hint="cs"/>
          <w:sz w:val="24"/>
          <w:szCs w:val="24"/>
          <w:cs/>
          <w:lang w:bidi="hi-IN"/>
        </w:rPr>
        <w:t>।</w:t>
      </w:r>
      <w:r w:rsidR="00A00840">
        <w:rPr>
          <w:rFonts w:ascii="Kalpurush" w:hAnsi="Kalpurush" w:cs="Kalpurush"/>
          <w:sz w:val="24"/>
          <w:szCs w:val="24"/>
          <w:lang w:bidi="bn-BD"/>
        </w:rPr>
        <w:t>”</w:t>
      </w:r>
      <w:r w:rsidR="009F2528">
        <w:rPr>
          <w:rStyle w:val="FootnoteReference"/>
          <w:rFonts w:ascii="Kalpurush" w:hAnsi="Kalpurush" w:cs="Kalpurush"/>
          <w:sz w:val="24"/>
          <w:szCs w:val="24"/>
          <w:cs/>
          <w:lang w:bidi="bn-BD"/>
        </w:rPr>
        <w:footnoteReference w:id="19"/>
      </w:r>
      <w:r w:rsidRPr="0037781E">
        <w:rPr>
          <w:rFonts w:ascii="Kalpurush" w:hAnsi="Kalpurush" w:cs="Kalpurush" w:hint="cs"/>
          <w:sz w:val="24"/>
          <w:szCs w:val="24"/>
          <w:cs/>
          <w:lang w:bidi="bn-BD"/>
        </w:rPr>
        <w:t xml:space="preserve"> </w:t>
      </w:r>
    </w:p>
    <w:p w14:paraId="15BB6E8F"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আলহামদু লিল্লাহ প্রশ্ন দূর হয়ে গেছে। একজন তার আমল, মুখের কথা বা প্রত্যয় ছাড়া পাকড়াও করা হবে না। অথবা তার অন্তরে বার বার এসে স্থায়ী হওয়া গুনাহ যেমন, লৌকিকতা, মুনাফেকী, অহংকার ইত্যাদি গুনাহ ছাড়া সে আল্লাহর দরবারে পাকড়া হবে না। </w:t>
      </w:r>
    </w:p>
    <w:p w14:paraId="528D127B" w14:textId="77777777" w:rsidR="00D428D4" w:rsidRPr="0037781E" w:rsidRDefault="00D428D4" w:rsidP="009F2528">
      <w:pPr>
        <w:bidi w:val="0"/>
        <w:jc w:val="both"/>
        <w:rPr>
          <w:rFonts w:ascii="Kalpurush" w:hAnsi="Kalpurush" w:cs="Vrinda"/>
          <w:sz w:val="24"/>
          <w:szCs w:val="24"/>
          <w:cs/>
          <w:lang w:bidi="bn-BD"/>
        </w:rPr>
      </w:pPr>
      <w:r w:rsidRPr="0037781E">
        <w:rPr>
          <w:rFonts w:ascii="Kalpurush" w:hAnsi="Kalpurush" w:cs="Kalpurush"/>
          <w:sz w:val="24"/>
          <w:szCs w:val="24"/>
          <w:cs/>
          <w:lang w:bidi="bn-BD"/>
        </w:rPr>
        <w:t>আর যে সব সন্দেহ সংশয় মানুষের অন্তরে মাঝে মধ্যে উদ্রেক হয় এবং ঈমান ও বিশ্বাসের কারণে তা চলে যায় তাতে কোন ক্ষতি নেই। এগুলো শয়তানেরই চক্রান্ত ও কু-মন্ত্রণা। এ কারণেই</w:t>
      </w:r>
      <w:r w:rsidRPr="0037781E">
        <w:rPr>
          <w:rFonts w:ascii="Kalpurush" w:hAnsi="Kalpurush" w:cs="Kalpurush" w:hint="cs"/>
          <w:sz w:val="24"/>
          <w:szCs w:val="24"/>
          <w:cs/>
          <w:lang w:bidi="bn-BD"/>
        </w:rPr>
        <w:t xml:space="preserve"> আবু হুরায়রা </w:t>
      </w:r>
      <w:r>
        <w:rPr>
          <w:rFonts w:ascii="Kalpurush" w:hAnsi="Kalpurush" w:cs="Kalpurush" w:hint="cs"/>
          <w:sz w:val="24"/>
          <w:szCs w:val="24"/>
          <w:cs/>
          <w:lang w:bidi="bn-BD"/>
        </w:rPr>
        <w:t>রাদিয়াল্লাহু আনহু</w:t>
      </w:r>
      <w:r w:rsidRPr="0037781E">
        <w:rPr>
          <w:rFonts w:ascii="Kalpurush" w:hAnsi="Kalpurush" w:cs="Kalpurush" w:hint="cs"/>
          <w:sz w:val="24"/>
          <w:szCs w:val="24"/>
          <w:cs/>
          <w:lang w:bidi="bn-BD"/>
        </w:rPr>
        <w:t xml:space="preserve"> থেকে বর্ণিত হাদীসে এসেছে তিনি বললেন,—</w:t>
      </w:r>
      <w:r w:rsidRPr="0037781E">
        <w:rPr>
          <w:rFonts w:ascii="Traditional Arabic" w:cs="Traditional Arabic" w:hint="cs"/>
          <w:b/>
          <w:bCs/>
          <w:color w:val="000000"/>
          <w:sz w:val="24"/>
          <w:szCs w:val="24"/>
          <w:rtl/>
        </w:rPr>
        <w:t xml:space="preserve"> </w:t>
      </w:r>
      <w:r w:rsidRPr="00105C55">
        <w:rPr>
          <w:rFonts w:ascii="Traditional Arabic" w:cs="KFGQPC Uthman Taha Naskh" w:hint="cs"/>
          <w:color w:val="000000"/>
          <w:sz w:val="24"/>
          <w:szCs w:val="24"/>
          <w:rtl/>
        </w:rPr>
        <w:t>جاء</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ناس</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من</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أصحاب</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النبي</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صلى</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الله</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عليه</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و</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سلم</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فقالوا</w:t>
      </w:r>
      <w:r w:rsidRPr="00105C55">
        <w:rPr>
          <w:rFonts w:ascii="Traditional Arabic" w:cs="KFGQPC Uthman Taha Naskh"/>
          <w:color w:val="000000"/>
          <w:sz w:val="24"/>
          <w:szCs w:val="24"/>
          <w:rtl/>
        </w:rPr>
        <w:t xml:space="preserve"> : </w:t>
      </w:r>
      <w:r w:rsidRPr="00105C55">
        <w:rPr>
          <w:rFonts w:ascii="Traditional Arabic" w:cs="KFGQPC Uthman Taha Naskh" w:hint="cs"/>
          <w:color w:val="000000"/>
          <w:sz w:val="24"/>
          <w:szCs w:val="24"/>
          <w:rtl/>
        </w:rPr>
        <w:t>إنا</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نجد</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في</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أنفسنا</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ما</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نتعاظم</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أن</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نتكلم</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به</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قال</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قد</w:t>
      </w:r>
      <w:r w:rsidRPr="00105C55">
        <w:rPr>
          <w:rFonts w:ascii="Traditional Arabic" w:cs="KFGQPC Uthman Taha Naskh"/>
          <w:color w:val="000000"/>
          <w:sz w:val="24"/>
          <w:szCs w:val="24"/>
          <w:rtl/>
        </w:rPr>
        <w:t xml:space="preserve"> </w:t>
      </w:r>
      <w:r w:rsidRPr="00AD6B25">
        <w:rPr>
          <w:rFonts w:cs="KFGQPC Uthman Taha Naskh" w:hint="cs"/>
          <w:color w:val="000080"/>
          <w:sz w:val="24"/>
          <w:szCs w:val="24"/>
          <w:rtl/>
        </w:rPr>
        <w:t>وجدتموه</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قالوا</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نعم</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قال</w:t>
      </w:r>
      <w:r w:rsidRPr="00105C55">
        <w:rPr>
          <w:rFonts w:ascii="Traditional Arabic" w:cs="KFGQPC Uthman Taha Naskh"/>
          <w:color w:val="000000"/>
          <w:sz w:val="24"/>
          <w:szCs w:val="24"/>
          <w:rtl/>
        </w:rPr>
        <w:t xml:space="preserve"> </w:t>
      </w:r>
      <w:r w:rsidRPr="00105C55">
        <w:rPr>
          <w:rFonts w:ascii="Traditional Arabic" w:cs="KFGQPC Uthman Taha Naskh" w:hint="cs"/>
          <w:color w:val="000000"/>
          <w:sz w:val="24"/>
          <w:szCs w:val="24"/>
          <w:rtl/>
        </w:rPr>
        <w:t>ذلك</w:t>
      </w:r>
      <w:r w:rsidRPr="00105C55">
        <w:rPr>
          <w:rFonts w:ascii="Traditional Arabic" w:cs="KFGQPC Uthman Taha Naskh"/>
          <w:color w:val="000000"/>
          <w:sz w:val="24"/>
          <w:szCs w:val="24"/>
          <w:rtl/>
        </w:rPr>
        <w:t xml:space="preserve"> </w:t>
      </w:r>
      <w:r w:rsidRPr="00AD6B25">
        <w:rPr>
          <w:rFonts w:cs="KFGQPC Uthman Taha Naskh" w:hint="cs"/>
          <w:color w:val="000080"/>
          <w:sz w:val="24"/>
          <w:szCs w:val="24"/>
          <w:rtl/>
        </w:rPr>
        <w:t>صريح</w:t>
      </w:r>
      <w:r w:rsidRPr="00AD6B25">
        <w:rPr>
          <w:rFonts w:cs="KFGQPC Uthman Taha Naskh"/>
          <w:color w:val="000080"/>
          <w:sz w:val="24"/>
          <w:szCs w:val="24"/>
          <w:rtl/>
        </w:rPr>
        <w:t xml:space="preserve"> </w:t>
      </w:r>
      <w:r w:rsidRPr="00AD6B25">
        <w:rPr>
          <w:rFonts w:cs="KFGQPC Uthman Taha Naskh" w:hint="cs"/>
          <w:color w:val="000080"/>
          <w:sz w:val="24"/>
          <w:szCs w:val="24"/>
          <w:rtl/>
        </w:rPr>
        <w:t>الإيمان</w:t>
      </w:r>
      <w:r w:rsidRPr="00AD6B25">
        <w:rPr>
          <w:rFonts w:cs="KFGQPC Uthman Taha Naskh"/>
          <w:color w:val="000080"/>
          <w:sz w:val="24"/>
          <w:szCs w:val="24"/>
          <w:rtl/>
        </w:rPr>
        <w:t xml:space="preserve"> </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 xml:space="preserve">“কতক লোক রাসূলের দরবারে এসে </w:t>
      </w:r>
      <w:r w:rsidRPr="0037781E">
        <w:rPr>
          <w:rFonts w:ascii="Kalpurush" w:hAnsi="Kalpurush" w:cs="Kalpurush"/>
          <w:sz w:val="24"/>
          <w:szCs w:val="24"/>
          <w:cs/>
          <w:lang w:bidi="bn-BD"/>
        </w:rPr>
        <w:t>বলল, হে আল্লাহর রাসূল! আমাদের অন্তরে এমন এমন কঠিন কথার উদ্রেক হয়, তা মুখে উচ্চারণ করার চেয়ে আসমান আমাদের ওপর ভেঙে পড়া অনেক সহজ। রাসূলুল্লাহ সাল্লাল্লাহু আলাইহি ওয়াসাল্লাম বললেন, এটি সু-স্পষ্ট ঈমান</w:t>
      </w:r>
      <w:r w:rsidR="009F2528">
        <w:rPr>
          <w:rFonts w:ascii="Kalpurush" w:hAnsi="Kalpurush" w:cs="Arial Unicode MS" w:hint="cs"/>
          <w:sz w:val="24"/>
          <w:szCs w:val="24"/>
          <w:cs/>
          <w:lang w:bidi="hi-IN"/>
        </w:rPr>
        <w:t>।</w:t>
      </w:r>
      <w:r w:rsidRPr="0037781E">
        <w:rPr>
          <w:rFonts w:ascii="Kalpurush" w:hAnsi="Kalpurush" w:cs="Kalpurush" w:hint="cs"/>
          <w:sz w:val="24"/>
          <w:szCs w:val="24"/>
          <w:cs/>
          <w:lang w:bidi="bn-BD"/>
        </w:rPr>
        <w:t>”</w:t>
      </w:r>
      <w:r w:rsidR="009F2528">
        <w:rPr>
          <w:rStyle w:val="FootnoteReference"/>
          <w:rFonts w:ascii="Kalpurush" w:hAnsi="Kalpurush" w:cs="Kalpurush"/>
          <w:sz w:val="24"/>
          <w:szCs w:val="24"/>
          <w:cs/>
          <w:lang w:bidi="bn-BD"/>
        </w:rPr>
        <w:footnoteReference w:id="20"/>
      </w:r>
    </w:p>
    <w:p w14:paraId="090ACACF"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এটি শয়তানেরই কু-মন্ত্রণা, শয়তান যখন একজন মু’মিনের মধ্যে সততা ইখলাস বিশুদ্ধ ঈমান ও আখিরাতের প্রতি আগ্রহী দেখে তখন তাকে </w:t>
      </w:r>
      <w:r w:rsidRPr="0037781E">
        <w:rPr>
          <w:rFonts w:ascii="Kalpurush" w:hAnsi="Kalpurush" w:cs="Kalpurush"/>
          <w:sz w:val="24"/>
          <w:szCs w:val="24"/>
          <w:cs/>
          <w:lang w:bidi="bn-BD"/>
        </w:rPr>
        <w:lastRenderedPageBreak/>
        <w:t xml:space="preserve">বিভিন্নভাবে কু-মন্ত্রণা দিয়ে থাকে। তার অন্তরে বিভিন্ন খারাপ কথা ডেলে দেয়। তারপর যখন সে মুজাহাদা সংগ্রাম এবং শয়তান থেকে আশ্রয় প্রার্থনা করে তখন শয়তানের অনিষ্ঠতা থেকে নিরাপদ থাকে। এ কারণেই </w:t>
      </w:r>
      <w:r w:rsidRPr="0037781E">
        <w:rPr>
          <w:rFonts w:ascii="Kalpurush" w:hAnsi="Kalpurush" w:cs="Kalpurush" w:hint="cs"/>
          <w:sz w:val="24"/>
          <w:szCs w:val="24"/>
          <w:cs/>
          <w:lang w:bidi="bn-BD"/>
        </w:rPr>
        <w:t xml:space="preserve">আবু হুরায়রা </w:t>
      </w:r>
      <w:r>
        <w:rPr>
          <w:rFonts w:ascii="Kalpurush" w:hAnsi="Kalpurush" w:cs="Kalpurush" w:hint="cs"/>
          <w:sz w:val="24"/>
          <w:szCs w:val="24"/>
          <w:cs/>
          <w:lang w:bidi="bn-BD"/>
        </w:rPr>
        <w:t>রাদিয়াল্লাহু আনহু</w:t>
      </w:r>
      <w:r w:rsidRPr="0037781E">
        <w:rPr>
          <w:rFonts w:ascii="Kalpurush" w:hAnsi="Kalpurush" w:cs="Kalpurush" w:hint="cs"/>
          <w:sz w:val="24"/>
          <w:szCs w:val="24"/>
          <w:cs/>
          <w:lang w:bidi="bn-BD"/>
        </w:rPr>
        <w:t xml:space="preserve"> থেকে বর্ণিত </w:t>
      </w:r>
      <w:r w:rsidRPr="0037781E">
        <w:rPr>
          <w:rFonts w:ascii="Kalpurush" w:hAnsi="Kalpurush" w:cs="Kalpurush"/>
          <w:sz w:val="24"/>
          <w:szCs w:val="24"/>
          <w:cs/>
          <w:lang w:bidi="bn-BD"/>
        </w:rPr>
        <w:t>অপর হাদীসে এসেছে—রাসূলু্ল্লাহ সাল্লাল্লাহু আলাইহি ওয়াসাল্লাম বলে</w:t>
      </w:r>
      <w:r w:rsidRPr="0037781E">
        <w:rPr>
          <w:rFonts w:ascii="Kalpurush" w:hAnsi="Kalpurush" w:cs="Kalpurush" w:hint="cs"/>
          <w:sz w:val="24"/>
          <w:szCs w:val="24"/>
          <w:cs/>
          <w:lang w:bidi="bn-BD"/>
        </w:rPr>
        <w:t>ছে</w:t>
      </w:r>
      <w:r w:rsidRPr="0037781E">
        <w:rPr>
          <w:rFonts w:ascii="Kalpurush" w:hAnsi="Kalpurush" w:cs="Kalpurush"/>
          <w:sz w:val="24"/>
          <w:szCs w:val="24"/>
          <w:cs/>
          <w:lang w:bidi="bn-BD"/>
        </w:rPr>
        <w:t>ন,</w:t>
      </w:r>
      <w:r w:rsidRPr="0037781E">
        <w:rPr>
          <w:rFonts w:ascii="Kalpurush" w:hAnsi="Kalpurush" w:cs="Kalpurush" w:hint="cs"/>
          <w:sz w:val="24"/>
          <w:szCs w:val="24"/>
          <w:cs/>
          <w:lang w:bidi="bn-BD"/>
        </w:rPr>
        <w:t xml:space="preserve"> </w:t>
      </w:r>
      <w:r w:rsidRPr="00AD6B25">
        <w:rPr>
          <w:rFonts w:cs="KFGQPC Uthman Taha Naskh" w:hint="cs"/>
          <w:color w:val="000080"/>
          <w:sz w:val="24"/>
          <w:szCs w:val="24"/>
          <w:rtl/>
        </w:rPr>
        <w:t>لا</w:t>
      </w:r>
      <w:r w:rsidRPr="00AD6B25">
        <w:rPr>
          <w:rFonts w:cs="KFGQPC Uthman Taha Naskh"/>
          <w:color w:val="000080"/>
          <w:sz w:val="24"/>
          <w:szCs w:val="24"/>
          <w:rtl/>
        </w:rPr>
        <w:t xml:space="preserve"> </w:t>
      </w:r>
      <w:r w:rsidRPr="00AD6B25">
        <w:rPr>
          <w:rFonts w:cs="KFGQPC Uthman Taha Naskh" w:hint="cs"/>
          <w:color w:val="000080"/>
          <w:sz w:val="24"/>
          <w:szCs w:val="24"/>
          <w:rtl/>
        </w:rPr>
        <w:t>يزال</w:t>
      </w:r>
      <w:r w:rsidRPr="00AD6B25">
        <w:rPr>
          <w:rFonts w:cs="KFGQPC Uthman Taha Naskh"/>
          <w:color w:val="000080"/>
          <w:sz w:val="24"/>
          <w:szCs w:val="24"/>
          <w:rtl/>
        </w:rPr>
        <w:t xml:space="preserve"> </w:t>
      </w:r>
      <w:r w:rsidRPr="00AD6B25">
        <w:rPr>
          <w:rFonts w:cs="KFGQPC Uthman Taha Naskh" w:hint="cs"/>
          <w:color w:val="000080"/>
          <w:sz w:val="24"/>
          <w:szCs w:val="24"/>
          <w:rtl/>
        </w:rPr>
        <w:t>الناس</w:t>
      </w:r>
      <w:r w:rsidRPr="00AD6B25">
        <w:rPr>
          <w:rFonts w:cs="KFGQPC Uthman Taha Naskh"/>
          <w:color w:val="000080"/>
          <w:sz w:val="24"/>
          <w:szCs w:val="24"/>
          <w:rtl/>
        </w:rPr>
        <w:t xml:space="preserve"> </w:t>
      </w:r>
      <w:r w:rsidRPr="00AD6B25">
        <w:rPr>
          <w:rFonts w:cs="KFGQPC Uthman Taha Naskh" w:hint="cs"/>
          <w:color w:val="000080"/>
          <w:sz w:val="24"/>
          <w:szCs w:val="24"/>
          <w:rtl/>
        </w:rPr>
        <w:t>يتساءلون</w:t>
      </w:r>
      <w:r w:rsidRPr="00AD6B25">
        <w:rPr>
          <w:rFonts w:cs="KFGQPC Uthman Taha Naskh"/>
          <w:color w:val="000080"/>
          <w:sz w:val="24"/>
          <w:szCs w:val="24"/>
          <w:rtl/>
        </w:rPr>
        <w:t xml:space="preserve"> </w:t>
      </w:r>
      <w:r w:rsidRPr="00AD6B25">
        <w:rPr>
          <w:rFonts w:cs="KFGQPC Uthman Taha Naskh" w:hint="cs"/>
          <w:color w:val="000080"/>
          <w:sz w:val="24"/>
          <w:szCs w:val="24"/>
          <w:rtl/>
        </w:rPr>
        <w:t>حتى</w:t>
      </w:r>
      <w:r w:rsidRPr="00AD6B25">
        <w:rPr>
          <w:rFonts w:cs="KFGQPC Uthman Taha Naskh"/>
          <w:color w:val="000080"/>
          <w:sz w:val="24"/>
          <w:szCs w:val="24"/>
          <w:rtl/>
        </w:rPr>
        <w:t xml:space="preserve"> </w:t>
      </w:r>
      <w:r w:rsidRPr="00AD6B25">
        <w:rPr>
          <w:rFonts w:cs="KFGQPC Uthman Taha Naskh" w:hint="cs"/>
          <w:color w:val="000080"/>
          <w:sz w:val="24"/>
          <w:szCs w:val="24"/>
          <w:rtl/>
        </w:rPr>
        <w:t>يقال</w:t>
      </w:r>
      <w:r w:rsidRPr="00AD6B25">
        <w:rPr>
          <w:rFonts w:cs="KFGQPC Uthman Taha Naskh"/>
          <w:color w:val="000080"/>
          <w:sz w:val="24"/>
          <w:szCs w:val="24"/>
          <w:rtl/>
        </w:rPr>
        <w:t xml:space="preserve"> </w:t>
      </w:r>
      <w:r w:rsidRPr="00AD6B25">
        <w:rPr>
          <w:rFonts w:cs="KFGQPC Uthman Taha Naskh" w:hint="cs"/>
          <w:color w:val="000080"/>
          <w:sz w:val="24"/>
          <w:szCs w:val="24"/>
          <w:rtl/>
        </w:rPr>
        <w:t>هذا</w:t>
      </w:r>
      <w:r w:rsidRPr="00AD6B25">
        <w:rPr>
          <w:rFonts w:cs="KFGQPC Uthman Taha Naskh"/>
          <w:color w:val="000080"/>
          <w:sz w:val="24"/>
          <w:szCs w:val="24"/>
          <w:rtl/>
        </w:rPr>
        <w:t xml:space="preserve"> </w:t>
      </w:r>
      <w:r w:rsidRPr="00AD6B25">
        <w:rPr>
          <w:rFonts w:cs="KFGQPC Uthman Taha Naskh" w:hint="cs"/>
          <w:color w:val="000080"/>
          <w:sz w:val="24"/>
          <w:szCs w:val="24"/>
          <w:rtl/>
        </w:rPr>
        <w:t>خلق</w:t>
      </w:r>
      <w:r w:rsidRPr="00AD6B25">
        <w:rPr>
          <w:rFonts w:cs="KFGQPC Uthman Taha Naskh"/>
          <w:color w:val="000080"/>
          <w:sz w:val="24"/>
          <w:szCs w:val="24"/>
          <w:rtl/>
        </w:rPr>
        <w:t xml:space="preserve"> </w:t>
      </w:r>
      <w:r w:rsidRPr="00AD6B25">
        <w:rPr>
          <w:rFonts w:cs="KFGQPC Uthman Taha Naskh" w:hint="cs"/>
          <w:color w:val="000080"/>
          <w:sz w:val="24"/>
          <w:szCs w:val="24"/>
          <w:rtl/>
        </w:rPr>
        <w:t>الله</w:t>
      </w:r>
      <w:r w:rsidRPr="00AD6B25">
        <w:rPr>
          <w:rFonts w:cs="KFGQPC Uthman Taha Naskh"/>
          <w:color w:val="000080"/>
          <w:sz w:val="24"/>
          <w:szCs w:val="24"/>
          <w:rtl/>
        </w:rPr>
        <w:t xml:space="preserve"> </w:t>
      </w:r>
      <w:r w:rsidRPr="00AD6B25">
        <w:rPr>
          <w:rFonts w:cs="KFGQPC Uthman Taha Naskh" w:hint="cs"/>
          <w:color w:val="000080"/>
          <w:sz w:val="24"/>
          <w:szCs w:val="24"/>
          <w:rtl/>
        </w:rPr>
        <w:t>الخلق</w:t>
      </w:r>
      <w:r w:rsidRPr="00AD6B25">
        <w:rPr>
          <w:rFonts w:cs="KFGQPC Uthman Taha Naskh"/>
          <w:color w:val="000080"/>
          <w:sz w:val="24"/>
          <w:szCs w:val="24"/>
          <w:rtl/>
        </w:rPr>
        <w:t xml:space="preserve"> </w:t>
      </w:r>
      <w:r w:rsidRPr="00AD6B25">
        <w:rPr>
          <w:rFonts w:cs="KFGQPC Uthman Taha Naskh" w:hint="cs"/>
          <w:color w:val="000080"/>
          <w:sz w:val="24"/>
          <w:szCs w:val="24"/>
          <w:rtl/>
        </w:rPr>
        <w:t>فمن</w:t>
      </w:r>
      <w:r w:rsidRPr="00AD6B25">
        <w:rPr>
          <w:rFonts w:cs="KFGQPC Uthman Taha Naskh"/>
          <w:color w:val="000080"/>
          <w:sz w:val="24"/>
          <w:szCs w:val="24"/>
          <w:rtl/>
        </w:rPr>
        <w:t xml:space="preserve"> </w:t>
      </w:r>
      <w:r w:rsidRPr="00AD6B25">
        <w:rPr>
          <w:rFonts w:cs="KFGQPC Uthman Taha Naskh" w:hint="cs"/>
          <w:color w:val="000080"/>
          <w:sz w:val="24"/>
          <w:szCs w:val="24"/>
          <w:rtl/>
        </w:rPr>
        <w:t>خلق</w:t>
      </w:r>
      <w:r w:rsidRPr="00AD6B25">
        <w:rPr>
          <w:rFonts w:cs="KFGQPC Uthman Taha Naskh"/>
          <w:color w:val="000080"/>
          <w:sz w:val="24"/>
          <w:szCs w:val="24"/>
          <w:rtl/>
        </w:rPr>
        <w:t xml:space="preserve"> </w:t>
      </w:r>
      <w:r w:rsidRPr="00AD6B25">
        <w:rPr>
          <w:rFonts w:cs="KFGQPC Uthman Taha Naskh" w:hint="cs"/>
          <w:color w:val="000080"/>
          <w:sz w:val="24"/>
          <w:szCs w:val="24"/>
          <w:rtl/>
        </w:rPr>
        <w:t>الله</w:t>
      </w:r>
      <w:r w:rsidRPr="00AD6B25">
        <w:rPr>
          <w:rFonts w:cs="KFGQPC Uthman Taha Naskh"/>
          <w:color w:val="000080"/>
          <w:sz w:val="24"/>
          <w:szCs w:val="24"/>
          <w:rtl/>
        </w:rPr>
        <w:t xml:space="preserve"> </w:t>
      </w:r>
      <w:r w:rsidRPr="00AD6B25">
        <w:rPr>
          <w:rFonts w:cs="KFGQPC Uthman Taha Naskh" w:hint="cs"/>
          <w:color w:val="000080"/>
          <w:sz w:val="24"/>
          <w:szCs w:val="24"/>
          <w:rtl/>
        </w:rPr>
        <w:t>؟</w:t>
      </w:r>
      <w:r w:rsidRPr="00AD6B25">
        <w:rPr>
          <w:rFonts w:cs="KFGQPC Uthman Taha Naskh"/>
          <w:color w:val="000080"/>
          <w:sz w:val="24"/>
          <w:szCs w:val="24"/>
          <w:rtl/>
        </w:rPr>
        <w:t xml:space="preserve"> </w:t>
      </w:r>
      <w:r w:rsidRPr="00AD6B25">
        <w:rPr>
          <w:rFonts w:cs="KFGQPC Uthman Taha Naskh" w:hint="cs"/>
          <w:color w:val="000080"/>
          <w:sz w:val="24"/>
          <w:szCs w:val="24"/>
          <w:rtl/>
        </w:rPr>
        <w:t>فمن</w:t>
      </w:r>
      <w:r w:rsidRPr="00AD6B25">
        <w:rPr>
          <w:rFonts w:cs="KFGQPC Uthman Taha Naskh"/>
          <w:color w:val="000080"/>
          <w:sz w:val="24"/>
          <w:szCs w:val="24"/>
          <w:rtl/>
        </w:rPr>
        <w:t xml:space="preserve"> </w:t>
      </w:r>
      <w:r w:rsidRPr="00AD6B25">
        <w:rPr>
          <w:rFonts w:cs="KFGQPC Uthman Taha Naskh" w:hint="cs"/>
          <w:color w:val="000080"/>
          <w:sz w:val="24"/>
          <w:szCs w:val="24"/>
          <w:rtl/>
        </w:rPr>
        <w:t>وجد</w:t>
      </w:r>
      <w:r w:rsidRPr="00AD6B25">
        <w:rPr>
          <w:rFonts w:cs="KFGQPC Uthman Taha Naskh"/>
          <w:color w:val="000080"/>
          <w:sz w:val="24"/>
          <w:szCs w:val="24"/>
          <w:rtl/>
        </w:rPr>
        <w:t xml:space="preserve"> </w:t>
      </w:r>
      <w:r w:rsidRPr="00AD6B25">
        <w:rPr>
          <w:rFonts w:cs="KFGQPC Uthman Taha Naskh" w:hint="cs"/>
          <w:color w:val="000080"/>
          <w:sz w:val="24"/>
          <w:szCs w:val="24"/>
          <w:rtl/>
        </w:rPr>
        <w:t>من</w:t>
      </w:r>
      <w:r w:rsidRPr="00AD6B25">
        <w:rPr>
          <w:rFonts w:cs="KFGQPC Uthman Taha Naskh"/>
          <w:color w:val="000080"/>
          <w:sz w:val="24"/>
          <w:szCs w:val="24"/>
          <w:rtl/>
        </w:rPr>
        <w:t xml:space="preserve"> </w:t>
      </w:r>
      <w:r w:rsidRPr="00AD6B25">
        <w:rPr>
          <w:rFonts w:cs="KFGQPC Uthman Taha Naskh" w:hint="cs"/>
          <w:color w:val="000080"/>
          <w:sz w:val="24"/>
          <w:szCs w:val="24"/>
          <w:rtl/>
        </w:rPr>
        <w:t>ذلك</w:t>
      </w:r>
      <w:r w:rsidRPr="00AD6B25">
        <w:rPr>
          <w:rFonts w:cs="KFGQPC Uthman Taha Naskh"/>
          <w:color w:val="000080"/>
          <w:sz w:val="24"/>
          <w:szCs w:val="24"/>
          <w:rtl/>
        </w:rPr>
        <w:t xml:space="preserve"> </w:t>
      </w:r>
      <w:r w:rsidRPr="00AD6B25">
        <w:rPr>
          <w:rFonts w:cs="KFGQPC Uthman Taha Naskh" w:hint="cs"/>
          <w:color w:val="000080"/>
          <w:sz w:val="24"/>
          <w:szCs w:val="24"/>
          <w:rtl/>
        </w:rPr>
        <w:t>شيئا</w:t>
      </w:r>
      <w:r w:rsidRPr="00AD6B25">
        <w:rPr>
          <w:rFonts w:cs="KFGQPC Uthman Taha Naskh"/>
          <w:color w:val="000080"/>
          <w:sz w:val="24"/>
          <w:szCs w:val="24"/>
          <w:rtl/>
        </w:rPr>
        <w:t xml:space="preserve"> </w:t>
      </w:r>
      <w:r w:rsidRPr="00AD6B25">
        <w:rPr>
          <w:rFonts w:cs="KFGQPC Uthman Taha Naskh" w:hint="cs"/>
          <w:color w:val="000080"/>
          <w:sz w:val="24"/>
          <w:szCs w:val="24"/>
          <w:rtl/>
        </w:rPr>
        <w:t>فليقل</w:t>
      </w:r>
      <w:r w:rsidRPr="00AD6B25">
        <w:rPr>
          <w:rFonts w:cs="KFGQPC Uthman Taha Naskh"/>
          <w:color w:val="000080"/>
          <w:sz w:val="24"/>
          <w:szCs w:val="24"/>
          <w:rtl/>
        </w:rPr>
        <w:t xml:space="preserve"> </w:t>
      </w:r>
      <w:r w:rsidRPr="00AD6B25">
        <w:rPr>
          <w:rFonts w:cs="KFGQPC Uthman Taha Naskh" w:hint="cs"/>
          <w:color w:val="000080"/>
          <w:sz w:val="24"/>
          <w:szCs w:val="24"/>
          <w:rtl/>
        </w:rPr>
        <w:t>آمنت</w:t>
      </w:r>
      <w:r w:rsidRPr="00AD6B25">
        <w:rPr>
          <w:rFonts w:cs="KFGQPC Uthman Taha Naskh"/>
          <w:color w:val="000080"/>
          <w:sz w:val="24"/>
          <w:szCs w:val="24"/>
          <w:rtl/>
        </w:rPr>
        <w:t xml:space="preserve"> </w:t>
      </w:r>
      <w:r w:rsidRPr="00AD6B25">
        <w:rPr>
          <w:rFonts w:cs="KFGQPC Uthman Taha Naskh" w:hint="cs"/>
          <w:color w:val="000080"/>
          <w:sz w:val="24"/>
          <w:szCs w:val="24"/>
          <w:rtl/>
        </w:rPr>
        <w:t>بالله</w:t>
      </w:r>
      <w:r w:rsidRPr="0037781E">
        <w:rPr>
          <w:rFonts w:ascii="Traditional Arabic" w:cs="KFGQPC Uthman Taha Naskh"/>
          <w:b/>
          <w:bCs/>
          <w:color w:val="000000"/>
          <w:sz w:val="24"/>
          <w:szCs w:val="24"/>
          <w:rtl/>
        </w:rPr>
        <w:t xml:space="preserve"> </w:t>
      </w:r>
      <w:r w:rsidRPr="0037781E">
        <w:rPr>
          <w:rFonts w:ascii="Traditional Arabic" w:cs="KFGQPC Uthman Taha Naskh" w:hint="cs"/>
          <w:b/>
          <w:bCs/>
          <w:color w:val="000000"/>
          <w:sz w:val="24"/>
          <w:szCs w:val="24"/>
          <w:cs/>
          <w:lang w:bidi="bn-BD"/>
        </w:rPr>
        <w:t xml:space="preserve"> </w:t>
      </w:r>
      <w:r w:rsidRPr="0037781E">
        <w:rPr>
          <w:rFonts w:ascii="Kalpurush" w:hAnsi="Kalpurush" w:cs="Kalpurush" w:hint="cs"/>
          <w:sz w:val="24"/>
          <w:szCs w:val="24"/>
          <w:cs/>
          <w:lang w:bidi="bn-BD"/>
        </w:rPr>
        <w:t>“</w:t>
      </w:r>
      <w:r w:rsidRPr="0037781E">
        <w:rPr>
          <w:rFonts w:ascii="Kalpurush" w:hAnsi="Kalpurush" w:cs="Kalpurush"/>
          <w:sz w:val="24"/>
          <w:szCs w:val="24"/>
          <w:cs/>
          <w:lang w:bidi="bn-BD"/>
        </w:rPr>
        <w:t>মানুষ সর্বদা প্রশ্ন করতে থাকে এমনকি এক পর্যায়ে সে বলে, আল্লাহ তা‘আলা সবকিছু সৃষ্টি করেছেন। আল্লাহকে কে সৃষ্টি করেছে? যখন কারো অন্তরে এ ধরণের প্রশ্ন আসবে সে যে অনতি বিলম্বে এ কথা বলে, আল্লাহ ও তার রাসূলের প্রতি বিশ্বাস করলাম</w:t>
      </w:r>
      <w:r w:rsidRPr="0037781E">
        <w:rPr>
          <w:rFonts w:ascii="Kalpurush" w:hAnsi="Kalpurush" w:cs="Kalpurush" w:hint="cs"/>
          <w:sz w:val="24"/>
          <w:szCs w:val="24"/>
          <w:cs/>
          <w:lang w:bidi="bn-BD"/>
        </w:rPr>
        <w:t>” অপর বর্ণনায় এসেছে এ কথাও বলবে—“</w:t>
      </w:r>
      <w:r w:rsidRPr="0037781E">
        <w:rPr>
          <w:rFonts w:ascii="Kalpurush" w:hAnsi="Kalpurush" w:cs="Kalpurush"/>
          <w:sz w:val="24"/>
          <w:szCs w:val="24"/>
          <w:cs/>
          <w:lang w:bidi="bn-BD"/>
        </w:rPr>
        <w:t>বিতাড়িত শয়তান থেকে আশ্রয় প্রার্থনা করলাম। সে যেন তা থেকে ফিরে আসে এবং তার প্রতি ভ্রুক্ষেপ না করে</w:t>
      </w:r>
      <w:r w:rsidR="00A00840">
        <w:rPr>
          <w:rFonts w:ascii="Kalpurush" w:hAnsi="Kalpurush" w:cs="Arial Unicode MS" w:hint="cs"/>
          <w:sz w:val="24"/>
          <w:szCs w:val="24"/>
          <w:cs/>
          <w:lang w:bidi="hi-IN"/>
        </w:rPr>
        <w:t>।</w:t>
      </w:r>
      <w:r w:rsidR="00A00840">
        <w:rPr>
          <w:rFonts w:ascii="Kalpurush" w:hAnsi="Kalpurush" w:cs="Kalpurush" w:hint="cs"/>
          <w:sz w:val="24"/>
          <w:szCs w:val="24"/>
          <w:lang w:bidi="bn-BD"/>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এ ধরণের কু</w:t>
      </w:r>
      <w:r w:rsidRPr="0037781E">
        <w:rPr>
          <w:rFonts w:ascii="Kalpurush" w:hAnsi="Kalpurush" w:cs="Kalpurush"/>
          <w:sz w:val="24"/>
          <w:szCs w:val="24"/>
          <w:cs/>
          <w:lang w:bidi="bn-BD"/>
        </w:rPr>
        <w:t>-মন্ত্রণা যা আল্লাহ ক্ষমা করে দিয়েছেন তা তার কোন ক্ষতি করতে পারবে না। আল্লাহ তা‘আলাই তাওফীক দাতা</w:t>
      </w:r>
      <w:r w:rsidRPr="0037781E">
        <w:rPr>
          <w:rFonts w:ascii="Kalpurush" w:hAnsi="Kalpurush" w:cs="Nirmala UI" w:hint="cs"/>
          <w:sz w:val="24"/>
          <w:szCs w:val="24"/>
          <w:cs/>
          <w:lang w:bidi="hi-IN"/>
        </w:rPr>
        <w:t>।</w:t>
      </w:r>
    </w:p>
    <w:p w14:paraId="7E131DAB"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আব্দুল আযীয বিন বায রহ. </w:t>
      </w:r>
    </w:p>
    <w:p w14:paraId="3E662B59" w14:textId="77777777" w:rsidR="009F2528" w:rsidRDefault="009F2528" w:rsidP="009F2528">
      <w:pPr>
        <w:bidi w:val="0"/>
        <w:jc w:val="both"/>
        <w:rPr>
          <w:rFonts w:ascii="Kalpurush" w:hAnsi="Kalpurush" w:cs="Kalpurush"/>
          <w:sz w:val="24"/>
          <w:szCs w:val="24"/>
          <w:lang w:bidi="bn-BD"/>
        </w:rPr>
      </w:pPr>
    </w:p>
    <w:p w14:paraId="7099C37B" w14:textId="77777777" w:rsidR="009F2528" w:rsidRDefault="009F2528" w:rsidP="009F2528">
      <w:pPr>
        <w:bidi w:val="0"/>
        <w:jc w:val="both"/>
        <w:rPr>
          <w:rFonts w:ascii="Kalpurush" w:hAnsi="Kalpurush" w:cs="Kalpurush"/>
          <w:sz w:val="24"/>
          <w:szCs w:val="24"/>
          <w:lang w:bidi="bn-BD"/>
        </w:rPr>
      </w:pPr>
    </w:p>
    <w:p w14:paraId="55ED30D4" w14:textId="77777777" w:rsidR="009F2528" w:rsidRDefault="009F2528" w:rsidP="009F2528">
      <w:pPr>
        <w:bidi w:val="0"/>
        <w:jc w:val="both"/>
        <w:rPr>
          <w:rFonts w:ascii="Kalpurush" w:hAnsi="Kalpurush" w:cs="Kalpurush"/>
          <w:sz w:val="24"/>
          <w:szCs w:val="24"/>
          <w:lang w:bidi="bn-BD"/>
        </w:rPr>
      </w:pPr>
    </w:p>
    <w:p w14:paraId="07772BA2" w14:textId="77777777" w:rsidR="009F2528" w:rsidRDefault="009F2528" w:rsidP="009F2528">
      <w:pPr>
        <w:bidi w:val="0"/>
        <w:jc w:val="both"/>
        <w:rPr>
          <w:rFonts w:ascii="Kalpurush" w:hAnsi="Kalpurush" w:cs="Kalpurush"/>
          <w:sz w:val="24"/>
          <w:szCs w:val="24"/>
          <w:lang w:bidi="bn-BD"/>
        </w:rPr>
      </w:pPr>
    </w:p>
    <w:p w14:paraId="01D18793" w14:textId="77777777" w:rsidR="009F2528" w:rsidRDefault="009F2528" w:rsidP="009F2528">
      <w:pPr>
        <w:bidi w:val="0"/>
        <w:jc w:val="both"/>
        <w:rPr>
          <w:rFonts w:ascii="Kalpurush" w:hAnsi="Kalpurush" w:cs="Kalpurush"/>
          <w:sz w:val="24"/>
          <w:szCs w:val="24"/>
          <w:lang w:bidi="bn-BD"/>
        </w:rPr>
      </w:pPr>
    </w:p>
    <w:p w14:paraId="5E4ABBD6" w14:textId="77777777" w:rsidR="009F2528" w:rsidRDefault="009F2528" w:rsidP="009F2528">
      <w:pPr>
        <w:bidi w:val="0"/>
        <w:jc w:val="both"/>
        <w:rPr>
          <w:rFonts w:ascii="Kalpurush" w:hAnsi="Kalpurush" w:cs="Kalpurush"/>
          <w:sz w:val="24"/>
          <w:szCs w:val="24"/>
          <w:lang w:bidi="bn-BD"/>
        </w:rPr>
      </w:pPr>
    </w:p>
    <w:p w14:paraId="7414EBBD" w14:textId="77777777" w:rsidR="009F2528" w:rsidRDefault="009F2528" w:rsidP="009F2528">
      <w:pPr>
        <w:bidi w:val="0"/>
        <w:jc w:val="both"/>
        <w:rPr>
          <w:rFonts w:ascii="Kalpurush" w:hAnsi="Kalpurush" w:cs="Kalpurush"/>
          <w:sz w:val="24"/>
          <w:szCs w:val="24"/>
          <w:lang w:bidi="bn-BD"/>
        </w:rPr>
      </w:pPr>
    </w:p>
    <w:p w14:paraId="61A4B130" w14:textId="77777777" w:rsidR="009F2528" w:rsidRPr="0037781E" w:rsidRDefault="009F2528" w:rsidP="009F2528">
      <w:pPr>
        <w:bidi w:val="0"/>
        <w:jc w:val="both"/>
        <w:rPr>
          <w:rFonts w:ascii="Kalpurush" w:hAnsi="Kalpurush" w:cs="Kalpurush"/>
          <w:sz w:val="24"/>
          <w:szCs w:val="24"/>
          <w:lang w:bidi="bn-BD"/>
        </w:rPr>
      </w:pPr>
    </w:p>
    <w:p w14:paraId="062E5E46" w14:textId="77777777" w:rsidR="00D428D4" w:rsidRPr="0037781E" w:rsidRDefault="00D428D4" w:rsidP="00D428D4">
      <w:pPr>
        <w:tabs>
          <w:tab w:val="left" w:pos="2670"/>
          <w:tab w:val="left" w:pos="2720"/>
        </w:tabs>
        <w:bidi w:val="0"/>
        <w:jc w:val="center"/>
        <w:rPr>
          <w:rFonts w:ascii="Kalpurush" w:hAnsi="Kalpurush" w:cs="Kalpurush"/>
          <w:b/>
          <w:bCs/>
          <w:sz w:val="24"/>
          <w:szCs w:val="24"/>
          <w:cs/>
          <w:lang w:bidi="bn-BD"/>
        </w:rPr>
      </w:pPr>
      <w:r w:rsidRPr="0037781E">
        <w:rPr>
          <w:rFonts w:ascii="Kalpurush" w:hAnsi="Kalpurush" w:cs="Kalpurush" w:hint="cs"/>
          <w:b/>
          <w:bCs/>
          <w:color w:val="C00000"/>
          <w:sz w:val="24"/>
          <w:szCs w:val="24"/>
          <w:cs/>
          <w:lang w:bidi="bn-BD"/>
        </w:rPr>
        <w:t>সূরা কাহাফের তিনটি আয়াতের ব্যাখ্যা</w:t>
      </w:r>
    </w:p>
    <w:p w14:paraId="3BE3631F" w14:textId="77777777" w:rsidR="00D428D4" w:rsidRPr="0037781E" w:rsidRDefault="00D428D4" w:rsidP="007104C8">
      <w:pPr>
        <w:bidi w:val="0"/>
        <w:jc w:val="both"/>
        <w:rPr>
          <w:sz w:val="24"/>
          <w:szCs w:val="24"/>
        </w:rPr>
      </w:pPr>
      <w:r w:rsidRPr="0037781E">
        <w:rPr>
          <w:rFonts w:ascii="Kalpurush" w:hAnsi="Kalpurush" w:cs="Kalpurush"/>
          <w:sz w:val="24"/>
          <w:szCs w:val="24"/>
          <w:cs/>
          <w:lang w:bidi="bn-BD"/>
        </w:rPr>
        <w:t xml:space="preserve">প্রশ্ন: প্রশ্নকারী বলেন, সূরা আল-কাহ্‌ফে মূসা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সাথে একজন নেককার লোকের ঘটনায় লোকটি বলে</w:t>
      </w:r>
      <w:r w:rsidRPr="0037781E">
        <w:rPr>
          <w:rFonts w:ascii="Kalpurush" w:hAnsi="Kalpurush" w:cs="Kalpurush" w:hint="cs"/>
          <w:sz w:val="24"/>
          <w:szCs w:val="24"/>
          <w:cs/>
          <w:lang w:bidi="bn-BD"/>
        </w:rPr>
        <w:t>ন</w:t>
      </w:r>
      <w:r w:rsidRPr="0037781E">
        <w:rPr>
          <w:rFonts w:ascii="Kalpurush" w:hAnsi="Kalpurush" w:cs="Kalpurush"/>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أَمَّا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ٱلسَّفِينَةُ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فَكَانَتۡ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لِمَسَٰكِينَ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يَعۡمَلُونَ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ٱلۡبَحۡرِ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فَأَرَدتُّ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أَعِيبَهَا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وَكَانَ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وَرَآءَهُم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يَأۡخُذُ</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سَفِينَةٍ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غَصۡبٗا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ٱلۡغُلَٰمُ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فَكَانَ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أَبَوَاهُ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مُؤۡمِنَيۡنِ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فَخَشِينَآ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يُرۡهِقَهُمَا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طُغۡيَٰنٗا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وَكُفۡرٗا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٨٠</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فَأَرَدۡنَآ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يُبۡدِلَهُمَا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رَبُّهُمَا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خَيۡرٗا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زَكَوٰةٗ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وَأَقۡرَبَ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ٱلۡجِدَارُ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فَكَانَ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لِغُلَٰمَيۡنِ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يَتِيمَيۡنِ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ٱلۡمَدِينَةِ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وَكَانَ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تَحۡتَهُۥ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كَنزٞ</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وَكَانَ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أَبُوهُمَا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صَٰلِحٗا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فَأَرَادَ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يَبۡلُغَآ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أَشُدَّهُمَا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وَيَسۡتَخۡرِجَا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كَنزَهُمَا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رَحۡمَةٗ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فَعَلۡتُهُۥ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أَمۡرِيۚ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تَأۡوِيلُ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تَسۡطِع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صَبۡرٗا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الكهف</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٧٩،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9F2528">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নৌকাটির বিষয় হল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 ছিল কিছু দরিদ্র লোকের যারা সমুদ্রে কাজ করত। আমি নৌকাটিকে ত্রুটিযুক্ত করতে চেয়েছি কারণ তাদের পেছনে ছিল এক রাজা</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নৌকাগুলো জোরপূর্বক ছিনিয়ে নিচ্ছিল</w:t>
      </w:r>
      <w:r w:rsidRPr="0037781E">
        <w:rPr>
          <w:rFonts w:ascii="Kalpurush" w:eastAsia="Nikosh" w:hAnsi="Kalpurush" w:cs="Kalpurush"/>
          <w:sz w:val="24"/>
          <w:szCs w:val="24"/>
          <w:lang w:bidi="bn-BD"/>
        </w:rPr>
        <w:t>’</w:t>
      </w:r>
      <w:r w:rsidRPr="0037781E">
        <w:rPr>
          <w:rFonts w:ascii="Kalpurush" w:eastAsia="Nikosh" w:hAnsi="Kalpurush" w:cs="Arial Unicode MS"/>
          <w:sz w:val="24"/>
          <w:szCs w:val="24"/>
          <w:cs/>
          <w:lang w:bidi="hi-IN"/>
        </w:rPr>
        <w:t>।</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আর বালকটির বিষয় হল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পিতা-মাতা ছিল মুমিন। অতঃপর আমি আশংকা</w:t>
      </w:r>
      <w:r w:rsidRPr="0037781E">
        <w:rPr>
          <w:rStyle w:val="PageNumber"/>
          <w:rFonts w:ascii="SutonnyMJ" w:hAnsi="SutonnyMJ" w:cs="Kalpurush"/>
          <w:sz w:val="24"/>
          <w:szCs w:val="24"/>
          <w:vertAlign w:val="superscript"/>
          <w:cs/>
          <w:lang w:bidi="bn-BD"/>
        </w:rPr>
        <w:footnoteReference w:id="21"/>
      </w:r>
      <w:r w:rsidRPr="0037781E">
        <w:rPr>
          <w:rFonts w:ascii="Kalpurush" w:eastAsia="Nikosh" w:hAnsi="Kalpurush" w:cs="Kalpurush"/>
          <w:sz w:val="24"/>
          <w:szCs w:val="24"/>
          <w:cs/>
          <w:lang w:bidi="bn-BD"/>
        </w:rPr>
        <w:t xml:space="preserve"> করলাম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সে সীমালংঘন ও কুফরী দ্বারা তাদেরকে অতিষ্ঠ করে তুলবে</w:t>
      </w:r>
      <w:r w:rsidRPr="0037781E">
        <w:rPr>
          <w:rFonts w:ascii="Kalpurush" w:eastAsia="Nikosh" w:hAnsi="Kalpurush" w:cs="Kalpurush"/>
          <w:sz w:val="24"/>
          <w:szCs w:val="24"/>
          <w:lang w:bidi="bn-BD"/>
        </w:rPr>
        <w:t>’</w:t>
      </w:r>
      <w:r w:rsidRPr="0037781E">
        <w:rPr>
          <w:rFonts w:ascii="Kalpurush" w:eastAsia="Nikosh" w:hAnsi="Kalpurush" w:cs="Arial Unicode MS"/>
          <w:sz w:val="24"/>
          <w:szCs w:val="24"/>
          <w:cs/>
          <w:lang w:bidi="hi-IN"/>
        </w:rPr>
        <w:t>।</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তাই আমি চাইলাম</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তাদের রব তাদেরকে তার পরিবর্তে এমন সন্তান দান করবেন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হবে তার চেয়ে পবিত্রতায় উত্তম এবং দয়ামায়ায় অধিক ঘনিষ্ঠ।</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আর প্রাচীরটির বিষয় হল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 ছিল শহরের দু</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জন ইয়াতীম বালকের এবং তার নিচে ছিল তাদের গুপ্তধন। আর তাদের পিতা ছিল সৎকর্মপরায়ণ। তাই আপনার রব চাইলেন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lastRenderedPageBreak/>
        <w:t>তারা দু</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জন প্রাপ্তবয়স্ক হয়ে তাদের গুপ্তধন বের করে নেবে। এ সবই আপনার রবের রহমত স্বরূপ। আমি নিজ থেকে তা করিনি। এ হলো সে বিষয়ের ব্যাখ্যা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সম্পর্কে আপনি ধৈর্য ধারণ করতে পারেননি।</w:t>
      </w:r>
      <w:r w:rsidR="009F2528">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আল-কাহাফ, আয়াত: ৭৯, ৮২]</w:t>
      </w:r>
    </w:p>
    <w:p w14:paraId="1D5E5EE0" w14:textId="77777777" w:rsidR="00D428D4" w:rsidRPr="0037781E" w:rsidRDefault="009F2528" w:rsidP="006F048C">
      <w:pPr>
        <w:bidi w:val="0"/>
        <w:jc w:val="both"/>
        <w:rPr>
          <w:rFonts w:ascii="Kalpurush" w:hAnsi="Kalpurush" w:cs="Kalpurush"/>
          <w:sz w:val="24"/>
          <w:szCs w:val="24"/>
          <w:cs/>
          <w:lang w:bidi="bn-BD"/>
        </w:rPr>
      </w:pPr>
      <w:r>
        <w:rPr>
          <w:rFonts w:ascii="KFGQPC Uthman Taha Naskh" w:cs="KFGQPC Uthman Taha Naskh"/>
          <w:color w:val="008000"/>
          <w:sz w:val="24"/>
          <w:szCs w:val="24"/>
          <w:rtl/>
        </w:rPr>
        <w:t xml:space="preserve"> </w:t>
      </w:r>
      <w:r w:rsidR="00D428D4" w:rsidRPr="0037781E">
        <w:rPr>
          <w:rFonts w:ascii="Kalpurush" w:hAnsi="Kalpurush" w:cs="Kalpurush"/>
          <w:sz w:val="24"/>
          <w:szCs w:val="24"/>
          <w:cs/>
          <w:lang w:bidi="bn-BD"/>
        </w:rPr>
        <w:t xml:space="preserve">আয়াতে দেখা যাচ্ছে, সে নৌকাটির নিকটে </w:t>
      </w:r>
      <w:r w:rsidR="006F048C">
        <w:rPr>
          <w:rFonts w:ascii="Kalpurush" w:hAnsi="Kalpurush" w:cs="Kalpurush" w:hint="cs"/>
          <w:sz w:val="24"/>
          <w:szCs w:val="24"/>
          <w:cs/>
          <w:lang w:bidi="bn-BD"/>
        </w:rPr>
        <w:t xml:space="preserve">গিয়ে </w:t>
      </w:r>
      <w:r w:rsidR="00D428D4" w:rsidRPr="0037781E">
        <w:rPr>
          <w:rFonts w:ascii="Kalpurush" w:hAnsi="Kalpurush" w:cs="Kalpurush"/>
          <w:sz w:val="24"/>
          <w:szCs w:val="24"/>
          <w:cs/>
          <w:lang w:bidi="bn-BD"/>
        </w:rPr>
        <w:t>বলল,</w:t>
      </w:r>
      <w:r w:rsidR="00D428D4" w:rsidRPr="0037781E">
        <w:rPr>
          <w:rFonts w:ascii="KFGQPC Uthmanic Script HAFS" w:cs="KFGQPC Uthmanic Script HAFS" w:hint="cs"/>
          <w:color w:val="008000"/>
          <w:sz w:val="24"/>
          <w:szCs w:val="24"/>
          <w:rtl/>
        </w:rPr>
        <w:t>فَأَرَدتُّ</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أَعِيبَهَا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cs/>
          <w:lang w:bidi="bn-BD"/>
        </w:rPr>
        <w:t xml:space="preserve"> </w:t>
      </w:r>
      <w:r w:rsidR="003546AA" w:rsidRPr="003546AA">
        <w:rPr>
          <w:rFonts w:ascii="Kalpurush" w:eastAsia="Nikosh" w:hAnsi="Kalpurush" w:cs="Kalpurush" w:hint="cs"/>
          <w:sz w:val="24"/>
          <w:szCs w:val="24"/>
          <w:cs/>
          <w:lang w:bidi="bn-BD"/>
        </w:rPr>
        <w:t>“</w:t>
      </w:r>
      <w:r w:rsidR="003546AA" w:rsidRPr="0037781E">
        <w:rPr>
          <w:rFonts w:ascii="Kalpurush" w:eastAsia="Nikosh" w:hAnsi="Kalpurush" w:cs="Kalpurush"/>
          <w:sz w:val="24"/>
          <w:szCs w:val="24"/>
          <w:cs/>
          <w:lang w:bidi="bn-BD"/>
        </w:rPr>
        <w:t>আমি নৌকাটিকে ত্রুটিযুক্ত করতে চেয়েছি</w:t>
      </w:r>
      <w:r w:rsidR="003546AA">
        <w:rPr>
          <w:rFonts w:ascii="Kalpurush" w:eastAsia="Nikosh" w:hAnsi="Kalpurush" w:cs="Kalpurush"/>
          <w:sz w:val="24"/>
          <w:szCs w:val="24"/>
          <w:lang w:bidi="bn-BD"/>
        </w:rPr>
        <w:t>”</w:t>
      </w:r>
      <w:r w:rsidR="003546AA" w:rsidRPr="0037781E">
        <w:rPr>
          <w:rFonts w:ascii="Kalpurush" w:hAnsi="Kalpurush" w:cs="Kalpurush"/>
          <w:sz w:val="24"/>
          <w:szCs w:val="24"/>
          <w:cs/>
          <w:lang w:bidi="bn-BD"/>
        </w:rPr>
        <w:t xml:space="preserve"> </w:t>
      </w:r>
      <w:r w:rsidR="00D428D4" w:rsidRPr="0037781E">
        <w:rPr>
          <w:rFonts w:ascii="Kalpurush" w:hAnsi="Kalpurush" w:cs="Kalpurush"/>
          <w:sz w:val="24"/>
          <w:szCs w:val="24"/>
          <w:cs/>
          <w:lang w:bidi="bn-BD"/>
        </w:rPr>
        <w:t>আর মু’মিন দুই মাতা-পিতার উল্লেখের সময় বলল,</w:t>
      </w:r>
      <w:r w:rsidR="00D428D4" w:rsidRPr="0037781E">
        <w:rPr>
          <w:rFonts w:ascii="KFGQPC Uthmanic Script HAFS" w:cs="KFGQPC Uthmanic Script HAFS" w:hint="cs"/>
          <w:color w:val="008000"/>
          <w:sz w:val="24"/>
          <w:szCs w:val="24"/>
          <w:rtl/>
        </w:rPr>
        <w:t>فَأَرَدۡنَآ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يُبۡدِلَهُمَا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رَبُّهُمَا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cs/>
          <w:lang w:bidi="bn-BD"/>
        </w:rPr>
        <w:t xml:space="preserve"> </w:t>
      </w:r>
      <w:r w:rsidR="003546AA" w:rsidRPr="0037781E">
        <w:rPr>
          <w:rFonts w:ascii="Kalpurush" w:eastAsia="Nikosh" w:hAnsi="Kalpurush" w:cs="Kalpurush"/>
          <w:sz w:val="24"/>
          <w:szCs w:val="24"/>
          <w:lang w:bidi="bn-BD"/>
        </w:rPr>
        <w:t>‘</w:t>
      </w:r>
      <w:r w:rsidR="003546AA">
        <w:rPr>
          <w:rFonts w:ascii="Kalpurush" w:eastAsia="Nikosh" w:hAnsi="Kalpurush" w:cs="Kalpurush" w:hint="cs"/>
          <w:sz w:val="24"/>
          <w:szCs w:val="24"/>
          <w:cs/>
          <w:lang w:bidi="bn-BD"/>
        </w:rPr>
        <w:t>‘</w:t>
      </w:r>
      <w:r w:rsidR="003546AA" w:rsidRPr="0037781E">
        <w:rPr>
          <w:rFonts w:ascii="Kalpurush" w:eastAsia="Nikosh" w:hAnsi="Kalpurush" w:cs="Kalpurush"/>
          <w:sz w:val="24"/>
          <w:szCs w:val="24"/>
          <w:cs/>
          <w:lang w:bidi="bn-BD"/>
        </w:rPr>
        <w:t>তাই আমি চাইলাম</w:t>
      </w:r>
      <w:r w:rsidR="003546AA" w:rsidRPr="0037781E">
        <w:rPr>
          <w:rFonts w:ascii="Kalpurush" w:eastAsia="Nikosh" w:hAnsi="Kalpurush" w:cs="Kalpurush"/>
          <w:sz w:val="24"/>
          <w:szCs w:val="24"/>
          <w:lang w:bidi="bn-BD"/>
        </w:rPr>
        <w:t xml:space="preserve">, </w:t>
      </w:r>
      <w:r w:rsidR="003546AA" w:rsidRPr="0037781E">
        <w:rPr>
          <w:rFonts w:ascii="Kalpurush" w:eastAsia="Nikosh" w:hAnsi="Kalpurush" w:cs="Kalpurush"/>
          <w:sz w:val="24"/>
          <w:szCs w:val="24"/>
          <w:cs/>
          <w:lang w:bidi="bn-BD"/>
        </w:rPr>
        <w:t>তাদের রব তাদেরকে তার পরিবর্তে এমন সন্তান দান করবেন</w:t>
      </w:r>
      <w:r w:rsidR="003546AA" w:rsidRPr="0037781E">
        <w:rPr>
          <w:rFonts w:ascii="Kalpurush" w:eastAsia="Nikosh" w:hAnsi="Kalpurush" w:cs="Kalpurush"/>
          <w:sz w:val="24"/>
          <w:szCs w:val="24"/>
          <w:lang w:bidi="bn-BD"/>
        </w:rPr>
        <w:t xml:space="preserve">, </w:t>
      </w:r>
      <w:r w:rsidR="003546AA" w:rsidRPr="0037781E">
        <w:rPr>
          <w:rFonts w:ascii="Kalpurush" w:eastAsia="Nikosh" w:hAnsi="Kalpurush" w:cs="Kalpurush"/>
          <w:sz w:val="24"/>
          <w:szCs w:val="24"/>
          <w:cs/>
          <w:lang w:bidi="bn-BD"/>
        </w:rPr>
        <w:t>যে হবে তার চেয়ে পবিত্রতায় উত্তম এবং দয়ামায়ায় অধিক ঘনিষ্ঠ।</w:t>
      </w:r>
      <w:r w:rsidR="003546AA">
        <w:rPr>
          <w:rFonts w:ascii="Kalpurush" w:eastAsia="Nikosh" w:hAnsi="Kalpurush" w:cs="Kalpurush" w:hint="cs"/>
          <w:sz w:val="24"/>
          <w:szCs w:val="24"/>
          <w:cs/>
          <w:lang w:bidi="bn-BD"/>
        </w:rPr>
        <w:t>”</w:t>
      </w:r>
      <w:r w:rsidR="006F048C">
        <w:rPr>
          <w:rFonts w:ascii="Kalpurush" w:eastAsia="Nikosh" w:hAnsi="Kalpurush" w:cs="Kalpurush" w:hint="cs"/>
          <w:sz w:val="24"/>
          <w:szCs w:val="24"/>
          <w:cs/>
          <w:lang w:bidi="bn-BD"/>
        </w:rPr>
        <w:t xml:space="preserve"> </w:t>
      </w:r>
      <w:r w:rsidR="00D428D4" w:rsidRPr="0037781E">
        <w:rPr>
          <w:rFonts w:ascii="Kalpurush" w:hAnsi="Kalpurush" w:cs="Kalpurush"/>
          <w:sz w:val="24"/>
          <w:szCs w:val="24"/>
          <w:cs/>
          <w:lang w:bidi="bn-BD"/>
        </w:rPr>
        <w:t xml:space="preserve">এবং প্রাসাদের মালিক দুই ইয়াতীমের আলোচনার সময় বলল, </w:t>
      </w:r>
      <w:r w:rsidR="00D428D4" w:rsidRPr="0037781E">
        <w:rPr>
          <w:rFonts w:ascii="KFGQPC Uthmanic Script HAFS" w:cs="KFGQPC Uthmanic Script HAFS" w:hint="cs"/>
          <w:color w:val="008000"/>
          <w:sz w:val="24"/>
          <w:szCs w:val="24"/>
          <w:rtl/>
        </w:rPr>
        <w:t>فَأَرَادَ</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رَبُّكَ</w:t>
      </w:r>
      <w:r w:rsidR="00D428D4" w:rsidRPr="0037781E">
        <w:rPr>
          <w:rFonts w:ascii="Kalpurush" w:hAnsi="Kalpurush" w:cs="Nirmala UI"/>
          <w:sz w:val="24"/>
          <w:szCs w:val="24"/>
          <w:cs/>
          <w:lang w:bidi="hi-IN"/>
        </w:rPr>
        <w:t xml:space="preserve"> </w:t>
      </w:r>
      <w:r w:rsidR="006F048C" w:rsidRPr="0037781E">
        <w:rPr>
          <w:rFonts w:ascii="Kalpurush" w:eastAsia="Nikosh" w:hAnsi="Kalpurush" w:cs="Kalpurush"/>
          <w:sz w:val="24"/>
          <w:szCs w:val="24"/>
          <w:lang w:bidi="bn-BD"/>
        </w:rPr>
        <w:t>‘</w:t>
      </w:r>
      <w:r w:rsidR="006F048C">
        <w:rPr>
          <w:rFonts w:ascii="Kalpurush" w:eastAsia="Nikosh" w:hAnsi="Kalpurush" w:cs="Kalpurush" w:hint="cs"/>
          <w:sz w:val="24"/>
          <w:szCs w:val="24"/>
          <w:cs/>
          <w:lang w:bidi="bn-BD"/>
        </w:rPr>
        <w:t>‘</w:t>
      </w:r>
      <w:r w:rsidR="006F048C" w:rsidRPr="0037781E">
        <w:rPr>
          <w:rFonts w:ascii="Kalpurush" w:eastAsia="Nikosh" w:hAnsi="Kalpurush" w:cs="Kalpurush"/>
          <w:sz w:val="24"/>
          <w:szCs w:val="24"/>
          <w:cs/>
          <w:lang w:bidi="bn-BD"/>
        </w:rPr>
        <w:t>তাই আপনার রব চাইলেন</w:t>
      </w:r>
      <w:r w:rsidR="006F048C">
        <w:rPr>
          <w:rFonts w:ascii="Kalpurush" w:eastAsia="Nikosh" w:hAnsi="Kalpurush" w:cs="Kalpurush" w:hint="cs"/>
          <w:sz w:val="24"/>
          <w:szCs w:val="24"/>
          <w:cs/>
          <w:lang w:bidi="bn-BD"/>
        </w:rPr>
        <w:t>”</w:t>
      </w:r>
      <w:r w:rsidR="006F048C" w:rsidRPr="0037781E">
        <w:rPr>
          <w:rFonts w:ascii="Kalpurush" w:hAnsi="Kalpurush" w:cs="Kalpurush"/>
          <w:sz w:val="24"/>
          <w:szCs w:val="24"/>
          <w:cs/>
          <w:lang w:bidi="bn-IN"/>
        </w:rPr>
        <w:t xml:space="preserve"> </w:t>
      </w:r>
      <w:r w:rsidR="00D428D4" w:rsidRPr="0037781E">
        <w:rPr>
          <w:rFonts w:ascii="Kalpurush" w:hAnsi="Kalpurush" w:cs="Kalpurush"/>
          <w:sz w:val="24"/>
          <w:szCs w:val="24"/>
          <w:cs/>
          <w:lang w:bidi="bn-IN"/>
        </w:rPr>
        <w:t xml:space="preserve">এ তিনটি অভিব্যক্তির মধ্যে </w:t>
      </w:r>
      <w:r w:rsidR="00D428D4" w:rsidRPr="0037781E">
        <w:rPr>
          <w:rFonts w:ascii="Kalpurush" w:hAnsi="Kalpurush" w:cs="Kalpurush"/>
          <w:sz w:val="24"/>
          <w:szCs w:val="24"/>
          <w:cs/>
          <w:lang w:bidi="bn-BD"/>
        </w:rPr>
        <w:t>পার্থক্য কি? আল্লাহর ইচ্ছার সাথে এ নেককার লোকটিরও কি ইচ্ছা রয়েছে?</w:t>
      </w:r>
    </w:p>
    <w:p w14:paraId="486A7D35" w14:textId="77777777" w:rsidR="00D428D4" w:rsidRPr="0037781E" w:rsidRDefault="00D428D4" w:rsidP="00531F28">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উত্তর: সহীহ কথা হলো, লোকটি মূসা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সাথী খিযির </w:t>
      </w:r>
      <w:r w:rsidR="001246D3">
        <w:rPr>
          <w:rFonts w:ascii="Kalpurush" w:hAnsi="Kalpurush" w:cs="Kalpurush"/>
          <w:sz w:val="24"/>
          <w:szCs w:val="24"/>
          <w:cs/>
          <w:lang w:bidi="bn-BD"/>
        </w:rPr>
        <w:t>আলাইহিস সালাম</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বিশুদ্ধ মতানুসারে তিনি কেবল একজন নেককার লোক নয় তিনি একজন নবী। এ কারণেই তিনি বলেন</w:t>
      </w:r>
      <w:r w:rsidRPr="0037781E">
        <w:rPr>
          <w:rFonts w:ascii="Kalpurush" w:hAnsi="Kalpurush" w:cs="Kalpurush"/>
          <w:sz w:val="24"/>
          <w:szCs w:val="24"/>
          <w:cs/>
          <w:lang w:bidi="bn-BD"/>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فَعَلۡتُهُۥ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أَمۡرِيۚ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cs/>
          <w:lang w:bidi="bn-BD"/>
        </w:rPr>
        <w:t xml:space="preserve"> </w:t>
      </w:r>
      <w:r w:rsidR="006F048C" w:rsidRPr="0037781E">
        <w:rPr>
          <w:rFonts w:ascii="Kalpurush" w:eastAsia="Nikosh" w:hAnsi="Kalpurush" w:cs="Kalpurush"/>
          <w:sz w:val="24"/>
          <w:szCs w:val="24"/>
          <w:lang w:bidi="bn-BD"/>
        </w:rPr>
        <w:t>‘</w:t>
      </w:r>
      <w:r w:rsidR="006F048C">
        <w:rPr>
          <w:rFonts w:ascii="Kalpurush" w:eastAsia="Nikosh" w:hAnsi="Kalpurush" w:cs="Kalpurush" w:hint="cs"/>
          <w:sz w:val="24"/>
          <w:szCs w:val="24"/>
          <w:cs/>
          <w:lang w:bidi="bn-BD"/>
        </w:rPr>
        <w:t>‘</w:t>
      </w:r>
      <w:r w:rsidR="003546AA" w:rsidRPr="0037781E">
        <w:rPr>
          <w:rFonts w:ascii="Kalpurush" w:eastAsia="Nikosh" w:hAnsi="Kalpurush" w:cs="Kalpurush"/>
          <w:sz w:val="24"/>
          <w:szCs w:val="24"/>
          <w:cs/>
          <w:lang w:bidi="bn-BD"/>
        </w:rPr>
        <w:t>আমি নিজ থেকে তা করিনি</w:t>
      </w:r>
      <w:r w:rsidR="006F048C">
        <w:rPr>
          <w:rFonts w:ascii="Kalpurush" w:eastAsia="Nikosh" w:hAnsi="Kalpurush" w:cs="Kalpurush" w:hint="cs"/>
          <w:sz w:val="24"/>
          <w:szCs w:val="24"/>
          <w:cs/>
          <w:lang w:bidi="bn-BD"/>
        </w:rPr>
        <w:t>”</w:t>
      </w:r>
      <w:r w:rsidR="003546AA">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অর্থাৎ, বরং আল্লাহর নির্দেশেই আমি কাজটি করি। একই ঘটনায় বিশুদ্ধ সনদে বর্ণিত</w:t>
      </w:r>
      <w:r w:rsidR="00531F28">
        <w:rPr>
          <w:rFonts w:ascii="Kalpurush" w:hAnsi="Kalpurush" w:cs="Kalpurush" w:hint="cs"/>
          <w:sz w:val="24"/>
          <w:szCs w:val="24"/>
          <w:cs/>
          <w:lang w:bidi="bn-BD"/>
        </w:rPr>
        <w:t xml:space="preserve"> যে,</w:t>
      </w:r>
      <w:r w:rsidRPr="0037781E">
        <w:rPr>
          <w:rFonts w:ascii="Kalpurush" w:hAnsi="Kalpurush" w:cs="Kalpurush"/>
          <w:sz w:val="24"/>
          <w:szCs w:val="24"/>
          <w:cs/>
          <w:lang w:bidi="bn-BD"/>
        </w:rPr>
        <w:t xml:space="preserve"> তিনি মূসা </w:t>
      </w:r>
      <w:r w:rsidR="001246D3">
        <w:rPr>
          <w:rFonts w:ascii="Kalpurush" w:hAnsi="Kalpurush" w:cs="Kalpurush"/>
          <w:sz w:val="24"/>
          <w:szCs w:val="24"/>
          <w:cs/>
          <w:lang w:bidi="bn-BD"/>
        </w:rPr>
        <w:t>আলাইহিস সালামকে</w:t>
      </w:r>
      <w:r w:rsidRPr="0037781E">
        <w:rPr>
          <w:rFonts w:ascii="Kalpurush" w:hAnsi="Kalpurush" w:cs="Kalpurush"/>
          <w:sz w:val="24"/>
          <w:szCs w:val="24"/>
          <w:cs/>
          <w:lang w:bidi="bn-BD"/>
        </w:rPr>
        <w:t xml:space="preserve"> বলেন, আল্লাহ তা’আলা আপনাকে এমন ইলম শিক্ষা দিয়েছেন যা আপনি জানেন তা আমি জানি না। আর আল্লাহ আমাকে এমন ইলম শিক্ষা দিয়েছেন যা আমি জানি তবে আপনি জানেন না। এ কথা দ্বারা প্রমাণিত হয়, নিশ্চয় তিনি একজন নবী ছিলেন। এ কারণেই আল্লাহ তা‘আলা বলেন, </w:t>
      </w:r>
      <w:r w:rsidRPr="0037781E">
        <w:rPr>
          <w:rFonts w:ascii="KFGQPC Uthmanic Script HAFS" w:cs="KFGQPC Uthmanic Script HAFS" w:hint="cs"/>
          <w:color w:val="008000"/>
          <w:sz w:val="24"/>
          <w:szCs w:val="24"/>
          <w:rtl/>
        </w:rPr>
        <w:t>فَأَرَادَ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يَبۡلُغَآ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أَشُدَّهُمَا</w:t>
      </w:r>
      <w:r w:rsidRPr="0037781E">
        <w:rPr>
          <w:rFonts w:ascii="Kalpurush" w:hAnsi="Kalpurush" w:cs="Kalpurush"/>
          <w:sz w:val="24"/>
          <w:szCs w:val="24"/>
          <w:cs/>
          <w:lang w:bidi="bn-BD"/>
        </w:rPr>
        <w:t xml:space="preserve"> </w:t>
      </w:r>
      <w:r w:rsidR="007104C8">
        <w:rPr>
          <w:rFonts w:ascii="Kalpurush" w:hAnsi="Kalpurush" w:cs="Kalpurush" w:hint="cs"/>
          <w:sz w:val="24"/>
          <w:szCs w:val="24"/>
          <w:cs/>
          <w:lang w:bidi="bn-BD"/>
        </w:rPr>
        <w:t>“</w:t>
      </w:r>
      <w:r w:rsidR="007104C8" w:rsidRPr="0037781E">
        <w:rPr>
          <w:rFonts w:ascii="Kalpurush" w:eastAsia="Nikosh" w:hAnsi="Kalpurush" w:cs="Kalpurush"/>
          <w:sz w:val="24"/>
          <w:szCs w:val="24"/>
          <w:cs/>
          <w:lang w:bidi="bn-BD"/>
        </w:rPr>
        <w:t xml:space="preserve">তাই </w:t>
      </w:r>
      <w:r w:rsidR="007104C8" w:rsidRPr="0037781E">
        <w:rPr>
          <w:rFonts w:ascii="Kalpurush" w:eastAsia="Nikosh" w:hAnsi="Kalpurush" w:cs="Kalpurush"/>
          <w:sz w:val="24"/>
          <w:szCs w:val="24"/>
          <w:cs/>
          <w:lang w:bidi="bn-BD"/>
        </w:rPr>
        <w:lastRenderedPageBreak/>
        <w:t>আপনার রব চাইলেন যে</w:t>
      </w:r>
      <w:r w:rsidR="007104C8" w:rsidRPr="0037781E">
        <w:rPr>
          <w:rFonts w:ascii="Kalpurush" w:eastAsia="Nikosh" w:hAnsi="Kalpurush" w:cs="Kalpurush"/>
          <w:sz w:val="24"/>
          <w:szCs w:val="24"/>
          <w:lang w:bidi="bn-BD"/>
        </w:rPr>
        <w:t xml:space="preserve">, </w:t>
      </w:r>
      <w:r w:rsidR="007104C8" w:rsidRPr="0037781E">
        <w:rPr>
          <w:rFonts w:ascii="Kalpurush" w:eastAsia="Nikosh" w:hAnsi="Kalpurush" w:cs="Kalpurush"/>
          <w:sz w:val="24"/>
          <w:szCs w:val="24"/>
          <w:cs/>
          <w:lang w:bidi="bn-BD"/>
        </w:rPr>
        <w:t>তারা দু</w:t>
      </w:r>
      <w:r w:rsidR="007104C8" w:rsidRPr="0037781E">
        <w:rPr>
          <w:rFonts w:ascii="Kalpurush" w:eastAsia="Nikosh" w:hAnsi="Kalpurush" w:cs="Kalpurush"/>
          <w:sz w:val="24"/>
          <w:szCs w:val="24"/>
          <w:lang w:bidi="bn-BD"/>
        </w:rPr>
        <w:t>’</w:t>
      </w:r>
      <w:r w:rsidR="007104C8" w:rsidRPr="0037781E">
        <w:rPr>
          <w:rFonts w:ascii="Kalpurush" w:eastAsia="Nikosh" w:hAnsi="Kalpurush" w:cs="Kalpurush"/>
          <w:sz w:val="24"/>
          <w:szCs w:val="24"/>
          <w:cs/>
          <w:lang w:bidi="bn-BD"/>
        </w:rPr>
        <w:t>জন প্রাপ্তবয়স্ক হয়ে তাদের গুপ্তধন বের করে নেবে।</w:t>
      </w:r>
      <w:r w:rsidR="007104C8">
        <w:rPr>
          <w:rFonts w:ascii="Kalpurush" w:eastAsia="Nikosh" w:hAnsi="Kalpurush" w:cs="Kalpurush" w:hint="cs"/>
          <w:sz w:val="24"/>
          <w:szCs w:val="24"/>
          <w:cs/>
          <w:lang w:bidi="bn-BD"/>
        </w:rPr>
        <w:t>”</w:t>
      </w:r>
      <w:r w:rsidR="007104C8" w:rsidRPr="0037781E">
        <w:rPr>
          <w:rFonts w:ascii="Kalpurush" w:hAnsi="Kalpurush" w:cs="Kalpurush"/>
          <w:sz w:val="24"/>
          <w:szCs w:val="24"/>
          <w:cs/>
          <w:lang w:bidi="bn-BD"/>
        </w:rPr>
        <w:t xml:space="preserve"> </w:t>
      </w:r>
      <w:r w:rsidRPr="0037781E">
        <w:rPr>
          <w:rFonts w:ascii="Kalpurush" w:hAnsi="Kalpurush" w:cs="Kalpurush"/>
          <w:sz w:val="24"/>
          <w:szCs w:val="24"/>
          <w:cs/>
          <w:lang w:bidi="bn-BD"/>
        </w:rPr>
        <w:t xml:space="preserve">আর একজন রাসূল </w:t>
      </w:r>
      <w:r w:rsidRPr="006F048C">
        <w:rPr>
          <w:rFonts w:ascii="Kalpurush" w:hAnsi="Kalpurush" w:cs="Kalpurush"/>
          <w:sz w:val="24"/>
          <w:szCs w:val="24"/>
          <w:cs/>
          <w:lang w:bidi="bn-BD"/>
        </w:rPr>
        <w:t>যেহেতু তার কাছে অহী আসে, সে অবশ্যই আল্লাহর ইচ্ছা সম্পর্কে অবগত</w:t>
      </w:r>
      <w:r w:rsidRPr="0037781E">
        <w:rPr>
          <w:rFonts w:ascii="Kalpurush" w:hAnsi="Kalpurush" w:cs="Kalpurush"/>
          <w:sz w:val="24"/>
          <w:szCs w:val="24"/>
          <w:cs/>
          <w:lang w:bidi="bn-BD"/>
        </w:rPr>
        <w:t xml:space="preserve"> থাকেন।</w:t>
      </w:r>
    </w:p>
    <w:p w14:paraId="38523F2F" w14:textId="77777777" w:rsidR="00D428D4" w:rsidRPr="0037781E" w:rsidRDefault="00D428D4" w:rsidP="00E366F4">
      <w:pPr>
        <w:bidi w:val="0"/>
        <w:jc w:val="both"/>
        <w:rPr>
          <w:rFonts w:ascii="Kalpurush" w:hAnsi="Kalpurush" w:cs="Kalpurush"/>
          <w:sz w:val="24"/>
          <w:szCs w:val="24"/>
          <w:lang w:bidi="bn-BD"/>
        </w:rPr>
      </w:pPr>
      <w:r w:rsidRPr="0037781E">
        <w:rPr>
          <w:rFonts w:ascii="Kalpurush" w:hAnsi="Kalpurush" w:cs="Kalpurush"/>
          <w:sz w:val="24"/>
          <w:szCs w:val="24"/>
          <w:cs/>
          <w:lang w:bidi="bn-BD"/>
        </w:rPr>
        <w:t>আর নৌকার কাহিনীতে বিষয়টি সে তার নিজের দিকে সম্বোধন করে বলেন,</w:t>
      </w:r>
      <w:r w:rsidRPr="0037781E">
        <w:rPr>
          <w:rFonts w:ascii="KFGQPC Uthmanic Script HAFS" w:cs="KFGQPC Uthmanic Script HAFS" w:hint="cs"/>
          <w:color w:val="008000"/>
          <w:sz w:val="24"/>
          <w:szCs w:val="24"/>
          <w:rtl/>
        </w:rPr>
        <w:t xml:space="preserve"> فَأَرَدتُّ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أَعِيبَهَا</w:t>
      </w:r>
      <w:r w:rsidR="003546AA">
        <w:rPr>
          <w:rFonts w:ascii="KFGQPC Uthmanic Script HAFS" w:cs="KFGQPC Uthmanic Script HAFS" w:hint="cs"/>
          <w:color w:val="008000"/>
          <w:sz w:val="24"/>
          <w:szCs w:val="24"/>
          <w:cs/>
          <w:lang w:bidi="bn-BD"/>
        </w:rPr>
        <w:t xml:space="preserve"> </w:t>
      </w:r>
      <w:r w:rsidR="003546AA" w:rsidRPr="003546AA">
        <w:rPr>
          <w:rFonts w:ascii="Kalpurush" w:eastAsia="Nikosh" w:hAnsi="Kalpurush" w:cs="Kalpurush" w:hint="cs"/>
          <w:sz w:val="24"/>
          <w:szCs w:val="24"/>
          <w:cs/>
          <w:lang w:bidi="bn-BD"/>
        </w:rPr>
        <w:t>“</w:t>
      </w:r>
      <w:r w:rsidR="003546AA" w:rsidRPr="0037781E">
        <w:rPr>
          <w:rFonts w:ascii="Kalpurush" w:eastAsia="Nikosh" w:hAnsi="Kalpurush" w:cs="Kalpurush"/>
          <w:sz w:val="24"/>
          <w:szCs w:val="24"/>
          <w:cs/>
          <w:lang w:bidi="bn-BD"/>
        </w:rPr>
        <w:t>আমি নৌকাটিকে ত্রুটিযুক্ত করতে চেয়েছি</w:t>
      </w:r>
      <w:r w:rsidR="00A00840">
        <w:rPr>
          <w:rFonts w:ascii="Kalpurush" w:eastAsia="Nikosh" w:hAnsi="Kalpurush" w:cs="Arial Unicode MS"/>
          <w:sz w:val="24"/>
          <w:szCs w:val="24"/>
          <w:cs/>
          <w:lang w:bidi="hi-IN"/>
        </w:rPr>
        <w:t>।</w:t>
      </w:r>
      <w:r w:rsidR="00A00840">
        <w:rPr>
          <w:rFonts w:ascii="Kalpurush" w:eastAsia="Nikosh" w:hAnsi="Kalpurush" w:cs="Kalpurush"/>
          <w:sz w:val="24"/>
          <w:szCs w:val="24"/>
          <w:lang w:bidi="bn-BD"/>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এর কারণ</w:t>
      </w:r>
      <w:r w:rsidRPr="0037781E">
        <w:rPr>
          <w:rFonts w:ascii="Kalpurush" w:hAnsi="Kalpurush" w:cs="Kalpurush"/>
          <w:sz w:val="24"/>
          <w:szCs w:val="24"/>
          <w:cs/>
          <w:lang w:bidi="bn-BD"/>
        </w:rPr>
        <w:t xml:space="preserve">—আল্লাহই ভালো জানেন—ভালো কর্মগুলোই আল্লাহর দিকে সম্বোধন </w:t>
      </w:r>
      <w:r w:rsidR="006F048C">
        <w:rPr>
          <w:rFonts w:ascii="Kalpurush" w:hAnsi="Kalpurush" w:cs="Kalpurush"/>
          <w:sz w:val="24"/>
          <w:szCs w:val="24"/>
          <w:cs/>
          <w:lang w:bidi="bn-BD"/>
        </w:rPr>
        <w:t>করা হয়। আর এখানে নৌকাটি নষ্ট কর</w:t>
      </w:r>
      <w:r w:rsidR="006F048C">
        <w:rPr>
          <w:rFonts w:ascii="Kalpurush" w:hAnsi="Kalpurush" w:cs="Kalpurush" w:hint="cs"/>
          <w:sz w:val="24"/>
          <w:szCs w:val="24"/>
          <w:cs/>
          <w:lang w:bidi="bn-BD"/>
        </w:rPr>
        <w:t>া</w:t>
      </w:r>
      <w:r w:rsidRPr="0037781E">
        <w:rPr>
          <w:rFonts w:ascii="Kalpurush" w:hAnsi="Kalpurush" w:cs="Kalpurush"/>
          <w:sz w:val="24"/>
          <w:szCs w:val="24"/>
          <w:cs/>
          <w:lang w:bidi="bn-BD"/>
        </w:rPr>
        <w:t xml:space="preserve"> স্পষ্টত কোন ভালো কর্ম নয়</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তাই আল্লাহর সম্মা</w:t>
      </w:r>
      <w:r w:rsidRPr="0037781E">
        <w:rPr>
          <w:rFonts w:ascii="Kalpurush" w:hAnsi="Kalpurush" w:cs="Kalpurush"/>
          <w:sz w:val="24"/>
          <w:szCs w:val="24"/>
          <w:cs/>
          <w:lang w:bidi="bn-BD"/>
        </w:rPr>
        <w:t>নার্থে কর্মটিকে তিনি নিজের দিকে নিসবত</w:t>
      </w:r>
      <w:r w:rsidR="006F048C">
        <w:rPr>
          <w:rFonts w:ascii="Kalpurush" w:hAnsi="Kalpurush" w:cs="Kalpurush" w:hint="cs"/>
          <w:sz w:val="24"/>
          <w:szCs w:val="24"/>
          <w:cs/>
          <w:lang w:bidi="bn-BD"/>
        </w:rPr>
        <w:t>-সম্বোধন</w:t>
      </w:r>
      <w:r w:rsidRPr="0037781E">
        <w:rPr>
          <w:rFonts w:ascii="Kalpurush" w:hAnsi="Kalpurush" w:cs="Kalpurush"/>
          <w:sz w:val="24"/>
          <w:szCs w:val="24"/>
          <w:cs/>
          <w:lang w:bidi="bn-BD"/>
        </w:rPr>
        <w:t xml:space="preserve"> করেন। ফলে তিনি বলেন, </w:t>
      </w:r>
      <w:r w:rsidRPr="0037781E">
        <w:rPr>
          <w:rFonts w:ascii="KFGQPC Uthmanic Script HAFS" w:cs="KFGQPC Uthmanic Script HAFS" w:hint="cs"/>
          <w:color w:val="008000"/>
          <w:sz w:val="24"/>
          <w:szCs w:val="24"/>
          <w:rtl/>
        </w:rPr>
        <w:t>فَأَرَدتُّ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أَعِيبَهَا</w:t>
      </w:r>
      <w:r w:rsidRPr="0037781E">
        <w:rPr>
          <w:rFonts w:ascii="Kalpurush" w:hAnsi="Kalpurush" w:cs="Kalpurush"/>
          <w:sz w:val="24"/>
          <w:szCs w:val="24"/>
          <w:cs/>
          <w:lang w:bidi="bn-BD"/>
        </w:rPr>
        <w:t xml:space="preserve"> </w:t>
      </w:r>
      <w:r w:rsidR="003546AA" w:rsidRPr="003546AA">
        <w:rPr>
          <w:rFonts w:ascii="Kalpurush" w:eastAsia="Nikosh" w:hAnsi="Kalpurush" w:cs="Kalpurush" w:hint="cs"/>
          <w:sz w:val="24"/>
          <w:szCs w:val="24"/>
          <w:cs/>
          <w:lang w:bidi="bn-BD"/>
        </w:rPr>
        <w:t>“</w:t>
      </w:r>
      <w:r w:rsidR="003546AA" w:rsidRPr="0037781E">
        <w:rPr>
          <w:rFonts w:ascii="Kalpurush" w:eastAsia="Nikosh" w:hAnsi="Kalpurush" w:cs="Kalpurush"/>
          <w:sz w:val="24"/>
          <w:szCs w:val="24"/>
          <w:cs/>
          <w:lang w:bidi="bn-BD"/>
        </w:rPr>
        <w:t>আমি নৌকাটিকে ত্রুটিযুক্ত করতে চেয়েছি</w:t>
      </w:r>
      <w:r w:rsidR="003546AA">
        <w:rPr>
          <w:rFonts w:ascii="Kalpurush" w:eastAsia="Nikosh" w:hAnsi="Kalpurush" w:cs="Kalpurush"/>
          <w:sz w:val="24"/>
          <w:szCs w:val="24"/>
          <w:lang w:bidi="bn-BD"/>
        </w:rPr>
        <w:t>”</w:t>
      </w:r>
      <w:r w:rsidRPr="0037781E">
        <w:rPr>
          <w:rFonts w:ascii="Kalpurush" w:hAnsi="Kalpurush" w:cs="Kalpurush"/>
          <w:sz w:val="24"/>
          <w:szCs w:val="24"/>
          <w:cs/>
          <w:lang w:bidi="bn-BD"/>
        </w:rPr>
        <w:t xml:space="preserve">এ খারাপ কর্মটির উদ্দেশ্য হলো, নৌকাটি নিরাপদ থাকা যাতে </w:t>
      </w:r>
      <w:r w:rsidR="006F048C">
        <w:rPr>
          <w:rFonts w:ascii="Kalpurush" w:hAnsi="Kalpurush" w:cs="Kalpurush" w:hint="cs"/>
          <w:sz w:val="24"/>
          <w:szCs w:val="24"/>
          <w:cs/>
          <w:lang w:bidi="bn-BD"/>
        </w:rPr>
        <w:t xml:space="preserve">যালিম </w:t>
      </w:r>
      <w:r w:rsidRPr="0037781E">
        <w:rPr>
          <w:rFonts w:ascii="Kalpurush" w:hAnsi="Kalpurush" w:cs="Kalpurush"/>
          <w:sz w:val="24"/>
          <w:szCs w:val="24"/>
          <w:cs/>
          <w:lang w:bidi="bn-BD"/>
        </w:rPr>
        <w:t>বাদশা জোর করে নিয়ে না যায়। কারণ, অত্যাচারী বাদশা সব ভালো, দোষ-ত্রুটি মুক্ত ও নিরাপদ নৌকাগুলো জোর করে নিয়ে যায়</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 xml:space="preserve">তাই খিযির </w:t>
      </w:r>
      <w:r w:rsidR="001246D3">
        <w:rPr>
          <w:rFonts w:ascii="Kalpurush" w:hAnsi="Kalpurush" w:cs="Kalpurush"/>
          <w:sz w:val="24"/>
          <w:szCs w:val="24"/>
          <w:cs/>
          <w:lang w:bidi="bn-BD"/>
        </w:rPr>
        <w:t>আলাইহিস সালাম</w:t>
      </w:r>
      <w:r w:rsidRPr="0037781E">
        <w:rPr>
          <w:rFonts w:ascii="Kalpurush" w:hAnsi="Kalpurush" w:cs="Kalpurush"/>
          <w:sz w:val="24"/>
          <w:szCs w:val="24"/>
          <w:cs/>
          <w:lang w:bidi="bn-BD"/>
        </w:rPr>
        <w:t xml:space="preserve"> </w:t>
      </w:r>
      <w:r w:rsidR="006F048C">
        <w:rPr>
          <w:rFonts w:ascii="Kalpurush" w:hAnsi="Kalpurush" w:cs="Kalpurush" w:hint="cs"/>
          <w:sz w:val="24"/>
          <w:szCs w:val="24"/>
          <w:cs/>
          <w:lang w:bidi="bn-BD"/>
        </w:rPr>
        <w:t xml:space="preserve">যালিম </w:t>
      </w:r>
      <w:r w:rsidRPr="0037781E">
        <w:rPr>
          <w:rFonts w:ascii="Kalpurush" w:hAnsi="Kalpurush" w:cs="Kalpurush"/>
          <w:sz w:val="24"/>
          <w:szCs w:val="24"/>
          <w:cs/>
          <w:lang w:bidi="bn-BD"/>
        </w:rPr>
        <w:t xml:space="preserve">বাদশার হাত থেকে বাঁচানোর জন্য ভালো নৌকাটিকে ত্রুটিযুক্ত করে দেয়ার ইচ্ছা করলেন। যখন সে দেখতে পাবে নৌকাটি ত্রুটিযুক্ত ও ফাঁটা তখন </w:t>
      </w:r>
      <w:r w:rsidR="006F048C">
        <w:rPr>
          <w:rFonts w:ascii="Kalpurush" w:hAnsi="Kalpurush" w:cs="Kalpurush" w:hint="cs"/>
          <w:sz w:val="24"/>
          <w:szCs w:val="24"/>
          <w:cs/>
          <w:lang w:bidi="bn-BD"/>
        </w:rPr>
        <w:t xml:space="preserve">যালিম </w:t>
      </w:r>
      <w:r w:rsidRPr="0037781E">
        <w:rPr>
          <w:rFonts w:ascii="Kalpurush" w:hAnsi="Kalpurush" w:cs="Kalpurush"/>
          <w:sz w:val="24"/>
          <w:szCs w:val="24"/>
          <w:cs/>
          <w:lang w:bidi="bn-BD"/>
        </w:rPr>
        <w:t>বাদশার পাকড়াও, যুল্‌ম ও অনিষ্ঠতা</w:t>
      </w:r>
      <w:r w:rsidR="006F048C">
        <w:rPr>
          <w:rFonts w:ascii="Kalpurush" w:hAnsi="Kalpurush" w:cs="Kalpurush" w:hint="cs"/>
          <w:sz w:val="24"/>
          <w:szCs w:val="24"/>
          <w:cs/>
          <w:lang w:bidi="bn-BD"/>
        </w:rPr>
        <w:t xml:space="preserve"> থেকে</w:t>
      </w:r>
      <w:r w:rsidRPr="0037781E">
        <w:rPr>
          <w:rFonts w:ascii="Kalpurush" w:hAnsi="Kalpurush" w:cs="Kalpurush"/>
          <w:sz w:val="24"/>
          <w:szCs w:val="24"/>
          <w:cs/>
          <w:lang w:bidi="bn-BD"/>
        </w:rPr>
        <w:t xml:space="preserve"> নৌকাটি থেকে বেচে যাবে। যেহেতু বাহ্যিক বিষয়টি আল্লাহর সাথে সামঞ্জস্যপূর্ণ নয় এবং তার ক্ষেত্রে প্রযোজ্য নয় তাই তিনি কর্মটিকে তার নিজের দিকেই </w:t>
      </w:r>
      <w:r w:rsidR="00531F28" w:rsidRPr="0037781E">
        <w:rPr>
          <w:rFonts w:ascii="Kalpurush" w:hAnsi="Kalpurush" w:cs="Kalpurush"/>
          <w:sz w:val="24"/>
          <w:szCs w:val="24"/>
          <w:cs/>
          <w:lang w:bidi="bn-BD"/>
        </w:rPr>
        <w:t>নিসবত</w:t>
      </w:r>
      <w:r w:rsidR="00531F28">
        <w:rPr>
          <w:rFonts w:ascii="Kalpurush" w:hAnsi="Kalpurush" w:cs="Kalpurush" w:hint="cs"/>
          <w:sz w:val="24"/>
          <w:szCs w:val="24"/>
          <w:cs/>
          <w:lang w:bidi="bn-BD"/>
        </w:rPr>
        <w:t>-সম্বোধন</w:t>
      </w:r>
      <w:r w:rsidRPr="0037781E">
        <w:rPr>
          <w:rFonts w:ascii="Kalpurush" w:hAnsi="Kalpurush" w:cs="Kalpurush"/>
          <w:sz w:val="24"/>
          <w:szCs w:val="24"/>
          <w:cs/>
          <w:lang w:bidi="bn-BD"/>
        </w:rPr>
        <w:t xml:space="preserve"> করেন এবং বলেন, </w:t>
      </w:r>
      <w:r w:rsidRPr="0037781E">
        <w:rPr>
          <w:rFonts w:ascii="KFGQPC Uthmanic Script HAFS" w:cs="KFGQPC Uthmanic Script HAFS" w:hint="cs"/>
          <w:color w:val="008000"/>
          <w:sz w:val="24"/>
          <w:szCs w:val="24"/>
          <w:rtl/>
        </w:rPr>
        <w:t>فَأَرَدتُّ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أَعِيبَهَا</w:t>
      </w:r>
      <w:r w:rsidR="003546AA">
        <w:rPr>
          <w:rFonts w:ascii="KFGQPC Uthmanic Script HAFS" w:cs="KFGQPC Uthmanic Script HAFS" w:hint="cs"/>
          <w:color w:val="008000"/>
          <w:sz w:val="24"/>
          <w:szCs w:val="24"/>
          <w:cs/>
          <w:lang w:bidi="bn-BD"/>
        </w:rPr>
        <w:t xml:space="preserve"> </w:t>
      </w:r>
      <w:r w:rsidR="003546AA" w:rsidRPr="003546AA">
        <w:rPr>
          <w:rFonts w:ascii="Kalpurush" w:eastAsia="Nikosh" w:hAnsi="Kalpurush" w:cs="Kalpurush" w:hint="cs"/>
          <w:sz w:val="24"/>
          <w:szCs w:val="24"/>
          <w:cs/>
          <w:lang w:bidi="bn-BD"/>
        </w:rPr>
        <w:t>“</w:t>
      </w:r>
      <w:r w:rsidR="003546AA" w:rsidRPr="0037781E">
        <w:rPr>
          <w:rFonts w:ascii="Kalpurush" w:eastAsia="Nikosh" w:hAnsi="Kalpurush" w:cs="Kalpurush"/>
          <w:sz w:val="24"/>
          <w:szCs w:val="24"/>
          <w:cs/>
          <w:lang w:bidi="bn-BD"/>
        </w:rPr>
        <w:t>আমি নৌকাটিকে ত্রুটিযুক্ত করতে চেয়েছি</w:t>
      </w:r>
      <w:r w:rsidR="003546AA">
        <w:rPr>
          <w:rFonts w:ascii="Kalpurush" w:eastAsia="Nikosh" w:hAnsi="Kalpurush" w:cs="Kalpurush"/>
          <w:sz w:val="24"/>
          <w:szCs w:val="24"/>
          <w:lang w:bidi="bn-BD"/>
        </w:rPr>
        <w:t>”</w:t>
      </w:r>
      <w:r w:rsidR="007104C8">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 xml:space="preserve">আর মু’মিন মাতা-পিতার উল্লেখের সময় বলেন, </w:t>
      </w:r>
      <w:r w:rsidRPr="0037781E">
        <w:rPr>
          <w:rFonts w:ascii="KFGQPC Uthmanic Script HAFS" w:cs="KFGQPC Uthmanic Script HAFS" w:hint="cs"/>
          <w:color w:val="008000"/>
          <w:sz w:val="24"/>
          <w:szCs w:val="24"/>
          <w:rtl/>
        </w:rPr>
        <w:t>فَأَرَدۡنَآ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يُبۡدِلَهُمَا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رَبُّهُمَا</w:t>
      </w:r>
      <w:r w:rsidRPr="0037781E">
        <w:rPr>
          <w:rFonts w:ascii="Kalpurush" w:hAnsi="Kalpurush" w:cs="Nirmala UI"/>
          <w:sz w:val="24"/>
          <w:szCs w:val="24"/>
          <w:cs/>
          <w:lang w:bidi="hi-IN"/>
        </w:rPr>
        <w:t xml:space="preserve"> </w:t>
      </w:r>
      <w:r w:rsidR="003546AA">
        <w:rPr>
          <w:rFonts w:ascii="Kalpurush" w:hAnsi="Kalpurush" w:cs="Nirmala UI" w:hint="cs"/>
          <w:sz w:val="24"/>
          <w:szCs w:val="24"/>
          <w:cs/>
          <w:lang w:bidi="bn-BD"/>
        </w:rPr>
        <w:t>‘</w:t>
      </w:r>
      <w:r w:rsidR="003546AA" w:rsidRPr="0037781E">
        <w:rPr>
          <w:rFonts w:ascii="Kalpurush" w:eastAsia="Nikosh" w:hAnsi="Kalpurush" w:cs="Kalpurush"/>
          <w:sz w:val="24"/>
          <w:szCs w:val="24"/>
          <w:lang w:bidi="bn-BD"/>
        </w:rPr>
        <w:t>‘</w:t>
      </w:r>
      <w:r w:rsidR="003546AA" w:rsidRPr="0037781E">
        <w:rPr>
          <w:rFonts w:ascii="Kalpurush" w:eastAsia="Nikosh" w:hAnsi="Kalpurush" w:cs="Kalpurush"/>
          <w:sz w:val="24"/>
          <w:szCs w:val="24"/>
          <w:cs/>
          <w:lang w:bidi="bn-BD"/>
        </w:rPr>
        <w:t>তাই আমি চাইলাম</w:t>
      </w:r>
      <w:r w:rsidR="003546AA" w:rsidRPr="0037781E">
        <w:rPr>
          <w:rFonts w:ascii="Kalpurush" w:eastAsia="Nikosh" w:hAnsi="Kalpurush" w:cs="Kalpurush"/>
          <w:sz w:val="24"/>
          <w:szCs w:val="24"/>
          <w:lang w:bidi="bn-BD"/>
        </w:rPr>
        <w:t xml:space="preserve">, </w:t>
      </w:r>
      <w:r w:rsidR="003546AA" w:rsidRPr="0037781E">
        <w:rPr>
          <w:rFonts w:ascii="Kalpurush" w:eastAsia="Nikosh" w:hAnsi="Kalpurush" w:cs="Kalpurush"/>
          <w:sz w:val="24"/>
          <w:szCs w:val="24"/>
          <w:cs/>
          <w:lang w:bidi="bn-BD"/>
        </w:rPr>
        <w:t>তাদের রব তাদেরকে তার পরিবর্তে এমন সন্তান দান করবেন</w:t>
      </w:r>
      <w:r w:rsidR="003546AA" w:rsidRPr="0037781E">
        <w:rPr>
          <w:rFonts w:ascii="Kalpurush" w:eastAsia="Nikosh" w:hAnsi="Kalpurush" w:cs="Kalpurush"/>
          <w:sz w:val="24"/>
          <w:szCs w:val="24"/>
          <w:lang w:bidi="bn-BD"/>
        </w:rPr>
        <w:t xml:space="preserve">, </w:t>
      </w:r>
      <w:r w:rsidR="003546AA" w:rsidRPr="0037781E">
        <w:rPr>
          <w:rFonts w:ascii="Kalpurush" w:eastAsia="Nikosh" w:hAnsi="Kalpurush" w:cs="Kalpurush"/>
          <w:sz w:val="24"/>
          <w:szCs w:val="24"/>
          <w:cs/>
          <w:lang w:bidi="bn-BD"/>
        </w:rPr>
        <w:t>যে হবে তার চেয়ে পবিত্রতায় উত্তম এবং দয়ামায়ায় অধিক ঘনিষ্ঠ।</w:t>
      </w:r>
      <w:r w:rsidR="003546AA">
        <w:rPr>
          <w:rFonts w:ascii="Kalpurush" w:eastAsia="Nikosh" w:hAnsi="Kalpurush" w:cs="Kalpurush" w:hint="cs"/>
          <w:sz w:val="24"/>
          <w:szCs w:val="24"/>
          <w:cs/>
          <w:lang w:bidi="bn-BD"/>
        </w:rPr>
        <w:t>”</w:t>
      </w:r>
      <w:r w:rsidR="003546AA" w:rsidRPr="0037781E">
        <w:rPr>
          <w:rFonts w:ascii="Kalpurush" w:hAnsi="Kalpurush" w:cs="Kalpurush"/>
          <w:sz w:val="24"/>
          <w:szCs w:val="24"/>
          <w:cs/>
          <w:lang w:bidi="bn-IN"/>
        </w:rPr>
        <w:t xml:space="preserve"> </w:t>
      </w:r>
      <w:r w:rsidRPr="0037781E">
        <w:rPr>
          <w:rFonts w:ascii="Kalpurush" w:hAnsi="Kalpurush" w:cs="Kalpurush"/>
          <w:sz w:val="24"/>
          <w:szCs w:val="24"/>
          <w:cs/>
          <w:lang w:bidi="bn-IN"/>
        </w:rPr>
        <w:t xml:space="preserve">কর্মটি ভালো হওয়ার কারণে </w:t>
      </w:r>
      <w:r w:rsidRPr="0037781E">
        <w:rPr>
          <w:rFonts w:ascii="Kalpurush" w:hAnsi="Kalpurush" w:cs="Kalpurush"/>
          <w:sz w:val="24"/>
          <w:szCs w:val="24"/>
          <w:cs/>
          <w:lang w:bidi="bn-BD"/>
        </w:rPr>
        <w:t xml:space="preserve">তিনি তার নিজের দিকে সম্বোধন করেন। কারণ, তিনি এ ব্যাপারে </w:t>
      </w:r>
      <w:r w:rsidRPr="0037781E">
        <w:rPr>
          <w:rFonts w:ascii="Kalpurush" w:hAnsi="Kalpurush" w:cs="Kalpurush"/>
          <w:sz w:val="24"/>
          <w:szCs w:val="24"/>
          <w:cs/>
          <w:lang w:bidi="bn-BD"/>
        </w:rPr>
        <w:lastRenderedPageBreak/>
        <w:t>আল্লাহর পক্ষ থেকে আদিষ্ট। বহুবচন শব্দ ব্যবহার করার কারণ, তিনি নবী। আর নবীরা স</w:t>
      </w:r>
      <w:r w:rsidR="00531F28">
        <w:rPr>
          <w:rFonts w:ascii="Kalpurush" w:hAnsi="Kalpurush" w:cs="Kalpurush"/>
          <w:sz w:val="24"/>
          <w:szCs w:val="24"/>
          <w:cs/>
          <w:lang w:bidi="bn-BD"/>
        </w:rPr>
        <w:t>াধারণ মানুষ নয় তারা মহান তাই তা</w:t>
      </w:r>
      <w:r w:rsidR="00531F28">
        <w:rPr>
          <w:rFonts w:ascii="Kalpurush" w:hAnsi="Kalpurush" w:cs="Kalpurush" w:hint="cs"/>
          <w:sz w:val="24"/>
          <w:szCs w:val="24"/>
          <w:cs/>
          <w:lang w:bidi="bn-BD"/>
        </w:rPr>
        <w:t>দের ক্ষেত্রে</w:t>
      </w:r>
      <w:r w:rsidRPr="0037781E">
        <w:rPr>
          <w:rFonts w:ascii="Kalpurush" w:hAnsi="Kalpurush" w:cs="Kalpurush"/>
          <w:sz w:val="24"/>
          <w:szCs w:val="24"/>
          <w:cs/>
          <w:lang w:bidi="bn-BD"/>
        </w:rPr>
        <w:t xml:space="preserve"> বহুবচন ব্যবহার করাই হলো শ্রেয়। এ ছাড়াও ক</w:t>
      </w:r>
      <w:r w:rsidR="00531F28">
        <w:rPr>
          <w:rFonts w:ascii="Kalpurush" w:hAnsi="Kalpurush" w:cs="Kalpurush"/>
          <w:sz w:val="24"/>
          <w:szCs w:val="24"/>
          <w:cs/>
          <w:lang w:bidi="bn-BD"/>
        </w:rPr>
        <w:t>র্মটি আল্লাহর আদেশে এবং তার দিক</w:t>
      </w:r>
      <w:r w:rsidR="00531F28">
        <w:rPr>
          <w:rFonts w:ascii="Kalpurush" w:hAnsi="Kalpurush" w:cs="Kalpurush" w:hint="cs"/>
          <w:sz w:val="24"/>
          <w:szCs w:val="24"/>
          <w:cs/>
          <w:lang w:bidi="bn-BD"/>
        </w:rPr>
        <w:t>-</w:t>
      </w:r>
      <w:r w:rsidRPr="0037781E">
        <w:rPr>
          <w:rFonts w:ascii="Kalpurush" w:hAnsi="Kalpurush" w:cs="Kalpurush"/>
          <w:sz w:val="24"/>
          <w:szCs w:val="24"/>
          <w:cs/>
          <w:lang w:bidi="bn-BD"/>
        </w:rPr>
        <w:t>নির্দেশনায় হয়েছে। ফলে বহুবচন ব্যবহার করে আল্লাহর দিকে কর্মের সম্বোধন করাটাই ছিল উত্তম। এ ছাড়াও কর্মটি ভালো, কল্যাণকর ও উপকারী। এ ধরনের কর্মের স</w:t>
      </w:r>
      <w:r w:rsidR="00531F28">
        <w:rPr>
          <w:rFonts w:ascii="Kalpurush" w:hAnsi="Kalpurush" w:cs="Kalpurush"/>
          <w:sz w:val="24"/>
          <w:szCs w:val="24"/>
          <w:cs/>
          <w:lang w:bidi="bn-BD"/>
        </w:rPr>
        <w:t xml:space="preserve">ম্বোধন আল্লাহর দিকেই হয়ে থাকে। </w:t>
      </w:r>
      <w:r w:rsidRPr="0037781E">
        <w:rPr>
          <w:rFonts w:ascii="Kalpurush" w:hAnsi="Kalpurush" w:cs="Kalpurush"/>
          <w:sz w:val="24"/>
          <w:szCs w:val="24"/>
          <w:cs/>
          <w:lang w:bidi="bn-BD"/>
        </w:rPr>
        <w:t xml:space="preserve">ইয়াতীম বালক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র বিষয়টিতে ছিল তাদের সংশোধন, উপকার ও মহা কল্যাণ। এ কারণেই তিনি বলেন,</w:t>
      </w:r>
      <w:r w:rsidR="007104C8">
        <w:rPr>
          <w:rFonts w:ascii="Kalpurush" w:hAnsi="Kalpurush" w:cs="Kalpurush" w:hint="cs"/>
          <w:sz w:val="24"/>
          <w:szCs w:val="24"/>
          <w:cs/>
          <w:lang w:bidi="bn-BD"/>
        </w:rPr>
        <w:t xml:space="preserve"> </w:t>
      </w:r>
      <w:r w:rsidRPr="0037781E">
        <w:rPr>
          <w:rFonts w:ascii="KFGQPC Uthmanic Script HAFS" w:cs="KFGQPC Uthmanic Script HAFS" w:hint="cs"/>
          <w:color w:val="008000"/>
          <w:sz w:val="24"/>
          <w:szCs w:val="24"/>
          <w:rtl/>
        </w:rPr>
        <w:t xml:space="preserve"> فَأَرَادَ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007104C8">
        <w:rPr>
          <w:rFonts w:ascii="Kalpurush" w:hAnsi="Kalpurush" w:cs="Kalpurush" w:hint="cs"/>
          <w:sz w:val="24"/>
          <w:szCs w:val="24"/>
          <w:cs/>
          <w:lang w:bidi="bn-BD"/>
        </w:rPr>
        <w:t>“তাই তোমার রব চাইলেন</w:t>
      </w:r>
      <w:r w:rsidR="00531F28">
        <w:rPr>
          <w:rFonts w:ascii="Kalpurush" w:hAnsi="Kalpurush" w:cs="Kalpurush" w:hint="cs"/>
          <w:sz w:val="24"/>
          <w:szCs w:val="24"/>
          <w:cs/>
          <w:lang w:bidi="bn-BD"/>
        </w:rPr>
        <w:t xml:space="preserve"> যে,</w:t>
      </w:r>
      <w:r w:rsidR="007104C8">
        <w:rPr>
          <w:rFonts w:ascii="Kalpurush" w:hAnsi="Kalpurush" w:cs="Kalpurush" w:hint="cs"/>
          <w:sz w:val="24"/>
          <w:szCs w:val="24"/>
          <w:cs/>
          <w:lang w:bidi="bn-BD"/>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এখানে কল্যাণকে আল্লাহ তা</w:t>
      </w:r>
      <w:r w:rsidRPr="0037781E">
        <w:rPr>
          <w:rFonts w:ascii="Kalpurush" w:hAnsi="Kalpurush" w:cs="Kalpurush"/>
          <w:sz w:val="24"/>
          <w:szCs w:val="24"/>
          <w:cs/>
          <w:lang w:bidi="bn-BD"/>
        </w:rPr>
        <w:t>‘আলা তার নিজের দিকে সম্বোধন করেছেন। এটি সূরা আল-জ্বীনের মধ্যে আল্লাহর অপর একটি বাণী</w:t>
      </w:r>
      <w:r w:rsidR="007104C8">
        <w:rPr>
          <w:rFonts w:ascii="Kalpurush" w:hAnsi="Kalpurush" w:cs="Kalpurush"/>
          <w:sz w:val="24"/>
          <w:szCs w:val="24"/>
          <w:cs/>
          <w:lang w:bidi="bn-BD"/>
        </w:rPr>
        <w:t>র মতো। যাতে 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وَأَنَّا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نَدۡرِيٓ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أَشَرٌّ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أُرِيدَ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أَرَادَ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رَشَدٗا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الجن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7104C8">
        <w:rPr>
          <w:rFonts w:ascii="KFGQPC Uthman Taha Naskh" w:cs="KFGQPC Uthman Taha Naskh" w:hint="cs"/>
          <w:color w:val="008000"/>
          <w:sz w:val="24"/>
          <w:szCs w:val="24"/>
          <w:cs/>
          <w:lang w:bidi="bn-BD"/>
        </w:rPr>
        <w:t>‘</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আর নিশ্চয় আমরা জানি না</w:t>
      </w:r>
      <w:r w:rsidRPr="0037781E">
        <w:rPr>
          <w:rFonts w:ascii="Kalpurush" w:eastAsia="Nikosh" w:hAnsi="Kalpurush" w:cs="Kalpurush"/>
          <w:sz w:val="24"/>
          <w:szCs w:val="24"/>
          <w:lang w:bidi="bn-BD"/>
        </w:rPr>
        <w:t xml:space="preserve">, </w:t>
      </w:r>
      <w:r w:rsidR="001246D3">
        <w:rPr>
          <w:rFonts w:ascii="Kalpurush" w:eastAsia="Nikosh" w:hAnsi="Kalpurush" w:cs="Kalpurush"/>
          <w:sz w:val="24"/>
          <w:szCs w:val="24"/>
          <w:cs/>
          <w:lang w:bidi="bn-BD"/>
        </w:rPr>
        <w:t>জমিনে</w:t>
      </w:r>
      <w:r w:rsidRPr="0037781E">
        <w:rPr>
          <w:rFonts w:ascii="Kalpurush" w:eastAsia="Nikosh" w:hAnsi="Kalpurush" w:cs="Kalpurush"/>
          <w:sz w:val="24"/>
          <w:szCs w:val="24"/>
          <w:cs/>
          <w:lang w:bidi="bn-BD"/>
        </w:rPr>
        <w:t xml:space="preserve"> যারা রয়েছে তাদের জন্য অকল্যাণ চাওয়া হয়েছে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নাকি তাদের রব তাদের ব্যাপারে মঙ্গল চেয়েছেন</w:t>
      </w:r>
      <w:r w:rsidRPr="0037781E">
        <w:rPr>
          <w:rFonts w:ascii="Kalpurush" w:eastAsia="Nikosh" w:hAnsi="Kalpurush" w:cs="Arial Unicode MS"/>
          <w:sz w:val="24"/>
          <w:szCs w:val="24"/>
          <w:cs/>
          <w:lang w:bidi="hi-IN"/>
        </w:rPr>
        <w:t>।</w:t>
      </w:r>
      <w:r w:rsidR="007104C8">
        <w:rPr>
          <w:rFonts w:ascii="Kalpurush" w:eastAsia="Nikosh" w:hAnsi="Kalpurush" w:cs="Arial Unicode MS" w:hint="cs"/>
          <w:sz w:val="24"/>
          <w:szCs w:val="24"/>
          <w:cs/>
          <w:lang w:bidi="bn-BD"/>
        </w:rPr>
        <w:t>”</w:t>
      </w:r>
      <w:r w:rsidRPr="0037781E">
        <w:rPr>
          <w:rFonts w:ascii="Kalpurush" w:eastAsia="Nikosh" w:hAnsi="Kalpurush" w:cs="Arial Unicode MS" w:hint="cs"/>
          <w:sz w:val="24"/>
          <w:szCs w:val="24"/>
          <w:cs/>
          <w:lang w:bidi="bn-BD"/>
        </w:rPr>
        <w:t xml:space="preserve"> </w:t>
      </w:r>
      <w:r w:rsidRPr="0037781E">
        <w:rPr>
          <w:rFonts w:ascii="Kalpurush" w:eastAsia="Nikosh" w:hAnsi="Kalpurush" w:cs="Kalpurush" w:hint="cs"/>
          <w:sz w:val="24"/>
          <w:szCs w:val="24"/>
          <w:cs/>
          <w:lang w:bidi="bn-BD"/>
        </w:rPr>
        <w:t>[সূরা আল-জীন, আয়াত: ১0]</w:t>
      </w:r>
      <w:r w:rsidR="00531F28">
        <w:rPr>
          <w:rFonts w:ascii="Kalpurush" w:eastAsia="Nikosh" w:hAnsi="Kalpurush" w:cs="Kalpurush" w:hint="cs"/>
          <w:sz w:val="24"/>
          <w:szCs w:val="24"/>
          <w:cs/>
          <w:lang w:bidi="bn-BD"/>
        </w:rPr>
        <w:t xml:space="preserve"> এ আয়াতে </w:t>
      </w:r>
      <w:r w:rsidRPr="0037781E">
        <w:rPr>
          <w:rFonts w:ascii="Kalpurush" w:hAnsi="Kalpurush" w:cs="Kalpurush"/>
          <w:sz w:val="24"/>
          <w:szCs w:val="24"/>
          <w:cs/>
          <w:lang w:bidi="bn-BD"/>
        </w:rPr>
        <w:t>খারাপ কর্ম</w:t>
      </w:r>
      <w:r w:rsidR="00531F28">
        <w:rPr>
          <w:rFonts w:ascii="Kalpurush" w:hAnsi="Kalpurush" w:cs="Kalpurush" w:hint="cs"/>
          <w:sz w:val="24"/>
          <w:szCs w:val="24"/>
          <w:cs/>
          <w:lang w:bidi="bn-BD"/>
        </w:rPr>
        <w:t>টিকে</w:t>
      </w:r>
      <w:r w:rsidRPr="0037781E">
        <w:rPr>
          <w:rFonts w:ascii="Kalpurush" w:hAnsi="Kalpurush" w:cs="Kalpurush"/>
          <w:sz w:val="24"/>
          <w:szCs w:val="24"/>
          <w:cs/>
          <w:lang w:bidi="bn-BD"/>
        </w:rPr>
        <w:t xml:space="preserve"> আল্লাহর দ</w:t>
      </w:r>
      <w:r w:rsidR="00531F28">
        <w:rPr>
          <w:rFonts w:ascii="Kalpurush" w:hAnsi="Kalpurush" w:cs="Kalpurush"/>
          <w:sz w:val="24"/>
          <w:szCs w:val="24"/>
          <w:cs/>
          <w:lang w:bidi="bn-BD"/>
        </w:rPr>
        <w:t>িকে সম্বোধন কর</w:t>
      </w:r>
      <w:r w:rsidR="00531F28">
        <w:rPr>
          <w:rFonts w:ascii="Kalpurush" w:hAnsi="Kalpurush" w:cs="Kalpurush" w:hint="cs"/>
          <w:sz w:val="24"/>
          <w:szCs w:val="24"/>
          <w:cs/>
          <w:lang w:bidi="bn-BD"/>
        </w:rPr>
        <w:t>া হয়</w:t>
      </w:r>
      <w:r w:rsidR="007104C8">
        <w:rPr>
          <w:rFonts w:ascii="Kalpurush" w:hAnsi="Kalpurush" w:cs="Kalpurush"/>
          <w:sz w:val="24"/>
          <w:szCs w:val="24"/>
          <w:cs/>
          <w:lang w:bidi="bn-BD"/>
        </w:rPr>
        <w:t xml:space="preserve">নি। </w:t>
      </w:r>
      <w:r w:rsidR="00531F28">
        <w:rPr>
          <w:rFonts w:ascii="Kalpurush" w:hAnsi="Kalpurush" w:cs="Kalpurush" w:hint="cs"/>
          <w:sz w:val="24"/>
          <w:szCs w:val="24"/>
          <w:cs/>
          <w:lang w:bidi="bn-BD"/>
        </w:rPr>
        <w:t xml:space="preserve">কিন্তু </w:t>
      </w:r>
      <w:r w:rsidR="00531F28">
        <w:rPr>
          <w:rFonts w:ascii="Kalpurush" w:hAnsi="Kalpurush" w:cs="Kalpurush"/>
          <w:sz w:val="24"/>
          <w:szCs w:val="24"/>
          <w:cs/>
          <w:lang w:bidi="bn-BD"/>
        </w:rPr>
        <w:t>যখন হিদায়া</w:t>
      </w:r>
      <w:r w:rsidR="00531F28">
        <w:rPr>
          <w:rFonts w:ascii="Kalpurush" w:hAnsi="Kalpurush" w:cs="Kalpurush" w:hint="cs"/>
          <w:sz w:val="24"/>
          <w:szCs w:val="24"/>
          <w:cs/>
          <w:lang w:bidi="bn-BD"/>
        </w:rPr>
        <w:t>তের আলোচনা</w:t>
      </w:r>
      <w:r w:rsidR="007104C8">
        <w:rPr>
          <w:rFonts w:ascii="Kalpurush" w:hAnsi="Kalpurush" w:cs="Kalpurush"/>
          <w:sz w:val="24"/>
          <w:szCs w:val="24"/>
          <w:cs/>
          <w:lang w:bidi="bn-BD"/>
        </w:rPr>
        <w:t xml:space="preserve"> আসল, তারা বলল, </w:t>
      </w:r>
      <w:r w:rsidRPr="0037781E">
        <w:rPr>
          <w:rFonts w:ascii="KFGQPC Uthmanic Script HAFS" w:cs="KFGQPC Uthmanic Script HAFS" w:hint="cs"/>
          <w:color w:val="008000"/>
          <w:sz w:val="24"/>
          <w:szCs w:val="24"/>
          <w:rtl/>
        </w:rPr>
        <w:t xml:space="preserve"> أَمۡ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أَرَادَ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رَشَدٗا</w:t>
      </w:r>
      <w:r w:rsidR="00531F28">
        <w:rPr>
          <w:rFonts w:ascii="KFGQPC Uthmanic Script HAFS" w:cs="KFGQPC Uthmanic Script HAFS" w:hint="cs"/>
          <w:color w:val="008000"/>
          <w:sz w:val="24"/>
          <w:szCs w:val="24"/>
          <w:cs/>
          <w:lang w:bidi="bn-BD"/>
        </w:rPr>
        <w:t xml:space="preserve"> </w:t>
      </w:r>
      <w:r w:rsidR="007104C8">
        <w:rPr>
          <w:rFonts w:ascii="Kalpurush" w:eastAsia="Nikosh" w:hAnsi="Kalpurush" w:cs="Kalpurush" w:hint="cs"/>
          <w:sz w:val="24"/>
          <w:szCs w:val="24"/>
          <w:cs/>
          <w:lang w:bidi="bn-BD"/>
        </w:rPr>
        <w:t>“</w:t>
      </w:r>
      <w:r w:rsidR="007104C8" w:rsidRPr="0037781E">
        <w:rPr>
          <w:rFonts w:ascii="Kalpurush" w:eastAsia="Nikosh" w:hAnsi="Kalpurush" w:cs="Kalpurush"/>
          <w:sz w:val="24"/>
          <w:szCs w:val="24"/>
          <w:cs/>
          <w:lang w:bidi="bn-BD"/>
        </w:rPr>
        <w:t>নাকি তাদের রব তাদের ব্যাপারে মঙ্গল চেয়েছেন</w:t>
      </w:r>
      <w:r w:rsidR="007104C8" w:rsidRPr="0037781E">
        <w:rPr>
          <w:rFonts w:ascii="Kalpurush" w:eastAsia="Nikosh" w:hAnsi="Kalpurush" w:cs="Arial Unicode MS"/>
          <w:sz w:val="24"/>
          <w:szCs w:val="24"/>
          <w:cs/>
          <w:lang w:bidi="hi-IN"/>
        </w:rPr>
        <w:t>।</w:t>
      </w:r>
      <w:r w:rsidR="007104C8">
        <w:rPr>
          <w:rFonts w:ascii="Kalpurush" w:eastAsia="Nikosh" w:hAnsi="Kalpurush" w:cs="Arial Unicode MS" w:hint="cs"/>
          <w:sz w:val="24"/>
          <w:szCs w:val="24"/>
          <w:cs/>
          <w:lang w:bidi="bn-BD"/>
        </w:rPr>
        <w:t>”</w:t>
      </w:r>
      <w:r w:rsidRPr="0037781E">
        <w:rPr>
          <w:rFonts w:ascii="Kalpurush" w:hAnsi="Kalpurush" w:cs="Nirmala UI"/>
          <w:sz w:val="24"/>
          <w:szCs w:val="24"/>
          <w:cs/>
          <w:lang w:bidi="hi-IN"/>
        </w:rPr>
        <w:t xml:space="preserve"> </w:t>
      </w:r>
      <w:r w:rsidR="00531F28">
        <w:rPr>
          <w:rFonts w:ascii="Kalpurush" w:hAnsi="Kalpurush" w:cs="Kalpurush"/>
          <w:sz w:val="24"/>
          <w:szCs w:val="24"/>
          <w:cs/>
          <w:lang w:bidi="bn-IN"/>
        </w:rPr>
        <w:t>হিদায়াত কল্যাণকর হওয়ার কার</w:t>
      </w:r>
      <w:r w:rsidR="00531F28">
        <w:rPr>
          <w:rFonts w:ascii="Kalpurush" w:hAnsi="Kalpurush" w:cs="Kalpurush" w:hint="cs"/>
          <w:sz w:val="24"/>
          <w:szCs w:val="24"/>
          <w:cs/>
          <w:lang w:bidi="bn-BD"/>
        </w:rPr>
        <w:t>ণে</w:t>
      </w:r>
      <w:r w:rsidR="00531F28">
        <w:rPr>
          <w:rFonts w:ascii="Kalpurush" w:hAnsi="Kalpurush" w:cs="Kalpurush"/>
          <w:sz w:val="24"/>
          <w:szCs w:val="24"/>
          <w:cs/>
          <w:lang w:bidi="bn-IN"/>
        </w:rPr>
        <w:t xml:space="preserve"> </w:t>
      </w:r>
      <w:r w:rsidR="00531F28">
        <w:rPr>
          <w:rFonts w:ascii="Kalpurush" w:hAnsi="Kalpurush" w:cs="Kalpurush" w:hint="cs"/>
          <w:sz w:val="24"/>
          <w:szCs w:val="24"/>
          <w:cs/>
          <w:lang w:bidi="bn-BD"/>
        </w:rPr>
        <w:t>হিদায়ে</w:t>
      </w:r>
      <w:r w:rsidRPr="0037781E">
        <w:rPr>
          <w:rFonts w:ascii="Kalpurush" w:hAnsi="Kalpurush" w:cs="Kalpurush"/>
          <w:sz w:val="24"/>
          <w:szCs w:val="24"/>
          <w:cs/>
          <w:lang w:bidi="bn-IN"/>
        </w:rPr>
        <w:t>কে তারা আল্লাহর দিকে সম্বোধন করলেন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খারাপ কর্ম তার প্রতি সম্বোধন করা যাবে না। যেমন</w:t>
      </w:r>
      <w:r w:rsidRPr="0037781E">
        <w:rPr>
          <w:rFonts w:ascii="Kalpurush" w:hAnsi="Kalpurush" w:cs="Kalpurush"/>
          <w:sz w:val="24"/>
          <w:szCs w:val="24"/>
          <w:cs/>
          <w:lang w:bidi="bn-BD"/>
        </w:rPr>
        <w:t xml:space="preserve">, বিশুদ্ধ হাদীসে বর্ণিত রাসূলুল্লাহ সাল্লাল্লাহু আলাইহি ওয়াসাল্লাম বলেন, </w:t>
      </w:r>
      <w:r w:rsidRPr="007104C8">
        <w:rPr>
          <w:rFonts w:ascii="Kalpurush" w:hAnsi="Kalpurush" w:cs="KFGQPC Uthman Taha Naskh" w:hint="cs"/>
          <w:sz w:val="24"/>
          <w:szCs w:val="24"/>
          <w:rtl/>
        </w:rPr>
        <w:t>والشر ليس إليك</w:t>
      </w:r>
      <w:r w:rsidRPr="007104C8">
        <w:rPr>
          <w:rFonts w:ascii="Kalpurush" w:hAnsi="Kalpurush" w:cs="KFGQPC Uthman Taha Naskh"/>
          <w:sz w:val="24"/>
          <w:szCs w:val="24"/>
          <w:cs/>
          <w:lang w:bidi="bn-BD"/>
        </w:rPr>
        <w:t xml:space="preserve"> </w:t>
      </w:r>
      <w:r w:rsidR="007104C8">
        <w:rPr>
          <w:rFonts w:ascii="Kalpurush" w:hAnsi="Kalpurush" w:cs="Kalpurush" w:hint="cs"/>
          <w:sz w:val="24"/>
          <w:szCs w:val="24"/>
          <w:cs/>
          <w:lang w:bidi="bn-BD"/>
        </w:rPr>
        <w:t>“</w:t>
      </w:r>
      <w:r w:rsidRPr="0037781E">
        <w:rPr>
          <w:rFonts w:ascii="Kalpurush" w:hAnsi="Kalpurush" w:cs="Kalpurush"/>
          <w:sz w:val="24"/>
          <w:szCs w:val="24"/>
          <w:cs/>
          <w:lang w:bidi="bn-BD"/>
        </w:rPr>
        <w:t xml:space="preserve">খারাপ </w:t>
      </w:r>
      <w:r w:rsidR="00531F28">
        <w:rPr>
          <w:rFonts w:ascii="Kalpurush" w:hAnsi="Kalpurush" w:cs="Kalpurush" w:hint="cs"/>
          <w:sz w:val="24"/>
          <w:szCs w:val="24"/>
          <w:cs/>
          <w:lang w:bidi="bn-BD"/>
        </w:rPr>
        <w:t xml:space="preserve">কর্ম </w:t>
      </w:r>
      <w:r w:rsidRPr="0037781E">
        <w:rPr>
          <w:rFonts w:ascii="Kalpurush" w:hAnsi="Kalpurush" w:cs="Kalpurush"/>
          <w:sz w:val="24"/>
          <w:szCs w:val="24"/>
          <w:cs/>
          <w:lang w:bidi="bn-BD"/>
        </w:rPr>
        <w:t>তোমার দিকে নয়</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Pr="0037781E">
        <w:rPr>
          <w:rFonts w:ascii="Kalpurush" w:hAnsi="Kalpurush" w:cs="Kalpurush"/>
          <w:sz w:val="24"/>
          <w:szCs w:val="24"/>
          <w:cs/>
          <w:lang w:bidi="bn-BD"/>
        </w:rPr>
        <w:t xml:space="preserve"> এটি একটি ভালো শিষ্টাচার এবং মু</w:t>
      </w:r>
      <w:r w:rsidRPr="0037781E">
        <w:rPr>
          <w:rFonts w:ascii="Kalpurush" w:hAnsi="Kalpurush" w:cs="Kalpurush"/>
          <w:sz w:val="24"/>
          <w:szCs w:val="24"/>
          <w:lang w:bidi="bn-BD"/>
        </w:rPr>
        <w:t>’</w:t>
      </w:r>
      <w:r w:rsidRPr="0037781E">
        <w:rPr>
          <w:rFonts w:ascii="Kalpurush" w:hAnsi="Kalpurush" w:cs="Kalpurush"/>
          <w:sz w:val="24"/>
          <w:szCs w:val="24"/>
          <w:cs/>
          <w:lang w:bidi="bn-BD"/>
        </w:rPr>
        <w:t>মিন জ্বীনদের আদব</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আর খিযির </w:t>
      </w:r>
      <w:r w:rsidR="001246D3">
        <w:rPr>
          <w:rFonts w:ascii="Kalpurush" w:hAnsi="Kalpurush" w:cs="Kalpurush"/>
          <w:sz w:val="24"/>
          <w:szCs w:val="24"/>
          <w:cs/>
          <w:lang w:bidi="bn-IN"/>
        </w:rPr>
        <w:t>আলাইহিস সালাম</w:t>
      </w:r>
      <w:r w:rsidRPr="0037781E">
        <w:rPr>
          <w:rFonts w:ascii="Kalpurush" w:hAnsi="Kalpurush" w:cs="Kalpurush"/>
          <w:sz w:val="24"/>
          <w:szCs w:val="24"/>
          <w:cs/>
          <w:lang w:bidi="bn-BD"/>
        </w:rPr>
        <w:t xml:space="preserve"> খারাপ কর্ম বিষয়ের সম্বোধনের শিষ্টাচার থেকে তিনি বলেন</w:t>
      </w:r>
      <w:r w:rsidR="007104C8">
        <w:rPr>
          <w:rFonts w:ascii="Kalpurush" w:hAnsi="Kalpurush" w:cs="Kalpurush"/>
          <w:sz w:val="24"/>
          <w:szCs w:val="24"/>
          <w:lang w:bidi="bn-BD"/>
        </w:rPr>
        <w:t xml:space="preserve">, </w:t>
      </w:r>
      <w:r w:rsidRPr="0037781E">
        <w:rPr>
          <w:rFonts w:ascii="KFGQPC Uthmanic Script HAFS" w:cs="KFGQPC Uthmanic Script HAFS" w:hint="cs"/>
          <w:color w:val="008000"/>
          <w:sz w:val="24"/>
          <w:szCs w:val="24"/>
          <w:rtl/>
        </w:rPr>
        <w:t>فَأَرَدتُّ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أَعِيبَهَا</w:t>
      </w:r>
      <w:r w:rsidR="00531F28">
        <w:rPr>
          <w:rFonts w:ascii="KFGQPC Uthmanic Script HAFS" w:cs="KFGQPC Uthmanic Script HAFS" w:hint="cs"/>
          <w:color w:val="008000"/>
          <w:sz w:val="24"/>
          <w:szCs w:val="24"/>
          <w:cs/>
          <w:lang w:bidi="bn-BD"/>
        </w:rPr>
        <w:t xml:space="preserve"> </w:t>
      </w:r>
      <w:r w:rsidR="00E366F4">
        <w:rPr>
          <w:rFonts w:ascii="KFGQPC Uthmanic Script HAFS" w:cs="KFGQPC Uthmanic Script HAFS" w:hint="cs"/>
          <w:color w:val="008000"/>
          <w:sz w:val="24"/>
          <w:szCs w:val="24"/>
          <w:cs/>
          <w:lang w:bidi="bn-BD"/>
        </w:rPr>
        <w:t xml:space="preserve"> </w:t>
      </w:r>
      <w:r w:rsidR="003546AA" w:rsidRPr="003546AA">
        <w:rPr>
          <w:rFonts w:ascii="Kalpurush" w:eastAsia="Nikosh" w:hAnsi="Kalpurush" w:cs="Kalpurush" w:hint="cs"/>
          <w:sz w:val="24"/>
          <w:szCs w:val="24"/>
          <w:cs/>
          <w:lang w:bidi="bn-BD"/>
        </w:rPr>
        <w:t>“</w:t>
      </w:r>
      <w:r w:rsidR="003546AA" w:rsidRPr="0037781E">
        <w:rPr>
          <w:rFonts w:ascii="Kalpurush" w:eastAsia="Nikosh" w:hAnsi="Kalpurush" w:cs="Kalpurush"/>
          <w:sz w:val="24"/>
          <w:szCs w:val="24"/>
          <w:cs/>
          <w:lang w:bidi="bn-BD"/>
        </w:rPr>
        <w:t>আমি নৌকাটিকে ত্রুটিযুক্ত করতে চেয়েছি</w:t>
      </w:r>
      <w:r w:rsidR="003546AA">
        <w:rPr>
          <w:rFonts w:ascii="Kalpurush" w:eastAsia="Nikosh" w:hAnsi="Kalpurush" w:cs="Kalpurush"/>
          <w:sz w:val="24"/>
          <w:szCs w:val="24"/>
          <w:lang w:bidi="bn-BD"/>
        </w:rPr>
        <w:t>”</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 xml:space="preserve">আর দুই </w:t>
      </w:r>
      <w:r w:rsidRPr="0037781E">
        <w:rPr>
          <w:rFonts w:ascii="Kalpurush" w:hAnsi="Kalpurush" w:cs="Kalpurush"/>
          <w:sz w:val="24"/>
          <w:szCs w:val="24"/>
          <w:cs/>
          <w:lang w:bidi="bn-BD"/>
        </w:rPr>
        <w:lastRenderedPageBreak/>
        <w:t>ইয়াতীমের বিষয়ে বলেন</w:t>
      </w:r>
      <w:r w:rsidRPr="0037781E">
        <w:rPr>
          <w:rFonts w:ascii="Kalpurush" w:hAnsi="Kalpurush" w:cs="Kalpurush"/>
          <w:sz w:val="24"/>
          <w:szCs w:val="24"/>
          <w:lang w:bidi="bn-BD"/>
        </w:rPr>
        <w:t xml:space="preserve">, </w:t>
      </w:r>
      <w:r w:rsidRPr="0037781E">
        <w:rPr>
          <w:rFonts w:ascii="KFGQPC Uthmanic Script HAFS" w:cs="KFGQPC Uthmanic Script HAFS" w:hint="cs"/>
          <w:color w:val="008000"/>
          <w:sz w:val="24"/>
          <w:szCs w:val="24"/>
          <w:rtl/>
        </w:rPr>
        <w:t>فَأَرَادَ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alpurush" w:hAnsi="Kalpurush" w:cs="Nirmala UI"/>
          <w:sz w:val="24"/>
          <w:szCs w:val="24"/>
          <w:cs/>
          <w:lang w:bidi="hi-IN"/>
        </w:rPr>
        <w:t xml:space="preserve"> </w:t>
      </w:r>
      <w:r w:rsidR="007104C8">
        <w:rPr>
          <w:rFonts w:ascii="Kalpurush" w:hAnsi="Kalpurush" w:cs="Kalpurush" w:hint="cs"/>
          <w:sz w:val="24"/>
          <w:szCs w:val="24"/>
          <w:cs/>
          <w:lang w:bidi="bn-BD"/>
        </w:rPr>
        <w:t>“তাই তোমার রব চাইলেন”</w:t>
      </w:r>
      <w:r w:rsidRPr="0037781E">
        <w:rPr>
          <w:rFonts w:ascii="Kalpurush" w:hAnsi="Kalpurush" w:cs="Kalpurush"/>
          <w:sz w:val="24"/>
          <w:szCs w:val="24"/>
          <w:cs/>
          <w:lang w:bidi="bn-BD"/>
        </w:rPr>
        <w:t xml:space="preserve"> এ গুলো সবই আল্লাহ সুবহানাহুর সাথে যথাযথ সম্মান প্রদর্শন।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আলাই তাওফীক দাতা</w:t>
      </w:r>
      <w:r w:rsidRPr="0037781E">
        <w:rPr>
          <w:rFonts w:ascii="Kalpurush" w:hAnsi="Kalpurush" w:cs="Nirmala UI" w:hint="cs"/>
          <w:sz w:val="24"/>
          <w:szCs w:val="24"/>
          <w:cs/>
          <w:lang w:bidi="hi-IN"/>
        </w:rPr>
        <w:t>।</w:t>
      </w:r>
    </w:p>
    <w:p w14:paraId="464EBB40" w14:textId="77777777" w:rsidR="003546AA" w:rsidRPr="0037781E" w:rsidRDefault="00531F28" w:rsidP="00531F28">
      <w:pPr>
        <w:bidi w:val="0"/>
        <w:jc w:val="both"/>
        <w:rPr>
          <w:rFonts w:ascii="Kalpurush" w:hAnsi="Kalpurush" w:cs="Kalpurush"/>
          <w:sz w:val="24"/>
          <w:szCs w:val="24"/>
          <w:cs/>
          <w:lang w:bidi="bn-BD"/>
        </w:rPr>
      </w:pPr>
      <w:r>
        <w:rPr>
          <w:rFonts w:ascii="Kalpurush" w:hAnsi="Kalpurush" w:cs="Kalpurush"/>
          <w:sz w:val="24"/>
          <w:szCs w:val="24"/>
          <w:cs/>
          <w:lang w:bidi="bn-BD"/>
        </w:rPr>
        <w:t>শাইখ আব্দুল আযীয বিন বায রহ</w:t>
      </w:r>
    </w:p>
    <w:p w14:paraId="55726389"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আল্লাহই মানুষের অন্তর পরিবর্তনকারী</w:t>
      </w:r>
    </w:p>
    <w:p w14:paraId="20615E15" w14:textId="77777777" w:rsidR="00D428D4" w:rsidRPr="00F549E3" w:rsidRDefault="00D428D4" w:rsidP="00F549E3">
      <w:pPr>
        <w:bidi w:val="0"/>
        <w:jc w:val="center"/>
        <w:rPr>
          <w:rFonts w:ascii="Kalpurush" w:hAnsi="Kalpurush" w:cs="Kalpurush"/>
          <w:sz w:val="24"/>
          <w:szCs w:val="24"/>
          <w:u w:val="single"/>
          <w:lang w:bidi="bn-BD"/>
        </w:rPr>
      </w:pPr>
      <w:r w:rsidRPr="0037781E">
        <w:rPr>
          <w:rFonts w:ascii="Kalpurush" w:hAnsi="Kalpurush" w:cs="Kalpurush" w:hint="cs"/>
          <w:sz w:val="24"/>
          <w:szCs w:val="24"/>
          <w:cs/>
          <w:lang w:bidi="bn-BD"/>
        </w:rPr>
        <w:t xml:space="preserve">আল্লাহর বাণী: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وَٱعۡلَمُوٓاْ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ٱلۡمَرۡءِ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وَقَلۡبِهِۦ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Pr>
        <w:t xml:space="preserve"> </w:t>
      </w:r>
      <w:r w:rsidR="00F549E3" w:rsidRPr="00F549E3">
        <w:rPr>
          <w:rFonts w:ascii="Kalpurush" w:eastAsia="Nikosh" w:hAnsi="Kalpurush" w:cs="Kalpurush" w:hint="cs"/>
          <w:w w:val="98"/>
          <w:sz w:val="24"/>
          <w:szCs w:val="24"/>
          <w:cs/>
          <w:lang w:bidi="bn-BD"/>
        </w:rPr>
        <w:t>“</w:t>
      </w:r>
      <w:r w:rsidRPr="0037781E">
        <w:rPr>
          <w:rFonts w:ascii="Kalpurush" w:eastAsia="Nikosh" w:hAnsi="Kalpurush" w:cs="Kalpurush"/>
          <w:w w:val="98"/>
          <w:sz w:val="24"/>
          <w:szCs w:val="24"/>
          <w:cs/>
          <w:lang w:bidi="bn-BD"/>
        </w:rPr>
        <w:t>জেনে রাখ</w:t>
      </w:r>
      <w:r w:rsidRPr="0037781E">
        <w:rPr>
          <w:rFonts w:ascii="Kalpurush" w:eastAsia="Nikosh" w:hAnsi="Kalpurush" w:cs="Kalpurush"/>
          <w:w w:val="98"/>
          <w:sz w:val="24"/>
          <w:szCs w:val="24"/>
          <w:lang w:bidi="bn-BD"/>
        </w:rPr>
        <w:t xml:space="preserve">, </w:t>
      </w:r>
      <w:r w:rsidRPr="0037781E">
        <w:rPr>
          <w:rFonts w:ascii="Kalpurush" w:eastAsia="Nikosh" w:hAnsi="Kalpurush" w:cs="Kalpurush"/>
          <w:w w:val="98"/>
          <w:sz w:val="24"/>
          <w:szCs w:val="24"/>
          <w:cs/>
          <w:lang w:bidi="bn-BD"/>
        </w:rPr>
        <w:t xml:space="preserve">নিশ্চয় আল্লাহ মানুষ ও তার হৃদয়ের মাঝে অন্তরায় হন। আর নিশ্চয় তাঁর নিকট </w:t>
      </w:r>
      <w:r w:rsidRPr="00F549E3">
        <w:rPr>
          <w:rFonts w:ascii="Kalpurush" w:eastAsia="Nikosh" w:hAnsi="Kalpurush" w:cs="Kalpurush"/>
          <w:w w:val="98"/>
          <w:sz w:val="24"/>
          <w:szCs w:val="24"/>
          <w:u w:val="single"/>
          <w:cs/>
          <w:lang w:bidi="bn-BD"/>
        </w:rPr>
        <w:t>তোমাদেরকে সমবেত করা হবে</w:t>
      </w:r>
      <w:r w:rsidR="00A00840">
        <w:rPr>
          <w:rFonts w:ascii="Kalpurush" w:eastAsia="Nikosh" w:hAnsi="Kalpurush" w:cs="Arial Unicode MS"/>
          <w:w w:val="98"/>
          <w:sz w:val="24"/>
          <w:szCs w:val="24"/>
          <w:u w:val="single"/>
          <w:cs/>
          <w:lang w:bidi="hi-IN"/>
        </w:rPr>
        <w:t>।</w:t>
      </w:r>
      <w:r w:rsidR="00A00840">
        <w:rPr>
          <w:rFonts w:ascii="Kalpurush" w:eastAsia="Nikosh" w:hAnsi="Kalpurush" w:cs="Kalpurush"/>
          <w:w w:val="98"/>
          <w:sz w:val="24"/>
          <w:szCs w:val="24"/>
          <w:u w:val="single"/>
          <w:lang w:bidi="bn-BD"/>
        </w:rPr>
        <w:t>”</w:t>
      </w:r>
    </w:p>
    <w:p w14:paraId="526300E7" w14:textId="77777777" w:rsidR="00D428D4" w:rsidRPr="0037781E" w:rsidRDefault="00D428D4" w:rsidP="00F549E3">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একজন প্রশ্নকারী প্রশ্ন করেন যে, আল্লাহ তা‘আলার এ বাণী</w:t>
      </w:r>
      <w:r w:rsidR="00F549E3">
        <w:rPr>
          <w:rFonts w:ascii="Kalpurush" w:hAnsi="Kalpurush" w:cs="Kalpurush" w:hint="cs"/>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وَٱعۡلَمُوٓاْ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يَحُولُ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ٱلۡمَرۡءِ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وَقَلۡبِهِۦ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الانفال</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F549E3" w:rsidRPr="00F549E3">
        <w:rPr>
          <w:rFonts w:ascii="Kalpurush" w:eastAsia="Nikosh" w:hAnsi="Kalpurush" w:cs="Kalpurush" w:hint="cs"/>
          <w:w w:val="98"/>
          <w:sz w:val="24"/>
          <w:szCs w:val="24"/>
          <w:cs/>
          <w:lang w:bidi="bn-BD"/>
        </w:rPr>
        <w:t>“</w:t>
      </w:r>
      <w:r w:rsidRPr="0037781E">
        <w:rPr>
          <w:rFonts w:ascii="Kalpurush" w:eastAsia="Nikosh" w:hAnsi="Kalpurush" w:cs="Kalpurush"/>
          <w:w w:val="98"/>
          <w:sz w:val="24"/>
          <w:szCs w:val="24"/>
          <w:cs/>
          <w:lang w:bidi="bn-BD"/>
        </w:rPr>
        <w:t>জেনে রাখ</w:t>
      </w:r>
      <w:r w:rsidRPr="0037781E">
        <w:rPr>
          <w:rFonts w:ascii="Kalpurush" w:eastAsia="Nikosh" w:hAnsi="Kalpurush" w:cs="Kalpurush"/>
          <w:w w:val="98"/>
          <w:sz w:val="24"/>
          <w:szCs w:val="24"/>
          <w:lang w:bidi="bn-BD"/>
        </w:rPr>
        <w:t xml:space="preserve">, </w:t>
      </w:r>
      <w:r w:rsidRPr="0037781E">
        <w:rPr>
          <w:rFonts w:ascii="Kalpurush" w:eastAsia="Nikosh" w:hAnsi="Kalpurush" w:cs="Kalpurush"/>
          <w:w w:val="98"/>
          <w:sz w:val="24"/>
          <w:szCs w:val="24"/>
          <w:cs/>
          <w:lang w:bidi="bn-BD"/>
        </w:rPr>
        <w:t>নিশ্চয় আল্লাহ মানুষ ও তার হৃদয়ের মাঝে অন্তরায় হন। আর নিশ্চয় তাঁর নিকট তোমাদেরকে সমবেত করা হবে।</w:t>
      </w:r>
      <w:r w:rsidR="00F549E3">
        <w:rPr>
          <w:rFonts w:ascii="Kalpurush" w:eastAsia="Nikosh" w:hAnsi="Kalpurush" w:cs="Kalpurush" w:hint="cs"/>
          <w:w w:val="98"/>
          <w:sz w:val="24"/>
          <w:szCs w:val="24"/>
          <w:cs/>
          <w:lang w:bidi="bn-BD"/>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hint="cs"/>
          <w:sz w:val="24"/>
          <w:szCs w:val="24"/>
          <w:cs/>
          <w:lang w:bidi="bn-BD"/>
        </w:rPr>
        <w:t xml:space="preserve">[সূরা আল-আনফাল, আয়াত: ২৪] </w:t>
      </w:r>
      <w:r w:rsidRPr="0037781E">
        <w:rPr>
          <w:rFonts w:ascii="Kalpurush" w:hAnsi="Kalpurush" w:cs="Kalpurush"/>
          <w:sz w:val="24"/>
          <w:szCs w:val="24"/>
          <w:cs/>
          <w:lang w:bidi="bn-BD"/>
        </w:rPr>
        <w:t xml:space="preserve">এর অর্থ কি? </w:t>
      </w:r>
    </w:p>
    <w:p w14:paraId="3B267D61"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আয়াতটি</w:t>
      </w:r>
      <w:r w:rsidR="00F549E3">
        <w:rPr>
          <w:rFonts w:ascii="Kalpurush" w:hAnsi="Kalpurush" w:cs="Kalpurush" w:hint="cs"/>
          <w:sz w:val="24"/>
          <w:szCs w:val="24"/>
          <w:cs/>
          <w:lang w:bidi="bn-BD"/>
        </w:rPr>
        <w:t>র</w:t>
      </w:r>
      <w:r w:rsidRPr="0037781E">
        <w:rPr>
          <w:rFonts w:ascii="Kalpurush" w:hAnsi="Kalpurush" w:cs="Kalpurush"/>
          <w:sz w:val="24"/>
          <w:szCs w:val="24"/>
          <w:cs/>
          <w:lang w:bidi="bn-BD"/>
        </w:rPr>
        <w:t xml:space="preserve"> বাহ্যিক অর্থ হলো, আল্লাহ তা‘আলা স্বীয় বান্দাদের যাবতীয় সবকিছুর পরিচালনা করেন। তিনি কাউকে ভালো কর্মের তাওফীক দেন, কারো অন্তরকে ঈমানের জন্য খুলে দেন এবং কাউকে তিনি ইসলামের দিকে হিদায়াত দেন। আবার কারো অন্তরে আ</w:t>
      </w:r>
      <w:r w:rsidR="00F549E3">
        <w:rPr>
          <w:rFonts w:ascii="Kalpurush" w:hAnsi="Kalpurush" w:cs="Kalpurush"/>
          <w:sz w:val="24"/>
          <w:szCs w:val="24"/>
          <w:cs/>
          <w:lang w:bidi="bn-BD"/>
        </w:rPr>
        <w:t xml:space="preserve">ল্লাহর দীনের প্রতি সংকীর্ণতা ও </w:t>
      </w:r>
      <w:r w:rsidRPr="0037781E">
        <w:rPr>
          <w:rFonts w:ascii="Kalpurush" w:hAnsi="Kalpurush" w:cs="Kalpurush"/>
          <w:sz w:val="24"/>
          <w:szCs w:val="24"/>
          <w:cs/>
          <w:lang w:bidi="bn-BD"/>
        </w:rPr>
        <w:t>কাঠিণ্যতা ঢেলে দেন যা তার ও ইসলামের মাঝে এবং মানুষ ও তা</w:t>
      </w:r>
      <w:r w:rsidR="00F549E3">
        <w:rPr>
          <w:rFonts w:ascii="Kalpurush" w:hAnsi="Kalpurush" w:cs="Kalpurush" w:hint="cs"/>
          <w:sz w:val="24"/>
          <w:szCs w:val="24"/>
          <w:cs/>
          <w:lang w:bidi="bn-BD"/>
        </w:rPr>
        <w:t>র</w:t>
      </w:r>
      <w:r w:rsidRPr="0037781E">
        <w:rPr>
          <w:rFonts w:ascii="Kalpurush" w:hAnsi="Kalpurush" w:cs="Kalpurush"/>
          <w:sz w:val="24"/>
          <w:szCs w:val="24"/>
          <w:cs/>
          <w:lang w:bidi="bn-BD"/>
        </w:rPr>
        <w:t xml:space="preserve"> অন্তরের মাঝে আবরণ সৃষ্টি করেন। যেমন— আল্লাহ তা‘আলা বলেন,</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فَمَن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يُرِدِ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يَهۡدِيَهُۥ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يَشۡرَحۡ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صَدۡرَهُۥ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لِلۡإِسۡلَٰمِۖ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يُرِدۡ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يُضِلَّهُۥ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يَجۡعَلۡ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صَدۡرَهُۥ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ضَيِّقًا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حَرَجٗا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كَأَنَّمَا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يَصَّعَّدُ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١٢٥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الانعام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١٢٥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F549E3">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সুতরাং যাকে আল্লাহ হিদায়াত করতে চান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 xml:space="preserve">ইসলামের জন্য তার </w:t>
      </w:r>
      <w:r w:rsidRPr="0037781E">
        <w:rPr>
          <w:rFonts w:ascii="Kalpurush" w:eastAsia="Nikosh" w:hAnsi="Kalpurush" w:cs="Kalpurush"/>
          <w:sz w:val="24"/>
          <w:szCs w:val="24"/>
          <w:cs/>
          <w:lang w:bidi="bn-BD"/>
        </w:rPr>
        <w:lastRenderedPageBreak/>
        <w:t>বুক উন্মুক্ত করে দেন। আর যাকে ভ্রষ্ট করতে চান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বুক সঙ্কীর্ণ-সঙ্কুচিত করে দেন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যেন সে আসমানে আরোহণ করছে।</w:t>
      </w:r>
      <w:r w:rsidRPr="0037781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 </w:t>
      </w:r>
      <w:r w:rsidRPr="0037781E">
        <w:rPr>
          <w:rFonts w:ascii="Kalpurush" w:eastAsia="Nikosh" w:hAnsi="Kalpurush" w:cs="Kalpurush" w:hint="cs"/>
          <w:sz w:val="24"/>
          <w:szCs w:val="24"/>
          <w:cs/>
          <w:lang w:bidi="bn-BD"/>
        </w:rPr>
        <w:t xml:space="preserve">[সূরা আল-আন‘আম, আয়াত: ১২৫] </w:t>
      </w:r>
      <w:r w:rsidRPr="0037781E">
        <w:rPr>
          <w:rFonts w:ascii="Kalpurush" w:eastAsia="Nikosh" w:hAnsi="Kalpurush" w:cs="Kalpurush"/>
          <w:sz w:val="24"/>
          <w:szCs w:val="24"/>
          <w:cs/>
          <w:lang w:bidi="bn-BD"/>
        </w:rPr>
        <w:t>এমনিভাবে আল্লাহ অকল্যাণ দেন তাদের উপর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যারা ঈমান আনে না।</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সুতরাং</w:t>
      </w:r>
      <w:r w:rsidR="00F549E3">
        <w:rPr>
          <w:rFonts w:ascii="Kalpurush" w:hAnsi="Kalpurush" w:cs="Kalpurush" w:hint="cs"/>
          <w:sz w:val="24"/>
          <w:szCs w:val="24"/>
          <w:cs/>
          <w:lang w:bidi="bn-BD"/>
        </w:rPr>
        <w:t>,</w:t>
      </w:r>
      <w:r w:rsidRPr="0037781E">
        <w:rPr>
          <w:rFonts w:ascii="Kalpurush" w:hAnsi="Kalpurush" w:cs="Kalpurush"/>
          <w:sz w:val="24"/>
          <w:szCs w:val="24"/>
          <w:cs/>
          <w:lang w:bidi="bn-BD"/>
        </w:rPr>
        <w:t xml:space="preserve"> আল্লাহ তা‘আলাই তার বান্দাদের মধ্যে যেভাবে চান পরিবর্তন করেন। কারো অন্তরকে তিনি ঈমান ও হিদায়াতের জন্য খুলে দেন আবার কাইকে তিনি তাওফীক দেন না। আল্লাহ তা‘আলাই তাওফীক দাতা। </w:t>
      </w:r>
    </w:p>
    <w:p w14:paraId="4EA4B573"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আব্দুল আযীয আব্দুল্লাহ বিন বায রহ. </w:t>
      </w:r>
    </w:p>
    <w:p w14:paraId="1FD1D3FF" w14:textId="77777777" w:rsidR="000B40EF" w:rsidRDefault="000B40EF" w:rsidP="000B40EF">
      <w:pPr>
        <w:bidi w:val="0"/>
        <w:jc w:val="both"/>
        <w:rPr>
          <w:rFonts w:ascii="Kalpurush" w:hAnsi="Kalpurush" w:cs="Kalpurush"/>
          <w:sz w:val="24"/>
          <w:szCs w:val="24"/>
          <w:lang w:bidi="bn-BD"/>
        </w:rPr>
      </w:pPr>
    </w:p>
    <w:p w14:paraId="4FBEA199" w14:textId="77777777" w:rsidR="000B40EF" w:rsidRDefault="000B40EF" w:rsidP="000B40EF">
      <w:pPr>
        <w:bidi w:val="0"/>
        <w:jc w:val="both"/>
        <w:rPr>
          <w:rFonts w:ascii="Kalpurush" w:hAnsi="Kalpurush" w:cs="Kalpurush"/>
          <w:sz w:val="24"/>
          <w:szCs w:val="24"/>
          <w:lang w:bidi="bn-BD"/>
        </w:rPr>
      </w:pPr>
    </w:p>
    <w:p w14:paraId="5F4A3AC1" w14:textId="77777777" w:rsidR="000B40EF" w:rsidRDefault="000B40EF" w:rsidP="000B40EF">
      <w:pPr>
        <w:bidi w:val="0"/>
        <w:jc w:val="both"/>
        <w:rPr>
          <w:rFonts w:ascii="Kalpurush" w:hAnsi="Kalpurush" w:cs="Kalpurush"/>
          <w:sz w:val="24"/>
          <w:szCs w:val="24"/>
          <w:lang w:bidi="bn-BD"/>
        </w:rPr>
      </w:pPr>
    </w:p>
    <w:p w14:paraId="3DBCE597" w14:textId="77777777" w:rsidR="000B40EF" w:rsidRDefault="000B40EF" w:rsidP="000B40EF">
      <w:pPr>
        <w:bidi w:val="0"/>
        <w:jc w:val="both"/>
        <w:rPr>
          <w:rFonts w:ascii="Kalpurush" w:hAnsi="Kalpurush" w:cs="Kalpurush"/>
          <w:sz w:val="24"/>
          <w:szCs w:val="24"/>
          <w:lang w:bidi="bn-BD"/>
        </w:rPr>
      </w:pPr>
    </w:p>
    <w:p w14:paraId="12C0A5C7" w14:textId="77777777" w:rsidR="000B40EF" w:rsidRDefault="000B40EF" w:rsidP="000B40EF">
      <w:pPr>
        <w:bidi w:val="0"/>
        <w:jc w:val="both"/>
        <w:rPr>
          <w:rFonts w:ascii="Kalpurush" w:hAnsi="Kalpurush" w:cs="Kalpurush"/>
          <w:sz w:val="24"/>
          <w:szCs w:val="24"/>
          <w:lang w:bidi="bn-BD"/>
        </w:rPr>
      </w:pPr>
    </w:p>
    <w:p w14:paraId="03A4878F" w14:textId="77777777" w:rsidR="000B40EF" w:rsidRDefault="000B40EF" w:rsidP="000B40EF">
      <w:pPr>
        <w:bidi w:val="0"/>
        <w:jc w:val="both"/>
        <w:rPr>
          <w:rFonts w:ascii="Kalpurush" w:hAnsi="Kalpurush" w:cs="Kalpurush"/>
          <w:sz w:val="24"/>
          <w:szCs w:val="24"/>
          <w:lang w:bidi="bn-BD"/>
        </w:rPr>
      </w:pPr>
    </w:p>
    <w:p w14:paraId="59F11845" w14:textId="77777777" w:rsidR="000B40EF" w:rsidRDefault="000B40EF" w:rsidP="000B40EF">
      <w:pPr>
        <w:bidi w:val="0"/>
        <w:jc w:val="both"/>
        <w:rPr>
          <w:rFonts w:ascii="Kalpurush" w:hAnsi="Kalpurush" w:cs="Kalpurush"/>
          <w:sz w:val="24"/>
          <w:szCs w:val="24"/>
          <w:lang w:bidi="bn-BD"/>
        </w:rPr>
      </w:pPr>
    </w:p>
    <w:p w14:paraId="113CE610" w14:textId="77777777" w:rsidR="000B40EF" w:rsidRDefault="000B40EF" w:rsidP="000B40EF">
      <w:pPr>
        <w:bidi w:val="0"/>
        <w:jc w:val="both"/>
        <w:rPr>
          <w:rFonts w:ascii="Kalpurush" w:hAnsi="Kalpurush" w:cs="Kalpurush"/>
          <w:sz w:val="24"/>
          <w:szCs w:val="24"/>
          <w:lang w:bidi="bn-BD"/>
        </w:rPr>
      </w:pPr>
    </w:p>
    <w:p w14:paraId="6852A2DE" w14:textId="77777777" w:rsidR="000B40EF" w:rsidRDefault="000B40EF" w:rsidP="000B40EF">
      <w:pPr>
        <w:bidi w:val="0"/>
        <w:jc w:val="both"/>
        <w:rPr>
          <w:rFonts w:ascii="Kalpurush" w:hAnsi="Kalpurush" w:cs="Kalpurush"/>
          <w:sz w:val="24"/>
          <w:szCs w:val="24"/>
          <w:lang w:bidi="bn-BD"/>
        </w:rPr>
      </w:pPr>
    </w:p>
    <w:p w14:paraId="453EFB2F" w14:textId="77777777" w:rsidR="000B40EF" w:rsidRDefault="000B40EF" w:rsidP="000B40EF">
      <w:pPr>
        <w:bidi w:val="0"/>
        <w:jc w:val="both"/>
        <w:rPr>
          <w:rFonts w:ascii="Kalpurush" w:hAnsi="Kalpurush" w:cs="Kalpurush"/>
          <w:sz w:val="24"/>
          <w:szCs w:val="24"/>
          <w:lang w:bidi="bn-BD"/>
        </w:rPr>
      </w:pPr>
    </w:p>
    <w:p w14:paraId="1C37206E" w14:textId="77777777" w:rsidR="000B40EF" w:rsidRDefault="000B40EF" w:rsidP="000B40EF">
      <w:pPr>
        <w:bidi w:val="0"/>
        <w:jc w:val="both"/>
        <w:rPr>
          <w:rFonts w:ascii="Kalpurush" w:hAnsi="Kalpurush" w:cs="Kalpurush"/>
          <w:sz w:val="24"/>
          <w:szCs w:val="24"/>
          <w:lang w:bidi="bn-BD"/>
        </w:rPr>
      </w:pPr>
    </w:p>
    <w:p w14:paraId="09E3D416" w14:textId="77777777" w:rsidR="000B40EF" w:rsidRDefault="000B40EF" w:rsidP="000B40EF">
      <w:pPr>
        <w:bidi w:val="0"/>
        <w:jc w:val="both"/>
        <w:rPr>
          <w:rFonts w:ascii="Kalpurush" w:hAnsi="Kalpurush" w:cs="Kalpurush"/>
          <w:sz w:val="24"/>
          <w:szCs w:val="24"/>
          <w:lang w:bidi="bn-BD"/>
        </w:rPr>
      </w:pPr>
    </w:p>
    <w:p w14:paraId="044C0558" w14:textId="77777777" w:rsidR="000B40EF" w:rsidRDefault="000B40EF" w:rsidP="000B40EF">
      <w:pPr>
        <w:bidi w:val="0"/>
        <w:jc w:val="both"/>
        <w:rPr>
          <w:rFonts w:ascii="Kalpurush" w:hAnsi="Kalpurush" w:cs="Kalpurush"/>
          <w:sz w:val="24"/>
          <w:szCs w:val="24"/>
          <w:lang w:bidi="bn-BD"/>
        </w:rPr>
      </w:pPr>
    </w:p>
    <w:p w14:paraId="7375C108" w14:textId="77777777" w:rsidR="000B40EF" w:rsidRPr="0037781E" w:rsidRDefault="000B40EF" w:rsidP="000B40EF">
      <w:pPr>
        <w:bidi w:val="0"/>
        <w:jc w:val="both"/>
        <w:rPr>
          <w:rFonts w:ascii="Kalpurush" w:hAnsi="Kalpurush" w:cs="Kalpurush"/>
          <w:sz w:val="24"/>
          <w:szCs w:val="24"/>
          <w:lang w:bidi="bn-BD"/>
        </w:rPr>
      </w:pPr>
    </w:p>
    <w:p w14:paraId="077B355D" w14:textId="77777777" w:rsidR="00D428D4" w:rsidRPr="0037781E" w:rsidRDefault="00D428D4" w:rsidP="00D428D4">
      <w:pPr>
        <w:bidi w:val="0"/>
        <w:jc w:val="center"/>
        <w:rPr>
          <w:rFonts w:ascii="Kalpurush" w:hAnsi="Kalpurush" w:cs="Kalpurush"/>
          <w:b/>
          <w:bCs/>
          <w:color w:val="C00000"/>
          <w:sz w:val="24"/>
          <w:szCs w:val="24"/>
          <w:cs/>
          <w:lang w:bidi="bn-BD"/>
        </w:rPr>
      </w:pPr>
      <w:r w:rsidRPr="0037781E">
        <w:rPr>
          <w:rFonts w:ascii="Kalpurush" w:hAnsi="Kalpurush" w:cs="Kalpurush" w:hint="cs"/>
          <w:b/>
          <w:bCs/>
          <w:color w:val="C00000"/>
          <w:sz w:val="24"/>
          <w:szCs w:val="24"/>
          <w:cs/>
          <w:lang w:bidi="bn-BD"/>
        </w:rPr>
        <w:t>ইসলামে প্রবেশের স্বাধীনতা বলতে কি বুঝায়?</w:t>
      </w:r>
    </w:p>
    <w:p w14:paraId="1CBAE22A" w14:textId="77777777" w:rsidR="00D428D4" w:rsidRPr="000B40EF" w:rsidRDefault="00D428D4" w:rsidP="00D428D4">
      <w:pPr>
        <w:tabs>
          <w:tab w:val="left" w:pos="1200"/>
          <w:tab w:val="center" w:pos="4320"/>
        </w:tabs>
        <w:bidi w:val="0"/>
        <w:jc w:val="center"/>
        <w:rPr>
          <w:rFonts w:ascii="Kalpurush" w:hAnsi="Kalpurush" w:cs="Kalpurush"/>
          <w:sz w:val="24"/>
          <w:szCs w:val="24"/>
          <w:u w:val="single"/>
          <w:rtl/>
          <w:cs/>
          <w:lang w:bidi="bn-BD"/>
        </w:rPr>
      </w:pPr>
      <w:r w:rsidRPr="000B40EF">
        <w:rPr>
          <w:rFonts w:ascii="Kalpurush" w:hAnsi="Kalpurush" w:cs="Kalpurush"/>
          <w:sz w:val="24"/>
          <w:szCs w:val="24"/>
          <w:cs/>
          <w:lang w:bidi="bn-BD"/>
        </w:rPr>
        <w:t>আল্লাহ তা‘আলার বাণী</w:t>
      </w:r>
      <w:r w:rsidRPr="000B40EF">
        <w:rPr>
          <w:rFonts w:ascii="Kalpurush" w:hAnsi="Kalpurush" w:cs="Kalpurush" w:hint="cs"/>
          <w:sz w:val="24"/>
          <w:szCs w:val="24"/>
          <w:cs/>
          <w:lang w:bidi="bn-BD"/>
        </w:rPr>
        <w:t>:</w:t>
      </w:r>
      <w:r w:rsidRPr="000B40EF">
        <w:rPr>
          <w:rFonts w:ascii="KFGQPC Uthman Taha Naskh" w:cs="KFGQPC Uthman Taha Naskh" w:hint="cs"/>
          <w:color w:val="008000"/>
          <w:sz w:val="24"/>
          <w:szCs w:val="24"/>
          <w:rtl/>
        </w:rPr>
        <w:t>﴿</w:t>
      </w:r>
      <w:r w:rsidRPr="000B40EF">
        <w:rPr>
          <w:rFonts w:ascii="KFGQPC Uthmanic Script HAFS" w:cs="KFGQPC Uthmanic Script HAFS" w:hint="cs"/>
          <w:color w:val="008000"/>
          <w:sz w:val="24"/>
          <w:szCs w:val="24"/>
          <w:rtl/>
        </w:rPr>
        <w:t>أَفَأَنتَ</w:t>
      </w:r>
      <w:r w:rsidRPr="000B40EF">
        <w:rPr>
          <w:rFonts w:ascii="KFGQPC Uthmanic Script HAFS" w:cs="KFGQPC Uthmanic Script HAFS"/>
          <w:color w:val="008000"/>
          <w:sz w:val="24"/>
          <w:szCs w:val="24"/>
          <w:rtl/>
        </w:rPr>
        <w:t xml:space="preserve"> </w:t>
      </w:r>
      <w:r w:rsidRPr="000B40EF">
        <w:rPr>
          <w:rFonts w:ascii="KFGQPC Uthmanic Script HAFS" w:cs="KFGQPC Uthmanic Script HAFS" w:hint="cs"/>
          <w:color w:val="008000"/>
          <w:sz w:val="24"/>
          <w:szCs w:val="24"/>
          <w:rtl/>
        </w:rPr>
        <w:t>تُكۡرِهُ</w:t>
      </w:r>
      <w:r w:rsidRPr="000B40EF">
        <w:rPr>
          <w:rFonts w:ascii="KFGQPC Uthmanic Script HAFS" w:cs="KFGQPC Uthmanic Script HAFS"/>
          <w:color w:val="008000"/>
          <w:sz w:val="24"/>
          <w:szCs w:val="24"/>
          <w:rtl/>
        </w:rPr>
        <w:t xml:space="preserve"> </w:t>
      </w:r>
      <w:r w:rsidRPr="000B40EF">
        <w:rPr>
          <w:rFonts w:ascii="KFGQPC Uthmanic Script HAFS" w:cs="KFGQPC Uthmanic Script HAFS" w:hint="cs"/>
          <w:color w:val="008000"/>
          <w:sz w:val="24"/>
          <w:szCs w:val="24"/>
          <w:rtl/>
        </w:rPr>
        <w:t>ٱلنَّاسَ</w:t>
      </w:r>
      <w:r w:rsidRPr="000B40EF">
        <w:rPr>
          <w:rFonts w:ascii="KFGQPC Uthmanic Script HAFS" w:cs="KFGQPC Uthmanic Script HAFS"/>
          <w:color w:val="008000"/>
          <w:sz w:val="24"/>
          <w:szCs w:val="24"/>
          <w:rtl/>
        </w:rPr>
        <w:t xml:space="preserve"> </w:t>
      </w:r>
      <w:r w:rsidRPr="000B40EF">
        <w:rPr>
          <w:rFonts w:ascii="KFGQPC Uthmanic Script HAFS" w:cs="KFGQPC Uthmanic Script HAFS" w:hint="cs"/>
          <w:color w:val="008000"/>
          <w:sz w:val="24"/>
          <w:szCs w:val="24"/>
          <w:rtl/>
        </w:rPr>
        <w:t>حَتَّىٰ</w:t>
      </w:r>
      <w:r w:rsidRPr="000B40EF">
        <w:rPr>
          <w:rFonts w:ascii="KFGQPC Uthmanic Script HAFS" w:cs="KFGQPC Uthmanic Script HAFS"/>
          <w:color w:val="008000"/>
          <w:sz w:val="24"/>
          <w:szCs w:val="24"/>
          <w:rtl/>
        </w:rPr>
        <w:t xml:space="preserve"> </w:t>
      </w:r>
      <w:r w:rsidRPr="000B40EF">
        <w:rPr>
          <w:rFonts w:ascii="KFGQPC Uthmanic Script HAFS" w:cs="KFGQPC Uthmanic Script HAFS" w:hint="cs"/>
          <w:color w:val="008000"/>
          <w:sz w:val="24"/>
          <w:szCs w:val="24"/>
          <w:rtl/>
        </w:rPr>
        <w:t>يَكُونُواْ</w:t>
      </w:r>
      <w:r w:rsidRPr="000B40EF">
        <w:rPr>
          <w:rFonts w:ascii="KFGQPC Uthmanic Script HAFS" w:cs="KFGQPC Uthmanic Script HAFS"/>
          <w:color w:val="008000"/>
          <w:sz w:val="24"/>
          <w:szCs w:val="24"/>
          <w:rtl/>
        </w:rPr>
        <w:t xml:space="preserve"> </w:t>
      </w:r>
      <w:r w:rsidRPr="000B40EF">
        <w:rPr>
          <w:rFonts w:ascii="KFGQPC Uthmanic Script HAFS" w:cs="KFGQPC Uthmanic Script HAFS" w:hint="cs"/>
          <w:color w:val="008000"/>
          <w:sz w:val="24"/>
          <w:szCs w:val="24"/>
          <w:rtl/>
        </w:rPr>
        <w:t>مُؤۡمِنِينَ</w:t>
      </w:r>
      <w:r w:rsidRPr="000B40EF">
        <w:rPr>
          <w:rFonts w:ascii="KFGQPC Uthmanic Script HAFS" w:cs="KFGQPC Uthmanic Script HAFS"/>
          <w:color w:val="008000"/>
          <w:sz w:val="24"/>
          <w:szCs w:val="24"/>
          <w:rtl/>
        </w:rPr>
        <w:t xml:space="preserve"> </w:t>
      </w:r>
      <w:r w:rsidRPr="000B40EF">
        <w:rPr>
          <w:rFonts w:ascii="KFGQPC Uthmanic Script HAFS" w:cs="KFGQPC Uthmanic Script HAFS" w:hint="cs"/>
          <w:color w:val="008000"/>
          <w:sz w:val="24"/>
          <w:szCs w:val="24"/>
          <w:rtl/>
        </w:rPr>
        <w:t>٩٩</w:t>
      </w:r>
      <w:r w:rsidRPr="000B40EF">
        <w:rPr>
          <w:rFonts w:ascii="KFGQPC Uthman Taha Naskh" w:cs="KFGQPC Uthman Taha Naskh" w:hint="cs"/>
          <w:color w:val="008000"/>
          <w:sz w:val="24"/>
          <w:szCs w:val="24"/>
          <w:rtl/>
        </w:rPr>
        <w:t>﴾</w:t>
      </w:r>
      <w:r w:rsidRPr="000B40EF">
        <w:rPr>
          <w:rFonts w:ascii="KFGQPC Uthman Taha Naskh" w:cs="KFGQPC Uthman Taha Naskh"/>
          <w:color w:val="008000"/>
          <w:sz w:val="24"/>
          <w:szCs w:val="24"/>
          <w:rtl/>
        </w:rPr>
        <w:t xml:space="preserve"> [</w:t>
      </w:r>
      <w:r w:rsidRPr="000B40EF">
        <w:rPr>
          <w:rFonts w:ascii="KFGQPC Uthman Taha Naskh" w:cs="KFGQPC Uthman Taha Naskh" w:hint="cs"/>
          <w:color w:val="008000"/>
          <w:sz w:val="24"/>
          <w:szCs w:val="24"/>
          <w:rtl/>
        </w:rPr>
        <w:t>يونس</w:t>
      </w:r>
      <w:r w:rsidRPr="000B40EF">
        <w:rPr>
          <w:rFonts w:ascii="KFGQPC Uthman Taha Naskh" w:cs="KFGQPC Uthman Taha Naskh"/>
          <w:color w:val="008000"/>
          <w:sz w:val="24"/>
          <w:szCs w:val="24"/>
          <w:rtl/>
        </w:rPr>
        <w:t xml:space="preserve"> : </w:t>
      </w:r>
      <w:r w:rsidRPr="000B40EF">
        <w:rPr>
          <w:rFonts w:ascii="KFGQPC Uthman Taha Naskh" w:cs="KFGQPC Uthman Taha Naskh" w:hint="cs"/>
          <w:color w:val="008000"/>
          <w:sz w:val="24"/>
          <w:szCs w:val="24"/>
          <w:rtl/>
        </w:rPr>
        <w:t>٩٩</w:t>
      </w:r>
      <w:r w:rsidRPr="000B40EF">
        <w:rPr>
          <w:rFonts w:ascii="KFGQPC Uthman Taha Naskh" w:cs="KFGQPC Uthman Taha Naskh"/>
          <w:color w:val="008000"/>
          <w:sz w:val="24"/>
          <w:szCs w:val="24"/>
          <w:rtl/>
        </w:rPr>
        <w:t>]</w:t>
      </w:r>
      <w:r w:rsidRPr="000B40EF">
        <w:rPr>
          <w:rFonts w:ascii="KFGQPC Uthman Taha Naskh" w:cs="KFGQPC Uthman Taha Naskh" w:hint="cs"/>
          <w:color w:val="008000"/>
          <w:sz w:val="24"/>
          <w:szCs w:val="24"/>
          <w:cs/>
          <w:lang w:bidi="bn-BD"/>
        </w:rPr>
        <w:t xml:space="preserve"> </w:t>
      </w:r>
      <w:r w:rsidRPr="000B40EF">
        <w:rPr>
          <w:rFonts w:ascii="Kalpurush" w:eastAsia="Nikosh" w:hAnsi="Kalpurush" w:cs="Kalpurush"/>
          <w:sz w:val="24"/>
          <w:szCs w:val="24"/>
          <w:cs/>
          <w:lang w:bidi="bn-BD"/>
        </w:rPr>
        <w:t>তবে কি তুমি মানুষকে বাধ্য করবে</w:t>
      </w:r>
      <w:r w:rsidRPr="000B40EF">
        <w:rPr>
          <w:rFonts w:ascii="Kalpurush" w:eastAsia="Nikosh" w:hAnsi="Kalpurush" w:cs="Kalpurush"/>
          <w:sz w:val="24"/>
          <w:szCs w:val="24"/>
          <w:lang w:bidi="bn-BD"/>
        </w:rPr>
        <w:t xml:space="preserve">, </w:t>
      </w:r>
      <w:r w:rsidRPr="000B40EF">
        <w:rPr>
          <w:rFonts w:ascii="Kalpurush" w:eastAsia="Nikosh" w:hAnsi="Kalpurush" w:cs="Kalpurush"/>
          <w:sz w:val="24"/>
          <w:szCs w:val="24"/>
          <w:cs/>
          <w:lang w:bidi="bn-BD"/>
        </w:rPr>
        <w:t xml:space="preserve">যাতে তারা মুমিন হয় </w:t>
      </w:r>
      <w:r w:rsidRPr="000B40EF">
        <w:rPr>
          <w:rFonts w:ascii="Kalpurush" w:eastAsia="Nikosh" w:hAnsi="Kalpurush" w:cs="Kalpurush"/>
          <w:sz w:val="24"/>
          <w:szCs w:val="24"/>
          <w:lang w:bidi="bn-BD"/>
        </w:rPr>
        <w:t>?</w:t>
      </w:r>
      <w:r w:rsidRPr="000B40EF">
        <w:rPr>
          <w:rFonts w:ascii="KFGQPC Uthman Taha Naskh" w:cs="KFGQPC Uthman Taha Naskh"/>
          <w:color w:val="008000"/>
          <w:sz w:val="24"/>
          <w:szCs w:val="24"/>
          <w:rtl/>
        </w:rPr>
        <w:t xml:space="preserve"> </w:t>
      </w:r>
      <w:r w:rsidRPr="000B40EF">
        <w:rPr>
          <w:rFonts w:ascii="KFGQPC Uthman Taha Naskh" w:cs="KFGQPC Uthman Taha Naskh" w:hint="cs"/>
          <w:color w:val="008000"/>
          <w:sz w:val="24"/>
          <w:szCs w:val="24"/>
          <w:cs/>
          <w:lang w:bidi="bn-BD"/>
        </w:rPr>
        <w:t xml:space="preserve"> </w:t>
      </w:r>
      <w:r w:rsidRPr="000B40EF">
        <w:rPr>
          <w:rFonts w:ascii="Kalpurush" w:hAnsi="Kalpurush" w:cs="Kalpurush"/>
          <w:sz w:val="24"/>
          <w:szCs w:val="24"/>
          <w:cs/>
          <w:lang w:bidi="bn-BD"/>
        </w:rPr>
        <w:t>আল্লাহ</w:t>
      </w:r>
      <w:r w:rsidRPr="000B40EF">
        <w:rPr>
          <w:rFonts w:ascii="Kalpurush" w:hAnsi="Kalpurush" w:cs="Kalpurush"/>
          <w:sz w:val="24"/>
          <w:szCs w:val="24"/>
          <w:u w:val="single"/>
          <w:cs/>
          <w:lang w:bidi="bn-BD"/>
        </w:rPr>
        <w:t xml:space="preserve"> তা‘আলা বাণী.</w:t>
      </w:r>
      <w:r w:rsidRPr="000B40EF">
        <w:rPr>
          <w:rFonts w:ascii="KFGQPC Uthman Taha Naskh" w:cs="KFGQPC Uthman Taha Naskh" w:hint="cs"/>
          <w:color w:val="008000"/>
          <w:sz w:val="24"/>
          <w:szCs w:val="24"/>
          <w:u w:val="single"/>
          <w:rtl/>
        </w:rPr>
        <w:t xml:space="preserve"> ﴿</w:t>
      </w:r>
      <w:r w:rsidRPr="000B40EF">
        <w:rPr>
          <w:rFonts w:ascii="KFGQPC Uthmanic Script HAFS" w:cs="KFGQPC Uthmanic Script HAFS" w:hint="cs"/>
          <w:color w:val="008000"/>
          <w:sz w:val="24"/>
          <w:szCs w:val="24"/>
          <w:u w:val="single"/>
          <w:rtl/>
        </w:rPr>
        <w:t>لَآ</w:t>
      </w:r>
      <w:r w:rsidRPr="000B40EF">
        <w:rPr>
          <w:rFonts w:ascii="KFGQPC Uthmanic Script HAFS" w:cs="KFGQPC Uthmanic Script HAFS"/>
          <w:color w:val="008000"/>
          <w:sz w:val="24"/>
          <w:szCs w:val="24"/>
          <w:u w:val="single"/>
          <w:rtl/>
        </w:rPr>
        <w:t xml:space="preserve"> </w:t>
      </w:r>
      <w:r w:rsidRPr="000B40EF">
        <w:rPr>
          <w:rFonts w:ascii="KFGQPC Uthmanic Script HAFS" w:cs="KFGQPC Uthmanic Script HAFS" w:hint="cs"/>
          <w:color w:val="008000"/>
          <w:sz w:val="24"/>
          <w:szCs w:val="24"/>
          <w:u w:val="single"/>
          <w:rtl/>
        </w:rPr>
        <w:t>إِكۡرَاهَ</w:t>
      </w:r>
      <w:r w:rsidRPr="000B40EF">
        <w:rPr>
          <w:rFonts w:ascii="KFGQPC Uthmanic Script HAFS" w:cs="KFGQPC Uthmanic Script HAFS"/>
          <w:color w:val="008000"/>
          <w:sz w:val="24"/>
          <w:szCs w:val="24"/>
          <w:u w:val="single"/>
          <w:rtl/>
        </w:rPr>
        <w:t xml:space="preserve"> </w:t>
      </w:r>
      <w:r w:rsidRPr="000B40EF">
        <w:rPr>
          <w:rFonts w:ascii="KFGQPC Uthmanic Script HAFS" w:cs="KFGQPC Uthmanic Script HAFS" w:hint="cs"/>
          <w:color w:val="008000"/>
          <w:sz w:val="24"/>
          <w:szCs w:val="24"/>
          <w:u w:val="single"/>
          <w:rtl/>
        </w:rPr>
        <w:t>فِي</w:t>
      </w:r>
      <w:r w:rsidRPr="000B40EF">
        <w:rPr>
          <w:rFonts w:ascii="KFGQPC Uthmanic Script HAFS" w:cs="KFGQPC Uthmanic Script HAFS"/>
          <w:color w:val="008000"/>
          <w:sz w:val="24"/>
          <w:szCs w:val="24"/>
          <w:u w:val="single"/>
          <w:rtl/>
        </w:rPr>
        <w:t xml:space="preserve"> </w:t>
      </w:r>
      <w:r w:rsidRPr="000B40EF">
        <w:rPr>
          <w:rFonts w:ascii="KFGQPC Uthmanic Script HAFS" w:cs="KFGQPC Uthmanic Script HAFS" w:hint="cs"/>
          <w:color w:val="008000"/>
          <w:sz w:val="24"/>
          <w:szCs w:val="24"/>
          <w:u w:val="single"/>
          <w:rtl/>
        </w:rPr>
        <w:t>ٱلدِّينِۖ٢٥٦</w:t>
      </w:r>
      <w:r w:rsidRPr="000B40EF">
        <w:rPr>
          <w:rFonts w:ascii="KFGQPC Uthman Taha Naskh" w:cs="KFGQPC Uthman Taha Naskh" w:hint="cs"/>
          <w:color w:val="008000"/>
          <w:sz w:val="24"/>
          <w:szCs w:val="24"/>
          <w:u w:val="single"/>
          <w:rtl/>
        </w:rPr>
        <w:t>﴾</w:t>
      </w:r>
      <w:r w:rsidRPr="000B40EF">
        <w:rPr>
          <w:rFonts w:ascii="KFGQPC Uthman Taha Naskh" w:cs="KFGQPC Uthman Taha Naskh"/>
          <w:color w:val="008000"/>
          <w:sz w:val="24"/>
          <w:szCs w:val="24"/>
          <w:u w:val="single"/>
          <w:rtl/>
        </w:rPr>
        <w:t xml:space="preserve"> [</w:t>
      </w:r>
      <w:r w:rsidRPr="000B40EF">
        <w:rPr>
          <w:rFonts w:ascii="KFGQPC Uthman Taha Naskh" w:cs="KFGQPC Uthman Taha Naskh" w:hint="cs"/>
          <w:color w:val="008000"/>
          <w:sz w:val="24"/>
          <w:szCs w:val="24"/>
          <w:u w:val="single"/>
          <w:rtl/>
        </w:rPr>
        <w:t>البقرة</w:t>
      </w:r>
      <w:r w:rsidRPr="000B40EF">
        <w:rPr>
          <w:rFonts w:ascii="KFGQPC Uthman Taha Naskh" w:cs="KFGQPC Uthman Taha Naskh"/>
          <w:color w:val="008000"/>
          <w:sz w:val="24"/>
          <w:szCs w:val="24"/>
          <w:u w:val="single"/>
          <w:rtl/>
        </w:rPr>
        <w:t xml:space="preserve">: </w:t>
      </w:r>
      <w:r w:rsidRPr="000B40EF">
        <w:rPr>
          <w:rFonts w:ascii="KFGQPC Uthman Taha Naskh" w:cs="KFGQPC Uthman Taha Naskh" w:hint="cs"/>
          <w:color w:val="008000"/>
          <w:sz w:val="24"/>
          <w:szCs w:val="24"/>
          <w:u w:val="single"/>
          <w:rtl/>
        </w:rPr>
        <w:t>٢٥٦</w:t>
      </w:r>
      <w:r w:rsidRPr="000B40EF">
        <w:rPr>
          <w:rFonts w:ascii="KFGQPC Uthman Taha Naskh" w:cs="KFGQPC Uthman Taha Naskh"/>
          <w:color w:val="008000"/>
          <w:sz w:val="24"/>
          <w:szCs w:val="24"/>
          <w:u w:val="single"/>
          <w:rtl/>
        </w:rPr>
        <w:t xml:space="preserve">]  </w:t>
      </w:r>
    </w:p>
    <w:p w14:paraId="488333A2" w14:textId="77777777" w:rsidR="00D428D4" w:rsidRPr="0037781E" w:rsidRDefault="00D428D4" w:rsidP="000B40EF">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অনেক সাথীরা বলে, যে ব্যক্তি ইসলামে প্রবেশ করেনি সে স্বাধীন। তাকে ইসলাম গ্রহণে বাধ্য করা যাবে না। তারা তাদের পক্ষে আল্লাহর কথা দ্বারা প্রমাণ দেয়।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أَفَأَنتَ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تُكۡرِهُ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يَكُونُواْ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مُؤۡمِنِينَ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٩٩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يونس</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٩٩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0B40EF" w:rsidRPr="000B40EF">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তবে কি তুমি মানুষকে বাধ্য করবে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যাতে তারা মুমিন হয়</w:t>
      </w:r>
      <w:r w:rsidRPr="0037781E">
        <w:rPr>
          <w:rFonts w:ascii="Kalpurush" w:eastAsia="Nikosh" w:hAnsi="Kalpurush" w:cs="Kalpurush"/>
          <w:sz w:val="24"/>
          <w:szCs w:val="24"/>
          <w:lang w:bidi="bn-BD"/>
        </w:rPr>
        <w:t>?</w:t>
      </w:r>
      <w:r w:rsidR="000B40EF">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[সূরা-ইউনুস, আয়াত: ৯৯] </w:t>
      </w:r>
      <w:r w:rsidRPr="0037781E">
        <w:rPr>
          <w:rFonts w:ascii="Kalpurush" w:hAnsi="Kalpurush" w:cs="Kalpurush"/>
          <w:sz w:val="24"/>
          <w:szCs w:val="24"/>
          <w:cs/>
          <w:lang w:bidi="bn-BD"/>
        </w:rPr>
        <w:t xml:space="preserve">আল্লাহ তা‘আলা আরো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إِكۡرَاهَ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ٱلدِّينِۖ٢٥٦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٢٥٦</w:t>
      </w:r>
      <w:r w:rsidRPr="0037781E">
        <w:rPr>
          <w:rFonts w:ascii="KFGQPC Uthman Taha Naskh" w:cs="KFGQPC Uthman Taha Naskh"/>
          <w:color w:val="008000"/>
          <w:sz w:val="24"/>
          <w:szCs w:val="24"/>
          <w:rtl/>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এ বিষয়ে আপনার মতামত কি</w:t>
      </w:r>
      <w:r w:rsidRPr="0037781E">
        <w:rPr>
          <w:rFonts w:ascii="Kalpurush" w:hAnsi="Kalpurush" w:cs="Kalpurush"/>
          <w:sz w:val="24"/>
          <w:szCs w:val="24"/>
          <w:cs/>
          <w:lang w:bidi="bn-BD"/>
        </w:rPr>
        <w:t>?</w:t>
      </w:r>
    </w:p>
    <w:p w14:paraId="6C60A78A" w14:textId="77777777" w:rsidR="00D428D4" w:rsidRPr="0037781E" w:rsidRDefault="00D428D4" w:rsidP="000B40EF">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উত্তর: উলামাগণ বলেন, এ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আয়াত এবং একই অর্থে আরো যে সব আয়াত রয়েছে এ গুলো ইয়াহুদী</w:t>
      </w:r>
      <w:r w:rsidR="000B40EF">
        <w:rPr>
          <w:rFonts w:ascii="Kalpurush" w:hAnsi="Kalpurush" w:cs="Kalpurush" w:hint="cs"/>
          <w:sz w:val="24"/>
          <w:szCs w:val="24"/>
          <w:cs/>
          <w:lang w:bidi="bn-BD"/>
        </w:rPr>
        <w:t>,</w:t>
      </w:r>
      <w:r w:rsidRPr="0037781E">
        <w:rPr>
          <w:rFonts w:ascii="Kalpurush" w:hAnsi="Kalpurush" w:cs="Kalpurush"/>
          <w:sz w:val="24"/>
          <w:szCs w:val="24"/>
          <w:cs/>
          <w:lang w:bidi="bn-BD"/>
        </w:rPr>
        <w:t xml:space="preserve"> নাসারা ও অগ্নিপূজক যাদের থেকে ট্যাক্স গ্রহণ করা হবে তাদের সম্পর্কে</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তাদেরকে ইসলাম গ্রহণ করার জন্য বাধ্য করা হবে না। তারা ইসলাম গ্রহণ ও ট্যাক্স পরিশোধ করা বিষয়ে স্বাধীন।</w:t>
      </w:r>
    </w:p>
    <w:p w14:paraId="5308433B" w14:textId="77777777" w:rsidR="00D428D4" w:rsidRPr="0037781E" w:rsidRDefault="00D428D4" w:rsidP="000B40EF">
      <w:pPr>
        <w:bidi w:val="0"/>
        <w:ind w:firstLine="720"/>
        <w:jc w:val="both"/>
        <w:rPr>
          <w:rFonts w:ascii="Kalpurush" w:hAnsi="Kalpurush" w:cs="Kalpurush"/>
          <w:sz w:val="24"/>
          <w:szCs w:val="24"/>
          <w:cs/>
          <w:lang w:bidi="bn-BD"/>
        </w:rPr>
      </w:pPr>
      <w:r w:rsidRPr="0037781E">
        <w:rPr>
          <w:rFonts w:ascii="Kalpurush" w:hAnsi="Kalpurush" w:cs="Kalpurush"/>
          <w:sz w:val="24"/>
          <w:szCs w:val="24"/>
          <w:cs/>
          <w:lang w:bidi="bn-BD"/>
        </w:rPr>
        <w:t xml:space="preserve">আবার কোন কোন আলেম বলেন, এ বিধানটি ইসলামের প্রাথমিক যুগে ছিল। পরবর্তীতে যুদ্ধ ও জিহাদের বিধানের কারণে তা রহিত হয়ে যায়। </w:t>
      </w:r>
      <w:r w:rsidRPr="0037781E">
        <w:rPr>
          <w:rFonts w:ascii="Kalpurush" w:hAnsi="Kalpurush" w:cs="Kalpurush"/>
          <w:sz w:val="24"/>
          <w:szCs w:val="24"/>
          <w:cs/>
          <w:lang w:bidi="bn-BD"/>
        </w:rPr>
        <w:lastRenderedPageBreak/>
        <w:t>সুতরাং যে ইসলামে প্রবেশ করতে অস্বীকার করবে তার সাথে সামর্থ্য অনুযায়ী জিহাদ করা ওয়াজিব। যাতে সে হয় ইসলামে প্রবেশ করবে না</w:t>
      </w:r>
      <w:r w:rsidR="000B40EF">
        <w:rPr>
          <w:rFonts w:ascii="Kalpurush" w:hAnsi="Kalpurush" w:cs="Kalpurush" w:hint="cs"/>
          <w:sz w:val="24"/>
          <w:szCs w:val="24"/>
          <w:cs/>
          <w:lang w:bidi="bn-BD"/>
        </w:rPr>
        <w:t xml:space="preserve"> হয়</w:t>
      </w:r>
      <w:r w:rsidRPr="0037781E">
        <w:rPr>
          <w:rFonts w:ascii="Kalpurush" w:hAnsi="Kalpurush" w:cs="Kalpurush"/>
          <w:sz w:val="24"/>
          <w:szCs w:val="24"/>
          <w:cs/>
          <w:lang w:bidi="bn-BD"/>
        </w:rPr>
        <w:t xml:space="preserve"> ট্যাক্স দেবে</w:t>
      </w:r>
      <w:r w:rsidR="000B40EF">
        <w:rPr>
          <w:rFonts w:ascii="Kalpurush" w:hAnsi="Kalpurush" w:cs="Kalpurush" w:hint="cs"/>
          <w:sz w:val="24"/>
          <w:szCs w:val="24"/>
          <w:cs/>
          <w:lang w:bidi="bn-BD"/>
        </w:rPr>
        <w:t>—</w:t>
      </w:r>
      <w:r w:rsidRPr="0037781E">
        <w:rPr>
          <w:rFonts w:ascii="Kalpurush" w:hAnsi="Kalpurush" w:cs="Kalpurush"/>
          <w:sz w:val="24"/>
          <w:szCs w:val="24"/>
          <w:cs/>
          <w:lang w:bidi="bn-BD"/>
        </w:rPr>
        <w:t xml:space="preserve"> যদি তা প্রযোজ্য হয়। </w:t>
      </w:r>
    </w:p>
    <w:p w14:paraId="7F081010" w14:textId="77777777" w:rsidR="00D428D4" w:rsidRPr="0037781E" w:rsidRDefault="00D428D4" w:rsidP="000B40EF">
      <w:pPr>
        <w:bidi w:val="0"/>
        <w:jc w:val="both"/>
        <w:rPr>
          <w:rFonts w:ascii="Kalpurush" w:hAnsi="Kalpurush" w:cs="Kalpurush"/>
          <w:sz w:val="24"/>
          <w:szCs w:val="24"/>
          <w:cs/>
          <w:lang w:bidi="bn-BD"/>
        </w:rPr>
      </w:pPr>
      <w:r w:rsidRPr="0037781E">
        <w:rPr>
          <w:rFonts w:ascii="Kalpurush" w:hAnsi="Kalpurush" w:cs="Kalpurush"/>
          <w:sz w:val="24"/>
          <w:szCs w:val="24"/>
          <w:cs/>
          <w:lang w:bidi="bn-BD"/>
        </w:rPr>
        <w:t>সুতরাং</w:t>
      </w:r>
      <w:r w:rsidR="000B40EF">
        <w:rPr>
          <w:rFonts w:ascii="Kalpurush" w:hAnsi="Kalpurush" w:cs="Kalpurush" w:hint="cs"/>
          <w:sz w:val="24"/>
          <w:szCs w:val="24"/>
          <w:cs/>
          <w:lang w:bidi="bn-BD"/>
        </w:rPr>
        <w:t>,</w:t>
      </w:r>
      <w:r w:rsidRPr="0037781E">
        <w:rPr>
          <w:rFonts w:ascii="Kalpurush" w:hAnsi="Kalpurush" w:cs="Kalpurush"/>
          <w:sz w:val="24"/>
          <w:szCs w:val="24"/>
          <w:cs/>
          <w:lang w:bidi="bn-BD"/>
        </w:rPr>
        <w:t xml:space="preserve"> কাফেরদের থেকে যদি ট্যাক্স গ্রহণ করার সুযোগ না থাকে তাহলে ইসলামে প্রবেশে বাধ্য করতে হবে। কারণ, ইসলামের প্রবেশ করার মধ্যে তাদের জন্য রয়েছে দুনিয়া ও আখিরাতের সফলতা, মুক্তি ও যাবতীয় কল্যাণ। একজন মানুষের জন্য হক বা সত্য গ্রহণ করা যাতে তার হিদায়াত ও কল্যাণ রয়েছে, তা তার জন্য বাতিলের ওপর থাকা থেকে উত্তম। যেমনি ভাবে আদম সন্তানকে সত্য মানতে বাধ্য করা হবে চাই তা বন্দি করে হোক বা শাস্তি দিয়ে হোক অনুরূপভাবে কাফেরদের আল্লাহর একত্ববাদে বিশ্বাস করা এবং ইসলামে প্রবেশে বাধ্য করা হবে। </w:t>
      </w:r>
      <w:r w:rsidR="000B40EF">
        <w:rPr>
          <w:rFonts w:ascii="Kalpurush" w:hAnsi="Kalpurush" w:cs="Kalpurush" w:hint="cs"/>
          <w:sz w:val="24"/>
          <w:szCs w:val="24"/>
          <w:cs/>
          <w:lang w:bidi="bn-BD"/>
        </w:rPr>
        <w:t xml:space="preserve">যাতে তার কল্যাণ নিশ্চিত হয়। </w:t>
      </w:r>
      <w:r w:rsidRPr="0037781E">
        <w:rPr>
          <w:rFonts w:ascii="Kalpurush" w:hAnsi="Kalpurush" w:cs="Kalpurush"/>
          <w:sz w:val="24"/>
          <w:szCs w:val="24"/>
          <w:cs/>
          <w:lang w:bidi="bn-BD"/>
        </w:rPr>
        <w:t xml:space="preserve">কারণ, দুনিয়া ও আখিরাতের কল্যাণ ইসলাম গ্রহণ করার মধ্যেই নিহিত। তবে আহলে কিতাব—ইয়াহুদী, খৃষ্টান ও অগ্নিপূজক এ তিনটি সম্প্রদায়ের লোকদের ইসলাম স্বাধীনতা দিয়েছেন। তারা চাইলে ইসলামে প্রবেশ করতে পারবে অন্যথায় তারা অপমান-অপদস্থ হয়ে নিজ হাতে ট্যাক্স প্রদান করবে। </w:t>
      </w:r>
    </w:p>
    <w:p w14:paraId="735D29A6" w14:textId="77777777" w:rsidR="00D428D4" w:rsidRPr="0037781E" w:rsidRDefault="00D428D4" w:rsidP="00E366F4">
      <w:pPr>
        <w:bidi w:val="0"/>
        <w:jc w:val="both"/>
        <w:rPr>
          <w:rFonts w:ascii="Kalpurush" w:hAnsi="Kalpurush" w:cs="Kalpurush"/>
          <w:sz w:val="24"/>
          <w:szCs w:val="24"/>
          <w:cs/>
          <w:lang w:bidi="bn-BD"/>
        </w:rPr>
      </w:pPr>
      <w:r w:rsidRPr="0037781E">
        <w:rPr>
          <w:rFonts w:ascii="Kalpurush" w:hAnsi="Kalpurush" w:cs="Kalpurush"/>
          <w:sz w:val="24"/>
          <w:szCs w:val="24"/>
          <w:cs/>
          <w:lang w:bidi="bn-BD"/>
        </w:rPr>
        <w:t>কোন আলেম ট্যাক্স দেওয়া বা ইসলাম গ্রহণ করা উভয়ের যে কোন একটি গ্রহণ করার ব্যাপারে অন্যদেরও তাদের সাথে সম্পৃক্ত করেছেন। তবে গ্রহণযোগ্য কথা হলো, অন্যদের তাদের সাথে সম্পৃক্ত করা যাবে না। শুধু এ তিন জাতিকেই স্বাধীনতা দেওয়া হবে। কারণ, রাসূলুল্লাহ সাল্লাল্লাহু আলাইহি ওয়াসাল্লাম জাযীরা এলাকায় ট্যাক্স গ্রহণ করেননি। বরং তাদের ইসলামে প্রবেশে বাধ্য করেছেন এবং ইসলাম ছাড়া অন্য কিছু তিনি গ্রহণ করেননি। আল্লাহ তা‘আলা বলেন</w:t>
      </w:r>
      <w:r w:rsidRPr="0037781E">
        <w:rPr>
          <w:rFonts w:ascii="KFGQPC Uthmanic Script HAFS" w:cs="KFGQPC Uthmanic Script HAFS"/>
          <w:color w:val="008000"/>
          <w:sz w:val="24"/>
          <w:szCs w:val="24"/>
          <w:cs/>
          <w:lang w:bidi="bn-BD"/>
        </w:rPr>
        <w:t>,</w:t>
      </w:r>
      <w:r w:rsidRPr="0037781E">
        <w:rPr>
          <w:rFonts w:ascii="KFGQPC Uthmanic Script HAFS" w:cs="KFGQPC Uthmanic Script HAFS" w:hint="cs"/>
          <w:color w:val="008000"/>
          <w:sz w:val="24"/>
          <w:szCs w:val="24"/>
          <w:rtl/>
        </w:rPr>
        <w:t xml:space="preserve"> فَإِن تَابُواْ وَأَقَامُواْ ٱلصَّلَوٰةَ</w:t>
      </w:r>
      <w:r w:rsidRPr="0037781E">
        <w:rPr>
          <w:rFonts w:ascii="KFGQPC Uthmanic Script HAFS" w:cs="KFGQPC Uthmanic Script HAFS"/>
          <w:color w:val="008000"/>
          <w:sz w:val="24"/>
          <w:szCs w:val="24"/>
          <w:rtl/>
        </w:rPr>
        <w:t xml:space="preserve"> وَءَاتَوُا</w:t>
      </w:r>
      <w:r w:rsidRPr="0037781E">
        <w:rPr>
          <w:rFonts w:ascii="KFGQPC Uthmanic Script HAFS" w:cs="KFGQPC Uthmanic Script HAFS" w:hint="cs"/>
          <w:color w:val="008000"/>
          <w:sz w:val="24"/>
          <w:szCs w:val="24"/>
          <w:rtl/>
        </w:rPr>
        <w:t>ْ</w:t>
      </w:r>
      <w:r w:rsidRPr="0037781E">
        <w:rPr>
          <w:rFonts w:ascii="KFGQPC Uthmanic Script HAFS" w:cs="KFGQPC Uthmanic Script HAFS"/>
          <w:color w:val="008000"/>
          <w:sz w:val="24"/>
          <w:szCs w:val="24"/>
          <w:rtl/>
        </w:rPr>
        <w:t xml:space="preserve"> ٱلزَّكَوٰةَ فَخَلُّواْ سَبِيلَهُمۡۚ إِنَّ ٱللَّهَ </w:t>
      </w:r>
      <w:r w:rsidRPr="0037781E">
        <w:rPr>
          <w:rFonts w:ascii="KFGQPC Uthmanic Script HAFS" w:cs="KFGQPC Uthmanic Script HAFS"/>
          <w:color w:val="008000"/>
          <w:sz w:val="24"/>
          <w:szCs w:val="24"/>
          <w:rtl/>
        </w:rPr>
        <w:lastRenderedPageBreak/>
        <w:t>غَفُور</w:t>
      </w:r>
      <w:r w:rsidRPr="0037781E">
        <w:rPr>
          <w:rFonts w:ascii="KFGQPC Uthmanic Script HAFS" w:cs="KFGQPC Uthmanic Script HAFS" w:hint="cs"/>
          <w:color w:val="008000"/>
          <w:sz w:val="24"/>
          <w:szCs w:val="24"/>
          <w:rtl/>
        </w:rPr>
        <w:t>ٞ رَّحِيمٞ ٥</w:t>
      </w:r>
      <w:r w:rsidRPr="0037781E">
        <w:rPr>
          <w:rFonts w:cs="KFGQPC Uthmanic Script HAFS" w:hint="cs"/>
          <w:color w:val="000000"/>
          <w:sz w:val="24"/>
          <w:szCs w:val="24"/>
          <w:cs/>
          <w:lang w:bidi="bn-BD"/>
        </w:rPr>
        <w:t xml:space="preserve"> </w:t>
      </w:r>
      <w:r w:rsidR="000B40EF">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তবে যদি তারা তাওবা করে এবং সালাত কায়েম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যাকাত দেয়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তাহলে তাদের পথ ছেড়ে দাও।</w:t>
      </w:r>
      <w:r w:rsidRPr="0037781E">
        <w:rPr>
          <w:rFonts w:ascii="Kalpurush" w:eastAsia="Nikosh" w:hAnsi="Kalpurush" w:cs="Kalpurush" w:hint="cs"/>
          <w:sz w:val="24"/>
          <w:szCs w:val="24"/>
          <w:cs/>
          <w:lang w:bidi="bn-BD"/>
        </w:rPr>
        <w:t xml:space="preserve"> নিশ্চয় আল্লাহ ক্ষমাশীল অতিশয় দয়ালু।” [সূরা তাওবাহ, আয়াত: ৫] </w:t>
      </w:r>
      <w:r w:rsidRPr="0037781E">
        <w:rPr>
          <w:rFonts w:ascii="Kalpurush" w:hAnsi="Kalpurush" w:cs="Kalpurush"/>
          <w:sz w:val="24"/>
          <w:szCs w:val="24"/>
          <w:cs/>
          <w:lang w:bidi="bn-IN"/>
        </w:rPr>
        <w:t>এখানে এ কথা বলা হয়নি যে</w:t>
      </w:r>
      <w:r w:rsidRPr="0037781E">
        <w:rPr>
          <w:rFonts w:ascii="Kalpurush" w:hAnsi="Kalpurush" w:cs="Kalpurush"/>
          <w:sz w:val="24"/>
          <w:szCs w:val="24"/>
          <w:cs/>
          <w:lang w:bidi="bn-BD"/>
        </w:rPr>
        <w:t>, অথবা তোমরা ট্যাক্স আদায় কর।</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ইয়াহুদী, খৃষ্টান ও অগ্নিপূজকদের ইসলাম গ্রহণ করতে বলা হবে। তবে যদি তারা ইসলাম গ্রহণ না করে কর আদায় করবে</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আর যদি তারা কর আদায় করতে অস্বীকার করে </w:t>
      </w:r>
      <w:r w:rsidRPr="0037781E">
        <w:rPr>
          <w:rFonts w:ascii="Kalpurush" w:hAnsi="Kalpurush" w:cs="Kalpurush"/>
          <w:sz w:val="24"/>
          <w:szCs w:val="24"/>
          <w:cs/>
          <w:lang w:bidi="bn-BD"/>
        </w:rPr>
        <w:t xml:space="preserve">তবে মুসলিমদের ওপর ফরয হলো তাদের বিরুদ্ধে সামর্থ্য অনুযায়ী যুদ্ধ করা। আল্লাহ তা‘আলা বলেন, </w:t>
      </w:r>
      <w:r w:rsidRPr="0037781E">
        <w:rPr>
          <w:rFonts w:ascii="KFGQPC Uthmanic Script HAFS" w:cs="KFGQPC Uthmanic Script HAFS"/>
          <w:color w:val="008000"/>
          <w:sz w:val="24"/>
          <w:szCs w:val="24"/>
          <w:rtl/>
        </w:rPr>
        <w:t>٢٨ قَٰتِلُواْ ٱلَّذِينَ لَا يُؤۡمِنُونَ بِٱللَّهِ وَلَا بِٱلۡيَوۡمِ ٱلۡأٓخِرِ وَلَا يُحَرِّمُونَ مَا حَرَّمَ ٱللَّهُ وَرَسُولُهُۥ وَلَا يَدِينُونَ دِينَ ٱلۡحَقِّ مِنَ ٱلَّذِينَ أُوتُواْ ٱلۡكِتَٰبَ حَتَّىٰ يُعۡطُواْ ٱلۡجِزۡيَةَ عَن يَد</w:t>
      </w:r>
      <w:r w:rsidRPr="0037781E">
        <w:rPr>
          <w:rFonts w:ascii="KFGQPC Uthmanic Script HAFS" w:cs="KFGQPC Uthmanic Script HAFS" w:hint="cs"/>
          <w:color w:val="008000"/>
          <w:sz w:val="24"/>
          <w:szCs w:val="24"/>
          <w:rtl/>
        </w:rPr>
        <w:t>ٖ</w:t>
      </w:r>
      <w:r w:rsidRPr="0037781E">
        <w:rPr>
          <w:rFonts w:ascii="KFGQPC Uthmanic Script HAFS" w:cs="KFGQPC Uthmanic Script HAFS"/>
          <w:color w:val="008000"/>
          <w:sz w:val="24"/>
          <w:szCs w:val="24"/>
          <w:rtl/>
        </w:rPr>
        <w:t>وَهُمۡ صَٰغِرُونَ ٢٩</w:t>
      </w:r>
      <w:r w:rsidRPr="0037781E">
        <w:rPr>
          <w:rFonts w:ascii="Kalpurush" w:hAnsi="Kalpurush" w:cs="Nirmala UI"/>
          <w:sz w:val="24"/>
          <w:szCs w:val="24"/>
          <w:cs/>
          <w:lang w:bidi="hi-IN"/>
        </w:rPr>
        <w:t xml:space="preserve"> </w:t>
      </w:r>
      <w:r w:rsidR="000B40EF" w:rsidRPr="000B40EF">
        <w:rPr>
          <w:rFonts w:ascii="Kalpurush" w:hAnsi="Kalpurush" w:cs="Kalpurush"/>
          <w:sz w:val="24"/>
          <w:szCs w:val="24"/>
          <w:cs/>
          <w:lang w:bidi="bn-BD"/>
        </w:rPr>
        <w:t>“</w:t>
      </w:r>
      <w:r w:rsidRPr="0037781E">
        <w:rPr>
          <w:rFonts w:ascii="Kalpurush" w:eastAsia="Nikosh" w:hAnsi="Kalpurush" w:cs="Kalpurush"/>
          <w:sz w:val="24"/>
          <w:szCs w:val="24"/>
          <w:cs/>
          <w:lang w:bidi="bn-BD"/>
        </w:rPr>
        <w:t>তোমরা লড়াই কর আহলে কিতাবের সে সব লোকের সাথে যারা আল্লাহ ও শেষ দিবসে ঈমান রাখে না এবং আল্লাহ ও তাঁর রাসূল যা হারাম করেছেন তা হারাম মনে করে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সত্য দীন গ্রহণ করে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যতক্ষণ না তারা স্বহস্তে নত হয়ে জিয্য়া দেয়।</w:t>
      </w:r>
      <w:r w:rsidRPr="0037781E">
        <w:rPr>
          <w:rFonts w:ascii="Kalpurush" w:eastAsia="Nikosh" w:hAnsi="Kalpurush" w:cs="Kalpurush" w:hint="cs"/>
          <w:sz w:val="24"/>
          <w:szCs w:val="24"/>
          <w:cs/>
          <w:lang w:bidi="bn-BD"/>
        </w:rPr>
        <w:t xml:space="preserve">” [সূরা তাওবাহ, আয়াত: ২৯] </w:t>
      </w:r>
      <w:r w:rsidRPr="0037781E">
        <w:rPr>
          <w:rFonts w:ascii="Kalpurush" w:hAnsi="Kalpurush" w:cs="Kalpurush"/>
          <w:sz w:val="24"/>
          <w:szCs w:val="24"/>
          <w:cs/>
          <w:lang w:bidi="bn-IN"/>
        </w:rPr>
        <w:t xml:space="preserve">এ ছাড়া </w:t>
      </w:r>
      <w:r w:rsidRPr="0037781E">
        <w:rPr>
          <w:rFonts w:ascii="Kalpurush" w:hAnsi="Kalpurush" w:cs="Kalpurush"/>
          <w:sz w:val="24"/>
          <w:szCs w:val="24"/>
          <w:cs/>
          <w:lang w:bidi="bn-BD"/>
        </w:rPr>
        <w:t>রাসূলুল্লাহ সাল্লাল্লাহু আলাইহি ওয়াসাল্লাম থেকে প্রমাণিত যে, তিনি মুজুসদের থেকে কর গ্রহণ করেছেন। আর রাসূলুল্লাহ সাল্লাল্লাহু আলাইহি ওয়াসাল্লাম ও তার সাহাবীদের কারো থেকে প্রমাণিত নয় যে, তারা উল্লিখিত তিন সম্প্রদায় ছাড়া অন্য কারো থেকে কখনো কর গ্রহণ করেছেন। এ ক্ষেত্রে মূলনীতি হলো, আল্লাহ তা‘আলার বাণী, তিনি বলেন,</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وَقَٰتِلُوهُمۡ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تَكُونَ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فِتۡنَةٞ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وَيَكُونَ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ٱلدِّينُ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١٩٣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١٩٣</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E366F4" w:rsidRPr="00E366F4">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তাদের বিরুদ্ধে লড়াই কর যে পর্যন্ত না ফিতনা খতম হয়ে যায় এবং দীন আল্লাহর জন্য হয়ে যায়।</w:t>
      </w:r>
      <w:r w:rsidR="00E366F4">
        <w:rPr>
          <w:rFonts w:ascii="Kalpurush" w:eastAsia="Nikosh" w:hAnsi="Kalpurush" w:cs="Kalpurush" w:hint="cs"/>
          <w:sz w:val="24"/>
          <w:szCs w:val="24"/>
          <w:cs/>
          <w:lang w:bidi="bn-BD"/>
        </w:rPr>
        <w:t xml:space="preserve">” </w:t>
      </w:r>
      <w:r w:rsidRPr="0037781E">
        <w:rPr>
          <w:rFonts w:ascii="Kalpurush" w:eastAsia="Nikosh" w:hAnsi="Kalpurush" w:cs="Kalpurush" w:hint="cs"/>
          <w:sz w:val="24"/>
          <w:szCs w:val="24"/>
          <w:cs/>
          <w:lang w:bidi="bn-BD"/>
        </w:rPr>
        <w:t>[সূরা বাকারাহ, আয়াত: ১৯৩]</w:t>
      </w:r>
      <w:r w:rsidRPr="0037781E">
        <w:rPr>
          <w:rFonts w:ascii="KFGQPC Uthman Taha Naskh" w:cs="KFGQPC Uthman Taha Naskh"/>
          <w:color w:val="008000"/>
          <w:sz w:val="24"/>
          <w:szCs w:val="24"/>
          <w:rtl/>
        </w:rPr>
        <w:t xml:space="preserve">  </w:t>
      </w:r>
      <w:r w:rsidRPr="0037781E">
        <w:rPr>
          <w:rFonts w:ascii="Kalpurush" w:hAnsi="Kalpurush" w:cs="Kalpurush" w:hint="cs"/>
          <w:sz w:val="24"/>
          <w:szCs w:val="24"/>
          <w:cs/>
          <w:lang w:bidi="bn-BD"/>
        </w:rPr>
        <w:t xml:space="preserve">আল্লাহ তা‘আলা বলেন, </w:t>
      </w:r>
      <w:r w:rsidRPr="0037781E">
        <w:rPr>
          <w:rFonts w:ascii="KFGQPC Uthmanic Script HAFS" w:cs="KFGQPC Uthmanic Script HAFS"/>
          <w:color w:val="008000"/>
          <w:sz w:val="24"/>
          <w:szCs w:val="24"/>
          <w:rtl/>
        </w:rPr>
        <w:t>فَإِذَا ٱنسَلَخَ ٱلۡأَشۡهُرُ ٱلۡحُرُمُ فَٱقۡتُلُواْ ٱلۡمُشۡرِكِينَ حَيۡثُ وَجَدتُّمُوهُمۡ وَخُذُوهُمۡ وَٱحۡصُرُوهُمۡ وَٱقۡعُدُواْ لَهُمۡ كُلَّ مَرۡصَد</w:t>
      </w:r>
      <w:r w:rsidRPr="0037781E">
        <w:rPr>
          <w:rFonts w:ascii="KFGQPC Uthmanic Script HAFS" w:cs="KFGQPC Uthmanic Script HAFS" w:hint="cs"/>
          <w:color w:val="008000"/>
          <w:sz w:val="24"/>
          <w:szCs w:val="24"/>
          <w:rtl/>
        </w:rPr>
        <w:t>ٖۚ فَإِن تَابُواْ وَأَقَامُواْ ٱلصَّلَوٰةَ</w:t>
      </w:r>
      <w:r w:rsidRPr="0037781E">
        <w:rPr>
          <w:rFonts w:ascii="KFGQPC Uthmanic Script HAFS" w:cs="KFGQPC Uthmanic Script HAFS"/>
          <w:color w:val="008000"/>
          <w:sz w:val="24"/>
          <w:szCs w:val="24"/>
          <w:rtl/>
        </w:rPr>
        <w:t xml:space="preserve"> وَءَاتَوُا</w:t>
      </w:r>
      <w:r w:rsidRPr="0037781E">
        <w:rPr>
          <w:rFonts w:ascii="KFGQPC Uthmanic Script HAFS" w:cs="KFGQPC Uthmanic Script HAFS" w:hint="cs"/>
          <w:color w:val="008000"/>
          <w:sz w:val="24"/>
          <w:szCs w:val="24"/>
          <w:rtl/>
        </w:rPr>
        <w:t>ْ</w:t>
      </w:r>
      <w:r w:rsidRPr="0037781E">
        <w:rPr>
          <w:rFonts w:ascii="KFGQPC Uthmanic Script HAFS" w:cs="KFGQPC Uthmanic Script HAFS"/>
          <w:color w:val="008000"/>
          <w:sz w:val="24"/>
          <w:szCs w:val="24"/>
          <w:rtl/>
        </w:rPr>
        <w:t xml:space="preserve"> ٱلزَّكَوٰةَ فَخَلُّواْ </w:t>
      </w:r>
      <w:r w:rsidRPr="0037781E">
        <w:rPr>
          <w:rFonts w:ascii="KFGQPC Uthmanic Script HAFS" w:cs="KFGQPC Uthmanic Script HAFS"/>
          <w:color w:val="008000"/>
          <w:sz w:val="24"/>
          <w:szCs w:val="24"/>
          <w:rtl/>
        </w:rPr>
        <w:lastRenderedPageBreak/>
        <w:t>سَبِيلَهُمۡۚ إِنَّ ٱللَّهَ غَفُور</w:t>
      </w:r>
      <w:r w:rsidRPr="0037781E">
        <w:rPr>
          <w:rFonts w:ascii="KFGQPC Uthmanic Script HAFS" w:cs="KFGQPC Uthmanic Script HAFS" w:hint="cs"/>
          <w:color w:val="008000"/>
          <w:sz w:val="24"/>
          <w:szCs w:val="24"/>
          <w:rtl/>
        </w:rPr>
        <w:t>ٞ رَّحِيمٞ ٥</w:t>
      </w:r>
      <w:r w:rsidRPr="0037781E">
        <w:rPr>
          <w:rFonts w:ascii="Kalpurush" w:hAnsi="Kalpurush" w:cs="Nirmala UI" w:hint="cs"/>
          <w:sz w:val="24"/>
          <w:szCs w:val="24"/>
          <w:cs/>
          <w:lang w:bidi="bn-BD"/>
        </w:rPr>
        <w:t xml:space="preserve"> </w:t>
      </w:r>
      <w:r w:rsidR="00E366F4" w:rsidRPr="000B40EF">
        <w:rPr>
          <w:rFonts w:ascii="Kalpurush" w:hAnsi="Kalpurush" w:cs="Kalpurush"/>
          <w:sz w:val="24"/>
          <w:szCs w:val="24"/>
          <w:cs/>
          <w:lang w:bidi="bn-BD"/>
        </w:rPr>
        <w:t>“</w:t>
      </w:r>
      <w:r w:rsidRPr="0037781E">
        <w:rPr>
          <w:rFonts w:ascii="Kalpurush" w:eastAsia="Nikosh" w:hAnsi="Kalpurush" w:cs="Kalpurush"/>
          <w:sz w:val="24"/>
          <w:szCs w:val="24"/>
          <w:cs/>
          <w:lang w:bidi="bn-BD"/>
        </w:rPr>
        <w:t>অতঃপর যখন নিষিদ্ধ মাসগুলো অতিবাহিত হয়ে যাবে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তখন তোমরা মুশরিকদেরকে যেখানেই পাও হত্যা কর এবং তাদেরকে পাকড়াও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তাদেরকে অবরোধ কর এবং তাদের জন্য প্রতিটি ঘাঁটিতে বসে থাক। তবে যদি তারা তাওবা করে এবং সালাত কায়েম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যাকাত দেয়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তাহলে তাদের পথ ছেড়ে দাও। নিশ্চয় আল্লাহ বড়ই ক্ষমাশীল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পরম দয়ালু</w:t>
      </w:r>
      <w:r w:rsidRPr="0037781E">
        <w:rPr>
          <w:rFonts w:ascii="Kalpurush" w:eastAsia="Nikosh" w:hAnsi="Kalpurush" w:cs="Arial Unicode MS"/>
          <w:sz w:val="24"/>
          <w:szCs w:val="24"/>
          <w:cs/>
          <w:lang w:bidi="hi-IN"/>
        </w:rPr>
        <w:t>।</w:t>
      </w:r>
      <w:r w:rsidRPr="0037781E">
        <w:rPr>
          <w:rFonts w:ascii="Kalpurush" w:hAnsi="Kalpurush" w:cs="Nirmala UI"/>
          <w:sz w:val="24"/>
          <w:szCs w:val="24"/>
          <w:cs/>
          <w:lang w:bidi="hi-IN"/>
        </w:rPr>
        <w:t xml:space="preserve"> </w:t>
      </w:r>
      <w:r w:rsidRPr="0037781E">
        <w:rPr>
          <w:rFonts w:ascii="Kalpurush" w:eastAsia="Nikosh" w:hAnsi="Kalpurush" w:cs="Kalpurush" w:hint="cs"/>
          <w:sz w:val="24"/>
          <w:szCs w:val="24"/>
          <w:cs/>
          <w:lang w:bidi="bn-BD"/>
        </w:rPr>
        <w:t xml:space="preserve">[সূরা আত-তাওবাহ, আয়াত: ৫] </w:t>
      </w:r>
      <w:r w:rsidRPr="0037781E">
        <w:rPr>
          <w:rFonts w:ascii="Kalpurush" w:hAnsi="Kalpurush" w:cs="Kalpurush"/>
          <w:sz w:val="24"/>
          <w:szCs w:val="24"/>
          <w:cs/>
          <w:lang w:bidi="bn-IN"/>
        </w:rPr>
        <w:t>এ আয়াতটিকে</w:t>
      </w:r>
      <w:r w:rsidRPr="0037781E">
        <w:rPr>
          <w:rFonts w:ascii="Kalpurush" w:hAnsi="Kalpurush" w:cs="Kalpurush"/>
          <w:sz w:val="24"/>
          <w:szCs w:val="24"/>
          <w:cs/>
          <w:lang w:bidi="bn-BD"/>
        </w:rPr>
        <w:t xml:space="preserve"> তরবারির আয়াত বলা হয়</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এ আয়াত এবং এ ধরনের </w:t>
      </w:r>
      <w:r w:rsidRPr="0037781E">
        <w:rPr>
          <w:rFonts w:ascii="Kalpurush" w:hAnsi="Kalpurush" w:cs="Kalpurush"/>
          <w:sz w:val="24"/>
          <w:szCs w:val="24"/>
          <w:cs/>
          <w:lang w:bidi="bn-BD"/>
        </w:rPr>
        <w:t xml:space="preserve">আরো যে সব আয়াত রয়েছে তা ঐ সব আয়াতের জন্য রহিতকারী যেগুলোতে ইসলাম গ্রহণে বাধ্য না করার কথা বলা হয়েছে। আল্লাহ তা‘আলাই তাওফীক দাতা। </w:t>
      </w:r>
    </w:p>
    <w:p w14:paraId="5813BE9D" w14:textId="77777777" w:rsidR="00E366F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আব্দুল্লাহ বিন বায রহ.</w:t>
      </w:r>
    </w:p>
    <w:p w14:paraId="088469E0" w14:textId="77777777" w:rsidR="00E366F4" w:rsidRDefault="00E366F4" w:rsidP="00E366F4">
      <w:pPr>
        <w:bidi w:val="0"/>
        <w:jc w:val="both"/>
        <w:rPr>
          <w:rFonts w:ascii="Kalpurush" w:hAnsi="Kalpurush" w:cs="Kalpurush"/>
          <w:sz w:val="24"/>
          <w:szCs w:val="24"/>
          <w:lang w:bidi="bn-BD"/>
        </w:rPr>
      </w:pPr>
    </w:p>
    <w:p w14:paraId="5ADE6BDF" w14:textId="77777777" w:rsidR="00E366F4" w:rsidRDefault="00E366F4" w:rsidP="00E366F4">
      <w:pPr>
        <w:bidi w:val="0"/>
        <w:jc w:val="both"/>
        <w:rPr>
          <w:rFonts w:ascii="Kalpurush" w:hAnsi="Kalpurush" w:cs="Kalpurush"/>
          <w:sz w:val="24"/>
          <w:szCs w:val="24"/>
          <w:lang w:bidi="bn-BD"/>
        </w:rPr>
      </w:pPr>
    </w:p>
    <w:p w14:paraId="21DD3E61" w14:textId="77777777" w:rsidR="00E366F4" w:rsidRDefault="00E366F4" w:rsidP="00E366F4">
      <w:pPr>
        <w:bidi w:val="0"/>
        <w:jc w:val="both"/>
        <w:rPr>
          <w:rFonts w:ascii="Kalpurush" w:hAnsi="Kalpurush" w:cs="Kalpurush"/>
          <w:sz w:val="24"/>
          <w:szCs w:val="24"/>
          <w:lang w:bidi="bn-BD"/>
        </w:rPr>
      </w:pPr>
    </w:p>
    <w:p w14:paraId="3FAEC616" w14:textId="77777777" w:rsidR="00E366F4" w:rsidRDefault="00E366F4" w:rsidP="00E366F4">
      <w:pPr>
        <w:bidi w:val="0"/>
        <w:jc w:val="both"/>
        <w:rPr>
          <w:rFonts w:ascii="Kalpurush" w:hAnsi="Kalpurush" w:cs="Kalpurush"/>
          <w:sz w:val="24"/>
          <w:szCs w:val="24"/>
          <w:lang w:bidi="bn-BD"/>
        </w:rPr>
      </w:pPr>
    </w:p>
    <w:p w14:paraId="2EF21256" w14:textId="77777777" w:rsidR="00E366F4" w:rsidRDefault="00E366F4" w:rsidP="00E366F4">
      <w:pPr>
        <w:bidi w:val="0"/>
        <w:jc w:val="both"/>
        <w:rPr>
          <w:rFonts w:ascii="Kalpurush" w:hAnsi="Kalpurush" w:cs="Kalpurush"/>
          <w:sz w:val="24"/>
          <w:szCs w:val="24"/>
          <w:lang w:bidi="bn-BD"/>
        </w:rPr>
      </w:pPr>
    </w:p>
    <w:p w14:paraId="17B626A4" w14:textId="77777777" w:rsidR="00E366F4" w:rsidRDefault="00E366F4" w:rsidP="00E366F4">
      <w:pPr>
        <w:bidi w:val="0"/>
        <w:jc w:val="both"/>
        <w:rPr>
          <w:rFonts w:ascii="Kalpurush" w:hAnsi="Kalpurush" w:cs="Kalpurush"/>
          <w:sz w:val="24"/>
          <w:szCs w:val="24"/>
          <w:lang w:bidi="bn-BD"/>
        </w:rPr>
      </w:pPr>
    </w:p>
    <w:p w14:paraId="41F51A4D" w14:textId="77777777" w:rsidR="00E366F4" w:rsidRDefault="00E366F4" w:rsidP="00E366F4">
      <w:pPr>
        <w:bidi w:val="0"/>
        <w:jc w:val="both"/>
        <w:rPr>
          <w:rFonts w:ascii="Kalpurush" w:hAnsi="Kalpurush" w:cs="Kalpurush"/>
          <w:sz w:val="24"/>
          <w:szCs w:val="24"/>
          <w:lang w:bidi="bn-BD"/>
        </w:rPr>
      </w:pPr>
    </w:p>
    <w:p w14:paraId="72FEC2B4" w14:textId="77777777" w:rsidR="00E366F4" w:rsidRDefault="00E366F4" w:rsidP="00E366F4">
      <w:pPr>
        <w:bidi w:val="0"/>
        <w:jc w:val="both"/>
        <w:rPr>
          <w:rFonts w:ascii="Kalpurush" w:hAnsi="Kalpurush" w:cs="Kalpurush"/>
          <w:sz w:val="24"/>
          <w:szCs w:val="24"/>
          <w:lang w:bidi="bn-BD"/>
        </w:rPr>
      </w:pPr>
    </w:p>
    <w:p w14:paraId="32805F37" w14:textId="77777777" w:rsidR="00E366F4" w:rsidRDefault="00E366F4" w:rsidP="00E366F4">
      <w:pPr>
        <w:bidi w:val="0"/>
        <w:jc w:val="both"/>
        <w:rPr>
          <w:rFonts w:ascii="Kalpurush" w:hAnsi="Kalpurush" w:cs="Kalpurush"/>
          <w:sz w:val="24"/>
          <w:szCs w:val="24"/>
          <w:lang w:bidi="bn-BD"/>
        </w:rPr>
      </w:pPr>
    </w:p>
    <w:p w14:paraId="01D18325" w14:textId="77777777" w:rsidR="00E366F4" w:rsidRDefault="00E366F4" w:rsidP="00E366F4">
      <w:pPr>
        <w:bidi w:val="0"/>
        <w:jc w:val="both"/>
        <w:rPr>
          <w:rFonts w:ascii="Kalpurush" w:hAnsi="Kalpurush" w:cs="Kalpurush"/>
          <w:sz w:val="24"/>
          <w:szCs w:val="24"/>
          <w:lang w:bidi="bn-BD"/>
        </w:rPr>
      </w:pPr>
    </w:p>
    <w:p w14:paraId="5DA0E4D4" w14:textId="77777777" w:rsidR="00D428D4" w:rsidRPr="0037781E" w:rsidRDefault="00D428D4" w:rsidP="00E366F4">
      <w:pPr>
        <w:bidi w:val="0"/>
        <w:jc w:val="both"/>
        <w:rPr>
          <w:rFonts w:ascii="Kalpurush" w:hAnsi="Kalpurush" w:cs="Kalpurush"/>
          <w:sz w:val="24"/>
          <w:szCs w:val="24"/>
          <w:cs/>
          <w:lang w:bidi="bn-BD"/>
        </w:rPr>
      </w:pPr>
    </w:p>
    <w:p w14:paraId="00777050" w14:textId="77777777" w:rsidR="0071257E" w:rsidRPr="0071257E" w:rsidRDefault="0071257E" w:rsidP="00712D03">
      <w:pPr>
        <w:bidi w:val="0"/>
        <w:jc w:val="center"/>
        <w:rPr>
          <w:rFonts w:ascii="Kalpurush" w:hAnsi="Kalpurush" w:cs="Kalpurush"/>
          <w:b/>
          <w:bCs/>
          <w:color w:val="FF0000"/>
          <w:sz w:val="24"/>
          <w:szCs w:val="24"/>
          <w:lang w:bidi="bn-BD"/>
        </w:rPr>
      </w:pPr>
      <w:r w:rsidRPr="00B635C3">
        <w:rPr>
          <w:rFonts w:ascii="Kalpurush" w:hAnsi="Kalpurush" w:cs="Kalpurush" w:hint="cs"/>
          <w:b/>
          <w:bCs/>
          <w:color w:val="C00000"/>
          <w:sz w:val="24"/>
          <w:szCs w:val="24"/>
          <w:cs/>
          <w:lang w:bidi="bn-BD"/>
        </w:rPr>
        <w:t xml:space="preserve">ঈসা </w:t>
      </w:r>
      <w:r w:rsidR="001246D3">
        <w:rPr>
          <w:rFonts w:ascii="Kalpurush" w:hAnsi="Kalpurush" w:cs="Kalpurush" w:hint="cs"/>
          <w:b/>
          <w:bCs/>
          <w:color w:val="C00000"/>
          <w:sz w:val="24"/>
          <w:szCs w:val="24"/>
          <w:cs/>
          <w:lang w:bidi="bn-BD"/>
        </w:rPr>
        <w:t>আলাইহিস সালাম</w:t>
      </w:r>
      <w:r w:rsidRPr="00B635C3">
        <w:rPr>
          <w:rFonts w:ascii="Kalpurush" w:hAnsi="Kalpurush" w:cs="Kalpurush" w:hint="cs"/>
          <w:b/>
          <w:bCs/>
          <w:color w:val="C00000"/>
          <w:sz w:val="24"/>
          <w:szCs w:val="24"/>
          <w:cs/>
          <w:lang w:bidi="bn-BD"/>
        </w:rPr>
        <w:t xml:space="preserve"> সম্পর্কে আপত্তির জবাব</w:t>
      </w:r>
    </w:p>
    <w:p w14:paraId="011C68A2" w14:textId="77777777" w:rsidR="00D428D4" w:rsidRPr="00712D03" w:rsidRDefault="00D428D4" w:rsidP="0071257E">
      <w:pPr>
        <w:bidi w:val="0"/>
        <w:jc w:val="center"/>
        <w:rPr>
          <w:rFonts w:ascii="Kalpurush" w:hAnsi="Kalpurush" w:cs="Vrinda"/>
          <w:sz w:val="24"/>
          <w:szCs w:val="24"/>
          <w:u w:val="single"/>
          <w:cs/>
          <w:lang w:bidi="bn-BD"/>
        </w:rPr>
      </w:pPr>
      <w:r w:rsidRPr="0037781E">
        <w:rPr>
          <w:rFonts w:ascii="Kalpurush" w:hAnsi="Kalpurush" w:cs="Kalpurush" w:hint="cs"/>
          <w:sz w:val="24"/>
          <w:szCs w:val="24"/>
          <w:cs/>
          <w:lang w:bidi="bn-BD"/>
        </w:rPr>
        <w:t xml:space="preserve">আল্লাহ তা‘আলার বাণী: </w:t>
      </w:r>
      <w:r w:rsidRPr="0037781E">
        <w:rPr>
          <w:rFonts w:ascii="KFGQPC Uthmanic Script HAFS" w:cs="KFGQPC Uthmanic Script HAFS" w:hint="cs"/>
          <w:color w:val="008000"/>
          <w:sz w:val="24"/>
          <w:szCs w:val="24"/>
          <w:rtl/>
        </w:rPr>
        <w:t>فَنَفَخۡنَا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رُّوحِنَا</w:t>
      </w:r>
      <w:r w:rsidR="00E366F4">
        <w:rPr>
          <w:rFonts w:ascii="KFGQPC Uthmanic Script HAFS" w:cs="KFGQPC Uthmanic Script HAFS" w:hint="cs"/>
          <w:color w:val="008000"/>
          <w:sz w:val="24"/>
          <w:szCs w:val="24"/>
          <w:cs/>
          <w:lang w:bidi="bn-BD"/>
        </w:rPr>
        <w:t xml:space="preserve"> </w:t>
      </w:r>
      <w:r w:rsidR="00712D03" w:rsidRPr="0037781E">
        <w:rPr>
          <w:rFonts w:ascii="Kalpurush" w:eastAsia="Nikosh" w:hAnsi="Kalpurush" w:cs="Kalpurush" w:hint="cs"/>
          <w:sz w:val="24"/>
          <w:szCs w:val="24"/>
          <w:cs/>
          <w:lang w:bidi="bn-BD"/>
        </w:rPr>
        <w:t>“</w:t>
      </w:r>
      <w:r w:rsidR="00E366F4" w:rsidRPr="0037781E">
        <w:rPr>
          <w:rFonts w:ascii="Kalpurush" w:eastAsia="Nikosh" w:hAnsi="Kalpurush" w:cs="Kalpurush"/>
          <w:sz w:val="24"/>
          <w:szCs w:val="24"/>
          <w:cs/>
          <w:lang w:bidi="bn-BD"/>
        </w:rPr>
        <w:t xml:space="preserve">ফলে আমি তাতে আমার রূহ </w:t>
      </w:r>
      <w:r w:rsidR="00E366F4" w:rsidRPr="00712D03">
        <w:rPr>
          <w:rFonts w:ascii="Kalpurush" w:eastAsia="Nikosh" w:hAnsi="Kalpurush" w:cs="Kalpurush"/>
          <w:sz w:val="24"/>
          <w:szCs w:val="24"/>
          <w:u w:val="single"/>
          <w:cs/>
          <w:lang w:bidi="bn-BD"/>
        </w:rPr>
        <w:t>থেকে ফুঁকে দিয়েছিলাম।</w:t>
      </w:r>
      <w:r w:rsidR="00712D03">
        <w:rPr>
          <w:rFonts w:ascii="Kalpurush" w:eastAsia="Nikosh" w:hAnsi="Kalpurush" w:cs="Kalpurush" w:hint="cs"/>
          <w:sz w:val="24"/>
          <w:szCs w:val="24"/>
          <w:u w:val="single"/>
          <w:cs/>
          <w:lang w:bidi="bn-BD"/>
        </w:rPr>
        <w:t>”</w:t>
      </w:r>
    </w:p>
    <w:p w14:paraId="39E6D1D7" w14:textId="77777777" w:rsidR="00D428D4" w:rsidRPr="0037781E" w:rsidRDefault="00712D03" w:rsidP="00712D03">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প্রশ্ন: </w:t>
      </w:r>
      <w:r w:rsidR="00D428D4" w:rsidRPr="0037781E">
        <w:rPr>
          <w:rFonts w:ascii="Kalpurush" w:hAnsi="Kalpurush" w:cs="Kalpurush"/>
          <w:sz w:val="24"/>
          <w:szCs w:val="24"/>
          <w:cs/>
          <w:lang w:bidi="bn-BD"/>
        </w:rPr>
        <w:t>যারা এ আয়াত</w:t>
      </w:r>
      <w:r w:rsidR="00E366F4">
        <w:rPr>
          <w:rFonts w:ascii="Kalpurush" w:hAnsi="Kalpurush" w:cs="Kalpurush" w:hint="cs"/>
          <w:sz w:val="24"/>
          <w:szCs w:val="24"/>
          <w:cs/>
          <w:lang w:bidi="bn-BD"/>
        </w:rPr>
        <w:t xml:space="preserve"> </w:t>
      </w:r>
      <w:r w:rsidR="00E366F4" w:rsidRPr="00E366F4">
        <w:rPr>
          <w:rFonts w:ascii="KFGQPC Uthmanic Script HAFS" w:cs="KFGQPC Uthmanic Script HAFS" w:hint="cs"/>
          <w:color w:val="008000"/>
          <w:sz w:val="24"/>
          <w:szCs w:val="24"/>
          <w:rtl/>
        </w:rPr>
        <w:t xml:space="preserve"> </w:t>
      </w:r>
      <w:r w:rsidR="00E366F4" w:rsidRPr="0037781E">
        <w:rPr>
          <w:rFonts w:ascii="KFGQPC Uthmanic Script HAFS" w:cs="KFGQPC Uthmanic Script HAFS" w:hint="cs"/>
          <w:color w:val="008000"/>
          <w:sz w:val="24"/>
          <w:szCs w:val="24"/>
          <w:rtl/>
        </w:rPr>
        <w:t>فَنَفَخۡنَا</w:t>
      </w:r>
      <w:r w:rsidR="00E366F4" w:rsidRPr="0037781E">
        <w:rPr>
          <w:rFonts w:ascii="KFGQPC Uthmanic Script HAFS" w:cs="KFGQPC Uthmanic Script HAFS"/>
          <w:color w:val="008000"/>
          <w:sz w:val="24"/>
          <w:szCs w:val="24"/>
          <w:rtl/>
        </w:rPr>
        <w:t xml:space="preserve"> </w:t>
      </w:r>
      <w:r w:rsidR="00E366F4" w:rsidRPr="0037781E">
        <w:rPr>
          <w:rFonts w:ascii="KFGQPC Uthmanic Script HAFS" w:cs="KFGQPC Uthmanic Script HAFS" w:hint="cs"/>
          <w:color w:val="008000"/>
          <w:sz w:val="24"/>
          <w:szCs w:val="24"/>
          <w:rtl/>
        </w:rPr>
        <w:t>فِيهِ</w:t>
      </w:r>
      <w:r w:rsidR="00E366F4" w:rsidRPr="0037781E">
        <w:rPr>
          <w:rFonts w:ascii="KFGQPC Uthmanic Script HAFS" w:cs="KFGQPC Uthmanic Script HAFS"/>
          <w:color w:val="008000"/>
          <w:sz w:val="24"/>
          <w:szCs w:val="24"/>
          <w:rtl/>
        </w:rPr>
        <w:t xml:space="preserve"> </w:t>
      </w:r>
      <w:r w:rsidR="00E366F4" w:rsidRPr="0037781E">
        <w:rPr>
          <w:rFonts w:ascii="KFGQPC Uthmanic Script HAFS" w:cs="KFGQPC Uthmanic Script HAFS" w:hint="cs"/>
          <w:color w:val="008000"/>
          <w:sz w:val="24"/>
          <w:szCs w:val="24"/>
          <w:rtl/>
        </w:rPr>
        <w:t>مِن</w:t>
      </w:r>
      <w:r w:rsidR="00E366F4" w:rsidRPr="0037781E">
        <w:rPr>
          <w:rFonts w:ascii="KFGQPC Uthmanic Script HAFS" w:cs="KFGQPC Uthmanic Script HAFS"/>
          <w:color w:val="008000"/>
          <w:sz w:val="24"/>
          <w:szCs w:val="24"/>
          <w:rtl/>
        </w:rPr>
        <w:t xml:space="preserve"> </w:t>
      </w:r>
      <w:r w:rsidR="00E366F4" w:rsidRPr="0037781E">
        <w:rPr>
          <w:rFonts w:ascii="KFGQPC Uthmanic Script HAFS" w:cs="KFGQPC Uthmanic Script HAFS" w:hint="cs"/>
          <w:color w:val="008000"/>
          <w:sz w:val="24"/>
          <w:szCs w:val="24"/>
          <w:rtl/>
        </w:rPr>
        <w:t>رُّوحِنَا</w:t>
      </w:r>
      <w:r w:rsidR="00E366F4" w:rsidRPr="00E366F4">
        <w:rPr>
          <w:rFonts w:ascii="Kalpurush" w:eastAsia="Nikosh" w:hAnsi="Kalpurush" w:cs="Kalpurush"/>
          <w:sz w:val="24"/>
          <w:szCs w:val="24"/>
          <w:cs/>
          <w:lang w:bidi="bn-BD"/>
        </w:rPr>
        <w:t xml:space="preserve"> </w:t>
      </w:r>
      <w:r w:rsidR="00E366F4" w:rsidRPr="0037781E">
        <w:rPr>
          <w:rFonts w:ascii="Kalpurush" w:eastAsia="Nikosh" w:hAnsi="Kalpurush" w:cs="Kalpurush" w:hint="cs"/>
          <w:sz w:val="24"/>
          <w:szCs w:val="24"/>
          <w:cs/>
          <w:lang w:bidi="bn-BD"/>
        </w:rPr>
        <w:t>“</w:t>
      </w:r>
      <w:r w:rsidR="00E366F4" w:rsidRPr="0037781E">
        <w:rPr>
          <w:rFonts w:ascii="Kalpurush" w:eastAsia="Nikosh" w:hAnsi="Kalpurush" w:cs="Kalpurush"/>
          <w:sz w:val="24"/>
          <w:szCs w:val="24"/>
          <w:cs/>
          <w:lang w:bidi="bn-BD"/>
        </w:rPr>
        <w:t>ফলে আমি তাতে আমার রূহ থেকে ফুঁকে দিয়েছিলাম।</w:t>
      </w:r>
      <w:r>
        <w:rPr>
          <w:rFonts w:ascii="Kalpurush" w:eastAsia="Nikosh" w:hAnsi="Kalpurush" w:cs="Kalpurush" w:hint="cs"/>
          <w:sz w:val="24"/>
          <w:szCs w:val="24"/>
          <w:cs/>
          <w:lang w:bidi="bn-BD"/>
        </w:rPr>
        <w:t>”</w:t>
      </w:r>
      <w:r w:rsidR="00E366F4" w:rsidRPr="0037781E">
        <w:rPr>
          <w:rFonts w:ascii="Kalpurush" w:hAnsi="Kalpurush" w:cs="Kalpurush"/>
          <w:sz w:val="24"/>
          <w:szCs w:val="24"/>
          <w:cs/>
          <w:lang w:bidi="bn-BD"/>
        </w:rPr>
        <w:t xml:space="preserve"> </w:t>
      </w:r>
      <w:r w:rsidR="00D428D4" w:rsidRPr="0037781E">
        <w:rPr>
          <w:rFonts w:ascii="Kalpurush" w:hAnsi="Kalpurush" w:cs="Kalpurush"/>
          <w:sz w:val="24"/>
          <w:szCs w:val="24"/>
          <w:cs/>
          <w:lang w:bidi="bn-BD"/>
        </w:rPr>
        <w:t xml:space="preserve">দ্বারা দলীল পেশ করে বলে ঈসা </w:t>
      </w:r>
      <w:r w:rsidR="001246D3">
        <w:rPr>
          <w:rFonts w:ascii="Kalpurush" w:hAnsi="Kalpurush" w:cs="Kalpurush"/>
          <w:sz w:val="24"/>
          <w:szCs w:val="24"/>
          <w:cs/>
          <w:lang w:bidi="bn-BD"/>
        </w:rPr>
        <w:t>আলাইহিস সালাম</w:t>
      </w:r>
      <w:r w:rsidR="00D428D4" w:rsidRPr="0037781E">
        <w:rPr>
          <w:rFonts w:ascii="Kalpurush" w:hAnsi="Kalpurush" w:cs="Kalpurush"/>
          <w:sz w:val="24"/>
          <w:szCs w:val="24"/>
          <w:cs/>
          <w:lang w:bidi="bn-BD"/>
        </w:rPr>
        <w:t xml:space="preserve"> আল্লাহর ছেলে—</w:t>
      </w:r>
      <w:r w:rsidR="00D428D4" w:rsidRPr="0037781E">
        <w:rPr>
          <w:rFonts w:ascii="Kalpurush" w:hAnsi="Kalpurush" w:cs="Kalpurush" w:hint="cs"/>
          <w:sz w:val="24"/>
          <w:szCs w:val="24"/>
          <w:cs/>
          <w:lang w:bidi="bn-BD"/>
        </w:rPr>
        <w:t xml:space="preserve">অথচ </w:t>
      </w:r>
      <w:r w:rsidR="00D428D4" w:rsidRPr="0037781E">
        <w:rPr>
          <w:rFonts w:ascii="Kalpurush" w:hAnsi="Kalpurush" w:cs="Kalpurush"/>
          <w:sz w:val="24"/>
          <w:szCs w:val="24"/>
          <w:cs/>
          <w:lang w:bidi="bn-BD"/>
        </w:rPr>
        <w:t>আল্লাহ তা‘আলা এ</w:t>
      </w:r>
      <w:r w:rsidR="00D428D4" w:rsidRPr="0037781E">
        <w:rPr>
          <w:rFonts w:ascii="Kalpurush" w:hAnsi="Kalpurush" w:cs="Kalpurush" w:hint="cs"/>
          <w:sz w:val="24"/>
          <w:szCs w:val="24"/>
          <w:cs/>
          <w:lang w:bidi="bn-BD"/>
        </w:rPr>
        <w:t xml:space="preserve"> থেকে</w:t>
      </w:r>
      <w:r w:rsidR="00D428D4" w:rsidRPr="0037781E">
        <w:rPr>
          <w:rFonts w:ascii="Kalpurush" w:hAnsi="Kalpurush" w:cs="Kalpurush"/>
          <w:sz w:val="24"/>
          <w:szCs w:val="24"/>
          <w:cs/>
          <w:lang w:bidi="bn-BD"/>
        </w:rPr>
        <w:t xml:space="preserve"> অনেক ঊর্ধ্বে—</w:t>
      </w:r>
      <w:r w:rsidR="00D428D4" w:rsidRPr="0037781E">
        <w:rPr>
          <w:rFonts w:ascii="Kalpurush" w:hAnsi="Kalpurush" w:cs="Kalpurush"/>
          <w:sz w:val="24"/>
          <w:szCs w:val="24"/>
          <w:cs/>
          <w:lang w:bidi="bn-IN"/>
        </w:rPr>
        <w:t>তাদের কীভাবে উত্তর দেওয়া হবে</w:t>
      </w:r>
      <w:r w:rsidR="00D428D4" w:rsidRPr="0037781E">
        <w:rPr>
          <w:rFonts w:ascii="Kalpurush" w:hAnsi="Kalpurush" w:cs="Kalpurush"/>
          <w:sz w:val="24"/>
          <w:szCs w:val="24"/>
          <w:cs/>
          <w:lang w:bidi="bn-BD"/>
        </w:rPr>
        <w:t xml:space="preserve">? </w:t>
      </w:r>
    </w:p>
    <w:p w14:paraId="670CF2EA" w14:textId="77777777" w:rsidR="00D428D4" w:rsidRPr="0037781E" w:rsidRDefault="00D428D4" w:rsidP="00E366F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আয়াতটি সূরা আত-তাইরীমের ১</w:t>
      </w:r>
      <w:r w:rsidR="00E366F4">
        <w:rPr>
          <w:rFonts w:ascii="Kalpurush" w:hAnsi="Kalpurush" w:cs="Kalpurush"/>
          <w:sz w:val="24"/>
          <w:szCs w:val="24"/>
          <w:cs/>
          <w:lang w:bidi="bn-BD"/>
        </w:rPr>
        <w:t xml:space="preserve">২ নং আয়াত। আল্লাহ তা‘আলা বলেন,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وَمَرۡيَمَ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ٱبۡنَتَ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عِمۡرَٰنَ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ٱلَّتِيٓ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أَحۡصَنَتۡ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فَرۡجَهَا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فَنَفَخۡنَا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رُّوحِنَا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التحريم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sz w:val="24"/>
          <w:szCs w:val="24"/>
          <w:cs/>
          <w:lang w:bidi="bn-BD"/>
        </w:rPr>
        <w:t xml:space="preserve"> </w:t>
      </w:r>
      <w:r w:rsidR="00E366F4" w:rsidRPr="0037781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ইমরান কন্যা মারয়াম-এর</w:t>
      </w:r>
      <w:r w:rsidRPr="0037781E">
        <w:rPr>
          <w:rFonts w:ascii="Kalpurush" w:eastAsia="Nikosh" w:hAnsi="Kalpurush" w:cs="Kalpurush"/>
          <w:sz w:val="24"/>
          <w:szCs w:val="24"/>
          <w:lang w:val="fr-FR" w:bidi="bn-BD"/>
        </w:rPr>
        <w:t xml:space="preserve">, </w:t>
      </w:r>
      <w:r w:rsidRPr="0037781E">
        <w:rPr>
          <w:rFonts w:ascii="Kalpurush" w:eastAsia="Nikosh" w:hAnsi="Kalpurush" w:cs="Kalpurush"/>
          <w:sz w:val="24"/>
          <w:szCs w:val="24"/>
          <w:cs/>
          <w:lang w:bidi="bn-BD"/>
        </w:rPr>
        <w:t>যে নিজের সতীত্ব রক্ষা করেছিল</w:t>
      </w:r>
      <w:r w:rsidRPr="0037781E">
        <w:rPr>
          <w:rFonts w:ascii="Kalpurush" w:eastAsia="Nikosh" w:hAnsi="Kalpurush" w:cs="Kalpurush"/>
          <w:sz w:val="24"/>
          <w:szCs w:val="24"/>
          <w:lang w:val="fr-FR" w:bidi="bn-BD"/>
        </w:rPr>
        <w:t xml:space="preserve">, </w:t>
      </w:r>
      <w:r w:rsidRPr="0037781E">
        <w:rPr>
          <w:rFonts w:ascii="Kalpurush" w:eastAsia="Nikosh" w:hAnsi="Kalpurush" w:cs="Kalpurush"/>
          <w:sz w:val="24"/>
          <w:szCs w:val="24"/>
          <w:cs/>
          <w:lang w:bidi="bn-BD"/>
        </w:rPr>
        <w:t>ফলে আমি তাতে আমার রূহ থেকে ফুঁকে দিয়েছিলাম।</w:t>
      </w:r>
      <w:r w:rsidR="00E366F4">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[সূরা আত-তাহরীম, আয়াত: ২৯]</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সূরা আম্বিয়া </w:t>
      </w:r>
      <w:r w:rsidRPr="0037781E">
        <w:rPr>
          <w:rFonts w:ascii="Kalpurush" w:hAnsi="Kalpurush" w:cs="Kalpurush"/>
          <w:sz w:val="24"/>
          <w:szCs w:val="24"/>
          <w:cs/>
          <w:lang w:bidi="bn-BD"/>
        </w:rPr>
        <w:t xml:space="preserve">৯১ নং আয়াতে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وَٱلَّتِيٓ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أَحۡصَنَتۡ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فَرۡجَهَا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فَنَفَخۡنَا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رُّوحِنَا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٩١</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الانبياء</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٩١</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hint="cs"/>
          <w:sz w:val="24"/>
          <w:szCs w:val="24"/>
          <w:cs/>
          <w:lang w:bidi="bn-BD"/>
        </w:rPr>
        <w:t>“আর যে</w:t>
      </w:r>
      <w:r w:rsidRPr="0037781E">
        <w:rPr>
          <w:rFonts w:ascii="Kalpurush" w:eastAsia="Nikosh" w:hAnsi="Kalpurush" w:cs="Kalpurush"/>
          <w:sz w:val="24"/>
          <w:szCs w:val="24"/>
          <w:cs/>
          <w:lang w:bidi="bn-BD"/>
        </w:rPr>
        <w:t xml:space="preserve"> নিজের সতীত্ব রক্ষা করেছিল</w:t>
      </w:r>
      <w:r w:rsidRPr="0037781E">
        <w:rPr>
          <w:rFonts w:ascii="Kalpurush" w:eastAsia="Nikosh" w:hAnsi="Kalpurush" w:cs="Kalpurush"/>
          <w:sz w:val="24"/>
          <w:szCs w:val="24"/>
          <w:lang w:val="fr-FR" w:bidi="bn-BD"/>
        </w:rPr>
        <w:t xml:space="preserve">, </w:t>
      </w:r>
      <w:r w:rsidRPr="0037781E">
        <w:rPr>
          <w:rFonts w:ascii="Kalpurush" w:eastAsia="Nikosh" w:hAnsi="Kalpurush" w:cs="Kalpurush"/>
          <w:sz w:val="24"/>
          <w:szCs w:val="24"/>
          <w:cs/>
          <w:lang w:bidi="bn-BD"/>
        </w:rPr>
        <w:t>ফলে আমি তাতে আমার রূহ থেকে ফুঁকে দিয়েছিলাম।</w:t>
      </w:r>
      <w:r w:rsidRPr="0037781E">
        <w:rPr>
          <w:rFonts w:ascii="Kalpurush" w:eastAsia="Nikosh" w:hAnsi="Kalpurush" w:cs="Kalpurush" w:hint="cs"/>
          <w:sz w:val="24"/>
          <w:szCs w:val="24"/>
          <w:cs/>
          <w:lang w:bidi="bn-BD"/>
        </w:rPr>
        <w:t>”</w:t>
      </w:r>
      <w:r w:rsidRPr="0037781E">
        <w:rPr>
          <w:rFonts w:ascii="Kalpurush" w:hAnsi="Kalpurush" w:cs="Nirmala UI"/>
          <w:sz w:val="24"/>
          <w:szCs w:val="24"/>
          <w:cs/>
          <w:lang w:bidi="hi-IN"/>
        </w:rPr>
        <w:t xml:space="preserve"> </w:t>
      </w:r>
      <w:r w:rsidRPr="0037781E">
        <w:rPr>
          <w:rFonts w:ascii="Kalpurush" w:eastAsia="Nikosh" w:hAnsi="Kalpurush" w:cs="Kalpurush" w:hint="cs"/>
          <w:sz w:val="24"/>
          <w:szCs w:val="24"/>
          <w:cs/>
          <w:lang w:bidi="bn-BD"/>
        </w:rPr>
        <w:t xml:space="preserve">[সূরা আল-আম্বিয়া, আয়াত: ৯১] </w:t>
      </w:r>
      <w:r w:rsidRPr="0037781E">
        <w:rPr>
          <w:rFonts w:ascii="Kalpurush" w:hAnsi="Kalpurush" w:cs="Kalpurush"/>
          <w:sz w:val="24"/>
          <w:szCs w:val="24"/>
          <w:cs/>
          <w:lang w:bidi="bn-IN"/>
        </w:rPr>
        <w:t>উল্লিখিত আয়াতে এ কথা স্পষ্ট যে</w:t>
      </w:r>
      <w:r w:rsidRPr="0037781E">
        <w:rPr>
          <w:rFonts w:ascii="Kalpurush" w:hAnsi="Kalpurush" w:cs="Kalpurush"/>
          <w:sz w:val="24"/>
          <w:szCs w:val="24"/>
          <w:cs/>
          <w:lang w:bidi="bn-BD"/>
        </w:rPr>
        <w:t xml:space="preserve">, মারইয়ামকে ফুঁ দেওয়া হয় এবং ফুঁটি তার লজ্জা-স্থান পর্যন্ত পৌঁছে এবং সে ঈসা দ্বারা গর্ভবতী হয়ে পড়ে। আল্লাহ তা‘আলা সূরা মারইয়ামে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فَأَرۡسَلۡنَآ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رُوحَنَا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فَتَمَثَّلَ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بَشَرٗا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سَوِيّٗا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مريم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١٧</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E366F4" w:rsidRPr="0037781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তখন আমি তার নিকট আমার রূহ (জিবরীল) কে প্রেরণ </w:t>
      </w:r>
      <w:r w:rsidRPr="0037781E">
        <w:rPr>
          <w:rFonts w:ascii="Kalpurush" w:eastAsia="Nikosh" w:hAnsi="Kalpurush" w:cs="Kalpurush"/>
          <w:sz w:val="24"/>
          <w:szCs w:val="24"/>
          <w:cs/>
          <w:lang w:bidi="bn-BD"/>
        </w:rPr>
        <w:lastRenderedPageBreak/>
        <w:t>করলাম। অতঃপর সে তার সামনে পূর্ণ মানবের রূপ ধারণ করল।</w:t>
      </w:r>
      <w:r w:rsidR="00E366F4">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sidRPr="0037781E">
        <w:rPr>
          <w:rFonts w:ascii="Kalpurush" w:eastAsia="Nikosh" w:hAnsi="Kalpurush" w:cs="Kalpurush" w:hint="cs"/>
          <w:sz w:val="24"/>
          <w:szCs w:val="24"/>
          <w:cs/>
          <w:lang w:bidi="bn-BD"/>
        </w:rPr>
        <w:t xml:space="preserve">[সূরা মারিয়াম, আয়াত: ১৭] </w:t>
      </w:r>
      <w:r w:rsidRPr="0037781E">
        <w:rPr>
          <w:rFonts w:ascii="Kalpurush" w:hAnsi="Kalpurush" w:cs="Kalpurush"/>
          <w:sz w:val="24"/>
          <w:szCs w:val="24"/>
          <w:cs/>
          <w:lang w:bidi="bn-BD"/>
        </w:rPr>
        <w:t>তিনি হলেন ফিরিশতা যার সম্পর্কে তিনি বলেন,</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قَالَ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لِأَهَبَ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غُلَٰمٗا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زَكِيّٗا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مريم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E366F4" w:rsidRPr="0037781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সে বলল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আমি তো কেবল তোমার রবের বার্তাবাহক</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তোমাকে একজন পবিত্র পুত্রসন্তান দান করার জন্য এসেছি</w:t>
      </w:r>
      <w:r w:rsidRPr="0037781E">
        <w:rPr>
          <w:rFonts w:ascii="Kalpurush" w:eastAsia="Nikosh" w:hAnsi="Kalpurush" w:cs="Arial Unicode MS"/>
          <w:sz w:val="24"/>
          <w:szCs w:val="24"/>
          <w:cs/>
          <w:lang w:bidi="hi-IN"/>
        </w:rPr>
        <w:t>।</w:t>
      </w:r>
      <w:r w:rsidR="00E366F4">
        <w:rPr>
          <w:rFonts w:ascii="Kalpurush" w:eastAsia="Nikosh" w:hAnsi="Kalpurush" w:cs="Arial Unicode MS" w:hint="cs"/>
          <w:sz w:val="24"/>
          <w:szCs w:val="24"/>
          <w:cs/>
          <w:lang w:bidi="bn-BD"/>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তাফসীরে বর্ণিত আছে ফিরিশতা তার জামার আস্তিনে ফুঁ দেয় এবং ফুঁটি তার </w:t>
      </w:r>
      <w:r w:rsidRPr="0037781E">
        <w:rPr>
          <w:rFonts w:ascii="Kalpurush" w:hAnsi="Kalpurush" w:cs="Kalpurush"/>
          <w:sz w:val="24"/>
          <w:szCs w:val="24"/>
          <w:cs/>
          <w:lang w:bidi="bn-BD"/>
        </w:rPr>
        <w:t xml:space="preserve">লজ্জা-স্থান পর্যন্ত পৌঁছে। তারপর সে ঈসা </w:t>
      </w:r>
      <w:r w:rsidR="001246D3">
        <w:rPr>
          <w:rFonts w:ascii="Kalpurush" w:hAnsi="Kalpurush" w:cs="Kalpurush"/>
          <w:sz w:val="24"/>
          <w:szCs w:val="24"/>
          <w:cs/>
          <w:lang w:bidi="bn-BD"/>
        </w:rPr>
        <w:t>আলাইহিস সালাম</w:t>
      </w:r>
      <w:r w:rsidRPr="0037781E">
        <w:rPr>
          <w:rFonts w:ascii="Kalpurush" w:hAnsi="Kalpurush" w:cs="Kalpurush"/>
          <w:sz w:val="24"/>
          <w:szCs w:val="24"/>
          <w:cs/>
          <w:lang w:bidi="bn-BD"/>
        </w:rPr>
        <w:t xml:space="preserve"> দ্বারা গর্ব ধারণ করে।</w:t>
      </w:r>
      <w:r w:rsidRPr="0037781E">
        <w:rPr>
          <w:rFonts w:ascii="Kalpurush" w:hAnsi="Kalpurush" w:cs="Kalpurush" w:hint="cs"/>
          <w:sz w:val="24"/>
          <w:szCs w:val="24"/>
          <w:cs/>
          <w:lang w:bidi="bn-BD"/>
        </w:rPr>
        <w:t xml:space="preserve"> </w:t>
      </w:r>
    </w:p>
    <w:p w14:paraId="76CFE960"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রুহ দ্বারা উদ্দেশ্য আল্লাহ তা‘লার সৃষ্ট রূহসমূহ যার দ্বারা মানুষের হায়াত লাভ হয়। যেমন হায়াত লাভ হয়েছিল আদম </w:t>
      </w:r>
      <w:r w:rsidR="001246D3">
        <w:rPr>
          <w:rFonts w:ascii="Kalpurush" w:hAnsi="Kalpurush" w:cs="Kalpurush"/>
          <w:sz w:val="24"/>
          <w:szCs w:val="24"/>
          <w:cs/>
          <w:lang w:bidi="bn-BD"/>
        </w:rPr>
        <w:t>আলাইহিস সালামের</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 xml:space="preserve">‘আলা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فَإِذَا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سَوَّيۡتُهُۥ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وَنَفَخۡتُ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رُّوحِي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فَقَعُواْ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سَٰجِدِينَ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الحجر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 xml:space="preserve">অতএব যখন আমি তাকে পূর্ণাঙ্গ রূপ </w:t>
      </w:r>
      <w:r w:rsidRPr="0037781E">
        <w:rPr>
          <w:rFonts w:ascii="Kalpurush" w:eastAsia="Nikosh" w:hAnsi="Kalpurush" w:cs="Kalpurush"/>
          <w:color w:val="000000"/>
          <w:sz w:val="24"/>
          <w:szCs w:val="24"/>
          <w:cs/>
          <w:lang w:bidi="bn-BD"/>
        </w:rPr>
        <w:t>দেব</w:t>
      </w:r>
      <w:r w:rsidRPr="0037781E">
        <w:rPr>
          <w:rFonts w:ascii="Kalpurush" w:eastAsia="Nikosh" w:hAnsi="Kalpurush" w:cs="Kalpurush"/>
          <w:sz w:val="24"/>
          <w:szCs w:val="24"/>
          <w:cs/>
          <w:lang w:bidi="bn-BD"/>
        </w:rPr>
        <w:t xml:space="preserve"> এবং তার মধ্যে আমার রূহ ফুঁকে দেব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তখন তোমরা তার জন্য সিজদাবনত হও</w:t>
      </w:r>
      <w:r w:rsidRPr="0037781E">
        <w:rPr>
          <w:rFonts w:ascii="Kalpurush" w:eastAsia="Nikosh" w:hAnsi="Kalpurush" w:cs="Kalpurush"/>
          <w:sz w:val="24"/>
          <w:szCs w:val="24"/>
          <w:lang w:bidi="bn-BD"/>
        </w:rPr>
        <w:t>’</w:t>
      </w:r>
      <w:r w:rsidRPr="0037781E">
        <w:rPr>
          <w:rFonts w:ascii="Kalpurush" w:eastAsia="Nikosh" w:hAnsi="Kalpurush" w:cs="Arial Unicode MS"/>
          <w:sz w:val="24"/>
          <w:szCs w:val="24"/>
          <w:cs/>
          <w:lang w:bidi="hi-IN"/>
        </w:rPr>
        <w:t>।</w:t>
      </w:r>
      <w:r w:rsidRPr="0037781E">
        <w:rPr>
          <w:rFonts w:ascii="KFGQPC Uthman Taha Naskh" w:cs="KFGQPC Uthman Taha Naskh"/>
          <w:color w:val="008000"/>
          <w:sz w:val="24"/>
          <w:szCs w:val="24"/>
          <w:rtl/>
        </w:rPr>
        <w:t xml:space="preserve">  </w:t>
      </w:r>
      <w:r w:rsidRPr="0037781E">
        <w:rPr>
          <w:rFonts w:ascii="Kalpurush" w:hAnsi="Kalpurush" w:cs="Kalpurush" w:hint="cs"/>
          <w:sz w:val="24"/>
          <w:szCs w:val="24"/>
          <w:cs/>
          <w:lang w:bidi="bn-BD"/>
        </w:rPr>
        <w:t xml:space="preserve"> </w:t>
      </w:r>
      <w:r w:rsidRPr="0037781E">
        <w:rPr>
          <w:rFonts w:ascii="Kalpurush" w:eastAsia="Nikosh" w:hAnsi="Kalpurush" w:cs="Kalpurush" w:hint="cs"/>
          <w:sz w:val="24"/>
          <w:szCs w:val="24"/>
          <w:cs/>
          <w:lang w:bidi="bn-BD"/>
        </w:rPr>
        <w:t>[সূরা আল-হিজর, আয়াত: ২৯]</w:t>
      </w:r>
    </w:p>
    <w:p w14:paraId="2138F712" w14:textId="77777777" w:rsidR="00D428D4" w:rsidRPr="0037781E" w:rsidRDefault="00D428D4" w:rsidP="00712D03">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আদম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মধ্যে আল্লাহ তা‘আলা রূহকে ডেলে দেন। অনুরূপভাবে ঈসা </w:t>
      </w:r>
      <w:r w:rsidR="001246D3">
        <w:rPr>
          <w:rFonts w:ascii="Kalpurush" w:hAnsi="Kalpurush" w:cs="Kalpurush"/>
          <w:sz w:val="24"/>
          <w:szCs w:val="24"/>
          <w:cs/>
          <w:lang w:bidi="bn-BD"/>
        </w:rPr>
        <w:t>আলাইহিস সালামকে</w:t>
      </w:r>
      <w:r w:rsidRPr="0037781E">
        <w:rPr>
          <w:rFonts w:ascii="Kalpurush" w:hAnsi="Kalpurush" w:cs="Kalpurush"/>
          <w:sz w:val="24"/>
          <w:szCs w:val="24"/>
          <w:cs/>
          <w:lang w:bidi="bn-BD"/>
        </w:rPr>
        <w:t xml:space="preserve"> আল্লাহর সৃষ্ট রুহ দ্বারা সৃষ্টি করেন। যেমন</w:t>
      </w:r>
      <w:r w:rsidR="0071257E">
        <w:rPr>
          <w:rFonts w:ascii="Kalpurush" w:hAnsi="Kalpurush" w:cs="Kalpurush" w:hint="cs"/>
          <w:sz w:val="24"/>
          <w:szCs w:val="24"/>
          <w:cs/>
          <w:lang w:bidi="bn-BD"/>
        </w:rPr>
        <w:t>,</w:t>
      </w:r>
      <w:r w:rsidRPr="0037781E">
        <w:rPr>
          <w:rFonts w:ascii="Kalpurush" w:hAnsi="Kalpurush" w:cs="Kalpurush"/>
          <w:sz w:val="24"/>
          <w:szCs w:val="24"/>
          <w:cs/>
          <w:lang w:bidi="bn-BD"/>
        </w:rPr>
        <w:t xml:space="preserve"> আল্লাহ তা‘আলা বলেন, </w:t>
      </w:r>
      <w:r w:rsidRPr="0037781E">
        <w:rPr>
          <w:rFonts w:cs="KFGQPC Uthmanic Script HAFS"/>
          <w:color w:val="000000"/>
          <w:sz w:val="24"/>
          <w:szCs w:val="24"/>
          <w:rtl/>
        </w:rPr>
        <w:t>تَنَزَّلُ ٱلۡمَلَٰٓئِكَةُ وَٱلرُّوحُ فِيهَا ٤</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‘আলা আরো বলেন,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يَوۡمَ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يَقُومُ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ٱلرُّوحُ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وَٱلۡمَلَٰٓئِكَةُ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صَفّٗاۖ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النبا</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712D03">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সেদিন রূহ</w:t>
      </w:r>
      <w:r w:rsidRPr="0037781E">
        <w:rPr>
          <w:rStyle w:val="FootnoteReference"/>
          <w:rFonts w:ascii="SutonnyMJ" w:hAnsi="SutonnyMJ" w:cs="Kalpurush"/>
          <w:sz w:val="24"/>
          <w:szCs w:val="24"/>
          <w:cs/>
          <w:lang w:bidi="bn-BD"/>
        </w:rPr>
        <w:footnoteReference w:id="22"/>
      </w:r>
      <w:r w:rsidR="00712D03">
        <w:rPr>
          <w:rFonts w:ascii="Kalpurush" w:eastAsia="Nikosh" w:hAnsi="Kalpurush" w:cs="Kalpurush"/>
          <w:sz w:val="24"/>
          <w:szCs w:val="24"/>
          <w:cs/>
          <w:lang w:bidi="bn-BD"/>
        </w:rPr>
        <w:t xml:space="preserve"> ও </w:t>
      </w:r>
      <w:r w:rsidR="00712D03">
        <w:rPr>
          <w:rFonts w:ascii="Kalpurush" w:eastAsia="Nikosh" w:hAnsi="Kalpurush" w:cs="Kalpurush" w:hint="cs"/>
          <w:sz w:val="24"/>
          <w:szCs w:val="24"/>
          <w:cs/>
          <w:lang w:bidi="bn-BD"/>
        </w:rPr>
        <w:t>ফিরি</w:t>
      </w:r>
      <w:r w:rsidRPr="0037781E">
        <w:rPr>
          <w:rFonts w:ascii="Kalpurush" w:eastAsia="Nikosh" w:hAnsi="Kalpurush" w:cs="Kalpurush"/>
          <w:sz w:val="24"/>
          <w:szCs w:val="24"/>
          <w:cs/>
          <w:lang w:bidi="bn-BD"/>
        </w:rPr>
        <w:t>শতাগণ সারিবদ্ধভাবে দাঁড়াবে</w:t>
      </w:r>
      <w:r w:rsidRPr="0037781E">
        <w:rPr>
          <w:rFonts w:ascii="Kalpurush" w:eastAsia="Nikosh" w:hAnsi="Kalpurush" w:cs="Arial Unicode MS" w:hint="cs"/>
          <w:sz w:val="24"/>
          <w:szCs w:val="24"/>
          <w:cs/>
          <w:lang w:bidi="hi-IN"/>
        </w:rPr>
        <w:t>।</w:t>
      </w:r>
      <w:r w:rsidRPr="0037781E">
        <w:rPr>
          <w:rFonts w:ascii="Kalpurush" w:eastAsia="Nikosh" w:hAnsi="Kalpurush" w:cs="Kalpurush" w:hint="cs"/>
          <w:sz w:val="24"/>
          <w:szCs w:val="24"/>
          <w:cs/>
          <w:lang w:bidi="bn-BD"/>
        </w:rPr>
        <w:t xml:space="preserve">” [সূরা আন-নাবা, আয়াত: ২৯] </w:t>
      </w:r>
      <w:r w:rsidRPr="0037781E">
        <w:rPr>
          <w:rFonts w:ascii="Kalpurush" w:hAnsi="Kalpurush" w:cs="Kalpurush"/>
          <w:sz w:val="24"/>
          <w:szCs w:val="24"/>
          <w:cs/>
          <w:lang w:bidi="bn-IN"/>
        </w:rPr>
        <w:t xml:space="preserve">সুতরাং ঈসা </w:t>
      </w:r>
      <w:r w:rsidR="001246D3">
        <w:rPr>
          <w:rFonts w:ascii="Kalpurush" w:hAnsi="Kalpurush" w:cs="Kalpurush"/>
          <w:sz w:val="24"/>
          <w:szCs w:val="24"/>
          <w:cs/>
          <w:lang w:bidi="bn-IN"/>
        </w:rPr>
        <w:t>আলাইহিস সালাম</w:t>
      </w:r>
      <w:r w:rsidRPr="0037781E">
        <w:rPr>
          <w:rFonts w:ascii="Kalpurush" w:hAnsi="Kalpurush" w:cs="Kalpurush"/>
          <w:sz w:val="24"/>
          <w:szCs w:val="24"/>
          <w:cs/>
          <w:lang w:bidi="bn-BD"/>
        </w:rPr>
        <w:t xml:space="preserve"> এই ফুঁ এর মাধ্যমে সৃষ্টি যে ফুঁটি হলো আল্লাহর রূহসমূহের একটি রূহ যাকে আল্লাহ সৃষ্টি করেছেন এবং যদ্বারা তিনি দুনিয়ার </w:t>
      </w:r>
      <w:r w:rsidRPr="0037781E">
        <w:rPr>
          <w:rFonts w:ascii="Kalpurush" w:hAnsi="Kalpurush" w:cs="Kalpurush"/>
          <w:sz w:val="24"/>
          <w:szCs w:val="24"/>
          <w:cs/>
          <w:lang w:bidi="bn-BD"/>
        </w:rPr>
        <w:lastRenderedPageBreak/>
        <w:t xml:space="preserve">শুরু থেকে আজ পর্যন্ত সমস্ত মানুষ সৃষ্টি করেছেন। আর সর্ব প্রথম মানুষ হলো, আদম </w:t>
      </w:r>
      <w:r w:rsidR="001246D3">
        <w:rPr>
          <w:rFonts w:ascii="Kalpurush" w:hAnsi="Kalpurush" w:cs="Kalpurush"/>
          <w:sz w:val="24"/>
          <w:szCs w:val="24"/>
          <w:cs/>
          <w:lang w:bidi="bn-BD"/>
        </w:rPr>
        <w:t>আলাইহিস সালাম</w:t>
      </w:r>
      <w:r w:rsidRPr="0037781E">
        <w:rPr>
          <w:rFonts w:ascii="Kalpurush" w:hAnsi="Kalpurush" w:cs="Kalpurush"/>
          <w:sz w:val="24"/>
          <w:szCs w:val="24"/>
          <w:cs/>
          <w:lang w:bidi="bn-BD"/>
        </w:rPr>
        <w:t xml:space="preserve"> যার সম্পর্কে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سَوَّىٰهُ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وَنَفَخَ</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رُّوحِهِۦۖ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وَجَعَلَ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وَٱلۡأَبۡصَٰرَ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وَٱلۡأَفۡ‍ِٔدَةَۚ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قَلِيلٗا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تَشۡكُرُونَ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السجدة</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712D03" w:rsidRPr="0037781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তারপর তিনি তাকে সুঠাম করেছেন এবং তাতে নিজের রূহ থেকে ফুঁকে দিয়েছেন। আর তিনি তোমাদের জন্য কান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চোখ ও অন্তরসমূহ সৃষ্টি করেছেন। তোমরা খুব সামান্যই কৃতজ্ঞতা প্রকাশ কর।</w:t>
      </w:r>
      <w:r w:rsidRPr="0037781E">
        <w:rPr>
          <w:rFonts w:ascii="Kalpurush" w:eastAsia="Nikosh" w:hAnsi="Kalpurush" w:cs="Kalpurush" w:hint="cs"/>
          <w:sz w:val="24"/>
          <w:szCs w:val="24"/>
          <w:cs/>
          <w:lang w:bidi="bn-BD"/>
        </w:rPr>
        <w:t xml:space="preserve">” [সূরা আস-সাজদাহ, আয়াত: ৯] </w:t>
      </w:r>
      <w:r w:rsidRPr="0037781E">
        <w:rPr>
          <w:rFonts w:ascii="Kalpurush" w:hAnsi="Kalpurush" w:cs="Kalpurush"/>
          <w:sz w:val="24"/>
          <w:szCs w:val="24"/>
          <w:cs/>
          <w:lang w:bidi="bn-IN"/>
        </w:rPr>
        <w:t>এ কথা দ্বারা বুঝা যায় যে</w:t>
      </w:r>
      <w:r w:rsidRPr="0037781E">
        <w:rPr>
          <w:rFonts w:ascii="Kalpurush" w:hAnsi="Kalpurush" w:cs="Kalpurush"/>
          <w:sz w:val="24"/>
          <w:szCs w:val="24"/>
          <w:cs/>
          <w:lang w:bidi="bn-BD"/>
        </w:rPr>
        <w:t xml:space="preserve">, এ ধরনের রূহের কারণে ঈসা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বিশেষ কোন বৈশিষ্ট্য নেই। বরং তিনিও অন্যান্য মাখলুকের মতো রক্তে মাংসে ঘটিত একজন মাখলুক। দুনিয়ার জীবনে সে নড়-চড় করে, কথা বলে এবং খাওয়া দাওয়া করে ইত্যাদি। </w:t>
      </w:r>
    </w:p>
    <w:p w14:paraId="216B364C"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আব্দুল আযীয বিন বায রহ. </w:t>
      </w:r>
    </w:p>
    <w:p w14:paraId="290EC366" w14:textId="77777777" w:rsidR="0071257E" w:rsidRDefault="0071257E" w:rsidP="0071257E">
      <w:pPr>
        <w:bidi w:val="0"/>
        <w:jc w:val="both"/>
        <w:rPr>
          <w:rFonts w:ascii="Kalpurush" w:hAnsi="Kalpurush" w:cs="Kalpurush"/>
          <w:sz w:val="24"/>
          <w:szCs w:val="24"/>
          <w:lang w:bidi="bn-BD"/>
        </w:rPr>
      </w:pPr>
    </w:p>
    <w:p w14:paraId="366AE5F7" w14:textId="77777777" w:rsidR="0071257E" w:rsidRDefault="0071257E" w:rsidP="0071257E">
      <w:pPr>
        <w:bidi w:val="0"/>
        <w:jc w:val="both"/>
        <w:rPr>
          <w:rFonts w:ascii="Kalpurush" w:hAnsi="Kalpurush" w:cs="Kalpurush"/>
          <w:sz w:val="24"/>
          <w:szCs w:val="24"/>
          <w:lang w:bidi="bn-BD"/>
        </w:rPr>
      </w:pPr>
    </w:p>
    <w:p w14:paraId="3E04FA44" w14:textId="77777777" w:rsidR="0071257E" w:rsidRDefault="0071257E" w:rsidP="0071257E">
      <w:pPr>
        <w:bidi w:val="0"/>
        <w:jc w:val="both"/>
        <w:rPr>
          <w:rFonts w:ascii="Kalpurush" w:hAnsi="Kalpurush" w:cs="Kalpurush"/>
          <w:sz w:val="24"/>
          <w:szCs w:val="24"/>
          <w:lang w:bidi="bn-BD"/>
        </w:rPr>
      </w:pPr>
    </w:p>
    <w:p w14:paraId="6001CBC2" w14:textId="77777777" w:rsidR="0071257E" w:rsidRDefault="0071257E" w:rsidP="0071257E">
      <w:pPr>
        <w:bidi w:val="0"/>
        <w:jc w:val="both"/>
        <w:rPr>
          <w:rFonts w:ascii="Kalpurush" w:hAnsi="Kalpurush" w:cs="Kalpurush"/>
          <w:sz w:val="24"/>
          <w:szCs w:val="24"/>
          <w:lang w:bidi="bn-BD"/>
        </w:rPr>
      </w:pPr>
    </w:p>
    <w:p w14:paraId="3FF2AF23" w14:textId="77777777" w:rsidR="0071257E" w:rsidRDefault="0071257E" w:rsidP="0071257E">
      <w:pPr>
        <w:bidi w:val="0"/>
        <w:jc w:val="both"/>
        <w:rPr>
          <w:rFonts w:ascii="Kalpurush" w:hAnsi="Kalpurush" w:cs="Kalpurush"/>
          <w:sz w:val="24"/>
          <w:szCs w:val="24"/>
          <w:lang w:bidi="bn-BD"/>
        </w:rPr>
      </w:pPr>
    </w:p>
    <w:p w14:paraId="5C35AD80" w14:textId="77777777" w:rsidR="0071257E" w:rsidRDefault="0071257E" w:rsidP="0071257E">
      <w:pPr>
        <w:bidi w:val="0"/>
        <w:jc w:val="both"/>
        <w:rPr>
          <w:rFonts w:ascii="Kalpurush" w:hAnsi="Kalpurush" w:cs="Kalpurush"/>
          <w:sz w:val="24"/>
          <w:szCs w:val="24"/>
          <w:lang w:bidi="bn-BD"/>
        </w:rPr>
      </w:pPr>
    </w:p>
    <w:p w14:paraId="124DF4E6" w14:textId="77777777" w:rsidR="0071257E" w:rsidRDefault="0071257E" w:rsidP="0071257E">
      <w:pPr>
        <w:bidi w:val="0"/>
        <w:jc w:val="both"/>
        <w:rPr>
          <w:rFonts w:ascii="Kalpurush" w:hAnsi="Kalpurush" w:cs="Kalpurush"/>
          <w:sz w:val="24"/>
          <w:szCs w:val="24"/>
          <w:lang w:bidi="bn-BD"/>
        </w:rPr>
      </w:pPr>
    </w:p>
    <w:p w14:paraId="53B8D686" w14:textId="77777777" w:rsidR="0071257E" w:rsidRDefault="0071257E" w:rsidP="0071257E">
      <w:pPr>
        <w:bidi w:val="0"/>
        <w:jc w:val="both"/>
        <w:rPr>
          <w:rFonts w:ascii="Kalpurush" w:hAnsi="Kalpurush" w:cs="Kalpurush"/>
          <w:sz w:val="24"/>
          <w:szCs w:val="24"/>
          <w:lang w:bidi="bn-BD"/>
        </w:rPr>
      </w:pPr>
    </w:p>
    <w:p w14:paraId="750AAAA5" w14:textId="77777777" w:rsidR="0071257E" w:rsidRDefault="0071257E" w:rsidP="0071257E">
      <w:pPr>
        <w:bidi w:val="0"/>
        <w:jc w:val="both"/>
        <w:rPr>
          <w:rFonts w:ascii="Kalpurush" w:hAnsi="Kalpurush" w:cs="Kalpurush"/>
          <w:sz w:val="24"/>
          <w:szCs w:val="24"/>
          <w:lang w:bidi="bn-BD"/>
        </w:rPr>
      </w:pPr>
    </w:p>
    <w:p w14:paraId="35415F39" w14:textId="77777777" w:rsidR="0071257E" w:rsidRDefault="0071257E" w:rsidP="0071257E">
      <w:pPr>
        <w:bidi w:val="0"/>
        <w:jc w:val="both"/>
        <w:rPr>
          <w:rFonts w:ascii="Kalpurush" w:hAnsi="Kalpurush" w:cs="Kalpurush"/>
          <w:sz w:val="24"/>
          <w:szCs w:val="24"/>
          <w:lang w:bidi="bn-BD"/>
        </w:rPr>
      </w:pPr>
    </w:p>
    <w:p w14:paraId="27EEDB1C" w14:textId="77777777" w:rsidR="0071257E" w:rsidRDefault="0071257E" w:rsidP="0071257E">
      <w:pPr>
        <w:bidi w:val="0"/>
        <w:jc w:val="both"/>
        <w:rPr>
          <w:rFonts w:ascii="Kalpurush" w:hAnsi="Kalpurush" w:cs="Kalpurush"/>
          <w:sz w:val="24"/>
          <w:szCs w:val="24"/>
          <w:lang w:bidi="bn-BD"/>
        </w:rPr>
      </w:pPr>
    </w:p>
    <w:p w14:paraId="11588D01" w14:textId="77777777" w:rsidR="0071257E" w:rsidRDefault="0071257E" w:rsidP="0071257E">
      <w:pPr>
        <w:bidi w:val="0"/>
        <w:jc w:val="both"/>
        <w:rPr>
          <w:rFonts w:ascii="Kalpurush" w:hAnsi="Kalpurush" w:cs="Kalpurush"/>
          <w:sz w:val="24"/>
          <w:szCs w:val="24"/>
          <w:lang w:bidi="bn-BD"/>
        </w:rPr>
      </w:pPr>
    </w:p>
    <w:p w14:paraId="0D260BF3" w14:textId="77777777" w:rsidR="0071257E" w:rsidRPr="0037781E" w:rsidRDefault="0071257E" w:rsidP="0071257E">
      <w:pPr>
        <w:bidi w:val="0"/>
        <w:jc w:val="both"/>
        <w:rPr>
          <w:rFonts w:ascii="Kalpurush" w:hAnsi="Kalpurush" w:cs="Kalpurush"/>
          <w:sz w:val="24"/>
          <w:szCs w:val="24"/>
          <w:cs/>
          <w:lang w:bidi="bn-BD"/>
        </w:rPr>
      </w:pPr>
    </w:p>
    <w:p w14:paraId="07A51FAE" w14:textId="77777777" w:rsidR="00D428D4" w:rsidRPr="0037781E" w:rsidRDefault="001246D3" w:rsidP="00D428D4">
      <w:pPr>
        <w:bidi w:val="0"/>
        <w:jc w:val="center"/>
        <w:rPr>
          <w:rFonts w:ascii="Kalpurush" w:hAnsi="Kalpurush" w:cs="Kalpurush"/>
          <w:color w:val="C00000"/>
          <w:sz w:val="24"/>
          <w:szCs w:val="24"/>
          <w:lang w:bidi="bn-BD"/>
        </w:rPr>
      </w:pPr>
      <w:r>
        <w:rPr>
          <w:rFonts w:ascii="Kalpurush" w:hAnsi="Kalpurush" w:cs="Kalpurush" w:hint="cs"/>
          <w:color w:val="C00000"/>
          <w:sz w:val="24"/>
          <w:szCs w:val="24"/>
          <w:cs/>
          <w:lang w:bidi="bn-BD"/>
        </w:rPr>
        <w:t>জমিনে</w:t>
      </w:r>
      <w:r w:rsidR="00D428D4" w:rsidRPr="0037781E">
        <w:rPr>
          <w:rFonts w:ascii="Kalpurush" w:hAnsi="Kalpurush" w:cs="Kalpurush" w:hint="cs"/>
          <w:color w:val="C00000"/>
          <w:sz w:val="24"/>
          <w:szCs w:val="24"/>
          <w:cs/>
          <w:lang w:bidi="bn-BD"/>
        </w:rPr>
        <w:t xml:space="preserve"> প্রতিনিধি সৃষ্টি করা সম্পর্কে আলোচনা</w:t>
      </w:r>
    </w:p>
    <w:p w14:paraId="64BD04BD" w14:textId="77777777" w:rsidR="00D428D4" w:rsidRPr="0037781E" w:rsidRDefault="00D428D4" w:rsidP="00712D03">
      <w:pPr>
        <w:bidi w:val="0"/>
        <w:jc w:val="both"/>
        <w:rPr>
          <w:rFonts w:ascii="Kalpurush" w:hAnsi="Kalpurush" w:cs="Vrinda"/>
          <w:sz w:val="24"/>
          <w:szCs w:val="24"/>
          <w:cs/>
          <w:lang w:bidi="bn-BD"/>
        </w:rPr>
      </w:pPr>
      <w:r w:rsidRPr="0037781E">
        <w:rPr>
          <w:rFonts w:ascii="Kalpurush" w:hAnsi="Kalpurush" w:cs="Kalpurush" w:hint="cs"/>
          <w:sz w:val="24"/>
          <w:szCs w:val="24"/>
          <w:cs/>
          <w:lang w:bidi="bn-BD"/>
        </w:rPr>
        <w:t xml:space="preserve">আল্লাহ তা‘আলা বাণী: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جَاعِلٞ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خَلِيفَةٗۖ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712D03" w:rsidRPr="0037781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নিশ্চয় আমি </w:t>
      </w:r>
      <w:r w:rsidR="001246D3">
        <w:rPr>
          <w:rFonts w:ascii="Kalpurush" w:eastAsia="Nikosh" w:hAnsi="Kalpurush" w:cs="Kalpurush"/>
          <w:sz w:val="24"/>
          <w:szCs w:val="24"/>
          <w:cs/>
          <w:lang w:bidi="bn-BD"/>
        </w:rPr>
        <w:t>জমিনে</w:t>
      </w:r>
      <w:r w:rsidRPr="0037781E">
        <w:rPr>
          <w:rFonts w:ascii="Kalpurush" w:eastAsia="Nikosh" w:hAnsi="Kalpurush" w:cs="Kalpurush"/>
          <w:sz w:val="24"/>
          <w:szCs w:val="24"/>
          <w:cs/>
          <w:lang w:bidi="bn-BD"/>
        </w:rPr>
        <w:t xml:space="preserve"> একজন খলীফা সৃষ্টি করছি</w:t>
      </w:r>
      <w:r w:rsidRPr="0037781E">
        <w:rPr>
          <w:rFonts w:ascii="Kalpurush" w:eastAsia="Nikosh" w:hAnsi="Kalpurush" w:cs="Arial Unicode MS" w:hint="cs"/>
          <w:sz w:val="24"/>
          <w:szCs w:val="24"/>
          <w:cs/>
          <w:lang w:bidi="hi-IN"/>
        </w:rPr>
        <w:t>।</w:t>
      </w:r>
      <w:r w:rsidR="00712D03">
        <w:rPr>
          <w:rFonts w:ascii="Kalpurush" w:eastAsia="Nikosh" w:hAnsi="Kalpurush" w:cs="Arial Unicode MS" w:hint="cs"/>
          <w:sz w:val="24"/>
          <w:szCs w:val="24"/>
          <w:cs/>
          <w:lang w:bidi="bn-BD"/>
        </w:rPr>
        <w:t>”</w:t>
      </w:r>
      <w:r w:rsidRPr="0037781E">
        <w:rPr>
          <w:rFonts w:ascii="Kalpurush" w:eastAsia="Nikosh" w:hAnsi="Kalpurush" w:cs="Arial Unicode MS" w:hint="cs"/>
          <w:sz w:val="24"/>
          <w:szCs w:val="24"/>
          <w:cs/>
          <w:lang w:bidi="hi-IN"/>
        </w:rPr>
        <w:t xml:space="preserve"> </w:t>
      </w:r>
      <w:r w:rsidRPr="0037781E">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IN"/>
        </w:rPr>
        <w:t>সূরা আল</w:t>
      </w:r>
      <w:r w:rsidRPr="0037781E">
        <w:rPr>
          <w:rFonts w:ascii="Kalpurush" w:eastAsia="Nikosh" w:hAnsi="Kalpurush" w:cs="Kalpurush" w:hint="cs"/>
          <w:sz w:val="24"/>
          <w:szCs w:val="24"/>
          <w:cs/>
          <w:lang w:bidi="bn-BD"/>
        </w:rPr>
        <w:t>-বাকারাহ, আয়াত: ৩০]</w:t>
      </w:r>
      <w:r w:rsidRPr="0037781E">
        <w:rPr>
          <w:rFonts w:ascii="KFGQPC Uthman Taha Naskh" w:cs="KFGQPC Uthman Taha Naskh"/>
          <w:color w:val="008000"/>
          <w:sz w:val="24"/>
          <w:szCs w:val="24"/>
          <w:rtl/>
        </w:rPr>
        <w:t xml:space="preserve">  </w:t>
      </w:r>
    </w:p>
    <w:p w14:paraId="426BBF25"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প্রশ্নকারী বলেন, আল্লাহ তা‘আলা বলেন,</w:t>
      </w:r>
      <w:r w:rsidR="00712D03">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وَإِذۡ</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قَالَ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لِلۡمَلَٰٓئِكَةِ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جَاعِلٞ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خَلِيفَةٗۖ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قَالُوٓاْ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أَتَجۡعَلُ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يُفۡسِدُ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وَيَسۡفِكُ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ٱلدِّمَآءَ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وَنَحۡنُ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نُسَبِّحُ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بِحَمۡدِكَ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وَنُقَدِّسُ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قَالَ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أَعۡلَمُ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تَعۡلَمُونَ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712D03" w:rsidRPr="0037781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স্মরণ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যখন তোমার রব ফেরেশতাদেরকে বললেন</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 xml:space="preserve">নিশ্চয় আমি </w:t>
      </w:r>
      <w:r w:rsidR="001246D3">
        <w:rPr>
          <w:rFonts w:ascii="Kalpurush" w:eastAsia="Nikosh" w:hAnsi="Kalpurush" w:cs="Kalpurush"/>
          <w:sz w:val="24"/>
          <w:szCs w:val="24"/>
          <w:cs/>
          <w:lang w:bidi="bn-BD"/>
        </w:rPr>
        <w:t>জমিনে</w:t>
      </w:r>
      <w:r w:rsidRPr="0037781E">
        <w:rPr>
          <w:rFonts w:ascii="Kalpurush" w:eastAsia="Nikosh" w:hAnsi="Kalpurush" w:cs="Kalpurush"/>
          <w:sz w:val="24"/>
          <w:szCs w:val="24"/>
          <w:cs/>
          <w:lang w:bidi="bn-BD"/>
        </w:rPr>
        <w:t xml:space="preserve"> একজন খলীফা সৃষ্টি করছি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বলল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আপনি কি সেখানে এমন কাউকে সৃষ্টি করবেন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তাতে ফাসাদ করবে এবং রক্ত প্রবাহিত করবে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আমরা তো আপনার প্রশংসায় তাসবীহ পাঠ করছি এবং আপনার পবিত্রতা ঘোষণা করছি। তিনি বললেন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নিশ্চয় আমি জানি যা তোমরা জান না।</w:t>
      </w:r>
      <w:r w:rsidRPr="0037781E">
        <w:rPr>
          <w:rFonts w:ascii="Kalpurush" w:eastAsia="Nikosh" w:hAnsi="Kalpurush" w:cs="Kalpurush" w:hint="cs"/>
          <w:sz w:val="24"/>
          <w:szCs w:val="24"/>
          <w:cs/>
          <w:lang w:bidi="bn-BD"/>
        </w:rPr>
        <w:t>”</w:t>
      </w:r>
      <w:r w:rsidRPr="0037781E">
        <w:rPr>
          <w:rFonts w:ascii="Kalpurush" w:hAnsi="Kalpurush" w:cs="Nirmala UI"/>
          <w:sz w:val="24"/>
          <w:szCs w:val="24"/>
          <w:cs/>
          <w:lang w:bidi="hi-IN"/>
        </w:rPr>
        <w:t xml:space="preserve"> </w:t>
      </w:r>
      <w:r w:rsidRPr="0037781E">
        <w:rPr>
          <w:rFonts w:ascii="Kalpurush" w:eastAsia="Nikosh" w:hAnsi="Kalpurush" w:cs="Kalpurush" w:hint="cs"/>
          <w:sz w:val="24"/>
          <w:szCs w:val="24"/>
          <w:cs/>
          <w:lang w:bidi="bn-BD"/>
        </w:rPr>
        <w:t xml:space="preserve">[সূরা বাকারাহ, আয়াত: ৩০] </w:t>
      </w:r>
      <w:r w:rsidRPr="0037781E">
        <w:rPr>
          <w:rFonts w:ascii="Kalpurush" w:hAnsi="Kalpurush" w:cs="Kalpurush"/>
          <w:sz w:val="24"/>
          <w:szCs w:val="24"/>
          <w:cs/>
          <w:lang w:bidi="bn-IN"/>
        </w:rPr>
        <w:t>এ আয়াতের অর্থ এটা কি আল্লাহ তা</w:t>
      </w:r>
      <w:r w:rsidRPr="0037781E">
        <w:rPr>
          <w:rFonts w:ascii="Kalpurush" w:hAnsi="Kalpurush" w:cs="Kalpurush"/>
          <w:sz w:val="24"/>
          <w:szCs w:val="24"/>
          <w:cs/>
          <w:lang w:bidi="bn-BD"/>
        </w:rPr>
        <w:t xml:space="preserve">‘আলা আদম </w:t>
      </w:r>
      <w:r w:rsidR="001246D3">
        <w:rPr>
          <w:rFonts w:ascii="Kalpurush" w:hAnsi="Kalpurush" w:cs="Kalpurush"/>
          <w:sz w:val="24"/>
          <w:szCs w:val="24"/>
          <w:cs/>
          <w:lang w:bidi="bn-BD"/>
        </w:rPr>
        <w:t>আলাইহিস সালামকে</w:t>
      </w:r>
      <w:r w:rsidRPr="0037781E">
        <w:rPr>
          <w:rFonts w:ascii="Kalpurush" w:hAnsi="Kalpurush" w:cs="Kalpurush"/>
          <w:sz w:val="24"/>
          <w:szCs w:val="24"/>
          <w:cs/>
          <w:lang w:bidi="bn-BD"/>
        </w:rPr>
        <w:t xml:space="preserve"> সৃষ্টি করার পূর্বে মানব সৃষ্টি করেছেন? অন্যথায় মানুষ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খুন-খারাবী করবে এবং ফিতনা-ফ্যাসাদ করবে এ কথা ফিরিশতারা কীভাবে জানল?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খলীফা (প্রতিনিধি) সৃষ্টি করা দ্বারা আল্লাহ তা‘লা উদ্দেশ্য কি? তারা কার প্রতিনিধি?</w:t>
      </w:r>
    </w:p>
    <w:p w14:paraId="3A90CB47" w14:textId="77777777" w:rsidR="00D428D4" w:rsidRPr="0037781E" w:rsidRDefault="00D428D4" w:rsidP="001246D3">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 xml:space="preserve">উত্তর: আয়াত দ্বার প্রতীয়মান যে, মানব অর্থাৎ আদম </w:t>
      </w:r>
      <w:r w:rsidR="001246D3">
        <w:rPr>
          <w:rFonts w:ascii="Kalpurush" w:hAnsi="Kalpurush" w:cs="Kalpurush"/>
          <w:sz w:val="24"/>
          <w:szCs w:val="24"/>
          <w:cs/>
          <w:lang w:bidi="bn-BD"/>
        </w:rPr>
        <w:t xml:space="preserve">আলাইহিস সালামকে আল্লাহ তা‘আলা </w:t>
      </w:r>
      <w:r w:rsidR="001246D3">
        <w:rPr>
          <w:rFonts w:ascii="Kalpurush" w:hAnsi="Kalpurush" w:cs="Kalpurush" w:hint="cs"/>
          <w:sz w:val="24"/>
          <w:szCs w:val="24"/>
          <w:cs/>
          <w:lang w:bidi="bn-BD"/>
        </w:rPr>
        <w:t>জমিনে</w:t>
      </w:r>
      <w:r w:rsidRPr="0037781E">
        <w:rPr>
          <w:rFonts w:ascii="Kalpurush" w:hAnsi="Kalpurush" w:cs="Kalpurush"/>
          <w:sz w:val="24"/>
          <w:szCs w:val="24"/>
          <w:cs/>
          <w:lang w:bidi="bn-BD"/>
        </w:rPr>
        <w:t xml:space="preserve"> তার পূর্বে কোন ফ্যাসাদ কারী বা অন্যায়কারীর খলীফা বা প্রতিনিধি বানিয়েছেন। ফিরিশতাদের কথা দ্বারা প্রমাণ হয়, যে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এমন এক সম্প্রদায় ছিল যারা ফিতনা ফ্যাসাদ করেছিল। ফলে তারা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যা সংঘটিত</w:t>
      </w:r>
      <w:r w:rsidR="001246D3">
        <w:rPr>
          <w:rFonts w:ascii="Kalpurush" w:hAnsi="Kalpurush" w:cs="Kalpurush" w:hint="cs"/>
          <w:sz w:val="24"/>
          <w:szCs w:val="24"/>
          <w:cs/>
          <w:lang w:bidi="bn-BD"/>
        </w:rPr>
        <w:t xml:space="preserve"> </w:t>
      </w:r>
      <w:r w:rsidRPr="0037781E">
        <w:rPr>
          <w:rFonts w:ascii="Kalpurush" w:hAnsi="Kalpurush" w:cs="Kalpurush"/>
          <w:sz w:val="24"/>
          <w:szCs w:val="24"/>
          <w:cs/>
          <w:lang w:bidi="bn-BD"/>
        </w:rPr>
        <w:t>হয়েছিল তাই তুলে ধরছিল</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অথবা যে কোন উপায়ে তারা বিষয়টি অবগত হয়েছিল। তাই তারা যা বলার বলছিল। আল্লাহ তা</w:t>
      </w:r>
      <w:r w:rsidRPr="0037781E">
        <w:rPr>
          <w:rFonts w:ascii="Kalpurush" w:hAnsi="Kalpurush" w:cs="Kalpurush"/>
          <w:sz w:val="24"/>
          <w:szCs w:val="24"/>
          <w:cs/>
          <w:lang w:bidi="bn-BD"/>
        </w:rPr>
        <w:t xml:space="preserve">‘আলা তাদের জানিয়ে দেন যে, ফিরিশতারা যা জানে না আল্লাহ তা‘আলা তা জানেন— এই প্রতিনিধিরা আল্লাহর শরী‘আত ও আল্লাহর দীন অনুযায়ী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বিচার-ফায়সালা করবেন, তাওহীদের প্রতি মানুষকে দাও‘আত দেবেন, দীনকে কেবল আল্লাহর জন্যই পালন করবেন এবং তারা আল্লাহর প্রতি ঈমান আনবেন</w:t>
      </w:r>
      <w:r w:rsidRPr="0037781E">
        <w:rPr>
          <w:rFonts w:ascii="Kalpurush" w:hAnsi="Kalpurush" w:cs="Arial Unicode MS"/>
          <w:sz w:val="24"/>
          <w:szCs w:val="24"/>
          <w:cs/>
          <w:lang w:bidi="hi-IN"/>
        </w:rPr>
        <w:t xml:space="preserve">।  </w:t>
      </w:r>
    </w:p>
    <w:p w14:paraId="5FD33EA7"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অনুরূপভাবে তাদের সন্তানদের মাঝে নবী ও রাসূল হবেন। নেককার লোক, আলেম-উলামা, মুখলিস </w:t>
      </w:r>
      <w:r w:rsidRPr="00762D7D">
        <w:rPr>
          <w:rFonts w:ascii="Kalpurush" w:hAnsi="Kalpurush" w:cs="Kalpurush"/>
          <w:sz w:val="24"/>
          <w:szCs w:val="24"/>
          <w:cs/>
          <w:lang w:bidi="bn-BD"/>
        </w:rPr>
        <w:t xml:space="preserve">বান্দাগণ ইত্যাদির </w:t>
      </w:r>
      <w:r w:rsidRPr="00762D7D">
        <w:rPr>
          <w:rFonts w:ascii="Kalpurush" w:hAnsi="Kalpurush" w:cs="Kalpurush" w:hint="cs"/>
          <w:sz w:val="24"/>
          <w:szCs w:val="24"/>
          <w:cs/>
          <w:lang w:bidi="bn-BD"/>
        </w:rPr>
        <w:t>আবির্ভাব</w:t>
      </w:r>
      <w:r w:rsidRPr="00762D7D">
        <w:rPr>
          <w:rFonts w:ascii="Kalpurush" w:hAnsi="Kalpurush" w:cs="Kalpurush"/>
          <w:sz w:val="24"/>
          <w:szCs w:val="24"/>
          <w:cs/>
          <w:lang w:bidi="bn-BD"/>
        </w:rPr>
        <w:t xml:space="preserve"> হবেন যারা কেবল আল্লাহর ইবাদত করবে, তার শরী‘আত অনুযায়ী বিচার-</w:t>
      </w:r>
      <w:r w:rsidRPr="0037781E">
        <w:rPr>
          <w:rFonts w:ascii="Kalpurush" w:hAnsi="Kalpurush" w:cs="Kalpurush"/>
          <w:sz w:val="24"/>
          <w:szCs w:val="24"/>
          <w:cs/>
          <w:lang w:bidi="bn-BD"/>
        </w:rPr>
        <w:t xml:space="preserve">ফায়সালা করবে, তিনি যা করতে বলেছেন তা করবেন এবং যা করতে নিষেধ করেছেন তা থেকে বিরত থাকবেন। </w:t>
      </w:r>
    </w:p>
    <w:p w14:paraId="46178108"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নবী, রাসূল, আলেম-উলামা ও মুখলিস বান্দাদের মধ্যে দুনিয়ার শুরু থেকে আজ পর্যন্ত এমনই ধারাবাহিকতা সংঘটিত হয়ে আসছে</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আল্লাহর নির্দেশ তাদের নিকট প্রাধান্য পেয়েছে। পরবর্তীতে ফিরিশতারা এ মহান সংবাদ জানতে পেরেছে</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আদম </w:t>
      </w:r>
      <w:r w:rsidR="001246D3">
        <w:rPr>
          <w:rFonts w:ascii="Kalpurush" w:hAnsi="Kalpurush" w:cs="Kalpurush"/>
          <w:sz w:val="24"/>
          <w:szCs w:val="24"/>
          <w:cs/>
          <w:lang w:bidi="bn-IN"/>
        </w:rPr>
        <w:t>আলাইহিস সালামের</w:t>
      </w:r>
      <w:r w:rsidRPr="0037781E">
        <w:rPr>
          <w:rFonts w:ascii="Kalpurush" w:hAnsi="Kalpurush" w:cs="Kalpurush"/>
          <w:sz w:val="24"/>
          <w:szCs w:val="24"/>
          <w:cs/>
          <w:lang w:bidi="bn-BD"/>
        </w:rPr>
        <w:t xml:space="preserve"> পূর্বের মাখলুক সম্পর্কে কেউ কেউ বলেছেন তারা এক শ্রেণির মানুষ এবং প্রতিনিধি যাদের জ্বীন বলা হয়ে থাকে। </w:t>
      </w:r>
    </w:p>
    <w:p w14:paraId="0EBDED1F"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 xml:space="preserve">মোট কথা, আদম </w:t>
      </w:r>
      <w:r w:rsidR="001246D3">
        <w:rPr>
          <w:rFonts w:ascii="Kalpurush" w:hAnsi="Kalpurush" w:cs="Kalpurush"/>
          <w:sz w:val="24"/>
          <w:szCs w:val="24"/>
          <w:cs/>
          <w:lang w:bidi="bn-BD"/>
        </w:rPr>
        <w:t>আলাইহিস সালাম</w:t>
      </w:r>
      <w:r w:rsidRPr="0037781E">
        <w:rPr>
          <w:rFonts w:ascii="Kalpurush" w:hAnsi="Kalpurush" w:cs="Kalpurush"/>
          <w:sz w:val="24"/>
          <w:szCs w:val="24"/>
          <w:cs/>
          <w:lang w:bidi="bn-BD"/>
        </w:rPr>
        <w:t xml:space="preserve"> আল্লাহর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তার পূর্বে অতিবাহিত কোন সম্প্রদায়ের প্রতিনিধি যাদের বিষয়ে একমাত্র আল্লাহ ছাড়া আর কেউ জানেন না। আদম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পূর্বে কারা ছিল তাদের গুনাগুণ ও বৈশিষ্ট্য বিষয় অকাট্য কোন প্রমাণ নেই। শুধু এ টুকু বলা যায় যে, আদম </w:t>
      </w:r>
      <w:r w:rsidR="001246D3">
        <w:rPr>
          <w:rFonts w:ascii="Kalpurush" w:hAnsi="Kalpurush" w:cs="Kalpurush"/>
          <w:sz w:val="24"/>
          <w:szCs w:val="24"/>
          <w:cs/>
          <w:lang w:bidi="bn-BD"/>
        </w:rPr>
        <w:t>আলাইহিস সালামকে</w:t>
      </w:r>
      <w:r w:rsidRPr="0037781E">
        <w:rPr>
          <w:rFonts w:ascii="Kalpurush" w:hAnsi="Kalpurush" w:cs="Kalpurush"/>
          <w:sz w:val="24"/>
          <w:szCs w:val="24"/>
          <w:cs/>
          <w:lang w:bidi="bn-BD"/>
        </w:rPr>
        <w:t xml:space="preserve"> তার পূর্বে অতিবাহিত কোন এক সম্প্রদায়ে খলীফা বা প্রতিনিধি করা হয়েছে। ফলে তিনি হককে বিজয়ী করা, আল্লাহর বিধানকে তুলে ধরা, আল্লাহর সন্তুষ্টি ও নৈকট্য লাভের উপায়গুলো বর্ণনা করার এবং মন্দ ও ফিতনা-ফ্যাসাদ থেকে মানুষকে বিরত রাখায় তাদের প্রতিনিধিত্ব করবেন। তারপর তার সন্তানদের থেকে যে সব নবী রাসূল, সালোক, নেককার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আগমন করবে তারাও এ মহান গুরু দায়িত্ব পালন করবেন। তারাও মানুষকে হকের দাও‘আত দেবেন, সত্যকে স্পষ্ট করবেন এবং মানুষকে আল্লাহর দীনের প্রতি পথ দেখাবেন। তারাও আল্লাহর বিধান, একত্ববাদ এবং তার শরী‘আতকে বাস্তবায়নের মাধ্যমে জমিনকে আবাদ করবেন। আর যারা আল্লাহর দীনের বিরোধিতা করবে তাদের প্রতিহত করবেন। আল্লাহ তা‘আলাই তাওফীক দাতা। </w:t>
      </w:r>
    </w:p>
    <w:p w14:paraId="273E703E"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আব্দুল আযীয বিন বায রহ.</w:t>
      </w:r>
    </w:p>
    <w:p w14:paraId="2164B3EC" w14:textId="77777777" w:rsidR="0071257E" w:rsidRDefault="0071257E" w:rsidP="0071257E">
      <w:pPr>
        <w:bidi w:val="0"/>
        <w:jc w:val="both"/>
        <w:rPr>
          <w:rFonts w:ascii="Kalpurush" w:hAnsi="Kalpurush" w:cs="Kalpurush"/>
          <w:sz w:val="24"/>
          <w:szCs w:val="24"/>
          <w:lang w:bidi="bn-BD"/>
        </w:rPr>
      </w:pPr>
    </w:p>
    <w:p w14:paraId="2F571D75" w14:textId="77777777" w:rsidR="0071257E" w:rsidRDefault="0071257E" w:rsidP="0071257E">
      <w:pPr>
        <w:bidi w:val="0"/>
        <w:jc w:val="both"/>
        <w:rPr>
          <w:rFonts w:ascii="Kalpurush" w:hAnsi="Kalpurush" w:cs="Kalpurush"/>
          <w:sz w:val="24"/>
          <w:szCs w:val="24"/>
          <w:lang w:bidi="bn-BD"/>
        </w:rPr>
      </w:pPr>
    </w:p>
    <w:p w14:paraId="3C11D83D" w14:textId="77777777" w:rsidR="0071257E" w:rsidRDefault="0071257E" w:rsidP="0071257E">
      <w:pPr>
        <w:bidi w:val="0"/>
        <w:jc w:val="both"/>
        <w:rPr>
          <w:rFonts w:ascii="Kalpurush" w:hAnsi="Kalpurush" w:cs="Kalpurush"/>
          <w:sz w:val="24"/>
          <w:szCs w:val="24"/>
          <w:lang w:bidi="bn-BD"/>
        </w:rPr>
      </w:pPr>
    </w:p>
    <w:p w14:paraId="13A1619F" w14:textId="77777777" w:rsidR="0071257E" w:rsidRDefault="0071257E" w:rsidP="0071257E">
      <w:pPr>
        <w:bidi w:val="0"/>
        <w:jc w:val="both"/>
        <w:rPr>
          <w:rFonts w:ascii="Kalpurush" w:hAnsi="Kalpurush" w:cs="Kalpurush"/>
          <w:sz w:val="24"/>
          <w:szCs w:val="24"/>
          <w:lang w:bidi="bn-BD"/>
        </w:rPr>
      </w:pPr>
    </w:p>
    <w:p w14:paraId="312AD2DA" w14:textId="77777777" w:rsidR="0071257E" w:rsidRDefault="0071257E" w:rsidP="0071257E">
      <w:pPr>
        <w:bidi w:val="0"/>
        <w:jc w:val="both"/>
        <w:rPr>
          <w:rFonts w:ascii="Kalpurush" w:hAnsi="Kalpurush" w:cs="Kalpurush"/>
          <w:sz w:val="24"/>
          <w:szCs w:val="24"/>
          <w:lang w:bidi="bn-BD"/>
        </w:rPr>
      </w:pPr>
    </w:p>
    <w:p w14:paraId="52E7B09D" w14:textId="77777777" w:rsidR="0071257E" w:rsidRDefault="0071257E" w:rsidP="0071257E">
      <w:pPr>
        <w:bidi w:val="0"/>
        <w:jc w:val="both"/>
        <w:rPr>
          <w:rFonts w:ascii="Kalpurush" w:hAnsi="Kalpurush" w:cs="Kalpurush"/>
          <w:sz w:val="24"/>
          <w:szCs w:val="24"/>
          <w:lang w:bidi="bn-BD"/>
        </w:rPr>
      </w:pPr>
    </w:p>
    <w:p w14:paraId="1D6F5273" w14:textId="77777777" w:rsidR="0071257E" w:rsidRDefault="0071257E" w:rsidP="0071257E">
      <w:pPr>
        <w:bidi w:val="0"/>
        <w:jc w:val="both"/>
        <w:rPr>
          <w:rFonts w:ascii="Kalpurush" w:hAnsi="Kalpurush" w:cs="Kalpurush"/>
          <w:sz w:val="24"/>
          <w:szCs w:val="24"/>
          <w:lang w:bidi="bn-BD"/>
        </w:rPr>
      </w:pPr>
    </w:p>
    <w:p w14:paraId="52BAD055" w14:textId="77777777" w:rsidR="0071257E" w:rsidRDefault="0071257E" w:rsidP="0071257E">
      <w:pPr>
        <w:bidi w:val="0"/>
        <w:jc w:val="both"/>
        <w:rPr>
          <w:rFonts w:ascii="Kalpurush" w:hAnsi="Kalpurush" w:cs="Kalpurush"/>
          <w:sz w:val="24"/>
          <w:szCs w:val="24"/>
          <w:lang w:bidi="bn-BD"/>
        </w:rPr>
      </w:pPr>
    </w:p>
    <w:p w14:paraId="63D71C73" w14:textId="77777777" w:rsidR="0071257E" w:rsidRDefault="0071257E" w:rsidP="0071257E">
      <w:pPr>
        <w:bidi w:val="0"/>
        <w:jc w:val="both"/>
        <w:rPr>
          <w:rFonts w:ascii="Kalpurush" w:hAnsi="Kalpurush" w:cs="Kalpurush"/>
          <w:sz w:val="24"/>
          <w:szCs w:val="24"/>
          <w:lang w:bidi="bn-BD"/>
        </w:rPr>
      </w:pPr>
    </w:p>
    <w:p w14:paraId="4E6B643C" w14:textId="77777777" w:rsidR="0071257E" w:rsidRDefault="0071257E" w:rsidP="0071257E">
      <w:pPr>
        <w:bidi w:val="0"/>
        <w:jc w:val="both"/>
        <w:rPr>
          <w:rFonts w:ascii="Kalpurush" w:hAnsi="Kalpurush" w:cs="Kalpurush"/>
          <w:sz w:val="24"/>
          <w:szCs w:val="24"/>
          <w:lang w:bidi="bn-BD"/>
        </w:rPr>
      </w:pPr>
    </w:p>
    <w:p w14:paraId="08F12053" w14:textId="77777777" w:rsidR="0071257E" w:rsidRDefault="0071257E" w:rsidP="0071257E">
      <w:pPr>
        <w:bidi w:val="0"/>
        <w:jc w:val="both"/>
        <w:rPr>
          <w:rFonts w:ascii="Kalpurush" w:hAnsi="Kalpurush" w:cs="Kalpurush"/>
          <w:sz w:val="24"/>
          <w:szCs w:val="24"/>
          <w:lang w:bidi="bn-BD"/>
        </w:rPr>
      </w:pPr>
    </w:p>
    <w:p w14:paraId="2571D16B" w14:textId="77777777" w:rsidR="0071257E" w:rsidRPr="0037781E" w:rsidRDefault="0071257E" w:rsidP="0071257E">
      <w:pPr>
        <w:bidi w:val="0"/>
        <w:jc w:val="both"/>
        <w:rPr>
          <w:rFonts w:ascii="Kalpurush" w:hAnsi="Kalpurush" w:cs="Kalpurush"/>
          <w:sz w:val="24"/>
          <w:szCs w:val="24"/>
          <w:cs/>
          <w:lang w:bidi="bn-BD"/>
        </w:rPr>
      </w:pPr>
    </w:p>
    <w:p w14:paraId="1A7BB15E" w14:textId="77777777" w:rsidR="00D428D4" w:rsidRPr="0037781E" w:rsidRDefault="00D428D4" w:rsidP="0071257E">
      <w:pPr>
        <w:bidi w:val="0"/>
        <w:spacing w:after="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 xml:space="preserve">ঈসা </w:t>
      </w:r>
      <w:r w:rsidR="001246D3">
        <w:rPr>
          <w:rFonts w:ascii="Kalpurush" w:hAnsi="Kalpurush" w:cs="Kalpurush" w:hint="cs"/>
          <w:b/>
          <w:bCs/>
          <w:color w:val="C00000"/>
          <w:sz w:val="24"/>
          <w:szCs w:val="24"/>
          <w:cs/>
          <w:lang w:bidi="bn-BD"/>
        </w:rPr>
        <w:t>আলাইহিস সালাম</w:t>
      </w:r>
      <w:r w:rsidRPr="0037781E">
        <w:rPr>
          <w:rFonts w:ascii="Kalpurush" w:hAnsi="Kalpurush" w:cs="Kalpurush" w:hint="cs"/>
          <w:b/>
          <w:bCs/>
          <w:color w:val="C00000"/>
          <w:sz w:val="24"/>
          <w:szCs w:val="24"/>
          <w:cs/>
          <w:lang w:bidi="bn-BD"/>
        </w:rPr>
        <w:t xml:space="preserve"> সম্পর্কে মুসলিমদের আকীদা সম্পর্কীয় আয়াত</w:t>
      </w:r>
    </w:p>
    <w:p w14:paraId="16501F2B" w14:textId="77777777" w:rsidR="00D428D4" w:rsidRPr="0071257E" w:rsidRDefault="00D428D4" w:rsidP="0071257E">
      <w:pPr>
        <w:bidi w:val="0"/>
        <w:spacing w:after="0"/>
        <w:jc w:val="center"/>
        <w:rPr>
          <w:rFonts w:ascii="Kalpurush" w:hAnsi="Kalpurush" w:cs="Kalpurush"/>
          <w:sz w:val="24"/>
          <w:szCs w:val="24"/>
          <w:u w:val="single"/>
          <w:cs/>
          <w:lang w:bidi="bn-BD"/>
        </w:rPr>
      </w:pPr>
      <w:r w:rsidRPr="0037781E">
        <w:rPr>
          <w:rFonts w:ascii="Kalpurush" w:hAnsi="Kalpurush" w:cs="Kalpurush"/>
          <w:sz w:val="24"/>
          <w:szCs w:val="24"/>
          <w:cs/>
          <w:lang w:bidi="bn-BD"/>
        </w:rPr>
        <w:t>আল্লাহর বাণী</w:t>
      </w:r>
      <w:r w:rsidRPr="0037781E">
        <w:rPr>
          <w:rFonts w:ascii="Kalpurush" w:hAnsi="Kalpurush" w:cs="Kalpurush" w:hint="cs"/>
          <w:sz w:val="24"/>
          <w:szCs w:val="24"/>
          <w:cs/>
          <w:lang w:bidi="bn-BD"/>
        </w:rPr>
        <w:t>:</w:t>
      </w:r>
      <w:r>
        <w:rPr>
          <w:rFonts w:ascii="Kalpurush" w:hAnsi="Kalpurush" w:cs="Kalpurush" w:hint="cs"/>
          <w:sz w:val="24"/>
          <w:szCs w:val="24"/>
          <w:cs/>
          <w:lang w:bidi="bn-BD"/>
        </w:rPr>
        <w:t xml:space="preserve"> </w:t>
      </w:r>
      <w:r w:rsidRPr="0037781E">
        <w:rPr>
          <w:rFonts w:ascii="KFGQPC Uthmanic Script HAFS" w:cs="KFGQPC Uthmanic Script HAFS" w:hint="cs"/>
          <w:color w:val="008000"/>
          <w:sz w:val="24"/>
          <w:szCs w:val="24"/>
          <w:rtl/>
        </w:rPr>
        <w:t xml:space="preserve"> إِنَّمَا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ٱلۡمَسِيحُ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عِيسَى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ٱبۡنُ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مَرۡيَمَ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মারইয়ামের পুত্র মাসীহ </w:t>
      </w:r>
      <w:r w:rsidRPr="0071257E">
        <w:rPr>
          <w:rFonts w:ascii="Kalpurush" w:eastAsia="Nikosh" w:hAnsi="Kalpurush" w:cs="Kalpurush"/>
          <w:sz w:val="24"/>
          <w:szCs w:val="24"/>
          <w:u w:val="single"/>
          <w:cs/>
          <w:lang w:bidi="bn-BD"/>
        </w:rPr>
        <w:t>ঈসা কেবলমাত্র আল্লাহর রাসূল</w:t>
      </w:r>
      <w:r w:rsidRPr="0071257E">
        <w:rPr>
          <w:rFonts w:ascii="Kalpurush" w:eastAsia="Nikosh" w:hAnsi="Kalpurush" w:cs="Kalpurush" w:hint="cs"/>
          <w:sz w:val="24"/>
          <w:szCs w:val="24"/>
          <w:u w:val="single"/>
          <w:cs/>
          <w:lang w:bidi="bn-BD"/>
        </w:rPr>
        <w:t>”</w:t>
      </w:r>
      <w:r w:rsidR="0071257E" w:rsidRPr="0071257E">
        <w:rPr>
          <w:rFonts w:ascii="Kalpurush" w:eastAsia="Nikosh" w:hAnsi="Kalpurush" w:cs="Kalpurush" w:hint="cs"/>
          <w:sz w:val="24"/>
          <w:szCs w:val="24"/>
          <w:u w:val="single"/>
          <w:cs/>
          <w:lang w:bidi="bn-BD"/>
        </w:rPr>
        <w:t xml:space="preserve"> [সূরা আন-নিসা, আয়াত: ১৭১]</w:t>
      </w:r>
    </w:p>
    <w:p w14:paraId="1AC87B0E"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আল্লাহ তা‘আলা কুরআনে কারীমে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ٱلۡمَسِيحُ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عِيسَى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ٱبۡنُ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مَرۡيَمَ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وَكَلِمَتُهُۥٓ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أَلۡقَىٰهَآ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مَرۡيَمَ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وَرُوحٞ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فَ‍َٔامِنُواْ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وَرُسُلِهِۦۖ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تَقُولُواْ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ثَلَٰثَةٌۚ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ٱنتَهُواْ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خَيۡرٗا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وَٰحِدٞۖ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سُبۡحَٰنَهُۥٓ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يَكُونَ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ٱلسَّمَٰوَٰتِ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وَكَفَىٰ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وَكِيلٗا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١٧١</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١٧١</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762D7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মারইয়ামের পুত্র মাসীহ ঈসা কেবলমাত্র আল্লাহর রাসূল ও তাঁর কালিমা</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তিনি প্রেরণ করেছিলেন মারইয়ামের প্রতি এবং তাঁর পক্ষ থেকে রূহ। সুতরাং</w:t>
      </w:r>
      <w:r w:rsidR="005E57DB">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 তোমরা আল্লাহ ও তাঁর রাসূলগণের প্রতি ঈমান আন এবং বলো না</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তিন</w:t>
      </w:r>
      <w:r w:rsidRPr="0037781E">
        <w:rPr>
          <w:rFonts w:ascii="Kalpurush" w:eastAsia="Nikosh" w:hAnsi="Kalpurush" w:cs="Kalpurush"/>
          <w:sz w:val="24"/>
          <w:szCs w:val="24"/>
          <w:lang w:bidi="bn-BD"/>
        </w:rPr>
        <w:t>’</w:t>
      </w:r>
      <w:r w:rsidRPr="0037781E">
        <w:rPr>
          <w:rFonts w:ascii="Kalpurush" w:eastAsia="Nikosh" w:hAnsi="Kalpurush" w:cs="Arial Unicode MS"/>
          <w:sz w:val="24"/>
          <w:szCs w:val="24"/>
          <w:cs/>
          <w:lang w:bidi="hi-IN"/>
        </w:rPr>
        <w:t xml:space="preserve">। </w:t>
      </w:r>
      <w:r w:rsidRPr="0037781E">
        <w:rPr>
          <w:rFonts w:ascii="Kalpurush" w:eastAsia="Nikosh" w:hAnsi="Kalpurush" w:cs="Kalpurush"/>
          <w:sz w:val="24"/>
          <w:szCs w:val="24"/>
          <w:cs/>
          <w:lang w:bidi="bn-IN"/>
        </w:rPr>
        <w:t>তোমরা বিরত হও</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 তোমাদের জন্য উত্তম। আল্লাহই কেবল এক ইলাহ</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তিনি পবিত্র মহান এ থেকে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 xml:space="preserve">তাঁর কোন সন্তান হবে। আসমানসমূহে যা রয়েছে এবং যা রয়েছে </w:t>
      </w:r>
      <w:r w:rsidR="001246D3">
        <w:rPr>
          <w:rFonts w:ascii="Kalpurush" w:eastAsia="Nikosh" w:hAnsi="Kalpurush" w:cs="Kalpurush"/>
          <w:sz w:val="24"/>
          <w:szCs w:val="24"/>
          <w:cs/>
          <w:lang w:bidi="bn-BD"/>
        </w:rPr>
        <w:t>জমিনে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 আল্লাহরই। আর কর্মবিধায়ক হিসেবে আল্লাহই যথেষ্ট।</w:t>
      </w:r>
      <w:r w:rsidRPr="0037781E">
        <w:rPr>
          <w:rFonts w:ascii="Kalpurush" w:eastAsia="Nikosh" w:hAnsi="Kalpurush" w:cs="Kalpurush" w:hint="cs"/>
          <w:sz w:val="24"/>
          <w:szCs w:val="24"/>
          <w:cs/>
          <w:lang w:bidi="bn-BD"/>
        </w:rPr>
        <w:t xml:space="preserve">” [সূরা আন-নিসা, </w:t>
      </w:r>
      <w:r w:rsidRPr="0037781E">
        <w:rPr>
          <w:rFonts w:ascii="Kalpurush" w:eastAsia="Nikosh" w:hAnsi="Kalpurush" w:cs="Kalpurush" w:hint="cs"/>
          <w:sz w:val="24"/>
          <w:szCs w:val="24"/>
          <w:cs/>
          <w:lang w:bidi="bn-BD"/>
        </w:rPr>
        <w:lastRenderedPageBreak/>
        <w:t>আয়াত: ১৭১]</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কতক খৃষ্টান বলে আমরা যে </w:t>
      </w:r>
      <w:r w:rsidRPr="0037781E">
        <w:rPr>
          <w:rFonts w:ascii="Kalpurush" w:hAnsi="Kalpurush" w:cs="Kalpurush"/>
          <w:sz w:val="24"/>
          <w:szCs w:val="24"/>
          <w:cs/>
          <w:lang w:bidi="bn-BD"/>
        </w:rPr>
        <w:t xml:space="preserve">ত্রিত্ববাদে বিশ্বাস করি এ আয়াতটি তার সমর্থন করে। অর্থাৎ ঈসা </w:t>
      </w:r>
      <w:r w:rsidR="001246D3">
        <w:rPr>
          <w:rFonts w:ascii="Kalpurush" w:hAnsi="Kalpurush" w:cs="Kalpurush"/>
          <w:sz w:val="24"/>
          <w:szCs w:val="24"/>
          <w:cs/>
          <w:lang w:bidi="bn-BD"/>
        </w:rPr>
        <w:t>আলাইহিস সালাম</w:t>
      </w:r>
      <w:r w:rsidRPr="0037781E">
        <w:rPr>
          <w:rFonts w:ascii="Kalpurush" w:hAnsi="Kalpurush" w:cs="Kalpurush"/>
          <w:sz w:val="24"/>
          <w:szCs w:val="24"/>
          <w:cs/>
          <w:lang w:bidi="bn-BD"/>
        </w:rPr>
        <w:t xml:space="preserve"> তিন জনের (পিত</w:t>
      </w:r>
      <w:r>
        <w:rPr>
          <w:rFonts w:ascii="Kalpurush" w:hAnsi="Kalpurush" w:cs="Kalpurush"/>
          <w:sz w:val="24"/>
          <w:szCs w:val="24"/>
          <w:cs/>
          <w:lang w:bidi="bn-BD"/>
        </w:rPr>
        <w:t xml:space="preserve">া, পুত্র, পবিত্র আত্মা) একজন। </w:t>
      </w:r>
      <w:r w:rsidR="005E57DB">
        <w:rPr>
          <w:rFonts w:ascii="Kalpurush" w:hAnsi="Kalpurush" w:cs="Kalpurush" w:hint="cs"/>
          <w:sz w:val="24"/>
          <w:szCs w:val="24"/>
          <w:cs/>
          <w:lang w:bidi="bn-BD"/>
        </w:rPr>
        <w:t>-</w:t>
      </w:r>
      <w:r w:rsidRPr="0037781E">
        <w:rPr>
          <w:rFonts w:ascii="Kalpurush" w:hAnsi="Kalpurush" w:cs="Kalpurush"/>
          <w:sz w:val="24"/>
          <w:szCs w:val="24"/>
          <w:cs/>
          <w:lang w:bidi="bn-BD"/>
        </w:rPr>
        <w:t>আল্লাহ তা‘আলা এ অপবাদ থেকে তোমাদের হিফাযত করুন-</w:t>
      </w:r>
      <w:r>
        <w:rPr>
          <w:rFonts w:ascii="Kalpurush" w:hAnsi="Kalpurush" w:cs="Kalpurush" w:hint="cs"/>
          <w:sz w:val="24"/>
          <w:szCs w:val="24"/>
          <w:cs/>
          <w:lang w:bidi="bn-BD"/>
        </w:rPr>
        <w:t xml:space="preserve"> </w:t>
      </w:r>
      <w:r w:rsidRPr="0037781E">
        <w:rPr>
          <w:rFonts w:ascii="Kalpurush" w:hAnsi="Kalpurush" w:cs="Kalpurush"/>
          <w:sz w:val="24"/>
          <w:szCs w:val="24"/>
          <w:cs/>
          <w:lang w:bidi="bn-BD"/>
        </w:rPr>
        <w:t>এ প্রশ্নের সঠিক উত্তর কি?।</w:t>
      </w:r>
    </w:p>
    <w:p w14:paraId="1825980A" w14:textId="77777777" w:rsidR="0071257E" w:rsidRPr="0037781E" w:rsidRDefault="00D428D4" w:rsidP="00B67B0B">
      <w:pPr>
        <w:tabs>
          <w:tab w:val="right" w:pos="8640"/>
        </w:tabs>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এ দাবি সম্পূর্ণ বাতিল। আয়াতটি তাদের দাবি সমর্থন করে না এবং বাহ্যিক অর্থের মধ্যে তাদের দাবির প্রতি কোন ইঙ্গিতও পাওয়া যায় না। কারণ, আল্লাহ তা‘আলা আয়াতে প্রথমে নাম নিয়েছেন তারপর তার নাম বদল হিসেবে তার আসল নাম অর্থাৎ ঈসা উল্লেখ করেছেন। তারপর তাকে তার মায়ের দিকে সম্বোধন করা হয়েছে যেমনি-ভাবে সন্তানকে তার পিতার দিক সম্বোধন করা হয়ে থাকে। তারপর তাকে রাসূল বলে আখ্যায়িত করা হয়েছে। অর্থাৎ তিনি আল্লাহর পক্ষ থেকে বনী ইসলাঈলদের নিকট প্রেরিত</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তারপর তারপর ওপর আতফ করে বলা হয়েছে যে</w:t>
      </w:r>
      <w:r w:rsidRPr="0037781E">
        <w:rPr>
          <w:rFonts w:ascii="Kalpurush" w:hAnsi="Kalpurush" w:cs="Kalpurush"/>
          <w:sz w:val="24"/>
          <w:szCs w:val="24"/>
          <w:cs/>
          <w:lang w:bidi="bn-BD"/>
        </w:rPr>
        <w:t xml:space="preserve">, তিনি আল্লাহর কালিমা। অর্থাৎ আদম </w:t>
      </w:r>
      <w:r w:rsidR="001246D3">
        <w:rPr>
          <w:rFonts w:ascii="Kalpurush" w:hAnsi="Kalpurush" w:cs="Kalpurush"/>
          <w:sz w:val="24"/>
          <w:szCs w:val="24"/>
          <w:cs/>
          <w:lang w:bidi="bn-BD"/>
        </w:rPr>
        <w:t>আলাইহিস সালামকে</w:t>
      </w:r>
      <w:r w:rsidRPr="0037781E">
        <w:rPr>
          <w:rFonts w:ascii="Kalpurush" w:hAnsi="Kalpurush" w:cs="Kalpurush"/>
          <w:sz w:val="24"/>
          <w:szCs w:val="24"/>
          <w:cs/>
          <w:lang w:bidi="bn-BD"/>
        </w:rPr>
        <w:t xml:space="preserve"> যেভাবে মাতা-পিতা ছাড়া সৃষ্টি করা হয়েছে তাকেও পিতা ছাড়া কালিমায়ে </w:t>
      </w:r>
      <w:r w:rsidRPr="0037781E">
        <w:rPr>
          <w:rFonts w:hint="cs"/>
          <w:sz w:val="24"/>
          <w:szCs w:val="24"/>
          <w:rtl/>
        </w:rPr>
        <w:t>كن</w:t>
      </w:r>
      <w:r w:rsidRPr="0037781E">
        <w:rPr>
          <w:rFonts w:ascii="Kalpurush" w:hAnsi="Kalpurush" w:cs="Kalpurush"/>
          <w:sz w:val="24"/>
          <w:szCs w:val="24"/>
          <w:cs/>
          <w:lang w:bidi="bn-BD"/>
        </w:rPr>
        <w:t xml:space="preserve"> দ্বারা সৃষ্টি করা হয়েছে। তারপর তাকে আল্লাহ তা‘আলা সৃষ্ট রুহসমূহের একটি রুহ বলে আখ্যায়িত করা হয়েছে। সুতরাং, আয়াতে ঈসা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তিনটি নাম ও তিনটি সিফাত রয়েছে। ঈসা ইবন মারইয়াম বলে নাম রাখা দ্বারা তাকে আল্লাহর ছেলে বলা বাতিল গণ হলো। কারণ, তাকে তার মায়ের দিক সম্বোধন করা হয়েছে। তারপর বলা হয়েছে তিনি অন্যান্য রাসূলদের মতো একজন রাসূল, যারা শরী‘আতের দায়িত্ব বহন করেছেন এবং আল্লাহর দিকে মানুষকে দাও‘আত দেওয়ার জন্য প্রেরণ করেছেন। তারপর বলা হয়েছে তিনি আল্লাহ কালিমা যে কালিমা নিয়ে আল্লাহ ফিরিশতাকে পাঠিয়েছেন</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 xml:space="preserve">ফিরিশতা তার জামার হাতায় ফুঁ দেয়াতে তা তার </w:t>
      </w:r>
      <w:r w:rsidRPr="0037781E">
        <w:rPr>
          <w:rFonts w:ascii="Kalpurush" w:hAnsi="Kalpurush" w:cs="Kalpurush"/>
          <w:sz w:val="24"/>
          <w:szCs w:val="24"/>
          <w:cs/>
          <w:lang w:bidi="bn-IN"/>
        </w:rPr>
        <w:lastRenderedPageBreak/>
        <w:t>লজ্জা</w:t>
      </w:r>
      <w:r w:rsidRPr="0037781E">
        <w:rPr>
          <w:rFonts w:ascii="Kalpurush" w:hAnsi="Kalpurush" w:cs="Kalpurush"/>
          <w:sz w:val="24"/>
          <w:szCs w:val="24"/>
          <w:cs/>
          <w:lang w:bidi="bn-BD"/>
        </w:rPr>
        <w:t>-স্থানে পৌঁছে যায় এবং তাতে তিনি গর্ভবতী হয়ে পড়েন। তারপর বলা হয়েছে, তিনি তার থেকে রুহ। এখানে আল্লাহর দিকে সম্বোধনটি সম্মানজনক সম্বোধন যেমনটি সম্মানার্থে বলা হয়ে থাকে— আল্লাহর ঘর, আল্লাহর উষ্ঠি</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সুতরাং তিনি রুহ যা আল্লাহর</w:t>
      </w:r>
      <w:r w:rsidRPr="0037781E">
        <w:rPr>
          <w:rFonts w:ascii="Kalpurush" w:hAnsi="Kalpurush" w:cs="Kalpurush"/>
          <w:sz w:val="24"/>
          <w:szCs w:val="24"/>
          <w:cs/>
          <w:lang w:bidi="bn-BD"/>
        </w:rPr>
        <w:t>ই মাখলুক। আর আল্লাহ তা‘আলা বাণী</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وَأَيَّدۡنَٰهُ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بِرُوحِ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ٱلۡقُدُسِۗ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٨٧</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762D7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আর তাকে শক্তিশালী করেছি </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পবিত্র আত্মা</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র</w:t>
      </w:r>
      <w:r w:rsidRPr="0037781E">
        <w:rPr>
          <w:rStyle w:val="FootnoteReference"/>
          <w:rFonts w:ascii="SutonnyMJ" w:hAnsi="SutonnyMJ"/>
          <w:sz w:val="24"/>
          <w:szCs w:val="24"/>
        </w:rPr>
        <w:footnoteReference w:id="23"/>
      </w:r>
      <w:r w:rsidRPr="0037781E">
        <w:rPr>
          <w:rFonts w:ascii="Kalpurush" w:eastAsia="Nikosh" w:hAnsi="Kalpurush" w:cs="Kalpurush"/>
          <w:sz w:val="24"/>
          <w:szCs w:val="24"/>
          <w:cs/>
          <w:lang w:bidi="bn-BD"/>
        </w:rPr>
        <w:t xml:space="preserve"> মাধ্যমে</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FGQPC Uthman Taha Naskh" w:cs="KFGQPC Uthman Taha Naskh"/>
          <w:color w:val="008000"/>
          <w:sz w:val="24"/>
          <w:szCs w:val="24"/>
          <w:rtl/>
        </w:rPr>
        <w:t xml:space="preserve">  </w:t>
      </w:r>
      <w:r w:rsidRPr="0037781E">
        <w:rPr>
          <w:rFonts w:ascii="Kalpurush" w:hAnsi="Kalpurush" w:cs="Kalpurush" w:hint="cs"/>
          <w:sz w:val="24"/>
          <w:szCs w:val="24"/>
          <w:cs/>
          <w:lang w:bidi="bn-BD"/>
        </w:rPr>
        <w:t xml:space="preserve"> </w:t>
      </w:r>
      <w:r w:rsidRPr="0037781E">
        <w:rPr>
          <w:rFonts w:ascii="Kalpurush" w:eastAsia="Nikosh" w:hAnsi="Kalpurush" w:cs="Kalpurush" w:hint="cs"/>
          <w:sz w:val="24"/>
          <w:szCs w:val="24"/>
          <w:cs/>
          <w:lang w:bidi="bn-BD"/>
        </w:rPr>
        <w:t>[সূরা আল-বাকারাহ, আয়াত: ৮৭]</w:t>
      </w:r>
      <w:r w:rsidRPr="0037781E">
        <w:rPr>
          <w:rFonts w:ascii="Kalpurush" w:hAnsi="Kalpurush" w:cs="Kalpurush" w:hint="cs"/>
          <w:sz w:val="24"/>
          <w:szCs w:val="24"/>
          <w:cs/>
          <w:lang w:bidi="bn-BD"/>
        </w:rPr>
        <w:t>-</w:t>
      </w:r>
      <w:r w:rsidRPr="0037781E">
        <w:rPr>
          <w:rFonts w:ascii="Kalpurush" w:hAnsi="Kalpurush" w:cs="Kalpurush"/>
          <w:sz w:val="24"/>
          <w:szCs w:val="24"/>
          <w:cs/>
          <w:lang w:bidi="bn-BD"/>
        </w:rPr>
        <w:t xml:space="preserve">তে পবিত্র আত্মা দ্বারা উদ্দেশ্য জিবরীল </w:t>
      </w:r>
      <w:r w:rsidR="001246D3">
        <w:rPr>
          <w:rFonts w:ascii="Kalpurush" w:hAnsi="Kalpurush" w:cs="Kalpurush"/>
          <w:sz w:val="24"/>
          <w:szCs w:val="24"/>
          <w:cs/>
          <w:lang w:bidi="bn-BD"/>
        </w:rPr>
        <w:t>আলাইহিস সালাম</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 xml:space="preserve">তিনি অহীর </w:t>
      </w:r>
      <w:r w:rsidRPr="0037781E">
        <w:rPr>
          <w:rFonts w:ascii="Kalpurush" w:hAnsi="Kalpurush" w:cs="Kalpurush"/>
          <w:sz w:val="24"/>
          <w:szCs w:val="24"/>
          <w:cs/>
          <w:lang w:bidi="bn-BD"/>
        </w:rPr>
        <w:t>দায়িত্বপ্রাপ্ত ফিরিশতা, যিনি নবীদের ওপর অহী নাযিল করেন। তিনি অন্যান্য ফিরিশতাদের মতোই আল্লাহর সৃষ্টি। আল্লাহই ভালো জানেন।</w:t>
      </w:r>
      <w:r w:rsidR="0071257E" w:rsidRPr="0071257E">
        <w:rPr>
          <w:rFonts w:ascii="Kalpurush" w:hAnsi="Kalpurush" w:cs="Kalpurush"/>
          <w:sz w:val="24"/>
          <w:szCs w:val="24"/>
          <w:cs/>
          <w:lang w:bidi="bn-BD"/>
        </w:rPr>
        <w:t xml:space="preserve"> </w:t>
      </w:r>
      <w:r w:rsidR="00B67B0B">
        <w:rPr>
          <w:rFonts w:ascii="Kalpurush" w:hAnsi="Kalpurush" w:cs="Kalpurush"/>
          <w:sz w:val="24"/>
          <w:szCs w:val="24"/>
          <w:cs/>
          <w:lang w:bidi="bn-BD"/>
        </w:rPr>
        <w:t>শাইখ আব্দুল্লাহ বিন জাবরীন</w:t>
      </w:r>
      <w:r w:rsidR="00B67B0B">
        <w:rPr>
          <w:rFonts w:ascii="Kalpurush" w:hAnsi="Kalpurush" w:cs="Arial Unicode MS" w:hint="cs"/>
          <w:sz w:val="24"/>
          <w:szCs w:val="24"/>
          <w:cs/>
          <w:lang w:bidi="hi-IN"/>
        </w:rPr>
        <w:t>।</w:t>
      </w:r>
    </w:p>
    <w:p w14:paraId="754663D6" w14:textId="77777777" w:rsidR="00D428D4" w:rsidRPr="0037781E" w:rsidRDefault="00D428D4" w:rsidP="00B67B0B">
      <w:pPr>
        <w:bidi w:val="0"/>
        <w:jc w:val="center"/>
        <w:rPr>
          <w:rFonts w:ascii="Kalpurush" w:hAnsi="Kalpurush" w:cs="Kalpurush"/>
          <w:b/>
          <w:bCs/>
          <w:color w:val="C00000"/>
          <w:sz w:val="24"/>
          <w:szCs w:val="24"/>
          <w:u w:val="single"/>
          <w:lang w:bidi="bn-BD"/>
        </w:rPr>
      </w:pPr>
      <w:r w:rsidRPr="0037781E">
        <w:rPr>
          <w:rFonts w:ascii="Kalpurush" w:hAnsi="Kalpurush" w:cs="Kalpurush" w:hint="cs"/>
          <w:b/>
          <w:bCs/>
          <w:color w:val="C00000"/>
          <w:sz w:val="24"/>
          <w:szCs w:val="24"/>
          <w:u w:val="single"/>
          <w:cs/>
          <w:lang w:bidi="bn-BD"/>
        </w:rPr>
        <w:t>কিয়ামতের দিন আমলসমূহ সম্পর্কে জিজ্ঞাসা</w:t>
      </w:r>
    </w:p>
    <w:p w14:paraId="28710F64" w14:textId="77777777" w:rsidR="00D428D4" w:rsidRPr="0037781E" w:rsidRDefault="00D428D4" w:rsidP="005E57DB">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একজন প্রশ্ন কারী প্রশ্নে বলে</w:t>
      </w:r>
      <w:r w:rsidRPr="0037781E">
        <w:rPr>
          <w:rFonts w:ascii="Kalpurush" w:hAnsi="Kalpurush" w:cs="Kalpurush" w:hint="cs"/>
          <w:sz w:val="24"/>
          <w:szCs w:val="24"/>
          <w:cs/>
          <w:lang w:bidi="bn-BD"/>
        </w:rPr>
        <w:t>ন,</w:t>
      </w:r>
      <w:r w:rsidRPr="0037781E">
        <w:rPr>
          <w:rFonts w:ascii="Kalpurush" w:hAnsi="Kalpurush" w:cs="Kalpurush"/>
          <w:sz w:val="24"/>
          <w:szCs w:val="24"/>
          <w:cs/>
          <w:lang w:bidi="bn-BD"/>
        </w:rPr>
        <w:t xml:space="preserve"> কিয়ামতের দিন আল্লাহ তা‘আলা বলবেন</w:t>
      </w:r>
      <w:r w:rsidRPr="0037781E">
        <w:rPr>
          <w:rFonts w:ascii="Kalpurush" w:hAnsi="Kalpurush" w:cs="Kalpurush" w:hint="cs"/>
          <w:sz w:val="24"/>
          <w:szCs w:val="24"/>
          <w:cs/>
          <w:lang w:bidi="bn-BD"/>
        </w:rPr>
        <w:t>,</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تَٱللَّهِ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لَتُسۡ‍َٔلُنَّ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كُنتُمۡ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تَفۡتَرُونَ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النحل</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762D7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আল্লাহর কসম! তোমাদেরকে অবশ্যই জিজ্ঞাসা করা হবে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তোমরা যে মিথ্যা রটাচ্ছ সে ব্যাপারে।</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sidRPr="0037781E">
        <w:rPr>
          <w:rFonts w:ascii="Kalpurush" w:eastAsia="Nikosh" w:hAnsi="Kalpurush" w:cs="Kalpurush" w:hint="cs"/>
          <w:sz w:val="24"/>
          <w:szCs w:val="24"/>
          <w:cs/>
          <w:lang w:bidi="bn-BD"/>
        </w:rPr>
        <w:t>[সূরা আন-নাহাল, আয়াত: ৫৬]</w:t>
      </w:r>
      <w:r w:rsidRPr="0037781E">
        <w:rPr>
          <w:rFonts w:ascii="KFGQPC Uthman Taha Naskh" w:cs="KFGQPC Uthman Taha Naskh" w:hint="cs"/>
          <w:color w:val="008000"/>
          <w:sz w:val="24"/>
          <w:szCs w:val="24"/>
          <w:cs/>
          <w:lang w:bidi="bn-BD"/>
        </w:rPr>
        <w:t xml:space="preserve"> </w:t>
      </w:r>
      <w:r w:rsidR="005E57DB">
        <w:rPr>
          <w:rFonts w:ascii="Kalpurush" w:hAnsi="Kalpurush" w:cs="Kalpurush"/>
          <w:sz w:val="24"/>
          <w:szCs w:val="24"/>
          <w:cs/>
          <w:lang w:bidi="bn-BD"/>
        </w:rPr>
        <w:t>আল্লাহ তা‘আলা বলেন,</w:t>
      </w:r>
      <w:r w:rsidR="005E57DB" w:rsidRPr="0037781E">
        <w:rPr>
          <w:rFonts w:ascii="KFGQPC Uthman Taha Naskh" w:cs="KFGQPC Uthman Taha Naskh" w:hint="cs"/>
          <w:color w:val="008000"/>
          <w:sz w:val="24"/>
          <w:szCs w:val="24"/>
          <w:rtl/>
        </w:rPr>
        <w:t xml:space="preserve"> ﴿</w:t>
      </w:r>
      <w:r w:rsidR="005E57DB" w:rsidRPr="0037781E">
        <w:rPr>
          <w:rFonts w:ascii="KFGQPC Uthmanic Script HAFS" w:cs="KFGQPC Uthmanic Script HAFS" w:hint="cs"/>
          <w:color w:val="008000"/>
          <w:sz w:val="24"/>
          <w:szCs w:val="24"/>
          <w:rtl/>
        </w:rPr>
        <w:t>وَلَتُسۡ‍َٔلُنَّ</w:t>
      </w:r>
      <w:r w:rsidR="005E57DB" w:rsidRPr="0037781E">
        <w:rPr>
          <w:rFonts w:ascii="KFGQPC Uthmanic Script HAFS" w:cs="KFGQPC Uthmanic Script HAFS"/>
          <w:color w:val="008000"/>
          <w:sz w:val="24"/>
          <w:szCs w:val="24"/>
          <w:rtl/>
        </w:rPr>
        <w:t xml:space="preserve"> </w:t>
      </w:r>
      <w:r w:rsidR="005E57DB" w:rsidRPr="0037781E">
        <w:rPr>
          <w:rFonts w:ascii="KFGQPC Uthmanic Script HAFS" w:cs="KFGQPC Uthmanic Script HAFS" w:hint="cs"/>
          <w:color w:val="008000"/>
          <w:sz w:val="24"/>
          <w:szCs w:val="24"/>
          <w:rtl/>
        </w:rPr>
        <w:t>عَمَّا</w:t>
      </w:r>
      <w:r w:rsidR="005E57DB" w:rsidRPr="0037781E">
        <w:rPr>
          <w:rFonts w:ascii="KFGQPC Uthmanic Script HAFS" w:cs="KFGQPC Uthmanic Script HAFS"/>
          <w:color w:val="008000"/>
          <w:sz w:val="24"/>
          <w:szCs w:val="24"/>
          <w:rtl/>
        </w:rPr>
        <w:t xml:space="preserve"> </w:t>
      </w:r>
      <w:r w:rsidR="005E57DB" w:rsidRPr="0037781E">
        <w:rPr>
          <w:rFonts w:ascii="KFGQPC Uthmanic Script HAFS" w:cs="KFGQPC Uthmanic Script HAFS" w:hint="cs"/>
          <w:color w:val="008000"/>
          <w:sz w:val="24"/>
          <w:szCs w:val="24"/>
          <w:rtl/>
        </w:rPr>
        <w:t>كُنتُمۡ</w:t>
      </w:r>
      <w:r w:rsidR="005E57DB" w:rsidRPr="0037781E">
        <w:rPr>
          <w:rFonts w:ascii="KFGQPC Uthmanic Script HAFS" w:cs="KFGQPC Uthmanic Script HAFS"/>
          <w:color w:val="008000"/>
          <w:sz w:val="24"/>
          <w:szCs w:val="24"/>
          <w:rtl/>
        </w:rPr>
        <w:t xml:space="preserve"> </w:t>
      </w:r>
      <w:r w:rsidR="005E57DB" w:rsidRPr="0037781E">
        <w:rPr>
          <w:rFonts w:ascii="KFGQPC Uthmanic Script HAFS" w:cs="KFGQPC Uthmanic Script HAFS" w:hint="cs"/>
          <w:color w:val="008000"/>
          <w:sz w:val="24"/>
          <w:szCs w:val="24"/>
          <w:rtl/>
        </w:rPr>
        <w:t>تَعۡمَلُونَ</w:t>
      </w:r>
      <w:r w:rsidR="005E57DB" w:rsidRPr="0037781E">
        <w:rPr>
          <w:rFonts w:ascii="KFGQPC Uthmanic Script HAFS" w:cs="KFGQPC Uthmanic Script HAFS"/>
          <w:color w:val="008000"/>
          <w:sz w:val="24"/>
          <w:szCs w:val="24"/>
          <w:rtl/>
        </w:rPr>
        <w:t xml:space="preserve"> </w:t>
      </w:r>
      <w:r w:rsidR="005E57DB" w:rsidRPr="0037781E">
        <w:rPr>
          <w:rFonts w:ascii="KFGQPC Uthmanic Script HAFS" w:cs="KFGQPC Uthmanic Script HAFS" w:hint="cs"/>
          <w:color w:val="008000"/>
          <w:sz w:val="24"/>
          <w:szCs w:val="24"/>
          <w:rtl/>
        </w:rPr>
        <w:t>٩٣</w:t>
      </w:r>
      <w:r w:rsidR="005E57DB" w:rsidRPr="0037781E">
        <w:rPr>
          <w:rFonts w:ascii="KFGQPC Uthman Taha Naskh" w:cs="KFGQPC Uthman Taha Naskh" w:hint="cs"/>
          <w:color w:val="008000"/>
          <w:sz w:val="24"/>
          <w:szCs w:val="24"/>
          <w:rtl/>
        </w:rPr>
        <w:t>﴾</w:t>
      </w:r>
      <w:r w:rsidR="005E57DB" w:rsidRPr="0037781E">
        <w:rPr>
          <w:rFonts w:ascii="KFGQPC Uthman Taha Naskh" w:cs="KFGQPC Uthman Taha Naskh"/>
          <w:color w:val="008000"/>
          <w:sz w:val="24"/>
          <w:szCs w:val="24"/>
          <w:rtl/>
        </w:rPr>
        <w:t xml:space="preserve"> </w:t>
      </w:r>
      <w:r w:rsidR="005E57DB">
        <w:rPr>
          <w:rFonts w:ascii="KFGQPC Uthman Taha Naskh" w:cs="KFGQPC Uthman Taha Naskh" w:hint="cs"/>
          <w:color w:val="008000"/>
          <w:sz w:val="24"/>
          <w:szCs w:val="24"/>
          <w:cs/>
          <w:lang w:bidi="bn-BD"/>
        </w:rPr>
        <w:t xml:space="preserve">  </w:t>
      </w:r>
      <w:r w:rsidR="005E57DB" w:rsidRPr="0037781E">
        <w:rPr>
          <w:rFonts w:ascii="KFGQPC Uthman Taha Naskh" w:cs="KFGQPC Uthman Taha Naskh"/>
          <w:color w:val="008000"/>
          <w:sz w:val="24"/>
          <w:szCs w:val="24"/>
          <w:rtl/>
        </w:rPr>
        <w:t>[</w:t>
      </w:r>
      <w:r w:rsidR="005E57DB" w:rsidRPr="0037781E">
        <w:rPr>
          <w:rFonts w:ascii="KFGQPC Uthman Taha Naskh" w:cs="KFGQPC Uthman Taha Naskh" w:hint="cs"/>
          <w:color w:val="008000"/>
          <w:sz w:val="24"/>
          <w:szCs w:val="24"/>
          <w:rtl/>
        </w:rPr>
        <w:t>النحل</w:t>
      </w:r>
      <w:r w:rsidR="005E57DB" w:rsidRPr="0037781E">
        <w:rPr>
          <w:rFonts w:ascii="KFGQPC Uthman Taha Naskh" w:cs="KFGQPC Uthman Taha Naskh"/>
          <w:color w:val="008000"/>
          <w:sz w:val="24"/>
          <w:szCs w:val="24"/>
          <w:rtl/>
        </w:rPr>
        <w:t xml:space="preserve">: </w:t>
      </w:r>
      <w:r w:rsidR="005E57DB" w:rsidRPr="0037781E">
        <w:rPr>
          <w:rFonts w:ascii="KFGQPC Uthman Taha Naskh" w:cs="KFGQPC Uthman Taha Naskh" w:hint="cs"/>
          <w:color w:val="008000"/>
          <w:sz w:val="24"/>
          <w:szCs w:val="24"/>
          <w:rtl/>
        </w:rPr>
        <w:t>٩٣</w:t>
      </w:r>
      <w:r w:rsidR="005E57DB" w:rsidRPr="0037781E">
        <w:rPr>
          <w:rFonts w:ascii="KFGQPC Uthman Taha Naskh" w:cs="KFGQPC Uthman Taha Naskh"/>
          <w:color w:val="008000"/>
          <w:sz w:val="24"/>
          <w:szCs w:val="24"/>
          <w:rtl/>
        </w:rPr>
        <w:t xml:space="preserve">] </w:t>
      </w:r>
      <w:r w:rsidR="005E57DB">
        <w:rPr>
          <w:rFonts w:ascii="KFGQPC Uthman Taha Naskh" w:cs="KFGQPC Uthman Taha Naskh" w:hint="cs"/>
          <w:color w:val="008000"/>
          <w:sz w:val="24"/>
          <w:szCs w:val="24"/>
          <w:cs/>
          <w:lang w:bidi="bn-BD"/>
        </w:rPr>
        <w:t xml:space="preserve"> </w:t>
      </w:r>
      <w:r w:rsidR="005E57DB" w:rsidRPr="00762D7D">
        <w:rPr>
          <w:rFonts w:ascii="Kalpurush" w:eastAsia="Nikosh" w:hAnsi="Kalpurush" w:cs="Kalpurush" w:hint="cs"/>
          <w:sz w:val="24"/>
          <w:szCs w:val="24"/>
          <w:cs/>
          <w:lang w:bidi="bn-BD"/>
        </w:rPr>
        <w:t>“</w:t>
      </w:r>
      <w:r w:rsidR="005E57DB" w:rsidRPr="0037781E">
        <w:rPr>
          <w:rFonts w:ascii="Kalpurush" w:eastAsia="Nikosh" w:hAnsi="Kalpurush" w:cs="Kalpurush"/>
          <w:sz w:val="24"/>
          <w:szCs w:val="24"/>
          <w:cs/>
          <w:lang w:bidi="bn-BD"/>
        </w:rPr>
        <w:t>তোমরা যা করতে সে সম্পর্কে অবশ্যই তোমাদের জিজ্ঞাসা করা হবে।</w:t>
      </w:r>
      <w:r w:rsidR="005E57DB">
        <w:rPr>
          <w:rFonts w:ascii="Kalpurush" w:eastAsia="Nikosh" w:hAnsi="Kalpurush" w:cs="Kalpurush" w:hint="cs"/>
          <w:sz w:val="24"/>
          <w:szCs w:val="24"/>
          <w:cs/>
          <w:lang w:bidi="bn-BD"/>
        </w:rPr>
        <w:t>”</w:t>
      </w:r>
      <w:r w:rsidR="005E57DB" w:rsidRPr="0037781E">
        <w:rPr>
          <w:rFonts w:ascii="KFGQPC Uthman Taha Naskh" w:cs="KFGQPC Uthman Taha Naskh"/>
          <w:color w:val="008000"/>
          <w:sz w:val="24"/>
          <w:szCs w:val="24"/>
          <w:rtl/>
        </w:rPr>
        <w:t xml:space="preserve"> </w:t>
      </w:r>
      <w:r w:rsidR="005E57DB" w:rsidRPr="0037781E">
        <w:rPr>
          <w:rFonts w:ascii="Kalpurush" w:eastAsia="Nikosh" w:hAnsi="Kalpurush" w:cs="Kalpurush" w:hint="cs"/>
          <w:sz w:val="24"/>
          <w:szCs w:val="24"/>
          <w:cs/>
          <w:lang w:bidi="bn-BD"/>
        </w:rPr>
        <w:t>[সূরা আন-নাহাল, আয়াত: ৯৩]</w:t>
      </w:r>
      <w:r w:rsidR="005E57DB" w:rsidRPr="0037781E">
        <w:rPr>
          <w:rFonts w:ascii="Kalpurush" w:hAnsi="Kalpurush" w:cs="Nirmala UI"/>
          <w:sz w:val="24"/>
          <w:szCs w:val="24"/>
          <w:cs/>
          <w:lang w:bidi="hi-IN"/>
        </w:rPr>
        <w:t xml:space="preserve"> </w:t>
      </w:r>
      <w:r w:rsidRPr="0037781E">
        <w:rPr>
          <w:rFonts w:ascii="Kalpurush" w:hAnsi="Kalpurush" w:cs="Kalpurush"/>
          <w:sz w:val="24"/>
          <w:szCs w:val="24"/>
          <w:cs/>
          <w:lang w:bidi="bn-BD"/>
        </w:rPr>
        <w:t>কিন্তু সূরা আর-রহমানের একটি আয়াত পা</w:t>
      </w:r>
      <w:r w:rsidRPr="0037781E">
        <w:rPr>
          <w:rFonts w:ascii="Kalpurush" w:hAnsi="Kalpurush" w:cs="Kalpurush" w:hint="cs"/>
          <w:sz w:val="24"/>
          <w:szCs w:val="24"/>
          <w:cs/>
          <w:lang w:bidi="bn-BD"/>
        </w:rPr>
        <w:t>ওয়া যায়,</w:t>
      </w:r>
      <w:r w:rsidRPr="0037781E">
        <w:rPr>
          <w:rFonts w:ascii="Kalpurush" w:hAnsi="Kalpurush" w:cs="Kalpurush"/>
          <w:sz w:val="24"/>
          <w:szCs w:val="24"/>
          <w:cs/>
          <w:lang w:bidi="bn-BD"/>
        </w:rPr>
        <w:t xml:space="preserve"> যাতে কিয়ামতের দিন মানব ও দানবকে প্রশ্ন করার বিষয়টি</w:t>
      </w:r>
      <w:r>
        <w:rPr>
          <w:rFonts w:ascii="Kalpurush" w:hAnsi="Kalpurush" w:cs="Kalpurush"/>
          <w:sz w:val="24"/>
          <w:szCs w:val="24"/>
          <w:cs/>
          <w:lang w:bidi="bn-BD"/>
        </w:rPr>
        <w:t xml:space="preserve"> না করা হয়। </w:t>
      </w:r>
      <w:r w:rsidR="005E57DB">
        <w:rPr>
          <w:rFonts w:ascii="Kalpurush" w:hAnsi="Kalpurush" w:cs="Kalpurush" w:hint="cs"/>
          <w:sz w:val="24"/>
          <w:szCs w:val="24"/>
          <w:cs/>
          <w:lang w:bidi="bn-BD"/>
        </w:rPr>
        <w:t xml:space="preserve">আল্লাহ তা‘আলা বলেন, </w:t>
      </w:r>
      <w:r w:rsidR="005E57DB">
        <w:rPr>
          <w:rFonts w:ascii="KFGQPC Uthman Taha Naskh" w:cs="KFGQPC Uthman Taha Naskh" w:hint="cs"/>
          <w:color w:val="008000"/>
          <w:sz w:val="24"/>
          <w:szCs w:val="24"/>
          <w:rtl/>
        </w:rPr>
        <w:t>﴿</w:t>
      </w:r>
      <w:r w:rsidR="005E57DB">
        <w:rPr>
          <w:rFonts w:ascii="KFGQPC Uthmanic Script HAFS" w:cs="KFGQPC Uthmanic Script HAFS" w:hint="eastAsia"/>
          <w:color w:val="008000"/>
          <w:sz w:val="24"/>
          <w:szCs w:val="24"/>
          <w:rtl/>
        </w:rPr>
        <w:t>فَيَو</w:t>
      </w:r>
      <w:r w:rsidR="005E57DB">
        <w:rPr>
          <w:rFonts w:ascii="KFGQPC Uthmanic Script HAFS" w:cs="KFGQPC Uthmanic Script HAFS" w:hint="cs"/>
          <w:color w:val="008000"/>
          <w:sz w:val="24"/>
          <w:szCs w:val="24"/>
          <w:rtl/>
        </w:rPr>
        <w:t>ۡ</w:t>
      </w:r>
      <w:r w:rsidR="005E57DB">
        <w:rPr>
          <w:rFonts w:ascii="KFGQPC Uthmanic Script HAFS" w:cs="KFGQPC Uthmanic Script HAFS" w:hint="eastAsia"/>
          <w:color w:val="008000"/>
          <w:sz w:val="24"/>
          <w:szCs w:val="24"/>
          <w:rtl/>
        </w:rPr>
        <w:t>مَئِذ</w:t>
      </w:r>
      <w:r w:rsidR="005E57DB">
        <w:rPr>
          <w:rFonts w:ascii="KFGQPC Uthmanic Script HAFS" w:cs="KFGQPC Uthmanic Script HAFS" w:hint="cs"/>
          <w:color w:val="008000"/>
          <w:sz w:val="24"/>
          <w:szCs w:val="24"/>
          <w:rtl/>
        </w:rPr>
        <w:t>ٖ</w:t>
      </w:r>
      <w:r w:rsidR="005E57DB">
        <w:rPr>
          <w:rFonts w:ascii="KFGQPC Uthmanic Script HAFS" w:cs="KFGQPC Uthmanic Script HAFS"/>
          <w:color w:val="008000"/>
          <w:sz w:val="24"/>
          <w:szCs w:val="24"/>
          <w:rtl/>
        </w:rPr>
        <w:t xml:space="preserve"> </w:t>
      </w:r>
      <w:r w:rsidR="005E57DB">
        <w:rPr>
          <w:rFonts w:ascii="KFGQPC Uthmanic Script HAFS" w:cs="KFGQPC Uthmanic Script HAFS" w:hint="eastAsia"/>
          <w:color w:val="008000"/>
          <w:sz w:val="24"/>
          <w:szCs w:val="24"/>
          <w:rtl/>
        </w:rPr>
        <w:t>لَّا</w:t>
      </w:r>
      <w:r w:rsidR="005E57DB">
        <w:rPr>
          <w:rFonts w:ascii="KFGQPC Uthmanic Script HAFS" w:cs="KFGQPC Uthmanic Script HAFS"/>
          <w:color w:val="008000"/>
          <w:sz w:val="24"/>
          <w:szCs w:val="24"/>
          <w:rtl/>
        </w:rPr>
        <w:t xml:space="preserve"> </w:t>
      </w:r>
      <w:r w:rsidR="005E57DB">
        <w:rPr>
          <w:rFonts w:ascii="KFGQPC Uthmanic Script HAFS" w:cs="KFGQPC Uthmanic Script HAFS" w:hint="eastAsia"/>
          <w:color w:val="008000"/>
          <w:sz w:val="24"/>
          <w:szCs w:val="24"/>
          <w:rtl/>
        </w:rPr>
        <w:t>يُس</w:t>
      </w:r>
      <w:r w:rsidR="005E57DB">
        <w:rPr>
          <w:rFonts w:ascii="KFGQPC Uthmanic Script HAFS" w:cs="KFGQPC Uthmanic Script HAFS" w:hint="cs"/>
          <w:color w:val="008000"/>
          <w:sz w:val="24"/>
          <w:szCs w:val="24"/>
          <w:rtl/>
        </w:rPr>
        <w:t>ۡ</w:t>
      </w:r>
      <w:r w:rsidR="005E57DB">
        <w:rPr>
          <w:rFonts w:ascii="KFGQPC Uthmanic Script HAFS" w:cs="KFGQPC Uthmanic Script HAFS" w:hint="eastAsia"/>
          <w:color w:val="008000"/>
          <w:sz w:val="24"/>
          <w:szCs w:val="24"/>
          <w:rtl/>
        </w:rPr>
        <w:t>‍</w:t>
      </w:r>
      <w:r w:rsidR="005E57DB">
        <w:rPr>
          <w:rFonts w:ascii="KFGQPC Uthmanic Script HAFS" w:cs="KFGQPC Uthmanic Script HAFS" w:hint="cs"/>
          <w:color w:val="008000"/>
          <w:sz w:val="24"/>
          <w:szCs w:val="24"/>
          <w:rtl/>
        </w:rPr>
        <w:t>ٔ</w:t>
      </w:r>
      <w:r w:rsidR="005E57DB">
        <w:rPr>
          <w:rFonts w:ascii="KFGQPC Uthmanic Script HAFS" w:cs="KFGQPC Uthmanic Script HAFS" w:hint="eastAsia"/>
          <w:color w:val="008000"/>
          <w:sz w:val="24"/>
          <w:szCs w:val="24"/>
          <w:rtl/>
        </w:rPr>
        <w:t>َلُ</w:t>
      </w:r>
      <w:r w:rsidR="005E57DB">
        <w:rPr>
          <w:rFonts w:ascii="KFGQPC Uthmanic Script HAFS" w:cs="KFGQPC Uthmanic Script HAFS"/>
          <w:color w:val="008000"/>
          <w:sz w:val="24"/>
          <w:szCs w:val="24"/>
          <w:rtl/>
        </w:rPr>
        <w:t xml:space="preserve"> </w:t>
      </w:r>
      <w:r w:rsidR="005E57DB">
        <w:rPr>
          <w:rFonts w:ascii="KFGQPC Uthmanic Script HAFS" w:cs="KFGQPC Uthmanic Script HAFS" w:hint="eastAsia"/>
          <w:color w:val="008000"/>
          <w:sz w:val="24"/>
          <w:szCs w:val="24"/>
          <w:rtl/>
        </w:rPr>
        <w:t>عَن</w:t>
      </w:r>
      <w:r w:rsidR="005E57DB">
        <w:rPr>
          <w:rFonts w:ascii="KFGQPC Uthmanic Script HAFS" w:cs="KFGQPC Uthmanic Script HAFS"/>
          <w:color w:val="008000"/>
          <w:sz w:val="24"/>
          <w:szCs w:val="24"/>
          <w:rtl/>
        </w:rPr>
        <w:t xml:space="preserve"> </w:t>
      </w:r>
      <w:r w:rsidR="005E57DB">
        <w:rPr>
          <w:rFonts w:ascii="KFGQPC Uthmanic Script HAFS" w:cs="KFGQPC Uthmanic Script HAFS" w:hint="eastAsia"/>
          <w:color w:val="008000"/>
          <w:sz w:val="24"/>
          <w:szCs w:val="24"/>
          <w:rtl/>
        </w:rPr>
        <w:t>ذَن</w:t>
      </w:r>
      <w:r w:rsidR="005E57DB">
        <w:rPr>
          <w:rFonts w:ascii="KFGQPC Uthmanic Script HAFS" w:cs="KFGQPC Uthmanic Script HAFS" w:hint="cs"/>
          <w:color w:val="008000"/>
          <w:sz w:val="24"/>
          <w:szCs w:val="24"/>
          <w:rtl/>
        </w:rPr>
        <w:t>ۢ</w:t>
      </w:r>
      <w:r w:rsidR="005E57DB">
        <w:rPr>
          <w:rFonts w:ascii="KFGQPC Uthmanic Script HAFS" w:cs="KFGQPC Uthmanic Script HAFS" w:hint="eastAsia"/>
          <w:color w:val="008000"/>
          <w:sz w:val="24"/>
          <w:szCs w:val="24"/>
          <w:rtl/>
        </w:rPr>
        <w:t>بِهِ</w:t>
      </w:r>
      <w:r w:rsidR="005E57DB">
        <w:rPr>
          <w:rFonts w:ascii="KFGQPC Uthmanic Script HAFS" w:cs="KFGQPC Uthmanic Script HAFS" w:hint="cs"/>
          <w:color w:val="008000"/>
          <w:sz w:val="24"/>
          <w:szCs w:val="24"/>
          <w:rtl/>
        </w:rPr>
        <w:t>ۦٓ</w:t>
      </w:r>
      <w:r w:rsidR="005E57DB">
        <w:rPr>
          <w:rFonts w:ascii="KFGQPC Uthmanic Script HAFS" w:cs="KFGQPC Uthmanic Script HAFS"/>
          <w:color w:val="008000"/>
          <w:sz w:val="24"/>
          <w:szCs w:val="24"/>
          <w:rtl/>
        </w:rPr>
        <w:t xml:space="preserve"> </w:t>
      </w:r>
      <w:r w:rsidR="005E57DB">
        <w:rPr>
          <w:rFonts w:ascii="KFGQPC Uthmanic Script HAFS" w:cs="KFGQPC Uthmanic Script HAFS" w:hint="eastAsia"/>
          <w:color w:val="008000"/>
          <w:sz w:val="24"/>
          <w:szCs w:val="24"/>
          <w:rtl/>
        </w:rPr>
        <w:t>إِنس</w:t>
      </w:r>
      <w:r w:rsidR="005E57DB">
        <w:rPr>
          <w:rFonts w:ascii="KFGQPC Uthmanic Script HAFS" w:cs="KFGQPC Uthmanic Script HAFS" w:hint="cs"/>
          <w:color w:val="008000"/>
          <w:sz w:val="24"/>
          <w:szCs w:val="24"/>
          <w:rtl/>
        </w:rPr>
        <w:t>ٞ</w:t>
      </w:r>
      <w:r w:rsidR="005E57DB">
        <w:rPr>
          <w:rFonts w:ascii="KFGQPC Uthmanic Script HAFS" w:cs="KFGQPC Uthmanic Script HAFS"/>
          <w:color w:val="008000"/>
          <w:sz w:val="24"/>
          <w:szCs w:val="24"/>
          <w:rtl/>
        </w:rPr>
        <w:t xml:space="preserve"> </w:t>
      </w:r>
      <w:r w:rsidR="005E57DB">
        <w:rPr>
          <w:rFonts w:ascii="KFGQPC Uthmanic Script HAFS" w:cs="KFGQPC Uthmanic Script HAFS" w:hint="eastAsia"/>
          <w:color w:val="008000"/>
          <w:sz w:val="24"/>
          <w:szCs w:val="24"/>
          <w:rtl/>
        </w:rPr>
        <w:t>وَلَا</w:t>
      </w:r>
      <w:r w:rsidR="005E57DB">
        <w:rPr>
          <w:rFonts w:ascii="KFGQPC Uthmanic Script HAFS" w:cs="KFGQPC Uthmanic Script HAFS"/>
          <w:color w:val="008000"/>
          <w:sz w:val="24"/>
          <w:szCs w:val="24"/>
          <w:rtl/>
        </w:rPr>
        <w:t xml:space="preserve"> </w:t>
      </w:r>
      <w:r w:rsidR="005E57DB">
        <w:rPr>
          <w:rFonts w:ascii="KFGQPC Uthmanic Script HAFS" w:cs="KFGQPC Uthmanic Script HAFS" w:hint="eastAsia"/>
          <w:color w:val="008000"/>
          <w:sz w:val="24"/>
          <w:szCs w:val="24"/>
          <w:rtl/>
        </w:rPr>
        <w:t>جَا</w:t>
      </w:r>
      <w:r w:rsidR="005E57DB">
        <w:rPr>
          <w:rFonts w:ascii="KFGQPC Uthmanic Script HAFS" w:cs="KFGQPC Uthmanic Script HAFS" w:hint="cs"/>
          <w:color w:val="008000"/>
          <w:sz w:val="24"/>
          <w:szCs w:val="24"/>
          <w:rtl/>
        </w:rPr>
        <w:t>ٓ</w:t>
      </w:r>
      <w:r w:rsidR="005E57DB">
        <w:rPr>
          <w:rFonts w:ascii="KFGQPC Uthmanic Script HAFS" w:cs="KFGQPC Uthmanic Script HAFS" w:hint="eastAsia"/>
          <w:color w:val="008000"/>
          <w:sz w:val="24"/>
          <w:szCs w:val="24"/>
          <w:rtl/>
        </w:rPr>
        <w:t>نّ</w:t>
      </w:r>
      <w:r w:rsidR="005E57DB">
        <w:rPr>
          <w:rFonts w:ascii="KFGQPC Uthmanic Script HAFS" w:cs="KFGQPC Uthmanic Script HAFS" w:hint="cs"/>
          <w:color w:val="008000"/>
          <w:sz w:val="24"/>
          <w:szCs w:val="24"/>
          <w:rtl/>
        </w:rPr>
        <w:t>ٞ</w:t>
      </w:r>
      <w:r w:rsidR="005E57DB">
        <w:rPr>
          <w:rFonts w:ascii="KFGQPC Uthmanic Script HAFS" w:cs="KFGQPC Uthmanic Script HAFS"/>
          <w:color w:val="008000"/>
          <w:sz w:val="24"/>
          <w:szCs w:val="24"/>
          <w:rtl/>
        </w:rPr>
        <w:t xml:space="preserve"> </w:t>
      </w:r>
      <w:r w:rsidR="005E57DB">
        <w:rPr>
          <w:rFonts w:ascii="KFGQPC Uthmanic Script HAFS" w:cs="KFGQPC Uthmanic Script HAFS" w:hint="cs"/>
          <w:color w:val="008000"/>
          <w:sz w:val="24"/>
          <w:szCs w:val="24"/>
          <w:rtl/>
        </w:rPr>
        <w:t>٣٩</w:t>
      </w:r>
      <w:r w:rsidR="005E57DB">
        <w:rPr>
          <w:rFonts w:ascii="KFGQPC Uthman Taha Naskh" w:cs="KFGQPC Uthman Taha Naskh" w:hint="cs"/>
          <w:color w:val="008000"/>
          <w:sz w:val="24"/>
          <w:szCs w:val="24"/>
          <w:rtl/>
        </w:rPr>
        <w:t>﴾</w:t>
      </w:r>
      <w:r w:rsidR="005E57DB">
        <w:rPr>
          <w:rFonts w:ascii="KFGQPC Uthman Taha Naskh" w:cs="KFGQPC Uthman Taha Naskh"/>
          <w:color w:val="008000"/>
          <w:sz w:val="24"/>
          <w:szCs w:val="24"/>
          <w:rtl/>
        </w:rPr>
        <w:t xml:space="preserve"> [</w:t>
      </w:r>
      <w:r w:rsidR="005E57DB">
        <w:rPr>
          <w:rFonts w:ascii="KFGQPC Uthman Taha Naskh" w:cs="KFGQPC Uthman Taha Naskh" w:hint="eastAsia"/>
          <w:color w:val="008000"/>
          <w:sz w:val="24"/>
          <w:szCs w:val="24"/>
          <w:rtl/>
        </w:rPr>
        <w:t>الرحمن</w:t>
      </w:r>
      <w:r w:rsidR="005E57DB">
        <w:rPr>
          <w:rFonts w:ascii="KFGQPC Uthman Taha Naskh" w:cs="KFGQPC Uthman Taha Naskh"/>
          <w:color w:val="008000"/>
          <w:sz w:val="24"/>
          <w:szCs w:val="24"/>
          <w:rtl/>
        </w:rPr>
        <w:t xml:space="preserve">: </w:t>
      </w:r>
      <w:r w:rsidR="005E57DB">
        <w:rPr>
          <w:rFonts w:ascii="KFGQPC Uthman Taha Naskh" w:cs="KFGQPC Uthman Taha Naskh" w:hint="cs"/>
          <w:color w:val="008000"/>
          <w:sz w:val="24"/>
          <w:szCs w:val="24"/>
          <w:rtl/>
        </w:rPr>
        <w:t>٣٩</w:t>
      </w:r>
      <w:r w:rsidR="005E57DB">
        <w:rPr>
          <w:rFonts w:ascii="KFGQPC Uthman Taha Naskh" w:cs="KFGQPC Uthman Taha Naskh"/>
          <w:color w:val="008000"/>
          <w:sz w:val="24"/>
          <w:szCs w:val="24"/>
          <w:rtl/>
        </w:rPr>
        <w:t xml:space="preserve">]  </w:t>
      </w:r>
      <w:r w:rsidR="005E57DB">
        <w:rPr>
          <w:rFonts w:ascii="KFGQPC Uthman Taha Naskh" w:cs="KFGQPC Uthman Taha Naskh" w:hint="cs"/>
          <w:color w:val="008000"/>
          <w:sz w:val="24"/>
          <w:szCs w:val="24"/>
          <w:cs/>
          <w:lang w:bidi="bn-BD"/>
        </w:rPr>
        <w:t xml:space="preserve"> </w:t>
      </w:r>
      <w:r w:rsidR="005E57DB">
        <w:rPr>
          <w:rFonts w:ascii="Kalpurush" w:hAnsi="Kalpurush" w:cs="Kalpurush" w:hint="cs"/>
          <w:sz w:val="24"/>
          <w:szCs w:val="24"/>
          <w:cs/>
          <w:lang w:bidi="bn-BD"/>
        </w:rPr>
        <w:t xml:space="preserve"> “সেদিন তার অপরাধ সম্পর্কে কোন মানব ও দানবকে জিজ্ঞাসা করা হবে না।” [সূরা আর রহমান, আয়াত: ৩৯] তা</w:t>
      </w:r>
      <w:r w:rsidRPr="0037781E">
        <w:rPr>
          <w:rFonts w:ascii="Kalpurush" w:hAnsi="Kalpurush" w:cs="Kalpurush"/>
          <w:sz w:val="24"/>
          <w:szCs w:val="24"/>
          <w:cs/>
          <w:lang w:bidi="bn-IN"/>
        </w:rPr>
        <w:t xml:space="preserve">হলে উভয় আয়াতের </w:t>
      </w:r>
      <w:r w:rsidRPr="0037781E">
        <w:rPr>
          <w:rFonts w:ascii="Kalpurush" w:hAnsi="Kalpurush" w:cs="Kalpurush"/>
          <w:sz w:val="24"/>
          <w:szCs w:val="24"/>
          <w:cs/>
          <w:lang w:bidi="bn-IN"/>
        </w:rPr>
        <w:lastRenderedPageBreak/>
        <w:t xml:space="preserve">বিরোধ </w:t>
      </w:r>
      <w:r w:rsidR="005E57DB" w:rsidRPr="0037781E">
        <w:rPr>
          <w:rFonts w:ascii="Kalpurush" w:hAnsi="Kalpurush" w:cs="Kalpurush"/>
          <w:sz w:val="24"/>
          <w:szCs w:val="24"/>
          <w:cs/>
          <w:lang w:bidi="bn-IN"/>
        </w:rPr>
        <w:t xml:space="preserve">কীভাবে </w:t>
      </w:r>
      <w:r w:rsidRPr="0037781E">
        <w:rPr>
          <w:rFonts w:ascii="Kalpurush" w:hAnsi="Kalpurush" w:cs="Kalpurush"/>
          <w:sz w:val="24"/>
          <w:szCs w:val="24"/>
          <w:cs/>
          <w:lang w:bidi="bn-IN"/>
        </w:rPr>
        <w:t>নিরসন করা হবে</w:t>
      </w:r>
      <w:r w:rsidRPr="0037781E">
        <w:rPr>
          <w:rFonts w:ascii="Kalpurush" w:hAnsi="Kalpurush" w:cs="Kalpurush"/>
          <w:sz w:val="24"/>
          <w:szCs w:val="24"/>
          <w:cs/>
          <w:lang w:bidi="bn-BD"/>
        </w:rPr>
        <w:t>, যেখানে একটি</w:t>
      </w:r>
      <w:r w:rsidR="005E57DB">
        <w:rPr>
          <w:rFonts w:ascii="Kalpurush" w:hAnsi="Kalpurush" w:cs="Kalpurush" w:hint="cs"/>
          <w:sz w:val="24"/>
          <w:szCs w:val="24"/>
          <w:cs/>
          <w:lang w:bidi="bn-BD"/>
        </w:rPr>
        <w:t xml:space="preserve"> আয়াত</w:t>
      </w:r>
      <w:r w:rsidRPr="0037781E">
        <w:rPr>
          <w:rFonts w:ascii="Kalpurush" w:hAnsi="Kalpurush" w:cs="Kalpurush"/>
          <w:sz w:val="24"/>
          <w:szCs w:val="24"/>
          <w:cs/>
          <w:lang w:bidi="bn-BD"/>
        </w:rPr>
        <w:t xml:space="preserve"> হিসাব প্রমাণ করে অপরটি না করে? </w:t>
      </w:r>
    </w:p>
    <w:p w14:paraId="1468328B" w14:textId="77777777" w:rsidR="00D428D4" w:rsidRPr="0037781E" w:rsidRDefault="00D428D4" w:rsidP="00B67B0B">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উত্তর: হে প্রশ্নকারী ভাই! </w:t>
      </w:r>
      <w:r w:rsidR="00B67B0B">
        <w:rPr>
          <w:rFonts w:ascii="Kalpurush" w:hAnsi="Kalpurush" w:cs="Kalpurush" w:hint="cs"/>
          <w:sz w:val="24"/>
          <w:szCs w:val="24"/>
          <w:cs/>
          <w:lang w:bidi="bn-BD"/>
        </w:rPr>
        <w:t xml:space="preserve">মনে রাখুন, </w:t>
      </w:r>
      <w:r w:rsidRPr="0037781E">
        <w:rPr>
          <w:rFonts w:ascii="Kalpurush" w:hAnsi="Kalpurush" w:cs="Kalpurush"/>
          <w:sz w:val="24"/>
          <w:szCs w:val="24"/>
          <w:cs/>
          <w:lang w:bidi="bn-BD"/>
        </w:rPr>
        <w:t xml:space="preserve">কিয়ামতের দিন অত্যন্ত ভয়াবহ। ঐ দিনের অবস্থা অত্যন্ত করুন। সেদিনগুলো অনেক দীর্ঘ। এক একটি দিন পঞ্চাশ হাজার বছরের সমান। যেমন, আল্লাহ তা‘আলা কুরআনে কারীমে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تَعۡرُجُ</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ٱلۡمَلَٰٓئِكَةُ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وَٱلرُّوحُ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كَانَ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مِقۡدَارُهُۥ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خَمۡسِينَ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أَلۡفَ</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فَٱصۡبِرۡ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صَبۡرٗا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جَمِيلًا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يَرَوۡنَهُۥ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بَعِيدٗا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وَنَرَىٰهُ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قَرِيبٗا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المعارج</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٧</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762D7D">
        <w:rPr>
          <w:rFonts w:ascii="Kalpurush" w:hAnsi="Kalpurush" w:cs="Kalpurush" w:hint="cs"/>
          <w:sz w:val="24"/>
          <w:szCs w:val="24"/>
          <w:cs/>
          <w:lang w:bidi="bn-BD"/>
        </w:rPr>
        <w:t>“</w:t>
      </w:r>
      <w:r w:rsidRPr="0037781E">
        <w:rPr>
          <w:rFonts w:ascii="Kalpurush" w:hAnsi="Kalpurush" w:cs="Kalpurush"/>
          <w:sz w:val="24"/>
          <w:szCs w:val="24"/>
          <w:cs/>
          <w:lang w:bidi="bn-BD"/>
        </w:rPr>
        <w:t>ফেরেশতাগণ ও রূহ এমন এক দিনে আল্লাহর পানে ঊর্ধ্বগামী হয়</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যার পরিমাণ পঞ্চাশ হাজার বছর। অতএব তুমি উত্তমরূপে ধৈর্যধারণ কর। তারা তো এটিকে সুদূরপরাহত মনে করে। আর আমি দেখছি তা আসন্ন।”</w:t>
      </w:r>
      <w:r>
        <w:rPr>
          <w:rFonts w:ascii="Kalpurush" w:hAnsi="Kalpurush" w:cs="Kalpurush" w:hint="cs"/>
          <w:sz w:val="24"/>
          <w:szCs w:val="24"/>
          <w:cs/>
          <w:lang w:bidi="bn-BD"/>
        </w:rPr>
        <w:t xml:space="preserve"> </w:t>
      </w:r>
      <w:r>
        <w:rPr>
          <w:rFonts w:ascii="Kalpurush" w:eastAsia="Nikosh" w:hAnsi="Kalpurush" w:cs="Kalpurush" w:hint="cs"/>
          <w:sz w:val="24"/>
          <w:szCs w:val="24"/>
          <w:cs/>
          <w:lang w:bidi="bn-BD"/>
        </w:rPr>
        <w:t>[সূরা আল-মা‘আরেজ, আয়াত: ৪, ৭]</w:t>
      </w:r>
      <w:r w:rsidRPr="0037781E">
        <w:rPr>
          <w:rFonts w:ascii="Kalpurush" w:hAnsi="Kalpurush" w:cs="Kalpurush"/>
          <w:sz w:val="24"/>
          <w:szCs w:val="24"/>
          <w:cs/>
          <w:lang w:bidi="hi-IN"/>
        </w:rPr>
        <w:t xml:space="preserve"> </w:t>
      </w:r>
      <w:r w:rsidRPr="0037781E">
        <w:rPr>
          <w:rFonts w:ascii="Kalpurush" w:hAnsi="Kalpurush" w:cs="Kalpurush"/>
          <w:sz w:val="24"/>
          <w:szCs w:val="24"/>
          <w:cs/>
          <w:lang w:bidi="bn-IN"/>
        </w:rPr>
        <w:t>সুতরাং</w:t>
      </w:r>
      <w:r w:rsidR="005E57DB">
        <w:rPr>
          <w:rFonts w:ascii="Kalpurush" w:hAnsi="Kalpurush" w:cs="Kalpurush" w:hint="cs"/>
          <w:sz w:val="24"/>
          <w:szCs w:val="24"/>
          <w:cs/>
          <w:lang w:bidi="bn-BD"/>
        </w:rPr>
        <w:t>,</w:t>
      </w:r>
      <w:r w:rsidRPr="0037781E">
        <w:rPr>
          <w:rFonts w:ascii="Kalpurush" w:hAnsi="Kalpurush" w:cs="Kalpurush"/>
          <w:sz w:val="24"/>
          <w:szCs w:val="24"/>
          <w:cs/>
          <w:lang w:bidi="bn-IN"/>
        </w:rPr>
        <w:t xml:space="preserve"> ঐ দিনের অবস্থা এত ভয়াবহ হবে যে</w:t>
      </w:r>
      <w:r w:rsidRPr="0037781E">
        <w:rPr>
          <w:rFonts w:ascii="Kalpurush" w:hAnsi="Kalpurush" w:cs="Kalpurush"/>
          <w:sz w:val="24"/>
          <w:szCs w:val="24"/>
          <w:cs/>
          <w:lang w:bidi="bn-BD"/>
        </w:rPr>
        <w:t>, কখনো সময় জিজ্ঞাসা করা হবে আবার কখনো সময় জিজ্ঞাসা করা হবে না। কখনো সময় তাদের তাদের আমল সম্পর্কে জিজ্ঞাসা করা হবে</w:t>
      </w:r>
      <w:r w:rsidR="005E57DB">
        <w:rPr>
          <w:rFonts w:ascii="Kalpurush" w:hAnsi="Kalpurush" w:cs="Arial Unicode MS" w:hint="cs"/>
          <w:sz w:val="24"/>
          <w:szCs w:val="24"/>
          <w:cs/>
          <w:lang w:bidi="hi-IN"/>
        </w:rPr>
        <w:t>।</w:t>
      </w:r>
      <w:r w:rsidRPr="0037781E">
        <w:rPr>
          <w:rFonts w:ascii="Kalpurush" w:hAnsi="Kalpurush" w:cs="Kalpurush"/>
          <w:sz w:val="24"/>
          <w:szCs w:val="24"/>
          <w:cs/>
          <w:lang w:bidi="bn-BD"/>
        </w:rPr>
        <w:t xml:space="preserve"> যেমন</w:t>
      </w:r>
      <w:r w:rsidR="005E57DB">
        <w:rPr>
          <w:rFonts w:ascii="Kalpurush" w:hAnsi="Kalpurush" w:cs="Kalpurush" w:hint="cs"/>
          <w:sz w:val="24"/>
          <w:szCs w:val="24"/>
          <w:cs/>
          <w:lang w:bidi="bn-BD"/>
        </w:rPr>
        <w:t>,</w:t>
      </w:r>
      <w:r w:rsidRPr="0037781E">
        <w:rPr>
          <w:rFonts w:ascii="Kalpurush" w:hAnsi="Kalpurush" w:cs="Kalpurush"/>
          <w:sz w:val="24"/>
          <w:szCs w:val="24"/>
          <w:cs/>
          <w:lang w:bidi="bn-BD"/>
        </w:rPr>
        <w:t xml:space="preserve"> 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فَوَرَبِّكَ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لَنَسۡ‍َٔلَنَّهُمۡ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أَجۡمَعِينَ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٩٢</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كَانُواْ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يَعۡمَلُونَ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٩٣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الحجر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٩٢،</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٩٣</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B67B0B">
        <w:rPr>
          <w:rFonts w:ascii="KFGQPC Uthman Taha Naskh" w:cs="KFGQPC Uthman Taha Naskh" w:hint="cs"/>
          <w:color w:val="008000"/>
          <w:sz w:val="24"/>
          <w:szCs w:val="24"/>
          <w:cs/>
          <w:lang w:bidi="bn-BD"/>
        </w:rPr>
        <w:t xml:space="preserve"> </w:t>
      </w:r>
      <w:r w:rsidRPr="00762D7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অতএব তোমার রবের কসম</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 তাদের সকলকে অবশ্যই জেরা করব</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 xml:space="preserve"> তারা যা করত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সে সম্পর্কে।</w:t>
      </w:r>
      <w:r w:rsidRPr="0037781E">
        <w:rPr>
          <w:rFonts w:ascii="Kalpurush" w:eastAsia="Nikosh" w:hAnsi="Kalpurush" w:cs="Kalpurush" w:hint="cs"/>
          <w:sz w:val="24"/>
          <w:szCs w:val="24"/>
          <w:cs/>
          <w:lang w:bidi="bn-BD"/>
        </w:rPr>
        <w:t>”</w:t>
      </w:r>
      <w:r>
        <w:rPr>
          <w:rFonts w:ascii="Kalpurush" w:eastAsia="Nikosh" w:hAnsi="Kalpurush" w:cs="Kalpurush" w:hint="cs"/>
          <w:sz w:val="24"/>
          <w:szCs w:val="24"/>
          <w:cs/>
          <w:lang w:bidi="bn-BD"/>
        </w:rPr>
        <w:t xml:space="preserve"> [সূরা আন-হিজর, আয়াত: ৯২, ৯৩]</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তাদের জিজ্ঞাসা করা হবে এবং বদলা দেয়া এবং তাদের আমলনামা তাদের সামনে তুলে ধরা হবে। আবার অনেক সময় দেখা যাবে</w:t>
      </w:r>
      <w:r w:rsidRPr="0037781E">
        <w:rPr>
          <w:rFonts w:ascii="Kalpurush" w:hAnsi="Kalpurush" w:cs="Kalpurush"/>
          <w:sz w:val="24"/>
          <w:szCs w:val="24"/>
          <w:cs/>
          <w:lang w:bidi="bn-BD"/>
        </w:rPr>
        <w:t xml:space="preserve">, সু-দীর্ঘ সময় তাদের কোন কিছু জিজ্ঞাসা করা হবে না। অনুরূপভাবে কুরআনে কাফেরদের সম্পর্কে বলা হয়েছে। আল্লাহ তা‘আলা বলেন,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ثُمَّ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تَكُن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فِتۡنَتُهُمۡ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قَالُواْ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مُشۡرِكِينَ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الانعام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٢٣</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762D7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অতঃপর তাদের পরীক্ষার জবাব শুধু এ হবে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তারপর তারা বলবে</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আমাদের রব আল্লাহর কসম! আমরা মুশরিক ছিলাম না</w:t>
      </w:r>
      <w:r w:rsidRPr="0037781E">
        <w:rPr>
          <w:rFonts w:ascii="Kalpurush" w:eastAsia="Nikosh" w:hAnsi="Kalpurush" w:cs="Arial Unicode MS"/>
          <w:sz w:val="24"/>
          <w:szCs w:val="24"/>
          <w:cs/>
          <w:lang w:bidi="hi-IN"/>
        </w:rPr>
        <w:t>।</w:t>
      </w:r>
      <w:r>
        <w:rPr>
          <w:rFonts w:ascii="Kalpurush" w:eastAsia="Nikosh" w:hAnsi="Kalpurush" w:cs="Arial Unicode MS" w:hint="cs"/>
          <w:sz w:val="24"/>
          <w:szCs w:val="24"/>
          <w:cs/>
          <w:lang w:bidi="bn-BD"/>
        </w:rPr>
        <w:t>”</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[সূরা আল-</w:t>
      </w:r>
      <w:r>
        <w:rPr>
          <w:rFonts w:ascii="Kalpurush" w:eastAsia="Nikosh" w:hAnsi="Kalpurush" w:cs="Kalpurush" w:hint="cs"/>
          <w:sz w:val="24"/>
          <w:szCs w:val="24"/>
          <w:cs/>
          <w:lang w:bidi="bn-BD"/>
        </w:rPr>
        <w:lastRenderedPageBreak/>
        <w:t>আন‘আম, আয়াত: ৫৬]</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অপর আয়াতে আল্লাহ তা</w:t>
      </w:r>
      <w:r w:rsidRPr="0037781E">
        <w:rPr>
          <w:rFonts w:ascii="Kalpurush" w:hAnsi="Kalpurush" w:cs="Kalpurush"/>
          <w:sz w:val="24"/>
          <w:szCs w:val="24"/>
          <w:cs/>
          <w:lang w:bidi="bn-BD"/>
        </w:rPr>
        <w:t>‘আলা বলেন,</w:t>
      </w:r>
      <w:r>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يَكۡتُمُونَ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حَدِيثٗا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٤٢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B67B0B">
        <w:rPr>
          <w:rFonts w:ascii="KFGQPC Uthman Taha Naskh" w:cs="KFGQPC Uthman Taha Naskh" w:hint="cs"/>
          <w:color w:val="008000"/>
          <w:sz w:val="24"/>
          <w:szCs w:val="24"/>
          <w:cs/>
          <w:lang w:bidi="bn-BD"/>
        </w:rPr>
        <w:t xml:space="preserve"> </w:t>
      </w:r>
      <w:r w:rsidRPr="00762D7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তারা আল্লাহর কাছে কোন কথা গোপন করতে পারবে না।</w:t>
      </w:r>
      <w:r w:rsidRPr="0037781E">
        <w:rPr>
          <w:rFonts w:ascii="Kalpurush" w:eastAsia="Nikosh" w:hAnsi="Kalpurush" w:cs="Kalpurush" w:hint="cs"/>
          <w:sz w:val="24"/>
          <w:szCs w:val="24"/>
          <w:cs/>
          <w:lang w:bidi="bn-BD"/>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এ ধরনের আরো আয়াত রয়েছে। মোট কথা</w:t>
      </w:r>
      <w:r w:rsidRPr="0037781E">
        <w:rPr>
          <w:rFonts w:ascii="Kalpurush" w:hAnsi="Kalpurush" w:cs="Kalpurush"/>
          <w:sz w:val="24"/>
          <w:szCs w:val="24"/>
          <w:cs/>
          <w:lang w:bidi="bn-BD"/>
        </w:rPr>
        <w:t>, কিয়ামতের সময় অনেক দীর্ঘ অবস্থা খুবই করুন ও ভয়াবহ। সেদিন আল্লাহর সাথে মানুষের সম্পৃক্ততা বড়ই মহান। তারা সেদিন কখনো স্বীকার করবে আবার কখনো অস্বীকার করবে। সুতরাং</w:t>
      </w:r>
      <w:r w:rsidR="007E33BD">
        <w:rPr>
          <w:rFonts w:ascii="Kalpurush" w:hAnsi="Kalpurush" w:cs="Kalpurush" w:hint="cs"/>
          <w:sz w:val="24"/>
          <w:szCs w:val="24"/>
          <w:cs/>
          <w:lang w:bidi="bn-BD"/>
        </w:rPr>
        <w:t>,</w:t>
      </w:r>
      <w:r w:rsidRPr="0037781E">
        <w:rPr>
          <w:rFonts w:ascii="Kalpurush" w:hAnsi="Kalpurush" w:cs="Kalpurush"/>
          <w:sz w:val="24"/>
          <w:szCs w:val="24"/>
          <w:cs/>
          <w:lang w:bidi="bn-BD"/>
        </w:rPr>
        <w:t xml:space="preserve"> সতর্কতা সাথে মন্তব্য করবে এসব কোন বিষয়ে তুমি সন্দেহ করবে 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সবই হক ও সত্য। আল্লাহই সাহায্যকারী</w:t>
      </w:r>
      <w:r w:rsidRPr="0037781E">
        <w:rPr>
          <w:rFonts w:ascii="Kalpurush" w:hAnsi="Kalpurush" w:cs="Kalpurush" w:hint="cs"/>
          <w:sz w:val="24"/>
          <w:szCs w:val="24"/>
          <w:cs/>
          <w:lang w:bidi="bn-BD"/>
        </w:rPr>
        <w:t xml:space="preserve"> এবং তিনিই ভালো জানেন। </w:t>
      </w:r>
    </w:p>
    <w:p w14:paraId="7C67AF59"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আব্দুল আযীয বিন বায রহ. </w:t>
      </w:r>
    </w:p>
    <w:p w14:paraId="30BED3A8" w14:textId="77777777" w:rsidR="00B67B0B" w:rsidRDefault="00B67B0B" w:rsidP="00B67B0B">
      <w:pPr>
        <w:bidi w:val="0"/>
        <w:jc w:val="both"/>
        <w:rPr>
          <w:rFonts w:ascii="Kalpurush" w:hAnsi="Kalpurush" w:cs="Kalpurush"/>
          <w:sz w:val="24"/>
          <w:szCs w:val="24"/>
          <w:lang w:bidi="bn-BD"/>
        </w:rPr>
      </w:pPr>
    </w:p>
    <w:p w14:paraId="23CAA448"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কারা জাহান্নামে স্থায়ী হবে, তাদরে আলোচনা</w:t>
      </w:r>
    </w:p>
    <w:p w14:paraId="300D263D" w14:textId="77777777" w:rsidR="00D428D4" w:rsidRPr="00B67B0B" w:rsidRDefault="00D428D4" w:rsidP="00D428D4">
      <w:pPr>
        <w:bidi w:val="0"/>
        <w:jc w:val="center"/>
        <w:rPr>
          <w:rFonts w:ascii="Kalpurush" w:hAnsi="Kalpurush" w:cs="Kalpurush"/>
          <w:sz w:val="24"/>
          <w:szCs w:val="24"/>
          <w:u w:val="single"/>
          <w:lang w:bidi="bn-BD"/>
        </w:rPr>
      </w:pPr>
      <w:r w:rsidRPr="00762D7D">
        <w:rPr>
          <w:rFonts w:ascii="Kalpurush" w:hAnsi="Kalpurush" w:cs="Kalpurush" w:hint="cs"/>
          <w:sz w:val="24"/>
          <w:szCs w:val="24"/>
          <w:cs/>
          <w:lang w:bidi="bn-BD"/>
        </w:rPr>
        <w:t>আল্লাহ তা‘আলার বাণী:</w:t>
      </w:r>
      <w:r w:rsidRPr="00762D7D">
        <w:rPr>
          <w:rFonts w:ascii="KFGQPC Uthman Taha Naskh" w:cs="KFGQPC Uthman Taha Naskh" w:hint="cs"/>
          <w:color w:val="008000"/>
          <w:sz w:val="24"/>
          <w:szCs w:val="24"/>
          <w:rtl/>
        </w:rPr>
        <w:t>﴿</w:t>
      </w:r>
      <w:r w:rsidRPr="00762D7D">
        <w:rPr>
          <w:rFonts w:ascii="KFGQPC Uthmanic Script HAFS" w:cs="KFGQPC Uthmanic Script HAFS" w:hint="cs"/>
          <w:color w:val="008000"/>
          <w:sz w:val="24"/>
          <w:szCs w:val="24"/>
          <w:rtl/>
        </w:rPr>
        <w:t>وَٱلَّذِينَ</w:t>
      </w:r>
      <w:r w:rsidRPr="00762D7D">
        <w:rPr>
          <w:rFonts w:ascii="KFGQPC Uthmanic Script HAFS" w:cs="KFGQPC Uthmanic Script HAFS"/>
          <w:color w:val="008000"/>
          <w:sz w:val="24"/>
          <w:szCs w:val="24"/>
          <w:rtl/>
        </w:rPr>
        <w:t xml:space="preserve"> </w:t>
      </w:r>
      <w:r w:rsidRPr="00762D7D">
        <w:rPr>
          <w:rFonts w:ascii="KFGQPC Uthmanic Script HAFS" w:cs="KFGQPC Uthmanic Script HAFS" w:hint="cs"/>
          <w:color w:val="008000"/>
          <w:sz w:val="24"/>
          <w:szCs w:val="24"/>
          <w:rtl/>
        </w:rPr>
        <w:t>لَا</w:t>
      </w:r>
      <w:r w:rsidRPr="00762D7D">
        <w:rPr>
          <w:rFonts w:ascii="KFGQPC Uthmanic Script HAFS" w:cs="KFGQPC Uthmanic Script HAFS"/>
          <w:color w:val="008000"/>
          <w:sz w:val="24"/>
          <w:szCs w:val="24"/>
          <w:rtl/>
        </w:rPr>
        <w:t xml:space="preserve"> </w:t>
      </w:r>
      <w:r w:rsidRPr="00762D7D">
        <w:rPr>
          <w:rFonts w:ascii="KFGQPC Uthmanic Script HAFS" w:cs="KFGQPC Uthmanic Script HAFS" w:hint="cs"/>
          <w:color w:val="008000"/>
          <w:sz w:val="24"/>
          <w:szCs w:val="24"/>
          <w:rtl/>
        </w:rPr>
        <w:t>يَدۡعُونَ</w:t>
      </w:r>
      <w:r w:rsidRPr="00762D7D">
        <w:rPr>
          <w:rFonts w:ascii="KFGQPC Uthmanic Script HAFS" w:cs="KFGQPC Uthmanic Script HAFS"/>
          <w:color w:val="008000"/>
          <w:sz w:val="24"/>
          <w:szCs w:val="24"/>
          <w:rtl/>
        </w:rPr>
        <w:t xml:space="preserve"> </w:t>
      </w:r>
      <w:r w:rsidRPr="00762D7D">
        <w:rPr>
          <w:rFonts w:ascii="KFGQPC Uthmanic Script HAFS" w:cs="KFGQPC Uthmanic Script HAFS" w:hint="cs"/>
          <w:color w:val="008000"/>
          <w:sz w:val="24"/>
          <w:szCs w:val="24"/>
          <w:rtl/>
        </w:rPr>
        <w:t>مَعَ</w:t>
      </w:r>
      <w:r w:rsidRPr="00762D7D">
        <w:rPr>
          <w:rFonts w:ascii="KFGQPC Uthmanic Script HAFS" w:cs="KFGQPC Uthmanic Script HAFS"/>
          <w:color w:val="008000"/>
          <w:sz w:val="24"/>
          <w:szCs w:val="24"/>
          <w:rtl/>
        </w:rPr>
        <w:t xml:space="preserve"> </w:t>
      </w:r>
      <w:r w:rsidRPr="00762D7D">
        <w:rPr>
          <w:rFonts w:ascii="KFGQPC Uthmanic Script HAFS" w:cs="KFGQPC Uthmanic Script HAFS" w:hint="cs"/>
          <w:color w:val="008000"/>
          <w:sz w:val="24"/>
          <w:szCs w:val="24"/>
          <w:rtl/>
        </w:rPr>
        <w:t>ٱللَّهِ</w:t>
      </w:r>
      <w:r w:rsidRPr="00762D7D">
        <w:rPr>
          <w:rFonts w:ascii="KFGQPC Uthmanic Script HAFS" w:cs="KFGQPC Uthmanic Script HAFS"/>
          <w:color w:val="008000"/>
          <w:sz w:val="24"/>
          <w:szCs w:val="24"/>
          <w:rtl/>
        </w:rPr>
        <w:t xml:space="preserve"> </w:t>
      </w:r>
      <w:r w:rsidRPr="00762D7D">
        <w:rPr>
          <w:rFonts w:ascii="KFGQPC Uthmanic Script HAFS" w:cs="KFGQPC Uthmanic Script HAFS" w:hint="cs"/>
          <w:color w:val="008000"/>
          <w:sz w:val="24"/>
          <w:szCs w:val="24"/>
          <w:rtl/>
        </w:rPr>
        <w:t>إِلَٰهًا</w:t>
      </w:r>
      <w:r w:rsidRPr="00762D7D">
        <w:rPr>
          <w:rFonts w:ascii="KFGQPC Uthmanic Script HAFS" w:cs="KFGQPC Uthmanic Script HAFS"/>
          <w:color w:val="008000"/>
          <w:sz w:val="24"/>
          <w:szCs w:val="24"/>
          <w:rtl/>
        </w:rPr>
        <w:t xml:space="preserve"> </w:t>
      </w:r>
      <w:r w:rsidRPr="00762D7D">
        <w:rPr>
          <w:rFonts w:ascii="KFGQPC Uthmanic Script HAFS" w:cs="KFGQPC Uthmanic Script HAFS" w:hint="cs"/>
          <w:color w:val="008000"/>
          <w:sz w:val="24"/>
          <w:szCs w:val="24"/>
          <w:rtl/>
        </w:rPr>
        <w:t>ءَاخَرَ</w:t>
      </w:r>
      <w:r w:rsidRPr="00762D7D">
        <w:rPr>
          <w:rFonts w:ascii="KFGQPC Uthmanic Script HAFS" w:cs="KFGQPC Uthmanic Script HAFS"/>
          <w:color w:val="008000"/>
          <w:sz w:val="24"/>
          <w:szCs w:val="24"/>
          <w:rtl/>
        </w:rPr>
        <w:t xml:space="preserve"> </w:t>
      </w:r>
      <w:r w:rsidRPr="00762D7D">
        <w:rPr>
          <w:rFonts w:ascii="KFGQPC Uthmanic Script HAFS" w:cs="KFGQPC Uthmanic Script HAFS" w:hint="cs"/>
          <w:color w:val="008000"/>
          <w:sz w:val="24"/>
          <w:szCs w:val="24"/>
          <w:rtl/>
        </w:rPr>
        <w:t>٦٩</w:t>
      </w:r>
      <w:r w:rsidRPr="00762D7D">
        <w:rPr>
          <w:rFonts w:ascii="KFGQPC Uthman Taha Naskh" w:cs="KFGQPC Uthman Taha Naskh" w:hint="cs"/>
          <w:color w:val="008000"/>
          <w:sz w:val="24"/>
          <w:szCs w:val="24"/>
          <w:rtl/>
        </w:rPr>
        <w:t>﴾</w:t>
      </w:r>
      <w:r w:rsidRPr="00762D7D">
        <w:rPr>
          <w:rFonts w:ascii="KFGQPC Uthman Taha Naskh" w:cs="KFGQPC Uthman Taha Naskh"/>
          <w:color w:val="008000"/>
          <w:sz w:val="24"/>
          <w:szCs w:val="24"/>
          <w:rtl/>
        </w:rPr>
        <w:t xml:space="preserve"> [</w:t>
      </w:r>
      <w:r w:rsidRPr="00762D7D">
        <w:rPr>
          <w:rFonts w:ascii="KFGQPC Uthman Taha Naskh" w:cs="KFGQPC Uthman Taha Naskh" w:hint="cs"/>
          <w:color w:val="008000"/>
          <w:sz w:val="24"/>
          <w:szCs w:val="24"/>
          <w:rtl/>
        </w:rPr>
        <w:t>الفرقان</w:t>
      </w:r>
      <w:r w:rsidRPr="00762D7D">
        <w:rPr>
          <w:rFonts w:ascii="KFGQPC Uthman Taha Naskh" w:cs="KFGQPC Uthman Taha Naskh"/>
          <w:color w:val="008000"/>
          <w:sz w:val="24"/>
          <w:szCs w:val="24"/>
          <w:rtl/>
        </w:rPr>
        <w:t xml:space="preserve">: </w:t>
      </w:r>
      <w:r w:rsidRPr="00762D7D">
        <w:rPr>
          <w:rFonts w:ascii="KFGQPC Uthman Taha Naskh" w:cs="KFGQPC Uthman Taha Naskh" w:hint="cs"/>
          <w:color w:val="008000"/>
          <w:sz w:val="24"/>
          <w:szCs w:val="24"/>
          <w:rtl/>
        </w:rPr>
        <w:t>٦٨</w:t>
      </w:r>
      <w:r w:rsidRPr="00762D7D">
        <w:rPr>
          <w:rFonts w:ascii="KFGQPC Uthman Taha Naskh" w:cs="KFGQPC Uthman Taha Naskh"/>
          <w:color w:val="008000"/>
          <w:sz w:val="24"/>
          <w:szCs w:val="24"/>
          <w:rtl/>
        </w:rPr>
        <w:t xml:space="preserve">] </w:t>
      </w:r>
      <w:r w:rsidRPr="00762D7D">
        <w:rPr>
          <w:rFonts w:ascii="KFGQPC Uthman Taha Naskh" w:cs="KFGQPC Uthman Taha Naskh" w:hint="cs"/>
          <w:color w:val="008000"/>
          <w:sz w:val="24"/>
          <w:szCs w:val="24"/>
          <w:cs/>
          <w:lang w:bidi="bn-BD"/>
        </w:rPr>
        <w:t xml:space="preserve"> </w:t>
      </w:r>
      <w:r w:rsidRPr="00B67B0B">
        <w:rPr>
          <w:rFonts w:ascii="Kalpurush" w:eastAsia="Nikosh" w:hAnsi="Kalpurush" w:cs="Kalpurush" w:hint="cs"/>
          <w:sz w:val="24"/>
          <w:szCs w:val="24"/>
          <w:u w:val="single"/>
          <w:cs/>
          <w:lang w:bidi="bn-BD"/>
        </w:rPr>
        <w:t>“</w:t>
      </w:r>
      <w:r w:rsidRPr="00B67B0B">
        <w:rPr>
          <w:rFonts w:ascii="Kalpurush" w:eastAsia="Nikosh" w:hAnsi="Kalpurush" w:cs="Kalpurush"/>
          <w:sz w:val="24"/>
          <w:szCs w:val="24"/>
          <w:u w:val="single"/>
          <w:cs/>
          <w:lang w:bidi="bn-BD"/>
        </w:rPr>
        <w:t>যারা আল্লাহর সাথে অন্য ইলাহকে ডাকে না</w:t>
      </w:r>
      <w:r w:rsidR="00A00840">
        <w:rPr>
          <w:rFonts w:ascii="Kalpurush" w:eastAsia="Nikosh" w:hAnsi="Kalpurush" w:cs="Arial Unicode MS" w:hint="cs"/>
          <w:sz w:val="24"/>
          <w:szCs w:val="24"/>
          <w:u w:val="single"/>
          <w:cs/>
          <w:lang w:bidi="hi-IN"/>
        </w:rPr>
        <w:t>।</w:t>
      </w:r>
      <w:r w:rsidR="00A00840">
        <w:rPr>
          <w:rFonts w:ascii="Kalpurush" w:eastAsia="Nikosh" w:hAnsi="Kalpurush" w:cs="Kalpurush" w:hint="cs"/>
          <w:sz w:val="24"/>
          <w:szCs w:val="24"/>
          <w:u w:val="single"/>
          <w:lang w:bidi="bn-BD"/>
        </w:rPr>
        <w:t>”</w:t>
      </w:r>
    </w:p>
    <w:p w14:paraId="0380C1F6" w14:textId="77777777" w:rsidR="00D428D4" w:rsidRPr="0037781E" w:rsidRDefault="00B67B0B" w:rsidP="00B67B0B">
      <w:pPr>
        <w:bidi w:val="0"/>
        <w:jc w:val="both"/>
        <w:rPr>
          <w:rFonts w:ascii="Kalpurush" w:hAnsi="Kalpurush" w:cs="Kalpurush"/>
          <w:sz w:val="24"/>
          <w:szCs w:val="24"/>
          <w:cs/>
          <w:lang w:bidi="bn-BD"/>
        </w:rPr>
      </w:pPr>
      <w:r>
        <w:rPr>
          <w:rFonts w:ascii="Kalpurush" w:hAnsi="Kalpurush" w:cs="Kalpurush"/>
          <w:sz w:val="24"/>
          <w:szCs w:val="24"/>
          <w:cs/>
          <w:lang w:bidi="bn-BD"/>
        </w:rPr>
        <w:t>প্রশ্ন: আল্লাহ তা‘আলা বাণী</w:t>
      </w:r>
      <w:r>
        <w:rPr>
          <w:rFonts w:ascii="Kalpurush" w:hAnsi="Kalpurush" w:cs="Kalpurush" w:hint="cs"/>
          <w:sz w:val="24"/>
          <w:szCs w:val="24"/>
          <w:cs/>
          <w:lang w:bidi="bn-BD"/>
        </w:rPr>
        <w:t>:</w:t>
      </w:r>
      <w:r w:rsidR="00D428D4" w:rsidRPr="0037781E">
        <w:rPr>
          <w:rFonts w:ascii="KFGQPC Uthman Taha Naskh" w:cs="KFGQPC Uthman Taha Naskh" w:hint="cs"/>
          <w:color w:val="008000"/>
          <w:sz w:val="24"/>
          <w:szCs w:val="24"/>
          <w:rtl/>
        </w:rPr>
        <w:t xml:space="preserve"> ﴿</w:t>
      </w:r>
      <w:r w:rsidR="00D428D4" w:rsidRPr="0037781E">
        <w:rPr>
          <w:rFonts w:ascii="KFGQPC Uthmanic Script HAFS" w:cs="KFGQPC Uthmanic Script HAFS" w:hint="cs"/>
          <w:color w:val="008000"/>
          <w:sz w:val="24"/>
          <w:szCs w:val="24"/>
          <w:rtl/>
        </w:rPr>
        <w:t>وَٱلَّذِينَ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يَدۡعُونَ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مَعَ</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ٱللَّهِ</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إِلَٰهًا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ءَاخَرَ</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وَلَا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يَقۡتُلُونَ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ٱلنَّفۡسَ</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ٱلَّتِي</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حَرَّمَ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ٱللَّهُ</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إِلَّا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بِٱلۡحَقِّ</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وَلَا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يَزۡنُونَۚ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وَمَن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يَفۡعَلۡ</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ذَٰلِكَ</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يَلۡقَ</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أَثَامٗا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٦٨</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يُضَٰعَفۡ</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لَهُ</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ٱلۡعَذَابُ</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يَوۡمَ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ٱلۡقِيَٰمَةِ</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وَيَخۡلُدۡ</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فِيهِۦ</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مُهَانًا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٦٩</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الفرقان</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٦٨،</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٦٩</w:t>
      </w:r>
      <w:r w:rsidR="00D428D4" w:rsidRPr="0037781E">
        <w:rPr>
          <w:rFonts w:ascii="KFGQPC Uthman Taha Naskh" w:cs="KFGQPC Uthman Taha Naskh"/>
          <w:color w:val="008000"/>
          <w:sz w:val="24"/>
          <w:szCs w:val="24"/>
          <w:rtl/>
        </w:rPr>
        <w:t>]</w:t>
      </w:r>
      <w:r w:rsidR="00D428D4" w:rsidRPr="0037781E">
        <w:rPr>
          <w:rFonts w:ascii="KFGQPC Uthman Taha Naskh" w:cs="KFGQPC Uthman Taha Naskh" w:hint="cs"/>
          <w:color w:val="008000"/>
          <w:sz w:val="24"/>
          <w:szCs w:val="24"/>
          <w:cs/>
          <w:lang w:bidi="bn-BD"/>
        </w:rPr>
        <w:t xml:space="preserve"> </w:t>
      </w:r>
      <w:r w:rsidR="00D428D4" w:rsidRPr="00762D7D">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আর যারা আল্লাহর সাথে অন্য ইলাহকে ডাকে না এবং যারা আল্লাহ যে নাফ্সকে হত্যা করা নিষেধ করেছেন যথার্থ কারণ ছাড়া তাকে হত্যা করে না। আর যারা ব্যভিচার করে না। আর যে তা করবে সে আযাবপ্রাপ্ত হবে। কিয়ামতের দিন তার আযাব বর্ধিত করা হবে এবং সেখানে সে অপমানিত অবস্থায় স্থায়ী হবে।</w:t>
      </w:r>
      <w:r w:rsidR="00D428D4" w:rsidRPr="0037781E">
        <w:rPr>
          <w:rFonts w:ascii="Kalpurush" w:eastAsia="Nikosh" w:hAnsi="Kalpurush" w:cs="Kalpurush" w:hint="cs"/>
          <w:sz w:val="24"/>
          <w:szCs w:val="24"/>
          <w:cs/>
          <w:lang w:bidi="bn-BD"/>
        </w:rPr>
        <w:t>”</w:t>
      </w:r>
      <w:r w:rsidR="00D428D4" w:rsidRPr="0037781E">
        <w:rPr>
          <w:rFonts w:ascii="Kalpurush" w:hAnsi="Kalpurush" w:cs="Kalpurush"/>
          <w:sz w:val="24"/>
          <w:szCs w:val="24"/>
          <w:cs/>
          <w:lang w:bidi="bn-BD"/>
        </w:rPr>
        <w:t xml:space="preserve"> </w:t>
      </w:r>
      <w:r w:rsidR="00D428D4">
        <w:rPr>
          <w:rFonts w:ascii="Kalpurush" w:eastAsia="Nikosh" w:hAnsi="Kalpurush" w:cs="Kalpurush" w:hint="cs"/>
          <w:sz w:val="24"/>
          <w:szCs w:val="24"/>
          <w:cs/>
          <w:lang w:bidi="bn-BD"/>
        </w:rPr>
        <w:t xml:space="preserve">[সূরা আল-ফুরকান, আয়াত: </w:t>
      </w:r>
      <w:r w:rsidR="00D428D4">
        <w:rPr>
          <w:rFonts w:ascii="Kalpurush" w:eastAsia="Nikosh" w:hAnsi="Kalpurush" w:cs="Kalpurush" w:hint="cs"/>
          <w:sz w:val="24"/>
          <w:szCs w:val="24"/>
          <w:cs/>
          <w:lang w:bidi="bn-BD"/>
        </w:rPr>
        <w:lastRenderedPageBreak/>
        <w:t xml:space="preserve">৬৮, ৬৯] </w:t>
      </w:r>
      <w:r w:rsidR="00D428D4" w:rsidRPr="0037781E">
        <w:rPr>
          <w:rFonts w:ascii="Kalpurush" w:hAnsi="Kalpurush" w:cs="Kalpurush"/>
          <w:sz w:val="24"/>
          <w:szCs w:val="24"/>
          <w:cs/>
          <w:lang w:bidi="bn-BD"/>
        </w:rPr>
        <w:t>এর অর্থ কি? উল্লিখিত তিনটি কবীরা গুনাহ</w:t>
      </w:r>
      <w:r w:rsidR="007E33BD">
        <w:rPr>
          <w:rFonts w:ascii="Kalpurush" w:hAnsi="Kalpurush" w:cs="Kalpurush"/>
          <w:sz w:val="24"/>
          <w:szCs w:val="24"/>
          <w:cs/>
          <w:lang w:bidi="bn-BD"/>
        </w:rPr>
        <w:t>কারী জাহান্নামে চিরকাল থাকবে</w:t>
      </w:r>
      <w:r w:rsidR="007E33BD">
        <w:rPr>
          <w:rFonts w:ascii="Kalpurush" w:hAnsi="Kalpurush" w:cs="Kalpurush" w:hint="cs"/>
          <w:sz w:val="24"/>
          <w:szCs w:val="24"/>
          <w:cs/>
          <w:lang w:bidi="bn-BD"/>
        </w:rPr>
        <w:t>?</w:t>
      </w:r>
      <w:r w:rsidR="007E33BD">
        <w:rPr>
          <w:rFonts w:ascii="Kalpurush" w:hAnsi="Kalpurush" w:cs="Kalpurush"/>
          <w:sz w:val="24"/>
          <w:szCs w:val="24"/>
          <w:cs/>
          <w:lang w:bidi="bn-BD"/>
        </w:rPr>
        <w:t xml:space="preserve"> না</w:t>
      </w:r>
      <w:r w:rsidR="00D428D4" w:rsidRPr="0037781E">
        <w:rPr>
          <w:rFonts w:ascii="Kalpurush" w:hAnsi="Kalpurush" w:cs="Kalpurush"/>
          <w:sz w:val="24"/>
          <w:szCs w:val="24"/>
          <w:cs/>
          <w:lang w:bidi="bn-BD"/>
        </w:rPr>
        <w:t>কি যে কোন একটি কবীরাহ গুনাহকারী? আয়াতের উদ্দেশ্য কি?</w:t>
      </w:r>
    </w:p>
    <w:p w14:paraId="7D9DBF00"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এ মহান আয়াতে শির্ক, হত্যা ও ব্যভিচার থেকে ভীতি প্রদর্শন করা হয়েছে এবং এ ধরনের অপরাধী আল্লাহর বাণী</w:t>
      </w:r>
      <w:r>
        <w:rPr>
          <w:rFonts w:ascii="Kalpurush" w:hAnsi="Kalpurush" w:cs="Kalpurush" w:hint="cs"/>
          <w:sz w:val="24"/>
          <w:szCs w:val="24"/>
          <w:cs/>
          <w:lang w:bidi="bn-BD"/>
        </w:rPr>
        <w:t>:</w:t>
      </w:r>
      <w:r w:rsidRPr="0037781E">
        <w:rPr>
          <w:rFonts w:ascii="Kalpurush" w:hAnsi="Kalpurush" w:cs="Kalpurush"/>
          <w:sz w:val="24"/>
          <w:szCs w:val="24"/>
          <w:cs/>
          <w:lang w:bidi="bn-BD"/>
        </w:rPr>
        <w:t xml:space="preserve"> </w:t>
      </w:r>
      <w:r w:rsidRPr="0037781E">
        <w:rPr>
          <w:rFonts w:ascii="KFGQPC Uthmanic Script HAFS" w:cs="KFGQPC Uthmanic Script HAFS" w:hint="cs"/>
          <w:color w:val="008000"/>
          <w:sz w:val="24"/>
          <w:szCs w:val="24"/>
          <w:rtl/>
        </w:rPr>
        <w:t xml:space="preserve"> 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يَفۡعَلۡ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يَلۡقَ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أَثَامٗا</w:t>
      </w:r>
      <w:r>
        <w:rPr>
          <w:rFonts w:ascii="Kalpurush" w:hAnsi="Kalpurush" w:cs="Kalpurush" w:hint="cs"/>
          <w:sz w:val="24"/>
          <w:szCs w:val="24"/>
          <w:cs/>
          <w:lang w:bidi="bn-BD"/>
        </w:rPr>
        <w:t>“</w:t>
      </w:r>
      <w:r w:rsidRPr="0037781E">
        <w:rPr>
          <w:rFonts w:ascii="Kalpurush" w:eastAsia="Nikosh" w:hAnsi="Kalpurush" w:cs="Kalpurush"/>
          <w:sz w:val="24"/>
          <w:szCs w:val="24"/>
          <w:cs/>
          <w:lang w:bidi="bn-BD"/>
        </w:rPr>
        <w:t>আর যে তা করবে সে আযাবপ্রাপ্ত হবে।</w:t>
      </w:r>
      <w:r>
        <w:rPr>
          <w:rFonts w:ascii="Kalpurush" w:eastAsia="Nikosh" w:hAnsi="Kalpurush" w:cs="Kalpurush" w:hint="cs"/>
          <w:sz w:val="24"/>
          <w:szCs w:val="24"/>
          <w:cs/>
          <w:lang w:bidi="bn-BD"/>
        </w:rPr>
        <w:t>”</w:t>
      </w:r>
      <w:r w:rsidRPr="0037781E">
        <w:rPr>
          <w:rFonts w:ascii="Kalpurush" w:hAnsi="Kalpurush" w:cs="Kalpurush"/>
          <w:sz w:val="24"/>
          <w:szCs w:val="24"/>
          <w:cs/>
          <w:lang w:bidi="bn-BD"/>
        </w:rPr>
        <w:t xml:space="preserve"> দ্বারা হুমকী প্রাপ্ত। কেউ কেউ বলেন, জাহান্নামের একটি উপত্যকা</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কেউ কেউ বলেন</w:t>
      </w:r>
      <w:r w:rsidRPr="0037781E">
        <w:rPr>
          <w:rFonts w:ascii="Kalpurush" w:hAnsi="Kalpurush" w:cs="Kalpurush"/>
          <w:sz w:val="24"/>
          <w:szCs w:val="24"/>
          <w:cs/>
          <w:lang w:bidi="bn-BD"/>
        </w:rPr>
        <w:t xml:space="preserve">, এ দ্বারা উদ্দেশ্য মহা </w:t>
      </w:r>
      <w:r>
        <w:rPr>
          <w:rFonts w:ascii="Kalpurush" w:hAnsi="Kalpurush" w:cs="Kalpurush"/>
          <w:sz w:val="24"/>
          <w:szCs w:val="24"/>
          <w:cs/>
          <w:lang w:bidi="bn-BD"/>
        </w:rPr>
        <w:t>অন্যায়</w:t>
      </w:r>
      <w:r w:rsidR="007E33BD">
        <w:rPr>
          <w:rFonts w:ascii="Kalpurush" w:hAnsi="Kalpurush" w:cs="Kalpurush" w:hint="cs"/>
          <w:sz w:val="24"/>
          <w:szCs w:val="24"/>
          <w:cs/>
          <w:lang w:bidi="bn-BD"/>
        </w:rPr>
        <w:t xml:space="preserve"> যা</w:t>
      </w:r>
      <w:r>
        <w:rPr>
          <w:rFonts w:ascii="Kalpurush" w:hAnsi="Kalpurush" w:cs="Kalpurush"/>
          <w:sz w:val="24"/>
          <w:szCs w:val="24"/>
          <w:cs/>
          <w:lang w:bidi="bn-BD"/>
        </w:rPr>
        <w:t xml:space="preserve"> তিনি পরবর্তী আয়াত</w:t>
      </w:r>
      <w:r>
        <w:rPr>
          <w:rFonts w:ascii="Kalpurush" w:hAnsi="Kalpurush" w:cs="Kalpurush" w:hint="cs"/>
          <w:sz w:val="24"/>
          <w:szCs w:val="24"/>
          <w:cs/>
          <w:lang w:bidi="bn-BD"/>
        </w:rPr>
        <w:t xml:space="preserve">: </w:t>
      </w:r>
      <w:r w:rsidRPr="0037781E">
        <w:rPr>
          <w:rFonts w:ascii="KFGQPC Uthmanic Script HAFS" w:cs="KFGQPC Uthmanic Script HAFS" w:hint="cs"/>
          <w:color w:val="008000"/>
          <w:sz w:val="24"/>
          <w:szCs w:val="24"/>
          <w:rtl/>
        </w:rPr>
        <w:t xml:space="preserve"> يُضَٰعَفۡ</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ٱلۡعَذَابُ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ٱلۡقِيَٰمَةِ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وَيَخۡلُدۡ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مُهَانًا</w:t>
      </w:r>
      <w:r>
        <w:rPr>
          <w:rFonts w:ascii="Kalpurush" w:hAnsi="Kalpurush" w:cs="Kalpurush" w:hint="cs"/>
          <w:sz w:val="24"/>
          <w:szCs w:val="24"/>
          <w:cs/>
          <w:lang w:bidi="bn-BD"/>
        </w:rPr>
        <w:t>“</w:t>
      </w:r>
      <w:r w:rsidRPr="0037781E">
        <w:rPr>
          <w:rFonts w:ascii="Kalpurush" w:eastAsia="Nikosh" w:hAnsi="Kalpurush" w:cs="Kalpurush"/>
          <w:sz w:val="24"/>
          <w:szCs w:val="24"/>
          <w:cs/>
          <w:lang w:bidi="bn-BD"/>
        </w:rPr>
        <w:t>কিয়ামতের দিন তার আযাব বর্ধিত করা হবে</w:t>
      </w:r>
      <w:r w:rsidRPr="0037781E">
        <w:rPr>
          <w:rFonts w:ascii="Kalpurush" w:hAnsi="Kalpurush" w:cs="Kalpurush"/>
          <w:sz w:val="24"/>
          <w:szCs w:val="24"/>
          <w:cs/>
          <w:lang w:bidi="bn-BD"/>
        </w:rPr>
        <w:t xml:space="preserve"> </w:t>
      </w:r>
      <w:r w:rsidRPr="0037781E">
        <w:rPr>
          <w:rFonts w:ascii="Kalpurush" w:eastAsia="Nikosh" w:hAnsi="Kalpurush" w:cs="Kalpurush"/>
          <w:sz w:val="24"/>
          <w:szCs w:val="24"/>
          <w:cs/>
          <w:lang w:bidi="bn-BD"/>
        </w:rPr>
        <w:t>এবং সেখানে সে অপমানিত অবস্থায় স্থায়ী হবে।</w:t>
      </w:r>
      <w:r w:rsidRPr="0037781E">
        <w:rPr>
          <w:rFonts w:ascii="Kalpurush" w:eastAsia="Nikosh" w:hAnsi="Kalpurush" w:cs="Kalpurush" w:hint="cs"/>
          <w:sz w:val="24"/>
          <w:szCs w:val="24"/>
          <w:cs/>
          <w:lang w:bidi="bn-BD"/>
        </w:rPr>
        <w:t>”</w:t>
      </w:r>
      <w:r>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দ্বারা ব্যাখ্যা করেন। যে ব্যক্তি এ তিন শ্রেণির অপরাধ বা যে কোন একটি করবে তার জন্য শাস্তিকে দ্বিগুণ করা হবে এবং শাস্তির মধ্যে সর্বদা থাকবে। উল্লিখিত অপরাধগুলো বিভিন্ন স্তরের—</w:t>
      </w:r>
    </w:p>
    <w:p w14:paraId="27B54B87"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শির্কের গুনাহ সবচেয়ে বড় গুণা</w:t>
      </w:r>
      <w:r>
        <w:rPr>
          <w:rFonts w:ascii="Kalpurush" w:hAnsi="Kalpurush" w:cs="Kalpurush" w:hint="cs"/>
          <w:sz w:val="24"/>
          <w:szCs w:val="24"/>
          <w:cs/>
          <w:lang w:bidi="bn-BD"/>
        </w:rPr>
        <w:t>হ</w:t>
      </w:r>
      <w:r w:rsidRPr="0037781E">
        <w:rPr>
          <w:rFonts w:ascii="Kalpurush" w:hAnsi="Kalpurush" w:cs="Kalpurush"/>
          <w:sz w:val="24"/>
          <w:szCs w:val="24"/>
          <w:cs/>
          <w:lang w:bidi="bn-BD"/>
        </w:rPr>
        <w:t xml:space="preserve"> </w:t>
      </w:r>
      <w:r w:rsidR="007E33BD">
        <w:rPr>
          <w:rFonts w:ascii="Kalpurush" w:hAnsi="Kalpurush" w:cs="Kalpurush" w:hint="cs"/>
          <w:sz w:val="24"/>
          <w:szCs w:val="24"/>
          <w:cs/>
          <w:lang w:bidi="bn-BD"/>
        </w:rPr>
        <w:t xml:space="preserve">এবং </w:t>
      </w:r>
      <w:r w:rsidRPr="0037781E">
        <w:rPr>
          <w:rFonts w:ascii="Kalpurush" w:hAnsi="Kalpurush" w:cs="Kalpurush"/>
          <w:sz w:val="24"/>
          <w:szCs w:val="24"/>
          <w:cs/>
          <w:lang w:bidi="bn-BD"/>
        </w:rPr>
        <w:t xml:space="preserve">মহা অন্যায়। শির্কের অপরাধে অপরাধী জাহান্নামে চিরদিন থাকবে কখনোই তা থেকে বের হবে না। যেমন, আল্লাহ তা‘আলা সূরা তাওবাতে বলেন, </w:t>
      </w:r>
      <w:r w:rsidRPr="0037781E">
        <w:rPr>
          <w:rFonts w:ascii="KFGQPC Uthmanic Script HAFS" w:cs="KFGQPC Uthmanic Script HAFS"/>
          <w:color w:val="008000"/>
          <w:sz w:val="24"/>
          <w:szCs w:val="24"/>
          <w:rtl/>
        </w:rPr>
        <w:t>مَا كَانَ لِلۡمُشۡرِكِينَ أَن يَعۡمُرُواْ مَسَٰجِدَ ٱللَّهِ شَٰهِدِينَ عَلَىٰٓ أَنفُسِهِم بِٱلۡكُفۡرِۚ أُوْلَٰٓئِكَ حَبِطَتۡ أَعۡمَٰلُهُمۡ وَفِي ٱلنَّارِ هُمۡ خَٰلِدُونَ ١٧</w:t>
      </w:r>
      <w:r w:rsidRPr="0037781E">
        <w:rPr>
          <w:rFonts w:ascii="Kalpurush" w:hAnsi="Kalpurush" w:cs="Nirmala UI" w:hint="cs"/>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মুশরিকদের অধিকার নেই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আল্লাহর মসজিদসমূহ আবাদ করবে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নিজদের উপর কুফরীর সাক্ষ্য দেয়া অবস্থায়। এদেরই আমলসমূহ বরবাদ হয়েছে এবং আগুনেই তারা  স্থায়ী হবে।</w:t>
      </w:r>
      <w:r>
        <w:rPr>
          <w:rFonts w:ascii="Kalpurush" w:eastAsia="Nikosh" w:hAnsi="Kalpurush" w:cs="Kalpurush" w:hint="cs"/>
          <w:sz w:val="24"/>
          <w:szCs w:val="24"/>
          <w:cs/>
          <w:lang w:bidi="bn-BD"/>
        </w:rPr>
        <w:t>”</w:t>
      </w:r>
      <w:r w:rsidRPr="0037781E">
        <w:rPr>
          <w:rFonts w:ascii="Kalpurush" w:hAnsi="Kalpurush" w:cs="Nirmala UI"/>
          <w:sz w:val="24"/>
          <w:szCs w:val="24"/>
          <w:cs/>
          <w:lang w:bidi="hi-IN"/>
        </w:rPr>
        <w:t xml:space="preserve"> </w:t>
      </w:r>
      <w:r>
        <w:rPr>
          <w:rFonts w:ascii="Kalpurush" w:eastAsia="Nikosh" w:hAnsi="Kalpurush" w:cs="Kalpurush" w:hint="cs"/>
          <w:sz w:val="24"/>
          <w:szCs w:val="24"/>
          <w:cs/>
          <w:lang w:bidi="bn-BD"/>
        </w:rPr>
        <w:t xml:space="preserve">[সূরা আত-তাওবাহ, আয়াত: ১৭] </w:t>
      </w:r>
      <w:r w:rsidRPr="0037781E">
        <w:rPr>
          <w:rFonts w:ascii="Kalpurush" w:hAnsi="Kalpurush" w:cs="Kalpurush"/>
          <w:sz w:val="24"/>
          <w:szCs w:val="24"/>
          <w:cs/>
          <w:lang w:bidi="bn-IN"/>
        </w:rPr>
        <w:t>আল্লাহ আরও বলেন</w:t>
      </w:r>
      <w:r w:rsidRPr="0037781E">
        <w:rPr>
          <w:rFonts w:ascii="Kalpurush" w:hAnsi="Kalpurush" w:cs="Kalpurush"/>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أَشۡرَكُواْ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لَحَبِطَ</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كَانُواْ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يَعۡمَلُونَ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الانعام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আর যদি তারা শির্ক করত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তবে তারা যা আমল করছিল তা অবশ্যই বরবাদ হয়ে যেত।</w:t>
      </w:r>
      <w:r w:rsidRPr="0037781E">
        <w:rPr>
          <w:rFonts w:ascii="Kalpurush" w:eastAsia="Nikosh" w:hAnsi="Kalpurush" w:cs="Kalpurush" w:hint="cs"/>
          <w:sz w:val="24"/>
          <w:szCs w:val="24"/>
          <w:cs/>
          <w:lang w:bidi="bn-BD"/>
        </w:rPr>
        <w:t>”</w:t>
      </w:r>
      <w:r>
        <w:rPr>
          <w:rFonts w:ascii="Kalpurush" w:eastAsia="Nikosh" w:hAnsi="Kalpurush" w:cs="Kalpurush" w:hint="cs"/>
          <w:sz w:val="24"/>
          <w:szCs w:val="24"/>
          <w:cs/>
          <w:lang w:bidi="bn-BD"/>
        </w:rPr>
        <w:t xml:space="preserve"> [সূরা আল-আন‘আম, আয়াত: ৮৮] </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 xml:space="preserve">‘আলা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وَلَقَدۡ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أُوحِيَ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إِلَيۡكَ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lastRenderedPageBreak/>
        <w:t>وَإِلَى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قَبۡلِكَ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لَئِنۡ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أَشۡرَكۡتَ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لَيَحۡبَطَنَّ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وَلَتَكُونَنَّ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ٱلۡخَٰسِرِينَ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الزمر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٦٤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 xml:space="preserve">আর অবশ্যই তোমার কাছে এবং তোমার পূর্ববর্তীদের কাছে </w:t>
      </w:r>
      <w:r w:rsidRPr="0037781E">
        <w:rPr>
          <w:rFonts w:ascii="Kalpurush" w:eastAsia="Nikosh" w:hAnsi="Kalpurush" w:cs="Kalpurush"/>
          <w:w w:val="105"/>
          <w:sz w:val="24"/>
          <w:szCs w:val="24"/>
          <w:cs/>
          <w:lang w:bidi="bn-BD"/>
        </w:rPr>
        <w:t>ওহী পাঠানো হয়েছে যে</w:t>
      </w:r>
      <w:r w:rsidRPr="0037781E">
        <w:rPr>
          <w:rFonts w:ascii="Kalpurush" w:eastAsia="Nikosh" w:hAnsi="Kalpurush" w:cs="Kalpurush"/>
          <w:w w:val="105"/>
          <w:sz w:val="24"/>
          <w:szCs w:val="24"/>
          <w:lang w:bidi="bn-BD"/>
        </w:rPr>
        <w:t xml:space="preserve">, </w:t>
      </w:r>
      <w:r w:rsidRPr="0037781E">
        <w:rPr>
          <w:rFonts w:ascii="Kalpurush" w:eastAsia="Nikosh" w:hAnsi="Kalpurush" w:cs="Kalpurush"/>
          <w:w w:val="105"/>
          <w:sz w:val="24"/>
          <w:szCs w:val="24"/>
          <w:cs/>
          <w:lang w:bidi="bn-BD"/>
        </w:rPr>
        <w:t>তুমি শির্ক করলে তোমার কর্ম নিষ্ফল হবেই। আর অবশ্যই তুমি ক্ষতিগ্রস্তদের অন্তর্ভুক্ত হবে।</w:t>
      </w:r>
      <w:r>
        <w:rPr>
          <w:rFonts w:ascii="Kalpurush" w:eastAsia="Nikosh" w:hAnsi="Kalpurush" w:cs="Kalpurush" w:hint="cs"/>
          <w:w w:val="105"/>
          <w:sz w:val="24"/>
          <w:szCs w:val="24"/>
          <w:cs/>
          <w:lang w:bidi="bn-BD"/>
        </w:rPr>
        <w:t xml:space="preserve"> </w:t>
      </w:r>
      <w:r>
        <w:rPr>
          <w:rFonts w:ascii="Kalpurush" w:eastAsia="Nikosh" w:hAnsi="Kalpurush" w:cs="Kalpurush" w:hint="cs"/>
          <w:sz w:val="24"/>
          <w:szCs w:val="24"/>
          <w:cs/>
          <w:lang w:bidi="bn-BD"/>
        </w:rPr>
        <w:t>[সূরা আয-যুমার, আয়াত: ৬৪]</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‘আলা বলেন,</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يُرِيدُونَ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يَخۡرُجُواْ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بِخَٰرِجِينَ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عَذَابٞ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مُّقِيمٞ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المائ‍دة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٣٧</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তারা চাইবে আগুন থেকে বের হতে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কিন্তু তারা সেখান থেকে বের হবার নয় এবং তাদের জন্য রয়েছে স্থায়ী আযাব।</w:t>
      </w:r>
      <w:r>
        <w:rPr>
          <w:rFonts w:ascii="Kalpurush" w:eastAsia="Nikosh" w:hAnsi="Kalpurush" w:cs="Kalpurush" w:hint="cs"/>
          <w:sz w:val="24"/>
          <w:szCs w:val="24"/>
          <w:cs/>
          <w:lang w:bidi="bn-BD"/>
        </w:rPr>
        <w:t>” [সূরা আল-মায়েদাহ, আয়াত: ৩৭]</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এ বিষয়ে আরো বহু আয়াত রয়েছে। </w:t>
      </w:r>
    </w:p>
    <w:p w14:paraId="711F3C80" w14:textId="77777777" w:rsidR="00D428D4" w:rsidRPr="0037781E" w:rsidRDefault="00D428D4" w:rsidP="00B67B0B">
      <w:pPr>
        <w:bidi w:val="0"/>
        <w:jc w:val="both"/>
        <w:rPr>
          <w:rFonts w:ascii="Kalpurush" w:hAnsi="Kalpurush" w:cs="Kalpurush"/>
          <w:sz w:val="24"/>
          <w:szCs w:val="24"/>
          <w:cs/>
          <w:lang w:bidi="bn-BD"/>
        </w:rPr>
      </w:pPr>
      <w:r w:rsidRPr="0037781E">
        <w:rPr>
          <w:rFonts w:ascii="Kalpurush" w:hAnsi="Kalpurush" w:cs="Kalpurush"/>
          <w:sz w:val="24"/>
          <w:szCs w:val="24"/>
          <w:cs/>
          <w:lang w:bidi="bn-BD"/>
        </w:rPr>
        <w:t>মুশরিক যখনই তাওবা ছাড়া মার</w:t>
      </w:r>
      <w:r w:rsidR="007E33BD">
        <w:rPr>
          <w:rFonts w:ascii="Kalpurush" w:hAnsi="Kalpurush" w:cs="Kalpurush"/>
          <w:sz w:val="24"/>
          <w:szCs w:val="24"/>
          <w:cs/>
          <w:lang w:bidi="bn-BD"/>
        </w:rPr>
        <w:t>া যাবে উম্মতে মুসলিমার ঐক্যম</w:t>
      </w:r>
      <w:r w:rsidR="007E33BD">
        <w:rPr>
          <w:rFonts w:ascii="Kalpurush" w:hAnsi="Kalpurush" w:cs="Kalpurush" w:hint="cs"/>
          <w:sz w:val="24"/>
          <w:szCs w:val="24"/>
          <w:cs/>
          <w:lang w:bidi="bn-BD"/>
        </w:rPr>
        <w:t>তে</w:t>
      </w:r>
      <w:r w:rsidRPr="0037781E">
        <w:rPr>
          <w:rFonts w:ascii="Kalpurush" w:hAnsi="Kalpurush" w:cs="Kalpurush"/>
          <w:sz w:val="24"/>
          <w:szCs w:val="24"/>
          <w:cs/>
          <w:lang w:bidi="bn-BD"/>
        </w:rPr>
        <w:t xml:space="preserve"> সে চির জাহান্নামী হবে এবং তার ওপর জান্নাত ও ক্ষমা হারাম।</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يُشۡرِكۡ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فَقَدۡ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حَرَّمَ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ٱلۡجَنَّةَ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وَمَأۡوَىٰهُ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لِلظَّٰلِمِينَ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أَنصَارٖ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المائ‍دة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٧٢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নিশ্চয় যে আল্লাহর সাথে শরীক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উপর অবশ্যই আল্লাহ জান্নাত হারাম ক</w:t>
      </w:r>
      <w:r>
        <w:rPr>
          <w:rFonts w:ascii="Kalpurush" w:eastAsia="Nikosh" w:hAnsi="Kalpurush" w:cs="Kalpurush"/>
          <w:sz w:val="24"/>
          <w:szCs w:val="24"/>
          <w:cs/>
          <w:lang w:bidi="bn-BD"/>
        </w:rPr>
        <w:t>রে দিয়েছেন এবং তার ঠিকানা আগুন।</w:t>
      </w:r>
      <w:r>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আর যালিমদের কোন সাহায্যকারী নেই।</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[সূরা আল-মায়েদাহ, আয়াত: ৭২]</w:t>
      </w:r>
      <w:r w:rsidRPr="0037781E">
        <w:rPr>
          <w:rFonts w:ascii="Kalpurush" w:hAnsi="Kalpurush" w:cs="Kalpurush"/>
          <w:sz w:val="24"/>
          <w:szCs w:val="24"/>
          <w:cs/>
          <w:lang w:bidi="bn-BD"/>
        </w:rPr>
        <w:t xml:space="preserve">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يُشۡرَكَ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وَيَغۡفِرُ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٤٨</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E74061">
        <w:rPr>
          <w:rFonts w:ascii="Kalpurush" w:eastAsia="Nikosh" w:hAnsi="Kalpurush" w:cs="Kalpurush" w:hint="cs"/>
          <w:szCs w:val="24"/>
          <w:cs/>
          <w:lang w:bidi="bn-BD"/>
        </w:rPr>
        <w:t>“</w:t>
      </w:r>
      <w:r w:rsidRPr="005F04B8">
        <w:rPr>
          <w:rFonts w:ascii="Kalpurush" w:eastAsia="Nikosh" w:hAnsi="Kalpurush" w:cs="Kalpurush"/>
          <w:szCs w:val="24"/>
          <w:cs/>
          <w:lang w:bidi="bn-BD"/>
        </w:rPr>
        <w:t>নিশ্চয় আল্লাহ তাঁর সাথে শরীক করাকে ক্ষমা করেন না। তিনি ক্ষমা করেন এ ছাড়া অন্যান্য পাপ</w:t>
      </w:r>
      <w:r w:rsidRPr="005F04B8">
        <w:rPr>
          <w:rFonts w:ascii="Kalpurush" w:eastAsia="Nikosh" w:hAnsi="Kalpurush" w:cs="Kalpurush"/>
          <w:szCs w:val="24"/>
          <w:lang w:bidi="bn-BD"/>
        </w:rPr>
        <w:t xml:space="preserve">, </w:t>
      </w:r>
      <w:r w:rsidRPr="005F04B8">
        <w:rPr>
          <w:rFonts w:ascii="Kalpurush" w:eastAsia="Nikosh" w:hAnsi="Kalpurush" w:cs="Kalpurush"/>
          <w:szCs w:val="24"/>
          <w:cs/>
          <w:lang w:bidi="bn-BD"/>
        </w:rPr>
        <w:t>যার জন্য তিনি চান।</w:t>
      </w:r>
      <w:r>
        <w:rPr>
          <w:rFonts w:ascii="Kalpurush" w:eastAsia="Nikosh" w:hAnsi="Kalpurush" w:cs="Kalpurush" w:hint="cs"/>
          <w:szCs w:val="24"/>
          <w:cs/>
          <w:lang w:bidi="bn-BD"/>
        </w:rPr>
        <w:t>”</w:t>
      </w:r>
      <w:r w:rsidRPr="0037781E">
        <w:rPr>
          <w:rFonts w:ascii="Kalpurush" w:hAnsi="Kalpurush" w:cs="Kalpurush"/>
          <w:sz w:val="24"/>
          <w:szCs w:val="24"/>
          <w:cs/>
          <w:lang w:bidi="bn-IN"/>
        </w:rPr>
        <w:t xml:space="preserve"> ক্ষমাকে মুশরিকের ওপর হারাম</w:t>
      </w:r>
      <w:r>
        <w:rPr>
          <w:rFonts w:ascii="Kalpurush" w:hAnsi="Kalpurush" w:cs="Kalpurush" w:hint="cs"/>
          <w:sz w:val="24"/>
          <w:szCs w:val="24"/>
          <w:cs/>
          <w:lang w:bidi="bn-BD"/>
        </w:rPr>
        <w:t xml:space="preserve"> করে দিয়েছেন</w:t>
      </w:r>
      <w:r w:rsidRPr="0037781E">
        <w:rPr>
          <w:rFonts w:ascii="Kalpurush" w:hAnsi="Kalpurush" w:cs="Arial Unicode MS"/>
          <w:sz w:val="24"/>
          <w:szCs w:val="24"/>
          <w:cs/>
          <w:lang w:bidi="hi-IN"/>
        </w:rPr>
        <w:t xml:space="preserve">। </w:t>
      </w:r>
      <w:r>
        <w:rPr>
          <w:rFonts w:ascii="Kalpurush" w:eastAsia="Nikosh" w:hAnsi="Kalpurush" w:cs="Kalpurush" w:hint="cs"/>
          <w:sz w:val="24"/>
          <w:szCs w:val="24"/>
          <w:cs/>
          <w:lang w:bidi="bn-BD"/>
        </w:rPr>
        <w:t>[সূরা আন নিসা, আয়াত: ৭২]</w:t>
      </w:r>
      <w:r w:rsidR="00B67B0B">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 xml:space="preserve">শির্ক ছাড়া অন্য গুনাহ আল্লাহর ইচ্ছার আওতাধীন।   </w:t>
      </w:r>
    </w:p>
    <w:p w14:paraId="5660FF1F"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একজন মানুষের কাছে তাওহীদের দাও‘আত পৌঁছার পরও যখন সে শির্কের ওপর মারা যায় তখন সে </w:t>
      </w:r>
      <w:r w:rsidRPr="0037781E">
        <w:rPr>
          <w:rFonts w:ascii="Kalpurush" w:hAnsi="Kalpurush" w:cs="Kalpurush" w:hint="cs"/>
          <w:sz w:val="24"/>
          <w:szCs w:val="24"/>
          <w:cs/>
          <w:lang w:bidi="bn-BD"/>
        </w:rPr>
        <w:t xml:space="preserve">অবশ্যই জাহান্নামী হবে। </w:t>
      </w:r>
      <w:r w:rsidRPr="0037781E">
        <w:rPr>
          <w:rFonts w:ascii="Kalpurush" w:hAnsi="Kalpurush" w:cs="Kalpurush"/>
          <w:sz w:val="24"/>
          <w:szCs w:val="24"/>
          <w:cs/>
          <w:lang w:bidi="bn-BD"/>
        </w:rPr>
        <w:t>যে ধরনের শির্কের কারণে একজন মানুষ চির জাহান্নামী হবে তা হলো:—</w:t>
      </w:r>
    </w:p>
    <w:p w14:paraId="62283595"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—মৃত ব্যক্তি নবী-রাসূল, পীর-আওলীয়াদের কাছে কোন কিছু চাওয়া। ফিরিশতা জীন পাথর মূর্তি চন্দ্র সূর্য ও নক্ষত্র ইত্যাদি সৃষ্টির কাছে চাওয়া। যেমন</w:t>
      </w:r>
      <w:r w:rsidR="007E33BD">
        <w:rPr>
          <w:rFonts w:ascii="Kalpurush" w:hAnsi="Kalpurush" w:cs="Kalpurush" w:hint="cs"/>
          <w:sz w:val="24"/>
          <w:szCs w:val="24"/>
          <w:cs/>
          <w:lang w:bidi="bn-BD"/>
        </w:rPr>
        <w:t>, কেউ</w:t>
      </w:r>
      <w:r w:rsidRPr="0037781E">
        <w:rPr>
          <w:rFonts w:ascii="Kalpurush" w:hAnsi="Kalpurush" w:cs="Kalpurush"/>
          <w:sz w:val="24"/>
          <w:szCs w:val="24"/>
          <w:cs/>
          <w:lang w:bidi="bn-BD"/>
        </w:rPr>
        <w:t xml:space="preserve"> কেউ বলল, হে সর্দার আমি তোমার আশ্রয় প্রার্থনা করি। আমি তোমার নিরাপত্তায়— আমাকে সাহায্য কর, আমার রোগ ভালো করে দাও এবং সাহায্য কর ইত্যাদি। </w:t>
      </w:r>
    </w:p>
    <w:p w14:paraId="3B9C6F7E" w14:textId="77777777" w:rsidR="00D428D4" w:rsidRPr="00A64625" w:rsidRDefault="00D428D4" w:rsidP="00B67B0B">
      <w:pPr>
        <w:bidi w:val="0"/>
        <w:jc w:val="both"/>
        <w:rPr>
          <w:rFonts w:ascii="Kalpurush" w:hAnsi="Kalpurush" w:cs="Kalpurush"/>
          <w:b/>
          <w:bCs/>
          <w:sz w:val="24"/>
          <w:szCs w:val="24"/>
          <w:cs/>
          <w:lang w:bidi="bn-BD"/>
        </w:rPr>
      </w:pPr>
      <w:r w:rsidRPr="0037781E">
        <w:rPr>
          <w:rFonts w:ascii="Kalpurush" w:hAnsi="Kalpurush" w:cs="Kalpurush"/>
          <w:sz w:val="24"/>
          <w:szCs w:val="24"/>
          <w:cs/>
          <w:lang w:bidi="bn-BD"/>
        </w:rPr>
        <w:t>—তাদের জন্য জবেহ্‌ ও মান্নত ইত্যাদি ইবাদত করা যা কেবল আল্লাহর জন্য প্রযোজ্য</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আল্লাহ ছাড়া তার কোন মাখলুকের জন্য এ ধরনের ইবাদত সমর্পণ করা বৈধ নয়। </w:t>
      </w:r>
      <w:r w:rsidRPr="0037781E">
        <w:rPr>
          <w:rFonts w:ascii="Kalpurush" w:hAnsi="Kalpurush" w:cs="Kalpurush"/>
          <w:sz w:val="24"/>
          <w:szCs w:val="24"/>
          <w:cs/>
          <w:lang w:bidi="bn-BD"/>
        </w:rPr>
        <w:t xml:space="preserve">কারণ,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وَقَضَىٰ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تَعۡبُدُوٓاْ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إِيَّاهُ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الاسراء</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٢٣</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আর তোমার রব আদেশ দিয়েছেন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তোমরা তাঁকে ছাড়া অন্য কারো ইবাদাত করবে না</w:t>
      </w:r>
      <w:r w:rsidRPr="0037781E">
        <w:rPr>
          <w:rFonts w:ascii="Kalpurush" w:eastAsia="Nikosh" w:hAnsi="Kalpurush" w:cs="Arial Unicode MS" w:hint="cs"/>
          <w:sz w:val="24"/>
          <w:szCs w:val="24"/>
          <w:cs/>
          <w:lang w:bidi="hi-IN"/>
        </w:rPr>
        <w:t>।</w:t>
      </w:r>
      <w:r>
        <w:rPr>
          <w:rFonts w:ascii="Kalpurush" w:eastAsia="Nikosh" w:hAnsi="Kalpurush" w:cs="Arial Unicode MS" w:hint="cs"/>
          <w:sz w:val="24"/>
          <w:szCs w:val="24"/>
          <w:cs/>
          <w:lang w:bidi="bn-BD"/>
        </w:rPr>
        <w:t>”</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[সূরা আল-ইসরা, আয়াত: ৭২]</w:t>
      </w:r>
    </w:p>
    <w:p w14:paraId="7B6E10DB" w14:textId="77777777" w:rsidR="00D428D4" w:rsidRPr="00A64625" w:rsidRDefault="00D428D4" w:rsidP="00D428D4">
      <w:pPr>
        <w:bidi w:val="0"/>
        <w:jc w:val="both"/>
        <w:rPr>
          <w:rFonts w:ascii="KFGQPC Uthman Taha Naskh" w:cs="Vrinda"/>
          <w:color w:val="008000"/>
          <w:sz w:val="24"/>
          <w:szCs w:val="30"/>
          <w:lang w:bidi="bn-BD"/>
        </w:rPr>
      </w:pPr>
      <w:r w:rsidRPr="0037781E">
        <w:rPr>
          <w:rFonts w:ascii="Kalpurush" w:hAnsi="Kalpurush" w:cs="Kalpurush"/>
          <w:sz w:val="24"/>
          <w:szCs w:val="24"/>
          <w:cs/>
          <w:lang w:bidi="bn-BD"/>
        </w:rPr>
        <w:t xml:space="preserve">আল্লাহ তা‘আলা বলেন,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أُمِرُوٓاْ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لِيَعۡبُدُواْ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مُخۡلِصِينَ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ٱلدِّينَ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حُنَفَآءَ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وَيُقِيمُواْ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ٱلصَّلَوٰةَ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وَيُؤۡتُواْ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ٱلزَّكَوٰةَۚ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ٱلۡقَيِّمَةِ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البينة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eastAsia="zh-CN" w:bidi="bn-BD"/>
        </w:rPr>
        <w:t>আর তাদেরকে কেবল এই নির্দেশ দেয়া হয়েছিল যে</w:t>
      </w:r>
      <w:r w:rsidRPr="0037781E">
        <w:rPr>
          <w:rFonts w:ascii="Kalpurush" w:eastAsia="Nikosh" w:hAnsi="Kalpurush" w:cs="Kalpurush"/>
          <w:sz w:val="24"/>
          <w:szCs w:val="24"/>
          <w:lang w:val="fr-FR" w:eastAsia="zh-CN" w:bidi="bn-BD"/>
        </w:rPr>
        <w:t xml:space="preserve">, </w:t>
      </w:r>
      <w:r w:rsidRPr="0037781E">
        <w:rPr>
          <w:rFonts w:ascii="Kalpurush" w:eastAsia="Nikosh" w:hAnsi="Kalpurush" w:cs="Kalpurush"/>
          <w:sz w:val="24"/>
          <w:szCs w:val="24"/>
          <w:cs/>
          <w:lang w:eastAsia="zh-CN" w:bidi="bn-BD"/>
        </w:rPr>
        <w:t xml:space="preserve">তারা যেন আল্লাহর </w:t>
      </w:r>
      <w:r w:rsidRPr="0037781E">
        <w:rPr>
          <w:rFonts w:ascii="Kalpurush" w:eastAsia="Nikosh" w:hAnsi="Kalpurush" w:cs="Kalpurush"/>
          <w:sz w:val="24"/>
          <w:szCs w:val="24"/>
          <w:lang w:val="fr-FR" w:eastAsia="zh-CN" w:bidi="bn-BD"/>
        </w:rPr>
        <w:t>‘</w:t>
      </w:r>
      <w:r w:rsidRPr="0037781E">
        <w:rPr>
          <w:rFonts w:ascii="Kalpurush" w:eastAsia="Nikosh" w:hAnsi="Kalpurush" w:cs="Kalpurush"/>
          <w:sz w:val="24"/>
          <w:szCs w:val="24"/>
          <w:cs/>
          <w:lang w:eastAsia="zh-CN" w:bidi="bn-BD"/>
        </w:rPr>
        <w:t>ইবাদাত করে তাঁরই জন্য দীনকে একনিষ্ঠ করে</w:t>
      </w:r>
      <w:r w:rsidRPr="0037781E">
        <w:rPr>
          <w:rFonts w:ascii="Kalpurush" w:eastAsia="Nikosh" w:hAnsi="Kalpurush" w:cs="Kalpurush"/>
          <w:sz w:val="24"/>
          <w:szCs w:val="24"/>
          <w:lang w:val="fr-FR" w:eastAsia="zh-CN" w:bidi="bn-BD"/>
        </w:rPr>
        <w:t xml:space="preserve">, </w:t>
      </w:r>
      <w:r w:rsidRPr="0037781E">
        <w:rPr>
          <w:rFonts w:ascii="Kalpurush" w:eastAsia="Nikosh" w:hAnsi="Kalpurush" w:cs="Kalpurush"/>
          <w:sz w:val="24"/>
          <w:szCs w:val="24"/>
          <w:cs/>
          <w:lang w:eastAsia="zh-CN" w:bidi="bn-BD"/>
        </w:rPr>
        <w:t>সালাত কায়েম করে এবং</w:t>
      </w:r>
      <w:r w:rsidRPr="0037781E">
        <w:rPr>
          <w:rFonts w:ascii="Kalpurush" w:eastAsia="Nikosh" w:hAnsi="Kalpurush" w:cs="Kalpurush"/>
          <w:sz w:val="24"/>
          <w:szCs w:val="24"/>
          <w:lang w:val="fr-FR" w:eastAsia="zh-CN" w:bidi="bn-BD"/>
        </w:rPr>
        <w:t xml:space="preserve"> </w:t>
      </w:r>
      <w:r w:rsidRPr="0037781E">
        <w:rPr>
          <w:rFonts w:ascii="Kalpurush" w:eastAsia="Nikosh" w:hAnsi="Kalpurush" w:cs="Kalpurush"/>
          <w:sz w:val="24"/>
          <w:szCs w:val="24"/>
          <w:cs/>
          <w:lang w:eastAsia="zh-CN" w:bidi="bn-BD"/>
        </w:rPr>
        <w:t>যাকাত দেয়</w:t>
      </w:r>
      <w:r w:rsidRPr="0037781E">
        <w:rPr>
          <w:rFonts w:ascii="Kalpurush" w:eastAsia="Nikosh" w:hAnsi="Kalpurush" w:cs="Kalpurush"/>
          <w:sz w:val="24"/>
          <w:szCs w:val="24"/>
          <w:lang w:val="fr-FR" w:eastAsia="zh-CN" w:bidi="bn-BD"/>
        </w:rPr>
        <w:t xml:space="preserve">; </w:t>
      </w:r>
      <w:r w:rsidRPr="0037781E">
        <w:rPr>
          <w:rFonts w:ascii="Kalpurush" w:eastAsia="Nikosh" w:hAnsi="Kalpurush" w:cs="Kalpurush"/>
          <w:sz w:val="24"/>
          <w:szCs w:val="24"/>
          <w:cs/>
          <w:lang w:eastAsia="zh-CN" w:bidi="bn-BD"/>
        </w:rPr>
        <w:t>আর এটিই হল সঠিক দীন।</w:t>
      </w:r>
      <w:r>
        <w:rPr>
          <w:rFonts w:ascii="Kalpurush" w:eastAsia="Nikosh" w:hAnsi="Kalpurush" w:cs="Kalpurush" w:hint="cs"/>
          <w:sz w:val="24"/>
          <w:szCs w:val="24"/>
          <w:cs/>
          <w:lang w:eastAsia="zh-CN" w:bidi="bn-BD"/>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cs/>
          <w:lang w:bidi="bn-BD"/>
        </w:rPr>
        <w:t xml:space="preserve"> </w:t>
      </w:r>
      <w:r>
        <w:rPr>
          <w:rFonts w:ascii="Kalpurush" w:eastAsia="Nikosh" w:hAnsi="Kalpurush" w:cs="Kalpurush" w:hint="cs"/>
          <w:sz w:val="24"/>
          <w:szCs w:val="24"/>
          <w:cs/>
          <w:lang w:bidi="bn-BD"/>
        </w:rPr>
        <w:t>[সূরা আল-বাইয়্যিনাহ, আয়াত: ৫]</w:t>
      </w:r>
    </w:p>
    <w:p w14:paraId="4889AAD4" w14:textId="77777777" w:rsidR="00D428D4" w:rsidRPr="0037781E" w:rsidRDefault="00D428D4" w:rsidP="00B67B0B">
      <w:pPr>
        <w:bidi w:val="0"/>
        <w:jc w:val="both"/>
        <w:rPr>
          <w:rFonts w:ascii="Kalpurush" w:hAnsi="Kalpurush" w:cs="Vrinda"/>
          <w:sz w:val="24"/>
          <w:szCs w:val="24"/>
          <w:cs/>
          <w:lang w:bidi="bn-BD"/>
        </w:rPr>
      </w:pPr>
      <w:r w:rsidRPr="0037781E">
        <w:rPr>
          <w:rFonts w:ascii="Kalpurush" w:hAnsi="Kalpurush" w:cs="Kalpurush"/>
          <w:sz w:val="24"/>
          <w:szCs w:val="24"/>
          <w:cs/>
          <w:lang w:bidi="bn-BD"/>
        </w:rPr>
        <w:t xml:space="preserve">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ٱلۡمَسَٰجِدَ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تَدۡعُواْ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أَحَدٗا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الجن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١٨</w:t>
      </w:r>
      <w:r w:rsidRPr="0037781E">
        <w:rPr>
          <w:rFonts w:ascii="KFGQPC Uthman Taha Naskh" w:cs="KFGQPC Uthman Taha Naskh"/>
          <w:color w:val="008000"/>
          <w:sz w:val="24"/>
          <w:szCs w:val="24"/>
          <w:rtl/>
        </w:rPr>
        <w:t>]</w:t>
      </w:r>
      <w:r w:rsidRPr="0037781E">
        <w:rPr>
          <w:rFonts w:ascii="KFGQPC Uthman Taha Naskh" w:cs="Vrinda"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আর নিশ্চয় মসজিদগুলো আল্লাহরই জন্য। কাজেই তোমরা আল্লাহর সাথে অন্য কাউকে ডেকো না</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[সূরা আল-জীন, আয়াত: ১৮]</w:t>
      </w:r>
    </w:p>
    <w:p w14:paraId="646B57DD" w14:textId="77777777" w:rsidR="00D428D4" w:rsidRPr="0037781E" w:rsidRDefault="00D428D4" w:rsidP="00B67B0B">
      <w:pPr>
        <w:bidi w:val="0"/>
        <w:jc w:val="both"/>
        <w:rPr>
          <w:rFonts w:ascii="Kalpurush" w:hAnsi="Kalpurush" w:cs="Vrinda"/>
          <w:sz w:val="24"/>
          <w:szCs w:val="24"/>
          <w:cs/>
          <w:lang w:bidi="bn-BD"/>
        </w:rPr>
      </w:pPr>
      <w:r w:rsidRPr="0037781E">
        <w:rPr>
          <w:rFonts w:ascii="Kalpurush" w:hAnsi="Kalpurush" w:cs="Kalpurush"/>
          <w:sz w:val="24"/>
          <w:szCs w:val="24"/>
          <w:cs/>
          <w:lang w:bidi="bn-BD"/>
        </w:rPr>
        <w:t>সূরা ফাতিহায় 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إِيَّاكَ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نَعۡبُدُ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وَإِيَّاكَ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نَسۡتَعِينُ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الفاتحة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আপনারই আমরা ইবাদাত করি এবং আপনারই নিকট আমরা সাহায্য চাই।</w:t>
      </w:r>
      <w:r>
        <w:rPr>
          <w:rFonts w:ascii="Kalpurush" w:eastAsia="Nikosh" w:hAnsi="Kalpurush" w:cs="Kalpurush" w:hint="cs"/>
          <w:sz w:val="24"/>
          <w:szCs w:val="24"/>
          <w:cs/>
          <w:lang w:bidi="bn-BD"/>
        </w:rPr>
        <w:t>” [সূরা আল-ফাতিহা, আয়াত: ৫]</w:t>
      </w:r>
      <w:r w:rsidRPr="0037781E">
        <w:rPr>
          <w:rFonts w:ascii="Kalpurush" w:hAnsi="Kalpurush" w:cs="Kalpurush"/>
          <w:sz w:val="24"/>
          <w:szCs w:val="24"/>
          <w:cs/>
          <w:lang w:bidi="bn-BD"/>
        </w:rPr>
        <w:t xml:space="preserve"> এ বিষয়ে আরো অনেক আয়াত রয়েছে। </w:t>
      </w:r>
    </w:p>
    <w:p w14:paraId="051692C1" w14:textId="77777777" w:rsidR="00D428D4" w:rsidRPr="0037781E" w:rsidRDefault="00D428D4" w:rsidP="007E33BD">
      <w:pPr>
        <w:bidi w:val="0"/>
        <w:ind w:firstLine="720"/>
        <w:jc w:val="both"/>
        <w:rPr>
          <w:rFonts w:ascii="Kalpurush" w:hAnsi="Kalpurush" w:cs="Kalpurush"/>
          <w:sz w:val="24"/>
          <w:szCs w:val="24"/>
          <w:cs/>
          <w:lang w:bidi="bn-BD"/>
        </w:rPr>
      </w:pPr>
      <w:r w:rsidRPr="0037781E">
        <w:rPr>
          <w:rFonts w:ascii="Kalpurush" w:hAnsi="Kalpurush" w:cs="Kalpurush"/>
          <w:sz w:val="24"/>
          <w:szCs w:val="24"/>
          <w:cs/>
          <w:lang w:bidi="bn-BD"/>
        </w:rPr>
        <w:lastRenderedPageBreak/>
        <w:t xml:space="preserve">দ্বিতীয় অপরাধ হত্যা করা আর তৃতীয় অপরাধ ব্যভিচার করা। এ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অন্যায় শির্কের তুলনায় ছোট অপরাধ যদি অন্যায়কারী হালাল মনে না করে এবং সে জানে যে, উভয়টি অবশ্যই নিষিদ্ধ। কিন্তু শয়তানের প্রবঞ্চনায় দুশমনি বা প্রতিহিংসার বশবর্তী হয়ে অথবা অন্য কোন কারণে হত্যার মতো জঘন্য অপরাধ করে ফেলল বা শয়তানের ধোঁকায় ব্যভিচার করে বসল অথচ সে এ কথা বিশ্বাস করে যে, অন্যায়ভাবে কাউকে হত্যা করা বা ব্যভিচার করা হারাম তখন এ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অপরাধের কারণে সাময়িকভাবে সে জাহান্নামে যাবে। তবে তাতে চিরকাল থাকবে না। তবে যদি কোন নেক আমল, মৃত্যুর পূর্বে খাটি তাওবা করা, সুপারিশ-কারীর সুপারিশের বা মুসলিমদের দো‘য়া ইত্যাদি যে সব কারণগুলোকে আল্লাহ তা‘আলা গুনাহ মাপের কারণ বলে চিহ্নিত করেছেন, সে কারণে ক্ষমা করে দেন, তাহলে তার বিষয়টি ভিন্ন।  </w:t>
      </w:r>
    </w:p>
    <w:p w14:paraId="4E08A4F1"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কখনো সময় আল্লাহ তা‘আলা হিকমত ও প্রজ্ঞার কারণে তাকে কিছু সময় শাস্তি দেবেন। এ ধরনে বাস্তবতা অনেকের ক্ষেত্রেই সংঘটিত হবে</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 xml:space="preserve">তাদেরকে তাদের </w:t>
      </w:r>
      <w:r w:rsidRPr="0037781E">
        <w:rPr>
          <w:rFonts w:ascii="Kalpurush" w:hAnsi="Kalpurush" w:cs="Kalpurush"/>
          <w:sz w:val="24"/>
          <w:szCs w:val="24"/>
          <w:cs/>
          <w:lang w:bidi="bn-BD"/>
        </w:rPr>
        <w:t xml:space="preserve">গুনাহের ওপর শাস্তি দেয়া হবে তারপর তাদের আল্লাহর রহমত বা সুপারিশকারীর সুপারিশ, বা রাসূল সাল্লাল্লাহু আলাইহি ওয়াসাল্লামের বিশেষ সুপারিশ, বা ফিরিশতা বা নবজাতকের সুপারিশ, বা মু’মিনদের সুপারিশ দ্বারা তাদের জাহান্নাম থেকে বের করা হবে। আল্লাহ তা‘আলা তাদের জন্য যে শাস্তি লিপিবদ্ধ করেছেন তা ভোগ করার পর উল্লিখিতদের সুপারিশের কারণে তাদের জাহান্নাম থেকে বের করা হবে। তারপরও জাহান্নামী কতক ঈমানদার থেকে যাবে উল্লিখিতদের সুপারিশ তাদের অর্ন্তভুক্ত করেনি। তখন তাদেরকে আল্লাহ তা‘আলা স্বীয় রহমত দ্বারা কারো সুপারিশ ছাড়া বের করে নিয়ে আসবেন। কারণ, তারা তাওহীদ ও ঈমানের ওপর মারা গেছে কিন্তু তাদের বদ-আমল ও </w:t>
      </w:r>
      <w:r w:rsidRPr="0037781E">
        <w:rPr>
          <w:rFonts w:ascii="Kalpurush" w:hAnsi="Kalpurush" w:cs="Kalpurush"/>
          <w:sz w:val="24"/>
          <w:szCs w:val="24"/>
          <w:cs/>
          <w:lang w:bidi="bn-BD"/>
        </w:rPr>
        <w:lastRenderedPageBreak/>
        <w:t xml:space="preserve">গুনাহ তাদের জাহান্নামে প্রবেশে বাধ্য করেছে। যখন তারা তা থেকে পবিত্র হবে জাহান্নামে থাকার নির্ধারিত সময় শেষ হয়ে যাবে আল্লাহ তা‘আলা স্বীয় রহমত দ্বারা তাদের জাহান্নাম থেকে বের করবেন। তাদেরকে হায়াতের নদীতে নিক্ষেপ করা হবে। তখন তা থেকে তারা এমনভাবে উঠবে যেমন বন্যায় ভাসমান কাঁদা থেকে অংকুর জন্মায়। তারপর যখন তারা পরিপূর্ণ মাখলুক হবে তখন তাদের জান্নাতে প্রবেশ করানো হবে। এ বিষয়ে রাসূলুল্লাহ সাল্লাল্লাহু আলাইহি ওয়াসাল্লাম বর্ণিত একাধিক মুতাওয়াতির হাদীস রয়েছে। </w:t>
      </w:r>
    </w:p>
    <w:p w14:paraId="3CAC9F8C"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এ দ্বারা এ কথা স্পষ্ট হয় যে, হত্যা ও ব্যভিচারের অপরাধে কোন অপরাধী কাফের মুশরিকদের মতো জাহান্নামের চিরদিন থাকবে না। তবে তারা বিশেষ জাহান্নামী হবে যার শেষ রয়েছে</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কারণ</w:t>
      </w:r>
      <w:r w:rsidRPr="0037781E">
        <w:rPr>
          <w:rFonts w:ascii="Kalpurush" w:hAnsi="Kalpurush" w:cs="Kalpurush"/>
          <w:sz w:val="24"/>
          <w:szCs w:val="24"/>
          <w:cs/>
          <w:lang w:bidi="bn-BD"/>
        </w:rPr>
        <w:t>, আল্লাহ তা‘আলা বলেন,</w:t>
      </w:r>
      <w:r w:rsidRPr="0037781E">
        <w:rPr>
          <w:rFonts w:ascii="Kalpurush" w:hAnsi="Kalpurush" w:cs="Kalpurush"/>
          <w:sz w:val="24"/>
          <w:szCs w:val="24"/>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يُضَٰعَفۡ</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ٱلۡعَذَابُ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ٱلۡقِيَٰمَةِ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وَيَخۡلُدۡ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مُهَانًا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الفرقان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٦٩</w:t>
      </w:r>
      <w:r w:rsidRPr="0037781E">
        <w:rPr>
          <w:rFonts w:ascii="KFGQPC Uthman Taha Naskh" w:cs="KFGQPC Uthman Taha Naskh"/>
          <w:color w:val="008000"/>
          <w:sz w:val="24"/>
          <w:szCs w:val="24"/>
          <w:rtl/>
        </w:rPr>
        <w:t>]</w:t>
      </w:r>
      <w:r w:rsidRPr="0037781E">
        <w:rPr>
          <w:rFonts w:ascii="KFGQPC Uthman Taha Naskh" w:cs="Vrinda"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কিয়ামতের দিন তার আযাব বর্ধিত করা হবে এবং সেখানে সে অপমানিত অবস্থায় স্থায়ী হবে।</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Pr>
        <w:t xml:space="preserve"> </w:t>
      </w:r>
      <w:r w:rsidRPr="0037781E">
        <w:rPr>
          <w:rFonts w:ascii="Kalpurush" w:hAnsi="Kalpurush" w:cs="Kalpurush"/>
          <w:sz w:val="24"/>
          <w:szCs w:val="24"/>
          <w:cs/>
          <w:lang w:bidi="bn-BD"/>
        </w:rPr>
        <w:t xml:space="preserve">এখানে চিরদিনের কথা বলা হয়েছে তা হলো সাময়িক মুশরিকদের মতো চিরদিন থাকা নয়। অনুরূপভাবে আত্মহত্যাকারী সম্পর্কে যে হুমকি এসেছে, তার বিধানও একই। আল্লাহর তা‘আলার নিকট এ থেকে পরিত্রাণ কামনা করি। </w:t>
      </w:r>
      <w:r w:rsidRPr="0037781E">
        <w:rPr>
          <w:rFonts w:ascii="Kalpurush" w:hAnsi="Kalpurush" w:cs="Kalpurush" w:hint="cs"/>
          <w:sz w:val="24"/>
          <w:szCs w:val="24"/>
          <w:cs/>
          <w:lang w:bidi="bn-BD"/>
        </w:rPr>
        <w:t xml:space="preserve">আল্লাহ তা‘আলাই ভালো জানেন। </w:t>
      </w:r>
    </w:p>
    <w:p w14:paraId="45718A36" w14:textId="77777777" w:rsidR="00B67B0B"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আব্দুল আযীয বিন বায রহ.   </w:t>
      </w:r>
    </w:p>
    <w:p w14:paraId="2FD016FB" w14:textId="77777777" w:rsidR="00B67B0B" w:rsidRDefault="00B67B0B" w:rsidP="00B67B0B">
      <w:pPr>
        <w:bidi w:val="0"/>
        <w:jc w:val="both"/>
        <w:rPr>
          <w:rFonts w:ascii="Kalpurush" w:hAnsi="Kalpurush" w:cs="Kalpurush"/>
          <w:sz w:val="24"/>
          <w:szCs w:val="24"/>
          <w:lang w:bidi="bn-BD"/>
        </w:rPr>
      </w:pPr>
    </w:p>
    <w:p w14:paraId="5D0E5B19" w14:textId="77777777" w:rsidR="00B67B0B" w:rsidRDefault="00B67B0B" w:rsidP="00B67B0B">
      <w:pPr>
        <w:bidi w:val="0"/>
        <w:jc w:val="both"/>
        <w:rPr>
          <w:rFonts w:ascii="Kalpurush" w:hAnsi="Kalpurush" w:cs="Kalpurush"/>
          <w:sz w:val="24"/>
          <w:szCs w:val="24"/>
          <w:lang w:bidi="bn-BD"/>
        </w:rPr>
      </w:pPr>
    </w:p>
    <w:p w14:paraId="0AC9A59A" w14:textId="77777777" w:rsidR="00B67B0B" w:rsidRDefault="00B67B0B" w:rsidP="00B67B0B">
      <w:pPr>
        <w:bidi w:val="0"/>
        <w:jc w:val="both"/>
        <w:rPr>
          <w:rFonts w:ascii="Kalpurush" w:hAnsi="Kalpurush" w:cs="Kalpurush"/>
          <w:sz w:val="24"/>
          <w:szCs w:val="24"/>
          <w:lang w:bidi="bn-BD"/>
        </w:rPr>
      </w:pPr>
    </w:p>
    <w:p w14:paraId="74E2BE6A" w14:textId="77777777" w:rsidR="00B67B0B" w:rsidRDefault="00B67B0B" w:rsidP="00B67B0B">
      <w:pPr>
        <w:bidi w:val="0"/>
        <w:jc w:val="both"/>
        <w:rPr>
          <w:rFonts w:ascii="Kalpurush" w:hAnsi="Kalpurush" w:cs="Kalpurush"/>
          <w:sz w:val="24"/>
          <w:szCs w:val="24"/>
          <w:lang w:bidi="bn-BD"/>
        </w:rPr>
      </w:pPr>
    </w:p>
    <w:p w14:paraId="39AFCE90" w14:textId="77777777" w:rsidR="00B67B0B" w:rsidRDefault="00B67B0B" w:rsidP="00B67B0B">
      <w:pPr>
        <w:bidi w:val="0"/>
        <w:jc w:val="both"/>
        <w:rPr>
          <w:rFonts w:ascii="Kalpurush" w:hAnsi="Kalpurush" w:cs="Kalpurush"/>
          <w:sz w:val="24"/>
          <w:szCs w:val="24"/>
          <w:lang w:bidi="bn-BD"/>
        </w:rPr>
      </w:pPr>
    </w:p>
    <w:p w14:paraId="28942D13" w14:textId="77777777" w:rsidR="00B67B0B" w:rsidRDefault="00B67B0B" w:rsidP="00B67B0B">
      <w:pPr>
        <w:bidi w:val="0"/>
        <w:jc w:val="both"/>
        <w:rPr>
          <w:rFonts w:ascii="Kalpurush" w:hAnsi="Kalpurush" w:cs="Kalpurush"/>
          <w:sz w:val="24"/>
          <w:szCs w:val="24"/>
          <w:lang w:bidi="bn-BD"/>
        </w:rPr>
      </w:pPr>
    </w:p>
    <w:p w14:paraId="579205AC" w14:textId="77777777" w:rsidR="00B67B0B" w:rsidRDefault="00B67B0B" w:rsidP="00B67B0B">
      <w:pPr>
        <w:bidi w:val="0"/>
        <w:jc w:val="both"/>
        <w:rPr>
          <w:rFonts w:ascii="Kalpurush" w:hAnsi="Kalpurush" w:cs="Kalpurush"/>
          <w:sz w:val="24"/>
          <w:szCs w:val="24"/>
          <w:lang w:bidi="bn-BD"/>
        </w:rPr>
      </w:pPr>
    </w:p>
    <w:p w14:paraId="17F0742C" w14:textId="77777777" w:rsidR="00B67B0B" w:rsidRDefault="00B67B0B" w:rsidP="00B67B0B">
      <w:pPr>
        <w:bidi w:val="0"/>
        <w:jc w:val="both"/>
        <w:rPr>
          <w:rFonts w:ascii="Kalpurush" w:hAnsi="Kalpurush" w:cs="Kalpurush"/>
          <w:sz w:val="24"/>
          <w:szCs w:val="24"/>
          <w:lang w:bidi="bn-BD"/>
        </w:rPr>
      </w:pPr>
    </w:p>
    <w:p w14:paraId="7EA589E8" w14:textId="77777777" w:rsidR="00B67B0B" w:rsidRDefault="00B67B0B" w:rsidP="00B67B0B">
      <w:pPr>
        <w:bidi w:val="0"/>
        <w:jc w:val="both"/>
        <w:rPr>
          <w:rFonts w:ascii="Kalpurush" w:hAnsi="Kalpurush" w:cs="Kalpurush"/>
          <w:sz w:val="24"/>
          <w:szCs w:val="24"/>
          <w:lang w:bidi="bn-BD"/>
        </w:rPr>
      </w:pPr>
    </w:p>
    <w:p w14:paraId="2FA885E3" w14:textId="77777777" w:rsidR="00B67B0B" w:rsidRDefault="00B67B0B" w:rsidP="00B67B0B">
      <w:pPr>
        <w:bidi w:val="0"/>
        <w:jc w:val="both"/>
        <w:rPr>
          <w:rFonts w:ascii="Kalpurush" w:hAnsi="Kalpurush" w:cs="Kalpurush"/>
          <w:sz w:val="24"/>
          <w:szCs w:val="24"/>
          <w:lang w:bidi="bn-BD"/>
        </w:rPr>
      </w:pPr>
    </w:p>
    <w:p w14:paraId="6F253200" w14:textId="77777777" w:rsidR="00B67B0B" w:rsidRDefault="00B67B0B" w:rsidP="00B67B0B">
      <w:pPr>
        <w:bidi w:val="0"/>
        <w:jc w:val="both"/>
        <w:rPr>
          <w:rFonts w:ascii="Kalpurush" w:hAnsi="Kalpurush" w:cs="Kalpurush"/>
          <w:sz w:val="24"/>
          <w:szCs w:val="24"/>
          <w:lang w:bidi="bn-BD"/>
        </w:rPr>
      </w:pPr>
    </w:p>
    <w:p w14:paraId="00FC105B" w14:textId="77777777" w:rsidR="00B67B0B" w:rsidRDefault="00B67B0B" w:rsidP="00B67B0B">
      <w:pPr>
        <w:bidi w:val="0"/>
        <w:jc w:val="both"/>
        <w:rPr>
          <w:rFonts w:ascii="Kalpurush" w:hAnsi="Kalpurush" w:cs="Kalpurush"/>
          <w:sz w:val="24"/>
          <w:szCs w:val="24"/>
          <w:lang w:bidi="bn-BD"/>
        </w:rPr>
      </w:pPr>
    </w:p>
    <w:p w14:paraId="610C2B54" w14:textId="77777777" w:rsidR="00D428D4" w:rsidRPr="0037781E" w:rsidRDefault="00D428D4" w:rsidP="00B67B0B">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  </w:t>
      </w:r>
    </w:p>
    <w:p w14:paraId="2AE71F2B" w14:textId="77777777" w:rsidR="00D428D4" w:rsidRPr="0037781E" w:rsidRDefault="00D428D4" w:rsidP="00D428D4">
      <w:pPr>
        <w:bidi w:val="0"/>
        <w:jc w:val="center"/>
        <w:rPr>
          <w:rFonts w:ascii="Kalpurush" w:hAnsi="Kalpurush" w:cs="Kalpurush"/>
          <w:color w:val="C00000"/>
          <w:sz w:val="24"/>
          <w:szCs w:val="24"/>
          <w:lang w:bidi="bn-BD"/>
        </w:rPr>
      </w:pPr>
      <w:r w:rsidRPr="0037781E">
        <w:rPr>
          <w:rFonts w:ascii="Kalpurush" w:hAnsi="Kalpurush" w:cs="Kalpurush" w:hint="cs"/>
          <w:color w:val="C00000"/>
          <w:sz w:val="24"/>
          <w:szCs w:val="24"/>
          <w:cs/>
          <w:lang w:bidi="bn-BD"/>
        </w:rPr>
        <w:t>জান্নাতীরা কখনো জান্নাত থেকে বের হবেন কিনা?</w:t>
      </w:r>
    </w:p>
    <w:p w14:paraId="7FA377E7" w14:textId="77777777" w:rsidR="00D428D4" w:rsidRPr="00B67B0B" w:rsidRDefault="00D428D4" w:rsidP="00D428D4">
      <w:pPr>
        <w:bidi w:val="0"/>
        <w:jc w:val="center"/>
        <w:rPr>
          <w:rFonts w:ascii="Kalpurush" w:eastAsia="Nikosh" w:hAnsi="Kalpurush" w:cs="Kalpurush"/>
          <w:sz w:val="24"/>
          <w:szCs w:val="24"/>
          <w:u w:val="single"/>
          <w:lang w:bidi="bn-BD"/>
        </w:rPr>
      </w:pPr>
      <w:r w:rsidRPr="0037781E">
        <w:rPr>
          <w:rFonts w:ascii="Kalpurush" w:hAnsi="Kalpurush" w:cs="Kalpurush"/>
          <w:sz w:val="24"/>
          <w:szCs w:val="24"/>
          <w:cs/>
          <w:lang w:bidi="bn-BD"/>
        </w:rPr>
        <w:t>আল্লাহ তা‘আলার বাণী</w:t>
      </w:r>
      <w:r>
        <w:rPr>
          <w:rFonts w:ascii="Kalpurush" w:hAnsi="Kalpurush" w:cs="Kalpurush" w:hint="cs"/>
          <w:sz w:val="24"/>
          <w:szCs w:val="24"/>
          <w:cs/>
          <w:lang w:bidi="bn-BD"/>
        </w:rPr>
        <w:t>:</w:t>
      </w:r>
      <w:r w:rsidRPr="0037781E">
        <w:rPr>
          <w:rFonts w:ascii="KFGQPC Uthman Taha Naskh" w:cs="KFGQPC Uthman Taha Naskh" w:hint="cs"/>
          <w:color w:val="008000"/>
          <w:sz w:val="24"/>
          <w:szCs w:val="24"/>
          <w:rtl/>
        </w:rPr>
        <w:t xml:space="preserve"> </w:t>
      </w:r>
      <w:r w:rsidRPr="0037781E">
        <w:rPr>
          <w:rFonts w:ascii="KFGQPC Uthman Taha Naskh" w:cs="KFGQPC Uthman Taha Naskh" w:hint="cs"/>
          <w:color w:val="008000"/>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فَأَمَّا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شَقُواْ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١٠٨</w:t>
      </w:r>
      <w:r w:rsidRPr="0037781E">
        <w:rPr>
          <w:rFonts w:ascii="KFGQPC Uthman Taha Naskh" w:cs="KFGQPC Uthman Taha Naskh" w:hint="cs"/>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 xml:space="preserve">অতঃপর যারা হয়েছে </w:t>
      </w:r>
      <w:r w:rsidRPr="00B67B0B">
        <w:rPr>
          <w:rFonts w:ascii="Kalpurush" w:eastAsia="Nikosh" w:hAnsi="Kalpurush" w:cs="Kalpurush"/>
          <w:sz w:val="24"/>
          <w:szCs w:val="24"/>
          <w:u w:val="single"/>
          <w:cs/>
          <w:lang w:bidi="bn-BD"/>
        </w:rPr>
        <w:t>দুর্ভাগা</w:t>
      </w:r>
      <w:r w:rsidRPr="00B67B0B">
        <w:rPr>
          <w:rFonts w:ascii="Kalpurush" w:eastAsia="Nikosh" w:hAnsi="Kalpurush" w:cs="Kalpurush"/>
          <w:sz w:val="24"/>
          <w:szCs w:val="24"/>
          <w:u w:val="single"/>
          <w:lang w:bidi="bn-BD"/>
        </w:rPr>
        <w:t xml:space="preserve">, </w:t>
      </w:r>
      <w:r w:rsidRPr="00B67B0B">
        <w:rPr>
          <w:rFonts w:ascii="Kalpurush" w:eastAsia="Nikosh" w:hAnsi="Kalpurush" w:cs="Kalpurush"/>
          <w:sz w:val="24"/>
          <w:szCs w:val="24"/>
          <w:u w:val="single"/>
          <w:cs/>
          <w:lang w:bidi="bn-BD"/>
        </w:rPr>
        <w:t>তারা থাকবে আগুনে।</w:t>
      </w:r>
      <w:r w:rsidRPr="00B67B0B">
        <w:rPr>
          <w:rFonts w:ascii="Kalpurush" w:eastAsia="Nikosh" w:hAnsi="Kalpurush" w:cs="Kalpurush" w:hint="cs"/>
          <w:sz w:val="24"/>
          <w:szCs w:val="24"/>
          <w:u w:val="single"/>
          <w:cs/>
          <w:lang w:bidi="bn-BD"/>
        </w:rPr>
        <w:t>”</w:t>
      </w:r>
    </w:p>
    <w:p w14:paraId="3D3BDD77" w14:textId="77777777" w:rsidR="00D428D4" w:rsidRPr="0037781E" w:rsidRDefault="00D428D4" w:rsidP="00B67B0B">
      <w:pPr>
        <w:bidi w:val="0"/>
        <w:jc w:val="both"/>
        <w:rPr>
          <w:rFonts w:ascii="Kalpurush" w:hAnsi="Kalpurush" w:cs="Kalpurush"/>
          <w:sz w:val="24"/>
          <w:szCs w:val="24"/>
          <w:lang w:bidi="bn-BD"/>
        </w:rPr>
      </w:pP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প্রশ্ন: আল্লাহ তা‘আলার বাণী</w:t>
      </w:r>
      <w:r>
        <w:rPr>
          <w:rFonts w:ascii="Kalpurush" w:hAnsi="Kalpurush" w:cs="Kalpurush" w:hint="cs"/>
          <w:sz w:val="24"/>
          <w:szCs w:val="24"/>
          <w:cs/>
          <w:lang w:bidi="bn-BD"/>
        </w:rPr>
        <w:t>:</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فَأَمَّا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شَقُواْ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زَفِيرٞ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وَشَهِيقٌ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خَٰلِدِينَ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دَامَتِ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ٱلسَّمَٰوَٰتُ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فَعَّالٞ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يُرِيدُ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سُعِدُواْ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ٱلۡجَنَّةِ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خَٰلِدِينَ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دَامَتِ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ٱلسَّمَٰوَٰتُ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عَطَآءً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غَيۡرَ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مَجۡذُوذٖ</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هود</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١٠٦،</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١٠٨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অতঃপর যারা হয়েছে দুর্ভাগা</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থাকবে আগুনে। সেখানে থাকবে তাদের চীৎকার ও আর্তনাদ।</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 xml:space="preserve">সেখানে তারা স্থায়ী </w:t>
      </w:r>
      <w:r w:rsidRPr="0037781E">
        <w:rPr>
          <w:rFonts w:ascii="Kalpurush" w:eastAsia="Nikosh" w:hAnsi="Kalpurush" w:cs="Kalpurush"/>
          <w:sz w:val="24"/>
          <w:szCs w:val="24"/>
          <w:cs/>
          <w:lang w:bidi="bn-BD"/>
        </w:rPr>
        <w:lastRenderedPageBreak/>
        <w:t>হবে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 xml:space="preserve">যতদিন পর্যন্ত আসমানসমূহ ও </w:t>
      </w:r>
      <w:r w:rsidR="001246D3">
        <w:rPr>
          <w:rFonts w:ascii="Kalpurush" w:eastAsia="Nikosh" w:hAnsi="Kalpurush" w:cs="Kalpurush"/>
          <w:sz w:val="24"/>
          <w:szCs w:val="24"/>
          <w:cs/>
          <w:lang w:bidi="bn-BD"/>
        </w:rPr>
        <w:t>জমিন</w:t>
      </w:r>
      <w:r w:rsidRPr="0037781E">
        <w:rPr>
          <w:rFonts w:ascii="Kalpurush" w:eastAsia="Nikosh" w:hAnsi="Kalpurush" w:cs="Kalpurush"/>
          <w:sz w:val="24"/>
          <w:szCs w:val="24"/>
          <w:cs/>
          <w:lang w:bidi="bn-BD"/>
        </w:rPr>
        <w:t xml:space="preserve"> থাকবে</w:t>
      </w:r>
      <w:r w:rsidRPr="0037781E">
        <w:rPr>
          <w:rStyle w:val="FootnoteReference"/>
          <w:rFonts w:ascii="SutonnyMJ" w:hAnsi="SutonnyMJ" w:cs="Kalpurush"/>
          <w:sz w:val="24"/>
          <w:szCs w:val="24"/>
          <w:cs/>
          <w:lang w:bidi="bn-BD"/>
        </w:rPr>
        <w:footnoteReference w:id="24"/>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অবশ্য তোমার রব যা চান</w:t>
      </w:r>
      <w:r w:rsidRPr="0037781E">
        <w:rPr>
          <w:rStyle w:val="FootnoteReference"/>
          <w:rFonts w:ascii="SutonnyMJ" w:hAnsi="SutonnyMJ" w:cs="Kalpurush"/>
          <w:sz w:val="24"/>
          <w:szCs w:val="24"/>
          <w:cs/>
          <w:lang w:bidi="bn-BD"/>
        </w:rPr>
        <w:footnoteReference w:id="25"/>
      </w:r>
      <w:r w:rsidRPr="0037781E">
        <w:rPr>
          <w:rFonts w:ascii="Kalpurush" w:eastAsia="Nikosh" w:hAnsi="Kalpurush" w:cs="Arial Unicode MS"/>
          <w:sz w:val="24"/>
          <w:szCs w:val="24"/>
          <w:cs/>
          <w:lang w:bidi="hi-IN"/>
        </w:rPr>
        <w:t xml:space="preserve">। </w:t>
      </w:r>
      <w:r w:rsidRPr="0037781E">
        <w:rPr>
          <w:rFonts w:ascii="Kalpurush" w:eastAsia="Nikosh" w:hAnsi="Kalpurush" w:cs="Kalpurush"/>
          <w:sz w:val="24"/>
          <w:szCs w:val="24"/>
          <w:cs/>
          <w:lang w:bidi="bn-IN"/>
        </w:rPr>
        <w:t>নিশ্চয় তোমার রব তা</w:t>
      </w:r>
      <w:r w:rsidRPr="0037781E">
        <w:rPr>
          <w:rFonts w:ascii="Kalpurush" w:eastAsia="Nikosh" w:hAnsi="Kalpurush" w:cs="Kalpurush"/>
          <w:sz w:val="24"/>
          <w:szCs w:val="24"/>
          <w:cs/>
          <w:lang w:bidi="bn-BD"/>
        </w:rPr>
        <w:t>-ই করে যা তিনি ইচ্ছা করেন।</w:t>
      </w:r>
      <w:r w:rsidRPr="0037781E">
        <w:rPr>
          <w:rFonts w:ascii="Kalpurush" w:hAnsi="Kalpurush" w:cs="Kalpurush"/>
          <w:sz w:val="24"/>
          <w:szCs w:val="24"/>
          <w:cs/>
          <w:lang w:bidi="bn-BD"/>
        </w:rPr>
        <w:t xml:space="preserve"> </w:t>
      </w:r>
      <w:r w:rsidRPr="0037781E">
        <w:rPr>
          <w:rFonts w:ascii="Kalpurush" w:eastAsia="Nikosh" w:hAnsi="Kalpurush" w:cs="Kalpurush"/>
          <w:sz w:val="24"/>
          <w:szCs w:val="24"/>
          <w:cs/>
          <w:lang w:bidi="bn-BD"/>
        </w:rPr>
        <w:t>আর যারা ভাগ্যবান হয়েছে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জান্নাতে থাকবে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 xml:space="preserve">সেখানে তারা স্থায়ী হবে যতদিন পর্যন্ত আসমানসমূহ ও </w:t>
      </w:r>
      <w:r w:rsidR="001246D3">
        <w:rPr>
          <w:rFonts w:ascii="Kalpurush" w:eastAsia="Nikosh" w:hAnsi="Kalpurush" w:cs="Kalpurush"/>
          <w:sz w:val="24"/>
          <w:szCs w:val="24"/>
          <w:cs/>
          <w:lang w:bidi="bn-BD"/>
        </w:rPr>
        <w:t>জমিন</w:t>
      </w:r>
      <w:r w:rsidRPr="0037781E">
        <w:rPr>
          <w:rFonts w:ascii="Kalpurush" w:eastAsia="Nikosh" w:hAnsi="Kalpurush" w:cs="Kalpurush"/>
          <w:sz w:val="24"/>
          <w:szCs w:val="24"/>
          <w:cs/>
          <w:lang w:bidi="bn-BD"/>
        </w:rPr>
        <w:t xml:space="preserve"> থাকবে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অবশ্য তোমার রব যা চান</w:t>
      </w:r>
      <w:r w:rsidRPr="0037781E">
        <w:rPr>
          <w:rFonts w:ascii="Kalpurush" w:eastAsia="Nikosh" w:hAnsi="Kalpurush" w:cs="Kalpurush"/>
          <w:sz w:val="24"/>
          <w:szCs w:val="24"/>
          <w:lang w:bidi="bn-BD"/>
        </w:rPr>
        <w:t>,</w:t>
      </w:r>
      <w:r w:rsidRPr="0037781E">
        <w:rPr>
          <w:rStyle w:val="FootnoteReference"/>
          <w:rFonts w:ascii="SutonnyMJ" w:hAnsi="SutonnyMJ"/>
          <w:sz w:val="24"/>
          <w:szCs w:val="24"/>
          <w:lang w:bidi="ar-YE"/>
        </w:rPr>
        <w:footnoteReference w:id="26"/>
      </w:r>
      <w:r w:rsidRPr="0037781E">
        <w:rPr>
          <w:rFonts w:ascii="Kalpurush" w:eastAsia="Nikosh" w:hAnsi="Kalpurush" w:cs="Kalpurush"/>
          <w:sz w:val="24"/>
          <w:szCs w:val="24"/>
          <w:cs/>
          <w:lang w:bidi="bn-BD"/>
        </w:rPr>
        <w:t xml:space="preserve"> অব্যাহত প্রতিদানস্বরূপ।</w:t>
      </w:r>
      <w:r w:rsidRPr="0037781E">
        <w:rPr>
          <w:rFonts w:ascii="Kalpurush" w:eastAsia="Nikosh" w:hAnsi="Kalpurush" w:cs="Kalpurush" w:hint="cs"/>
          <w:sz w:val="24"/>
          <w:szCs w:val="24"/>
          <w:cs/>
          <w:lang w:bidi="bn-BD"/>
        </w:rPr>
        <w:t>”</w:t>
      </w:r>
      <w:r>
        <w:rPr>
          <w:rFonts w:ascii="Kalpurush" w:eastAsia="Nikosh" w:hAnsi="Kalpurush" w:cs="Kalpurush" w:hint="cs"/>
          <w:sz w:val="24"/>
          <w:szCs w:val="24"/>
          <w:cs/>
          <w:lang w:bidi="bn-BD"/>
        </w:rPr>
        <w:t xml:space="preserve"> [সূরা আল-হুদ, আয়াত: ১০৬, ১০৮ ]</w:t>
      </w:r>
      <w:r w:rsidRPr="0037781E">
        <w:rPr>
          <w:rFonts w:ascii="Kalpurush" w:hAnsi="Kalpurush" w:cs="Kalpurush"/>
          <w:sz w:val="24"/>
          <w:szCs w:val="24"/>
          <w:cs/>
          <w:lang w:bidi="bn-BD"/>
        </w:rPr>
        <w:t xml:space="preserve"> এর ব্যাখ্যা কি? এ আয়াত থেকে কি এ কথা বুঝা যায় যে, যখন কোন মানুষ জান্নাতে প্রবেশ করবে আল্লাহ চাইলে সে জান্নাত থেকে বের হবে? নাকি কুরআনের অন্য আয়াত দ্বারা আয়াত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রহিত? কারণ, আয়াত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মক্কায় অবতীর্ণ। </w:t>
      </w:r>
    </w:p>
    <w:p w14:paraId="3CAC0482" w14:textId="77777777" w:rsidR="00D428D4" w:rsidRPr="0037781E" w:rsidRDefault="00D428D4" w:rsidP="007E33BD">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উত্তর: আয়াত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রহিত নয় বরং আয়াত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মুহকাম—স্পষ্ট। তবে আল্লাহ তা‘আলার বাণী</w:t>
      </w:r>
      <w:r w:rsidR="00B67B0B">
        <w:rPr>
          <w:rFonts w:ascii="Kalpurush" w:hAnsi="Kalpurush" w:cs="Kalpurush" w:hint="cs"/>
          <w:sz w:val="24"/>
          <w:szCs w:val="24"/>
          <w:cs/>
          <w:lang w:bidi="bn-BD"/>
        </w:rPr>
        <w:t>—</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alpurush" w:hAnsi="Kalpurush" w:cs="Kalpurush" w:hint="cs"/>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অবশ্য তোমার রব যা চান</w:t>
      </w:r>
      <w:r>
        <w:rPr>
          <w:rFonts w:ascii="Kalpurush" w:eastAsia="Nikosh" w:hAnsi="Kalpurush" w:cs="Kalpurush" w:hint="cs"/>
          <w:sz w:val="24"/>
          <w:szCs w:val="24"/>
          <w:cs/>
          <w:lang w:bidi="bn-BD"/>
        </w:rPr>
        <w:t>”</w:t>
      </w:r>
      <w:r w:rsidRPr="0037781E">
        <w:rPr>
          <w:rFonts w:ascii="Kalpurush" w:hAnsi="Kalpurush" w:cs="Kalpurush"/>
          <w:sz w:val="24"/>
          <w:szCs w:val="24"/>
          <w:cs/>
          <w:lang w:bidi="bn-BD"/>
        </w:rPr>
        <w:t xml:space="preserve"> </w:t>
      </w:r>
      <w:r w:rsidR="00B67B0B">
        <w:rPr>
          <w:rFonts w:ascii="Kalpurush" w:hAnsi="Kalpurush" w:cs="Kalpurush" w:hint="cs"/>
          <w:sz w:val="24"/>
          <w:szCs w:val="24"/>
          <w:cs/>
          <w:lang w:bidi="bn-BD"/>
        </w:rPr>
        <w:t>—</w:t>
      </w:r>
      <w:r w:rsidRPr="0037781E">
        <w:rPr>
          <w:rFonts w:ascii="Kalpurush" w:hAnsi="Kalpurush" w:cs="Kalpurush"/>
          <w:sz w:val="24"/>
          <w:szCs w:val="24"/>
          <w:cs/>
          <w:lang w:bidi="bn-BD"/>
        </w:rPr>
        <w:t>এর অর্থ কি</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এ বিষয়ে আলেমদের মধ্যে মত পার্থক্য রয়েছে। যদিও তারা সবাই এ বিষয়ে একমত যে, জান্নাতের নি‘আমত স্থায়ী তা কখনো বন্ধ ও শেষ হবে না এবং জান্নাতীরা জান্নাত থেকে কখনো বের হবে না। জান্নাত থেকে বের হওয়া বিষয়ে কতক মানুষের ধারণাকে দূরীভূত</w:t>
      </w:r>
      <w:r>
        <w:rPr>
          <w:rFonts w:ascii="Kalpurush" w:hAnsi="Kalpurush" w:cs="Kalpurush"/>
          <w:sz w:val="24"/>
          <w:szCs w:val="24"/>
          <w:cs/>
          <w:lang w:bidi="bn-BD"/>
        </w:rPr>
        <w:t xml:space="preserve"> করার জন্য আল্লাহ বলেন,</w:t>
      </w:r>
      <w:r>
        <w:rPr>
          <w:rFonts w:ascii="Kalpurush" w:hAnsi="Kalpurush" w:cs="Kalpurush"/>
          <w:sz w:val="24"/>
          <w:szCs w:val="24"/>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عَطَآءً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غَيۡرَ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مَجۡذُوذٖ</w:t>
      </w:r>
      <w:r w:rsidRPr="0037781E">
        <w:rPr>
          <w:rFonts w:ascii="KFGQPC Uthman Taha Naskh" w:cs="KFGQPC Uthman Taha Naskh" w:hint="cs"/>
          <w:color w:val="008000"/>
          <w:sz w:val="24"/>
          <w:szCs w:val="24"/>
          <w:rtl/>
        </w:rPr>
        <w:t>﴾</w:t>
      </w:r>
      <w:r w:rsidRPr="00D13FD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অব্যাহত প্রতিদানস্বরূপ।</w:t>
      </w:r>
      <w:r w:rsidRPr="0037781E">
        <w:rPr>
          <w:rFonts w:ascii="Kalpurush" w:eastAsia="Nikosh" w:hAnsi="Kalpurush" w:cs="Kalpurush" w:hint="cs"/>
          <w:sz w:val="24"/>
          <w:szCs w:val="24"/>
          <w:cs/>
          <w:lang w:bidi="bn-BD"/>
        </w:rPr>
        <w:t>”</w:t>
      </w:r>
      <w:r>
        <w:rPr>
          <w:rFonts w:ascii="Kalpurush" w:eastAsia="Nikosh" w:hAnsi="Kalpurush" w:cs="Kalpurush" w:hint="cs"/>
          <w:sz w:val="24"/>
          <w:szCs w:val="24"/>
          <w:cs/>
          <w:lang w:bidi="bn-BD"/>
        </w:rPr>
        <w:t xml:space="preserve"> </w:t>
      </w:r>
      <w:r w:rsidRPr="0037781E">
        <w:rPr>
          <w:rFonts w:ascii="Kalpurush" w:hAnsi="Kalpurush" w:cs="Kalpurush"/>
          <w:sz w:val="24"/>
          <w:szCs w:val="24"/>
          <w:cs/>
          <w:lang w:bidi="bn-IN"/>
        </w:rPr>
        <w:t>তার জান্নাতে চিরস্থায়ী হবেন</w:t>
      </w:r>
      <w:r w:rsidRPr="0037781E">
        <w:rPr>
          <w:rFonts w:ascii="Kalpurush" w:hAnsi="Kalpurush" w:cs="Kalpurush"/>
          <w:sz w:val="24"/>
          <w:szCs w:val="24"/>
          <w:cs/>
          <w:lang w:bidi="bn-BD"/>
        </w:rPr>
        <w:t xml:space="preserve">—কখনোই বের হবেন না।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ٱلۡمُتَّقِينَ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جَنَّٰتٖ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وَعُيُونٍ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ٱدۡخُلُوهَا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lastRenderedPageBreak/>
        <w:t>بِسَلَٰمٍ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ءَامِنِينَ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الحجر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٤٥،</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নিশ্চয় মুত্তাকীগণ থাকবে জান্নাত ও ঝর্ণাধারাসমূহে।</w:t>
      </w:r>
      <w:r w:rsidRPr="0037781E">
        <w:rPr>
          <w:rFonts w:ascii="Kalpurush" w:eastAsia="Nikosh" w:hAnsi="Kalpurush" w:cs="Kalpurush"/>
          <w:color w:val="000000"/>
          <w:sz w:val="24"/>
          <w:szCs w:val="24"/>
          <w:lang w:bidi="bn-BD"/>
        </w:rPr>
        <w:t>‘</w:t>
      </w:r>
      <w:r w:rsidRPr="0037781E">
        <w:rPr>
          <w:rFonts w:ascii="Kalpurush" w:eastAsia="Nikosh" w:hAnsi="Kalpurush" w:cs="Kalpurush"/>
          <w:color w:val="000000"/>
          <w:sz w:val="24"/>
          <w:szCs w:val="24"/>
          <w:cs/>
          <w:lang w:bidi="bn-BD"/>
        </w:rPr>
        <w:t>তোমরা</w:t>
      </w:r>
      <w:r w:rsidRPr="0037781E">
        <w:rPr>
          <w:rFonts w:ascii="Kalpurush" w:eastAsia="Nikosh" w:hAnsi="Kalpurush" w:cs="Kalpurush"/>
          <w:sz w:val="24"/>
          <w:szCs w:val="24"/>
          <w:cs/>
          <w:lang w:bidi="bn-BD"/>
        </w:rPr>
        <w:t xml:space="preserve"> তাতে প্রবেশ কর শান্তিতে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নিরাপদ হয়ে</w:t>
      </w:r>
      <w:r w:rsidRPr="0037781E">
        <w:rPr>
          <w:rFonts w:ascii="Kalpurush" w:eastAsia="Nikosh" w:hAnsi="Kalpurush" w:cs="Kalpurush"/>
          <w:sz w:val="24"/>
          <w:szCs w:val="24"/>
          <w:lang w:bidi="bn-BD"/>
        </w:rPr>
        <w:t>’</w:t>
      </w:r>
      <w:r w:rsidRPr="0037781E">
        <w:rPr>
          <w:rFonts w:ascii="Kalpurush" w:eastAsia="Nikosh" w:hAnsi="Kalpurush" w:cs="Arial Unicode MS"/>
          <w:sz w:val="24"/>
          <w:szCs w:val="24"/>
          <w:cs/>
          <w:lang w:bidi="hi-IN"/>
        </w:rPr>
        <w:t>।</w:t>
      </w:r>
      <w:r w:rsidRPr="0037781E">
        <w:rPr>
          <w:rFonts w:ascii="Kalpurush" w:eastAsia="Nikosh" w:hAnsi="Kalpurush" w:cs="Kalpurush" w:hint="cs"/>
          <w:sz w:val="24"/>
          <w:szCs w:val="24"/>
          <w:cs/>
          <w:lang w:bidi="bn-BD"/>
        </w:rPr>
        <w:t>”</w:t>
      </w:r>
      <w:r>
        <w:rPr>
          <w:rFonts w:ascii="Kalpurush" w:eastAsia="Nikosh" w:hAnsi="Kalpurush" w:cs="Kalpurush" w:hint="cs"/>
          <w:sz w:val="24"/>
          <w:szCs w:val="24"/>
          <w:cs/>
          <w:lang w:bidi="bn-BD"/>
        </w:rPr>
        <w:t xml:space="preserve"> [সূরা আল-হিজর, আয়াত: ৪৬, ৪৫]</w:t>
      </w:r>
      <w:r w:rsidRPr="0037781E">
        <w:rPr>
          <w:rFonts w:ascii="Kalpurush" w:hAnsi="Kalpurush" w:cs="Kalpurush"/>
          <w:sz w:val="24"/>
          <w:szCs w:val="24"/>
          <w:cs/>
          <w:lang w:bidi="bn-BD"/>
        </w:rPr>
        <w:t xml:space="preserve"> অর্থাৎ মৃত্যু থেকে নিরাপদ, জান্নাত থেকে বের হওয়ার বিষয়ে নিরাপদ এবং অসুস্থতা থেকে নিরাপদ। এ কারণেই আল্লাহ তা‘আলা এর পর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وَنَزَعۡنَا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صُدُورِهِم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غِلٍّ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إِخۡوَٰنًا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سُرُرٖ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مُّتَقَٰبِلِينَ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يَمَسُّهُمۡ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نَصَبٞ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بِمُخۡرَجِينَ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الحجر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٤٧،</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B67B0B">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আর আমি তাদের অন্তর থেকে হিংসা বিদ্বেষ বের করে ফেলব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সেখানে ভাই ভাই হয়ে আসনে মুখোমুখি বসবে।</w:t>
      </w:r>
      <w:r w:rsidRPr="0037781E">
        <w:rPr>
          <w:rFonts w:ascii="Kalpurush" w:eastAsia="Nikosh" w:hAnsi="Kalpurush" w:cs="Kalpurush"/>
          <w:color w:val="000000"/>
          <w:sz w:val="24"/>
          <w:szCs w:val="24"/>
          <w:cs/>
          <w:lang w:bidi="bn-BD"/>
        </w:rPr>
        <w:t xml:space="preserve"> সেখানে</w:t>
      </w:r>
      <w:r w:rsidRPr="0037781E">
        <w:rPr>
          <w:rFonts w:ascii="Kalpurush" w:eastAsia="Nikosh" w:hAnsi="Kalpurush" w:cs="Kalpurush"/>
          <w:sz w:val="24"/>
          <w:szCs w:val="24"/>
          <w:cs/>
          <w:lang w:bidi="bn-BD"/>
        </w:rPr>
        <w:t xml:space="preserve"> তাদেরকে ক্লান্তি স্পর্শ করবে না এবং তারা সেখান থেকে </w:t>
      </w:r>
      <w:r w:rsidRPr="0037781E">
        <w:rPr>
          <w:rFonts w:ascii="Kalpurush" w:eastAsia="Nikosh" w:hAnsi="Kalpurush" w:cs="Kalpurush"/>
          <w:color w:val="000000"/>
          <w:sz w:val="24"/>
          <w:szCs w:val="24"/>
          <w:cs/>
          <w:lang w:bidi="bn-BD"/>
        </w:rPr>
        <w:t>বহিষ্কৃতও</w:t>
      </w:r>
      <w:r w:rsidRPr="0037781E">
        <w:rPr>
          <w:rFonts w:ascii="Kalpurush" w:eastAsia="Nikosh" w:hAnsi="Kalpurush" w:cs="Kalpurush"/>
          <w:sz w:val="24"/>
          <w:szCs w:val="24"/>
          <w:cs/>
          <w:lang w:bidi="bn-BD"/>
        </w:rPr>
        <w:t xml:space="preserve"> হবে না।</w:t>
      </w:r>
      <w:r w:rsidRPr="0037781E">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তারা তাতে চিরস্থায়ী, তারা বের হবেন না এবং তাতে তারা মৃত্যু বরণ করবে না।</w:t>
      </w:r>
      <w:r>
        <w:rPr>
          <w:rFonts w:ascii="Kalpurush" w:hAnsi="Kalpurush" w:cs="Kalpurush" w:hint="cs"/>
          <w:sz w:val="24"/>
          <w:szCs w:val="24"/>
          <w:cs/>
          <w:lang w:bidi="bn-BD"/>
        </w:rPr>
        <w:t xml:space="preserve">” </w:t>
      </w:r>
      <w:r>
        <w:rPr>
          <w:rFonts w:ascii="Kalpurush" w:eastAsia="Nikosh" w:hAnsi="Kalpurush" w:cs="Kalpurush" w:hint="cs"/>
          <w:sz w:val="24"/>
          <w:szCs w:val="24"/>
          <w:cs/>
          <w:lang w:bidi="bn-BD"/>
        </w:rPr>
        <w:t>[সূরা আল-হিজর, আয়াত: ৪৭, ৪৮]</w:t>
      </w:r>
      <w:r w:rsidRPr="0037781E">
        <w:rPr>
          <w:rFonts w:ascii="Kalpurush" w:hAnsi="Kalpurush" w:cs="Kalpurush"/>
          <w:sz w:val="24"/>
          <w:szCs w:val="24"/>
          <w:cs/>
          <w:lang w:bidi="bn-BD"/>
        </w:rPr>
        <w:t xml:space="preserve"> আল্লাহ তা‘আলা বলেন,</w:t>
      </w:r>
      <w:r w:rsidR="00244841">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ٱلۡمُتَّقِينَ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مَقَامٍ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أَمِينٖ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جَنَّٰتٖ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وَعُيُونٖ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٥٢</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يَلۡبَسُونَ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سُندُسٖ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وَإِسۡتَبۡرَقٖ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مُّتَقَٰبِلِينَ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٥٣</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وَزَوَّجۡنَٰهُم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بِحُورٍ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٥٤</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يَدۡعُونَ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بِكُلِّ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فَٰكِهَةٍ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ءَامِنِينَ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يَذُوقُونَ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ٱلۡمَوۡتَ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ٱلۡمَوۡتَةَ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ٱلۡأُولَىٰۖ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وَوَقَىٰهُمۡ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عَذَابَ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ٱلۡجَحِيمِ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فَضۡلٗا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ٱلۡفَوۡزُ</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ٱلۡعَظِيمُ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الدخان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٥١،</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٥٧</w:t>
      </w:r>
      <w:r w:rsidRPr="0037781E">
        <w:rPr>
          <w:rFonts w:ascii="KFGQPC Uthman Taha Naskh" w:cs="KFGQPC Uthman Taha Naskh"/>
          <w:color w:val="008000"/>
          <w:sz w:val="24"/>
          <w:szCs w:val="24"/>
          <w:rtl/>
        </w:rPr>
        <w:t>]</w:t>
      </w:r>
      <w:r w:rsidR="00B67B0B">
        <w:rPr>
          <w:rFonts w:ascii="KFGQPC Uthman Taha Naskh" w:cs="KFGQPC Uthman Taha Naskh" w:hint="cs"/>
          <w:color w:val="008000"/>
          <w:sz w:val="24"/>
          <w:szCs w:val="24"/>
          <w:cs/>
          <w:lang w:bidi="bn-BD"/>
        </w:rPr>
        <w:t xml:space="preserve"> </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নিশ্চয় মুত্তাকীরা থাকবে নিরাপদ স্থানে</w:t>
      </w:r>
      <w:r w:rsidRPr="0037781E">
        <w:rPr>
          <w:rFonts w:ascii="Kalpurush" w:eastAsia="Nikosh" w:hAnsi="Kalpurush" w:cs="Kalpurush"/>
          <w:sz w:val="24"/>
          <w:szCs w:val="24"/>
          <w:lang w:bidi="bn-BD"/>
        </w:rPr>
        <w:t>,</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বাগ-বাগিচা ও ঝর্নাধারার মধ্যে</w:t>
      </w:r>
      <w:r w:rsidRPr="0037781E">
        <w:rPr>
          <w:rFonts w:ascii="Kalpurush" w:eastAsia="Nikosh" w:hAnsi="Kalpurush" w:cs="Kalpurush"/>
          <w:sz w:val="24"/>
          <w:szCs w:val="24"/>
          <w:lang w:bidi="bn-BD"/>
        </w:rPr>
        <w:t>,</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তারা পরিধান করবে পাতলা ও পুরু রেশমী বস্ত্র এবং বসবে মুখোমুখী হয়ে।</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এরূপই ঘটবে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আমি তাদেরকে বিয়ে দেব ডাগর নয়না হূরদের সাথে।</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সেখানে তারা প্রশান্তচিত্তে সকল প্রকারের ফলমূল আনতে বলবে।</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তোমার রবের অনুগ্রহস্বরূপ</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এটাই তো মহা সাফল্য।</w:t>
      </w:r>
      <w:r>
        <w:rPr>
          <w:rFonts w:ascii="Kalpurush" w:eastAsia="Nikosh" w:hAnsi="Kalpurush" w:cs="Kalpurush" w:hint="cs"/>
          <w:sz w:val="24"/>
          <w:szCs w:val="24"/>
          <w:cs/>
          <w:lang w:bidi="bn-BD"/>
        </w:rPr>
        <w:t>” [সূরা আদ-দুখান, আয়াত: ৫১, ৫৭]</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প্রথম মৃত্যুর পর সেখানে তারা আর মৃত্যু আস্বাদন করবে না। আর তিনি তাদেরকে জাহান্নামের আযাব থেকে রক্ষা করবেন।</w:t>
      </w:r>
      <w:r w:rsidR="007E33BD">
        <w:rPr>
          <w:rFonts w:ascii="Kalpurush" w:eastAsia="Nikosh" w:hAnsi="Kalpurush" w:cs="Kalpurush" w:hint="cs"/>
          <w:sz w:val="24"/>
          <w:szCs w:val="24"/>
          <w:cs/>
          <w:lang w:bidi="bn-BD"/>
        </w:rPr>
        <w:t xml:space="preserve"> </w:t>
      </w:r>
      <w:r w:rsidRPr="0037781E">
        <w:rPr>
          <w:rFonts w:ascii="Kalpurush" w:hAnsi="Kalpurush" w:cs="Kalpurush"/>
          <w:sz w:val="24"/>
          <w:szCs w:val="24"/>
          <w:cs/>
          <w:lang w:bidi="bn-IN"/>
        </w:rPr>
        <w:t>আয়াতে আল্লাহ তা</w:t>
      </w:r>
      <w:r w:rsidRPr="0037781E">
        <w:rPr>
          <w:rFonts w:ascii="Kalpurush" w:hAnsi="Kalpurush" w:cs="Kalpurush"/>
          <w:sz w:val="24"/>
          <w:szCs w:val="24"/>
          <w:cs/>
          <w:lang w:bidi="bn-BD"/>
        </w:rPr>
        <w:t xml:space="preserve">‘আলা জানিয়ে দেন যে, জান্নাতীরা নিরাপদ স্থানে থাকবে— তাদের কোন বিপদের সম্মুখীন হতে হবে না, তাদের ক্ষয় হবে </w:t>
      </w:r>
      <w:r w:rsidRPr="0037781E">
        <w:rPr>
          <w:rFonts w:ascii="Kalpurush" w:hAnsi="Kalpurush" w:cs="Kalpurush"/>
          <w:sz w:val="24"/>
          <w:szCs w:val="24"/>
          <w:cs/>
          <w:lang w:bidi="bn-BD"/>
        </w:rPr>
        <w:lastRenderedPageBreak/>
        <w:t>না এবং তারা পরিপূর্ণ নিরাপদ। তাদের মৃত্যু বরণ করা, রোগী হওয়া এবং জান্নাত থেকে বের হওয়ার কোন আশঙ্কা নেই। তারা কখনোই মৃত্যু বরণ করবে না।</w:t>
      </w:r>
    </w:p>
    <w:p w14:paraId="2E35C6BF"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আল্লাহর বাণী</w:t>
      </w:r>
      <w:r>
        <w:rPr>
          <w:rFonts w:ascii="Kalpurush" w:hAnsi="Kalpurush" w:cs="Kalpurush"/>
          <w:sz w:val="24"/>
          <w:szCs w:val="24"/>
          <w:lang w:bidi="bn-BD"/>
        </w:rPr>
        <w:t>:</w:t>
      </w:r>
      <w:r w:rsidRPr="0037781E">
        <w:rPr>
          <w:rFonts w:ascii="Kalpurush" w:hAnsi="Kalpurush" w:cs="Kalpurush"/>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 Taha Naskh" w:cs="KFGQPC Uthman Taha Naskh" w:hint="cs"/>
          <w:color w:val="008000"/>
          <w:sz w:val="24"/>
          <w:szCs w:val="24"/>
          <w:rtl/>
        </w:rPr>
        <w:t>﴾</w:t>
      </w:r>
      <w:r>
        <w:rPr>
          <w:rFonts w:ascii="Kalpurush" w:hAnsi="Kalpurush" w:cs="Kalpurush" w:hint="cs"/>
          <w:sz w:val="24"/>
          <w:szCs w:val="24"/>
          <w:cs/>
          <w:lang w:bidi="bn-BD"/>
        </w:rPr>
        <w:t>“</w:t>
      </w:r>
      <w:r w:rsidRPr="0037781E">
        <w:rPr>
          <w:rFonts w:ascii="Kalpurush" w:eastAsia="Nikosh" w:hAnsi="Kalpurush" w:cs="Kalpurush"/>
          <w:sz w:val="24"/>
          <w:szCs w:val="24"/>
          <w:cs/>
          <w:lang w:bidi="bn-BD"/>
        </w:rPr>
        <w:t>অবশ্য তোমার রব যা চান</w:t>
      </w:r>
      <w:r>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এর ব্যাখ্যায় কোন কোন আলেম বলেন, এ আয়াত দ্বারা উদ্দেশ্য জান্নাত নয় এ আয়াত দ্বারা উদ্দেশ্য কবরের অবস্থান। কবর যদিও জান্নাতের বাগানসমূহের একটি বাগান কিন্তু তা পুরোপুরি জান্নাত নয় জান্নাতের অংশ। মু‘মিন ব্যক্তি যখন কবরে অবস্থান করবে তখন তার জন্য জান্নাতের দরজা খুলে দেওয়া হবে। জান্নাতের সু-বাতাস, সু-ঘ্রাণ ও নি‘আমতসমূহে তার কবরে আসতে থাকবে। তারপর তাকে সাত আসমানের উপরে বিশেষ মর্যাদাপূর্ণ আসল জান্নাতে স্থানান্তর করা হবে।</w:t>
      </w:r>
    </w:p>
    <w:p w14:paraId="601646DB"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কেউ কেউ বলেন এ</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 Taha Naskh" w:cs="KFGQPC Uthman Taha Naskh" w:hint="cs"/>
          <w:color w:val="008000"/>
          <w:sz w:val="24"/>
          <w:szCs w:val="24"/>
          <w:rtl/>
        </w:rPr>
        <w:t>﴾</w:t>
      </w:r>
      <w:r>
        <w:rPr>
          <w:rFonts w:ascii="Kalpurush" w:hAnsi="Kalpurush" w:cs="Kalpurush" w:hint="cs"/>
          <w:sz w:val="24"/>
          <w:szCs w:val="24"/>
          <w:cs/>
          <w:lang w:bidi="bn-BD"/>
        </w:rPr>
        <w:t>“</w:t>
      </w:r>
      <w:r w:rsidRPr="0037781E">
        <w:rPr>
          <w:rFonts w:ascii="Kalpurush" w:eastAsia="Nikosh" w:hAnsi="Kalpurush" w:cs="Kalpurush"/>
          <w:sz w:val="24"/>
          <w:szCs w:val="24"/>
          <w:cs/>
          <w:lang w:bidi="bn-BD"/>
        </w:rPr>
        <w:t>অবশ্য তোমার রব যা চান</w:t>
      </w:r>
      <w:r>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 xml:space="preserve">আয়াতটির দ্বারা কবর থেকে পুনরুত্থানের পর কিয়ামতের মাঠে হিসাব ও বিচারের জন্য অবস্থানের সময়কে বুঝানো হয়েছে। কারণ, তারপর মানুষকে জান্নাতে স্থানান্তর করানো হবে। </w:t>
      </w:r>
    </w:p>
    <w:p w14:paraId="51A9259C" w14:textId="77777777" w:rsidR="00D428D4" w:rsidRPr="0037781E" w:rsidRDefault="00D428D4" w:rsidP="007E33BD">
      <w:pPr>
        <w:bidi w:val="0"/>
        <w:ind w:firstLine="720"/>
        <w:jc w:val="both"/>
        <w:rPr>
          <w:rFonts w:ascii="Kalpurush" w:hAnsi="Kalpurush" w:cs="Kalpurush"/>
          <w:sz w:val="24"/>
          <w:szCs w:val="24"/>
          <w:cs/>
          <w:lang w:bidi="bn-BD"/>
        </w:rPr>
      </w:pPr>
      <w:r w:rsidRPr="0037781E">
        <w:rPr>
          <w:rFonts w:ascii="Kalpurush" w:hAnsi="Kalpurush" w:cs="Kalpurush"/>
          <w:sz w:val="24"/>
          <w:szCs w:val="24"/>
          <w:cs/>
          <w:lang w:bidi="bn-BD"/>
        </w:rPr>
        <w:t xml:space="preserve">আবার কেউ কেউ বলেন, সামগ্রিকভাবে তাদের কবরের অবস্থান, হাশরের মাঠের অবস্থান এবং পুলসিরাতের উপর দিয়ে তাদের অতিক্রম করার সময় স্থায়ী নয় এবং তারা এ সময়টিতে জান্নাতে নয়। তবে তাদেরকে এ থেকে জান্নাতে নিয়ে যাওয়া হবে। </w:t>
      </w:r>
    </w:p>
    <w:p w14:paraId="6114BAA5"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এ থেকে এ কথা স্পষ্ট হয় যে, এখান অবস্থান দ্বারা উদ্দেশ্য স্পষ্ট। তাতে কোন সন্দেহ, সংশয় ও অবকাশ নেই। জান্নাতীরা জান্নাতে চিরকাল থাকবে তাতে </w:t>
      </w:r>
      <w:r w:rsidRPr="0037781E">
        <w:rPr>
          <w:rFonts w:ascii="Kalpurush" w:hAnsi="Kalpurush" w:cs="Kalpurush"/>
          <w:sz w:val="24"/>
          <w:szCs w:val="24"/>
          <w:cs/>
          <w:lang w:bidi="bn-BD"/>
        </w:rPr>
        <w:lastRenderedPageBreak/>
        <w:t>তাদের কোন মৃত্যু হবে না, অসুস্থ হবে না, বের হবে না, মহিলাদের হায়েয-নিফাস হবে না, দুশ্চিন্তা থাকবে না। তারা স্থায়ী ও উত্তম নে‘আমতসমূহে অবস্থান করবে</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অনুরূপভাবে জাহান্নামীর</w:t>
      </w:r>
      <w:r w:rsidR="007E33BD">
        <w:rPr>
          <w:rFonts w:ascii="Kalpurush" w:hAnsi="Kalpurush" w:cs="Kalpurush" w:hint="cs"/>
          <w:sz w:val="24"/>
          <w:szCs w:val="24"/>
          <w:cs/>
          <w:lang w:bidi="bn-BD"/>
        </w:rPr>
        <w:t>া</w:t>
      </w:r>
      <w:r w:rsidRPr="0037781E">
        <w:rPr>
          <w:rFonts w:ascii="Kalpurush" w:hAnsi="Kalpurush" w:cs="Kalpurush"/>
          <w:sz w:val="24"/>
          <w:szCs w:val="24"/>
          <w:cs/>
          <w:lang w:bidi="bn-IN"/>
        </w:rPr>
        <w:t xml:space="preserve"> জাহান্নামে চিরকাল অ</w:t>
      </w:r>
      <w:r w:rsidRPr="0037781E">
        <w:rPr>
          <w:rFonts w:ascii="Kalpurush" w:hAnsi="Kalpurush" w:cs="Kalpurush"/>
          <w:sz w:val="24"/>
          <w:szCs w:val="24"/>
          <w:cs/>
          <w:lang w:bidi="bn-BD"/>
        </w:rPr>
        <w:t>বস্থান করবে তা থেকে তারা কখনোই বের হবে না। যেমন</w:t>
      </w:r>
      <w:r w:rsidR="007E33BD">
        <w:rPr>
          <w:rFonts w:ascii="Kalpurush" w:hAnsi="Kalpurush" w:cs="Kalpurush" w:hint="cs"/>
          <w:sz w:val="24"/>
          <w:szCs w:val="24"/>
          <w:cs/>
          <w:lang w:bidi="bn-BD"/>
        </w:rPr>
        <w:t>,</w:t>
      </w:r>
      <w:r w:rsidRPr="0037781E">
        <w:rPr>
          <w:rFonts w:ascii="Kalpurush" w:hAnsi="Kalpurush" w:cs="Kalpurush"/>
          <w:sz w:val="24"/>
          <w:szCs w:val="24"/>
          <w:cs/>
          <w:lang w:bidi="bn-BD"/>
        </w:rPr>
        <w:t xml:space="preserve"> আল্লাহ তা‘আলা তাদের বিষয়ে বলেন,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كَفَرُواْ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جَهَنَّمَ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يُقۡضَىٰ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فَيَمُوتُواْ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يُخَفَّفُ</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عَذَابِهَاۚ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نَجۡزِي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كَفُورٖ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٣٦</w:t>
      </w:r>
      <w:r w:rsidRPr="0037781E">
        <w:rPr>
          <w:rFonts w:ascii="KFGQPC Uthmanic Script HAFS" w:cs="KFGQPC Uthmanic Script HAFS"/>
          <w:color w:val="008000"/>
          <w:sz w:val="24"/>
          <w:szCs w:val="24"/>
          <w:rtl/>
        </w:rPr>
        <w:t xml:space="preserve"> </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فاطر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D13FD0">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যারা কুফরী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তাদের জন্য রয়েছে জাহান্নামের আগুন। তাদের প্রতি এমন কোন ফয়সালা দেয়া হবে না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মারা যাবে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এবং তাদের থেকে জাহান্নামের আযাবও লাঘব করা হবে না। এভাবেই আমি প্রত্যেক অকৃতজ্ঞকে প্রতিফল দিয়ে থাকি।</w:t>
      </w:r>
      <w:r>
        <w:rPr>
          <w:rFonts w:ascii="Kalpurush" w:eastAsia="Nikosh" w:hAnsi="Kalpurush" w:cs="Kalpurush" w:hint="cs"/>
          <w:sz w:val="24"/>
          <w:szCs w:val="24"/>
          <w:cs/>
          <w:lang w:bidi="bn-BD"/>
        </w:rPr>
        <w:t>” [সূরা ফাতির, আয়াত: ৩৬]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 বিষয়ে আল্লাহ  তা‘আলা</w:t>
      </w:r>
      <w:r w:rsidR="007E33BD">
        <w:rPr>
          <w:rFonts w:ascii="Kalpurush" w:hAnsi="Kalpurush" w:cs="Kalpurush" w:hint="cs"/>
          <w:sz w:val="24"/>
          <w:szCs w:val="24"/>
          <w:cs/>
          <w:lang w:bidi="bn-BD"/>
        </w:rPr>
        <w:t>র</w:t>
      </w:r>
      <w:r w:rsidRPr="0037781E">
        <w:rPr>
          <w:rFonts w:ascii="Kalpurush" w:hAnsi="Kalpurush" w:cs="Kalpurush" w:hint="cs"/>
          <w:sz w:val="24"/>
          <w:szCs w:val="24"/>
          <w:cs/>
          <w:lang w:bidi="bn-BD"/>
        </w:rPr>
        <w:t xml:space="preserve"> বাণী একাধিক। </w:t>
      </w:r>
    </w:p>
    <w:p w14:paraId="73493823"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তাদ</w:t>
      </w:r>
      <w:r>
        <w:rPr>
          <w:rFonts w:ascii="Kalpurush" w:hAnsi="Kalpurush" w:cs="Kalpurush"/>
          <w:sz w:val="24"/>
          <w:szCs w:val="24"/>
          <w:cs/>
          <w:lang w:bidi="bn-BD"/>
        </w:rPr>
        <w:t>ের সম্পর্কে আল্লাহ তা‘আলার বাণী</w:t>
      </w:r>
      <w:r>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 Taha Naskh" w:cs="KFGQPC Uthman Taha Naskh" w:hint="cs"/>
          <w:color w:val="008000"/>
          <w:sz w:val="24"/>
          <w:szCs w:val="24"/>
          <w:rtl/>
        </w:rPr>
        <w:t>﴾</w:t>
      </w:r>
      <w:r>
        <w:rPr>
          <w:rFonts w:ascii="Kalpurush" w:hAnsi="Kalpurush" w:cs="Kalpurush" w:hint="cs"/>
          <w:sz w:val="24"/>
          <w:szCs w:val="24"/>
          <w:cs/>
          <w:lang w:bidi="bn-BD"/>
        </w:rPr>
        <w:t>“</w:t>
      </w:r>
      <w:r w:rsidRPr="0037781E">
        <w:rPr>
          <w:rFonts w:ascii="Kalpurush" w:eastAsia="Nikosh" w:hAnsi="Kalpurush" w:cs="Kalpurush"/>
          <w:sz w:val="24"/>
          <w:szCs w:val="24"/>
          <w:cs/>
          <w:lang w:bidi="bn-BD"/>
        </w:rPr>
        <w:t>অবশ্য তোমার রব যা চান</w:t>
      </w:r>
      <w:r>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এর অর্থ সম্পর্কে কেউ কেউ বলেন, এর অর্থ হলো যখন তারা কবরে অবস্থান করবে আবার কেউ কেউ বলেন, হাশরের মাঠ। তারপর তাদের জাহান্নামের দিকে টেনে নেয়া হবে এবং তাতে তারা চিরকাল অবস্থান করবে। যেমন তাদের সম্পর্কে আল্লাহ তা‘আলা সূরা বাকারায় বলেন,</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يُرِيهِمُ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أَعۡمَٰلَهُمۡ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حَسَرَٰتٍ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بِخَٰرِجِينَ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١٦٧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١٦٧</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এভাবে আল্লাহ তাদেরকে তাদের আমলসমূহ দেখাবেন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তাদের জন্য আক্ষেপস্বরূপ। আর তারা আগুন থেকে বের হতে পারবে না</w:t>
      </w:r>
      <w:r w:rsidRPr="0037781E">
        <w:rPr>
          <w:rFonts w:ascii="Kalpurush" w:eastAsia="Nikosh" w:hAnsi="Kalpurush" w:cs="Kalpurush" w:hint="cs"/>
          <w:sz w:val="24"/>
          <w:szCs w:val="24"/>
          <w:cs/>
          <w:lang w:bidi="bn-BD"/>
        </w:rPr>
        <w:t>”</w:t>
      </w:r>
      <w:r>
        <w:rPr>
          <w:rFonts w:ascii="Kalpurush" w:eastAsia="Nikosh" w:hAnsi="Kalpurush" w:cs="Kalpurush" w:hint="cs"/>
          <w:sz w:val="24"/>
          <w:szCs w:val="24"/>
          <w:cs/>
          <w:lang w:bidi="bn-BD"/>
        </w:rPr>
        <w:t xml:space="preserve"> [সূরা আল-বাকারাহ, আয়াত: ১৬৭]</w:t>
      </w:r>
      <w:r w:rsidRPr="0037781E">
        <w:rPr>
          <w:rFonts w:ascii="Kalpurush" w:hAnsi="Kalpurush" w:cs="Kalpurush"/>
          <w:sz w:val="24"/>
          <w:szCs w:val="24"/>
          <w:cs/>
          <w:lang w:bidi="bn-BD"/>
        </w:rPr>
        <w:t xml:space="preserve"> এবং সূরা আল-মায়েদাতে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يُرِيدُونَ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يَخۡرُجُواْ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بِخَٰرِجِينَ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عَذَابٞ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مُّقِيمٞ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المائ‍دة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٣٧</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তারা চাইবে আগুন থেকে বের হতে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কিন্তু তারা সেখান থেকে বের হবার নয় এবং তাদের জন্য রয়েছে স্থায়ী আযাব।</w:t>
      </w:r>
      <w:r>
        <w:rPr>
          <w:rFonts w:ascii="Kalpurush" w:eastAsia="Nikosh" w:hAnsi="Kalpurush" w:cs="Kalpurush" w:hint="cs"/>
          <w:sz w:val="24"/>
          <w:szCs w:val="24"/>
          <w:cs/>
          <w:lang w:bidi="bn-BD"/>
        </w:rPr>
        <w:t>”</w:t>
      </w:r>
      <w:r w:rsidRPr="0037781E">
        <w:rPr>
          <w:rFonts w:ascii="Kalpurush" w:hAnsi="Kalpurush" w:cs="Nirmala UI"/>
          <w:sz w:val="24"/>
          <w:szCs w:val="24"/>
          <w:cs/>
          <w:lang w:bidi="hi-IN"/>
        </w:rPr>
        <w:t xml:space="preserve"> </w:t>
      </w:r>
      <w:r>
        <w:rPr>
          <w:rFonts w:ascii="Kalpurush" w:eastAsia="Nikosh" w:hAnsi="Kalpurush" w:cs="Kalpurush" w:hint="cs"/>
          <w:sz w:val="24"/>
          <w:szCs w:val="24"/>
          <w:cs/>
          <w:lang w:bidi="bn-BD"/>
        </w:rPr>
        <w:t xml:space="preserve">[সূরা </w:t>
      </w:r>
      <w:r>
        <w:rPr>
          <w:rFonts w:ascii="Kalpurush" w:eastAsia="Nikosh" w:hAnsi="Kalpurush" w:cs="Kalpurush" w:hint="cs"/>
          <w:sz w:val="24"/>
          <w:szCs w:val="24"/>
          <w:cs/>
          <w:lang w:bidi="bn-BD"/>
        </w:rPr>
        <w:lastRenderedPageBreak/>
        <w:t xml:space="preserve">আল-মায়েদাহ, আয়াত: ৩৭] </w:t>
      </w:r>
      <w:r w:rsidRPr="0037781E">
        <w:rPr>
          <w:rFonts w:ascii="Kalpurush" w:hAnsi="Kalpurush" w:cs="Kalpurush"/>
          <w:sz w:val="24"/>
          <w:szCs w:val="24"/>
          <w:cs/>
          <w:lang w:bidi="bn-IN"/>
        </w:rPr>
        <w:t>এ বিষয়ে আরো বহু আয়াত রয়েছে।</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 xml:space="preserve">‘আলাই তাওফীক দাতা। </w:t>
      </w:r>
    </w:p>
    <w:p w14:paraId="5AFB7BA4" w14:textId="77777777" w:rsidR="00135A73"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আব্দুল আযীয বিন বায রহ.  </w:t>
      </w:r>
    </w:p>
    <w:p w14:paraId="7CC33630" w14:textId="77777777" w:rsidR="00135A73" w:rsidRDefault="00135A73" w:rsidP="00135A73">
      <w:pPr>
        <w:bidi w:val="0"/>
        <w:jc w:val="both"/>
        <w:rPr>
          <w:rFonts w:ascii="Kalpurush" w:hAnsi="Kalpurush" w:cs="Kalpurush"/>
          <w:sz w:val="24"/>
          <w:szCs w:val="24"/>
          <w:lang w:bidi="bn-BD"/>
        </w:rPr>
      </w:pPr>
    </w:p>
    <w:p w14:paraId="6802DA0D" w14:textId="77777777" w:rsidR="00135A73" w:rsidRDefault="00135A73" w:rsidP="00135A73">
      <w:pPr>
        <w:bidi w:val="0"/>
        <w:jc w:val="both"/>
        <w:rPr>
          <w:rFonts w:ascii="Kalpurush" w:hAnsi="Kalpurush" w:cs="Kalpurush"/>
          <w:sz w:val="24"/>
          <w:szCs w:val="24"/>
          <w:lang w:bidi="bn-BD"/>
        </w:rPr>
      </w:pPr>
    </w:p>
    <w:p w14:paraId="5074266C" w14:textId="77777777" w:rsidR="00135A73" w:rsidRDefault="00135A73" w:rsidP="00135A73">
      <w:pPr>
        <w:bidi w:val="0"/>
        <w:jc w:val="both"/>
        <w:rPr>
          <w:rFonts w:ascii="Kalpurush" w:hAnsi="Kalpurush" w:cs="Kalpurush"/>
          <w:sz w:val="24"/>
          <w:szCs w:val="24"/>
          <w:lang w:bidi="bn-BD"/>
        </w:rPr>
      </w:pPr>
    </w:p>
    <w:p w14:paraId="12F2E730" w14:textId="77777777" w:rsidR="00135A73" w:rsidRDefault="00135A73" w:rsidP="00135A73">
      <w:pPr>
        <w:bidi w:val="0"/>
        <w:jc w:val="both"/>
        <w:rPr>
          <w:rFonts w:ascii="Kalpurush" w:hAnsi="Kalpurush" w:cs="Kalpurush"/>
          <w:sz w:val="24"/>
          <w:szCs w:val="24"/>
          <w:lang w:bidi="bn-BD"/>
        </w:rPr>
      </w:pPr>
    </w:p>
    <w:p w14:paraId="0B9BC9C6" w14:textId="77777777" w:rsidR="00135A73" w:rsidRDefault="00135A73" w:rsidP="00135A73">
      <w:pPr>
        <w:bidi w:val="0"/>
        <w:jc w:val="both"/>
        <w:rPr>
          <w:rFonts w:ascii="Kalpurush" w:hAnsi="Kalpurush" w:cs="Kalpurush"/>
          <w:sz w:val="24"/>
          <w:szCs w:val="24"/>
          <w:lang w:bidi="bn-BD"/>
        </w:rPr>
      </w:pPr>
    </w:p>
    <w:p w14:paraId="72986048" w14:textId="77777777" w:rsidR="00135A73" w:rsidRDefault="00135A73" w:rsidP="00135A73">
      <w:pPr>
        <w:bidi w:val="0"/>
        <w:jc w:val="both"/>
        <w:rPr>
          <w:rFonts w:ascii="Kalpurush" w:hAnsi="Kalpurush" w:cs="Kalpurush"/>
          <w:sz w:val="24"/>
          <w:szCs w:val="24"/>
          <w:lang w:bidi="bn-BD"/>
        </w:rPr>
      </w:pPr>
    </w:p>
    <w:p w14:paraId="5AB2A291" w14:textId="77777777" w:rsidR="00135A73" w:rsidRDefault="00135A73" w:rsidP="00135A73">
      <w:pPr>
        <w:bidi w:val="0"/>
        <w:jc w:val="both"/>
        <w:rPr>
          <w:rFonts w:ascii="Kalpurush" w:hAnsi="Kalpurush" w:cs="Kalpurush"/>
          <w:sz w:val="24"/>
          <w:szCs w:val="24"/>
          <w:lang w:bidi="bn-BD"/>
        </w:rPr>
      </w:pPr>
    </w:p>
    <w:p w14:paraId="12136A9F"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 xml:space="preserve">আল্লাহর সিফাত—‘হাত’ বিষয়ে </w:t>
      </w:r>
      <w:r w:rsidR="002B1429">
        <w:rPr>
          <w:rFonts w:ascii="Kalpurush" w:hAnsi="Kalpurush" w:cs="Kalpurush" w:hint="cs"/>
          <w:b/>
          <w:bCs/>
          <w:color w:val="C00000"/>
          <w:sz w:val="24"/>
          <w:szCs w:val="24"/>
          <w:cs/>
          <w:lang w:bidi="bn-BD"/>
        </w:rPr>
        <w:t>দু</w:t>
      </w:r>
      <w:r w:rsidR="002B1429">
        <w:rPr>
          <w:rFonts w:ascii="Kalpurush" w:hAnsi="Kalpurush" w:cs="Kalpurush" w:hint="cs"/>
          <w:b/>
          <w:bCs/>
          <w:color w:val="C00000"/>
          <w:sz w:val="24"/>
          <w:szCs w:val="24"/>
          <w:lang w:bidi="bn-BD"/>
        </w:rPr>
        <w:t>’</w:t>
      </w:r>
      <w:r w:rsidR="002B1429">
        <w:rPr>
          <w:rFonts w:ascii="Kalpurush" w:hAnsi="Kalpurush" w:cs="Kalpurush" w:hint="cs"/>
          <w:b/>
          <w:bCs/>
          <w:color w:val="C00000"/>
          <w:sz w:val="24"/>
          <w:szCs w:val="24"/>
          <w:cs/>
          <w:lang w:bidi="bn-BD"/>
        </w:rPr>
        <w:t>টি</w:t>
      </w:r>
      <w:r w:rsidRPr="0037781E">
        <w:rPr>
          <w:rFonts w:ascii="Kalpurush" w:hAnsi="Kalpurush" w:cs="Kalpurush" w:hint="cs"/>
          <w:b/>
          <w:bCs/>
          <w:color w:val="C00000"/>
          <w:sz w:val="24"/>
          <w:szCs w:val="24"/>
          <w:cs/>
          <w:lang w:bidi="bn-BD"/>
        </w:rPr>
        <w:t xml:space="preserve"> হাদীস</w:t>
      </w:r>
    </w:p>
    <w:p w14:paraId="0DEE165A" w14:textId="77777777" w:rsidR="00D428D4" w:rsidRPr="00342D39" w:rsidRDefault="00D428D4" w:rsidP="00D428D4">
      <w:pPr>
        <w:bidi w:val="0"/>
        <w:jc w:val="center"/>
        <w:rPr>
          <w:rFonts w:ascii="Kalpurush" w:hAnsi="Kalpurush" w:cs="Kalpurush"/>
          <w:b/>
          <w:bCs/>
          <w:color w:val="C00000"/>
          <w:sz w:val="24"/>
          <w:szCs w:val="24"/>
          <w:u w:val="single"/>
          <w:lang w:bidi="bn-BD"/>
        </w:rPr>
      </w:pPr>
      <w:r w:rsidRPr="0037781E">
        <w:rPr>
          <w:rFonts w:ascii="Kalpurush" w:hAnsi="Kalpurush" w:cs="Kalpurush" w:hint="cs"/>
          <w:sz w:val="24"/>
          <w:szCs w:val="24"/>
          <w:cs/>
          <w:lang w:bidi="bn-BD"/>
        </w:rPr>
        <w:t xml:space="preserve">রাসূলুল্লাহ সাল্লাল্লাহু আলাইহি ওয়াসাল্লামের বাণী: </w:t>
      </w:r>
      <w:r w:rsidRPr="0037781E">
        <w:rPr>
          <w:rFonts w:ascii="Kalpurush" w:hAnsi="Kalpurush" w:cs="Kalpurush"/>
          <w:sz w:val="24"/>
          <w:szCs w:val="24"/>
          <w:cs/>
          <w:lang w:bidi="bn-BD"/>
        </w:rPr>
        <w:t xml:space="preserve">‘আমার রবের উভয় হাতই </w:t>
      </w:r>
      <w:r w:rsidRPr="008F5F55">
        <w:rPr>
          <w:rFonts w:ascii="Kalpurush" w:hAnsi="Kalpurush" w:cs="Kalpurush"/>
          <w:sz w:val="24"/>
          <w:szCs w:val="24"/>
          <w:cs/>
          <w:lang w:bidi="bn-BD"/>
        </w:rPr>
        <w:t>ডান’</w:t>
      </w:r>
      <w:r w:rsidRPr="008F5F55">
        <w:rPr>
          <w:rFonts w:ascii="Kalpurush" w:hAnsi="Kalpurush" w:cs="Kalpurush" w:hint="cs"/>
          <w:sz w:val="24"/>
          <w:szCs w:val="24"/>
          <w:cs/>
          <w:lang w:bidi="bn-BD"/>
        </w:rPr>
        <w:t xml:space="preserve"> অপর হাদীসে </w:t>
      </w:r>
      <w:r w:rsidRPr="008F5F55">
        <w:rPr>
          <w:rFonts w:ascii="Kalpurush" w:hAnsi="Kalpurush" w:cs="Kalpurush"/>
          <w:sz w:val="24"/>
          <w:szCs w:val="24"/>
          <w:cs/>
          <w:lang w:bidi="bn-BD"/>
        </w:rPr>
        <w:t>আল্লাহর একটি হাতকে বাম হাত বলে আখ্যায়িত করা</w:t>
      </w:r>
      <w:r w:rsidRPr="00342D39">
        <w:rPr>
          <w:rFonts w:ascii="Kalpurush" w:hAnsi="Kalpurush" w:cs="Kalpurush" w:hint="cs"/>
          <w:sz w:val="24"/>
          <w:szCs w:val="24"/>
          <w:u w:val="single"/>
          <w:cs/>
          <w:lang w:bidi="bn-BD"/>
        </w:rPr>
        <w:t xml:space="preserve"> বিষয়ে আলোচনা।</w:t>
      </w:r>
    </w:p>
    <w:p w14:paraId="01DC4434"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দু</w:t>
      </w:r>
      <w:r w:rsidR="008F5F55">
        <w:rPr>
          <w:rFonts w:ascii="Kalpurush" w:hAnsi="Kalpurush" w:cs="Kalpurush" w:hint="cs"/>
          <w:sz w:val="24"/>
          <w:szCs w:val="24"/>
          <w:cs/>
          <w:lang w:bidi="bn-BD"/>
        </w:rPr>
        <w:t>’</w:t>
      </w:r>
      <w:r w:rsidRPr="0037781E">
        <w:rPr>
          <w:rFonts w:ascii="Kalpurush" w:hAnsi="Kalpurush" w:cs="Kalpurush"/>
          <w:sz w:val="24"/>
          <w:szCs w:val="24"/>
          <w:cs/>
          <w:lang w:bidi="bn-BD"/>
        </w:rPr>
        <w:t>টি হাদীসের একটির মধ্যে আল্লাহর একটি হাতকে বাম হাত বলে আখ্যায়িত করা এবং অপর হাদীসে আল্লাহর উভয় হাতকে ডান বলে আখ্যায়িত করার মধ্যে যে বিরোধ দেখা যায় তা নিরসন করা সম্পর্কে জিজ্ঞাসা করি।</w:t>
      </w:r>
    </w:p>
    <w:p w14:paraId="7A3139A2"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উত্তর: শাইখ রহ. বলেন, ‘আমার রবের উভয় হাতই ডান’ এ হাদীসটি তাগলীব অধ্যায়ের হাদীস। এ দ্বারা উদ্দেশ্য অপর হাত থেকে দুর্বলতাকে না করা। কারণ, আদম সন্তানের মধ্যে সাধারণ নিয়ম হলো তাদের ডান হাত বাম হাতের তুলনায় শক্তিশালী হয়ে থাকে। আল্লাহ তা‘আলা এ থেকে সম্পূর্ণ পবিত্র। তার উভয় হাতের শক্তি সমান। এ ধরনের বিরোধপূর্ণ হাদীস যেগুলো বিরোধ নিরসন করা জরুরি বিশেষ করে আকীদার ক্ষেত্রে, তার সমাধানের জন্য ইমাম ইবনে কুতাইবার ‘বিরোধপূর্ণ হাদীসের সমাধান’ নামক কিতাব দেখতে হবে। অনুরূপভাবে এ বিষয়ে ইবন আব্দুল্লাহ আল-কাসিমের রয়েছে ‘মুশকিলাতুল আহাদীস’ নামে গুরুত্বপূর্ণ ও মহা মূল্যবান কিতাব। এ কিতাবের সংকলন করা ছিল তার দীনের সাথে খেল-তামাশা ও দীন থেকে বের হওয়ার পূর্বে। আল্লাহই তাওফীক দাতা</w:t>
      </w:r>
    </w:p>
    <w:p w14:paraId="4D7CE547"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আব্দুর রাজ্জাক </w:t>
      </w:r>
      <w:r w:rsidRPr="0037781E">
        <w:rPr>
          <w:rFonts w:ascii="Kalpurush" w:hAnsi="Kalpurush" w:cs="Kalpurush" w:hint="cs"/>
          <w:sz w:val="24"/>
          <w:szCs w:val="24"/>
          <w:cs/>
          <w:lang w:bidi="bn-BD"/>
        </w:rPr>
        <w:t>আল-</w:t>
      </w:r>
      <w:r w:rsidRPr="0037781E">
        <w:rPr>
          <w:rFonts w:ascii="Kalpurush" w:hAnsi="Kalpurush" w:cs="Kalpurush"/>
          <w:sz w:val="24"/>
          <w:szCs w:val="24"/>
          <w:cs/>
          <w:lang w:bidi="bn-BD"/>
        </w:rPr>
        <w:t>আফীফী রহ.</w:t>
      </w:r>
    </w:p>
    <w:p w14:paraId="4B74B513" w14:textId="77777777" w:rsidR="008F5F55" w:rsidRDefault="008F5F55" w:rsidP="008F5F55">
      <w:pPr>
        <w:bidi w:val="0"/>
        <w:jc w:val="both"/>
        <w:rPr>
          <w:rFonts w:ascii="Kalpurush" w:hAnsi="Kalpurush" w:cs="Kalpurush"/>
          <w:sz w:val="24"/>
          <w:szCs w:val="24"/>
          <w:lang w:bidi="bn-BD"/>
        </w:rPr>
      </w:pPr>
    </w:p>
    <w:p w14:paraId="57538366" w14:textId="77777777" w:rsidR="008F5F55" w:rsidRPr="0037781E" w:rsidRDefault="008F5F55" w:rsidP="008F5F55">
      <w:pPr>
        <w:bidi w:val="0"/>
        <w:jc w:val="both"/>
        <w:rPr>
          <w:rFonts w:ascii="Kalpurush" w:hAnsi="Kalpurush" w:cs="Kalpurush"/>
          <w:sz w:val="24"/>
          <w:szCs w:val="24"/>
          <w:cs/>
          <w:lang w:bidi="bn-BD"/>
        </w:rPr>
      </w:pPr>
    </w:p>
    <w:p w14:paraId="39E4D6AB" w14:textId="77777777" w:rsidR="00D428D4" w:rsidRPr="00906A3A" w:rsidRDefault="00D428D4" w:rsidP="00D428D4">
      <w:pPr>
        <w:bidi w:val="0"/>
        <w:jc w:val="center"/>
        <w:rPr>
          <w:rFonts w:ascii="Kalpurush" w:hAnsi="Kalpurush" w:cs="Kalpurush"/>
          <w:color w:val="C00000"/>
          <w:sz w:val="24"/>
          <w:szCs w:val="24"/>
          <w:lang w:bidi="bn-BD"/>
        </w:rPr>
      </w:pPr>
      <w:r w:rsidRPr="00906A3A">
        <w:rPr>
          <w:rFonts w:ascii="Kalpurush" w:hAnsi="Kalpurush" w:cs="Kalpurush" w:hint="cs"/>
          <w:color w:val="C00000"/>
          <w:sz w:val="24"/>
          <w:szCs w:val="24"/>
          <w:cs/>
          <w:lang w:bidi="bn-BD"/>
        </w:rPr>
        <w:t>রাসূলের ওপর দরূদ পৌঁছানো বিষয়ক আলোচনা</w:t>
      </w:r>
    </w:p>
    <w:p w14:paraId="1B0C2634" w14:textId="77777777" w:rsidR="00D428D4" w:rsidRPr="00151894" w:rsidRDefault="00D428D4" w:rsidP="00D428D4">
      <w:pPr>
        <w:bidi w:val="0"/>
        <w:jc w:val="center"/>
        <w:rPr>
          <w:rFonts w:ascii="Kalpurush" w:hAnsi="Kalpurush" w:cs="Kalpurush"/>
          <w:sz w:val="24"/>
          <w:szCs w:val="24"/>
          <w:u w:val="single"/>
          <w:cs/>
          <w:lang w:bidi="bn-BD"/>
        </w:rPr>
      </w:pPr>
      <w:r w:rsidRPr="00906A3A">
        <w:rPr>
          <w:rFonts w:ascii="Kalpurush" w:hAnsi="Kalpurush" w:cs="Kalpurush"/>
          <w:sz w:val="24"/>
          <w:szCs w:val="24"/>
          <w:cs/>
          <w:lang w:bidi="bn-BD"/>
        </w:rPr>
        <w:t>আল্লাহ তা‘আলার বাণী</w:t>
      </w:r>
      <w:r w:rsidRPr="00906A3A">
        <w:rPr>
          <w:rFonts w:ascii="Kalpurush" w:hAnsi="Kalpurush" w:cs="Kalpurush" w:hint="cs"/>
          <w:sz w:val="24"/>
          <w:szCs w:val="24"/>
          <w:cs/>
          <w:lang w:bidi="bn-BD"/>
        </w:rPr>
        <w:t>:</w:t>
      </w:r>
      <w:r w:rsidRPr="00906A3A">
        <w:rPr>
          <w:rFonts w:ascii="KFGQPC Uthman Taha Naskh" w:cs="KFGQPC Uthman Taha Naskh" w:hint="cs"/>
          <w:color w:val="008000"/>
          <w:sz w:val="24"/>
          <w:szCs w:val="24"/>
          <w:rtl/>
        </w:rPr>
        <w:t xml:space="preserve"> ﴿</w:t>
      </w:r>
      <w:r w:rsidRPr="00906A3A">
        <w:rPr>
          <w:rFonts w:ascii="KFGQPC Uthmanic Script HAFS" w:cs="KFGQPC Uthmanic Script HAFS" w:hint="cs"/>
          <w:color w:val="008000"/>
          <w:sz w:val="24"/>
          <w:szCs w:val="24"/>
          <w:rtl/>
        </w:rPr>
        <w:t>قُلۡ</w:t>
      </w:r>
      <w:r w:rsidRPr="00906A3A">
        <w:rPr>
          <w:rFonts w:ascii="KFGQPC Uthmanic Script HAFS" w:cs="KFGQPC Uthmanic Script HAFS"/>
          <w:color w:val="008000"/>
          <w:sz w:val="24"/>
          <w:szCs w:val="24"/>
          <w:rtl/>
        </w:rPr>
        <w:t xml:space="preserve"> </w:t>
      </w:r>
      <w:r w:rsidRPr="00906A3A">
        <w:rPr>
          <w:rFonts w:ascii="KFGQPC Uthmanic Script HAFS" w:cs="KFGQPC Uthmanic Script HAFS" w:hint="cs"/>
          <w:color w:val="008000"/>
          <w:sz w:val="24"/>
          <w:szCs w:val="24"/>
          <w:rtl/>
        </w:rPr>
        <w:t>إِنَّمَآ</w:t>
      </w:r>
      <w:r w:rsidRPr="00906A3A">
        <w:rPr>
          <w:rFonts w:ascii="KFGQPC Uthmanic Script HAFS" w:cs="KFGQPC Uthmanic Script HAFS"/>
          <w:color w:val="008000"/>
          <w:sz w:val="24"/>
          <w:szCs w:val="24"/>
          <w:rtl/>
        </w:rPr>
        <w:t xml:space="preserve"> </w:t>
      </w:r>
      <w:r w:rsidRPr="00906A3A">
        <w:rPr>
          <w:rFonts w:ascii="KFGQPC Uthmanic Script HAFS" w:cs="KFGQPC Uthmanic Script HAFS" w:hint="cs"/>
          <w:color w:val="008000"/>
          <w:sz w:val="24"/>
          <w:szCs w:val="24"/>
          <w:rtl/>
        </w:rPr>
        <w:t>أَنَا۠</w:t>
      </w:r>
      <w:r w:rsidRPr="00906A3A">
        <w:rPr>
          <w:rFonts w:ascii="KFGQPC Uthmanic Script HAFS" w:cs="KFGQPC Uthmanic Script HAFS"/>
          <w:color w:val="008000"/>
          <w:sz w:val="24"/>
          <w:szCs w:val="24"/>
          <w:rtl/>
        </w:rPr>
        <w:t xml:space="preserve"> </w:t>
      </w:r>
      <w:r w:rsidRPr="00906A3A">
        <w:rPr>
          <w:rFonts w:ascii="KFGQPC Uthmanic Script HAFS" w:cs="KFGQPC Uthmanic Script HAFS" w:hint="cs"/>
          <w:color w:val="008000"/>
          <w:sz w:val="24"/>
          <w:szCs w:val="24"/>
          <w:rtl/>
        </w:rPr>
        <w:t>بَشَرٞ</w:t>
      </w:r>
      <w:r w:rsidRPr="00906A3A">
        <w:rPr>
          <w:rFonts w:ascii="KFGQPC Uthmanic Script HAFS" w:cs="KFGQPC Uthmanic Script HAFS"/>
          <w:color w:val="008000"/>
          <w:sz w:val="24"/>
          <w:szCs w:val="24"/>
          <w:rtl/>
        </w:rPr>
        <w:t xml:space="preserve"> </w:t>
      </w:r>
      <w:r w:rsidRPr="00906A3A">
        <w:rPr>
          <w:rFonts w:ascii="KFGQPC Uthmanic Script HAFS" w:cs="KFGQPC Uthmanic Script HAFS" w:hint="cs"/>
          <w:color w:val="008000"/>
          <w:sz w:val="24"/>
          <w:szCs w:val="24"/>
          <w:rtl/>
        </w:rPr>
        <w:t>مِّثۡلُكُمۡ</w:t>
      </w:r>
      <w:r w:rsidRPr="00906A3A">
        <w:rPr>
          <w:rFonts w:ascii="KFGQPC Uthman Taha Naskh" w:cs="KFGQPC Uthman Taha Naskh" w:hint="cs"/>
          <w:color w:val="008000"/>
          <w:sz w:val="24"/>
          <w:szCs w:val="24"/>
          <w:rtl/>
        </w:rPr>
        <w:t>﴾</w:t>
      </w:r>
      <w:r w:rsidRPr="00906A3A">
        <w:rPr>
          <w:rFonts w:ascii="KFGQPC Uthman Taha Naskh" w:cs="KFGQPC Uthman Taha Naskh"/>
          <w:color w:val="008000"/>
          <w:sz w:val="24"/>
          <w:szCs w:val="24"/>
          <w:rtl/>
        </w:rPr>
        <w:t xml:space="preserve"> </w:t>
      </w:r>
      <w:r w:rsidRPr="00906A3A">
        <w:rPr>
          <w:rFonts w:ascii="KFGQPC Uthman Taha Naskh" w:cs="KFGQPC Uthman Taha Naskh" w:hint="cs"/>
          <w:color w:val="008000"/>
          <w:sz w:val="24"/>
          <w:szCs w:val="24"/>
          <w:cs/>
          <w:lang w:bidi="bn-BD"/>
        </w:rPr>
        <w:t xml:space="preserve"> </w:t>
      </w:r>
      <w:r w:rsidRPr="00906A3A">
        <w:rPr>
          <w:rFonts w:ascii="Kalpurush" w:hAnsi="Kalpurush" w:cs="Kalpurush" w:hint="cs"/>
          <w:sz w:val="24"/>
          <w:szCs w:val="24"/>
          <w:cs/>
          <w:lang w:bidi="bn-BD"/>
        </w:rPr>
        <w:t>“</w:t>
      </w:r>
      <w:r w:rsidRPr="00906A3A">
        <w:rPr>
          <w:rFonts w:ascii="Kalpurush" w:eastAsia="Nikosh" w:hAnsi="Kalpurush" w:cs="Kalpurush"/>
          <w:sz w:val="24"/>
          <w:szCs w:val="24"/>
          <w:cs/>
          <w:lang w:bidi="bn-BD"/>
        </w:rPr>
        <w:t>বল</w:t>
      </w:r>
      <w:r w:rsidRPr="00906A3A">
        <w:rPr>
          <w:rFonts w:ascii="Kalpurush" w:eastAsia="Nikosh" w:hAnsi="Kalpurush" w:cs="Kalpurush"/>
          <w:sz w:val="24"/>
          <w:szCs w:val="24"/>
          <w:lang w:bidi="bn-BD"/>
        </w:rPr>
        <w:t>, ‘</w:t>
      </w:r>
      <w:r w:rsidRPr="00906A3A">
        <w:rPr>
          <w:rFonts w:ascii="Kalpurush" w:eastAsia="Nikosh" w:hAnsi="Kalpurush" w:cs="Kalpurush"/>
          <w:sz w:val="24"/>
          <w:szCs w:val="24"/>
          <w:cs/>
          <w:lang w:bidi="bn-BD"/>
        </w:rPr>
        <w:t>আমি তোমাদের মতই একজন মানুষ</w:t>
      </w:r>
      <w:r w:rsidR="00A00840" w:rsidRPr="00906A3A">
        <w:rPr>
          <w:rFonts w:ascii="Kalpurush" w:eastAsia="Nikosh" w:hAnsi="Kalpurush" w:cs="Arial Unicode MS" w:hint="cs"/>
          <w:sz w:val="24"/>
          <w:szCs w:val="24"/>
          <w:cs/>
          <w:lang w:bidi="hi-IN"/>
        </w:rPr>
        <w:t>।</w:t>
      </w:r>
      <w:r w:rsidR="00A00840" w:rsidRPr="00906A3A">
        <w:rPr>
          <w:rFonts w:ascii="Kalpurush" w:eastAsia="Nikosh" w:hAnsi="Kalpurush" w:cs="Kalpurush" w:hint="cs"/>
          <w:sz w:val="24"/>
          <w:szCs w:val="24"/>
          <w:lang w:bidi="bn-BD"/>
        </w:rPr>
        <w:t>”</w:t>
      </w:r>
      <w:r w:rsidRPr="00906A3A">
        <w:rPr>
          <w:rFonts w:ascii="Kalpurush" w:hAnsi="Kalpurush" w:cs="Kalpurush" w:hint="cs"/>
          <w:sz w:val="24"/>
          <w:szCs w:val="24"/>
          <w:cs/>
          <w:lang w:bidi="bn-BD"/>
        </w:rPr>
        <w:t xml:space="preserve"> রাসূ</w:t>
      </w:r>
      <w:r w:rsidRPr="00906A3A">
        <w:rPr>
          <w:rFonts w:ascii="Kalpurush" w:hAnsi="Kalpurush" w:cs="Kalpurush"/>
          <w:sz w:val="24"/>
          <w:szCs w:val="24"/>
          <w:cs/>
          <w:lang w:bidi="bn-BD"/>
        </w:rPr>
        <w:t>লুল্লাহ সাল্লাল্লাহু আলাইহি ওয়াসাল্লাম</w:t>
      </w:r>
      <w:r w:rsidRPr="00906A3A">
        <w:rPr>
          <w:rFonts w:ascii="Kalpurush" w:hAnsi="Kalpurush" w:cs="Kalpurush" w:hint="cs"/>
          <w:sz w:val="24"/>
          <w:szCs w:val="24"/>
          <w:cs/>
          <w:lang w:bidi="bn-BD"/>
        </w:rPr>
        <w:t>-</w:t>
      </w:r>
      <w:r w:rsidRPr="00906A3A">
        <w:rPr>
          <w:rFonts w:ascii="Kalpurush" w:hAnsi="Kalpurush" w:cs="Kalpurush"/>
          <w:sz w:val="24"/>
          <w:szCs w:val="24"/>
          <w:cs/>
          <w:lang w:bidi="bn-BD"/>
        </w:rPr>
        <w:t xml:space="preserve">এর বাণী তিনি </w:t>
      </w:r>
      <w:r w:rsidRPr="00906A3A">
        <w:rPr>
          <w:rFonts w:ascii="Kalpurush" w:hAnsi="Kalpurush" w:cs="Kalpurush" w:hint="cs"/>
          <w:sz w:val="24"/>
          <w:szCs w:val="24"/>
          <w:cs/>
          <w:lang w:bidi="bn-BD"/>
        </w:rPr>
        <w:t>(</w:t>
      </w:r>
      <w:r w:rsidRPr="00906A3A">
        <w:rPr>
          <w:rFonts w:ascii="Kalpurush" w:hAnsi="Kalpurush" w:cs="Kalpurush"/>
          <w:sz w:val="24"/>
          <w:szCs w:val="24"/>
          <w:cs/>
          <w:lang w:bidi="bn-BD"/>
        </w:rPr>
        <w:t>সাল্লাল্লাহু আলাইহি ওয়াসাল্লাম</w:t>
      </w:r>
      <w:r w:rsidRPr="00906A3A">
        <w:rPr>
          <w:rFonts w:ascii="Kalpurush" w:hAnsi="Kalpurush" w:cs="Kalpurush" w:hint="cs"/>
          <w:sz w:val="24"/>
          <w:szCs w:val="24"/>
          <w:cs/>
          <w:lang w:bidi="bn-BD"/>
        </w:rPr>
        <w:t>)</w:t>
      </w:r>
      <w:r w:rsidRPr="00906A3A">
        <w:rPr>
          <w:rFonts w:ascii="Kalpurush" w:hAnsi="Kalpurush" w:cs="Kalpurush"/>
          <w:sz w:val="24"/>
          <w:szCs w:val="24"/>
          <w:cs/>
          <w:lang w:bidi="bn-BD"/>
        </w:rPr>
        <w:t xml:space="preserve"> বলেন, </w:t>
      </w:r>
      <w:r w:rsidRPr="00906A3A">
        <w:rPr>
          <w:rFonts w:ascii="Traditional Arabic" w:cs="KFGQPC Uthman Taha Naskh" w:hint="cs"/>
          <w:sz w:val="24"/>
          <w:szCs w:val="24"/>
          <w:rtl/>
        </w:rPr>
        <w:t>فيه</w:t>
      </w:r>
      <w:r w:rsidRPr="00906A3A">
        <w:rPr>
          <w:rFonts w:ascii="Traditional Arabic" w:cs="KFGQPC Uthman Taha Naskh"/>
          <w:sz w:val="24"/>
          <w:szCs w:val="24"/>
          <w:rtl/>
        </w:rPr>
        <w:t xml:space="preserve"> </w:t>
      </w:r>
      <w:r w:rsidRPr="00274F6E">
        <w:rPr>
          <w:rFonts w:cs="KFGQPC Uthman Taha Naskh" w:hint="cs"/>
          <w:color w:val="000080"/>
          <w:sz w:val="24"/>
          <w:szCs w:val="24"/>
          <w:rtl/>
        </w:rPr>
        <w:t>فإن</w:t>
      </w:r>
      <w:r w:rsidRPr="00274F6E">
        <w:rPr>
          <w:rFonts w:cs="KFGQPC Uthman Taha Naskh"/>
          <w:color w:val="000080"/>
          <w:sz w:val="24"/>
          <w:szCs w:val="24"/>
          <w:rtl/>
        </w:rPr>
        <w:t xml:space="preserve"> </w:t>
      </w:r>
      <w:r w:rsidRPr="00274F6E">
        <w:rPr>
          <w:rFonts w:cs="KFGQPC Uthman Taha Naskh" w:hint="cs"/>
          <w:color w:val="000080"/>
          <w:sz w:val="24"/>
          <w:szCs w:val="24"/>
          <w:rtl/>
        </w:rPr>
        <w:t>صلاتكم</w:t>
      </w:r>
      <w:r w:rsidRPr="00274F6E">
        <w:rPr>
          <w:rFonts w:cs="KFGQPC Uthman Taha Naskh"/>
          <w:color w:val="000080"/>
          <w:sz w:val="24"/>
          <w:szCs w:val="24"/>
          <w:rtl/>
        </w:rPr>
        <w:t xml:space="preserve"> </w:t>
      </w:r>
      <w:r w:rsidRPr="00274F6E">
        <w:rPr>
          <w:rFonts w:cs="KFGQPC Uthman Taha Naskh" w:hint="cs"/>
          <w:color w:val="000080"/>
          <w:sz w:val="24"/>
          <w:szCs w:val="24"/>
          <w:rtl/>
        </w:rPr>
        <w:t>معروضة</w:t>
      </w:r>
      <w:r w:rsidRPr="00274F6E">
        <w:rPr>
          <w:rFonts w:cs="KFGQPC Uthman Taha Naskh"/>
          <w:color w:val="000080"/>
          <w:sz w:val="24"/>
          <w:szCs w:val="24"/>
          <w:rtl/>
        </w:rPr>
        <w:t xml:space="preserve"> </w:t>
      </w:r>
      <w:r w:rsidRPr="00274F6E">
        <w:rPr>
          <w:rFonts w:cs="KFGQPC Uthman Taha Naskh" w:hint="cs"/>
          <w:color w:val="000080"/>
          <w:sz w:val="24"/>
          <w:szCs w:val="24"/>
          <w:rtl/>
        </w:rPr>
        <w:t>علي</w:t>
      </w:r>
      <w:r w:rsidRPr="00906A3A">
        <w:rPr>
          <w:rFonts w:ascii="Kalpurush" w:hAnsi="Kalpurush" w:cs="Kalpurush" w:hint="cs"/>
          <w:sz w:val="24"/>
          <w:szCs w:val="24"/>
          <w:u w:val="single"/>
          <w:cs/>
          <w:lang w:bidi="bn-BD"/>
        </w:rPr>
        <w:t xml:space="preserve">  “</w:t>
      </w:r>
      <w:r w:rsidRPr="00906A3A">
        <w:rPr>
          <w:rFonts w:ascii="Kalpurush" w:hAnsi="Kalpurush" w:cs="Kalpurush"/>
          <w:sz w:val="24"/>
          <w:szCs w:val="24"/>
          <w:u w:val="single"/>
          <w:cs/>
          <w:lang w:bidi="bn-BD"/>
        </w:rPr>
        <w:t>কারণ, আমার নিকট তোমাদের দরূদ পেশ করা হয়</w:t>
      </w:r>
      <w:r w:rsidR="00A00840" w:rsidRPr="00906A3A">
        <w:rPr>
          <w:rFonts w:ascii="Kalpurush" w:hAnsi="Kalpurush" w:cs="Arial Unicode MS" w:hint="cs"/>
          <w:sz w:val="24"/>
          <w:szCs w:val="24"/>
          <w:u w:val="single"/>
          <w:cs/>
          <w:lang w:bidi="hi-IN"/>
        </w:rPr>
        <w:t>।</w:t>
      </w:r>
      <w:r w:rsidR="00A00840" w:rsidRPr="00906A3A">
        <w:rPr>
          <w:rFonts w:ascii="Kalpurush" w:hAnsi="Kalpurush" w:cs="Kalpurush" w:hint="cs"/>
          <w:sz w:val="24"/>
          <w:szCs w:val="24"/>
          <w:u w:val="single"/>
          <w:lang w:bidi="bn-BD"/>
        </w:rPr>
        <w:t>”</w:t>
      </w:r>
    </w:p>
    <w:p w14:paraId="3C2268B1" w14:textId="77777777" w:rsidR="00D428D4" w:rsidRPr="0037781E" w:rsidRDefault="00D428D4" w:rsidP="00FC5D3C">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প্রশ্ন: জুমু‘আর দিন জুমু‘আর ফযীলত সম্পর্কে রেডিওতে একজন ভাষ্যকারকে একটি হাদীস বলতে শুনেছি। রাসূলুল্লাহ সাল্লাল্লাহু আলাইহি ওয়াসাল্লাম বলেছেন</w:t>
      </w:r>
      <w:r w:rsidRPr="00274F6E">
        <w:rPr>
          <w:rFonts w:cs="KFGQPC Uthman Taha Naskh"/>
          <w:color w:val="000080"/>
          <w:sz w:val="24"/>
          <w:szCs w:val="24"/>
          <w:cs/>
          <w:lang w:bidi="bn-BD"/>
        </w:rPr>
        <w:t>,</w:t>
      </w:r>
      <w:r w:rsidR="00FC5D3C" w:rsidRPr="00274F6E">
        <w:rPr>
          <w:rFonts w:cs="KFGQPC Uthman Taha Naskh" w:hint="cs"/>
          <w:color w:val="000080"/>
          <w:sz w:val="24"/>
          <w:szCs w:val="24"/>
          <w:cs/>
          <w:lang w:bidi="bn-BD"/>
        </w:rPr>
        <w:t xml:space="preserve"> </w:t>
      </w:r>
      <w:r w:rsidRPr="00274F6E">
        <w:rPr>
          <w:rFonts w:cs="KFGQPC Uthman Taha Naskh"/>
          <w:color w:val="000080"/>
          <w:sz w:val="24"/>
          <w:szCs w:val="24"/>
          <w:rtl/>
        </w:rPr>
        <w:t xml:space="preserve"> " </w:t>
      </w:r>
      <w:r w:rsidRPr="00274F6E">
        <w:rPr>
          <w:rFonts w:cs="KFGQPC Uthman Taha Naskh" w:hint="cs"/>
          <w:color w:val="000080"/>
          <w:sz w:val="24"/>
          <w:szCs w:val="24"/>
          <w:rtl/>
        </w:rPr>
        <w:t>إن</w:t>
      </w:r>
      <w:r w:rsidRPr="00274F6E">
        <w:rPr>
          <w:rFonts w:cs="KFGQPC Uthman Taha Naskh"/>
          <w:color w:val="000080"/>
          <w:sz w:val="24"/>
          <w:szCs w:val="24"/>
          <w:rtl/>
        </w:rPr>
        <w:t xml:space="preserve"> </w:t>
      </w:r>
      <w:r w:rsidRPr="00274F6E">
        <w:rPr>
          <w:rFonts w:cs="KFGQPC Uthman Taha Naskh" w:hint="cs"/>
          <w:color w:val="000080"/>
          <w:sz w:val="24"/>
          <w:szCs w:val="24"/>
          <w:rtl/>
        </w:rPr>
        <w:t>من</w:t>
      </w:r>
      <w:r w:rsidRPr="00274F6E">
        <w:rPr>
          <w:rFonts w:cs="KFGQPC Uthman Taha Naskh"/>
          <w:color w:val="000080"/>
          <w:sz w:val="24"/>
          <w:szCs w:val="24"/>
          <w:rtl/>
        </w:rPr>
        <w:t xml:space="preserve"> </w:t>
      </w:r>
      <w:r w:rsidRPr="00274F6E">
        <w:rPr>
          <w:rFonts w:cs="KFGQPC Uthman Taha Naskh" w:hint="cs"/>
          <w:color w:val="000080"/>
          <w:sz w:val="24"/>
          <w:szCs w:val="24"/>
          <w:rtl/>
        </w:rPr>
        <w:t>أفضل</w:t>
      </w:r>
      <w:r w:rsidRPr="00274F6E">
        <w:rPr>
          <w:rFonts w:cs="KFGQPC Uthman Taha Naskh"/>
          <w:color w:val="000080"/>
          <w:sz w:val="24"/>
          <w:szCs w:val="24"/>
          <w:rtl/>
        </w:rPr>
        <w:t xml:space="preserve"> </w:t>
      </w:r>
      <w:r w:rsidRPr="00274F6E">
        <w:rPr>
          <w:rFonts w:cs="KFGQPC Uthman Taha Naskh" w:hint="cs"/>
          <w:color w:val="000080"/>
          <w:sz w:val="24"/>
          <w:szCs w:val="24"/>
          <w:rtl/>
        </w:rPr>
        <w:t>أيامكم</w:t>
      </w:r>
      <w:r w:rsidRPr="00274F6E">
        <w:rPr>
          <w:rFonts w:cs="KFGQPC Uthman Taha Naskh"/>
          <w:color w:val="000080"/>
          <w:sz w:val="24"/>
          <w:szCs w:val="24"/>
          <w:rtl/>
        </w:rPr>
        <w:t xml:space="preserve"> </w:t>
      </w:r>
      <w:r w:rsidRPr="00274F6E">
        <w:rPr>
          <w:rFonts w:cs="KFGQPC Uthman Taha Naskh" w:hint="cs"/>
          <w:color w:val="000080"/>
          <w:sz w:val="24"/>
          <w:szCs w:val="24"/>
          <w:rtl/>
        </w:rPr>
        <w:t>يوم</w:t>
      </w:r>
      <w:r w:rsidRPr="00274F6E">
        <w:rPr>
          <w:rFonts w:cs="KFGQPC Uthman Taha Naskh"/>
          <w:color w:val="000080"/>
          <w:sz w:val="24"/>
          <w:szCs w:val="24"/>
          <w:rtl/>
        </w:rPr>
        <w:t xml:space="preserve"> </w:t>
      </w:r>
      <w:r w:rsidRPr="00274F6E">
        <w:rPr>
          <w:rFonts w:cs="KFGQPC Uthman Taha Naskh" w:hint="cs"/>
          <w:color w:val="000080"/>
          <w:sz w:val="24"/>
          <w:szCs w:val="24"/>
          <w:rtl/>
        </w:rPr>
        <w:t>الجمعة</w:t>
      </w:r>
      <w:r w:rsidRPr="00274F6E">
        <w:rPr>
          <w:rFonts w:cs="KFGQPC Uthman Taha Naskh"/>
          <w:color w:val="000080"/>
          <w:sz w:val="24"/>
          <w:szCs w:val="24"/>
          <w:rtl/>
        </w:rPr>
        <w:t xml:space="preserve"> </w:t>
      </w:r>
      <w:r w:rsidRPr="00274F6E">
        <w:rPr>
          <w:rFonts w:cs="KFGQPC Uthman Taha Naskh" w:hint="cs"/>
          <w:color w:val="000080"/>
          <w:sz w:val="24"/>
          <w:szCs w:val="24"/>
          <w:rtl/>
        </w:rPr>
        <w:t>فأكثروا</w:t>
      </w:r>
      <w:r w:rsidRPr="00274F6E">
        <w:rPr>
          <w:rFonts w:cs="KFGQPC Uthman Taha Naskh"/>
          <w:color w:val="000080"/>
          <w:sz w:val="24"/>
          <w:szCs w:val="24"/>
          <w:rtl/>
        </w:rPr>
        <w:t xml:space="preserve"> </w:t>
      </w:r>
      <w:r w:rsidRPr="00274F6E">
        <w:rPr>
          <w:rFonts w:cs="KFGQPC Uthman Taha Naskh" w:hint="cs"/>
          <w:color w:val="000080"/>
          <w:sz w:val="24"/>
          <w:szCs w:val="24"/>
          <w:rtl/>
        </w:rPr>
        <w:t>علي</w:t>
      </w:r>
      <w:r w:rsidRPr="00274F6E">
        <w:rPr>
          <w:rFonts w:cs="KFGQPC Uthman Taha Naskh"/>
          <w:color w:val="000080"/>
          <w:sz w:val="24"/>
          <w:szCs w:val="24"/>
          <w:rtl/>
        </w:rPr>
        <w:t xml:space="preserve"> </w:t>
      </w:r>
      <w:r w:rsidRPr="00274F6E">
        <w:rPr>
          <w:rFonts w:cs="KFGQPC Uthman Taha Naskh" w:hint="cs"/>
          <w:color w:val="000080"/>
          <w:sz w:val="24"/>
          <w:szCs w:val="24"/>
          <w:rtl/>
        </w:rPr>
        <w:t>من</w:t>
      </w:r>
      <w:r w:rsidRPr="00274F6E">
        <w:rPr>
          <w:rFonts w:cs="KFGQPC Uthman Taha Naskh"/>
          <w:color w:val="000080"/>
          <w:sz w:val="24"/>
          <w:szCs w:val="24"/>
          <w:rtl/>
        </w:rPr>
        <w:t xml:space="preserve"> </w:t>
      </w:r>
      <w:r w:rsidRPr="00274F6E">
        <w:rPr>
          <w:rFonts w:cs="KFGQPC Uthman Taha Naskh" w:hint="cs"/>
          <w:color w:val="000080"/>
          <w:sz w:val="24"/>
          <w:szCs w:val="24"/>
          <w:rtl/>
        </w:rPr>
        <w:t>الصلاة</w:t>
      </w:r>
      <w:r w:rsidRPr="00274F6E">
        <w:rPr>
          <w:rFonts w:cs="KFGQPC Uthman Taha Naskh"/>
          <w:color w:val="000080"/>
          <w:sz w:val="24"/>
          <w:szCs w:val="24"/>
          <w:rtl/>
        </w:rPr>
        <w:t xml:space="preserve"> </w:t>
      </w:r>
      <w:r w:rsidRPr="00274F6E">
        <w:rPr>
          <w:rFonts w:cs="KFGQPC Uthman Taha Naskh" w:hint="cs"/>
          <w:color w:val="000080"/>
          <w:sz w:val="24"/>
          <w:szCs w:val="24"/>
          <w:rtl/>
        </w:rPr>
        <w:t>فيه</w:t>
      </w:r>
      <w:r w:rsidRPr="00274F6E">
        <w:rPr>
          <w:rFonts w:cs="KFGQPC Uthman Taha Naskh"/>
          <w:color w:val="000080"/>
          <w:sz w:val="24"/>
          <w:szCs w:val="24"/>
          <w:rtl/>
        </w:rPr>
        <w:t xml:space="preserve"> </w:t>
      </w:r>
      <w:r w:rsidRPr="00274F6E">
        <w:rPr>
          <w:rFonts w:cs="KFGQPC Uthman Taha Naskh" w:hint="cs"/>
          <w:color w:val="000080"/>
          <w:sz w:val="24"/>
          <w:szCs w:val="24"/>
          <w:rtl/>
        </w:rPr>
        <w:t>فإن</w:t>
      </w:r>
      <w:r w:rsidRPr="00274F6E">
        <w:rPr>
          <w:rFonts w:cs="KFGQPC Uthman Taha Naskh"/>
          <w:color w:val="000080"/>
          <w:sz w:val="24"/>
          <w:szCs w:val="24"/>
          <w:rtl/>
        </w:rPr>
        <w:t xml:space="preserve"> </w:t>
      </w:r>
      <w:r w:rsidRPr="00274F6E">
        <w:rPr>
          <w:rFonts w:cs="KFGQPC Uthman Taha Naskh" w:hint="cs"/>
          <w:color w:val="000080"/>
          <w:sz w:val="24"/>
          <w:szCs w:val="24"/>
          <w:rtl/>
        </w:rPr>
        <w:t>صلاتكم</w:t>
      </w:r>
      <w:r w:rsidRPr="00274F6E">
        <w:rPr>
          <w:rFonts w:cs="KFGQPC Uthman Taha Naskh"/>
          <w:color w:val="000080"/>
          <w:sz w:val="24"/>
          <w:szCs w:val="24"/>
          <w:rtl/>
        </w:rPr>
        <w:t xml:space="preserve"> </w:t>
      </w:r>
      <w:r w:rsidRPr="00274F6E">
        <w:rPr>
          <w:rFonts w:cs="KFGQPC Uthman Taha Naskh" w:hint="cs"/>
          <w:color w:val="000080"/>
          <w:sz w:val="24"/>
          <w:szCs w:val="24"/>
          <w:rtl/>
        </w:rPr>
        <w:t>معروضة</w:t>
      </w:r>
      <w:r w:rsidRPr="00274F6E">
        <w:rPr>
          <w:rFonts w:cs="KFGQPC Uthman Taha Naskh"/>
          <w:color w:val="000080"/>
          <w:sz w:val="24"/>
          <w:szCs w:val="24"/>
          <w:rtl/>
        </w:rPr>
        <w:t xml:space="preserve"> </w:t>
      </w:r>
      <w:r w:rsidRPr="00274F6E">
        <w:rPr>
          <w:rFonts w:cs="KFGQPC Uthman Taha Naskh" w:hint="cs"/>
          <w:color w:val="000080"/>
          <w:sz w:val="24"/>
          <w:szCs w:val="24"/>
          <w:rtl/>
        </w:rPr>
        <w:t>علي</w:t>
      </w:r>
      <w:r w:rsidRPr="00274F6E">
        <w:rPr>
          <w:rFonts w:cs="KFGQPC Uthman Taha Naskh"/>
          <w:color w:val="000080"/>
          <w:sz w:val="24"/>
          <w:szCs w:val="24"/>
          <w:rtl/>
        </w:rPr>
        <w:t xml:space="preserve"> " </w:t>
      </w:r>
      <w:r w:rsidRPr="00274F6E">
        <w:rPr>
          <w:rFonts w:cs="KFGQPC Uthman Taha Naskh" w:hint="cs"/>
          <w:color w:val="000080"/>
          <w:sz w:val="24"/>
          <w:szCs w:val="24"/>
          <w:rtl/>
        </w:rPr>
        <w:t>قال</w:t>
      </w:r>
      <w:r w:rsidRPr="00274F6E">
        <w:rPr>
          <w:rFonts w:cs="KFGQPC Uthman Taha Naskh"/>
          <w:color w:val="000080"/>
          <w:sz w:val="24"/>
          <w:szCs w:val="24"/>
          <w:rtl/>
        </w:rPr>
        <w:t xml:space="preserve"> </w:t>
      </w:r>
      <w:r w:rsidRPr="00274F6E">
        <w:rPr>
          <w:rFonts w:cs="KFGQPC Uthman Taha Naskh" w:hint="cs"/>
          <w:color w:val="000080"/>
          <w:sz w:val="24"/>
          <w:szCs w:val="24"/>
          <w:rtl/>
        </w:rPr>
        <w:t>فقالوا</w:t>
      </w:r>
      <w:r w:rsidRPr="00274F6E">
        <w:rPr>
          <w:rFonts w:cs="KFGQPC Uthman Taha Naskh"/>
          <w:color w:val="000080"/>
          <w:sz w:val="24"/>
          <w:szCs w:val="24"/>
          <w:rtl/>
        </w:rPr>
        <w:t xml:space="preserve"> </w:t>
      </w:r>
      <w:r w:rsidRPr="00274F6E">
        <w:rPr>
          <w:rFonts w:cs="KFGQPC Uthman Taha Naskh" w:hint="cs"/>
          <w:color w:val="000080"/>
          <w:sz w:val="24"/>
          <w:szCs w:val="24"/>
          <w:rtl/>
        </w:rPr>
        <w:t>يارسول</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وكيف</w:t>
      </w:r>
      <w:r w:rsidRPr="00274F6E">
        <w:rPr>
          <w:rFonts w:cs="KFGQPC Uthman Taha Naskh"/>
          <w:color w:val="000080"/>
          <w:sz w:val="24"/>
          <w:szCs w:val="24"/>
          <w:rtl/>
        </w:rPr>
        <w:t xml:space="preserve"> </w:t>
      </w:r>
      <w:r w:rsidRPr="00274F6E">
        <w:rPr>
          <w:rFonts w:cs="KFGQPC Uthman Taha Naskh" w:hint="cs"/>
          <w:color w:val="000080"/>
          <w:sz w:val="24"/>
          <w:szCs w:val="24"/>
          <w:rtl/>
        </w:rPr>
        <w:t>تعرض</w:t>
      </w:r>
      <w:r w:rsidRPr="00274F6E">
        <w:rPr>
          <w:rFonts w:cs="KFGQPC Uthman Taha Naskh"/>
          <w:color w:val="000080"/>
          <w:sz w:val="24"/>
          <w:szCs w:val="24"/>
          <w:rtl/>
        </w:rPr>
        <w:t xml:space="preserve"> </w:t>
      </w:r>
      <w:r w:rsidRPr="00274F6E">
        <w:rPr>
          <w:rFonts w:cs="KFGQPC Uthman Taha Naskh" w:hint="cs"/>
          <w:color w:val="000080"/>
          <w:sz w:val="24"/>
          <w:szCs w:val="24"/>
          <w:rtl/>
        </w:rPr>
        <w:t>صلاتنا</w:t>
      </w:r>
      <w:r w:rsidRPr="00274F6E">
        <w:rPr>
          <w:rFonts w:cs="KFGQPC Uthman Taha Naskh"/>
          <w:color w:val="000080"/>
          <w:sz w:val="24"/>
          <w:szCs w:val="24"/>
          <w:rtl/>
        </w:rPr>
        <w:t xml:space="preserve"> </w:t>
      </w:r>
      <w:r w:rsidRPr="00274F6E">
        <w:rPr>
          <w:rFonts w:cs="KFGQPC Uthman Taha Naskh" w:hint="cs"/>
          <w:color w:val="000080"/>
          <w:sz w:val="24"/>
          <w:szCs w:val="24"/>
          <w:rtl/>
        </w:rPr>
        <w:t>عليك</w:t>
      </w:r>
      <w:r w:rsidRPr="00274F6E">
        <w:rPr>
          <w:rFonts w:cs="KFGQPC Uthman Taha Naskh"/>
          <w:color w:val="000080"/>
          <w:sz w:val="24"/>
          <w:szCs w:val="24"/>
          <w:rtl/>
        </w:rPr>
        <w:t xml:space="preserve"> </w:t>
      </w:r>
      <w:r w:rsidRPr="00274F6E">
        <w:rPr>
          <w:rFonts w:cs="KFGQPC Uthman Taha Naskh" w:hint="cs"/>
          <w:color w:val="000080"/>
          <w:sz w:val="24"/>
          <w:szCs w:val="24"/>
          <w:rtl/>
        </w:rPr>
        <w:t>وقد</w:t>
      </w:r>
      <w:r w:rsidRPr="00274F6E">
        <w:rPr>
          <w:rFonts w:cs="KFGQPC Uthman Taha Naskh"/>
          <w:color w:val="000080"/>
          <w:sz w:val="24"/>
          <w:szCs w:val="24"/>
          <w:rtl/>
        </w:rPr>
        <w:t xml:space="preserve"> </w:t>
      </w:r>
      <w:r w:rsidRPr="00274F6E">
        <w:rPr>
          <w:rFonts w:cs="KFGQPC Uthman Taha Naskh" w:hint="cs"/>
          <w:color w:val="000080"/>
          <w:sz w:val="24"/>
          <w:szCs w:val="24"/>
          <w:rtl/>
        </w:rPr>
        <w:t>أرمت</w:t>
      </w:r>
      <w:r w:rsidRPr="00274F6E">
        <w:rPr>
          <w:rFonts w:cs="KFGQPC Uthman Taha Naskh"/>
          <w:color w:val="000080"/>
          <w:sz w:val="24"/>
          <w:szCs w:val="24"/>
          <w:rtl/>
        </w:rPr>
        <w:t xml:space="preserve"> </w:t>
      </w:r>
      <w:r w:rsidRPr="00274F6E">
        <w:rPr>
          <w:rFonts w:cs="KFGQPC Uthman Taha Naskh" w:hint="cs"/>
          <w:color w:val="000080"/>
          <w:sz w:val="24"/>
          <w:szCs w:val="24"/>
          <w:rtl/>
        </w:rPr>
        <w:t>؟</w:t>
      </w:r>
      <w:r w:rsidRPr="00274F6E">
        <w:rPr>
          <w:rFonts w:cs="KFGQPC Uthman Taha Naskh"/>
          <w:color w:val="000080"/>
          <w:sz w:val="24"/>
          <w:szCs w:val="24"/>
          <w:rtl/>
        </w:rPr>
        <w:t xml:space="preserve"> </w:t>
      </w:r>
      <w:r w:rsidRPr="00274F6E">
        <w:rPr>
          <w:rFonts w:cs="KFGQPC Uthman Taha Naskh" w:hint="cs"/>
          <w:color w:val="000080"/>
          <w:sz w:val="24"/>
          <w:szCs w:val="24"/>
          <w:rtl/>
        </w:rPr>
        <w:t>قال</w:t>
      </w:r>
      <w:r w:rsidRPr="00274F6E">
        <w:rPr>
          <w:rFonts w:cs="KFGQPC Uthman Taha Naskh"/>
          <w:color w:val="000080"/>
          <w:sz w:val="24"/>
          <w:szCs w:val="24"/>
          <w:rtl/>
        </w:rPr>
        <w:t xml:space="preserve"> </w:t>
      </w:r>
      <w:r w:rsidRPr="00274F6E">
        <w:rPr>
          <w:rFonts w:cs="KFGQPC Uthman Taha Naskh" w:hint="cs"/>
          <w:color w:val="000080"/>
          <w:sz w:val="24"/>
          <w:szCs w:val="24"/>
          <w:rtl/>
        </w:rPr>
        <w:t>يقولون</w:t>
      </w:r>
      <w:r w:rsidRPr="00274F6E">
        <w:rPr>
          <w:rFonts w:cs="KFGQPC Uthman Taha Naskh"/>
          <w:color w:val="000080"/>
          <w:sz w:val="24"/>
          <w:szCs w:val="24"/>
          <w:rtl/>
        </w:rPr>
        <w:t xml:space="preserve"> </w:t>
      </w:r>
      <w:r w:rsidRPr="00274F6E">
        <w:rPr>
          <w:rFonts w:cs="KFGQPC Uthman Taha Naskh" w:hint="cs"/>
          <w:color w:val="000080"/>
          <w:sz w:val="24"/>
          <w:szCs w:val="24"/>
          <w:rtl/>
        </w:rPr>
        <w:t>بليت</w:t>
      </w:r>
      <w:r w:rsidRPr="00274F6E">
        <w:rPr>
          <w:rFonts w:cs="KFGQPC Uthman Taha Naskh"/>
          <w:color w:val="000080"/>
          <w:sz w:val="24"/>
          <w:szCs w:val="24"/>
          <w:rtl/>
        </w:rPr>
        <w:t xml:space="preserve"> </w:t>
      </w:r>
      <w:r w:rsidRPr="00274F6E">
        <w:rPr>
          <w:rFonts w:cs="KFGQPC Uthman Taha Naskh" w:hint="cs"/>
          <w:color w:val="000080"/>
          <w:sz w:val="24"/>
          <w:szCs w:val="24"/>
          <w:rtl/>
        </w:rPr>
        <w:t>قال</w:t>
      </w:r>
      <w:r w:rsidRPr="00274F6E">
        <w:rPr>
          <w:rFonts w:cs="KFGQPC Uthman Taha Naskh"/>
          <w:color w:val="000080"/>
          <w:sz w:val="24"/>
          <w:szCs w:val="24"/>
          <w:rtl/>
        </w:rPr>
        <w:t xml:space="preserve"> " </w:t>
      </w:r>
      <w:r w:rsidRPr="00274F6E">
        <w:rPr>
          <w:rFonts w:cs="KFGQPC Uthman Taha Naskh" w:hint="cs"/>
          <w:color w:val="000080"/>
          <w:sz w:val="24"/>
          <w:szCs w:val="24"/>
          <w:rtl/>
        </w:rPr>
        <w:t>إن</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 </w:t>
      </w:r>
      <w:r w:rsidRPr="00274F6E">
        <w:rPr>
          <w:rFonts w:cs="KFGQPC Uthman Taha Naskh" w:hint="cs"/>
          <w:color w:val="000080"/>
          <w:sz w:val="24"/>
          <w:szCs w:val="24"/>
          <w:rtl/>
        </w:rPr>
        <w:t>عز</w:t>
      </w:r>
      <w:r w:rsidRPr="00274F6E">
        <w:rPr>
          <w:rFonts w:cs="KFGQPC Uthman Taha Naskh"/>
          <w:color w:val="000080"/>
          <w:sz w:val="24"/>
          <w:szCs w:val="24"/>
          <w:rtl/>
        </w:rPr>
        <w:t xml:space="preserve"> </w:t>
      </w:r>
      <w:r w:rsidRPr="00274F6E">
        <w:rPr>
          <w:rFonts w:cs="KFGQPC Uthman Taha Naskh" w:hint="cs"/>
          <w:color w:val="000080"/>
          <w:sz w:val="24"/>
          <w:szCs w:val="24"/>
          <w:rtl/>
        </w:rPr>
        <w:t>و</w:t>
      </w:r>
      <w:r w:rsidRPr="00274F6E">
        <w:rPr>
          <w:rFonts w:cs="KFGQPC Uthman Taha Naskh"/>
          <w:color w:val="000080"/>
          <w:sz w:val="24"/>
          <w:szCs w:val="24"/>
          <w:rtl/>
        </w:rPr>
        <w:t xml:space="preserve"> </w:t>
      </w:r>
      <w:r w:rsidRPr="00274F6E">
        <w:rPr>
          <w:rFonts w:cs="KFGQPC Uthman Taha Naskh" w:hint="cs"/>
          <w:color w:val="000080"/>
          <w:sz w:val="24"/>
          <w:szCs w:val="24"/>
          <w:rtl/>
        </w:rPr>
        <w:t>جل</w:t>
      </w:r>
      <w:r w:rsidRPr="00274F6E">
        <w:rPr>
          <w:rFonts w:cs="KFGQPC Uthman Taha Naskh"/>
          <w:color w:val="000080"/>
          <w:sz w:val="24"/>
          <w:szCs w:val="24"/>
          <w:rtl/>
        </w:rPr>
        <w:t xml:space="preserve"> ] </w:t>
      </w:r>
      <w:r w:rsidRPr="00274F6E">
        <w:rPr>
          <w:rFonts w:cs="KFGQPC Uthman Taha Naskh" w:hint="cs"/>
          <w:color w:val="000080"/>
          <w:sz w:val="24"/>
          <w:szCs w:val="24"/>
          <w:rtl/>
        </w:rPr>
        <w:t>حرم</w:t>
      </w:r>
      <w:r w:rsidRPr="00274F6E">
        <w:rPr>
          <w:rFonts w:cs="KFGQPC Uthman Taha Naskh"/>
          <w:color w:val="000080"/>
          <w:sz w:val="24"/>
          <w:szCs w:val="24"/>
          <w:rtl/>
        </w:rPr>
        <w:t xml:space="preserve"> </w:t>
      </w:r>
      <w:r w:rsidRPr="00274F6E">
        <w:rPr>
          <w:rFonts w:cs="KFGQPC Uthman Taha Naskh" w:hint="cs"/>
          <w:color w:val="000080"/>
          <w:sz w:val="24"/>
          <w:szCs w:val="24"/>
          <w:rtl/>
        </w:rPr>
        <w:t>على</w:t>
      </w:r>
      <w:r w:rsidRPr="00274F6E">
        <w:rPr>
          <w:rFonts w:cs="KFGQPC Uthman Taha Naskh"/>
          <w:color w:val="000080"/>
          <w:sz w:val="24"/>
          <w:szCs w:val="24"/>
          <w:rtl/>
        </w:rPr>
        <w:t xml:space="preserve"> </w:t>
      </w:r>
      <w:r w:rsidRPr="00274F6E">
        <w:rPr>
          <w:rFonts w:cs="KFGQPC Uthman Taha Naskh" w:hint="cs"/>
          <w:color w:val="000080"/>
          <w:sz w:val="24"/>
          <w:szCs w:val="24"/>
          <w:rtl/>
        </w:rPr>
        <w:t>الأرض</w:t>
      </w:r>
      <w:r w:rsidRPr="00274F6E">
        <w:rPr>
          <w:rFonts w:cs="KFGQPC Uthman Taha Naskh"/>
          <w:color w:val="000080"/>
          <w:sz w:val="24"/>
          <w:szCs w:val="24"/>
          <w:rtl/>
        </w:rPr>
        <w:t xml:space="preserve"> </w:t>
      </w:r>
      <w:r w:rsidRPr="00274F6E">
        <w:rPr>
          <w:rFonts w:cs="KFGQPC Uthman Taha Naskh" w:hint="cs"/>
          <w:color w:val="000080"/>
          <w:sz w:val="24"/>
          <w:szCs w:val="24"/>
          <w:rtl/>
        </w:rPr>
        <w:t>أجساد</w:t>
      </w:r>
      <w:r w:rsidRPr="00274F6E">
        <w:rPr>
          <w:rFonts w:cs="KFGQPC Uthman Taha Naskh"/>
          <w:color w:val="000080"/>
          <w:sz w:val="24"/>
          <w:szCs w:val="24"/>
          <w:rtl/>
        </w:rPr>
        <w:t xml:space="preserve"> </w:t>
      </w:r>
      <w:r w:rsidRPr="00274F6E">
        <w:rPr>
          <w:rFonts w:cs="KFGQPC Uthman Taha Naskh" w:hint="cs"/>
          <w:color w:val="000080"/>
          <w:sz w:val="24"/>
          <w:szCs w:val="24"/>
          <w:rtl/>
        </w:rPr>
        <w:t>الأنبياء</w:t>
      </w:r>
      <w:r w:rsidRPr="00274F6E">
        <w:rPr>
          <w:rFonts w:cs="KFGQPC Uthman Taha Naskh"/>
          <w:color w:val="000080"/>
          <w:sz w:val="24"/>
          <w:szCs w:val="24"/>
          <w:rtl/>
        </w:rPr>
        <w:t xml:space="preserve"> </w:t>
      </w:r>
      <w:r w:rsidRPr="00274F6E">
        <w:rPr>
          <w:rFonts w:cs="KFGQPC Uthman Taha Naskh" w:hint="cs"/>
          <w:color w:val="000080"/>
          <w:sz w:val="24"/>
          <w:szCs w:val="24"/>
          <w:rtl/>
        </w:rPr>
        <w:t>صلى</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عليهم</w:t>
      </w:r>
      <w:r w:rsidRPr="00274F6E">
        <w:rPr>
          <w:rFonts w:cs="KFGQPC Uthman Taha Naskh"/>
          <w:color w:val="000080"/>
          <w:sz w:val="24"/>
          <w:szCs w:val="24"/>
          <w:rtl/>
        </w:rPr>
        <w:t xml:space="preserve"> " .</w:t>
      </w:r>
      <w:r w:rsidRPr="0037781E">
        <w:rPr>
          <w:rFonts w:ascii="Kalpurush" w:hAnsi="Kalpurush" w:cs="Kalpurush"/>
          <w:sz w:val="24"/>
          <w:szCs w:val="24"/>
          <w:cs/>
          <w:lang w:bidi="bn-BD"/>
        </w:rPr>
        <w:t xml:space="preserve"> “তোমরা আমার ওপর অধিক পরিমাণে দরূদ পড়। কারণ, আমার কাছে তোমাদের দরূদ পেশ করা হয়ে থাকে। সাহাবীগণ বললেন, হে আল্লাহর রাসূল! কীভাবে আমাদের দরূদ আপনার কাছে পেশ করা হয়? অথচ আপন</w:t>
      </w:r>
      <w:r w:rsidR="00FC5D3C">
        <w:rPr>
          <w:rFonts w:ascii="Kalpurush" w:hAnsi="Kalpurush" w:cs="Kalpurush" w:hint="cs"/>
          <w:sz w:val="24"/>
          <w:szCs w:val="24"/>
          <w:cs/>
          <w:lang w:bidi="bn-BD"/>
        </w:rPr>
        <w:t>ার</w:t>
      </w:r>
      <w:r w:rsidRPr="0037781E">
        <w:rPr>
          <w:rFonts w:ascii="Kalpurush" w:hAnsi="Kalpurush" w:cs="Kalpurush"/>
          <w:sz w:val="24"/>
          <w:szCs w:val="24"/>
          <w:cs/>
          <w:lang w:bidi="bn-BD"/>
        </w:rPr>
        <w:t xml:space="preserve"> হাড্ডি চূর্ণ-বিচূর্ণ হয়ে গেছে</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উত্তরে তিনি বললেন</w:t>
      </w:r>
      <w:r w:rsidRPr="0037781E">
        <w:rPr>
          <w:rFonts w:ascii="Kalpurush" w:hAnsi="Kalpurush" w:cs="Kalpurush"/>
          <w:sz w:val="24"/>
          <w:szCs w:val="24"/>
          <w:cs/>
          <w:lang w:bidi="bn-BD"/>
        </w:rPr>
        <w:t xml:space="preserve">, নবীদের দেহসমূহকে আল্লাহ তা‘আলা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র </w:t>
      </w:r>
      <w:r>
        <w:rPr>
          <w:rFonts w:ascii="Kalpurush" w:hAnsi="Kalpurush" w:cs="Kalpurush" w:hint="cs"/>
          <w:sz w:val="24"/>
          <w:szCs w:val="24"/>
          <w:cs/>
          <w:lang w:bidi="bn-BD"/>
        </w:rPr>
        <w:t>জন্য</w:t>
      </w:r>
      <w:r w:rsidRPr="0037781E">
        <w:rPr>
          <w:rFonts w:ascii="Kalpurush" w:hAnsi="Kalpurush" w:cs="Kalpurush"/>
          <w:sz w:val="24"/>
          <w:szCs w:val="24"/>
          <w:cs/>
          <w:lang w:bidi="bn-BD"/>
        </w:rPr>
        <w:t xml:space="preserve"> হারাম করে দিয়েছেন।</w:t>
      </w:r>
      <w:r w:rsidR="00FC5D3C">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27"/>
      </w:r>
      <w:r w:rsidRPr="0037781E">
        <w:rPr>
          <w:rFonts w:ascii="Kalpurush" w:hAnsi="Kalpurush" w:cs="Kalpurush"/>
          <w:sz w:val="24"/>
          <w:szCs w:val="24"/>
          <w:cs/>
          <w:lang w:bidi="bn-BD"/>
        </w:rPr>
        <w:t xml:space="preserve"> </w:t>
      </w:r>
      <w:r>
        <w:rPr>
          <w:rFonts w:ascii="Kalpurush" w:hAnsi="Kalpurush" w:cs="Kalpurush"/>
          <w:sz w:val="24"/>
          <w:szCs w:val="24"/>
          <w:cs/>
          <w:lang w:bidi="bn-BD"/>
        </w:rPr>
        <w:t>যে সব আয়াতে এ কথা</w:t>
      </w:r>
      <w:r>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بَشَرٞ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مِّثۡلُكُمۡ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يُوحَىٰٓ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إِلَٰهُكُمۡ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وَٰحِدٞۖ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كَانَ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يَرۡجُواْ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لِقَآءَ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فَلۡيَعۡمَلۡ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صَٰلِحٗا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يُشۡرِكۡ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بِعِبَادَةِ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أَحَدَۢا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الكهف</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١١٠</w:t>
      </w:r>
      <w:r w:rsidRPr="0037781E">
        <w:rPr>
          <w:rFonts w:ascii="KFGQPC Uthman Taha Naskh" w:cs="KFGQPC Uthman Taha Naskh"/>
          <w:color w:val="008000"/>
          <w:sz w:val="24"/>
          <w:szCs w:val="24"/>
          <w:rtl/>
        </w:rPr>
        <w:t>]</w:t>
      </w:r>
      <w:r w:rsidRPr="0037781E">
        <w:rPr>
          <w:rFonts w:ascii="KFGQPC Uthman Taha Naskh" w:cs="Vrinda" w:hint="cs"/>
          <w:color w:val="008000"/>
          <w:sz w:val="24"/>
          <w:szCs w:val="24"/>
          <w:cs/>
          <w:lang w:bidi="bn-BD"/>
        </w:rPr>
        <w:t xml:space="preserve"> </w:t>
      </w:r>
      <w:r w:rsidRPr="00342D39">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বল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আমি তোমাদের মতই একজন মানুষ। আমার নিকট ওহী প্রেরণ করা হয়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তোমাদের ইলাহই এক ইলাহ। সুতরাং যে তার রবের সাক্ষাৎ কামনা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সে যেন সৎকর্ম করে এবং তার রবের ইবাদাতে কাউকে শরীক না করে</w:t>
      </w:r>
      <w:r w:rsidR="00FC5D3C">
        <w:rPr>
          <w:rFonts w:ascii="Kalpurush" w:eastAsia="Nikosh" w:hAnsi="Kalpurush" w:cs="Arial Unicode MS" w:hint="cs"/>
          <w:sz w:val="24"/>
          <w:szCs w:val="24"/>
          <w:cs/>
          <w:lang w:bidi="hi-IN"/>
        </w:rPr>
        <w:t>।</w:t>
      </w:r>
      <w:r w:rsidRPr="0037781E">
        <w:rPr>
          <w:rFonts w:ascii="Kalpurush" w:eastAsia="Nikosh" w:hAnsi="Kalpurush" w:cs="Kalpurush"/>
          <w:sz w:val="24"/>
          <w:szCs w:val="24"/>
          <w:lang w:bidi="bn-BD"/>
        </w:rPr>
        <w:t>’</w:t>
      </w:r>
      <w:r w:rsidRPr="00FC5D3C">
        <w:rPr>
          <w:rFonts w:ascii="Kalpurush" w:eastAsia="Nikosh" w:hAnsi="Kalpurush" w:cs="Kalpurush" w:hint="cs"/>
          <w:sz w:val="24"/>
          <w:szCs w:val="24"/>
          <w:cs/>
          <w:lang w:bidi="bn-BD"/>
        </w:rPr>
        <w:t>’</w:t>
      </w:r>
      <w:r>
        <w:rPr>
          <w:rFonts w:ascii="KFGQPC Uthman Taha Naskh" w:cs="Nirmala UI" w:hint="cs"/>
          <w:color w:val="008000"/>
          <w:sz w:val="24"/>
          <w:szCs w:val="30"/>
          <w:cs/>
          <w:lang w:bidi="bn-BD"/>
        </w:rPr>
        <w:t xml:space="preserve"> </w:t>
      </w:r>
      <w:r>
        <w:rPr>
          <w:rFonts w:ascii="Kalpurush" w:eastAsia="Nikosh" w:hAnsi="Kalpurush" w:cs="Kalpurush" w:hint="cs"/>
          <w:sz w:val="24"/>
          <w:szCs w:val="24"/>
          <w:cs/>
          <w:lang w:bidi="bn-BD"/>
        </w:rPr>
        <w:t>[সূরা আল-কাহাফ, আয়াত:</w:t>
      </w:r>
      <w:r>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১১০]</w:t>
      </w:r>
      <w:r w:rsidRPr="0037781E">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এবং এ কথা</w:t>
      </w:r>
      <w:r w:rsidRPr="0037781E">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وَإِنَّا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لَجَٰعِلُونَ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صَعِيدٗا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جُرُزًا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الكهف</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w:t>
      </w:r>
      <w:r w:rsidRPr="0037781E">
        <w:rPr>
          <w:rFonts w:ascii="KFGQPC Uthman Taha Naskh" w:cs="KFGQPC Uthman Taha Naskh"/>
          <w:color w:val="008000"/>
          <w:sz w:val="24"/>
          <w:szCs w:val="24"/>
          <w:rtl/>
        </w:rPr>
        <w:t>]</w:t>
      </w:r>
      <w:r>
        <w:rPr>
          <w:rFonts w:ascii="Kalpurush" w:hAnsi="Kalpurush" w:cs="Kalpurush" w:hint="cs"/>
          <w:sz w:val="24"/>
          <w:szCs w:val="24"/>
          <w:cs/>
          <w:lang w:bidi="bn-BD"/>
        </w:rPr>
        <w:t>“</w:t>
      </w:r>
      <w:r w:rsidRPr="0037781E">
        <w:rPr>
          <w:rFonts w:ascii="Kalpurush" w:eastAsia="Nikosh" w:hAnsi="Kalpurush" w:cs="Kalpurush"/>
          <w:sz w:val="24"/>
          <w:szCs w:val="24"/>
          <w:cs/>
          <w:lang w:bidi="bn-BD"/>
        </w:rPr>
        <w:t>আর নিশ্চয় তার উপর যা রয়েছে তাকে আমি উদ্ভিদহীন শুষ্ক মাটিতে পরিণত করব</w:t>
      </w:r>
      <w:r w:rsidR="00FC5D3C">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Pr>
          <w:rFonts w:ascii="Kalpurush" w:eastAsia="Nikosh" w:hAnsi="Kalpurush" w:cs="Arial Unicode MS" w:hint="cs"/>
          <w:sz w:val="24"/>
          <w:szCs w:val="24"/>
          <w:cs/>
          <w:lang w:bidi="bn-BD"/>
        </w:rPr>
        <w:t xml:space="preserve"> </w:t>
      </w:r>
      <w:r>
        <w:rPr>
          <w:rFonts w:ascii="Kalpurush" w:eastAsia="Nikosh" w:hAnsi="Kalpurush" w:cs="Kalpurush" w:hint="cs"/>
          <w:sz w:val="24"/>
          <w:szCs w:val="24"/>
          <w:cs/>
          <w:lang w:bidi="bn-BD"/>
        </w:rPr>
        <w:t>[সূরা আল-কাহাফ, আয়াত: ৮] বলা</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 xml:space="preserve">হয়েছে তার সাথে এ হাদীসটি </w:t>
      </w:r>
      <w:r w:rsidRPr="0037781E">
        <w:rPr>
          <w:rFonts w:ascii="Kalpurush" w:hAnsi="Kalpurush" w:cs="Kalpurush" w:hint="cs"/>
          <w:sz w:val="24"/>
          <w:szCs w:val="24"/>
          <w:cs/>
          <w:lang w:bidi="bn-BD"/>
        </w:rPr>
        <w:t>বিরোধপূর্ণ</w:t>
      </w:r>
      <w:r w:rsidRPr="0037781E">
        <w:rPr>
          <w:rFonts w:ascii="Kalpurush" w:hAnsi="Kalpurush" w:cs="Kalpurush"/>
          <w:sz w:val="24"/>
          <w:szCs w:val="24"/>
          <w:cs/>
          <w:lang w:bidi="bn-BD"/>
        </w:rPr>
        <w:t xml:space="preserve"> নয় কি?</w:t>
      </w:r>
    </w:p>
    <w:p w14:paraId="0F1712F0"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 xml:space="preserve">মৃত্যুর পর দাফনের পূর্বে হাত-দ্বয় নাকের উপর রাখা অবস্থায় রাসূলুল্লাহ সাল্লাল্লাহু আলাইহি ওয়াসাল্লাম তিনদিন পড়ে থাকেন। তার চাচা আব্বাস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তার নিকট প্রবেশ করে এ অবস্থা দেখে বলেন, ‘তিনিও অন্যান্য মানুষের মতো দুর্গন্ধ হন’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এ হাদীসটি নাইলুল আওতার এবং শরহে মুনতাকাল আখবার কিতাবে বিদ্যমান। ইবন হিব্বান স্বীয় সহীহ্‌তে</w:t>
      </w:r>
      <w:r w:rsidRPr="0037781E">
        <w:rPr>
          <w:rFonts w:ascii="Kalpurush" w:hAnsi="Kalpurush" w:cs="Kalpurush"/>
          <w:sz w:val="24"/>
          <w:szCs w:val="24"/>
          <w:cs/>
          <w:lang w:bidi="bn-BD"/>
        </w:rPr>
        <w:t>, হাকিম মুস্তাদরাকে হাদীসটি বর্ণনা করেছেন। হাদীসটি বুখারী ও মুসলিমের শর্তানুযায়ী বিশুদ্ধ। তবে তারা তাদের স্বীয় কিতাব-দ্বয়ে হাদীসটি উল্লেখ করেননি। ইবনু আবী হাতিম আল-‘ইলাল কিতাবে হাদীসটি বর্ণনা করেন এবং তিনি তার পিতা থেকে হাদীসটি সম্পর্কে বর্ণনা করে বলেন হাদীসটি মুনকার। কারণ, আব্দুর রহমান ইবন ইয়াযীদ ইব জাবের হাদীসের সনদে বর্ণনাকারী। আর তিনি হলেন</w:t>
      </w:r>
      <w:r>
        <w:rPr>
          <w:rFonts w:ascii="Kalpurush" w:hAnsi="Kalpurush" w:cs="Kalpurush" w:hint="cs"/>
          <w:sz w:val="24"/>
          <w:szCs w:val="24"/>
          <w:cs/>
          <w:lang w:bidi="bn-BD"/>
        </w:rPr>
        <w:t xml:space="preserve"> একজন</w:t>
      </w:r>
      <w:r w:rsidRPr="0037781E">
        <w:rPr>
          <w:rFonts w:ascii="Kalpurush" w:hAnsi="Kalpurush" w:cs="Kalpurush"/>
          <w:sz w:val="24"/>
          <w:szCs w:val="24"/>
          <w:cs/>
          <w:lang w:bidi="bn-BD"/>
        </w:rPr>
        <w:t xml:space="preserve"> মুনকারুল হাদীস। ইবনুল আরবী রহ. বলেন, হাদীসটি প্রমাণিত নয়। আল্লাহর নিকট আমার কামনা তিনি যেন আমাকে এবং তোমাদেরকে এমন কর্ম করার তাওফীক দেন যা তিনি পছন্দ করেন এবং যার প্রতি তিনি সন্তুষ্ট হন।   </w:t>
      </w:r>
    </w:p>
    <w:p w14:paraId="033E435A"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উত্তর: আহলে ইলমগণের নিকট উল্লিখিত হাদীসটি প্রসিদ্ধ। হাদীসটির মধ্যে কোন দুর্বলতা বা অসুবিধার কিছু নেই। আল্লাহ তা‘আলা জন্য ক্ষমতা রয়েছে যে, তিনি তার বান্দাদের থেকে যাকে চান যেভাবে চান বিশেষ গুনে গুণান্বিত করে থাকেন। </w:t>
      </w:r>
      <w:r w:rsidR="001246D3">
        <w:rPr>
          <w:rFonts w:ascii="Kalpurush" w:hAnsi="Kalpurush" w:cs="Kalpurush"/>
          <w:sz w:val="24"/>
          <w:szCs w:val="24"/>
          <w:cs/>
          <w:lang w:bidi="bn-BD"/>
        </w:rPr>
        <w:t>জমিনে</w:t>
      </w:r>
      <w:r w:rsidRPr="0037781E">
        <w:rPr>
          <w:rFonts w:ascii="Kalpurush" w:hAnsi="Kalpurush" w:cs="Kalpurush"/>
          <w:sz w:val="24"/>
          <w:szCs w:val="24"/>
          <w:cs/>
          <w:lang w:bidi="bn-BD"/>
        </w:rPr>
        <w:t>র জন্য নবীদের দেহসমূহকে হারাম করার মাধ্যমে খাস করা কোন আশ্চর্য নয়। কারণ, আল্লাহর নিকট তাদের রয়েছে বিশেষ মর্যাদা। রাসূল সাল্লাল্লাহু আলাইহি ওয়াসাল্লামের ওপর দরূদ পড়া শরী‘আত অনুমোদিত</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যদি আমরা ধরে নেই যে</w:t>
      </w:r>
      <w:r w:rsidRPr="0037781E">
        <w:rPr>
          <w:rFonts w:ascii="Kalpurush" w:hAnsi="Kalpurush" w:cs="Kalpurush"/>
          <w:sz w:val="24"/>
          <w:szCs w:val="24"/>
          <w:cs/>
          <w:lang w:bidi="bn-BD"/>
        </w:rPr>
        <w:t xml:space="preserve">,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নবী সাল্লাল্লাহু আলাইহি ওয়াসাল্লামের শরীর খেয়ে ফেললেও তা হাদীসের বাণী অনুযায়ী তার ওপর জুমু‘আর দিন অধিক পরিমাণে দরূদ পাঠের পরিপন্থী নয়। কারণ, জীবিত থাকা </w:t>
      </w:r>
      <w:r w:rsidRPr="0037781E">
        <w:rPr>
          <w:rFonts w:ascii="Kalpurush" w:hAnsi="Kalpurush" w:cs="Kalpurush"/>
          <w:sz w:val="24"/>
          <w:szCs w:val="24"/>
          <w:cs/>
          <w:lang w:bidi="bn-BD"/>
        </w:rPr>
        <w:lastRenderedPageBreak/>
        <w:t xml:space="preserve">এবং মৃত্যু বরণ করা সর্বাবস্থায় তার ওপর দরূদ পড়ার বিধান রয়েছে।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وَمَلَٰٓئِكَتَهُۥ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يُصَلُّونَ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ٱلنَّبِيِّۚ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يَٰٓأَيُّهَا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ءَامَنُواْ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صَلُّواْ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وَسَلِّمُواْ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تَسۡلِيمًا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الاحزاب</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٥٦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নিশ্চয় আল্লাহ (ঊর্ধ্ব জগতে ফেরেশতাদের মধ্যে) নবীর প্রশংসা করেন এবং তাঁর ফেরেশতাগণ নবীর জন্য দো</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আ করে</w:t>
      </w:r>
      <w:r w:rsidRPr="0037781E">
        <w:rPr>
          <w:rStyle w:val="FootnoteReference"/>
          <w:rFonts w:ascii="SutonnyMJ" w:eastAsia="SimSun" w:hAnsi="SutonnyMJ" w:cs="Kalpurush"/>
          <w:sz w:val="24"/>
          <w:szCs w:val="24"/>
          <w:cs/>
          <w:lang w:bidi="bn-BD"/>
        </w:rPr>
        <w:footnoteReference w:id="28"/>
      </w:r>
      <w:r w:rsidRPr="0037781E">
        <w:rPr>
          <w:rFonts w:ascii="Kalpurush" w:eastAsia="Nikosh" w:hAnsi="Kalpurush" w:cs="Arial Unicode MS"/>
          <w:sz w:val="24"/>
          <w:szCs w:val="24"/>
          <w:cs/>
          <w:lang w:bidi="hi-IN"/>
        </w:rPr>
        <w:t xml:space="preserve">। </w:t>
      </w:r>
      <w:r w:rsidRPr="0037781E">
        <w:rPr>
          <w:rFonts w:ascii="Kalpurush" w:eastAsia="Nikosh" w:hAnsi="Kalpurush" w:cs="Kalpurush"/>
          <w:sz w:val="24"/>
          <w:szCs w:val="24"/>
          <w:cs/>
          <w:lang w:bidi="bn-IN"/>
        </w:rPr>
        <w:t>হে মুমিনগণ</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তোমরাও নবীর উপর দরূদ পাঠ কর এবং তাকে যথাযথভাবে সালাম জানাও।</w:t>
      </w:r>
      <w:r>
        <w:rPr>
          <w:rFonts w:ascii="Kalpurush" w:eastAsia="Nikosh" w:hAnsi="Kalpurush" w:cs="Kalpurush" w:hint="cs"/>
          <w:sz w:val="24"/>
          <w:szCs w:val="24"/>
          <w:cs/>
          <w:lang w:bidi="bn-BD"/>
        </w:rPr>
        <w:t xml:space="preserve">[সূরা আল-আহযাব, আয়াত: ৫৬] </w:t>
      </w:r>
      <w:r w:rsidRPr="0037781E">
        <w:rPr>
          <w:rFonts w:ascii="Kalpurush" w:hAnsi="Kalpurush" w:cs="Kalpurush"/>
          <w:sz w:val="24"/>
          <w:szCs w:val="24"/>
          <w:cs/>
          <w:lang w:bidi="bn-BD"/>
        </w:rPr>
        <w:t xml:space="preserve">হে আল্লাহ আপনি তার ওপর কিয়ামতের দিন পর্যন্ত সর্বদা দরূদ ও সালাম প্রেরণ করুন। ইমাম মুসলিম সহীহ মুসলিমে বর্ণনা করেন। রাসূলুল্লাহ সাল্লাল্লাহু আলাইহি ওয়াসাল্লাম </w:t>
      </w:r>
      <w:r w:rsidRPr="00D13FD0">
        <w:rPr>
          <w:rFonts w:ascii="Kalpurush" w:hAnsi="Kalpurush" w:cs="Kalpurush" w:hint="cs"/>
          <w:sz w:val="24"/>
          <w:szCs w:val="24"/>
          <w:cs/>
          <w:lang w:bidi="bn-BD"/>
        </w:rPr>
        <w:t>বলেছেন</w:t>
      </w:r>
      <w:r w:rsidR="00FC5D3C">
        <w:rPr>
          <w:rFonts w:ascii="Kalpurush" w:hAnsi="Kalpurush" w:cs="Kalpurush" w:hint="cs"/>
          <w:sz w:val="24"/>
          <w:szCs w:val="24"/>
          <w:cs/>
          <w:lang w:bidi="bn-BD"/>
        </w:rPr>
        <w:t xml:space="preserve"> </w:t>
      </w:r>
      <w:r w:rsidRPr="00D13FD0">
        <w:rPr>
          <w:rFonts w:ascii="Traditional Arabic" w:cs="KFGQPC Uthman Taha Naskh" w:hint="eastAsia"/>
          <w:b/>
          <w:bCs/>
          <w:color w:val="000000"/>
          <w:sz w:val="24"/>
          <w:szCs w:val="24"/>
          <w:rtl/>
        </w:rPr>
        <w:t xml:space="preserve"> </w:t>
      </w:r>
      <w:r w:rsidRPr="00274F6E">
        <w:rPr>
          <w:rFonts w:cs="KFGQPC Uthman Taha Naskh" w:hint="eastAsia"/>
          <w:color w:val="000080"/>
          <w:sz w:val="24"/>
          <w:szCs w:val="24"/>
          <w:rtl/>
        </w:rPr>
        <w:t>«</w:t>
      </w:r>
      <w:r w:rsidRPr="00274F6E">
        <w:rPr>
          <w:rFonts w:cs="KFGQPC Uthman Taha Naskh"/>
          <w:color w:val="000080"/>
          <w:sz w:val="24"/>
          <w:szCs w:val="24"/>
          <w:rtl/>
        </w:rPr>
        <w:t xml:space="preserve"> </w:t>
      </w:r>
      <w:r w:rsidRPr="00274F6E">
        <w:rPr>
          <w:rFonts w:cs="KFGQPC Uthman Taha Naskh" w:hint="cs"/>
          <w:color w:val="000080"/>
          <w:sz w:val="24"/>
          <w:szCs w:val="24"/>
          <w:rtl/>
        </w:rPr>
        <w:t>مَنْ</w:t>
      </w:r>
      <w:r w:rsidRPr="00274F6E">
        <w:rPr>
          <w:rFonts w:cs="KFGQPC Uthman Taha Naskh"/>
          <w:color w:val="000080"/>
          <w:sz w:val="24"/>
          <w:szCs w:val="24"/>
          <w:rtl/>
        </w:rPr>
        <w:t xml:space="preserve"> </w:t>
      </w:r>
      <w:r w:rsidRPr="00274F6E">
        <w:rPr>
          <w:rFonts w:cs="KFGQPC Uthman Taha Naskh" w:hint="cs"/>
          <w:color w:val="000080"/>
          <w:sz w:val="24"/>
          <w:szCs w:val="24"/>
          <w:rtl/>
        </w:rPr>
        <w:t>صَلَّى</w:t>
      </w:r>
      <w:r w:rsidRPr="00274F6E">
        <w:rPr>
          <w:rFonts w:cs="KFGQPC Uthman Taha Naskh"/>
          <w:color w:val="000080"/>
          <w:sz w:val="24"/>
          <w:szCs w:val="24"/>
          <w:rtl/>
        </w:rPr>
        <w:t xml:space="preserve"> </w:t>
      </w:r>
      <w:r w:rsidRPr="00274F6E">
        <w:rPr>
          <w:rFonts w:cs="KFGQPC Uthman Taha Naskh" w:hint="cs"/>
          <w:color w:val="000080"/>
          <w:sz w:val="24"/>
          <w:szCs w:val="24"/>
          <w:rtl/>
        </w:rPr>
        <w:t>عَلَىَّ</w:t>
      </w:r>
      <w:r w:rsidRPr="00274F6E">
        <w:rPr>
          <w:rFonts w:cs="KFGQPC Uthman Taha Naskh"/>
          <w:color w:val="000080"/>
          <w:sz w:val="24"/>
          <w:szCs w:val="24"/>
          <w:rtl/>
        </w:rPr>
        <w:t xml:space="preserve"> </w:t>
      </w:r>
      <w:r w:rsidRPr="00274F6E">
        <w:rPr>
          <w:rFonts w:cs="KFGQPC Uthman Taha Naskh" w:hint="cs"/>
          <w:color w:val="000080"/>
          <w:sz w:val="24"/>
          <w:szCs w:val="24"/>
          <w:rtl/>
        </w:rPr>
        <w:t>وَاحِدَةً</w:t>
      </w:r>
      <w:r w:rsidRPr="00274F6E">
        <w:rPr>
          <w:rFonts w:cs="KFGQPC Uthman Taha Naskh"/>
          <w:color w:val="000080"/>
          <w:sz w:val="24"/>
          <w:szCs w:val="24"/>
          <w:rtl/>
        </w:rPr>
        <w:t xml:space="preserve"> </w:t>
      </w:r>
      <w:r w:rsidRPr="00274F6E">
        <w:rPr>
          <w:rFonts w:cs="KFGQPC Uthman Taha Naskh" w:hint="cs"/>
          <w:color w:val="000080"/>
          <w:sz w:val="24"/>
          <w:szCs w:val="24"/>
          <w:rtl/>
        </w:rPr>
        <w:t>صَلَّى</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عَلَيْهِ</w:t>
      </w:r>
      <w:r w:rsidRPr="00274F6E">
        <w:rPr>
          <w:rFonts w:cs="KFGQPC Uthman Taha Naskh"/>
          <w:color w:val="000080"/>
          <w:sz w:val="24"/>
          <w:szCs w:val="24"/>
          <w:rtl/>
        </w:rPr>
        <w:t xml:space="preserve"> </w:t>
      </w:r>
      <w:r w:rsidRPr="00274F6E">
        <w:rPr>
          <w:rFonts w:cs="KFGQPC Uthman Taha Naskh" w:hint="cs"/>
          <w:color w:val="000080"/>
          <w:sz w:val="24"/>
          <w:szCs w:val="24"/>
          <w:rtl/>
        </w:rPr>
        <w:t>عَشْرًا</w:t>
      </w:r>
      <w:r w:rsidRPr="00FC5D3C">
        <w:rPr>
          <w:rFonts w:ascii="Traditional Arabic" w:cs="KFGQPC Uthman Taha Naskh"/>
          <w:color w:val="000000"/>
          <w:sz w:val="24"/>
          <w:szCs w:val="24"/>
          <w:rtl/>
        </w:rPr>
        <w:t xml:space="preserve"> </w:t>
      </w:r>
      <w:r w:rsidRPr="00FC5D3C">
        <w:rPr>
          <w:rFonts w:ascii="Traditional Arabic" w:cs="KFGQPC Uthman Taha Naskh" w:hint="eastAsia"/>
          <w:color w:val="000000"/>
          <w:sz w:val="24"/>
          <w:szCs w:val="24"/>
          <w:rtl/>
        </w:rPr>
        <w:t>»</w:t>
      </w:r>
      <w:r w:rsidRPr="00D13FD0">
        <w:rPr>
          <w:rFonts w:ascii="Traditional Arabic" w:cs="KFGQPC Uthman Taha Naskh"/>
          <w:b/>
          <w:bCs/>
          <w:color w:val="000000"/>
          <w:sz w:val="24"/>
          <w:szCs w:val="24"/>
          <w:rtl/>
        </w:rPr>
        <w:t>.</w:t>
      </w:r>
      <w:r>
        <w:rPr>
          <w:rFonts w:ascii="Kalpurush" w:hAnsi="Kalpurush" w:cs="Kalpurush" w:hint="cs"/>
          <w:sz w:val="24"/>
          <w:szCs w:val="24"/>
          <w:cs/>
          <w:lang w:bidi="bn-BD"/>
        </w:rPr>
        <w:t>“যে ব্যক্তি একবার আমার ওপর দুরূদ পড়ে আল্লাহ তা‘আলা তার ওপর দশবার দরূদ পড়ে</w:t>
      </w:r>
      <w:r w:rsidR="00A00840">
        <w:rPr>
          <w:rFonts w:ascii="Kalpurush" w:hAnsi="Kalpurush" w:cs="Arial Unicode MS" w:hint="cs"/>
          <w:sz w:val="24"/>
          <w:szCs w:val="24"/>
          <w:cs/>
          <w:lang w:bidi="hi-IN"/>
        </w:rPr>
        <w:t>।</w:t>
      </w:r>
      <w:r w:rsidR="00A00840">
        <w:rPr>
          <w:rFonts w:ascii="Kalpurush" w:hAnsi="Kalpurush" w:cs="Kalpurush" w:hint="cs"/>
          <w:sz w:val="24"/>
          <w:szCs w:val="24"/>
          <w:lang w:bidi="bn-BD"/>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BD"/>
        </w:rPr>
        <w:t xml:space="preserve">সুতরাং, জীবিত থাকা, মৃত্যু বরণ করা এবং আলমে বরযখে থাকা সহ সর্বাবস্থায় তার ওপর দরূদ পড়া যাবে। রাসূল সাল্লাল্লাহু আলাইহি ওয়াসাল্লামের দেহ অক্ষত থাকার কথাটি এ হাদীস দ্বারা প্রমাণিত। আহলে ইলমগণের নিকট হাদীসটি বিশুদ্ধ। আর আব্বাস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র উক্তিটির বিশুদ্ধতা আজ পর্যন্ত জানতে পারিনি এবং তার সনদটি অনুসন্ধান করেও দেখিনি। যদি কথাটি আব্বাস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বিশুদ্ধ সনদে প্রমাণিত হয়ও তাতেও কোন অসুবিধা নেই</w:t>
      </w:r>
      <w:r w:rsidRPr="0037781E">
        <w:rPr>
          <w:rFonts w:ascii="Kalpurush" w:hAnsi="Kalpurush" w:cs="Nirmala UI"/>
          <w:sz w:val="24"/>
          <w:szCs w:val="24"/>
          <w:cs/>
          <w:lang w:bidi="hi-IN"/>
        </w:rPr>
        <w:t>।</w:t>
      </w:r>
      <w:r w:rsidRPr="0037781E">
        <w:rPr>
          <w:rFonts w:ascii="Kalpurush" w:hAnsi="Kalpurush" w:cs="Kalpurush"/>
          <w:sz w:val="24"/>
          <w:szCs w:val="24"/>
          <w:cs/>
          <w:lang w:bidi="bn-BD"/>
        </w:rPr>
        <w:t xml:space="preserve"> যে কোন শরীরের জন্য যা হওয়ার তা হতেই পারে। তারপরও তা নিরাপদ ও অক্ষত থাকাতে কোন অসুবিধা নেই।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র ওপর তা ভক্ষণ করা </w:t>
      </w:r>
      <w:r w:rsidRPr="0037781E">
        <w:rPr>
          <w:rFonts w:ascii="Kalpurush" w:hAnsi="Kalpurush" w:cs="Kalpurush"/>
          <w:sz w:val="24"/>
          <w:szCs w:val="24"/>
          <w:cs/>
          <w:lang w:bidi="bn-BD"/>
        </w:rPr>
        <w:lastRenderedPageBreak/>
        <w:t>হারাম এবং নবীদের দেহ দুগর্ন্ধ হওয়া বা পচে যাওয়া থেকে নিরাপদ থাকাও অসম্ভব কিছু নয়</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 xml:space="preserve">‘আলা সবকিছুর ওপর ক্ষমতাশীল। নবীদের দেহ যখন কবরে রাখা হবে, তার দুর্গন্ধ ও পরিবর্তন দূর করে দেহকে নিরাপদ ও তাজা করে রাখা আল্লাহ তা‘আলার জন্য খুবই সহজ। শরী‘আত ও জ্ঞান কোন কিছুই এর পরিপন্থী নয়। </w:t>
      </w:r>
    </w:p>
    <w:p w14:paraId="06AA9616"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রাসূলুল্লাহ সাল্লাল্লাহু আলাইহি ওয়াসাল্লামের দেহ কবরে অক্ষত থাকুক বা নাই থাকুক তার জন্য সালাত ও সালাম পেশ করা শরী‘আত সম্মত। হাদীস যদি বিশুদ্ধ না হয়ে থাকে তবে তার দেহ কবরে অক্ষত না থাকা তার ওপর সালাত ও সালাম পেশ করাতে কোন অসুবিধা নেই। কারণ, ঊর্ধ্ব জগতে তার রূহ অবশ্যই রয়েছে। আহলে সুন্নাত ওয়াল জামা‘আতের আকীদা অনুযায়ী নবীদের মত সমস্ত মানুষের রূহসমূহও অবশিষ্ট থাকে।</w:t>
      </w:r>
    </w:p>
    <w:p w14:paraId="594C7AEC"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মু’মিনদের রূহ জান্নাতে আর কাফেরদের রূহ থাকে জাহান্নামে। রাসূলুল্লাহ সাল্লাল্লাহু আলাইহি ওয়াসাল্লামের রূহ ঊর্ধ্ব জগতে। বিশুদ্ধ হাদীসে বর্ণিত, মু’মিনদের রূহ জান্নাতের গাছে জুলন্ত পাখির পেটে। শহীদদের রূহ জান্নাতের বিভিন্ন স্থানে বিচরণ করতে থাকে। তারপর আরশের নিচে জুলন্ত প্রদীপের কাছে ফিরে আসে। বিশুদ্ধ হাদীসে বর্ণিত, শহীদের রূহ হলুদ পাখির পেটে।  </w:t>
      </w:r>
    </w:p>
    <w:p w14:paraId="661491A7" w14:textId="77777777" w:rsidR="00D428D4" w:rsidRPr="0037781E" w:rsidRDefault="00D428D4" w:rsidP="00D37082">
      <w:pPr>
        <w:bidi w:val="0"/>
        <w:jc w:val="both"/>
        <w:rPr>
          <w:rFonts w:ascii="Kalpurush" w:hAnsi="Kalpurush" w:cs="Kalpurush"/>
          <w:sz w:val="24"/>
          <w:szCs w:val="24"/>
          <w:cs/>
          <w:lang w:bidi="bn-BD"/>
        </w:rPr>
      </w:pPr>
      <w:r w:rsidRPr="00274F6E">
        <w:rPr>
          <w:rFonts w:ascii="Kalpurush" w:hAnsi="Kalpurush" w:cs="Kalpurush"/>
          <w:sz w:val="24"/>
          <w:szCs w:val="24"/>
          <w:cs/>
          <w:lang w:bidi="bn-BD"/>
        </w:rPr>
        <w:t>রূহ অবশিষ্ট রয়েছে, ফলে সালাত ও সালাম প্রেরণ করা সম্ভব যদি</w:t>
      </w:r>
      <w:r w:rsidR="00D37082" w:rsidRPr="00274F6E">
        <w:rPr>
          <w:rFonts w:ascii="Kalpurush" w:hAnsi="Kalpurush" w:cs="Kalpurush"/>
          <w:sz w:val="24"/>
          <w:szCs w:val="24"/>
          <w:cs/>
          <w:lang w:bidi="bn-BD"/>
        </w:rPr>
        <w:t>ও</w:t>
      </w:r>
      <w:r w:rsidRPr="00274F6E">
        <w:rPr>
          <w:rFonts w:ascii="Kalpurush" w:hAnsi="Kalpurush" w:cs="Kalpurush"/>
          <w:sz w:val="24"/>
          <w:szCs w:val="24"/>
          <w:cs/>
          <w:lang w:bidi="bn-BD"/>
        </w:rPr>
        <w:t xml:space="preserve"> দেহ নষ্ট</w:t>
      </w:r>
      <w:r w:rsidRPr="0037781E">
        <w:rPr>
          <w:rFonts w:ascii="Kalpurush" w:hAnsi="Kalpurush" w:cs="Kalpurush"/>
          <w:sz w:val="24"/>
          <w:szCs w:val="24"/>
          <w:cs/>
          <w:lang w:bidi="bn-BD"/>
        </w:rPr>
        <w:t xml:space="preserve"> </w:t>
      </w:r>
      <w:r w:rsidR="00274F6E">
        <w:rPr>
          <w:rFonts w:ascii="Kalpurush" w:hAnsi="Kalpurush" w:cs="Kalpurush"/>
          <w:sz w:val="24"/>
          <w:szCs w:val="24"/>
          <w:cs/>
          <w:lang w:bidi="bn-BD"/>
        </w:rPr>
        <w:t>হ</w:t>
      </w:r>
      <w:r w:rsidR="00274F6E">
        <w:rPr>
          <w:rFonts w:ascii="Kalpurush" w:hAnsi="Kalpurush" w:cs="Kalpurush" w:hint="cs"/>
          <w:sz w:val="24"/>
          <w:szCs w:val="24"/>
          <w:cs/>
          <w:lang w:bidi="bn-BD"/>
        </w:rPr>
        <w:t>য়ে</w:t>
      </w:r>
      <w:r w:rsidRPr="0037781E">
        <w:rPr>
          <w:rFonts w:ascii="Kalpurush" w:hAnsi="Kalpurush" w:cs="Kalpurush"/>
          <w:sz w:val="24"/>
          <w:szCs w:val="24"/>
          <w:cs/>
          <w:lang w:bidi="bn-BD"/>
        </w:rPr>
        <w:t xml:space="preserve"> যায়। তবে হাদীস</w:t>
      </w:r>
      <w:r w:rsidR="00D37082">
        <w:rPr>
          <w:rFonts w:ascii="Kalpurush" w:hAnsi="Kalpurush" w:cs="Kalpurush" w:hint="cs"/>
          <w:sz w:val="24"/>
          <w:szCs w:val="24"/>
          <w:cs/>
          <w:lang w:bidi="bn-BD"/>
        </w:rPr>
        <w:t>টি</w:t>
      </w:r>
      <w:r>
        <w:rPr>
          <w:rFonts w:ascii="Kalpurush" w:hAnsi="Kalpurush" w:cs="Kalpurush" w:hint="cs"/>
          <w:sz w:val="24"/>
          <w:szCs w:val="24"/>
          <w:cs/>
          <w:lang w:bidi="bn-BD"/>
        </w:rPr>
        <w:t>—</w:t>
      </w:r>
      <w:r w:rsidRPr="0037781E">
        <w:rPr>
          <w:rFonts w:ascii="Traditional Arabic" w:cs="Traditional Arabic"/>
          <w:b/>
          <w:bCs/>
          <w:color w:val="000000"/>
          <w:sz w:val="24"/>
          <w:szCs w:val="24"/>
          <w:rtl/>
        </w:rPr>
        <w:t xml:space="preserve"> </w:t>
      </w:r>
      <w:r w:rsidRPr="00274F6E">
        <w:rPr>
          <w:rFonts w:cs="KFGQPC Uthman Taha Naskh"/>
          <w:color w:val="000080"/>
          <w:sz w:val="24"/>
          <w:szCs w:val="24"/>
          <w:rtl/>
        </w:rPr>
        <w:t xml:space="preserve">" </w:t>
      </w:r>
      <w:r w:rsidRPr="00274F6E">
        <w:rPr>
          <w:rFonts w:cs="KFGQPC Uthman Taha Naskh" w:hint="cs"/>
          <w:color w:val="000080"/>
          <w:sz w:val="24"/>
          <w:szCs w:val="24"/>
          <w:rtl/>
        </w:rPr>
        <w:t>إن</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 </w:t>
      </w:r>
      <w:r w:rsidRPr="00274F6E">
        <w:rPr>
          <w:rFonts w:cs="KFGQPC Uthman Taha Naskh" w:hint="cs"/>
          <w:color w:val="000080"/>
          <w:sz w:val="24"/>
          <w:szCs w:val="24"/>
          <w:rtl/>
        </w:rPr>
        <w:t>عز</w:t>
      </w:r>
      <w:r w:rsidRPr="00274F6E">
        <w:rPr>
          <w:rFonts w:cs="KFGQPC Uthman Taha Naskh"/>
          <w:color w:val="000080"/>
          <w:sz w:val="24"/>
          <w:szCs w:val="24"/>
          <w:rtl/>
        </w:rPr>
        <w:t xml:space="preserve"> </w:t>
      </w:r>
      <w:r w:rsidRPr="00274F6E">
        <w:rPr>
          <w:rFonts w:cs="KFGQPC Uthman Taha Naskh" w:hint="cs"/>
          <w:color w:val="000080"/>
          <w:sz w:val="24"/>
          <w:szCs w:val="24"/>
          <w:rtl/>
        </w:rPr>
        <w:t>و</w:t>
      </w:r>
      <w:r w:rsidRPr="00274F6E">
        <w:rPr>
          <w:rFonts w:cs="KFGQPC Uthman Taha Naskh"/>
          <w:color w:val="000080"/>
          <w:sz w:val="24"/>
          <w:szCs w:val="24"/>
          <w:rtl/>
        </w:rPr>
        <w:t xml:space="preserve"> </w:t>
      </w:r>
      <w:r w:rsidRPr="00274F6E">
        <w:rPr>
          <w:rFonts w:cs="KFGQPC Uthman Taha Naskh" w:hint="cs"/>
          <w:color w:val="000080"/>
          <w:sz w:val="24"/>
          <w:szCs w:val="24"/>
          <w:rtl/>
        </w:rPr>
        <w:t>جل</w:t>
      </w:r>
      <w:r w:rsidRPr="00274F6E">
        <w:rPr>
          <w:rFonts w:cs="KFGQPC Uthman Taha Naskh"/>
          <w:color w:val="000080"/>
          <w:sz w:val="24"/>
          <w:szCs w:val="24"/>
          <w:rtl/>
        </w:rPr>
        <w:t xml:space="preserve"> ] </w:t>
      </w:r>
      <w:r w:rsidRPr="00274F6E">
        <w:rPr>
          <w:rFonts w:cs="KFGQPC Uthman Taha Naskh" w:hint="cs"/>
          <w:color w:val="000080"/>
          <w:sz w:val="24"/>
          <w:szCs w:val="24"/>
          <w:rtl/>
        </w:rPr>
        <w:t>حرم</w:t>
      </w:r>
      <w:r w:rsidRPr="00274F6E">
        <w:rPr>
          <w:rFonts w:cs="KFGQPC Uthman Taha Naskh"/>
          <w:color w:val="000080"/>
          <w:sz w:val="24"/>
          <w:szCs w:val="24"/>
          <w:rtl/>
        </w:rPr>
        <w:t xml:space="preserve"> </w:t>
      </w:r>
      <w:r w:rsidRPr="00274F6E">
        <w:rPr>
          <w:rFonts w:cs="KFGQPC Uthman Taha Naskh" w:hint="cs"/>
          <w:color w:val="000080"/>
          <w:sz w:val="24"/>
          <w:szCs w:val="24"/>
          <w:rtl/>
        </w:rPr>
        <w:t>على</w:t>
      </w:r>
      <w:r w:rsidRPr="00274F6E">
        <w:rPr>
          <w:rFonts w:cs="KFGQPC Uthman Taha Naskh"/>
          <w:color w:val="000080"/>
          <w:sz w:val="24"/>
          <w:szCs w:val="24"/>
          <w:rtl/>
        </w:rPr>
        <w:t xml:space="preserve"> </w:t>
      </w:r>
      <w:r w:rsidRPr="00274F6E">
        <w:rPr>
          <w:rFonts w:cs="KFGQPC Uthman Taha Naskh" w:hint="cs"/>
          <w:color w:val="000080"/>
          <w:sz w:val="24"/>
          <w:szCs w:val="24"/>
          <w:rtl/>
        </w:rPr>
        <w:t>الأرض</w:t>
      </w:r>
      <w:r w:rsidRPr="00274F6E">
        <w:rPr>
          <w:rFonts w:cs="KFGQPC Uthman Taha Naskh"/>
          <w:color w:val="000080"/>
          <w:sz w:val="24"/>
          <w:szCs w:val="24"/>
          <w:rtl/>
        </w:rPr>
        <w:t xml:space="preserve"> </w:t>
      </w:r>
      <w:r w:rsidRPr="00274F6E">
        <w:rPr>
          <w:rFonts w:cs="KFGQPC Uthman Taha Naskh" w:hint="cs"/>
          <w:color w:val="000080"/>
          <w:sz w:val="24"/>
          <w:szCs w:val="24"/>
          <w:rtl/>
        </w:rPr>
        <w:t>أجساد</w:t>
      </w:r>
      <w:r w:rsidRPr="00274F6E">
        <w:rPr>
          <w:rFonts w:cs="KFGQPC Uthman Taha Naskh"/>
          <w:color w:val="000080"/>
          <w:sz w:val="24"/>
          <w:szCs w:val="24"/>
          <w:rtl/>
        </w:rPr>
        <w:t xml:space="preserve"> </w:t>
      </w:r>
      <w:r w:rsidRPr="00274F6E">
        <w:rPr>
          <w:rFonts w:cs="KFGQPC Uthman Taha Naskh" w:hint="cs"/>
          <w:color w:val="000080"/>
          <w:sz w:val="24"/>
          <w:szCs w:val="24"/>
          <w:rtl/>
        </w:rPr>
        <w:t>الأنبياء</w:t>
      </w:r>
      <w:r w:rsidRPr="00274F6E">
        <w:rPr>
          <w:rFonts w:cs="KFGQPC Uthman Taha Naskh"/>
          <w:color w:val="000080"/>
          <w:sz w:val="24"/>
          <w:szCs w:val="24"/>
          <w:rtl/>
        </w:rPr>
        <w:t xml:space="preserve"> </w:t>
      </w:r>
      <w:r w:rsidRPr="00274F6E">
        <w:rPr>
          <w:rFonts w:cs="KFGQPC Uthman Taha Naskh" w:hint="cs"/>
          <w:color w:val="000080"/>
          <w:sz w:val="24"/>
          <w:szCs w:val="24"/>
          <w:rtl/>
        </w:rPr>
        <w:t>صلى</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عليهم</w:t>
      </w:r>
      <w:r w:rsidRPr="00274F6E">
        <w:rPr>
          <w:rFonts w:cs="KFGQPC Uthman Taha Naskh"/>
          <w:color w:val="000080"/>
          <w:sz w:val="24"/>
          <w:szCs w:val="24"/>
          <w:rtl/>
        </w:rPr>
        <w:t xml:space="preserve"> </w:t>
      </w:r>
      <w:r w:rsidRPr="00095369">
        <w:rPr>
          <w:rFonts w:ascii="Traditional Arabic" w:cs="KFGQPC Uthman Taha Naskh"/>
          <w:b/>
          <w:bCs/>
          <w:color w:val="000000"/>
          <w:sz w:val="24"/>
          <w:szCs w:val="24"/>
          <w:rtl/>
        </w:rPr>
        <w:t>"</w:t>
      </w:r>
      <w:r w:rsidRPr="0037781E">
        <w:rPr>
          <w:rFonts w:ascii="Kalpurush" w:hAnsi="Kalpurush" w:cs="Kalpurush"/>
          <w:sz w:val="24"/>
          <w:szCs w:val="24"/>
          <w:cs/>
          <w:lang w:bidi="bn-BD"/>
        </w:rPr>
        <w:t xml:space="preserve"> </w:t>
      </w:r>
      <w:r>
        <w:rPr>
          <w:rFonts w:ascii="Kalpurush" w:hAnsi="Kalpurush" w:cs="Kalpurush" w:hint="cs"/>
          <w:sz w:val="24"/>
          <w:szCs w:val="24"/>
          <w:cs/>
          <w:lang w:bidi="bn-BD"/>
        </w:rPr>
        <w:t xml:space="preserve">“আল্লাহ তা‘আলা </w:t>
      </w:r>
      <w:r w:rsidR="001246D3">
        <w:rPr>
          <w:rFonts w:ascii="Kalpurush" w:hAnsi="Kalpurush" w:cs="Kalpurush" w:hint="cs"/>
          <w:sz w:val="24"/>
          <w:szCs w:val="24"/>
          <w:cs/>
          <w:lang w:bidi="bn-BD"/>
        </w:rPr>
        <w:t>জমিনে</w:t>
      </w:r>
      <w:r>
        <w:rPr>
          <w:rFonts w:ascii="Kalpurush" w:hAnsi="Kalpurush" w:cs="Kalpurush" w:hint="cs"/>
          <w:sz w:val="24"/>
          <w:szCs w:val="24"/>
          <w:cs/>
          <w:lang w:bidi="bn-BD"/>
        </w:rPr>
        <w:t xml:space="preserve">র </w:t>
      </w:r>
      <w:r w:rsidR="00D37082">
        <w:rPr>
          <w:rFonts w:ascii="Kalpurush" w:hAnsi="Kalpurush" w:cs="Kalpurush" w:hint="cs"/>
          <w:sz w:val="24"/>
          <w:szCs w:val="24"/>
          <w:cs/>
          <w:lang w:bidi="bn-BD"/>
        </w:rPr>
        <w:t>জন্য</w:t>
      </w:r>
      <w:r>
        <w:rPr>
          <w:rFonts w:ascii="Kalpurush" w:hAnsi="Kalpurush" w:cs="Kalpurush" w:hint="cs"/>
          <w:sz w:val="24"/>
          <w:szCs w:val="24"/>
          <w:cs/>
          <w:lang w:bidi="bn-BD"/>
        </w:rPr>
        <w:t xml:space="preserve"> নবীদের দেহকে হারাম করে দিয়েছেন।” </w:t>
      </w:r>
      <w:r w:rsidRPr="0037781E">
        <w:rPr>
          <w:rFonts w:ascii="Kalpurush" w:hAnsi="Kalpurush" w:cs="Kalpurush"/>
          <w:sz w:val="24"/>
          <w:szCs w:val="24"/>
          <w:cs/>
          <w:lang w:bidi="bn-BD"/>
        </w:rPr>
        <w:t>কোন অসুবিধা</w:t>
      </w:r>
      <w:r w:rsidR="00D37082">
        <w:rPr>
          <w:rFonts w:ascii="Kalpurush" w:hAnsi="Kalpurush" w:cs="Kalpurush" w:hint="cs"/>
          <w:sz w:val="24"/>
          <w:szCs w:val="24"/>
          <w:cs/>
          <w:lang w:bidi="bn-BD"/>
        </w:rPr>
        <w:t>র</w:t>
      </w:r>
      <w:r w:rsidRPr="0037781E">
        <w:rPr>
          <w:rFonts w:ascii="Kalpurush" w:hAnsi="Kalpurush" w:cs="Kalpurush"/>
          <w:sz w:val="24"/>
          <w:szCs w:val="24"/>
          <w:cs/>
          <w:lang w:bidi="bn-BD"/>
        </w:rPr>
        <w:t xml:space="preserve"> কারণ নয়। যতক্ষণ পর্যন্ত বিশুদ্ধ দলীল এর </w:t>
      </w:r>
      <w:r w:rsidRPr="0037781E">
        <w:rPr>
          <w:rFonts w:ascii="Kalpurush" w:hAnsi="Kalpurush" w:cs="Kalpurush"/>
          <w:sz w:val="24"/>
          <w:szCs w:val="24"/>
          <w:cs/>
          <w:lang w:bidi="bn-BD"/>
        </w:rPr>
        <w:lastRenderedPageBreak/>
        <w:t xml:space="preserve">পরিপন্থী বলে জানা না যাবে ততক্ষণ পর্যন্ত এ হাদীসটি গ্রহণ করা ও তার ওপর অটুট থাকাই হলো মূলনীতি। </w:t>
      </w:r>
    </w:p>
    <w:p w14:paraId="3E24B418" w14:textId="77777777" w:rsidR="00D428D4" w:rsidRPr="0037781E" w:rsidRDefault="00D428D4" w:rsidP="00D37082">
      <w:pPr>
        <w:bidi w:val="0"/>
        <w:jc w:val="both"/>
        <w:rPr>
          <w:rFonts w:ascii="Kalpurush" w:hAnsi="Kalpurush" w:cs="Kalpurush"/>
          <w:sz w:val="24"/>
          <w:szCs w:val="24"/>
          <w:cs/>
          <w:lang w:bidi="bn-BD"/>
        </w:rPr>
      </w:pPr>
      <w:r w:rsidRPr="0037781E">
        <w:rPr>
          <w:rFonts w:ascii="Kalpurush" w:hAnsi="Kalpurush" w:cs="Kalpurush"/>
          <w:sz w:val="24"/>
          <w:szCs w:val="24"/>
          <w:cs/>
          <w:lang w:bidi="bn-BD"/>
        </w:rPr>
        <w:t>রাসূলুল্লাহ সাল্লাল্লাহু আলাইহি ওয়াসাল্লামের বাণী</w:t>
      </w:r>
      <w:r>
        <w:rPr>
          <w:rFonts w:ascii="Kalpurush" w:hAnsi="Kalpurush" w:cs="Kalpurush" w:hint="cs"/>
          <w:sz w:val="24"/>
          <w:szCs w:val="24"/>
          <w:cs/>
          <w:lang w:bidi="bn-BD"/>
        </w:rPr>
        <w:t>:</w:t>
      </w:r>
      <w:r w:rsidRPr="0037781E">
        <w:rPr>
          <w:rFonts w:ascii="Traditional Arabic" w:cs="Traditional Arabic"/>
          <w:b/>
          <w:bCs/>
          <w:color w:val="000000"/>
          <w:sz w:val="24"/>
          <w:szCs w:val="24"/>
          <w:rtl/>
        </w:rPr>
        <w:t xml:space="preserve"> </w:t>
      </w:r>
      <w:r w:rsidRPr="00274F6E">
        <w:rPr>
          <w:rFonts w:cs="KFGQPC Uthman Taha Naskh"/>
          <w:color w:val="000080"/>
          <w:sz w:val="24"/>
          <w:szCs w:val="24"/>
          <w:rtl/>
        </w:rPr>
        <w:t xml:space="preserve">" </w:t>
      </w:r>
      <w:r w:rsidRPr="00274F6E">
        <w:rPr>
          <w:rFonts w:cs="KFGQPC Uthman Taha Naskh" w:hint="cs"/>
          <w:color w:val="000080"/>
          <w:sz w:val="24"/>
          <w:szCs w:val="24"/>
          <w:rtl/>
        </w:rPr>
        <w:t>إن</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 </w:t>
      </w:r>
      <w:r w:rsidRPr="00274F6E">
        <w:rPr>
          <w:rFonts w:cs="KFGQPC Uthman Taha Naskh" w:hint="cs"/>
          <w:color w:val="000080"/>
          <w:sz w:val="24"/>
          <w:szCs w:val="24"/>
          <w:rtl/>
        </w:rPr>
        <w:t>عز</w:t>
      </w:r>
      <w:r w:rsidRPr="00274F6E">
        <w:rPr>
          <w:rFonts w:cs="KFGQPC Uthman Taha Naskh"/>
          <w:color w:val="000080"/>
          <w:sz w:val="24"/>
          <w:szCs w:val="24"/>
          <w:rtl/>
        </w:rPr>
        <w:t xml:space="preserve"> </w:t>
      </w:r>
      <w:r w:rsidRPr="00274F6E">
        <w:rPr>
          <w:rFonts w:cs="KFGQPC Uthman Taha Naskh" w:hint="cs"/>
          <w:color w:val="000080"/>
          <w:sz w:val="24"/>
          <w:szCs w:val="24"/>
          <w:rtl/>
        </w:rPr>
        <w:t>و</w:t>
      </w:r>
      <w:r w:rsidRPr="00274F6E">
        <w:rPr>
          <w:rFonts w:cs="KFGQPC Uthman Taha Naskh"/>
          <w:color w:val="000080"/>
          <w:sz w:val="24"/>
          <w:szCs w:val="24"/>
          <w:rtl/>
        </w:rPr>
        <w:t xml:space="preserve"> </w:t>
      </w:r>
      <w:r w:rsidRPr="00274F6E">
        <w:rPr>
          <w:rFonts w:cs="KFGQPC Uthman Taha Naskh" w:hint="cs"/>
          <w:color w:val="000080"/>
          <w:sz w:val="24"/>
          <w:szCs w:val="24"/>
          <w:rtl/>
        </w:rPr>
        <w:t>جل</w:t>
      </w:r>
      <w:r w:rsidRPr="00274F6E">
        <w:rPr>
          <w:rFonts w:cs="KFGQPC Uthman Taha Naskh"/>
          <w:color w:val="000080"/>
          <w:sz w:val="24"/>
          <w:szCs w:val="24"/>
          <w:rtl/>
        </w:rPr>
        <w:t xml:space="preserve"> ] </w:t>
      </w:r>
      <w:r w:rsidRPr="00274F6E">
        <w:rPr>
          <w:rFonts w:cs="KFGQPC Uthman Taha Naskh" w:hint="cs"/>
          <w:color w:val="000080"/>
          <w:sz w:val="24"/>
          <w:szCs w:val="24"/>
          <w:rtl/>
        </w:rPr>
        <w:t>حرم</w:t>
      </w:r>
      <w:r w:rsidRPr="00274F6E">
        <w:rPr>
          <w:rFonts w:cs="KFGQPC Uthman Taha Naskh"/>
          <w:color w:val="000080"/>
          <w:sz w:val="24"/>
          <w:szCs w:val="24"/>
          <w:rtl/>
        </w:rPr>
        <w:t xml:space="preserve"> </w:t>
      </w:r>
      <w:r w:rsidRPr="00274F6E">
        <w:rPr>
          <w:rFonts w:cs="KFGQPC Uthman Taha Naskh" w:hint="cs"/>
          <w:color w:val="000080"/>
          <w:sz w:val="24"/>
          <w:szCs w:val="24"/>
          <w:rtl/>
        </w:rPr>
        <w:t>على</w:t>
      </w:r>
      <w:r w:rsidRPr="00274F6E">
        <w:rPr>
          <w:rFonts w:cs="KFGQPC Uthman Taha Naskh"/>
          <w:color w:val="000080"/>
          <w:sz w:val="24"/>
          <w:szCs w:val="24"/>
          <w:rtl/>
        </w:rPr>
        <w:t xml:space="preserve"> </w:t>
      </w:r>
      <w:r w:rsidRPr="00274F6E">
        <w:rPr>
          <w:rFonts w:cs="KFGQPC Uthman Taha Naskh" w:hint="cs"/>
          <w:color w:val="000080"/>
          <w:sz w:val="24"/>
          <w:szCs w:val="24"/>
          <w:rtl/>
        </w:rPr>
        <w:t>الأرض</w:t>
      </w:r>
      <w:r w:rsidRPr="00274F6E">
        <w:rPr>
          <w:rFonts w:cs="KFGQPC Uthman Taha Naskh"/>
          <w:color w:val="000080"/>
          <w:sz w:val="24"/>
          <w:szCs w:val="24"/>
          <w:rtl/>
        </w:rPr>
        <w:t xml:space="preserve"> </w:t>
      </w:r>
      <w:r w:rsidRPr="00274F6E">
        <w:rPr>
          <w:rFonts w:cs="KFGQPC Uthman Taha Naskh" w:hint="cs"/>
          <w:color w:val="000080"/>
          <w:sz w:val="24"/>
          <w:szCs w:val="24"/>
          <w:rtl/>
        </w:rPr>
        <w:t>أجساد</w:t>
      </w:r>
      <w:r w:rsidRPr="00274F6E">
        <w:rPr>
          <w:rFonts w:cs="KFGQPC Uthman Taha Naskh"/>
          <w:color w:val="000080"/>
          <w:sz w:val="24"/>
          <w:szCs w:val="24"/>
          <w:rtl/>
        </w:rPr>
        <w:t xml:space="preserve"> </w:t>
      </w:r>
      <w:r w:rsidRPr="00274F6E">
        <w:rPr>
          <w:rFonts w:cs="KFGQPC Uthman Taha Naskh" w:hint="cs"/>
          <w:color w:val="000080"/>
          <w:sz w:val="24"/>
          <w:szCs w:val="24"/>
          <w:rtl/>
        </w:rPr>
        <w:t>الأنبياء</w:t>
      </w:r>
      <w:r w:rsidRPr="00274F6E">
        <w:rPr>
          <w:rFonts w:cs="KFGQPC Uthman Taha Naskh"/>
          <w:color w:val="000080"/>
          <w:sz w:val="24"/>
          <w:szCs w:val="24"/>
          <w:rtl/>
        </w:rPr>
        <w:t xml:space="preserve"> </w:t>
      </w:r>
      <w:r w:rsidRPr="00274F6E">
        <w:rPr>
          <w:rFonts w:cs="KFGQPC Uthman Taha Naskh" w:hint="cs"/>
          <w:color w:val="000080"/>
          <w:sz w:val="24"/>
          <w:szCs w:val="24"/>
          <w:rtl/>
        </w:rPr>
        <w:t>صلى</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عليهم</w:t>
      </w:r>
      <w:r w:rsidRPr="00095369">
        <w:rPr>
          <w:rFonts w:ascii="Traditional Arabic" w:cs="KFGQPC Uthman Taha Naskh"/>
          <w:b/>
          <w:bCs/>
          <w:color w:val="000000"/>
          <w:sz w:val="24"/>
          <w:szCs w:val="24"/>
          <w:rtl/>
        </w:rPr>
        <w:t xml:space="preserve"> "</w:t>
      </w:r>
      <w:r>
        <w:rPr>
          <w:rFonts w:ascii="Traditional Arabic" w:cs="Traditional Arabic" w:hint="cs"/>
          <w:b/>
          <w:bCs/>
          <w:color w:val="000000"/>
          <w:sz w:val="24"/>
          <w:szCs w:val="24"/>
          <w:cs/>
          <w:lang w:bidi="bn-BD"/>
        </w:rPr>
        <w:t xml:space="preserve"> </w:t>
      </w:r>
      <w:r>
        <w:rPr>
          <w:rFonts w:ascii="Kalpurush" w:hAnsi="Kalpurush" w:cs="Kalpurush" w:hint="cs"/>
          <w:sz w:val="24"/>
          <w:szCs w:val="24"/>
          <w:cs/>
          <w:lang w:bidi="bn-BD"/>
        </w:rPr>
        <w:t xml:space="preserve">“আল্লাহ তা‘আলা </w:t>
      </w:r>
      <w:r w:rsidR="001246D3">
        <w:rPr>
          <w:rFonts w:ascii="Kalpurush" w:hAnsi="Kalpurush" w:cs="Kalpurush" w:hint="cs"/>
          <w:sz w:val="24"/>
          <w:szCs w:val="24"/>
          <w:cs/>
          <w:lang w:bidi="bn-BD"/>
        </w:rPr>
        <w:t>জমিনে</w:t>
      </w:r>
      <w:r>
        <w:rPr>
          <w:rFonts w:ascii="Kalpurush" w:hAnsi="Kalpurush" w:cs="Kalpurush" w:hint="cs"/>
          <w:sz w:val="24"/>
          <w:szCs w:val="24"/>
          <w:cs/>
          <w:lang w:bidi="bn-BD"/>
        </w:rPr>
        <w:t>র ওপর নবীদের দেহকে হারাম করে দিয়েছেন।”</w:t>
      </w:r>
      <w:r w:rsidR="00D37082">
        <w:rPr>
          <w:rFonts w:ascii="Kalpurush" w:hAnsi="Kalpurush" w:cs="Kalpurush" w:hint="cs"/>
          <w:sz w:val="24"/>
          <w:szCs w:val="24"/>
          <w:cs/>
          <w:lang w:bidi="bn-BD"/>
        </w:rPr>
        <w:t xml:space="preserve"> যাকে </w:t>
      </w:r>
      <w:r w:rsidRPr="0037781E">
        <w:rPr>
          <w:rFonts w:ascii="Kalpurush" w:hAnsi="Kalpurush" w:cs="Kalpurush"/>
          <w:sz w:val="24"/>
          <w:szCs w:val="24"/>
          <w:cs/>
          <w:lang w:bidi="bn-BD"/>
        </w:rPr>
        <w:t>তিনি আমাদের সংবাদ দিয়েছেন</w:t>
      </w:r>
      <w:r w:rsidR="00D37082">
        <w:rPr>
          <w:rFonts w:ascii="Kalpurush" w:hAnsi="Kalpurush" w:cs="Kalpurush" w:hint="cs"/>
          <w:sz w:val="24"/>
          <w:szCs w:val="24"/>
          <w:cs/>
          <w:lang w:bidi="bn-BD"/>
        </w:rPr>
        <w:t>, নবীদের দেহ অক্ষত থাকে</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আর</w:t>
      </w:r>
      <w:r w:rsidR="00D37082">
        <w:rPr>
          <w:rFonts w:ascii="Kalpurush" w:hAnsi="Kalpurush" w:cs="Kalpurush" w:hint="cs"/>
          <w:sz w:val="24"/>
          <w:szCs w:val="24"/>
          <w:cs/>
          <w:lang w:bidi="bn-BD"/>
        </w:rPr>
        <w:t xml:space="preserve"> এ কথা</w:t>
      </w:r>
      <w:r w:rsidR="00D37082">
        <w:rPr>
          <w:rFonts w:ascii="Kalpurush" w:hAnsi="Kalpurush" w:cs="Kalpurush"/>
          <w:sz w:val="24"/>
          <w:szCs w:val="24"/>
          <w:cs/>
          <w:lang w:bidi="bn-BD"/>
        </w:rPr>
        <w:t xml:space="preserve"> তিনি অবশ্যই নি</w:t>
      </w:r>
      <w:r w:rsidR="00D37082">
        <w:rPr>
          <w:rFonts w:ascii="Kalpurush" w:hAnsi="Kalpurush" w:cs="Kalpurush" w:hint="cs"/>
          <w:sz w:val="24"/>
          <w:szCs w:val="24"/>
          <w:cs/>
          <w:lang w:bidi="bn-BD"/>
        </w:rPr>
        <w:t>জে</w:t>
      </w:r>
      <w:r w:rsidRPr="0037781E">
        <w:rPr>
          <w:rFonts w:ascii="Kalpurush" w:hAnsi="Kalpurush" w:cs="Kalpurush"/>
          <w:sz w:val="24"/>
          <w:szCs w:val="24"/>
          <w:cs/>
          <w:lang w:bidi="bn-BD"/>
        </w:rPr>
        <w:t xml:space="preserve">র পক্ষ থেকে বলেননি। </w:t>
      </w:r>
      <w:r w:rsidR="00D37082">
        <w:rPr>
          <w:rFonts w:ascii="Kalpurush" w:hAnsi="Kalpurush" w:cs="Kalpurush" w:hint="cs"/>
          <w:sz w:val="24"/>
          <w:szCs w:val="24"/>
          <w:cs/>
          <w:lang w:bidi="bn-BD"/>
        </w:rPr>
        <w:t xml:space="preserve">তার এ কথা </w:t>
      </w:r>
      <w:r w:rsidRPr="0037781E">
        <w:rPr>
          <w:rFonts w:ascii="Kalpurush" w:hAnsi="Kalpurush" w:cs="Kalpurush"/>
          <w:sz w:val="24"/>
          <w:szCs w:val="24"/>
          <w:cs/>
          <w:lang w:bidi="bn-BD"/>
        </w:rPr>
        <w:t xml:space="preserve">অবশ্যই আল্লাহর পক্ষ থেকে তার প্রতি অহী। যখনই কোন হাদীস ক্রুটি মুক্ত হবে, তখন তা আহলে ইলমদের নিকট বিশুদ্ধ ও গ্রহণ যোগ্য হওয়াতে কোন অসুবিধা নেই। আর আব্বাস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র উক্তি যদি বিশুদ্ধ প্রমাণিত হয়, তাতেও নবীদের দেহ কবরে অক্ষত ও তাজা থাকা তার উক্তির পরিপন্থী নয়। আল্লাহ তা‘আলাই তাওফীক দাতা। </w:t>
      </w:r>
    </w:p>
    <w:p w14:paraId="211DE34C"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আব্দুল আযীয বিন বায রহ.</w:t>
      </w:r>
    </w:p>
    <w:p w14:paraId="12A5A7A4" w14:textId="77777777" w:rsidR="008F5F55" w:rsidRDefault="008F5F55" w:rsidP="008F5F55">
      <w:pPr>
        <w:bidi w:val="0"/>
        <w:jc w:val="both"/>
        <w:rPr>
          <w:rFonts w:ascii="Kalpurush" w:hAnsi="Kalpurush" w:cs="Kalpurush"/>
          <w:sz w:val="24"/>
          <w:szCs w:val="24"/>
          <w:lang w:bidi="bn-BD"/>
        </w:rPr>
      </w:pPr>
    </w:p>
    <w:p w14:paraId="781CE790" w14:textId="77777777" w:rsidR="008F5F55" w:rsidRDefault="008F5F55" w:rsidP="008F5F55">
      <w:pPr>
        <w:bidi w:val="0"/>
        <w:jc w:val="both"/>
        <w:rPr>
          <w:rFonts w:ascii="Kalpurush" w:hAnsi="Kalpurush" w:cs="Kalpurush"/>
          <w:sz w:val="24"/>
          <w:szCs w:val="24"/>
          <w:lang w:bidi="bn-BD"/>
        </w:rPr>
      </w:pPr>
    </w:p>
    <w:p w14:paraId="07EC66DE" w14:textId="77777777" w:rsidR="008F5F55" w:rsidRDefault="008F5F55" w:rsidP="008F5F55">
      <w:pPr>
        <w:bidi w:val="0"/>
        <w:jc w:val="both"/>
        <w:rPr>
          <w:rFonts w:ascii="Kalpurush" w:hAnsi="Kalpurush" w:cs="Kalpurush"/>
          <w:sz w:val="24"/>
          <w:szCs w:val="24"/>
          <w:lang w:bidi="bn-BD"/>
        </w:rPr>
      </w:pPr>
    </w:p>
    <w:p w14:paraId="13330753" w14:textId="77777777" w:rsidR="008F5F55" w:rsidRDefault="008F5F55" w:rsidP="008F5F55">
      <w:pPr>
        <w:bidi w:val="0"/>
        <w:jc w:val="both"/>
        <w:rPr>
          <w:rFonts w:ascii="Kalpurush" w:hAnsi="Kalpurush" w:cs="Kalpurush"/>
          <w:sz w:val="24"/>
          <w:szCs w:val="24"/>
          <w:lang w:bidi="bn-BD"/>
        </w:rPr>
      </w:pPr>
    </w:p>
    <w:p w14:paraId="27ACC93B" w14:textId="77777777" w:rsidR="008F5F55" w:rsidRDefault="008F5F55" w:rsidP="008F5F55">
      <w:pPr>
        <w:bidi w:val="0"/>
        <w:jc w:val="both"/>
        <w:rPr>
          <w:rFonts w:ascii="Kalpurush" w:hAnsi="Kalpurush" w:cs="Kalpurush"/>
          <w:sz w:val="24"/>
          <w:szCs w:val="24"/>
          <w:lang w:bidi="bn-BD"/>
        </w:rPr>
      </w:pPr>
    </w:p>
    <w:p w14:paraId="2AB09A40" w14:textId="77777777" w:rsidR="008F5F55" w:rsidRPr="0037781E" w:rsidRDefault="008F5F55" w:rsidP="008F5F55">
      <w:pPr>
        <w:bidi w:val="0"/>
        <w:jc w:val="both"/>
        <w:rPr>
          <w:rFonts w:ascii="Kalpurush" w:hAnsi="Kalpurush" w:cs="Kalpurush"/>
          <w:sz w:val="24"/>
          <w:szCs w:val="24"/>
          <w:lang w:bidi="bn-BD"/>
        </w:rPr>
      </w:pPr>
    </w:p>
    <w:p w14:paraId="541A5D78"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মৃত বাচ্চাদের জান্নাতী হওয়া বিষয়ে আলোচনা</w:t>
      </w:r>
    </w:p>
    <w:p w14:paraId="1280A4BB" w14:textId="77777777" w:rsidR="00D428D4" w:rsidRPr="008F5F55" w:rsidRDefault="00D428D4" w:rsidP="00D428D4">
      <w:pPr>
        <w:bidi w:val="0"/>
        <w:jc w:val="center"/>
        <w:rPr>
          <w:rFonts w:ascii="Kalpurush" w:hAnsi="Kalpurush" w:cs="Kalpurush"/>
          <w:sz w:val="24"/>
          <w:szCs w:val="24"/>
          <w:u w:val="single"/>
          <w:cs/>
          <w:lang w:bidi="bn-BD"/>
        </w:rPr>
      </w:pPr>
      <w:r w:rsidRPr="0037781E">
        <w:rPr>
          <w:rFonts w:ascii="Kalpurush" w:hAnsi="Kalpurush" w:cs="Kalpurush"/>
          <w:sz w:val="24"/>
          <w:szCs w:val="24"/>
          <w:cs/>
          <w:lang w:bidi="bn-BD"/>
        </w:rPr>
        <w:lastRenderedPageBreak/>
        <w:t>রাসূলুল্লাহ সাল্লাল্লাহু আলাইহি ওয়াসাল্লামের বাণী</w:t>
      </w:r>
      <w:r>
        <w:rPr>
          <w:rFonts w:ascii="Kalpurush" w:hAnsi="Kalpurush" w:cs="Kalpurush" w:hint="cs"/>
          <w:sz w:val="24"/>
          <w:szCs w:val="24"/>
          <w:cs/>
          <w:lang w:bidi="bn-BD"/>
        </w:rPr>
        <w:t>:</w:t>
      </w:r>
      <w:r w:rsidRPr="0037781E">
        <w:rPr>
          <w:rFonts w:ascii="Kalpurush" w:hAnsi="Kalpurush" w:cs="Kalpurush"/>
          <w:sz w:val="24"/>
          <w:szCs w:val="24"/>
          <w:cs/>
          <w:lang w:bidi="bn-BD"/>
        </w:rPr>
        <w:t xml:space="preserve"> </w:t>
      </w:r>
      <w:r w:rsidRPr="00274F6E">
        <w:rPr>
          <w:rFonts w:cs="KFGQPC Uthman Taha Naskh" w:hint="cs"/>
          <w:color w:val="000080"/>
          <w:sz w:val="24"/>
          <w:szCs w:val="24"/>
          <w:rtl/>
        </w:rPr>
        <w:t>رُفِعَ</w:t>
      </w:r>
      <w:r w:rsidRPr="00274F6E">
        <w:rPr>
          <w:rFonts w:cs="KFGQPC Uthman Taha Naskh"/>
          <w:color w:val="000080"/>
          <w:sz w:val="24"/>
          <w:szCs w:val="24"/>
          <w:rtl/>
        </w:rPr>
        <w:t xml:space="preserve"> </w:t>
      </w:r>
      <w:r w:rsidRPr="00274F6E">
        <w:rPr>
          <w:rFonts w:cs="KFGQPC Uthman Taha Naskh" w:hint="cs"/>
          <w:color w:val="000080"/>
          <w:sz w:val="24"/>
          <w:szCs w:val="24"/>
          <w:rtl/>
        </w:rPr>
        <w:t>الْقَلَمُ</w:t>
      </w:r>
      <w:r w:rsidRPr="00274F6E">
        <w:rPr>
          <w:rFonts w:cs="KFGQPC Uthman Taha Naskh"/>
          <w:color w:val="000080"/>
          <w:sz w:val="24"/>
          <w:szCs w:val="24"/>
          <w:rtl/>
        </w:rPr>
        <w:t xml:space="preserve"> </w:t>
      </w:r>
      <w:r w:rsidRPr="00274F6E">
        <w:rPr>
          <w:rFonts w:cs="KFGQPC Uthman Taha Naskh" w:hint="cs"/>
          <w:color w:val="000080"/>
          <w:sz w:val="24"/>
          <w:szCs w:val="24"/>
          <w:rtl/>
        </w:rPr>
        <w:t>عَنْ</w:t>
      </w:r>
      <w:r w:rsidRPr="00274F6E">
        <w:rPr>
          <w:rFonts w:cs="KFGQPC Uthman Taha Naskh"/>
          <w:color w:val="000080"/>
          <w:sz w:val="24"/>
          <w:szCs w:val="24"/>
          <w:rtl/>
        </w:rPr>
        <w:t xml:space="preserve"> </w:t>
      </w:r>
      <w:r w:rsidRPr="00274F6E">
        <w:rPr>
          <w:rFonts w:cs="KFGQPC Uthman Taha Naskh" w:hint="cs"/>
          <w:color w:val="000080"/>
          <w:sz w:val="24"/>
          <w:szCs w:val="24"/>
          <w:rtl/>
        </w:rPr>
        <w:t>ثَلَاثَةٍ</w:t>
      </w:r>
      <w:r w:rsidRPr="00274F6E">
        <w:rPr>
          <w:rFonts w:cs="KFGQPC Uthman Taha Naskh"/>
          <w:color w:val="000080"/>
          <w:sz w:val="24"/>
          <w:szCs w:val="24"/>
          <w:rtl/>
        </w:rPr>
        <w:t xml:space="preserve"> </w:t>
      </w:r>
      <w:r w:rsidRPr="00274F6E">
        <w:rPr>
          <w:rFonts w:cs="KFGQPC Uthman Taha Naskh" w:hint="cs"/>
          <w:color w:val="000080"/>
          <w:sz w:val="24"/>
          <w:szCs w:val="24"/>
          <w:rtl/>
        </w:rPr>
        <w:t>عَنْ</w:t>
      </w:r>
      <w:r w:rsidRPr="00274F6E">
        <w:rPr>
          <w:rFonts w:cs="KFGQPC Uthman Taha Naskh"/>
          <w:color w:val="000080"/>
          <w:sz w:val="24"/>
          <w:szCs w:val="24"/>
          <w:rtl/>
        </w:rPr>
        <w:t xml:space="preserve"> </w:t>
      </w:r>
      <w:r w:rsidRPr="00274F6E">
        <w:rPr>
          <w:rFonts w:cs="KFGQPC Uthman Taha Naskh" w:hint="cs"/>
          <w:color w:val="000080"/>
          <w:sz w:val="24"/>
          <w:szCs w:val="24"/>
          <w:rtl/>
        </w:rPr>
        <w:t>النَّائِم</w:t>
      </w:r>
      <w:r w:rsidRPr="00D37082">
        <w:rPr>
          <w:rFonts w:ascii="Traditional Arabic" w:cs="KFGQPC Uthman Taha Naskh" w:hint="cs"/>
          <w:color w:val="000000"/>
          <w:sz w:val="24"/>
          <w:szCs w:val="24"/>
          <w:rtl/>
        </w:rPr>
        <w:t>ِ</w:t>
      </w:r>
      <w:r w:rsidRPr="00D37082">
        <w:rPr>
          <w:rFonts w:ascii="Kalpurush" w:hAnsi="Kalpurush" w:cs="Kalpurush"/>
          <w:sz w:val="24"/>
          <w:szCs w:val="24"/>
          <w:cs/>
          <w:lang w:bidi="bn-BD"/>
        </w:rPr>
        <w:t xml:space="preserve"> </w:t>
      </w:r>
      <w:r w:rsidRPr="0037781E">
        <w:rPr>
          <w:rFonts w:ascii="Kalpurush" w:hAnsi="Kalpurush" w:cs="Kalpurush"/>
          <w:sz w:val="24"/>
          <w:szCs w:val="24"/>
          <w:cs/>
          <w:lang w:bidi="bn-BD"/>
        </w:rPr>
        <w:t>“তিন ব্যক্তি থেকে আল্লাহ তা‘আলা কলম উঠিয়ে নিয়েছেন” রাসূলুল্লাহ সাল্লাল</w:t>
      </w:r>
      <w:r w:rsidR="008F5F55">
        <w:rPr>
          <w:rFonts w:ascii="Kalpurush" w:hAnsi="Kalpurush" w:cs="Kalpurush"/>
          <w:sz w:val="24"/>
          <w:szCs w:val="24"/>
          <w:cs/>
          <w:lang w:bidi="bn-BD"/>
        </w:rPr>
        <w:t>্লাহু আলাইহি ওয়াসাল্লামের বাণী—</w:t>
      </w:r>
      <w:r w:rsidRPr="00274F6E">
        <w:rPr>
          <w:rFonts w:cs="KFGQPC Uthman Taha Naskh" w:hint="cs"/>
          <w:color w:val="000080"/>
          <w:sz w:val="24"/>
          <w:szCs w:val="24"/>
          <w:rtl/>
        </w:rPr>
        <w:t>وما يدريك يا عائشة أنه في الجنة، لعل الله اطلع على ما كان يفعل؟</w:t>
      </w:r>
      <w:r w:rsidRPr="0037781E">
        <w:rPr>
          <w:rFonts w:ascii="Kalpurush" w:hAnsi="Kalpurush" w:cs="Kalpurush"/>
          <w:sz w:val="24"/>
          <w:szCs w:val="24"/>
          <w:cs/>
          <w:lang w:bidi="bn-BD"/>
        </w:rPr>
        <w:t xml:space="preserve"> </w:t>
      </w:r>
      <w:r>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“হে আয়েশা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তোমাকে কে </w:t>
      </w:r>
      <w:r w:rsidRPr="008F5F55">
        <w:rPr>
          <w:rFonts w:ascii="Kalpurush" w:hAnsi="Kalpurush" w:cs="Kalpurush"/>
          <w:sz w:val="24"/>
          <w:szCs w:val="24"/>
          <w:u w:val="single"/>
          <w:cs/>
          <w:lang w:bidi="bn-BD"/>
        </w:rPr>
        <w:t>জানিয়েছে যে, সে জান্নাত</w:t>
      </w:r>
      <w:r w:rsidRPr="008F5F55">
        <w:rPr>
          <w:rFonts w:ascii="Kalpurush" w:hAnsi="Kalpurush" w:cs="Kalpurush" w:hint="cs"/>
          <w:sz w:val="24"/>
          <w:szCs w:val="24"/>
          <w:u w:val="single"/>
          <w:cs/>
          <w:lang w:bidi="bn-BD"/>
        </w:rPr>
        <w:t>ী</w:t>
      </w:r>
      <w:r w:rsidR="00D37082">
        <w:rPr>
          <w:rFonts w:ascii="Kalpurush" w:hAnsi="Kalpurush" w:cs="Kalpurush" w:hint="cs"/>
          <w:sz w:val="24"/>
          <w:szCs w:val="24"/>
          <w:u w:val="single"/>
          <w:cs/>
          <w:lang w:bidi="bn-BD"/>
        </w:rPr>
        <w:t>? হতে পারে লোকটি ভবিষ্যতে কি করত সে বিষয়ে আল্লাহ অবগত রয়েছেন!</w:t>
      </w:r>
      <w:r w:rsidR="00A00840">
        <w:rPr>
          <w:rFonts w:ascii="Kalpurush" w:hAnsi="Kalpurush" w:cs="Arial Unicode MS"/>
          <w:sz w:val="24"/>
          <w:szCs w:val="24"/>
          <w:u w:val="single"/>
          <w:cs/>
          <w:lang w:bidi="hi-IN"/>
        </w:rPr>
        <w:t>।</w:t>
      </w:r>
      <w:r w:rsidR="00A00840">
        <w:rPr>
          <w:rFonts w:ascii="Kalpurush" w:hAnsi="Kalpurush" w:cs="Kalpurush"/>
          <w:sz w:val="24"/>
          <w:szCs w:val="24"/>
          <w:u w:val="single"/>
          <w:lang w:bidi="bn-BD"/>
        </w:rPr>
        <w:t>”</w:t>
      </w:r>
    </w:p>
    <w:p w14:paraId="6C3C4F21"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প্রশ্নকারী বলেন, </w:t>
      </w:r>
      <w:r w:rsidR="00D37082">
        <w:rPr>
          <w:rFonts w:ascii="Kalpurush" w:hAnsi="Kalpurush" w:cs="Kalpurush" w:hint="cs"/>
          <w:sz w:val="24"/>
          <w:szCs w:val="24"/>
          <w:cs/>
          <w:lang w:bidi="bn-BD"/>
        </w:rPr>
        <w:t>‘</w:t>
      </w:r>
      <w:r w:rsidRPr="0037781E">
        <w:rPr>
          <w:rFonts w:ascii="Kalpurush" w:hAnsi="Kalpurush" w:cs="Kalpurush"/>
          <w:sz w:val="24"/>
          <w:szCs w:val="24"/>
          <w:cs/>
          <w:lang w:bidi="bn-BD"/>
        </w:rPr>
        <w:t>শিফায়ুল আলীল</w:t>
      </w:r>
      <w:r w:rsidR="00D37082">
        <w:rPr>
          <w:rFonts w:ascii="Kalpurush" w:hAnsi="Kalpurush" w:cs="Kalpurush" w:hint="cs"/>
          <w:sz w:val="24"/>
          <w:szCs w:val="24"/>
          <w:cs/>
          <w:lang w:bidi="bn-BD"/>
        </w:rPr>
        <w:t>’</w:t>
      </w:r>
      <w:r w:rsidRPr="0037781E">
        <w:rPr>
          <w:rFonts w:ascii="Kalpurush" w:hAnsi="Kalpurush" w:cs="Kalpurush"/>
          <w:sz w:val="24"/>
          <w:szCs w:val="24"/>
          <w:cs/>
          <w:lang w:bidi="bn-BD"/>
        </w:rPr>
        <w:t xml:space="preserve"> নামক কিতাবে উম্মুল মু‘মিনীন আয়েশা </w:t>
      </w:r>
      <w:r w:rsidR="008F5F55">
        <w:rPr>
          <w:rFonts w:ascii="Kalpurush" w:hAnsi="Kalpurush" w:cs="Kalpurush"/>
          <w:sz w:val="24"/>
          <w:szCs w:val="24"/>
          <w:cs/>
          <w:lang w:bidi="bn-BD"/>
        </w:rPr>
        <w:t>রাদিয়াল্লাহু আনহ</w:t>
      </w:r>
      <w:r w:rsidR="008F5F55">
        <w:rPr>
          <w:rFonts w:ascii="Kalpurush" w:hAnsi="Kalpurush" w:cs="Kalpurush" w:hint="cs"/>
          <w:sz w:val="24"/>
          <w:szCs w:val="24"/>
          <w:cs/>
          <w:lang w:bidi="bn-BD"/>
        </w:rPr>
        <w:t>া</w:t>
      </w:r>
      <w:r w:rsidRPr="0037781E">
        <w:rPr>
          <w:rFonts w:ascii="Kalpurush" w:hAnsi="Kalpurush" w:cs="Kalpurush"/>
          <w:sz w:val="24"/>
          <w:szCs w:val="24"/>
          <w:cs/>
          <w:lang w:bidi="bn-BD"/>
        </w:rPr>
        <w:t xml:space="preserve"> থেকে বর্ণিত একটি হাদীস পড়েছি। যখন একজন বাচ্চা মারা গেল তখন তিনি বললেন,</w:t>
      </w:r>
      <w:r w:rsidRPr="008F5F55">
        <w:rPr>
          <w:rFonts w:ascii="Kalpurush" w:hAnsi="Kalpurush" w:cs="KFGQPC Uthman Taha Naskh" w:hint="cs"/>
          <w:sz w:val="24"/>
          <w:szCs w:val="24"/>
          <w:rtl/>
        </w:rPr>
        <w:t xml:space="preserve">طوبى لك طيور من طيور الجنة فقال </w:t>
      </w:r>
      <w:r w:rsidRPr="00274F6E">
        <w:rPr>
          <w:rFonts w:cs="KFGQPC Uthman Taha Naskh" w:hint="cs"/>
          <w:color w:val="000080"/>
          <w:sz w:val="24"/>
          <w:szCs w:val="24"/>
          <w:rtl/>
        </w:rPr>
        <w:t>وما يدريك يا عائشة أنه في الجنة، لعل الله اطلع على ما كان يفعل؟</w:t>
      </w:r>
      <w:r w:rsidRPr="0037781E">
        <w:rPr>
          <w:rFonts w:ascii="Kalpurush" w:hAnsi="Kalpurush" w:cs="Kalpurush"/>
          <w:sz w:val="24"/>
          <w:szCs w:val="24"/>
          <w:cs/>
          <w:lang w:bidi="bn-BD"/>
        </w:rPr>
        <w:t xml:space="preserve"> </w:t>
      </w:r>
      <w:r>
        <w:rPr>
          <w:rFonts w:ascii="Kalpurush" w:hAnsi="Kalpurush" w:cs="Kalpurush" w:hint="cs"/>
          <w:sz w:val="24"/>
          <w:szCs w:val="24"/>
          <w:cs/>
          <w:lang w:bidi="bn-BD"/>
        </w:rPr>
        <w:t>“</w:t>
      </w:r>
      <w:r w:rsidRPr="0037781E">
        <w:rPr>
          <w:rFonts w:ascii="Kalpurush" w:hAnsi="Kalpurush" w:cs="Kalpurush"/>
          <w:sz w:val="24"/>
          <w:szCs w:val="24"/>
          <w:cs/>
          <w:lang w:bidi="bn-BD"/>
        </w:rPr>
        <w:t>সু-সংবাদ গ্রহণ কর, এ বাচ্চাটি তোমার জন্য জান্নাতের পাখিসমূহ থেকে একটি পাখি। তখন রাসূলুল্লাহ সাল্লাল্লাহু আলাইহি ওয়াসাল্লাম বললেন, হে আয়েশা তোমাকে কে অবগত করছে যে, সে জান্নাতী? হতে পারে আল্লাহ তা‘আলা অবগত রয়েছেন সে ভবিষ্যতে কি করত?।</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অপর একটি হাদীসে বর্ণিত রাসূলুল্লাহ সাল্লাল্লাহু আলাইহি ওয়াসাল্লাম বলেন</w:t>
      </w:r>
      <w:r w:rsidRPr="008F5F55">
        <w:rPr>
          <w:rFonts w:ascii="Kalpurush" w:hAnsi="Kalpurush" w:cs="Kalpurush"/>
          <w:sz w:val="24"/>
          <w:szCs w:val="24"/>
          <w:cs/>
          <w:lang w:bidi="bn-BD"/>
        </w:rPr>
        <w:t>,</w:t>
      </w:r>
      <w:r w:rsidRPr="008F5F55">
        <w:rPr>
          <w:rFonts w:ascii="Traditional Arabic" w:cs="KFGQPC Uthman Taha Naskh" w:hint="cs"/>
          <w:color w:val="FF0000"/>
          <w:sz w:val="24"/>
          <w:szCs w:val="24"/>
          <w:rtl/>
        </w:rPr>
        <w:t xml:space="preserve"> </w:t>
      </w:r>
      <w:r w:rsidRPr="00274F6E">
        <w:rPr>
          <w:rFonts w:cs="KFGQPC Uthman Taha Naskh" w:hint="cs"/>
          <w:color w:val="000080"/>
          <w:sz w:val="24"/>
          <w:szCs w:val="24"/>
          <w:rtl/>
        </w:rPr>
        <w:t>رُفِعَ</w:t>
      </w:r>
      <w:r w:rsidRPr="00274F6E">
        <w:rPr>
          <w:rFonts w:cs="KFGQPC Uthman Taha Naskh"/>
          <w:color w:val="000080"/>
          <w:sz w:val="24"/>
          <w:szCs w:val="24"/>
          <w:rtl/>
        </w:rPr>
        <w:t xml:space="preserve"> </w:t>
      </w:r>
      <w:r w:rsidRPr="00274F6E">
        <w:rPr>
          <w:rFonts w:cs="KFGQPC Uthman Taha Naskh" w:hint="cs"/>
          <w:color w:val="000080"/>
          <w:sz w:val="24"/>
          <w:szCs w:val="24"/>
          <w:rtl/>
        </w:rPr>
        <w:t>الْقَلَمُ</w:t>
      </w:r>
      <w:r w:rsidRPr="00274F6E">
        <w:rPr>
          <w:rFonts w:cs="KFGQPC Uthman Taha Naskh"/>
          <w:color w:val="000080"/>
          <w:sz w:val="24"/>
          <w:szCs w:val="24"/>
          <w:rtl/>
        </w:rPr>
        <w:t xml:space="preserve"> </w:t>
      </w:r>
      <w:r w:rsidRPr="00274F6E">
        <w:rPr>
          <w:rFonts w:cs="KFGQPC Uthman Taha Naskh" w:hint="cs"/>
          <w:color w:val="000080"/>
          <w:sz w:val="24"/>
          <w:szCs w:val="24"/>
          <w:rtl/>
        </w:rPr>
        <w:t>عَنْ</w:t>
      </w:r>
      <w:r w:rsidRPr="00274F6E">
        <w:rPr>
          <w:rFonts w:cs="KFGQPC Uthman Taha Naskh"/>
          <w:color w:val="000080"/>
          <w:sz w:val="24"/>
          <w:szCs w:val="24"/>
          <w:rtl/>
        </w:rPr>
        <w:t xml:space="preserve"> </w:t>
      </w:r>
      <w:r w:rsidRPr="00274F6E">
        <w:rPr>
          <w:rFonts w:cs="KFGQPC Uthman Taha Naskh" w:hint="cs"/>
          <w:color w:val="000080"/>
          <w:sz w:val="24"/>
          <w:szCs w:val="24"/>
          <w:rtl/>
        </w:rPr>
        <w:t>ثَلَاثَةٍ</w:t>
      </w:r>
      <w:r w:rsidRPr="00274F6E">
        <w:rPr>
          <w:rFonts w:cs="KFGQPC Uthman Taha Naskh"/>
          <w:color w:val="000080"/>
          <w:sz w:val="24"/>
          <w:szCs w:val="24"/>
          <w:rtl/>
        </w:rPr>
        <w:t xml:space="preserve"> </w:t>
      </w:r>
      <w:r w:rsidRPr="00274F6E">
        <w:rPr>
          <w:rFonts w:cs="KFGQPC Uthman Taha Naskh" w:hint="cs"/>
          <w:color w:val="000080"/>
          <w:sz w:val="24"/>
          <w:szCs w:val="24"/>
          <w:rtl/>
        </w:rPr>
        <w:t>عَنْ</w:t>
      </w:r>
      <w:r w:rsidRPr="00274F6E">
        <w:rPr>
          <w:rFonts w:cs="KFGQPC Uthman Taha Naskh"/>
          <w:color w:val="000080"/>
          <w:sz w:val="24"/>
          <w:szCs w:val="24"/>
          <w:rtl/>
        </w:rPr>
        <w:t xml:space="preserve"> </w:t>
      </w:r>
      <w:r w:rsidRPr="00274F6E">
        <w:rPr>
          <w:rFonts w:cs="KFGQPC Uthman Taha Naskh" w:hint="cs"/>
          <w:color w:val="000080"/>
          <w:sz w:val="24"/>
          <w:szCs w:val="24"/>
          <w:rtl/>
        </w:rPr>
        <w:t>النَّائِمِ</w:t>
      </w:r>
      <w:r w:rsidRPr="00274F6E">
        <w:rPr>
          <w:rFonts w:cs="KFGQPC Uthman Taha Naskh"/>
          <w:color w:val="000080"/>
          <w:sz w:val="24"/>
          <w:szCs w:val="24"/>
          <w:rtl/>
        </w:rPr>
        <w:t xml:space="preserve"> </w:t>
      </w:r>
      <w:r w:rsidRPr="00274F6E">
        <w:rPr>
          <w:rFonts w:cs="KFGQPC Uthman Taha Naskh" w:hint="cs"/>
          <w:color w:val="000080"/>
          <w:sz w:val="24"/>
          <w:szCs w:val="24"/>
          <w:rtl/>
        </w:rPr>
        <w:t>حَتَّى</w:t>
      </w:r>
      <w:r w:rsidRPr="00274F6E">
        <w:rPr>
          <w:rFonts w:cs="KFGQPC Uthman Taha Naskh"/>
          <w:color w:val="000080"/>
          <w:sz w:val="24"/>
          <w:szCs w:val="24"/>
          <w:rtl/>
        </w:rPr>
        <w:t xml:space="preserve"> </w:t>
      </w:r>
      <w:r w:rsidRPr="00274F6E">
        <w:rPr>
          <w:rFonts w:cs="KFGQPC Uthman Taha Naskh" w:hint="cs"/>
          <w:color w:val="000080"/>
          <w:sz w:val="24"/>
          <w:szCs w:val="24"/>
          <w:rtl/>
        </w:rPr>
        <w:t>يَسْتَيْقِظَ</w:t>
      </w:r>
      <w:r w:rsidRPr="00274F6E">
        <w:rPr>
          <w:rFonts w:cs="KFGQPC Uthman Taha Naskh"/>
          <w:color w:val="000080"/>
          <w:sz w:val="24"/>
          <w:szCs w:val="24"/>
          <w:rtl/>
        </w:rPr>
        <w:t xml:space="preserve"> </w:t>
      </w:r>
      <w:r w:rsidRPr="00274F6E">
        <w:rPr>
          <w:rFonts w:cs="KFGQPC Uthman Taha Naskh" w:hint="cs"/>
          <w:color w:val="000080"/>
          <w:sz w:val="24"/>
          <w:szCs w:val="24"/>
          <w:rtl/>
        </w:rPr>
        <w:t>وَعَنْ</w:t>
      </w:r>
      <w:r w:rsidRPr="00274F6E">
        <w:rPr>
          <w:rFonts w:cs="KFGQPC Uthman Taha Naskh"/>
          <w:color w:val="000080"/>
          <w:sz w:val="24"/>
          <w:szCs w:val="24"/>
          <w:rtl/>
        </w:rPr>
        <w:t xml:space="preserve"> </w:t>
      </w:r>
      <w:r w:rsidRPr="00274F6E">
        <w:rPr>
          <w:rFonts w:cs="KFGQPC Uthman Taha Naskh" w:hint="cs"/>
          <w:color w:val="000080"/>
          <w:sz w:val="24"/>
          <w:szCs w:val="24"/>
          <w:rtl/>
        </w:rPr>
        <w:t>الطِّفْلِ</w:t>
      </w:r>
      <w:r w:rsidRPr="00274F6E">
        <w:rPr>
          <w:rFonts w:cs="KFGQPC Uthman Taha Naskh"/>
          <w:color w:val="000080"/>
          <w:sz w:val="24"/>
          <w:szCs w:val="24"/>
          <w:rtl/>
        </w:rPr>
        <w:t xml:space="preserve"> </w:t>
      </w:r>
      <w:r w:rsidRPr="00274F6E">
        <w:rPr>
          <w:rFonts w:cs="KFGQPC Uthman Taha Naskh" w:hint="cs"/>
          <w:color w:val="000080"/>
          <w:sz w:val="24"/>
          <w:szCs w:val="24"/>
          <w:rtl/>
        </w:rPr>
        <w:t>حَتَّى</w:t>
      </w:r>
      <w:r w:rsidRPr="00274F6E">
        <w:rPr>
          <w:rFonts w:cs="KFGQPC Uthman Taha Naskh"/>
          <w:color w:val="000080"/>
          <w:sz w:val="24"/>
          <w:szCs w:val="24"/>
          <w:rtl/>
        </w:rPr>
        <w:t xml:space="preserve"> </w:t>
      </w:r>
      <w:r w:rsidRPr="00274F6E">
        <w:rPr>
          <w:rFonts w:cs="KFGQPC Uthman Taha Naskh" w:hint="cs"/>
          <w:color w:val="000080"/>
          <w:sz w:val="24"/>
          <w:szCs w:val="24"/>
          <w:rtl/>
        </w:rPr>
        <w:t>يَحْتَلِمَ</w:t>
      </w:r>
      <w:r w:rsidRPr="00274F6E">
        <w:rPr>
          <w:rFonts w:cs="KFGQPC Uthman Taha Naskh"/>
          <w:color w:val="000080"/>
          <w:sz w:val="24"/>
          <w:szCs w:val="24"/>
          <w:rtl/>
        </w:rPr>
        <w:t xml:space="preserve"> </w:t>
      </w:r>
      <w:r w:rsidRPr="00274F6E">
        <w:rPr>
          <w:rFonts w:cs="KFGQPC Uthman Taha Naskh" w:hint="cs"/>
          <w:color w:val="000080"/>
          <w:sz w:val="24"/>
          <w:szCs w:val="24"/>
          <w:rtl/>
        </w:rPr>
        <w:t>وَعَنْ</w:t>
      </w:r>
      <w:r w:rsidRPr="00274F6E">
        <w:rPr>
          <w:rFonts w:cs="KFGQPC Uthman Taha Naskh"/>
          <w:color w:val="000080"/>
          <w:sz w:val="24"/>
          <w:szCs w:val="24"/>
          <w:rtl/>
        </w:rPr>
        <w:t xml:space="preserve"> </w:t>
      </w:r>
      <w:r w:rsidRPr="00274F6E">
        <w:rPr>
          <w:rFonts w:cs="KFGQPC Uthman Taha Naskh" w:hint="cs"/>
          <w:color w:val="000080"/>
          <w:sz w:val="24"/>
          <w:szCs w:val="24"/>
          <w:rtl/>
        </w:rPr>
        <w:t>الْمَجْنُونِ</w:t>
      </w:r>
      <w:r w:rsidRPr="00274F6E">
        <w:rPr>
          <w:rFonts w:cs="KFGQPC Uthman Taha Naskh"/>
          <w:color w:val="000080"/>
          <w:sz w:val="24"/>
          <w:szCs w:val="24"/>
          <w:rtl/>
        </w:rPr>
        <w:t xml:space="preserve"> </w:t>
      </w:r>
      <w:r w:rsidRPr="00274F6E">
        <w:rPr>
          <w:rFonts w:cs="KFGQPC Uthman Taha Naskh" w:hint="cs"/>
          <w:color w:val="000080"/>
          <w:sz w:val="24"/>
          <w:szCs w:val="24"/>
          <w:rtl/>
        </w:rPr>
        <w:t>حَتَّى</w:t>
      </w:r>
      <w:r w:rsidRPr="00274F6E">
        <w:rPr>
          <w:rFonts w:cs="KFGQPC Uthman Taha Naskh"/>
          <w:color w:val="000080"/>
          <w:sz w:val="24"/>
          <w:szCs w:val="24"/>
          <w:rtl/>
        </w:rPr>
        <w:t xml:space="preserve"> </w:t>
      </w:r>
      <w:r w:rsidRPr="00274F6E">
        <w:rPr>
          <w:rFonts w:cs="KFGQPC Uthman Taha Naskh" w:hint="cs"/>
          <w:color w:val="000080"/>
          <w:sz w:val="24"/>
          <w:szCs w:val="24"/>
          <w:rtl/>
        </w:rPr>
        <w:t>يَبْرَأَ</w:t>
      </w:r>
      <w:r w:rsidRPr="00095369">
        <w:rPr>
          <w:rFonts w:ascii="Traditional Arabic" w:cs="KFGQPC Uthman Taha Naskh"/>
          <w:b/>
          <w:bCs/>
          <w:color w:val="000000"/>
          <w:sz w:val="24"/>
          <w:szCs w:val="24"/>
          <w:rtl/>
        </w:rPr>
        <w:t xml:space="preserve"> </w:t>
      </w:r>
      <w:r w:rsidRPr="0037781E">
        <w:rPr>
          <w:rFonts w:ascii="Traditional Arabic" w:cs="Traditional Arabic" w:hint="cs"/>
          <w:b/>
          <w:bCs/>
          <w:color w:val="000000"/>
          <w:sz w:val="24"/>
          <w:szCs w:val="24"/>
          <w:cs/>
          <w:lang w:bidi="bn-BD"/>
        </w:rPr>
        <w:t xml:space="preserve"> </w:t>
      </w:r>
      <w:r>
        <w:rPr>
          <w:rFonts w:ascii="Kalpurush" w:hAnsi="Kalpurush" w:cs="Kalpurush" w:hint="cs"/>
          <w:sz w:val="24"/>
          <w:szCs w:val="24"/>
          <w:cs/>
          <w:lang w:bidi="bn-BD"/>
        </w:rPr>
        <w:t>“</w:t>
      </w:r>
      <w:r w:rsidRPr="0037781E">
        <w:rPr>
          <w:rFonts w:ascii="Kalpurush" w:hAnsi="Kalpurush" w:cs="Kalpurush"/>
          <w:sz w:val="24"/>
          <w:szCs w:val="24"/>
          <w:cs/>
          <w:lang w:bidi="bn-BD"/>
        </w:rPr>
        <w:t>তিন ব্যক্তি থেকে কলম তুলে নেওয়া হয়েছে। তাদের একজন হলো অপ্রাপ্ত বয়স্ক বাচ্চা প্রাপ্ত বয়স্ক হওয়ার আগ পর্যন্ত।</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উভয় বর্ণনাই বিশুদ্ধ জানি না উভয়ের বিরোধ নিরসন কীভাবে হবে?</w:t>
      </w:r>
      <w:r w:rsidRPr="0037781E">
        <w:rPr>
          <w:rFonts w:ascii="Kalpurush" w:hAnsi="Kalpurush" w:cs="Nirmala UI"/>
          <w:sz w:val="24"/>
          <w:szCs w:val="24"/>
          <w:cs/>
          <w:lang w:bidi="hi-IN"/>
        </w:rPr>
        <w:t>।</w:t>
      </w:r>
    </w:p>
    <w:p w14:paraId="60B4A3D7" w14:textId="77777777" w:rsidR="00D428D4" w:rsidRPr="0037781E" w:rsidRDefault="00D428D4" w:rsidP="00CF1358">
      <w:pPr>
        <w:bidi w:val="0"/>
        <w:jc w:val="both"/>
        <w:rPr>
          <w:rFonts w:ascii="Kalpurush" w:hAnsi="Kalpurush" w:cs="Kalpurush"/>
          <w:sz w:val="24"/>
          <w:szCs w:val="24"/>
          <w:cs/>
          <w:lang w:bidi="bn-BD"/>
        </w:rPr>
      </w:pPr>
      <w:r>
        <w:rPr>
          <w:rFonts w:ascii="Kalpurush" w:hAnsi="Kalpurush" w:cs="Kalpurush" w:hint="cs"/>
          <w:sz w:val="24"/>
          <w:szCs w:val="24"/>
          <w:cs/>
          <w:lang w:bidi="bn-BD"/>
        </w:rPr>
        <w:t xml:space="preserve">উত্তর: </w:t>
      </w:r>
      <w:r w:rsidRPr="0037781E">
        <w:rPr>
          <w:rFonts w:ascii="Kalpurush" w:hAnsi="Kalpurush" w:cs="Kalpurush"/>
          <w:sz w:val="24"/>
          <w:szCs w:val="24"/>
          <w:cs/>
          <w:lang w:bidi="bn-BD"/>
        </w:rPr>
        <w:t xml:space="preserve">ইমাম বুখারী ও মুসলিমের নিকট </w:t>
      </w:r>
      <w:r>
        <w:rPr>
          <w:rFonts w:ascii="Kalpurush" w:hAnsi="Kalpurush" w:cs="Kalpurush" w:hint="cs"/>
          <w:sz w:val="24"/>
          <w:szCs w:val="24"/>
          <w:cs/>
          <w:lang w:bidi="bn-BD"/>
        </w:rPr>
        <w:t>উল্লিখিত</w:t>
      </w:r>
      <w:r w:rsidRPr="0037781E">
        <w:rPr>
          <w:rFonts w:ascii="Kalpurush" w:hAnsi="Kalpurush" w:cs="Kalpurush"/>
          <w:sz w:val="24"/>
          <w:szCs w:val="24"/>
          <w:cs/>
          <w:lang w:bidi="bn-BD"/>
        </w:rPr>
        <w:t xml:space="preserve"> হাদীসটি বিশুদ্ধ। যাতে আয়েশা </w:t>
      </w:r>
      <w:r w:rsidR="00D37082">
        <w:rPr>
          <w:rFonts w:ascii="Kalpurush" w:hAnsi="Kalpurush" w:cs="Kalpurush"/>
          <w:sz w:val="24"/>
          <w:szCs w:val="24"/>
          <w:cs/>
          <w:lang w:bidi="bn-BD"/>
        </w:rPr>
        <w:t>রাদিয়াল্লাহু আনহ</w:t>
      </w:r>
      <w:r w:rsidR="00D37082">
        <w:rPr>
          <w:rFonts w:ascii="Kalpurush" w:hAnsi="Kalpurush" w:cs="Kalpurush" w:hint="cs"/>
          <w:sz w:val="24"/>
          <w:szCs w:val="24"/>
          <w:cs/>
          <w:lang w:bidi="bn-BD"/>
        </w:rPr>
        <w:t>া</w:t>
      </w:r>
      <w:r w:rsidRPr="0037781E">
        <w:rPr>
          <w:rFonts w:ascii="Kalpurush" w:hAnsi="Kalpurush" w:cs="Kalpurush"/>
          <w:sz w:val="24"/>
          <w:szCs w:val="24"/>
          <w:cs/>
          <w:lang w:bidi="bn-BD"/>
        </w:rPr>
        <w:t xml:space="preserve"> বলেন</w:t>
      </w:r>
      <w:r w:rsidRPr="008F5F55">
        <w:rPr>
          <w:rFonts w:ascii="Kalpurush" w:hAnsi="Kalpurush" w:cs="Kalpurush"/>
          <w:sz w:val="24"/>
          <w:szCs w:val="24"/>
          <w:cs/>
          <w:lang w:bidi="bn-BD"/>
        </w:rPr>
        <w:t>,</w:t>
      </w:r>
      <w:r w:rsidR="00D37082">
        <w:rPr>
          <w:rFonts w:ascii="Kalpurush" w:hAnsi="Kalpurush" w:cs="Kalpurush" w:hint="cs"/>
          <w:sz w:val="24"/>
          <w:szCs w:val="24"/>
          <w:cs/>
          <w:lang w:bidi="bn-BD"/>
        </w:rPr>
        <w:t xml:space="preserve"> </w:t>
      </w:r>
      <w:r w:rsidRPr="008F5F55">
        <w:rPr>
          <w:rFonts w:ascii="Traditional Arabic" w:cs="KFGQPC Uthman Taha Naskh"/>
          <w:color w:val="000000"/>
          <w:sz w:val="24"/>
          <w:szCs w:val="24"/>
          <w:rtl/>
        </w:rPr>
        <w:t xml:space="preserve"> </w:t>
      </w:r>
      <w:r w:rsidRPr="008F5F55">
        <w:rPr>
          <w:rFonts w:ascii="Traditional Arabic" w:cs="KFGQPC Uthman Taha Naskh" w:hint="cs"/>
          <w:color w:val="FF0000"/>
          <w:sz w:val="24"/>
          <w:szCs w:val="24"/>
          <w:rtl/>
        </w:rPr>
        <w:t>عُصْفُور</w:t>
      </w:r>
      <w:r w:rsidRPr="008F5F55">
        <w:rPr>
          <w:rFonts w:ascii="Traditional Arabic" w:cs="KFGQPC Uthman Taha Naskh" w:hint="cs"/>
          <w:color w:val="000000"/>
          <w:sz w:val="24"/>
          <w:szCs w:val="24"/>
          <w:rtl/>
        </w:rPr>
        <w:t>ٌ</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مِنْ</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عَصَافِيرِ</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الْجَنَّةِ</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لَمْ</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يَعْمَلِ</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السُّوءَ</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وَلَمْ</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يُدْرِكْهُ</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قَالَ</w:t>
      </w:r>
      <w:r w:rsidRPr="008F5F55">
        <w:rPr>
          <w:rFonts w:ascii="Traditional Arabic" w:cs="KFGQPC Uthman Taha Naskh"/>
          <w:color w:val="000000"/>
          <w:sz w:val="24"/>
          <w:szCs w:val="24"/>
          <w:rtl/>
        </w:rPr>
        <w:t xml:space="preserve"> </w:t>
      </w:r>
      <w:r w:rsidRPr="00274F6E">
        <w:rPr>
          <w:rFonts w:cs="KFGQPC Uthman Taha Naskh" w:hint="eastAsia"/>
          <w:color w:val="000080"/>
          <w:sz w:val="24"/>
          <w:szCs w:val="24"/>
          <w:rtl/>
        </w:rPr>
        <w:t>«</w:t>
      </w:r>
      <w:r w:rsidRPr="00274F6E">
        <w:rPr>
          <w:rFonts w:cs="KFGQPC Uthman Taha Naskh"/>
          <w:color w:val="000080"/>
          <w:sz w:val="24"/>
          <w:szCs w:val="24"/>
          <w:rtl/>
        </w:rPr>
        <w:t xml:space="preserve"> </w:t>
      </w:r>
      <w:r w:rsidRPr="00274F6E">
        <w:rPr>
          <w:rFonts w:cs="KFGQPC Uthman Taha Naskh" w:hint="cs"/>
          <w:color w:val="000080"/>
          <w:sz w:val="24"/>
          <w:szCs w:val="24"/>
          <w:rtl/>
        </w:rPr>
        <w:t>أَوَغَيْرَ</w:t>
      </w:r>
      <w:r w:rsidRPr="00274F6E">
        <w:rPr>
          <w:rFonts w:cs="KFGQPC Uthman Taha Naskh"/>
          <w:color w:val="000080"/>
          <w:sz w:val="24"/>
          <w:szCs w:val="24"/>
          <w:rtl/>
        </w:rPr>
        <w:t xml:space="preserve"> </w:t>
      </w:r>
      <w:r w:rsidRPr="00274F6E">
        <w:rPr>
          <w:rFonts w:cs="KFGQPC Uthman Taha Naskh" w:hint="cs"/>
          <w:color w:val="000080"/>
          <w:sz w:val="24"/>
          <w:szCs w:val="24"/>
          <w:rtl/>
        </w:rPr>
        <w:t>ذَلِكَ</w:t>
      </w:r>
      <w:r w:rsidRPr="00274F6E">
        <w:rPr>
          <w:rFonts w:cs="KFGQPC Uthman Taha Naskh"/>
          <w:color w:val="000080"/>
          <w:sz w:val="24"/>
          <w:szCs w:val="24"/>
          <w:rtl/>
        </w:rPr>
        <w:t xml:space="preserve"> </w:t>
      </w:r>
      <w:r w:rsidRPr="00274F6E">
        <w:rPr>
          <w:rFonts w:cs="KFGQPC Uthman Taha Naskh" w:hint="cs"/>
          <w:color w:val="000080"/>
          <w:sz w:val="24"/>
          <w:szCs w:val="24"/>
          <w:rtl/>
        </w:rPr>
        <w:t>يَا</w:t>
      </w:r>
      <w:r w:rsidRPr="00274F6E">
        <w:rPr>
          <w:rFonts w:cs="KFGQPC Uthman Taha Naskh"/>
          <w:color w:val="000080"/>
          <w:sz w:val="24"/>
          <w:szCs w:val="24"/>
          <w:rtl/>
        </w:rPr>
        <w:t xml:space="preserve"> </w:t>
      </w:r>
      <w:r w:rsidRPr="00274F6E">
        <w:rPr>
          <w:rFonts w:cs="KFGQPC Uthman Taha Naskh" w:hint="cs"/>
          <w:color w:val="000080"/>
          <w:sz w:val="24"/>
          <w:szCs w:val="24"/>
          <w:rtl/>
        </w:rPr>
        <w:t>عَائِشَةُ</w:t>
      </w:r>
      <w:r w:rsidRPr="00274F6E">
        <w:rPr>
          <w:rFonts w:cs="KFGQPC Uthman Taha Naskh"/>
          <w:color w:val="000080"/>
          <w:sz w:val="24"/>
          <w:szCs w:val="24"/>
          <w:rtl/>
        </w:rPr>
        <w:t xml:space="preserve"> </w:t>
      </w:r>
      <w:r w:rsidRPr="00274F6E">
        <w:rPr>
          <w:rFonts w:cs="KFGQPC Uthman Taha Naskh" w:hint="cs"/>
          <w:color w:val="000080"/>
          <w:sz w:val="24"/>
          <w:szCs w:val="24"/>
          <w:rtl/>
        </w:rPr>
        <w:t>إِنَّ</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خَلَقَ</w:t>
      </w:r>
      <w:r w:rsidRPr="00274F6E">
        <w:rPr>
          <w:rFonts w:cs="KFGQPC Uthman Taha Naskh"/>
          <w:color w:val="000080"/>
          <w:sz w:val="24"/>
          <w:szCs w:val="24"/>
          <w:rtl/>
        </w:rPr>
        <w:t xml:space="preserve"> </w:t>
      </w:r>
      <w:r w:rsidRPr="00274F6E">
        <w:rPr>
          <w:rFonts w:cs="KFGQPC Uthman Taha Naskh" w:hint="cs"/>
          <w:color w:val="000080"/>
          <w:sz w:val="24"/>
          <w:szCs w:val="24"/>
          <w:rtl/>
        </w:rPr>
        <w:t>لِلْجَنَّةِ</w:t>
      </w:r>
      <w:r w:rsidRPr="00274F6E">
        <w:rPr>
          <w:rFonts w:cs="KFGQPC Uthman Taha Naskh"/>
          <w:color w:val="000080"/>
          <w:sz w:val="24"/>
          <w:szCs w:val="24"/>
          <w:rtl/>
        </w:rPr>
        <w:t xml:space="preserve"> </w:t>
      </w:r>
      <w:r w:rsidRPr="00274F6E">
        <w:rPr>
          <w:rFonts w:cs="KFGQPC Uthman Taha Naskh" w:hint="cs"/>
          <w:color w:val="000080"/>
          <w:sz w:val="24"/>
          <w:szCs w:val="24"/>
          <w:rtl/>
        </w:rPr>
        <w:t>أَهْلاً</w:t>
      </w:r>
      <w:r w:rsidRPr="00274F6E">
        <w:rPr>
          <w:rFonts w:cs="KFGQPC Uthman Taha Naskh"/>
          <w:color w:val="000080"/>
          <w:sz w:val="24"/>
          <w:szCs w:val="24"/>
          <w:rtl/>
        </w:rPr>
        <w:t xml:space="preserve"> </w:t>
      </w:r>
      <w:r w:rsidRPr="00274F6E">
        <w:rPr>
          <w:rFonts w:cs="KFGQPC Uthman Taha Naskh" w:hint="cs"/>
          <w:color w:val="000080"/>
          <w:sz w:val="24"/>
          <w:szCs w:val="24"/>
          <w:rtl/>
        </w:rPr>
        <w:t>خَلَقَهُمْ</w:t>
      </w:r>
      <w:r w:rsidRPr="00274F6E">
        <w:rPr>
          <w:rFonts w:cs="KFGQPC Uthman Taha Naskh"/>
          <w:color w:val="000080"/>
          <w:sz w:val="24"/>
          <w:szCs w:val="24"/>
          <w:rtl/>
        </w:rPr>
        <w:t xml:space="preserve"> </w:t>
      </w:r>
      <w:r w:rsidRPr="00274F6E">
        <w:rPr>
          <w:rFonts w:cs="KFGQPC Uthman Taha Naskh" w:hint="cs"/>
          <w:color w:val="000080"/>
          <w:sz w:val="24"/>
          <w:szCs w:val="24"/>
          <w:rtl/>
        </w:rPr>
        <w:t>لَهَا</w:t>
      </w:r>
      <w:r w:rsidRPr="00274F6E">
        <w:rPr>
          <w:rFonts w:cs="KFGQPC Uthman Taha Naskh"/>
          <w:color w:val="000080"/>
          <w:sz w:val="24"/>
          <w:szCs w:val="24"/>
          <w:rtl/>
        </w:rPr>
        <w:t xml:space="preserve"> </w:t>
      </w:r>
      <w:r w:rsidRPr="00274F6E">
        <w:rPr>
          <w:rFonts w:cs="KFGQPC Uthman Taha Naskh" w:hint="cs"/>
          <w:color w:val="000080"/>
          <w:sz w:val="24"/>
          <w:szCs w:val="24"/>
          <w:rtl/>
        </w:rPr>
        <w:t>وَهُمْ</w:t>
      </w:r>
      <w:r w:rsidRPr="00274F6E">
        <w:rPr>
          <w:rFonts w:cs="KFGQPC Uthman Taha Naskh"/>
          <w:color w:val="000080"/>
          <w:sz w:val="24"/>
          <w:szCs w:val="24"/>
          <w:rtl/>
        </w:rPr>
        <w:t xml:space="preserve"> </w:t>
      </w:r>
      <w:r w:rsidRPr="00274F6E">
        <w:rPr>
          <w:rFonts w:cs="KFGQPC Uthman Taha Naskh" w:hint="cs"/>
          <w:color w:val="000080"/>
          <w:sz w:val="24"/>
          <w:szCs w:val="24"/>
          <w:rtl/>
        </w:rPr>
        <w:t>فِى</w:t>
      </w:r>
      <w:r w:rsidRPr="00274F6E">
        <w:rPr>
          <w:rFonts w:cs="KFGQPC Uthman Taha Naskh"/>
          <w:color w:val="000080"/>
          <w:sz w:val="24"/>
          <w:szCs w:val="24"/>
          <w:rtl/>
        </w:rPr>
        <w:t xml:space="preserve"> </w:t>
      </w:r>
      <w:r w:rsidRPr="00274F6E">
        <w:rPr>
          <w:rFonts w:cs="KFGQPC Uthman Taha Naskh" w:hint="cs"/>
          <w:color w:val="000080"/>
          <w:sz w:val="24"/>
          <w:szCs w:val="24"/>
          <w:rtl/>
        </w:rPr>
        <w:t>أَصْلاَبِ</w:t>
      </w:r>
      <w:r w:rsidRPr="00274F6E">
        <w:rPr>
          <w:rFonts w:cs="KFGQPC Uthman Taha Naskh"/>
          <w:color w:val="000080"/>
          <w:sz w:val="24"/>
          <w:szCs w:val="24"/>
          <w:rtl/>
        </w:rPr>
        <w:t xml:space="preserve"> </w:t>
      </w:r>
      <w:r w:rsidRPr="00274F6E">
        <w:rPr>
          <w:rFonts w:cs="KFGQPC Uthman Taha Naskh" w:hint="cs"/>
          <w:color w:val="000080"/>
          <w:sz w:val="24"/>
          <w:szCs w:val="24"/>
          <w:rtl/>
        </w:rPr>
        <w:t>آبَائِهِمْ</w:t>
      </w:r>
      <w:r w:rsidRPr="00274F6E">
        <w:rPr>
          <w:rFonts w:cs="KFGQPC Uthman Taha Naskh"/>
          <w:color w:val="000080"/>
          <w:sz w:val="24"/>
          <w:szCs w:val="24"/>
          <w:rtl/>
        </w:rPr>
        <w:t xml:space="preserve"> </w:t>
      </w:r>
      <w:r w:rsidRPr="00274F6E">
        <w:rPr>
          <w:rFonts w:cs="KFGQPC Uthman Taha Naskh" w:hint="cs"/>
          <w:color w:val="000080"/>
          <w:sz w:val="24"/>
          <w:szCs w:val="24"/>
          <w:rtl/>
        </w:rPr>
        <w:lastRenderedPageBreak/>
        <w:t>وَخَلَقَ</w:t>
      </w:r>
      <w:r w:rsidRPr="00274F6E">
        <w:rPr>
          <w:rFonts w:cs="KFGQPC Uthman Taha Naskh"/>
          <w:color w:val="000080"/>
          <w:sz w:val="24"/>
          <w:szCs w:val="24"/>
          <w:rtl/>
        </w:rPr>
        <w:t xml:space="preserve"> </w:t>
      </w:r>
      <w:r w:rsidRPr="00274F6E">
        <w:rPr>
          <w:rFonts w:cs="KFGQPC Uthman Taha Naskh" w:hint="cs"/>
          <w:color w:val="000080"/>
          <w:sz w:val="24"/>
          <w:szCs w:val="24"/>
          <w:rtl/>
        </w:rPr>
        <w:t>لِلنَّارِ</w:t>
      </w:r>
      <w:r w:rsidRPr="00274F6E">
        <w:rPr>
          <w:rFonts w:cs="KFGQPC Uthman Taha Naskh"/>
          <w:color w:val="000080"/>
          <w:sz w:val="24"/>
          <w:szCs w:val="24"/>
          <w:rtl/>
        </w:rPr>
        <w:t xml:space="preserve"> </w:t>
      </w:r>
      <w:r w:rsidRPr="00274F6E">
        <w:rPr>
          <w:rFonts w:cs="KFGQPC Uthman Taha Naskh" w:hint="cs"/>
          <w:color w:val="000080"/>
          <w:sz w:val="24"/>
          <w:szCs w:val="24"/>
          <w:rtl/>
        </w:rPr>
        <w:t>أَهْلاً</w:t>
      </w:r>
      <w:r w:rsidRPr="00274F6E">
        <w:rPr>
          <w:rFonts w:cs="KFGQPC Uthman Taha Naskh"/>
          <w:color w:val="000080"/>
          <w:sz w:val="24"/>
          <w:szCs w:val="24"/>
          <w:rtl/>
        </w:rPr>
        <w:t xml:space="preserve"> </w:t>
      </w:r>
      <w:r w:rsidRPr="00274F6E">
        <w:rPr>
          <w:rFonts w:cs="KFGQPC Uthman Taha Naskh" w:hint="cs"/>
          <w:color w:val="000080"/>
          <w:sz w:val="24"/>
          <w:szCs w:val="24"/>
          <w:rtl/>
        </w:rPr>
        <w:t>خَلَقَهُمْ</w:t>
      </w:r>
      <w:r w:rsidRPr="00274F6E">
        <w:rPr>
          <w:rFonts w:cs="KFGQPC Uthman Taha Naskh"/>
          <w:color w:val="000080"/>
          <w:sz w:val="24"/>
          <w:szCs w:val="24"/>
          <w:rtl/>
        </w:rPr>
        <w:t xml:space="preserve"> </w:t>
      </w:r>
      <w:r w:rsidRPr="00274F6E">
        <w:rPr>
          <w:rFonts w:cs="KFGQPC Uthman Taha Naskh" w:hint="cs"/>
          <w:color w:val="000080"/>
          <w:sz w:val="24"/>
          <w:szCs w:val="24"/>
          <w:rtl/>
        </w:rPr>
        <w:t>لَهَا</w:t>
      </w:r>
      <w:r w:rsidRPr="00274F6E">
        <w:rPr>
          <w:rFonts w:cs="KFGQPC Uthman Taha Naskh"/>
          <w:color w:val="000080"/>
          <w:sz w:val="24"/>
          <w:szCs w:val="24"/>
          <w:rtl/>
        </w:rPr>
        <w:t xml:space="preserve"> </w:t>
      </w:r>
      <w:r w:rsidRPr="00274F6E">
        <w:rPr>
          <w:rFonts w:cs="KFGQPC Uthman Taha Naskh" w:hint="cs"/>
          <w:color w:val="000080"/>
          <w:sz w:val="24"/>
          <w:szCs w:val="24"/>
          <w:rtl/>
        </w:rPr>
        <w:t>وَهُمْ</w:t>
      </w:r>
      <w:r w:rsidRPr="00274F6E">
        <w:rPr>
          <w:rFonts w:cs="KFGQPC Uthman Taha Naskh"/>
          <w:color w:val="000080"/>
          <w:sz w:val="24"/>
          <w:szCs w:val="24"/>
          <w:rtl/>
        </w:rPr>
        <w:t xml:space="preserve"> </w:t>
      </w:r>
      <w:r w:rsidRPr="00274F6E">
        <w:rPr>
          <w:rFonts w:cs="KFGQPC Uthman Taha Naskh" w:hint="cs"/>
          <w:color w:val="000080"/>
          <w:sz w:val="24"/>
          <w:szCs w:val="24"/>
          <w:rtl/>
        </w:rPr>
        <w:t>فِى</w:t>
      </w:r>
      <w:r w:rsidRPr="00274F6E">
        <w:rPr>
          <w:rFonts w:cs="KFGQPC Uthman Taha Naskh"/>
          <w:color w:val="000080"/>
          <w:sz w:val="24"/>
          <w:szCs w:val="24"/>
          <w:rtl/>
        </w:rPr>
        <w:t xml:space="preserve"> </w:t>
      </w:r>
      <w:r w:rsidRPr="00274F6E">
        <w:rPr>
          <w:rFonts w:cs="KFGQPC Uthman Taha Naskh" w:hint="cs"/>
          <w:color w:val="000080"/>
          <w:sz w:val="24"/>
          <w:szCs w:val="24"/>
          <w:rtl/>
        </w:rPr>
        <w:t>أَصْلاَبِ</w:t>
      </w:r>
      <w:r w:rsidRPr="00274F6E">
        <w:rPr>
          <w:rFonts w:cs="KFGQPC Uthman Taha Naskh"/>
          <w:color w:val="000080"/>
          <w:sz w:val="24"/>
          <w:szCs w:val="24"/>
          <w:rtl/>
        </w:rPr>
        <w:t xml:space="preserve"> </w:t>
      </w:r>
      <w:r w:rsidRPr="00274F6E">
        <w:rPr>
          <w:rFonts w:cs="KFGQPC Uthman Taha Naskh" w:hint="cs"/>
          <w:color w:val="000080"/>
          <w:sz w:val="24"/>
          <w:szCs w:val="24"/>
          <w:rtl/>
        </w:rPr>
        <w:t>آبَائِهِمْ</w:t>
      </w:r>
      <w:r w:rsidRPr="00274F6E">
        <w:rPr>
          <w:rFonts w:cs="KFGQPC Uthman Taha Naskh"/>
          <w:color w:val="000080"/>
          <w:sz w:val="24"/>
          <w:szCs w:val="24"/>
          <w:rtl/>
        </w:rPr>
        <w:t xml:space="preserve"> </w:t>
      </w:r>
      <w:r w:rsidRPr="00274F6E">
        <w:rPr>
          <w:rFonts w:cs="KFGQPC Uthman Taha Naskh" w:hint="eastAsia"/>
          <w:color w:val="000080"/>
          <w:sz w:val="24"/>
          <w:szCs w:val="24"/>
          <w:rtl/>
        </w:rPr>
        <w:t>»</w:t>
      </w:r>
      <w:r w:rsidRPr="0014398A">
        <w:rPr>
          <w:rFonts w:ascii="Traditional Arabic" w:cs="KFGQPC Uthman Taha Naskh"/>
          <w:b/>
          <w:bCs/>
          <w:color w:val="000000"/>
          <w:sz w:val="24"/>
          <w:szCs w:val="24"/>
          <w:rtl/>
        </w:rPr>
        <w:t>.</w:t>
      </w:r>
      <w:r w:rsidRPr="0037781E">
        <w:rPr>
          <w:rFonts w:ascii="Traditional Arabic" w:cs="Traditional Arabic" w:hint="cs"/>
          <w:b/>
          <w:bCs/>
          <w:color w:val="000000"/>
          <w:sz w:val="24"/>
          <w:szCs w:val="24"/>
          <w:cs/>
          <w:lang w:bidi="bn-BD"/>
        </w:rPr>
        <w:t xml:space="preserve"> </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w:t>
      </w:r>
      <w:r w:rsidRPr="0037781E">
        <w:rPr>
          <w:rFonts w:ascii="Kalpurush" w:hAnsi="Kalpurush" w:cs="Kalpurush"/>
          <w:sz w:val="24"/>
          <w:szCs w:val="24"/>
          <w:cs/>
          <w:lang w:bidi="bn-BD"/>
        </w:rPr>
        <w:t>জান্নাতের চড়ই পাখিদের একটি চড়ই পাখি</w:t>
      </w:r>
      <w:r w:rsidR="00A00840">
        <w:rPr>
          <w:rFonts w:ascii="Kalpurush" w:hAnsi="Kalpurush" w:cs="Arial Unicode MS" w:hint="cs"/>
          <w:sz w:val="24"/>
          <w:szCs w:val="24"/>
          <w:cs/>
          <w:lang w:bidi="hi-IN"/>
        </w:rPr>
        <w:t>।</w:t>
      </w:r>
      <w:r w:rsidR="00A00840">
        <w:rPr>
          <w:rFonts w:ascii="Kalpurush" w:hAnsi="Kalpurush" w:cs="Kalpurush" w:hint="cs"/>
          <w:sz w:val="24"/>
          <w:szCs w:val="24"/>
          <w:lang w:bidi="bn-BD"/>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রাসূলুল্লাহ সাল্লাল্লাহু আলাইহি ওয়াসাল্লাম</w:t>
      </w:r>
      <w:r w:rsidRPr="0037781E">
        <w:rPr>
          <w:rFonts w:ascii="Kalpurush" w:hAnsi="Kalpurush" w:cs="Kalpurush"/>
          <w:sz w:val="24"/>
          <w:szCs w:val="24"/>
          <w:cs/>
          <w:lang w:bidi="bn-BD"/>
        </w:rPr>
        <w:t xml:space="preserve"> বলেন, না হে আয়েশা</w:t>
      </w:r>
      <w:r>
        <w:rPr>
          <w:rFonts w:ascii="Kalpurush" w:hAnsi="Kalpurush" w:cs="Kalpurush" w:hint="cs"/>
          <w:sz w:val="24"/>
          <w:szCs w:val="24"/>
          <w:cs/>
          <w:lang w:bidi="bn-BD"/>
        </w:rPr>
        <w:t>! বিষয়টি অন্য রকম</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w:t>
      </w:r>
      <w:r w:rsidRPr="0037781E">
        <w:rPr>
          <w:rFonts w:ascii="Kalpurush" w:hAnsi="Kalpurush" w:cs="Kalpurush"/>
          <w:sz w:val="24"/>
          <w:szCs w:val="24"/>
          <w:cs/>
          <w:lang w:bidi="bn-BD"/>
        </w:rPr>
        <w:t>আল্লাহ তা‘আলা জান্নাতের জন্য অধিবাসী সৃষ্টি করেছেন। তাদের সৃষ্টি করেছেন যখন তারা তাদের মাতা-পিতার বংশে। আল্লাহ তা‘আলা জাহান্নামের জন্য কিছু অধিবাসী সৃষ্টি করেছেন। তাদের সৃষ্টি করেছেন যখন তারা তাদের মাতা-পিতার বংশে</w:t>
      </w:r>
      <w:r w:rsidR="00CF1358">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29"/>
      </w:r>
      <w:r w:rsidRPr="0037781E">
        <w:rPr>
          <w:rFonts w:ascii="Kalpurush" w:hAnsi="Kalpurush" w:cs="Kalpurush"/>
          <w:sz w:val="24"/>
          <w:szCs w:val="24"/>
          <w:cs/>
          <w:lang w:bidi="bn-BD"/>
        </w:rPr>
        <w:t xml:space="preserve">   </w:t>
      </w:r>
    </w:p>
    <w:p w14:paraId="0CFE5CE1" w14:textId="77777777" w:rsidR="00D428D4" w:rsidRPr="0037781E" w:rsidRDefault="00D428D4" w:rsidP="00B61EA1">
      <w:pPr>
        <w:bidi w:val="0"/>
        <w:jc w:val="both"/>
        <w:rPr>
          <w:rFonts w:ascii="Kalpurush" w:hAnsi="Kalpurush" w:cs="Kalpurush"/>
          <w:sz w:val="24"/>
          <w:szCs w:val="24"/>
          <w:cs/>
          <w:lang w:bidi="bn-BD"/>
        </w:rPr>
      </w:pPr>
      <w:r w:rsidRPr="0037781E">
        <w:rPr>
          <w:rFonts w:ascii="Kalpurush" w:hAnsi="Kalpurush" w:cs="Kalpurush"/>
          <w:sz w:val="24"/>
          <w:szCs w:val="24"/>
          <w:cs/>
          <w:lang w:bidi="bn-BD"/>
        </w:rPr>
        <w:t>হাদীস দ্বারা উদ্দেশ্য, কাউকে নির্দিষ্টভাবে জান্নাতী বা জাহান্নামী বলে আখ্যায়িত করা নিষিদ্ধ হওয়ার বিষয়টি স্পষ্ট করা</w:t>
      </w:r>
      <w:r w:rsidR="00B61EA1">
        <w:rPr>
          <w:rFonts w:ascii="Kalpurush" w:hAnsi="Kalpurush" w:cs="Arial Unicode MS" w:hint="cs"/>
          <w:sz w:val="24"/>
          <w:szCs w:val="24"/>
          <w:cs/>
          <w:lang w:bidi="hi-IN"/>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য</w:t>
      </w:r>
      <w:r w:rsidRPr="0037781E">
        <w:rPr>
          <w:rFonts w:ascii="Kalpurush" w:hAnsi="Kalpurush" w:cs="Kalpurush"/>
          <w:sz w:val="24"/>
          <w:szCs w:val="24"/>
          <w:cs/>
          <w:lang w:bidi="bn-BD"/>
        </w:rPr>
        <w:t>দিও সে একজন নিষ্পাপ বাচ্চা হোক। কারণ, সে অনেক সময় তার মাতা-পিতার অনুসারী হয় আর পিতা-মুসলিম নয় যদিও বাহ্যিক-ভাবে ইসলাম প্রকাশ করে। মানুষ অনেক সময় মুনাফেক হয়ে থাকে। অনেক সময় মা মুনাফেক হয়ে থাকে। এ কারণে বাচ্চারা যেহেতু তার মাতা-পিতার অনুগত তাই যতক্ষণ পর্যন্ত তার মাতা-পিতার অবস্থা জানা না যাবে, ততক্ষণ পর্যন্ত কাউকে নির্দিষ্টভাবে জান্নাতী বলা যাবে না।</w:t>
      </w:r>
    </w:p>
    <w:p w14:paraId="153DDB30" w14:textId="77777777" w:rsidR="00D428D4" w:rsidRPr="0037781E" w:rsidRDefault="00D428D4" w:rsidP="00274F6E">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যখন কোন অমুসলিমের বাচ্চা মারা যাবে বিশুদ্ধ মত হলো তাকে কিয়ামতের দিন </w:t>
      </w:r>
      <w:r w:rsidR="00B61EA1">
        <w:rPr>
          <w:rFonts w:ascii="Kalpurush" w:hAnsi="Kalpurush" w:cs="Kalpurush"/>
          <w:sz w:val="24"/>
          <w:szCs w:val="24"/>
          <w:cs/>
          <w:lang w:bidi="bn-BD"/>
        </w:rPr>
        <w:t>পরীক্ষা করা হবে। যখন সে পরীক্ষা</w:t>
      </w:r>
      <w:r w:rsidR="00B61EA1">
        <w:rPr>
          <w:rFonts w:ascii="Kalpurush" w:hAnsi="Kalpurush" w:cs="Kalpurush" w:hint="cs"/>
          <w:sz w:val="24"/>
          <w:szCs w:val="24"/>
          <w:cs/>
          <w:lang w:bidi="bn-BD"/>
        </w:rPr>
        <w:t>য়</w:t>
      </w:r>
      <w:r w:rsidRPr="0037781E">
        <w:rPr>
          <w:rFonts w:ascii="Kalpurush" w:hAnsi="Kalpurush" w:cs="Kalpurush"/>
          <w:sz w:val="24"/>
          <w:szCs w:val="24"/>
          <w:cs/>
          <w:lang w:bidi="bn-BD"/>
        </w:rPr>
        <w:t xml:space="preserve"> পাশ করবে তাকে জান্নাতে দেওয়া হবে আর যদি পরীক্ষায় ফেল করে তবে তাকে জাহান্নামে দেওয়া হবে। এ কারণেই রাসূলুল্লাহ</w:t>
      </w:r>
      <w:r w:rsidR="00B61EA1">
        <w:rPr>
          <w:rFonts w:ascii="Kalpurush" w:hAnsi="Kalpurush" w:cs="Kalpurush"/>
          <w:sz w:val="24"/>
          <w:szCs w:val="24"/>
          <w:cs/>
          <w:lang w:bidi="bn-BD"/>
        </w:rPr>
        <w:t xml:space="preserve"> সাল্লাল্লাহু আলাইহি ওয়াসাল্লাম</w:t>
      </w:r>
      <w:r w:rsidRPr="0037781E">
        <w:rPr>
          <w:rFonts w:ascii="Kalpurush" w:hAnsi="Kalpurush" w:cs="Kalpurush"/>
          <w:sz w:val="24"/>
          <w:szCs w:val="24"/>
          <w:cs/>
          <w:lang w:bidi="bn-BD"/>
        </w:rPr>
        <w:t xml:space="preserve">কে যখন মুশরিকদের বাচ্চাদের সম্পর্কে জিজ্ঞাসা করা হলো তিনি বললেন, </w:t>
      </w:r>
      <w:r w:rsidRPr="00274F6E">
        <w:rPr>
          <w:rFonts w:cs="KFGQPC Uthman Taha Naskh" w:hint="eastAsia"/>
          <w:color w:val="000080"/>
          <w:sz w:val="24"/>
          <w:szCs w:val="24"/>
          <w:rtl/>
        </w:rPr>
        <w:t>«</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أَعْلَمُ</w:t>
      </w:r>
      <w:r w:rsidRPr="00274F6E">
        <w:rPr>
          <w:rFonts w:cs="KFGQPC Uthman Taha Naskh"/>
          <w:color w:val="000080"/>
          <w:sz w:val="24"/>
          <w:szCs w:val="24"/>
          <w:rtl/>
        </w:rPr>
        <w:t xml:space="preserve"> </w:t>
      </w:r>
      <w:r w:rsidRPr="00274F6E">
        <w:rPr>
          <w:rFonts w:cs="KFGQPC Uthman Taha Naskh" w:hint="cs"/>
          <w:color w:val="000080"/>
          <w:sz w:val="24"/>
          <w:szCs w:val="24"/>
          <w:rtl/>
        </w:rPr>
        <w:t>بِمَا</w:t>
      </w:r>
      <w:r w:rsidRPr="00274F6E">
        <w:rPr>
          <w:rFonts w:cs="KFGQPC Uthman Taha Naskh"/>
          <w:color w:val="000080"/>
          <w:sz w:val="24"/>
          <w:szCs w:val="24"/>
          <w:rtl/>
        </w:rPr>
        <w:t xml:space="preserve"> </w:t>
      </w:r>
      <w:r w:rsidRPr="00274F6E">
        <w:rPr>
          <w:rFonts w:cs="KFGQPC Uthman Taha Naskh" w:hint="cs"/>
          <w:color w:val="000080"/>
          <w:sz w:val="24"/>
          <w:szCs w:val="24"/>
          <w:rtl/>
        </w:rPr>
        <w:t>كَانُوا</w:t>
      </w:r>
      <w:r w:rsidRPr="00274F6E">
        <w:rPr>
          <w:rFonts w:cs="KFGQPC Uthman Taha Naskh"/>
          <w:color w:val="000080"/>
          <w:sz w:val="24"/>
          <w:szCs w:val="24"/>
          <w:rtl/>
        </w:rPr>
        <w:t xml:space="preserve"> </w:t>
      </w:r>
      <w:r w:rsidRPr="00274F6E">
        <w:rPr>
          <w:rFonts w:cs="KFGQPC Uthman Taha Naskh" w:hint="cs"/>
          <w:color w:val="000080"/>
          <w:sz w:val="24"/>
          <w:szCs w:val="24"/>
          <w:rtl/>
        </w:rPr>
        <w:t>عَامِلِينَ</w:t>
      </w:r>
      <w:r w:rsidRPr="00274F6E">
        <w:rPr>
          <w:rFonts w:cs="KFGQPC Uthman Taha Naskh" w:hint="eastAsia"/>
          <w:color w:val="000080"/>
          <w:sz w:val="24"/>
          <w:szCs w:val="24"/>
          <w:rtl/>
        </w:rPr>
        <w:t>»</w:t>
      </w:r>
      <w:r w:rsidR="008F5F55">
        <w:rPr>
          <w:rFonts w:ascii="Traditional Arabic" w:cs="KFGQPC Uthman Taha Naskh" w:hint="cs"/>
          <w:b/>
          <w:bCs/>
          <w:color w:val="000000"/>
          <w:sz w:val="24"/>
          <w:szCs w:val="24"/>
          <w:cs/>
          <w:lang w:bidi="bn-BD"/>
        </w:rPr>
        <w:t xml:space="preserve"> </w:t>
      </w:r>
      <w:r w:rsidRPr="0037781E">
        <w:rPr>
          <w:rFonts w:ascii="Kalpurush" w:hAnsi="Kalpurush" w:cs="Kalpurush"/>
          <w:sz w:val="24"/>
          <w:szCs w:val="24"/>
          <w:cs/>
          <w:lang w:bidi="bn-BD"/>
        </w:rPr>
        <w:t>“ভবিষ্যতে তারা কি করত আল্লাহ তা‘আলা সে সম্পর্কে ভালো জানেন</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008F5F55">
        <w:rPr>
          <w:rStyle w:val="FootnoteReference"/>
          <w:rFonts w:ascii="Kalpurush" w:hAnsi="Kalpurush" w:cs="Kalpurush"/>
          <w:sz w:val="24"/>
          <w:szCs w:val="24"/>
          <w:cs/>
          <w:lang w:bidi="bn-BD"/>
        </w:rPr>
        <w:footnoteReference w:id="30"/>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lastRenderedPageBreak/>
        <w:t>হাদীস দ্বারা প্রমাণিত যে, তাদের কিয়ামতের কোন একটি বিষয়ে আদেশ করা হবে তারা যদি আদেশটি মানে জান্নাতে প্রবেশ করবেন আর যদি আদেশটি অমান্য করেন তবে জাহান্নামে প্রবেশ করবেন। সুতরাং, কাউকে সুনির্দিষ্টভাবে জান্নাতী বা জাহান্নামী বলা যাবে না। তবে রাসূলুল্লাহ সাল্লাল্লাহু আলাইহি ওয়াসাল্লাম যাদের জান্নাতী বলে ঘোষণা দিয়েছেন তাদের কথা ভিন্ন। আহলে সুন্নাত ওয়াল জামা‘আতের মূলনীতিসমূহ থেকে এটি একটি গুরুত্বপূর্ণ মূলনীতি। উল্লিখিত হাদী</w:t>
      </w:r>
      <w:r w:rsidRPr="0037781E">
        <w:rPr>
          <w:rFonts w:ascii="Kalpurush" w:hAnsi="Kalpurush" w:cs="Kalpurush" w:hint="cs"/>
          <w:sz w:val="24"/>
          <w:szCs w:val="24"/>
          <w:cs/>
          <w:lang w:bidi="bn-BD"/>
        </w:rPr>
        <w:t>সে</w:t>
      </w:r>
      <w:r w:rsidRPr="0037781E">
        <w:rPr>
          <w:rFonts w:ascii="Kalpurush" w:hAnsi="Kalpurush" w:cs="Kalpurush"/>
          <w:sz w:val="24"/>
          <w:szCs w:val="24"/>
          <w:cs/>
          <w:lang w:bidi="bn-BD"/>
        </w:rPr>
        <w:t xml:space="preserve"> আয়েশা </w:t>
      </w:r>
      <w:r w:rsidR="00B61EA1">
        <w:rPr>
          <w:rFonts w:ascii="Kalpurush" w:hAnsi="Kalpurush" w:cs="Kalpurush"/>
          <w:sz w:val="24"/>
          <w:szCs w:val="24"/>
          <w:cs/>
          <w:lang w:bidi="bn-BD"/>
        </w:rPr>
        <w:t>রাদিয়াল্লাহু আনহ</w:t>
      </w:r>
      <w:r w:rsidR="00B61EA1">
        <w:rPr>
          <w:rFonts w:ascii="Kalpurush" w:hAnsi="Kalpurush" w:cs="Kalpurush" w:hint="cs"/>
          <w:sz w:val="24"/>
          <w:szCs w:val="24"/>
          <w:cs/>
          <w:lang w:bidi="bn-BD"/>
        </w:rPr>
        <w:t>া</w:t>
      </w:r>
      <w:r w:rsidRPr="0037781E">
        <w:rPr>
          <w:rFonts w:ascii="Kalpurush" w:hAnsi="Kalpurush" w:cs="Kalpurush"/>
          <w:sz w:val="24"/>
          <w:szCs w:val="24"/>
          <w:cs/>
          <w:lang w:bidi="bn-BD"/>
        </w:rPr>
        <w:t>র কথায় আপত্তি জানানো</w:t>
      </w:r>
      <w:r w:rsidRPr="0037781E">
        <w:rPr>
          <w:rFonts w:ascii="Kalpurush" w:hAnsi="Kalpurush" w:cs="Kalpurush" w:hint="cs"/>
          <w:sz w:val="24"/>
          <w:szCs w:val="24"/>
          <w:cs/>
          <w:lang w:bidi="bn-BD"/>
        </w:rPr>
        <w:t>র</w:t>
      </w:r>
      <w:r w:rsidRPr="0037781E">
        <w:rPr>
          <w:rFonts w:ascii="Kalpurush" w:hAnsi="Kalpurush" w:cs="Kalpurush"/>
          <w:sz w:val="24"/>
          <w:szCs w:val="24"/>
          <w:cs/>
          <w:lang w:bidi="bn-BD"/>
        </w:rPr>
        <w:t xml:space="preserve"> কারণ, তিনি একজনকে নির্দিষ্টভাবে জান্নাতী বলে ঘোষণা দিয়েছেন। কারণ, তিনি বলেন, </w:t>
      </w:r>
      <w:r w:rsidRPr="008F5F55">
        <w:rPr>
          <w:rFonts w:ascii="Traditional Arabic" w:cs="KFGQPC Uthman Taha Naskh" w:hint="cs"/>
          <w:color w:val="FF0000"/>
          <w:sz w:val="24"/>
          <w:szCs w:val="24"/>
          <w:rtl/>
        </w:rPr>
        <w:t>عُصْفُور</w:t>
      </w:r>
      <w:r w:rsidRPr="008F5F55">
        <w:rPr>
          <w:rFonts w:ascii="Traditional Arabic" w:cs="KFGQPC Uthman Taha Naskh" w:hint="cs"/>
          <w:color w:val="000000"/>
          <w:sz w:val="24"/>
          <w:szCs w:val="24"/>
          <w:rtl/>
        </w:rPr>
        <w:t>ٌ</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مِنْ</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عَصَافِيرِ</w:t>
      </w:r>
      <w:r w:rsidRPr="008F5F55">
        <w:rPr>
          <w:rFonts w:ascii="Traditional Arabic" w:cs="KFGQPC Uthman Taha Naskh"/>
          <w:color w:val="000000"/>
          <w:sz w:val="24"/>
          <w:szCs w:val="24"/>
          <w:rtl/>
        </w:rPr>
        <w:t xml:space="preserve"> </w:t>
      </w:r>
      <w:r w:rsidRPr="008F5F55">
        <w:rPr>
          <w:rFonts w:ascii="Traditional Arabic" w:cs="KFGQPC Uthman Taha Naskh" w:hint="cs"/>
          <w:color w:val="000000"/>
          <w:sz w:val="24"/>
          <w:szCs w:val="24"/>
          <w:rtl/>
        </w:rPr>
        <w:t>الْجَنَّة</w:t>
      </w:r>
      <w:r w:rsidRPr="0014398A">
        <w:rPr>
          <w:rFonts w:ascii="Traditional Arabic" w:cs="KFGQPC Uthman Taha Naskh" w:hint="cs"/>
          <w:b/>
          <w:bCs/>
          <w:color w:val="000000"/>
          <w:sz w:val="24"/>
          <w:szCs w:val="24"/>
          <w:rtl/>
        </w:rPr>
        <w:t>ِ</w:t>
      </w:r>
      <w:r>
        <w:rPr>
          <w:rFonts w:ascii="Traditional Arabic" w:cs="KFGQPC Uthman Taha Naskh" w:hint="cs"/>
          <w:b/>
          <w:bCs/>
          <w:color w:val="000000"/>
          <w:sz w:val="24"/>
          <w:szCs w:val="24"/>
          <w:cs/>
          <w:lang w:bidi="bn-BD"/>
        </w:rPr>
        <w:t xml:space="preserve"> </w:t>
      </w:r>
      <w:r w:rsidRPr="0037781E">
        <w:rPr>
          <w:rFonts w:ascii="Kalpurush" w:hAnsi="Kalpurush" w:cs="Kalpurush"/>
          <w:sz w:val="24"/>
          <w:szCs w:val="24"/>
          <w:cs/>
          <w:lang w:bidi="bn-IN"/>
        </w:rPr>
        <w:t xml:space="preserve">এ কারণেই  এ ধরনের কথা বলতে </w:t>
      </w:r>
      <w:r w:rsidRPr="0037781E">
        <w:rPr>
          <w:rFonts w:ascii="Kalpurush" w:hAnsi="Kalpurush" w:cs="Kalpurush"/>
          <w:sz w:val="24"/>
          <w:szCs w:val="24"/>
          <w:cs/>
          <w:lang w:bidi="bn-BD"/>
        </w:rPr>
        <w:t>তাকে না করা হয়েছে। কারণ, বিষয়টি</w:t>
      </w:r>
      <w:r w:rsidR="00B61EA1">
        <w:rPr>
          <w:rFonts w:ascii="Kalpurush" w:hAnsi="Kalpurush" w:cs="Kalpurush" w:hint="cs"/>
          <w:sz w:val="24"/>
          <w:szCs w:val="24"/>
          <w:cs/>
          <w:lang w:bidi="bn-BD"/>
        </w:rPr>
        <w:t>র</w:t>
      </w:r>
      <w:r w:rsidRPr="0037781E">
        <w:rPr>
          <w:rFonts w:ascii="Kalpurush" w:hAnsi="Kalpurush" w:cs="Kalpurush"/>
          <w:sz w:val="24"/>
          <w:szCs w:val="24"/>
          <w:cs/>
          <w:lang w:bidi="bn-BD"/>
        </w:rPr>
        <w:t xml:space="preserve"> পিছনে আরও একটি বিষয় রয়েছে যা তা</w:t>
      </w:r>
      <w:r w:rsidR="00B61EA1">
        <w:rPr>
          <w:rFonts w:ascii="Kalpurush" w:hAnsi="Kalpurush" w:cs="Kalpurush" w:hint="cs"/>
          <w:sz w:val="24"/>
          <w:szCs w:val="24"/>
          <w:cs/>
          <w:lang w:bidi="bn-BD"/>
        </w:rPr>
        <w:t>র</w:t>
      </w:r>
      <w:r w:rsidRPr="0037781E">
        <w:rPr>
          <w:rFonts w:ascii="Kalpurush" w:hAnsi="Kalpurush" w:cs="Kalpurush"/>
          <w:sz w:val="24"/>
          <w:szCs w:val="24"/>
          <w:cs/>
          <w:lang w:bidi="bn-BD"/>
        </w:rPr>
        <w:t xml:space="preserve"> জান্নাতে প্রবেশ না করার কারণ হতে পারে। তাকে কিয়ামতের দিন পরীক্ষা করা হবে। কারণ, তারা মাতা-পিতা মুসলিম নয়। মুসলিমদের বাচ্চারা আহলে সুন্নাত ওয়াল জামা‘আতের মত অনুসারে তারা তাদের মাতা-পিতার সাথে জান</w:t>
      </w:r>
      <w:r w:rsidR="00B61EA1">
        <w:rPr>
          <w:rFonts w:ascii="Kalpurush" w:hAnsi="Kalpurush" w:cs="Kalpurush"/>
          <w:sz w:val="24"/>
          <w:szCs w:val="24"/>
          <w:cs/>
          <w:lang w:bidi="bn-BD"/>
        </w:rPr>
        <w:t>্নাতে যাবে। আর কাফেরদের বাচ্চা</w:t>
      </w:r>
      <w:r w:rsidR="00B61EA1">
        <w:rPr>
          <w:rFonts w:ascii="Kalpurush" w:hAnsi="Kalpurush" w:cs="Kalpurush" w:hint="cs"/>
          <w:sz w:val="24"/>
          <w:szCs w:val="24"/>
          <w:cs/>
          <w:lang w:bidi="bn-BD"/>
        </w:rPr>
        <w:t>দের</w:t>
      </w:r>
      <w:r w:rsidRPr="0037781E">
        <w:rPr>
          <w:rFonts w:ascii="Kalpurush" w:hAnsi="Kalpurush" w:cs="Kalpurush"/>
          <w:sz w:val="24"/>
          <w:szCs w:val="24"/>
          <w:cs/>
          <w:lang w:bidi="bn-BD"/>
        </w:rPr>
        <w:t xml:space="preserve"> কি</w:t>
      </w:r>
      <w:r w:rsidR="00B61EA1">
        <w:rPr>
          <w:rFonts w:ascii="Kalpurush" w:hAnsi="Kalpurush" w:cs="Kalpurush"/>
          <w:sz w:val="24"/>
          <w:szCs w:val="24"/>
          <w:cs/>
          <w:lang w:bidi="bn-BD"/>
        </w:rPr>
        <w:t>য়ামতের দিন পরীক্ষা করা হবে। এ</w:t>
      </w:r>
      <w:r w:rsidR="00B61EA1">
        <w:rPr>
          <w:rFonts w:ascii="Kalpurush" w:hAnsi="Kalpurush" w:cs="Kalpurush" w:hint="cs"/>
          <w:sz w:val="24"/>
          <w:szCs w:val="24"/>
          <w:cs/>
          <w:lang w:bidi="bn-BD"/>
        </w:rPr>
        <w:t xml:space="preserve"> মতটিই</w:t>
      </w:r>
      <w:r w:rsidRPr="0037781E">
        <w:rPr>
          <w:rFonts w:ascii="Kalpurush" w:hAnsi="Kalpurush" w:cs="Kalpurush"/>
          <w:sz w:val="24"/>
          <w:szCs w:val="24"/>
          <w:cs/>
          <w:lang w:bidi="bn-BD"/>
        </w:rPr>
        <w:t xml:space="preserve"> সত্য বা হক। মুশরিকদের বাচ্চাদের যারা কিয়ামতের দিন আল্লাহর নির্দেশ মানবে তারা জান্নাতে প্রবেশ করবে আর যারা মানবে না তারা জান্নামে প্রবেশ করবে। যেমনটি যাদের কাছে আদৌ কোন নবী রাসূল পৌঁছেনি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এটিই সঠিক উত্তর এবং হাদীসের ভাষ্য।</w:t>
      </w:r>
      <w:r w:rsidRPr="0037781E">
        <w:rPr>
          <w:rFonts w:ascii="Kalpurush" w:hAnsi="Kalpurush" w:cs="Kalpurush"/>
          <w:sz w:val="24"/>
          <w:szCs w:val="24"/>
          <w:lang w:bidi="bn-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 xml:space="preserve">‘আলাই তাওফীক দাতা। </w:t>
      </w:r>
    </w:p>
    <w:p w14:paraId="010E83CD"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আব্দুল আযীয বিন বায রহ.  </w:t>
      </w:r>
    </w:p>
    <w:p w14:paraId="24E30E44" w14:textId="77777777" w:rsidR="00274F6E" w:rsidRDefault="00274F6E" w:rsidP="00274F6E">
      <w:pPr>
        <w:bidi w:val="0"/>
        <w:jc w:val="both"/>
        <w:rPr>
          <w:rFonts w:ascii="Kalpurush" w:hAnsi="Kalpurush" w:cs="Kalpurush"/>
          <w:sz w:val="24"/>
          <w:szCs w:val="24"/>
          <w:lang w:bidi="bn-BD"/>
        </w:rPr>
      </w:pPr>
    </w:p>
    <w:p w14:paraId="35A7026C" w14:textId="77777777" w:rsidR="008F5F55" w:rsidRPr="0037781E" w:rsidRDefault="008F5F55" w:rsidP="008F5F55">
      <w:pPr>
        <w:bidi w:val="0"/>
        <w:jc w:val="both"/>
        <w:rPr>
          <w:rFonts w:ascii="Kalpurush" w:hAnsi="Kalpurush" w:cs="Kalpurush"/>
          <w:sz w:val="24"/>
          <w:szCs w:val="24"/>
          <w:cs/>
          <w:lang w:bidi="bn-BD"/>
        </w:rPr>
      </w:pPr>
    </w:p>
    <w:p w14:paraId="6314C5A8"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lastRenderedPageBreak/>
        <w:t>ঈমানের ব্যাখ্যা বিষয়ক হাদীস</w:t>
      </w:r>
    </w:p>
    <w:p w14:paraId="2EEFAD14" w14:textId="77777777" w:rsidR="00D428D4" w:rsidRPr="0037781E" w:rsidRDefault="00D428D4" w:rsidP="008F5F55">
      <w:pPr>
        <w:bidi w:val="0"/>
        <w:jc w:val="center"/>
        <w:rPr>
          <w:rFonts w:ascii="Kalpurush" w:hAnsi="Kalpurush" w:cs="Kalpurush"/>
          <w:sz w:val="24"/>
          <w:szCs w:val="24"/>
          <w:u w:val="single"/>
          <w:cs/>
          <w:lang w:bidi="bn-BD"/>
        </w:rPr>
      </w:pPr>
      <w:r>
        <w:rPr>
          <w:rFonts w:ascii="Kalpurush" w:hAnsi="Kalpurush" w:cs="Kalpurush" w:hint="cs"/>
          <w:sz w:val="24"/>
          <w:szCs w:val="24"/>
          <w:cs/>
          <w:lang w:bidi="bn-BD"/>
        </w:rPr>
        <w:t xml:space="preserve">একটি হাদীসে </w:t>
      </w:r>
      <w:r w:rsidRPr="0037781E">
        <w:rPr>
          <w:rFonts w:ascii="Kalpurush" w:hAnsi="Kalpurush" w:cs="Kalpurush"/>
          <w:sz w:val="24"/>
          <w:szCs w:val="24"/>
          <w:cs/>
          <w:lang w:bidi="bn-BD"/>
        </w:rPr>
        <w:t xml:space="preserve">ঈমানের ব্যাখ্যা— </w:t>
      </w:r>
      <w:r w:rsidRPr="00274F6E">
        <w:rPr>
          <w:rFonts w:cs="KFGQPC Uthman Taha Naskh" w:hint="cs"/>
          <w:color w:val="000080"/>
          <w:sz w:val="24"/>
          <w:szCs w:val="24"/>
          <w:rtl/>
        </w:rPr>
        <w:t>أن</w:t>
      </w:r>
      <w:r w:rsidRPr="00274F6E">
        <w:rPr>
          <w:rFonts w:cs="KFGQPC Uthman Taha Naskh"/>
          <w:color w:val="000080"/>
          <w:sz w:val="24"/>
          <w:szCs w:val="24"/>
          <w:rtl/>
        </w:rPr>
        <w:t xml:space="preserve"> </w:t>
      </w:r>
      <w:r w:rsidRPr="00274F6E">
        <w:rPr>
          <w:rFonts w:cs="KFGQPC Uthman Taha Naskh" w:hint="cs"/>
          <w:color w:val="000080"/>
          <w:sz w:val="24"/>
          <w:szCs w:val="24"/>
          <w:rtl/>
        </w:rPr>
        <w:t>تؤمن</w:t>
      </w:r>
      <w:r w:rsidRPr="00274F6E">
        <w:rPr>
          <w:rFonts w:cs="KFGQPC Uthman Taha Naskh"/>
          <w:color w:val="000080"/>
          <w:sz w:val="24"/>
          <w:szCs w:val="24"/>
          <w:rtl/>
        </w:rPr>
        <w:t xml:space="preserve"> </w:t>
      </w:r>
      <w:r w:rsidRPr="00274F6E">
        <w:rPr>
          <w:rFonts w:cs="KFGQPC Uthman Taha Naskh" w:hint="cs"/>
          <w:color w:val="000080"/>
          <w:sz w:val="24"/>
          <w:szCs w:val="24"/>
          <w:rtl/>
        </w:rPr>
        <w:t>بالله</w:t>
      </w:r>
      <w:r w:rsidRPr="0014398A">
        <w:rPr>
          <w:rFonts w:ascii="Traditional Arabic" w:cs="KFGQPC Uthman Taha Naskh"/>
          <w:b/>
          <w:bCs/>
          <w:color w:val="000000"/>
          <w:sz w:val="24"/>
          <w:szCs w:val="24"/>
          <w:rtl/>
        </w:rPr>
        <w:t xml:space="preserve"> </w:t>
      </w:r>
      <w:r w:rsidRPr="0014398A">
        <w:rPr>
          <w:rFonts w:ascii="Traditional Arabic" w:cs="KFGQPC Uthman Taha Naskh" w:hint="cs"/>
          <w:b/>
          <w:bCs/>
          <w:color w:val="000000"/>
          <w:sz w:val="24"/>
          <w:szCs w:val="24"/>
          <w:cs/>
          <w:lang w:bidi="bn-BD"/>
        </w:rPr>
        <w:t xml:space="preserve"> </w:t>
      </w:r>
      <w:r w:rsidR="008F5F55">
        <w:rPr>
          <w:rFonts w:ascii="Traditional Arabic" w:cs="KFGQPC Uthman Taha Naskh" w:hint="cs"/>
          <w:b/>
          <w:bCs/>
          <w:color w:val="000000"/>
          <w:sz w:val="24"/>
          <w:szCs w:val="24"/>
          <w:cs/>
          <w:lang w:bidi="bn-BD"/>
        </w:rPr>
        <w:t xml:space="preserve"> “</w:t>
      </w:r>
      <w:r w:rsidRPr="0037781E">
        <w:rPr>
          <w:rFonts w:ascii="Kalpurush" w:hAnsi="Kalpurush" w:cs="Kalpurush"/>
          <w:sz w:val="24"/>
          <w:szCs w:val="24"/>
          <w:cs/>
          <w:lang w:bidi="bn-BD"/>
        </w:rPr>
        <w:t>আল্লাহর প্রতি বিশ্বাস ক</w:t>
      </w:r>
      <w:r>
        <w:rPr>
          <w:rFonts w:ascii="Kalpurush" w:hAnsi="Kalpurush" w:cs="Kalpurush"/>
          <w:sz w:val="24"/>
          <w:szCs w:val="24"/>
          <w:cs/>
          <w:lang w:bidi="bn-BD"/>
        </w:rPr>
        <w:t>রা</w:t>
      </w:r>
      <w:r w:rsidR="008F5F55">
        <w:rPr>
          <w:rFonts w:ascii="Kalpurush" w:hAnsi="Kalpurush" w:cs="Kalpurush" w:hint="cs"/>
          <w:sz w:val="24"/>
          <w:szCs w:val="24"/>
          <w:cs/>
          <w:lang w:bidi="bn-BD"/>
        </w:rPr>
        <w:t>”</w:t>
      </w:r>
      <w:r>
        <w:rPr>
          <w:rFonts w:ascii="Kalpurush" w:hAnsi="Kalpurush" w:cs="Kalpurush" w:hint="cs"/>
          <w:sz w:val="24"/>
          <w:szCs w:val="24"/>
          <w:cs/>
          <w:lang w:bidi="bn-BD"/>
        </w:rPr>
        <w:t xml:space="preserve"> দ্বারা করা এবং </w:t>
      </w:r>
      <w:r w:rsidRPr="0037781E">
        <w:rPr>
          <w:rFonts w:ascii="Kalpurush" w:hAnsi="Kalpurush" w:cs="Kalpurush"/>
          <w:sz w:val="24"/>
          <w:szCs w:val="24"/>
          <w:cs/>
          <w:lang w:bidi="bn-BD"/>
        </w:rPr>
        <w:t>অপর হাদীসে ঈমানের ব্যাখ্যা</w:t>
      </w:r>
      <w:r w:rsidRPr="00274F6E">
        <w:rPr>
          <w:rFonts w:cs="KFGQPC Uthman Taha Naskh" w:hint="cs"/>
          <w:color w:val="000080"/>
          <w:sz w:val="24"/>
          <w:szCs w:val="24"/>
          <w:cs/>
          <w:lang w:bidi="bn-BD"/>
        </w:rPr>
        <w:t>—</w:t>
      </w:r>
      <w:r w:rsidRPr="00274F6E">
        <w:rPr>
          <w:rFonts w:cs="KFGQPC Uthman Taha Naskh" w:hint="cs"/>
          <w:color w:val="000080"/>
          <w:sz w:val="24"/>
          <w:szCs w:val="24"/>
          <w:rtl/>
        </w:rPr>
        <w:t xml:space="preserve"> شهادة</w:t>
      </w:r>
      <w:r w:rsidRPr="00274F6E">
        <w:rPr>
          <w:rFonts w:cs="KFGQPC Uthman Taha Naskh"/>
          <w:color w:val="000080"/>
          <w:sz w:val="24"/>
          <w:szCs w:val="24"/>
          <w:rtl/>
        </w:rPr>
        <w:t xml:space="preserve"> </w:t>
      </w:r>
      <w:r w:rsidRPr="00274F6E">
        <w:rPr>
          <w:rFonts w:cs="KFGQPC Uthman Taha Naskh" w:hint="cs"/>
          <w:color w:val="000080"/>
          <w:sz w:val="24"/>
          <w:szCs w:val="24"/>
          <w:rtl/>
        </w:rPr>
        <w:t>أن</w:t>
      </w:r>
      <w:r w:rsidRPr="00274F6E">
        <w:rPr>
          <w:rFonts w:cs="KFGQPC Uthman Taha Naskh"/>
          <w:color w:val="000080"/>
          <w:sz w:val="24"/>
          <w:szCs w:val="24"/>
          <w:rtl/>
        </w:rPr>
        <w:t xml:space="preserve"> </w:t>
      </w:r>
      <w:r w:rsidRPr="00274F6E">
        <w:rPr>
          <w:rFonts w:cs="KFGQPC Uthman Taha Naskh" w:hint="cs"/>
          <w:color w:val="000080"/>
          <w:sz w:val="24"/>
          <w:szCs w:val="24"/>
          <w:rtl/>
        </w:rPr>
        <w:t>لا</w:t>
      </w:r>
      <w:r w:rsidRPr="00274F6E">
        <w:rPr>
          <w:rFonts w:cs="KFGQPC Uthman Taha Naskh"/>
          <w:color w:val="000080"/>
          <w:sz w:val="24"/>
          <w:szCs w:val="24"/>
          <w:rtl/>
        </w:rPr>
        <w:t xml:space="preserve"> </w:t>
      </w:r>
      <w:r w:rsidRPr="00274F6E">
        <w:rPr>
          <w:rFonts w:cs="KFGQPC Uthman Taha Naskh" w:hint="cs"/>
          <w:color w:val="000080"/>
          <w:sz w:val="24"/>
          <w:szCs w:val="24"/>
          <w:rtl/>
        </w:rPr>
        <w:t>إله</w:t>
      </w:r>
      <w:r w:rsidRPr="00274F6E">
        <w:rPr>
          <w:rFonts w:cs="KFGQPC Uthman Taha Naskh"/>
          <w:color w:val="000080"/>
          <w:sz w:val="24"/>
          <w:szCs w:val="24"/>
          <w:rtl/>
        </w:rPr>
        <w:t xml:space="preserve"> </w:t>
      </w:r>
      <w:r w:rsidRPr="00274F6E">
        <w:rPr>
          <w:rFonts w:cs="KFGQPC Uthman Taha Naskh" w:hint="cs"/>
          <w:color w:val="000080"/>
          <w:sz w:val="24"/>
          <w:szCs w:val="24"/>
          <w:rtl/>
        </w:rPr>
        <w:t>إلا</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وأن</w:t>
      </w:r>
      <w:r w:rsidRPr="00274F6E">
        <w:rPr>
          <w:rFonts w:cs="KFGQPC Uthman Taha Naskh"/>
          <w:color w:val="000080"/>
          <w:sz w:val="24"/>
          <w:szCs w:val="24"/>
          <w:rtl/>
        </w:rPr>
        <w:t xml:space="preserve"> </w:t>
      </w:r>
      <w:r w:rsidRPr="00274F6E">
        <w:rPr>
          <w:rFonts w:cs="KFGQPC Uthman Taha Naskh" w:hint="cs"/>
          <w:color w:val="000080"/>
          <w:sz w:val="24"/>
          <w:szCs w:val="24"/>
          <w:rtl/>
        </w:rPr>
        <w:t>محمدا</w:t>
      </w:r>
      <w:r w:rsidRPr="00274F6E">
        <w:rPr>
          <w:rFonts w:cs="KFGQPC Uthman Taha Naskh"/>
          <w:color w:val="000080"/>
          <w:sz w:val="24"/>
          <w:szCs w:val="24"/>
          <w:rtl/>
        </w:rPr>
        <w:t xml:space="preserve"> </w:t>
      </w:r>
      <w:r w:rsidRPr="00274F6E">
        <w:rPr>
          <w:rFonts w:cs="KFGQPC Uthman Taha Naskh" w:hint="cs"/>
          <w:color w:val="000080"/>
          <w:sz w:val="24"/>
          <w:szCs w:val="24"/>
          <w:rtl/>
        </w:rPr>
        <w:t>رسول</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008F5F55" w:rsidRPr="008F5F55">
        <w:rPr>
          <w:rFonts w:ascii="Traditional Arabic" w:cs="KFGQPC Uthman Taha Naskh" w:hint="cs"/>
          <w:b/>
          <w:bCs/>
          <w:color w:val="000000"/>
          <w:sz w:val="24"/>
          <w:szCs w:val="24"/>
          <w:cs/>
          <w:lang w:bidi="bn-BD"/>
        </w:rPr>
        <w:t xml:space="preserve"> </w:t>
      </w:r>
      <w:r w:rsidR="008F5F55" w:rsidRPr="00B61EA1">
        <w:rPr>
          <w:rFonts w:ascii="Kalpurush" w:hAnsi="Kalpurush" w:cs="Kalpurush" w:hint="cs"/>
          <w:sz w:val="24"/>
          <w:szCs w:val="24"/>
          <w:cs/>
          <w:lang w:bidi="bn-BD"/>
        </w:rPr>
        <w:t>“</w:t>
      </w:r>
      <w:r w:rsidRPr="008F5F55">
        <w:rPr>
          <w:rFonts w:ascii="Kalpurush" w:hAnsi="Kalpurush" w:cs="Kalpurush"/>
          <w:sz w:val="24"/>
          <w:szCs w:val="24"/>
          <w:cs/>
          <w:lang w:bidi="bn-BD"/>
        </w:rPr>
        <w:t>এ কথা সাক্ষ্য দেয়া যে, আল্লাহ ছাড়া কোন ইলাহ নেই</w:t>
      </w:r>
      <w:r w:rsidR="008F5F55" w:rsidRPr="008F5F55">
        <w:rPr>
          <w:rFonts w:ascii="Kalpurush" w:hAnsi="Kalpurush" w:cs="Kalpurush" w:hint="cs"/>
          <w:sz w:val="24"/>
          <w:szCs w:val="24"/>
          <w:cs/>
          <w:lang w:bidi="bn-BD"/>
        </w:rPr>
        <w:t>”</w:t>
      </w:r>
      <w:r>
        <w:rPr>
          <w:rFonts w:ascii="Kalpurush" w:hAnsi="Kalpurush" w:cs="Kalpurush" w:hint="cs"/>
          <w:sz w:val="24"/>
          <w:szCs w:val="24"/>
          <w:u w:val="single"/>
          <w:cs/>
          <w:lang w:bidi="bn-BD"/>
        </w:rPr>
        <w:t xml:space="preserve"> দ্বারা করা।</w:t>
      </w:r>
    </w:p>
    <w:p w14:paraId="3BCF9316" w14:textId="77777777" w:rsidR="00D428D4" w:rsidRPr="0037781E" w:rsidRDefault="00D428D4" w:rsidP="00B61EA1">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হাদীসে জিবরীল যাতে ঈমানের ব্যাখ্যা —</w:t>
      </w:r>
      <w:r w:rsidRPr="00274F6E">
        <w:rPr>
          <w:rFonts w:cs="KFGQPC Uthman Taha Naskh" w:hint="cs"/>
          <w:color w:val="000080"/>
          <w:sz w:val="24"/>
          <w:szCs w:val="24"/>
          <w:rtl/>
        </w:rPr>
        <w:t>أن</w:t>
      </w:r>
      <w:r w:rsidRPr="00274F6E">
        <w:rPr>
          <w:rFonts w:cs="KFGQPC Uthman Taha Naskh"/>
          <w:color w:val="000080"/>
          <w:sz w:val="24"/>
          <w:szCs w:val="24"/>
          <w:rtl/>
        </w:rPr>
        <w:t xml:space="preserve"> </w:t>
      </w:r>
      <w:r w:rsidRPr="00274F6E">
        <w:rPr>
          <w:rFonts w:cs="KFGQPC Uthman Taha Naskh" w:hint="cs"/>
          <w:color w:val="000080"/>
          <w:sz w:val="24"/>
          <w:szCs w:val="24"/>
          <w:rtl/>
        </w:rPr>
        <w:t>تؤمن</w:t>
      </w:r>
      <w:r w:rsidRPr="00274F6E">
        <w:rPr>
          <w:rFonts w:cs="KFGQPC Uthman Taha Naskh"/>
          <w:color w:val="000080"/>
          <w:sz w:val="24"/>
          <w:szCs w:val="24"/>
          <w:rtl/>
        </w:rPr>
        <w:t xml:space="preserve"> </w:t>
      </w:r>
      <w:r w:rsidRPr="00274F6E">
        <w:rPr>
          <w:rFonts w:cs="KFGQPC Uthman Taha Naskh" w:hint="cs"/>
          <w:color w:val="000080"/>
          <w:sz w:val="24"/>
          <w:szCs w:val="24"/>
          <w:rtl/>
        </w:rPr>
        <w:t>بالله</w:t>
      </w:r>
      <w:r w:rsidRPr="00274F6E">
        <w:rPr>
          <w:rFonts w:cs="KFGQPC Uthman Taha Naskh"/>
          <w:color w:val="000080"/>
          <w:sz w:val="24"/>
          <w:szCs w:val="24"/>
          <w:rtl/>
        </w:rPr>
        <w:t xml:space="preserve"> </w:t>
      </w:r>
      <w:r w:rsidRPr="00274F6E">
        <w:rPr>
          <w:rFonts w:cs="KFGQPC Uthman Taha Naskh" w:hint="cs"/>
          <w:color w:val="000080"/>
          <w:sz w:val="24"/>
          <w:szCs w:val="24"/>
          <w:rtl/>
        </w:rPr>
        <w:t>وملائكته</w:t>
      </w:r>
      <w:r w:rsidRPr="00274F6E">
        <w:rPr>
          <w:rFonts w:cs="KFGQPC Uthman Taha Naskh"/>
          <w:color w:val="000080"/>
          <w:sz w:val="24"/>
          <w:szCs w:val="24"/>
          <w:rtl/>
        </w:rPr>
        <w:t xml:space="preserve"> </w:t>
      </w:r>
      <w:r w:rsidRPr="00274F6E">
        <w:rPr>
          <w:rFonts w:cs="KFGQPC Uthman Taha Naskh" w:hint="cs"/>
          <w:color w:val="000080"/>
          <w:sz w:val="24"/>
          <w:szCs w:val="24"/>
          <w:rtl/>
        </w:rPr>
        <w:t>وكتبه</w:t>
      </w:r>
      <w:r w:rsidRPr="00274F6E">
        <w:rPr>
          <w:rFonts w:cs="KFGQPC Uthman Taha Naskh"/>
          <w:color w:val="000080"/>
          <w:sz w:val="24"/>
          <w:szCs w:val="24"/>
          <w:rtl/>
        </w:rPr>
        <w:t xml:space="preserve"> </w:t>
      </w:r>
      <w:r w:rsidRPr="00274F6E">
        <w:rPr>
          <w:rFonts w:cs="KFGQPC Uthman Taha Naskh" w:hint="cs"/>
          <w:color w:val="000080"/>
          <w:sz w:val="24"/>
          <w:szCs w:val="24"/>
          <w:rtl/>
        </w:rPr>
        <w:t>ورسله</w:t>
      </w:r>
      <w:r w:rsidRPr="00274F6E">
        <w:rPr>
          <w:rFonts w:cs="KFGQPC Uthman Taha Naskh"/>
          <w:color w:val="000080"/>
          <w:sz w:val="24"/>
          <w:szCs w:val="24"/>
          <w:rtl/>
        </w:rPr>
        <w:t xml:space="preserve"> </w:t>
      </w:r>
      <w:r w:rsidRPr="00274F6E">
        <w:rPr>
          <w:rFonts w:cs="KFGQPC Uthman Taha Naskh" w:hint="cs"/>
          <w:color w:val="000080"/>
          <w:sz w:val="24"/>
          <w:szCs w:val="24"/>
          <w:rtl/>
        </w:rPr>
        <w:t>واليوم</w:t>
      </w:r>
      <w:r w:rsidRPr="00274F6E">
        <w:rPr>
          <w:rFonts w:cs="KFGQPC Uthman Taha Naskh"/>
          <w:color w:val="000080"/>
          <w:sz w:val="24"/>
          <w:szCs w:val="24"/>
          <w:rtl/>
        </w:rPr>
        <w:t xml:space="preserve"> </w:t>
      </w:r>
      <w:r w:rsidRPr="00274F6E">
        <w:rPr>
          <w:rFonts w:cs="KFGQPC Uthman Taha Naskh" w:hint="cs"/>
          <w:color w:val="000080"/>
          <w:sz w:val="24"/>
          <w:szCs w:val="24"/>
          <w:rtl/>
        </w:rPr>
        <w:t>الآخر</w:t>
      </w:r>
      <w:r w:rsidRPr="00274F6E">
        <w:rPr>
          <w:rFonts w:cs="KFGQPC Uthman Taha Naskh"/>
          <w:color w:val="000080"/>
          <w:sz w:val="24"/>
          <w:szCs w:val="24"/>
          <w:rtl/>
        </w:rPr>
        <w:t xml:space="preserve"> </w:t>
      </w:r>
      <w:r w:rsidRPr="00274F6E">
        <w:rPr>
          <w:rFonts w:cs="KFGQPC Uthman Taha Naskh" w:hint="cs"/>
          <w:color w:val="000080"/>
          <w:sz w:val="24"/>
          <w:szCs w:val="24"/>
          <w:rtl/>
        </w:rPr>
        <w:t>وتؤمن</w:t>
      </w:r>
      <w:r w:rsidRPr="00274F6E">
        <w:rPr>
          <w:rFonts w:cs="KFGQPC Uthman Taha Naskh"/>
          <w:color w:val="000080"/>
          <w:sz w:val="24"/>
          <w:szCs w:val="24"/>
          <w:rtl/>
        </w:rPr>
        <w:t xml:space="preserve"> </w:t>
      </w:r>
      <w:r w:rsidRPr="00274F6E">
        <w:rPr>
          <w:rFonts w:cs="KFGQPC Uthman Taha Naskh" w:hint="cs"/>
          <w:color w:val="000080"/>
          <w:sz w:val="24"/>
          <w:szCs w:val="24"/>
          <w:rtl/>
        </w:rPr>
        <w:t>بالقدر</w:t>
      </w:r>
      <w:r w:rsidRPr="00274F6E">
        <w:rPr>
          <w:rFonts w:cs="KFGQPC Uthman Taha Naskh"/>
          <w:color w:val="000080"/>
          <w:sz w:val="24"/>
          <w:szCs w:val="24"/>
          <w:rtl/>
        </w:rPr>
        <w:t xml:space="preserve"> </w:t>
      </w:r>
      <w:r w:rsidRPr="00274F6E">
        <w:rPr>
          <w:rFonts w:cs="KFGQPC Uthman Taha Naskh" w:hint="cs"/>
          <w:color w:val="000080"/>
          <w:sz w:val="24"/>
          <w:szCs w:val="24"/>
          <w:rtl/>
        </w:rPr>
        <w:t>خير</w:t>
      </w:r>
      <w:r w:rsidRPr="00B61EA1">
        <w:rPr>
          <w:rFonts w:ascii="Traditional Arabic" w:cs="KFGQPC Uthman Taha Naskh" w:hint="cs"/>
          <w:color w:val="FF0000"/>
          <w:sz w:val="24"/>
          <w:szCs w:val="24"/>
          <w:rtl/>
        </w:rPr>
        <w:t>ه</w:t>
      </w:r>
      <w:r>
        <w:rPr>
          <w:rFonts w:ascii="Kalpurush" w:hAnsi="Kalpurush" w:cs="Kalpurush" w:hint="cs"/>
          <w:sz w:val="24"/>
          <w:szCs w:val="24"/>
          <w:cs/>
          <w:lang w:bidi="bn-BD"/>
        </w:rPr>
        <w:t xml:space="preserve"> “</w:t>
      </w:r>
      <w:r w:rsidRPr="0037781E">
        <w:rPr>
          <w:rFonts w:ascii="Kalpurush" w:hAnsi="Kalpurush" w:cs="Kalpurush"/>
          <w:sz w:val="24"/>
          <w:szCs w:val="24"/>
          <w:cs/>
          <w:lang w:bidi="bn-BD"/>
        </w:rPr>
        <w:t>আল্লাহর প্রতি ঈমান আনা, তার ফিরিশতা, কিতাবসমূহ, রাসূলগণ, আখিরাত দিবস, এবং ভালো ও মন্দের ভাগ্যের প্রতি ঈমান আন</w:t>
      </w:r>
      <w:r>
        <w:rPr>
          <w:rFonts w:ascii="Kalpurush" w:hAnsi="Kalpurush" w:cs="Kalpurush" w:hint="cs"/>
          <w:sz w:val="24"/>
          <w:szCs w:val="24"/>
          <w:cs/>
          <w:lang w:bidi="bn-BD"/>
        </w:rPr>
        <w:t>া</w:t>
      </w:r>
      <w:r w:rsidR="00B61EA1">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31"/>
      </w:r>
      <w:r w:rsidRPr="0037781E">
        <w:rPr>
          <w:rFonts w:ascii="Kalpurush" w:hAnsi="Kalpurush" w:cs="Kalpurush"/>
          <w:sz w:val="24"/>
          <w:szCs w:val="24"/>
          <w:cs/>
          <w:lang w:bidi="bn-BD"/>
        </w:rPr>
        <w:t>- এ বলে দেওয়া হয়েছে</w:t>
      </w:r>
      <w:r>
        <w:rPr>
          <w:rFonts w:ascii="Kalpurush" w:hAnsi="Kalpurush" w:cs="Arial Unicode MS" w:hint="cs"/>
          <w:sz w:val="24"/>
          <w:szCs w:val="24"/>
          <w:cs/>
          <w:lang w:bidi="hi-IN"/>
        </w:rPr>
        <w:t xml:space="preserve">। </w:t>
      </w:r>
      <w:r>
        <w:rPr>
          <w:rFonts w:ascii="Kalpurush" w:hAnsi="Kalpurush" w:cs="Kalpurush" w:hint="cs"/>
          <w:sz w:val="24"/>
          <w:szCs w:val="24"/>
          <w:cs/>
          <w:lang w:bidi="bn-IN"/>
        </w:rPr>
        <w:t>আর</w:t>
      </w:r>
      <w:r w:rsidRPr="0037781E">
        <w:rPr>
          <w:rFonts w:ascii="Kalpurush" w:hAnsi="Kalpurush" w:cs="Kalpurush"/>
          <w:sz w:val="24"/>
          <w:szCs w:val="24"/>
          <w:cs/>
          <w:lang w:bidi="bn-BD"/>
        </w:rPr>
        <w:t xml:space="preserve"> ওয়াফদে আবদে কাইসের হাদীসের যাতে রাসূলুল্লাহ সাল্লাল্লাহু আলাইহি ওয়াসাল্লাম এ বলে —</w:t>
      </w:r>
      <w:r w:rsidRPr="00274F6E">
        <w:rPr>
          <w:rFonts w:cs="KFGQPC Uthman Taha Naskh" w:hint="cs"/>
          <w:color w:val="000080"/>
          <w:sz w:val="24"/>
          <w:szCs w:val="24"/>
          <w:rtl/>
        </w:rPr>
        <w:t>شهادة</w:t>
      </w:r>
      <w:r w:rsidRPr="00274F6E">
        <w:rPr>
          <w:rFonts w:cs="KFGQPC Uthman Taha Naskh"/>
          <w:color w:val="000080"/>
          <w:sz w:val="24"/>
          <w:szCs w:val="24"/>
          <w:rtl/>
        </w:rPr>
        <w:t xml:space="preserve"> </w:t>
      </w:r>
      <w:r w:rsidRPr="00274F6E">
        <w:rPr>
          <w:rFonts w:cs="KFGQPC Uthman Taha Naskh" w:hint="cs"/>
          <w:color w:val="000080"/>
          <w:sz w:val="24"/>
          <w:szCs w:val="24"/>
          <w:rtl/>
        </w:rPr>
        <w:t>أن</w:t>
      </w:r>
      <w:r w:rsidRPr="00274F6E">
        <w:rPr>
          <w:rFonts w:cs="KFGQPC Uthman Taha Naskh"/>
          <w:color w:val="000080"/>
          <w:sz w:val="24"/>
          <w:szCs w:val="24"/>
          <w:rtl/>
        </w:rPr>
        <w:t xml:space="preserve"> </w:t>
      </w:r>
      <w:r w:rsidRPr="00274F6E">
        <w:rPr>
          <w:rFonts w:cs="KFGQPC Uthman Taha Naskh" w:hint="cs"/>
          <w:color w:val="000080"/>
          <w:sz w:val="24"/>
          <w:szCs w:val="24"/>
          <w:rtl/>
        </w:rPr>
        <w:t>لا</w:t>
      </w:r>
      <w:r w:rsidRPr="00274F6E">
        <w:rPr>
          <w:rFonts w:cs="KFGQPC Uthman Taha Naskh"/>
          <w:color w:val="000080"/>
          <w:sz w:val="24"/>
          <w:szCs w:val="24"/>
          <w:rtl/>
        </w:rPr>
        <w:t xml:space="preserve"> </w:t>
      </w:r>
      <w:r w:rsidRPr="00274F6E">
        <w:rPr>
          <w:rFonts w:cs="KFGQPC Uthman Taha Naskh" w:hint="cs"/>
          <w:color w:val="000080"/>
          <w:sz w:val="24"/>
          <w:szCs w:val="24"/>
          <w:rtl/>
        </w:rPr>
        <w:t>إله</w:t>
      </w:r>
      <w:r w:rsidRPr="00274F6E">
        <w:rPr>
          <w:rFonts w:cs="KFGQPC Uthman Taha Naskh"/>
          <w:color w:val="000080"/>
          <w:sz w:val="24"/>
          <w:szCs w:val="24"/>
          <w:rtl/>
        </w:rPr>
        <w:t xml:space="preserve"> </w:t>
      </w:r>
      <w:r w:rsidRPr="00274F6E">
        <w:rPr>
          <w:rFonts w:cs="KFGQPC Uthman Taha Naskh" w:hint="cs"/>
          <w:color w:val="000080"/>
          <w:sz w:val="24"/>
          <w:szCs w:val="24"/>
          <w:rtl/>
        </w:rPr>
        <w:t>إلا</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وأن</w:t>
      </w:r>
      <w:r w:rsidRPr="00274F6E">
        <w:rPr>
          <w:rFonts w:cs="KFGQPC Uthman Taha Naskh"/>
          <w:color w:val="000080"/>
          <w:sz w:val="24"/>
          <w:szCs w:val="24"/>
          <w:rtl/>
        </w:rPr>
        <w:t xml:space="preserve"> </w:t>
      </w:r>
      <w:r w:rsidRPr="00274F6E">
        <w:rPr>
          <w:rFonts w:cs="KFGQPC Uthman Taha Naskh" w:hint="cs"/>
          <w:color w:val="000080"/>
          <w:sz w:val="24"/>
          <w:szCs w:val="24"/>
          <w:rtl/>
        </w:rPr>
        <w:t>محمدا</w:t>
      </w:r>
      <w:r w:rsidRPr="00274F6E">
        <w:rPr>
          <w:rFonts w:cs="KFGQPC Uthman Taha Naskh"/>
          <w:color w:val="000080"/>
          <w:sz w:val="24"/>
          <w:szCs w:val="24"/>
          <w:rtl/>
        </w:rPr>
        <w:t xml:space="preserve"> </w:t>
      </w:r>
      <w:r w:rsidRPr="00274F6E">
        <w:rPr>
          <w:rFonts w:cs="KFGQPC Uthman Taha Naskh" w:hint="cs"/>
          <w:color w:val="000080"/>
          <w:sz w:val="24"/>
          <w:szCs w:val="24"/>
          <w:rtl/>
        </w:rPr>
        <w:t>رسول</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وإقام</w:t>
      </w:r>
      <w:r w:rsidRPr="00274F6E">
        <w:rPr>
          <w:rFonts w:cs="KFGQPC Uthman Taha Naskh"/>
          <w:color w:val="000080"/>
          <w:sz w:val="24"/>
          <w:szCs w:val="24"/>
          <w:rtl/>
        </w:rPr>
        <w:t xml:space="preserve"> </w:t>
      </w:r>
      <w:r w:rsidRPr="00274F6E">
        <w:rPr>
          <w:rFonts w:cs="KFGQPC Uthman Taha Naskh" w:hint="cs"/>
          <w:color w:val="000080"/>
          <w:sz w:val="24"/>
          <w:szCs w:val="24"/>
          <w:rtl/>
        </w:rPr>
        <w:t>الصلاة</w:t>
      </w:r>
      <w:r w:rsidRPr="00274F6E">
        <w:rPr>
          <w:rFonts w:cs="KFGQPC Uthman Taha Naskh"/>
          <w:color w:val="000080"/>
          <w:sz w:val="24"/>
          <w:szCs w:val="24"/>
          <w:rtl/>
        </w:rPr>
        <w:t xml:space="preserve"> </w:t>
      </w:r>
      <w:r w:rsidRPr="00274F6E">
        <w:rPr>
          <w:rFonts w:cs="KFGQPC Uthman Taha Naskh" w:hint="cs"/>
          <w:color w:val="000080"/>
          <w:sz w:val="24"/>
          <w:szCs w:val="24"/>
          <w:rtl/>
        </w:rPr>
        <w:t>وإيتاء</w:t>
      </w:r>
      <w:r w:rsidRPr="00274F6E">
        <w:rPr>
          <w:rFonts w:cs="KFGQPC Uthman Taha Naskh"/>
          <w:color w:val="000080"/>
          <w:sz w:val="24"/>
          <w:szCs w:val="24"/>
          <w:rtl/>
        </w:rPr>
        <w:t xml:space="preserve"> </w:t>
      </w:r>
      <w:r w:rsidRPr="00274F6E">
        <w:rPr>
          <w:rFonts w:cs="KFGQPC Uthman Taha Naskh" w:hint="cs"/>
          <w:color w:val="000080"/>
          <w:sz w:val="24"/>
          <w:szCs w:val="24"/>
          <w:rtl/>
        </w:rPr>
        <w:t>الزكاة</w:t>
      </w:r>
      <w:r w:rsidRPr="00274F6E">
        <w:rPr>
          <w:rFonts w:cs="KFGQPC Uthman Taha Naskh"/>
          <w:color w:val="000080"/>
          <w:sz w:val="24"/>
          <w:szCs w:val="24"/>
          <w:rtl/>
        </w:rPr>
        <w:t xml:space="preserve"> </w:t>
      </w:r>
      <w:r w:rsidRPr="00274F6E">
        <w:rPr>
          <w:rFonts w:cs="KFGQPC Uthman Taha Naskh" w:hint="cs"/>
          <w:color w:val="000080"/>
          <w:sz w:val="24"/>
          <w:szCs w:val="24"/>
          <w:rtl/>
        </w:rPr>
        <w:t>وصوم</w:t>
      </w:r>
      <w:r w:rsidRPr="00274F6E">
        <w:rPr>
          <w:rFonts w:cs="KFGQPC Uthman Taha Naskh"/>
          <w:color w:val="000080"/>
          <w:sz w:val="24"/>
          <w:szCs w:val="24"/>
          <w:rtl/>
        </w:rPr>
        <w:t xml:space="preserve"> </w:t>
      </w:r>
      <w:r w:rsidRPr="00274F6E">
        <w:rPr>
          <w:rFonts w:cs="KFGQPC Uthman Taha Naskh" w:hint="cs"/>
          <w:color w:val="000080"/>
          <w:sz w:val="24"/>
          <w:szCs w:val="24"/>
          <w:rtl/>
        </w:rPr>
        <w:t>رمضان</w:t>
      </w:r>
      <w:r w:rsidRPr="00274F6E">
        <w:rPr>
          <w:rFonts w:cs="KFGQPC Uthman Taha Naskh"/>
          <w:color w:val="000080"/>
          <w:sz w:val="24"/>
          <w:szCs w:val="24"/>
          <w:rtl/>
        </w:rPr>
        <w:t xml:space="preserve"> </w:t>
      </w:r>
      <w:r w:rsidRPr="00274F6E">
        <w:rPr>
          <w:rFonts w:cs="KFGQPC Uthman Taha Naskh" w:hint="cs"/>
          <w:color w:val="000080"/>
          <w:sz w:val="24"/>
          <w:szCs w:val="24"/>
          <w:rtl/>
        </w:rPr>
        <w:t>وأن</w:t>
      </w:r>
      <w:r w:rsidRPr="00274F6E">
        <w:rPr>
          <w:rFonts w:cs="KFGQPC Uthman Taha Naskh"/>
          <w:color w:val="000080"/>
          <w:sz w:val="24"/>
          <w:szCs w:val="24"/>
          <w:rtl/>
        </w:rPr>
        <w:t xml:space="preserve"> </w:t>
      </w:r>
      <w:r w:rsidRPr="00274F6E">
        <w:rPr>
          <w:rFonts w:cs="KFGQPC Uthman Taha Naskh" w:hint="cs"/>
          <w:color w:val="000080"/>
          <w:sz w:val="24"/>
          <w:szCs w:val="24"/>
          <w:rtl/>
        </w:rPr>
        <w:t>تؤدوا</w:t>
      </w:r>
      <w:r w:rsidRPr="00274F6E">
        <w:rPr>
          <w:rFonts w:cs="KFGQPC Uthman Taha Naskh"/>
          <w:color w:val="000080"/>
          <w:sz w:val="24"/>
          <w:szCs w:val="24"/>
          <w:rtl/>
        </w:rPr>
        <w:t xml:space="preserve"> </w:t>
      </w:r>
      <w:r w:rsidRPr="00274F6E">
        <w:rPr>
          <w:rFonts w:cs="KFGQPC Uthman Taha Naskh" w:hint="cs"/>
          <w:color w:val="000080"/>
          <w:sz w:val="24"/>
          <w:szCs w:val="24"/>
          <w:rtl/>
        </w:rPr>
        <w:t>خمسا</w:t>
      </w:r>
      <w:r w:rsidRPr="00274F6E">
        <w:rPr>
          <w:rFonts w:cs="KFGQPC Uthman Taha Naskh"/>
          <w:color w:val="000080"/>
          <w:sz w:val="24"/>
          <w:szCs w:val="24"/>
          <w:rtl/>
        </w:rPr>
        <w:t xml:space="preserve"> </w:t>
      </w:r>
      <w:r w:rsidRPr="00274F6E">
        <w:rPr>
          <w:rFonts w:cs="KFGQPC Uthman Taha Naskh" w:hint="cs"/>
          <w:color w:val="000080"/>
          <w:sz w:val="24"/>
          <w:szCs w:val="24"/>
          <w:rtl/>
        </w:rPr>
        <w:t>من</w:t>
      </w:r>
      <w:r w:rsidRPr="00274F6E">
        <w:rPr>
          <w:rFonts w:cs="KFGQPC Uthman Taha Naskh"/>
          <w:color w:val="000080"/>
          <w:sz w:val="24"/>
          <w:szCs w:val="24"/>
          <w:rtl/>
        </w:rPr>
        <w:t xml:space="preserve"> </w:t>
      </w:r>
      <w:r w:rsidRPr="00274F6E">
        <w:rPr>
          <w:rFonts w:cs="KFGQPC Uthman Taha Naskh" w:hint="cs"/>
          <w:color w:val="000080"/>
          <w:sz w:val="24"/>
          <w:szCs w:val="24"/>
          <w:rtl/>
        </w:rPr>
        <w:t>المغنم</w:t>
      </w:r>
      <w:r w:rsidRPr="0037781E">
        <w:rPr>
          <w:rFonts w:ascii="Traditional Arabic" w:cs="Traditional Arabic"/>
          <w:b/>
          <w:bCs/>
          <w:color w:val="000000"/>
          <w:sz w:val="24"/>
          <w:szCs w:val="24"/>
          <w:rtl/>
        </w:rPr>
        <w:t xml:space="preserve"> </w:t>
      </w:r>
      <w:r w:rsidRPr="0037781E">
        <w:rPr>
          <w:rFonts w:ascii="Traditional Arabic" w:cs="Traditional Arabic" w:hint="cs"/>
          <w:b/>
          <w:bCs/>
          <w:color w:val="000000"/>
          <w:sz w:val="24"/>
          <w:szCs w:val="24"/>
          <w:rtl/>
        </w:rPr>
        <w:t xml:space="preserve">  </w:t>
      </w:r>
      <w:r>
        <w:rPr>
          <w:rFonts w:ascii="Traditional Arabic" w:cs="Traditional Arabic" w:hint="cs"/>
          <w:b/>
          <w:bCs/>
          <w:color w:val="000000"/>
          <w:sz w:val="24"/>
          <w:szCs w:val="24"/>
          <w:cs/>
          <w:lang w:bidi="bn-BD"/>
        </w:rPr>
        <w:t xml:space="preserve"> </w:t>
      </w:r>
      <w:r>
        <w:rPr>
          <w:rFonts w:ascii="Kalpurush" w:hAnsi="Kalpurush" w:cs="Kalpurush" w:hint="cs"/>
          <w:sz w:val="24"/>
          <w:szCs w:val="24"/>
          <w:cs/>
          <w:lang w:bidi="bn-BD"/>
        </w:rPr>
        <w:t>“</w:t>
      </w:r>
      <w:r w:rsidRPr="0037781E">
        <w:rPr>
          <w:rFonts w:ascii="Kalpurush" w:hAnsi="Kalpurush" w:cs="Kalpurush"/>
          <w:sz w:val="24"/>
          <w:szCs w:val="24"/>
          <w:cs/>
          <w:lang w:bidi="bn-BD"/>
        </w:rPr>
        <w:t xml:space="preserve">এ কথার সাক্ষ্য দেয়া যে, আল্লাহ ছাড়া কোন </w:t>
      </w:r>
      <w:r w:rsidR="00B61EA1">
        <w:rPr>
          <w:rFonts w:ascii="Kalpurush" w:hAnsi="Kalpurush" w:cs="Kalpurush" w:hint="cs"/>
          <w:sz w:val="24"/>
          <w:szCs w:val="24"/>
          <w:cs/>
          <w:lang w:bidi="bn-BD"/>
        </w:rPr>
        <w:t xml:space="preserve">সত্যিকার </w:t>
      </w:r>
      <w:r w:rsidRPr="0037781E">
        <w:rPr>
          <w:rFonts w:ascii="Kalpurush" w:hAnsi="Kalpurush" w:cs="Kalpurush"/>
          <w:sz w:val="24"/>
          <w:szCs w:val="24"/>
          <w:cs/>
          <w:lang w:bidi="bn-BD"/>
        </w:rPr>
        <w:t>ইলাহ নেই তিনি একক</w:t>
      </w:r>
      <w:r w:rsidR="00B61EA1">
        <w:rPr>
          <w:rFonts w:ascii="Kalpurush" w:hAnsi="Kalpurush" w:cs="Kalpurush" w:hint="cs"/>
          <w:sz w:val="24"/>
          <w:szCs w:val="24"/>
          <w:cs/>
          <w:lang w:bidi="bn-BD"/>
        </w:rPr>
        <w:t>,</w:t>
      </w:r>
      <w:r w:rsidRPr="0037781E">
        <w:rPr>
          <w:rFonts w:ascii="Kalpurush" w:hAnsi="Kalpurush" w:cs="Kalpurush"/>
          <w:sz w:val="24"/>
          <w:szCs w:val="24"/>
          <w:cs/>
          <w:lang w:bidi="bn-BD"/>
        </w:rPr>
        <w:t xml:space="preserve"> তার কোন শরীক নেই, সালাত কায়েম করা, যাকাত পরিশোধ করা এবং গণিমতের এক পঞ্চমাংশ আদায় করা</w:t>
      </w:r>
      <w:r w:rsidR="00B61EA1">
        <w:rPr>
          <w:rFonts w:ascii="Kalpurush" w:hAnsi="Kalpurush" w:cs="Arial Unicode MS" w:hint="cs"/>
          <w:sz w:val="24"/>
          <w:szCs w:val="24"/>
          <w:cs/>
          <w:lang w:bidi="hi-IN"/>
        </w:rPr>
        <w:t>।</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32"/>
      </w:r>
      <w:r w:rsidRPr="0037781E">
        <w:rPr>
          <w:rFonts w:ascii="Kalpurush" w:hAnsi="Kalpurush" w:cs="Kalpurush"/>
          <w:sz w:val="24"/>
          <w:szCs w:val="24"/>
          <w:cs/>
          <w:lang w:bidi="bn-BD"/>
        </w:rPr>
        <w:t>—</w:t>
      </w:r>
      <w:r>
        <w:rPr>
          <w:rFonts w:ascii="Kalpurush" w:hAnsi="Kalpurush" w:cs="Kalpurush"/>
          <w:sz w:val="24"/>
          <w:szCs w:val="24"/>
          <w:cs/>
          <w:lang w:bidi="bn-BD"/>
        </w:rPr>
        <w:t xml:space="preserve">ঈমানের ব্যাখ্যা </w:t>
      </w:r>
      <w:r>
        <w:rPr>
          <w:rFonts w:ascii="Kalpurush" w:hAnsi="Kalpurush" w:cs="Kalpurush" w:hint="cs"/>
          <w:sz w:val="24"/>
          <w:szCs w:val="24"/>
          <w:cs/>
          <w:lang w:bidi="bn-BD"/>
        </w:rPr>
        <w:t>দিয়েছেন</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উভয় হাদীসের মধ্যে সামঞ্জস্য</w:t>
      </w:r>
      <w:r w:rsidR="00B61EA1">
        <w:rPr>
          <w:rFonts w:ascii="Kalpurush" w:hAnsi="Kalpurush" w:cs="Kalpurush" w:hint="cs"/>
          <w:sz w:val="24"/>
          <w:szCs w:val="24"/>
          <w:cs/>
          <w:lang w:bidi="bn-BD"/>
        </w:rPr>
        <w:t>তা</w:t>
      </w:r>
      <w:r w:rsidRPr="0037781E">
        <w:rPr>
          <w:rFonts w:ascii="Kalpurush" w:hAnsi="Kalpurush" w:cs="Kalpurush"/>
          <w:sz w:val="24"/>
          <w:szCs w:val="24"/>
          <w:cs/>
          <w:lang w:bidi="bn-IN"/>
        </w:rPr>
        <w:t xml:space="preserve"> </w:t>
      </w:r>
      <w:r>
        <w:rPr>
          <w:rFonts w:ascii="Kalpurush" w:hAnsi="Kalpurush" w:cs="Kalpurush" w:hint="cs"/>
          <w:sz w:val="24"/>
          <w:szCs w:val="24"/>
          <w:cs/>
          <w:lang w:bidi="bn-BD"/>
        </w:rPr>
        <w:t xml:space="preserve">ও বিরোধ নিরসন </w:t>
      </w:r>
      <w:r w:rsidRPr="0037781E">
        <w:rPr>
          <w:rFonts w:ascii="Kalpurush" w:hAnsi="Kalpurush" w:cs="Kalpurush"/>
          <w:sz w:val="24"/>
          <w:szCs w:val="24"/>
          <w:cs/>
          <w:lang w:bidi="bn-BD"/>
        </w:rPr>
        <w:t xml:space="preserve">কীভাবে করব? </w:t>
      </w:r>
    </w:p>
    <w:p w14:paraId="254A7D06"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এ প্রশ্নের উত্তর দে</w:t>
      </w:r>
      <w:r w:rsidR="00B61EA1">
        <w:rPr>
          <w:rFonts w:ascii="Kalpurush" w:hAnsi="Kalpurush" w:cs="Kalpurush" w:hint="cs"/>
          <w:sz w:val="24"/>
          <w:szCs w:val="24"/>
          <w:cs/>
          <w:lang w:bidi="bn-BD"/>
        </w:rPr>
        <w:t>ও</w:t>
      </w:r>
      <w:r w:rsidRPr="0037781E">
        <w:rPr>
          <w:rFonts w:ascii="Kalpurush" w:hAnsi="Kalpurush" w:cs="Kalpurush"/>
          <w:sz w:val="24"/>
          <w:szCs w:val="24"/>
          <w:cs/>
          <w:lang w:bidi="bn-BD"/>
        </w:rPr>
        <w:t xml:space="preserve">য়ার পূর্বে একটি কথা জানিয়ে দিতে চাই যে, কুরআন ও সুন্নাহের মধ্যে পারস্পরিক কখনোই কোন বিরোধ নেই। কুরআনের একটি অংশ অপর অংশের সাথে এবং রাসূলুল্লাহ সাল্লাল্লাহু আলাইহি ওয়াসাল্লাম থেকে বর্ণিত বিশুদ্ধ হাদীসের একটি অংশ অপর অংশের সাথে </w:t>
      </w:r>
      <w:r w:rsidRPr="0037781E">
        <w:rPr>
          <w:rFonts w:ascii="Kalpurush" w:hAnsi="Kalpurush" w:cs="Kalpurush"/>
          <w:sz w:val="24"/>
          <w:szCs w:val="24"/>
          <w:cs/>
          <w:lang w:bidi="bn-BD"/>
        </w:rPr>
        <w:lastRenderedPageBreak/>
        <w:t>কোন বিরোধ নেই। কুরআন ও বিশুদ্ধ সুন্নাহের মধ্যে এমন কোন কিছু পাওয়া যাবে না যা বাস্তবতার বিরোধী</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কা</w:t>
      </w:r>
      <w:r w:rsidRPr="0037781E">
        <w:rPr>
          <w:rFonts w:ascii="Kalpurush" w:hAnsi="Kalpurush" w:cs="Kalpurush"/>
          <w:sz w:val="24"/>
          <w:szCs w:val="24"/>
          <w:cs/>
          <w:lang w:bidi="bn-BD"/>
        </w:rPr>
        <w:t>রণ বাস্তবতা সত্য এবং কুরআন ও সুন্নাহও সত্য</w:t>
      </w:r>
      <w:r w:rsidRPr="0037781E">
        <w:rPr>
          <w:rFonts w:ascii="Kalpurush" w:hAnsi="Kalpurush" w:cs="Nirmala UI"/>
          <w:sz w:val="24"/>
          <w:szCs w:val="24"/>
          <w:cs/>
          <w:lang w:bidi="hi-IN"/>
        </w:rPr>
        <w:t xml:space="preserve">। </w:t>
      </w:r>
      <w:r w:rsidR="002B1429">
        <w:rPr>
          <w:rFonts w:ascii="Kalpurush" w:hAnsi="Kalpurush" w:cs="Kalpurush"/>
          <w:sz w:val="24"/>
          <w:szCs w:val="24"/>
          <w:cs/>
          <w:lang w:bidi="bn-IN"/>
        </w:rPr>
        <w:t>দু</w:t>
      </w:r>
      <w:r w:rsidR="002B1429">
        <w:rPr>
          <w:rFonts w:ascii="Kalpurush" w:hAnsi="Kalpurush" w:cs="Kalpurush"/>
          <w:sz w:val="24"/>
          <w:szCs w:val="24"/>
          <w:lang w:bidi="bn-IN"/>
        </w:rPr>
        <w:t>’</w:t>
      </w:r>
      <w:r w:rsidR="002B1429">
        <w:rPr>
          <w:rFonts w:ascii="Kalpurush" w:hAnsi="Kalpurush" w:cs="Kalpurush"/>
          <w:sz w:val="24"/>
          <w:szCs w:val="24"/>
          <w:cs/>
          <w:lang w:bidi="bn-IN"/>
        </w:rPr>
        <w:t>টি</w:t>
      </w:r>
      <w:r w:rsidRPr="0037781E">
        <w:rPr>
          <w:rFonts w:ascii="Kalpurush" w:hAnsi="Kalpurush" w:cs="Kalpurush"/>
          <w:sz w:val="24"/>
          <w:szCs w:val="24"/>
          <w:cs/>
          <w:lang w:bidi="bn-IN"/>
        </w:rPr>
        <w:t xml:space="preserve"> সত্যের মধ্যে বিরোধ অসম্ভব। এ মূলনীতি যখন তুমি বুঝ</w:t>
      </w:r>
      <w:r w:rsidR="00B61EA1">
        <w:rPr>
          <w:rFonts w:ascii="Kalpurush" w:hAnsi="Kalpurush" w:cs="Kalpurush"/>
          <w:sz w:val="24"/>
          <w:szCs w:val="24"/>
          <w:cs/>
          <w:lang w:bidi="bn-IN"/>
        </w:rPr>
        <w:t>তে পারবে তখন তোমার অসংখ্য প্র</w:t>
      </w:r>
      <w:r w:rsidR="00B61EA1">
        <w:rPr>
          <w:rFonts w:ascii="Kalpurush" w:hAnsi="Kalpurush" w:cs="Kalpurush" w:hint="cs"/>
          <w:sz w:val="24"/>
          <w:szCs w:val="24"/>
          <w:cs/>
          <w:lang w:bidi="bn-BD"/>
        </w:rPr>
        <w:t>শ্নের</w:t>
      </w:r>
      <w:r w:rsidRPr="0037781E">
        <w:rPr>
          <w:rFonts w:ascii="Kalpurush" w:hAnsi="Kalpurush" w:cs="Kalpurush"/>
          <w:sz w:val="24"/>
          <w:szCs w:val="24"/>
          <w:cs/>
          <w:lang w:bidi="bn-IN"/>
        </w:rPr>
        <w:t xml:space="preserve"> সমাধান</w:t>
      </w:r>
      <w:r w:rsidR="00B61EA1">
        <w:rPr>
          <w:rFonts w:ascii="Kalpurush" w:hAnsi="Kalpurush" w:cs="Kalpurush" w:hint="cs"/>
          <w:sz w:val="24"/>
          <w:szCs w:val="24"/>
          <w:cs/>
          <w:lang w:bidi="bn-BD"/>
        </w:rPr>
        <w:t xml:space="preserve"> এমনিতেই</w:t>
      </w:r>
      <w:r w:rsidRPr="0037781E">
        <w:rPr>
          <w:rFonts w:ascii="Kalpurush" w:hAnsi="Kalpurush" w:cs="Kalpurush"/>
          <w:sz w:val="24"/>
          <w:szCs w:val="24"/>
          <w:cs/>
          <w:lang w:bidi="bn-IN"/>
        </w:rPr>
        <w:t xml:space="preserve"> হয়ে যাবে। আল্লাহ তা</w:t>
      </w:r>
      <w:r w:rsidRPr="0037781E">
        <w:rPr>
          <w:rFonts w:ascii="Kalpurush" w:hAnsi="Kalpurush" w:cs="Kalpurush"/>
          <w:sz w:val="24"/>
          <w:szCs w:val="24"/>
          <w:cs/>
          <w:lang w:bidi="bn-BD"/>
        </w:rPr>
        <w:t>‘আলা বলেন,</w:t>
      </w:r>
      <w:r w:rsidR="00001673">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أَفَلَا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يَتَدَبَّرُونَ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ٱلۡقُرۡءَانَۚ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كَانَ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غَيۡرِ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لَوَجَدُواْ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ٱخۡتِلَٰفٗا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كَثِيرٗا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٨٢</w:t>
      </w:r>
      <w:r w:rsidRPr="0037781E">
        <w:rPr>
          <w:rFonts w:ascii="KFGQPC Uthman Taha Naskh" w:cs="KFGQPC Uthman Taha Naskh"/>
          <w:color w:val="008000"/>
          <w:sz w:val="24"/>
          <w:szCs w:val="24"/>
          <w:rtl/>
        </w:rPr>
        <w:t xml:space="preserve">] </w:t>
      </w:r>
      <w:r>
        <w:rPr>
          <w:rFonts w:ascii="KFGQPC Uthman Taha Naskh" w:cs="KFGQPC Uthman Taha Naskh" w:hint="cs"/>
          <w:color w:val="008000"/>
          <w:sz w:val="24"/>
          <w:szCs w:val="24"/>
          <w:cs/>
          <w:lang w:bidi="bn-BD"/>
        </w:rPr>
        <w:t xml:space="preserve"> </w:t>
      </w:r>
      <w:r w:rsidRPr="0037781E">
        <w:rPr>
          <w:rFonts w:ascii="KFGQPC Uthman Taha Naskh" w:cs="KFGQPC Uthman Taha Naskh"/>
          <w:color w:val="008000"/>
          <w:sz w:val="24"/>
          <w:szCs w:val="24"/>
          <w:rtl/>
        </w:rPr>
        <w:t xml:space="preserve"> </w:t>
      </w:r>
      <w:r>
        <w:rPr>
          <w:rFonts w:ascii="Kalpurush" w:hAnsi="Kalpurush" w:cs="Kalpurush" w:hint="cs"/>
          <w:sz w:val="24"/>
          <w:szCs w:val="24"/>
          <w:cs/>
          <w:lang w:bidi="bn-BD"/>
        </w:rPr>
        <w:t>“</w:t>
      </w:r>
      <w:r w:rsidR="00B61EA1" w:rsidRPr="005F04B8">
        <w:rPr>
          <w:rFonts w:ascii="Kalpurush" w:eastAsia="Nikosh" w:hAnsi="Kalpurush" w:cs="Kalpurush"/>
          <w:szCs w:val="24"/>
          <w:cs/>
          <w:lang w:bidi="bn-BD"/>
        </w:rPr>
        <w:t>তারা কি কুরআন নিয়ে গবেষণা করে না</w:t>
      </w:r>
      <w:r w:rsidR="00B61EA1" w:rsidRPr="005F04B8">
        <w:rPr>
          <w:rFonts w:ascii="Kalpurush" w:eastAsia="Nikosh" w:hAnsi="Kalpurush" w:cs="Kalpurush"/>
          <w:szCs w:val="24"/>
          <w:lang w:bidi="bn-BD"/>
        </w:rPr>
        <w:t xml:space="preserve">? </w:t>
      </w:r>
      <w:r w:rsidR="00B61EA1" w:rsidRPr="005F04B8">
        <w:rPr>
          <w:rFonts w:ascii="Kalpurush" w:eastAsia="Nikosh" w:hAnsi="Kalpurush" w:cs="Kalpurush"/>
          <w:szCs w:val="24"/>
          <w:cs/>
          <w:lang w:bidi="bn-BD"/>
        </w:rPr>
        <w:t>আর যদি তা আল্লাহ ছাড়া অন্য কারো পক্ষ থেকে হত</w:t>
      </w:r>
      <w:r w:rsidR="00B61EA1" w:rsidRPr="005F04B8">
        <w:rPr>
          <w:rFonts w:ascii="Kalpurush" w:eastAsia="Nikosh" w:hAnsi="Kalpurush" w:cs="Kalpurush"/>
          <w:szCs w:val="24"/>
          <w:lang w:bidi="bn-BD"/>
        </w:rPr>
        <w:t xml:space="preserve">, </w:t>
      </w:r>
      <w:r w:rsidR="00B61EA1" w:rsidRPr="005F04B8">
        <w:rPr>
          <w:rFonts w:ascii="Kalpurush" w:eastAsia="Nikosh" w:hAnsi="Kalpurush" w:cs="Kalpurush"/>
          <w:szCs w:val="24"/>
          <w:cs/>
          <w:lang w:bidi="bn-BD"/>
        </w:rPr>
        <w:t>তবে অবশ্যই তারা এতে অনেক বৈপরীত্য দেখতে পেত।</w:t>
      </w:r>
      <w:r w:rsidR="00B61EA1">
        <w:rPr>
          <w:rFonts w:ascii="Kalpurush" w:eastAsia="Nikosh" w:hAnsi="Kalpurush" w:cs="Kalpurush" w:hint="cs"/>
          <w:szCs w:val="24"/>
          <w:cs/>
          <w:lang w:bidi="bn-BD"/>
        </w:rPr>
        <w:t>” [সূরা আন-নিসা, আয়াত: ৮২]</w:t>
      </w:r>
      <w:r w:rsidR="00B61EA1" w:rsidRPr="0037781E">
        <w:rPr>
          <w:rFonts w:ascii="Kalpurush" w:hAnsi="Kalpurush" w:cs="Kalpurush"/>
          <w:sz w:val="24"/>
          <w:szCs w:val="24"/>
          <w:cs/>
          <w:lang w:bidi="bn-IN"/>
        </w:rPr>
        <w:t xml:space="preserve"> </w:t>
      </w:r>
      <w:r w:rsidRPr="0037781E">
        <w:rPr>
          <w:rFonts w:ascii="Kalpurush" w:hAnsi="Kalpurush" w:cs="Kalpurush"/>
          <w:sz w:val="24"/>
          <w:szCs w:val="24"/>
          <w:cs/>
          <w:lang w:bidi="bn-IN"/>
        </w:rPr>
        <w:t>যখন বিষয়টি এমনই</w:t>
      </w:r>
      <w:r w:rsidRPr="0037781E">
        <w:rPr>
          <w:rFonts w:ascii="Kalpurush" w:hAnsi="Kalpurush" w:cs="Kalpurush"/>
          <w:sz w:val="24"/>
          <w:szCs w:val="24"/>
          <w:cs/>
          <w:lang w:bidi="bn-BD"/>
        </w:rPr>
        <w:t>, তখন মনে রাখবে, রাসূলুল্লাহ সাল্লাল্লাহু আলাইহি ওয়াসাল্লামের হাদীসে পারস্পরিক কোন বিরোধ নেই</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যখন রাসূলুল্লাহ সাল্লাল্লাহু আলাইহি ওয়াসাল্লাম</w:t>
      </w:r>
      <w:r w:rsidRPr="0037781E">
        <w:rPr>
          <w:rFonts w:ascii="Kalpurush" w:hAnsi="Kalpurush" w:cs="Kalpurush"/>
          <w:sz w:val="24"/>
          <w:szCs w:val="24"/>
          <w:cs/>
          <w:lang w:bidi="bn-BD"/>
        </w:rPr>
        <w:t xml:space="preserve"> ঈমানের একটি তাফসীর করেছেন এবং অপর যায়গায় ভিন্ন তাফসীর করেছেন, তখন বাহ্যিক দৃষ্টিতে তোমার কাছে মনে হবে বিরোধ</w:t>
      </w:r>
      <w:r>
        <w:rPr>
          <w:rFonts w:ascii="Kalpurush" w:hAnsi="Kalpurush" w:cs="Arial Unicode MS" w:hint="cs"/>
          <w:sz w:val="24"/>
          <w:szCs w:val="24"/>
          <w:cs/>
          <w:lang w:bidi="hi-IN"/>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কিন্তু </w:t>
      </w:r>
      <w:r w:rsidRPr="0037781E">
        <w:rPr>
          <w:rFonts w:ascii="Kalpurush" w:hAnsi="Kalpurush" w:cs="Kalpurush"/>
          <w:sz w:val="24"/>
          <w:szCs w:val="24"/>
          <w:cs/>
          <w:lang w:bidi="bn-BD"/>
        </w:rPr>
        <w:t>বাস্তবে যখন তুমি গভীরভাবে চিন্তা করবে, তখন তুমি কোন বিরোধ দেখতে পাবে না।</w:t>
      </w:r>
    </w:p>
    <w:p w14:paraId="35AB1457"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হাদীসে জিবরীলে রাসূলুল্লাহ সাল্লাল্লাহু আলাইহি ওয়াসাল্লাম দীনকে তিন ভাগ করেছেন। </w:t>
      </w:r>
    </w:p>
    <w:p w14:paraId="7F381A2E"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প্রথম প্রকার: ইসলাম</w:t>
      </w:r>
    </w:p>
    <w:p w14:paraId="265148FA"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দ্বিতীয় প্রকার: ঈমান</w:t>
      </w:r>
    </w:p>
    <w:p w14:paraId="176978D0"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তৃতীয় প্রকার: ইহসান। </w:t>
      </w:r>
    </w:p>
    <w:p w14:paraId="444C7CCF" w14:textId="77777777" w:rsidR="00D428D4" w:rsidRPr="0037781E" w:rsidRDefault="00D428D4" w:rsidP="00B61EA1">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আর ওয়াফদে আবদে কাইসের হাদীসে শুধু এক প্রকার অর্থাৎ ইসলাম উল্লেখ করেছেন। আর যখন ইসলাম এককভাবে উল্লেখ করা হয়, তখন তার মধ্যে </w:t>
      </w:r>
      <w:r w:rsidRPr="0037781E">
        <w:rPr>
          <w:rFonts w:ascii="Kalpurush" w:hAnsi="Kalpurush" w:cs="Kalpurush"/>
          <w:sz w:val="24"/>
          <w:szCs w:val="24"/>
          <w:cs/>
          <w:lang w:bidi="bn-BD"/>
        </w:rPr>
        <w:lastRenderedPageBreak/>
        <w:t xml:space="preserve">ঈমান অর্ন্তভুক্ত থাকে। কারণ, মু’মিন হওয়া ছাড়া ইসলামের বিধান মেনে চলা সম্ভব নয়। ফলে ইসলাম </w:t>
      </w:r>
      <w:r w:rsidR="00B61EA1">
        <w:rPr>
          <w:rFonts w:ascii="Kalpurush" w:hAnsi="Kalpurush" w:cs="Kalpurush" w:hint="cs"/>
          <w:sz w:val="24"/>
          <w:szCs w:val="24"/>
          <w:cs/>
          <w:lang w:bidi="bn-BD"/>
        </w:rPr>
        <w:t>উল্লেখ</w:t>
      </w:r>
      <w:r w:rsidRPr="0037781E">
        <w:rPr>
          <w:rFonts w:ascii="Kalpurush" w:hAnsi="Kalpurush" w:cs="Kalpurush"/>
          <w:sz w:val="24"/>
          <w:szCs w:val="24"/>
          <w:cs/>
          <w:lang w:bidi="bn-BD"/>
        </w:rPr>
        <w:t xml:space="preserve"> করলে ঈমান তাতে অর্ন্তভুক্ত হয় এবং ঈমান উল্লেখ করলে ইসলাম তাতে এসে যায়। আর যখন ঈমান ও ইসলাম একত্রে উল্লেখ করা হয় তখন ঈমান বলা হয় অন্তরের সাথে সম্পৃক্ত বিষয়সমূহকে আর ইসলা</w:t>
      </w:r>
      <w:r w:rsidR="00B61EA1">
        <w:rPr>
          <w:rFonts w:ascii="Kalpurush" w:hAnsi="Kalpurush" w:cs="Kalpurush" w:hint="cs"/>
          <w:sz w:val="24"/>
          <w:szCs w:val="24"/>
          <w:cs/>
          <w:lang w:bidi="bn-BD"/>
        </w:rPr>
        <w:t>ম</w:t>
      </w:r>
      <w:r w:rsidRPr="0037781E">
        <w:rPr>
          <w:rFonts w:ascii="Kalpurush" w:hAnsi="Kalpurush" w:cs="Kalpurush"/>
          <w:sz w:val="24"/>
          <w:szCs w:val="24"/>
          <w:cs/>
          <w:lang w:bidi="bn-BD"/>
        </w:rPr>
        <w:t xml:space="preserve"> বলা হয় অঙ্গ-প্রত্যঙ্গের সাথে সম্পৃক্ত বিষয়গুলোকে</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শিক্ষার্থীদের জন্য এটি একটি গুরুত্বপূর্ণ উপকারী নিয়ম</w:t>
      </w:r>
      <w:r w:rsidR="00B61EA1">
        <w:rPr>
          <w:rFonts w:ascii="Kalpurush" w:hAnsi="Kalpurush" w:cs="Kalpurush" w:hint="cs"/>
          <w:sz w:val="24"/>
          <w:szCs w:val="24"/>
          <w:cs/>
          <w:lang w:bidi="bn-BD"/>
        </w:rPr>
        <w:t xml:space="preserve"> ও মূলনীতি</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যখন শুধু ইসলাম উল্লেখ করা হয়</w:t>
      </w:r>
      <w:r w:rsidRPr="0037781E">
        <w:rPr>
          <w:rFonts w:ascii="Kalpurush" w:hAnsi="Kalpurush" w:cs="Kalpurush"/>
          <w:sz w:val="24"/>
          <w:szCs w:val="24"/>
          <w:cs/>
          <w:lang w:bidi="bn-BD"/>
        </w:rPr>
        <w:t>, তখন তার মধ্যে ঈমানও অর্ন্তভুক্</w:t>
      </w:r>
      <w:r>
        <w:rPr>
          <w:rFonts w:ascii="Kalpurush" w:hAnsi="Kalpurush" w:cs="Kalpurush"/>
          <w:sz w:val="24"/>
          <w:szCs w:val="24"/>
          <w:cs/>
          <w:lang w:bidi="bn-BD"/>
        </w:rPr>
        <w:t>ত হয়। যেমন, 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ٱلدِّينَ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ٱلۡإِسۡلَٰمُۗ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عمران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١٩</w:t>
      </w:r>
      <w:r w:rsidRPr="0037781E">
        <w:rPr>
          <w:rFonts w:ascii="KFGQPC Uthman Taha Naskh" w:cs="KFGQPC Uthman Taha Naskh"/>
          <w:color w:val="008000"/>
          <w:sz w:val="24"/>
          <w:szCs w:val="24"/>
          <w:rtl/>
        </w:rPr>
        <w:t xml:space="preserve">]  </w:t>
      </w:r>
      <w:r>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“আল্লাহর নিকট একমাত্র মনোনীত দীন ইসলাম। [সূরা আলে-ইমরান, আয়াত: ১৯]</w:t>
      </w:r>
      <w:r w:rsidRPr="0037781E">
        <w:rPr>
          <w:rFonts w:ascii="Kalpurush" w:hAnsi="Kalpurush" w:cs="Nirmala UI"/>
          <w:sz w:val="24"/>
          <w:szCs w:val="24"/>
          <w:cs/>
          <w:lang w:bidi="hi-IN"/>
        </w:rPr>
        <w:t xml:space="preserve"> </w:t>
      </w:r>
    </w:p>
    <w:p w14:paraId="455CE259" w14:textId="77777777" w:rsidR="00D428D4" w:rsidRPr="0037781E" w:rsidRDefault="00D428D4" w:rsidP="006F2CFD">
      <w:pPr>
        <w:bidi w:val="0"/>
        <w:jc w:val="both"/>
        <w:rPr>
          <w:rFonts w:ascii="Kalpurush" w:hAnsi="Kalpurush" w:cs="Vrinda"/>
          <w:sz w:val="24"/>
          <w:szCs w:val="24"/>
          <w:cs/>
          <w:lang w:bidi="bn-BD"/>
        </w:rPr>
      </w:pPr>
      <w:r w:rsidRPr="0037781E">
        <w:rPr>
          <w:rFonts w:ascii="Kalpurush" w:hAnsi="Kalpurush" w:cs="Kalpurush"/>
          <w:sz w:val="24"/>
          <w:szCs w:val="24"/>
          <w:cs/>
          <w:lang w:bidi="bn-BD"/>
        </w:rPr>
        <w:t>মনে রাখবে, দীন-ইসলাম হলো, আকীদা, ঈমান ও শরী‘আত—এর সমষ্টির নাম। যখন শুধু ঈমান উল্লেখ করা হয়, তখন তাতে ইসলামও অর্ন্তভুক্ত থাকে। আর যখন উভয়টি উল্লেখ করা হয় তখন ঈমান অন্ততের আমলকে বুঝায় আর ইসলাম দ্বারা অঙ্গ-প্রত্যঙ্গের আমলকে বুঝায়। এ কারণেই কোন কোন সালাফ রহ. বলেছেন, ‘ইসলাম হলো প্রকাশ্য আর ঈমান হলো গোপন’। কারণ, ঈমান অন্তরের সাথে সম্পৃক্ত। এ কারণেই একজন মুনাফেককে দেখবে সে সালাত আদায় করে, সাদকা করে এবং সাওম আদায় করে। ফলে সে বাহ্যিক দৃষ্টিতে মুসলিম তবে সে মু’মিন নয়। যেমন</w:t>
      </w:r>
      <w:r w:rsidR="00B61EA1">
        <w:rPr>
          <w:rFonts w:ascii="Kalpurush" w:hAnsi="Kalpurush" w:cs="Kalpurush" w:hint="cs"/>
          <w:sz w:val="24"/>
          <w:szCs w:val="24"/>
          <w:cs/>
          <w:lang w:bidi="bn-BD"/>
        </w:rPr>
        <w:t>,</w:t>
      </w:r>
      <w:r w:rsidRPr="0037781E">
        <w:rPr>
          <w:rFonts w:ascii="Kalpurush" w:hAnsi="Kalpurush" w:cs="Kalpurush"/>
          <w:sz w:val="24"/>
          <w:szCs w:val="24"/>
          <w:cs/>
          <w:lang w:bidi="bn-BD"/>
        </w:rPr>
        <w:t xml:space="preserve">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ٱلنَّاسِ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يَقُولُ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ءَامَنَّا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وَبِٱلۡيَوۡمِ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ٱلۡأٓخِرِ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بِمُؤۡمِنِينَ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w:t>
      </w:r>
      <w:r>
        <w:rPr>
          <w:rFonts w:ascii="KFGQPC Uthman Taha Naskh" w:cs="KFGQPC Uthman Taha Naskh"/>
          <w:color w:val="008000"/>
          <w:sz w:val="24"/>
          <w:szCs w:val="24"/>
          <w:rtl/>
        </w:rPr>
        <w:t>]</w:t>
      </w:r>
      <w:r>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5F04B8">
        <w:rPr>
          <w:rFonts w:ascii="Kalpurush" w:eastAsia="Nikosh" w:hAnsi="Kalpurush" w:cs="Kalpurush"/>
          <w:w w:val="95"/>
          <w:sz w:val="24"/>
          <w:szCs w:val="24"/>
          <w:cs/>
          <w:lang w:bidi="bn-BD"/>
        </w:rPr>
        <w:t>আর মানুষের মধ্যে কিছু এমন আছে</w:t>
      </w:r>
      <w:r w:rsidRPr="005F04B8">
        <w:rPr>
          <w:rFonts w:ascii="Kalpurush" w:eastAsia="Nikosh" w:hAnsi="Kalpurush" w:cs="Kalpurush"/>
          <w:w w:val="95"/>
          <w:sz w:val="24"/>
          <w:szCs w:val="24"/>
          <w:lang w:bidi="bn-BD"/>
        </w:rPr>
        <w:t xml:space="preserve">, </w:t>
      </w:r>
      <w:r w:rsidRPr="005F04B8">
        <w:rPr>
          <w:rFonts w:ascii="Kalpurush" w:eastAsia="Nikosh" w:hAnsi="Kalpurush" w:cs="Kalpurush"/>
          <w:w w:val="95"/>
          <w:sz w:val="24"/>
          <w:szCs w:val="24"/>
          <w:cs/>
          <w:lang w:bidi="bn-BD"/>
        </w:rPr>
        <w:t>যারা বলে</w:t>
      </w:r>
      <w:r w:rsidRPr="005F04B8">
        <w:rPr>
          <w:rFonts w:ascii="Kalpurush" w:eastAsia="Nikosh" w:hAnsi="Kalpurush" w:cs="Kalpurush"/>
          <w:w w:val="95"/>
          <w:sz w:val="24"/>
          <w:szCs w:val="24"/>
          <w:lang w:bidi="bn-BD"/>
        </w:rPr>
        <w:t>, ‘</w:t>
      </w:r>
      <w:r w:rsidRPr="005F04B8">
        <w:rPr>
          <w:rFonts w:ascii="Kalpurush" w:eastAsia="Nikosh" w:hAnsi="Kalpurush" w:cs="Kalpurush"/>
          <w:w w:val="95"/>
          <w:sz w:val="24"/>
          <w:szCs w:val="24"/>
          <w:cs/>
          <w:lang w:bidi="bn-BD"/>
        </w:rPr>
        <w:t>আমরা ঈমান এনেছি আল্লাহর প্রতি এবং শেষ দিনের প্রতি</w:t>
      </w:r>
      <w:r w:rsidRPr="005F04B8">
        <w:rPr>
          <w:rFonts w:ascii="Kalpurush" w:eastAsia="Nikosh" w:hAnsi="Kalpurush" w:cs="Kalpurush"/>
          <w:w w:val="95"/>
          <w:sz w:val="24"/>
          <w:szCs w:val="24"/>
          <w:lang w:bidi="bn-BD"/>
        </w:rPr>
        <w:t xml:space="preserve">’, </w:t>
      </w:r>
      <w:r w:rsidRPr="005F04B8">
        <w:rPr>
          <w:rFonts w:ascii="Kalpurush" w:eastAsia="Nikosh" w:hAnsi="Kalpurush" w:cs="Kalpurush"/>
          <w:w w:val="95"/>
          <w:sz w:val="24"/>
          <w:szCs w:val="24"/>
          <w:cs/>
          <w:lang w:bidi="bn-BD"/>
        </w:rPr>
        <w:t>অথচ তারা মুমিন নয়।</w:t>
      </w:r>
      <w:r>
        <w:rPr>
          <w:rFonts w:ascii="Kalpurush" w:eastAsia="Nikosh" w:hAnsi="Kalpurush" w:cs="Kalpurush" w:hint="cs"/>
          <w:w w:val="95"/>
          <w:sz w:val="24"/>
          <w:szCs w:val="24"/>
          <w:cs/>
          <w:lang w:bidi="bn-BD"/>
        </w:rPr>
        <w:t>” [সূরা আল-বাকারাহ, আয়াত: ৮]</w:t>
      </w:r>
      <w:r>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 xml:space="preserve">আল্লাহ তা‘আলাই তাওফীক দাতা। </w:t>
      </w:r>
    </w:p>
    <w:p w14:paraId="17643F4F" w14:textId="77777777" w:rsidR="00CC7293"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মুহাম্মদ বিন উসাইমীন রহ.  </w:t>
      </w:r>
    </w:p>
    <w:p w14:paraId="7BDD7E68" w14:textId="77777777" w:rsidR="00CC7293" w:rsidRDefault="00CC7293" w:rsidP="00CC7293">
      <w:pPr>
        <w:bidi w:val="0"/>
        <w:jc w:val="both"/>
        <w:rPr>
          <w:rFonts w:ascii="Kalpurush" w:hAnsi="Kalpurush" w:cs="Kalpurush"/>
          <w:sz w:val="24"/>
          <w:szCs w:val="24"/>
          <w:lang w:bidi="bn-BD"/>
        </w:rPr>
      </w:pPr>
    </w:p>
    <w:p w14:paraId="7B474B45" w14:textId="77777777" w:rsidR="00B5365D" w:rsidRDefault="00B5365D" w:rsidP="00B5365D">
      <w:pPr>
        <w:bidi w:val="0"/>
        <w:jc w:val="both"/>
        <w:rPr>
          <w:rFonts w:ascii="Kalpurush" w:hAnsi="Kalpurush" w:cs="Kalpurush"/>
          <w:sz w:val="24"/>
          <w:szCs w:val="24"/>
          <w:lang w:bidi="bn-BD"/>
        </w:rPr>
      </w:pPr>
    </w:p>
    <w:p w14:paraId="791FA10E" w14:textId="77777777" w:rsidR="00D428D4" w:rsidRPr="0037781E" w:rsidRDefault="00D428D4" w:rsidP="006F2CFD">
      <w:pPr>
        <w:bidi w:val="0"/>
        <w:jc w:val="center"/>
        <w:rPr>
          <w:rFonts w:ascii="Kalpurush" w:hAnsi="Kalpurush" w:cs="Kalpurush"/>
          <w:color w:val="C00000"/>
          <w:sz w:val="24"/>
          <w:szCs w:val="24"/>
          <w:lang w:bidi="bn-BD"/>
        </w:rPr>
      </w:pPr>
      <w:r w:rsidRPr="0037781E">
        <w:rPr>
          <w:rFonts w:ascii="Kalpurush" w:hAnsi="Kalpurush" w:cs="Kalpurush" w:hint="cs"/>
          <w:color w:val="C00000"/>
          <w:sz w:val="24"/>
          <w:szCs w:val="24"/>
          <w:cs/>
          <w:lang w:bidi="bn-BD"/>
        </w:rPr>
        <w:t>তা</w:t>
      </w:r>
      <w:r w:rsidR="009211E8">
        <w:rPr>
          <w:rFonts w:ascii="Kalpurush" w:hAnsi="Kalpurush" w:cs="Kalpurush" w:hint="cs"/>
          <w:color w:val="C00000"/>
          <w:sz w:val="24"/>
          <w:szCs w:val="24"/>
          <w:cs/>
          <w:lang w:bidi="bn-BD"/>
        </w:rPr>
        <w:t>‘</w:t>
      </w:r>
      <w:r w:rsidRPr="0037781E">
        <w:rPr>
          <w:rFonts w:ascii="Kalpurush" w:hAnsi="Kalpurush" w:cs="Kalpurush" w:hint="cs"/>
          <w:color w:val="C00000"/>
          <w:sz w:val="24"/>
          <w:szCs w:val="24"/>
          <w:cs/>
          <w:lang w:bidi="bn-BD"/>
        </w:rPr>
        <w:t>বীয কবয সম্পর্কে ইসলামের বিধান</w:t>
      </w:r>
    </w:p>
    <w:p w14:paraId="4D729431" w14:textId="77777777" w:rsidR="00D428D4" w:rsidRPr="0037781E" w:rsidRDefault="00D428D4" w:rsidP="00271699">
      <w:pPr>
        <w:bidi w:val="0"/>
        <w:jc w:val="center"/>
        <w:rPr>
          <w:rFonts w:ascii="Kalpurush" w:hAnsi="Kalpurush" w:cs="Kalpurush"/>
          <w:sz w:val="24"/>
          <w:szCs w:val="24"/>
          <w:u w:val="single"/>
          <w:cs/>
          <w:lang w:bidi="bn-BD"/>
        </w:rPr>
      </w:pPr>
      <w:r w:rsidRPr="00271699">
        <w:rPr>
          <w:rFonts w:ascii="Kalpurush" w:hAnsi="Kalpurush" w:cs="Kalpurush"/>
          <w:sz w:val="24"/>
          <w:szCs w:val="24"/>
          <w:cs/>
          <w:lang w:bidi="bn-BD"/>
        </w:rPr>
        <w:t>রাসূলুল্লাহ সাল্লাল্লাহু আলাইহি ওয়াসাল্লামের বাণী</w:t>
      </w:r>
      <w:r w:rsidRPr="00271699">
        <w:rPr>
          <w:rFonts w:ascii="Kalpurush" w:hAnsi="Kalpurush" w:cs="Kalpurush" w:hint="cs"/>
          <w:sz w:val="24"/>
          <w:szCs w:val="24"/>
          <w:cs/>
          <w:lang w:bidi="bn-BD"/>
        </w:rPr>
        <w:t>:</w:t>
      </w:r>
      <w:r w:rsidR="00CC7293" w:rsidRPr="00271699">
        <w:rPr>
          <w:rFonts w:ascii="Kalpurush" w:hAnsi="Kalpurush" w:cs="Kalpurush" w:hint="cs"/>
          <w:sz w:val="24"/>
          <w:szCs w:val="24"/>
          <w:cs/>
          <w:lang w:bidi="bn-BD"/>
        </w:rPr>
        <w:t xml:space="preserve"> </w:t>
      </w:r>
      <w:r w:rsidR="00CC7293" w:rsidRPr="00274F6E">
        <w:rPr>
          <w:rFonts w:cs="KFGQPC Uthman Taha Naskh" w:hint="eastAsia"/>
          <w:color w:val="000080"/>
          <w:sz w:val="24"/>
          <w:szCs w:val="24"/>
          <w:rtl/>
        </w:rPr>
        <w:t>«</w:t>
      </w:r>
      <w:r w:rsidR="00CC7293" w:rsidRPr="00274F6E">
        <w:rPr>
          <w:rFonts w:cs="KFGQPC Uthman Taha Naskh" w:hint="cs"/>
          <w:color w:val="000080"/>
          <w:sz w:val="24"/>
          <w:szCs w:val="24"/>
          <w:rtl/>
        </w:rPr>
        <w:t>إِنَّ</w:t>
      </w:r>
      <w:r w:rsidR="00CC7293" w:rsidRPr="00274F6E">
        <w:rPr>
          <w:rFonts w:cs="KFGQPC Uthman Taha Naskh"/>
          <w:color w:val="000080"/>
          <w:sz w:val="24"/>
          <w:szCs w:val="24"/>
          <w:rtl/>
        </w:rPr>
        <w:t xml:space="preserve"> </w:t>
      </w:r>
      <w:r w:rsidR="00CC7293" w:rsidRPr="00274F6E">
        <w:rPr>
          <w:rFonts w:cs="KFGQPC Uthman Taha Naskh" w:hint="cs"/>
          <w:color w:val="000080"/>
          <w:sz w:val="24"/>
          <w:szCs w:val="24"/>
          <w:rtl/>
        </w:rPr>
        <w:t>الرُّقَى</w:t>
      </w:r>
      <w:r w:rsidR="00CC7293" w:rsidRPr="00274F6E">
        <w:rPr>
          <w:rFonts w:cs="KFGQPC Uthman Taha Naskh"/>
          <w:color w:val="000080"/>
          <w:sz w:val="24"/>
          <w:szCs w:val="24"/>
          <w:rtl/>
        </w:rPr>
        <w:t xml:space="preserve"> </w:t>
      </w:r>
      <w:r w:rsidR="00CC7293" w:rsidRPr="00274F6E">
        <w:rPr>
          <w:rFonts w:cs="KFGQPC Uthman Taha Naskh" w:hint="cs"/>
          <w:color w:val="000080"/>
          <w:sz w:val="24"/>
          <w:szCs w:val="24"/>
          <w:rtl/>
        </w:rPr>
        <w:t>وَالتَّمَائِمَ</w:t>
      </w:r>
      <w:r w:rsidR="00CC7293" w:rsidRPr="00274F6E">
        <w:rPr>
          <w:rFonts w:cs="KFGQPC Uthman Taha Naskh"/>
          <w:color w:val="000080"/>
          <w:sz w:val="24"/>
          <w:szCs w:val="24"/>
          <w:rtl/>
        </w:rPr>
        <w:t xml:space="preserve"> </w:t>
      </w:r>
      <w:r w:rsidR="00CC7293" w:rsidRPr="00274F6E">
        <w:rPr>
          <w:rFonts w:cs="KFGQPC Uthman Taha Naskh" w:hint="cs"/>
          <w:color w:val="000080"/>
          <w:sz w:val="24"/>
          <w:szCs w:val="24"/>
          <w:rtl/>
        </w:rPr>
        <w:t>وَالتِّوَلَةَ</w:t>
      </w:r>
      <w:r w:rsidR="00CC7293" w:rsidRPr="00274F6E">
        <w:rPr>
          <w:rFonts w:cs="KFGQPC Uthman Taha Naskh"/>
          <w:color w:val="000080"/>
          <w:sz w:val="24"/>
          <w:szCs w:val="24"/>
          <w:rtl/>
        </w:rPr>
        <w:t xml:space="preserve"> </w:t>
      </w:r>
      <w:r w:rsidR="00CC7293" w:rsidRPr="00274F6E">
        <w:rPr>
          <w:rFonts w:cs="KFGQPC Uthman Taha Naskh" w:hint="cs"/>
          <w:color w:val="000080"/>
          <w:sz w:val="24"/>
          <w:szCs w:val="24"/>
          <w:rtl/>
        </w:rPr>
        <w:t>شِرْكٌ</w:t>
      </w:r>
      <w:r w:rsidR="00CC7293" w:rsidRPr="00271699">
        <w:rPr>
          <w:rFonts w:ascii="Traditional Arabic" w:cs="KFGQPC Uthman Taha Naskh"/>
          <w:color w:val="000000"/>
          <w:sz w:val="24"/>
          <w:szCs w:val="24"/>
          <w:rtl/>
        </w:rPr>
        <w:t xml:space="preserve"> </w:t>
      </w:r>
      <w:r w:rsidR="00CC7293" w:rsidRPr="00271699">
        <w:rPr>
          <w:rFonts w:ascii="Traditional Arabic" w:cs="KFGQPC Uthman Taha Naskh" w:hint="eastAsia"/>
          <w:color w:val="000000"/>
          <w:sz w:val="24"/>
          <w:szCs w:val="24"/>
          <w:rtl/>
        </w:rPr>
        <w:t>»</w:t>
      </w:r>
      <w:r w:rsidRPr="00271699">
        <w:rPr>
          <w:rFonts w:ascii="Kalpurush" w:hAnsi="Kalpurush" w:cs="Kalpurush"/>
          <w:sz w:val="24"/>
          <w:szCs w:val="24"/>
          <w:cs/>
          <w:lang w:bidi="bn-BD"/>
        </w:rPr>
        <w:t xml:space="preserve"> </w:t>
      </w:r>
      <w:r w:rsidR="009211E8">
        <w:rPr>
          <w:rFonts w:ascii="Kalpurush" w:hAnsi="Kalpurush" w:cs="Kalpurush" w:hint="cs"/>
          <w:sz w:val="24"/>
          <w:szCs w:val="24"/>
          <w:cs/>
          <w:lang w:bidi="bn-BD"/>
        </w:rPr>
        <w:t>“</w:t>
      </w:r>
      <w:r w:rsidRPr="00271699">
        <w:rPr>
          <w:rFonts w:ascii="Kalpurush" w:hAnsi="Kalpurush" w:cs="Kalpurush"/>
          <w:sz w:val="24"/>
          <w:szCs w:val="24"/>
          <w:cs/>
          <w:lang w:bidi="bn-BD"/>
        </w:rPr>
        <w:t>নিশ্চয় ঝাড়-ফু</w:t>
      </w:r>
      <w:r w:rsidR="009211E8">
        <w:rPr>
          <w:rFonts w:ascii="Kalpurush" w:hAnsi="Kalpurush" w:cs="Kalpurush" w:hint="cs"/>
          <w:sz w:val="24"/>
          <w:szCs w:val="24"/>
          <w:cs/>
          <w:lang w:bidi="bn-BD"/>
        </w:rPr>
        <w:t>ঁ</w:t>
      </w:r>
      <w:r w:rsidRPr="00271699">
        <w:rPr>
          <w:rFonts w:ascii="Kalpurush" w:hAnsi="Kalpurush" w:cs="Kalpurush"/>
          <w:sz w:val="24"/>
          <w:szCs w:val="24"/>
          <w:cs/>
          <w:lang w:bidi="bn-BD"/>
        </w:rPr>
        <w:t>ক, তাবীয</w:t>
      </w:r>
      <w:r w:rsidRPr="00271699">
        <w:rPr>
          <w:rFonts w:ascii="Kalpurush" w:hAnsi="Kalpurush" w:cs="Kalpurush" w:hint="cs"/>
          <w:sz w:val="24"/>
          <w:szCs w:val="24"/>
          <w:cs/>
          <w:lang w:bidi="bn-BD"/>
        </w:rPr>
        <w:t xml:space="preserve"> কবয</w:t>
      </w:r>
      <w:r w:rsidRPr="00271699">
        <w:rPr>
          <w:rFonts w:ascii="Kalpurush" w:hAnsi="Kalpurush" w:cs="Kalpurush"/>
          <w:sz w:val="24"/>
          <w:szCs w:val="24"/>
          <w:cs/>
          <w:lang w:bidi="bn-BD"/>
        </w:rPr>
        <w:t xml:space="preserve"> শির্ক।</w:t>
      </w:r>
      <w:r w:rsidR="009211E8">
        <w:rPr>
          <w:rFonts w:ascii="Kalpurush" w:hAnsi="Kalpurush" w:cs="Kalpurush" w:hint="cs"/>
          <w:sz w:val="24"/>
          <w:szCs w:val="24"/>
          <w:cs/>
          <w:lang w:bidi="bn-BD"/>
        </w:rPr>
        <w:t>”</w:t>
      </w:r>
      <w:r w:rsidRPr="00271699">
        <w:rPr>
          <w:rFonts w:ascii="Kalpurush" w:hAnsi="Kalpurush" w:cs="Kalpurush"/>
          <w:sz w:val="24"/>
          <w:szCs w:val="24"/>
          <w:cs/>
          <w:lang w:bidi="bn-BD"/>
        </w:rPr>
        <w:t xml:space="preserve"> ঝাড়-ফু</w:t>
      </w:r>
      <w:r w:rsidR="009211E8">
        <w:rPr>
          <w:rFonts w:ascii="Kalpurush" w:hAnsi="Kalpurush" w:cs="Kalpurush" w:hint="cs"/>
          <w:sz w:val="24"/>
          <w:szCs w:val="24"/>
          <w:cs/>
          <w:lang w:bidi="bn-BD"/>
        </w:rPr>
        <w:t>ঁ</w:t>
      </w:r>
      <w:r w:rsidRPr="00271699">
        <w:rPr>
          <w:rFonts w:ascii="Kalpurush" w:hAnsi="Kalpurush" w:cs="Kalpurush"/>
          <w:sz w:val="24"/>
          <w:szCs w:val="24"/>
          <w:cs/>
          <w:lang w:bidi="bn-BD"/>
        </w:rPr>
        <w:t>ক সম্পর্কে রাসূলুল্লাহ</w:t>
      </w:r>
      <w:r w:rsidRPr="0037781E">
        <w:rPr>
          <w:rFonts w:ascii="Kalpurush" w:hAnsi="Kalpurush" w:cs="Kalpurush"/>
          <w:sz w:val="24"/>
          <w:szCs w:val="24"/>
          <w:cs/>
          <w:lang w:bidi="bn-BD"/>
        </w:rPr>
        <w:t xml:space="preserve"> </w:t>
      </w:r>
      <w:r w:rsidRPr="00271699">
        <w:rPr>
          <w:rFonts w:ascii="Kalpurush" w:hAnsi="Kalpurush" w:cs="Kalpurush"/>
          <w:sz w:val="24"/>
          <w:szCs w:val="24"/>
          <w:cs/>
          <w:lang w:bidi="bn-BD"/>
        </w:rPr>
        <w:t xml:space="preserve">সাল্লাল্লাহু আলাইহি ওয়াসাল্লামের </w:t>
      </w:r>
      <w:r w:rsidRPr="00271699">
        <w:rPr>
          <w:rFonts w:ascii="Kalpurush" w:hAnsi="Kalpurush" w:cs="Kalpurush" w:hint="cs"/>
          <w:sz w:val="24"/>
          <w:szCs w:val="24"/>
          <w:cs/>
          <w:lang w:bidi="bn-BD"/>
        </w:rPr>
        <w:t xml:space="preserve">অপর </w:t>
      </w:r>
      <w:r w:rsidRPr="00271699">
        <w:rPr>
          <w:rFonts w:ascii="Kalpurush" w:hAnsi="Kalpurush" w:cs="Kalpurush"/>
          <w:sz w:val="24"/>
          <w:szCs w:val="24"/>
          <w:cs/>
          <w:lang w:bidi="bn-BD"/>
        </w:rPr>
        <w:t>বাণী</w:t>
      </w:r>
      <w:r w:rsidRPr="00271699">
        <w:rPr>
          <w:rFonts w:ascii="Kalpurush" w:hAnsi="Kalpurush" w:cs="Kalpurush" w:hint="cs"/>
          <w:sz w:val="24"/>
          <w:szCs w:val="24"/>
          <w:cs/>
          <w:lang w:bidi="bn-BD"/>
        </w:rPr>
        <w:t>:</w:t>
      </w:r>
      <w:r w:rsidR="00CC7293" w:rsidRPr="00271699">
        <w:rPr>
          <w:rFonts w:ascii="Kalpurush" w:hAnsi="Kalpurush" w:cs="Kalpurush" w:hint="cs"/>
          <w:sz w:val="24"/>
          <w:szCs w:val="24"/>
          <w:cs/>
          <w:lang w:bidi="bn-BD"/>
        </w:rPr>
        <w:t xml:space="preserve"> </w:t>
      </w:r>
      <w:r w:rsidR="00CC7293" w:rsidRPr="00274F6E">
        <w:rPr>
          <w:rFonts w:cs="KFGQPC Uthman Taha Naskh" w:hint="cs"/>
          <w:color w:val="000080"/>
          <w:sz w:val="24"/>
          <w:szCs w:val="24"/>
          <w:rtl/>
        </w:rPr>
        <w:t>من</w:t>
      </w:r>
      <w:r w:rsidR="00CC7293" w:rsidRPr="00274F6E">
        <w:rPr>
          <w:rFonts w:cs="KFGQPC Uthman Taha Naskh"/>
          <w:color w:val="000080"/>
          <w:sz w:val="24"/>
          <w:szCs w:val="24"/>
          <w:rtl/>
        </w:rPr>
        <w:t xml:space="preserve"> </w:t>
      </w:r>
      <w:r w:rsidR="00CC7293" w:rsidRPr="00274F6E">
        <w:rPr>
          <w:rFonts w:cs="KFGQPC Uthman Taha Naskh" w:hint="cs"/>
          <w:color w:val="000080"/>
          <w:sz w:val="24"/>
          <w:szCs w:val="24"/>
          <w:rtl/>
        </w:rPr>
        <w:t>استطاع</w:t>
      </w:r>
      <w:r w:rsidR="00CC7293" w:rsidRPr="00274F6E">
        <w:rPr>
          <w:rFonts w:cs="KFGQPC Uthman Taha Naskh"/>
          <w:color w:val="000080"/>
          <w:sz w:val="24"/>
          <w:szCs w:val="24"/>
          <w:rtl/>
        </w:rPr>
        <w:t xml:space="preserve"> </w:t>
      </w:r>
      <w:r w:rsidR="00CC7293" w:rsidRPr="00274F6E">
        <w:rPr>
          <w:rFonts w:cs="KFGQPC Uthman Taha Naskh" w:hint="cs"/>
          <w:color w:val="000080"/>
          <w:sz w:val="24"/>
          <w:szCs w:val="24"/>
          <w:rtl/>
        </w:rPr>
        <w:t>منكم</w:t>
      </w:r>
      <w:r w:rsidR="00CC7293" w:rsidRPr="00274F6E">
        <w:rPr>
          <w:rFonts w:cs="KFGQPC Uthman Taha Naskh"/>
          <w:color w:val="000080"/>
          <w:sz w:val="24"/>
          <w:szCs w:val="24"/>
          <w:rtl/>
        </w:rPr>
        <w:t xml:space="preserve"> </w:t>
      </w:r>
      <w:r w:rsidR="00CC7293" w:rsidRPr="00274F6E">
        <w:rPr>
          <w:rFonts w:cs="KFGQPC Uthman Taha Naskh" w:hint="cs"/>
          <w:color w:val="000080"/>
          <w:sz w:val="24"/>
          <w:szCs w:val="24"/>
          <w:rtl/>
        </w:rPr>
        <w:t>أن</w:t>
      </w:r>
      <w:r w:rsidR="00CC7293" w:rsidRPr="00274F6E">
        <w:rPr>
          <w:rFonts w:cs="KFGQPC Uthman Taha Naskh"/>
          <w:color w:val="000080"/>
          <w:sz w:val="24"/>
          <w:szCs w:val="24"/>
          <w:rtl/>
        </w:rPr>
        <w:t xml:space="preserve"> </w:t>
      </w:r>
      <w:r w:rsidR="00CC7293" w:rsidRPr="00274F6E">
        <w:rPr>
          <w:rFonts w:cs="KFGQPC Uthman Taha Naskh" w:hint="cs"/>
          <w:color w:val="000080"/>
          <w:sz w:val="24"/>
          <w:szCs w:val="24"/>
          <w:rtl/>
        </w:rPr>
        <w:t>ينفع</w:t>
      </w:r>
      <w:r w:rsidR="00CC7293" w:rsidRPr="00274F6E">
        <w:rPr>
          <w:rFonts w:cs="KFGQPC Uthman Taha Naskh"/>
          <w:color w:val="000080"/>
          <w:sz w:val="24"/>
          <w:szCs w:val="24"/>
          <w:rtl/>
        </w:rPr>
        <w:t xml:space="preserve"> </w:t>
      </w:r>
      <w:r w:rsidR="00CC7293" w:rsidRPr="00274F6E">
        <w:rPr>
          <w:rFonts w:cs="KFGQPC Uthman Taha Naskh" w:hint="cs"/>
          <w:color w:val="000080"/>
          <w:sz w:val="24"/>
          <w:szCs w:val="24"/>
          <w:rtl/>
        </w:rPr>
        <w:t>أخاه</w:t>
      </w:r>
      <w:r w:rsidR="00CC7293" w:rsidRPr="00274F6E">
        <w:rPr>
          <w:rFonts w:cs="KFGQPC Uthman Taha Naskh"/>
          <w:color w:val="000080"/>
          <w:sz w:val="24"/>
          <w:szCs w:val="24"/>
          <w:rtl/>
        </w:rPr>
        <w:t xml:space="preserve"> </w:t>
      </w:r>
      <w:r w:rsidR="00CC7293" w:rsidRPr="00274F6E">
        <w:rPr>
          <w:rFonts w:cs="KFGQPC Uthman Taha Naskh" w:hint="cs"/>
          <w:color w:val="000080"/>
          <w:sz w:val="24"/>
          <w:szCs w:val="24"/>
          <w:rtl/>
        </w:rPr>
        <w:t>فليفعل</w:t>
      </w:r>
      <w:r w:rsidRPr="0037781E">
        <w:rPr>
          <w:rFonts w:ascii="Kalpurush" w:hAnsi="Kalpurush" w:cs="Kalpurush" w:hint="cs"/>
          <w:sz w:val="24"/>
          <w:szCs w:val="24"/>
          <w:u w:val="single"/>
          <w:cs/>
          <w:lang w:bidi="bn-BD"/>
        </w:rPr>
        <w:t xml:space="preserve"> “</w:t>
      </w:r>
      <w:r w:rsidRPr="0037781E">
        <w:rPr>
          <w:rFonts w:ascii="Kalpurush" w:hAnsi="Kalpurush" w:cs="Kalpurush"/>
          <w:sz w:val="24"/>
          <w:szCs w:val="24"/>
          <w:u w:val="single"/>
          <w:cs/>
          <w:lang w:bidi="bn-BD"/>
        </w:rPr>
        <w:t>তোমাদের কেউ যদি উপকার করতে সক্ষম হয়</w:t>
      </w:r>
      <w:r w:rsidR="009211E8">
        <w:rPr>
          <w:rFonts w:ascii="Kalpurush" w:hAnsi="Kalpurush" w:cs="Kalpurush" w:hint="cs"/>
          <w:sz w:val="24"/>
          <w:szCs w:val="24"/>
          <w:u w:val="single"/>
          <w:cs/>
          <w:lang w:bidi="bn-BD"/>
        </w:rPr>
        <w:t>, সে যেন তা করে</w:t>
      </w:r>
      <w:r w:rsidRPr="0037781E">
        <w:rPr>
          <w:rFonts w:ascii="Kalpurush" w:hAnsi="Kalpurush" w:cs="Kalpurush" w:hint="cs"/>
          <w:sz w:val="24"/>
          <w:szCs w:val="24"/>
          <w:u w:val="single"/>
          <w:cs/>
          <w:lang w:bidi="bn-BD"/>
        </w:rPr>
        <w:t>...</w:t>
      </w:r>
      <w:r w:rsidR="00A00840">
        <w:rPr>
          <w:rFonts w:ascii="Kalpurush" w:hAnsi="Kalpurush" w:cs="Arial Unicode MS" w:hint="cs"/>
          <w:sz w:val="24"/>
          <w:szCs w:val="24"/>
          <w:u w:val="single"/>
          <w:cs/>
          <w:lang w:bidi="hi-IN"/>
        </w:rPr>
        <w:t>।</w:t>
      </w:r>
      <w:r w:rsidR="00A00840">
        <w:rPr>
          <w:rFonts w:ascii="Kalpurush" w:hAnsi="Kalpurush" w:cs="Kalpurush" w:hint="cs"/>
          <w:sz w:val="24"/>
          <w:szCs w:val="24"/>
          <w:u w:val="single"/>
          <w:lang w:bidi="bn-BD"/>
        </w:rPr>
        <w:t>”</w:t>
      </w:r>
    </w:p>
    <w:p w14:paraId="3FABEA40" w14:textId="77777777" w:rsidR="00D428D4" w:rsidRPr="0037781E" w:rsidRDefault="00D428D4" w:rsidP="00271699">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আব্দুল্লাহ ইবন মাস‘উদ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বর্ণিত, তিনি বলেন, আমি রাসূলুল্লাহ সাল্লাল্লাহু আলাইহি ওয়াসাল্লামকে বলতে শুনেছি তিনি বলেন, নিশ্চয় ঝাড়-ফু</w:t>
      </w:r>
      <w:r w:rsidR="009211E8">
        <w:rPr>
          <w:rFonts w:ascii="Kalpurush" w:hAnsi="Kalpurush" w:cs="Kalpurush" w:hint="cs"/>
          <w:sz w:val="24"/>
          <w:szCs w:val="24"/>
          <w:cs/>
          <w:lang w:bidi="bn-BD"/>
        </w:rPr>
        <w:t>ঁ</w:t>
      </w:r>
      <w:r w:rsidR="009211E8">
        <w:rPr>
          <w:rFonts w:ascii="Kalpurush" w:hAnsi="Kalpurush" w:cs="Kalpurush"/>
          <w:sz w:val="24"/>
          <w:szCs w:val="24"/>
          <w:cs/>
          <w:lang w:bidi="bn-BD"/>
        </w:rPr>
        <w:t>ক, তাবীয, কব</w:t>
      </w:r>
      <w:r w:rsidR="009211E8">
        <w:rPr>
          <w:rFonts w:ascii="Kalpurush" w:hAnsi="Kalpurush" w:cs="Kalpurush" w:hint="cs"/>
          <w:sz w:val="24"/>
          <w:szCs w:val="24"/>
          <w:cs/>
          <w:lang w:bidi="bn-BD"/>
        </w:rPr>
        <w:t>য</w:t>
      </w:r>
      <w:r w:rsidRPr="0037781E">
        <w:rPr>
          <w:rFonts w:ascii="Kalpurush" w:hAnsi="Kalpurush" w:cs="Kalpurush"/>
          <w:sz w:val="24"/>
          <w:szCs w:val="24"/>
          <w:cs/>
          <w:lang w:bidi="bn-BD"/>
        </w:rPr>
        <w:t xml:space="preserve"> শির্ক। </w:t>
      </w:r>
      <w:r w:rsidR="00271699">
        <w:rPr>
          <w:rFonts w:ascii="Kalpurush" w:hAnsi="Kalpurush" w:cs="Kalpurush" w:hint="cs"/>
          <w:sz w:val="24"/>
          <w:szCs w:val="24"/>
          <w:cs/>
          <w:lang w:bidi="bn-BD"/>
        </w:rPr>
        <w:t xml:space="preserve">কিন্তু </w:t>
      </w:r>
      <w:r w:rsidRPr="0037781E">
        <w:rPr>
          <w:rFonts w:ascii="Kalpurush" w:hAnsi="Kalpurush" w:cs="Kalpurush"/>
          <w:sz w:val="24"/>
          <w:szCs w:val="24"/>
          <w:cs/>
          <w:lang w:bidi="bn-BD"/>
        </w:rPr>
        <w:t xml:space="preserve">জাবের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w:t>
      </w:r>
      <w:r w:rsidR="00271699">
        <w:rPr>
          <w:rFonts w:ascii="Kalpurush" w:hAnsi="Kalpurush" w:cs="Kalpurush" w:hint="cs"/>
          <w:sz w:val="24"/>
          <w:szCs w:val="24"/>
          <w:cs/>
          <w:lang w:bidi="bn-BD"/>
        </w:rPr>
        <w:t xml:space="preserve">অপর একটি হাদীস </w:t>
      </w:r>
      <w:r w:rsidRPr="0037781E">
        <w:rPr>
          <w:rFonts w:ascii="Kalpurush" w:hAnsi="Kalpurush" w:cs="Kalpurush"/>
          <w:sz w:val="24"/>
          <w:szCs w:val="24"/>
          <w:cs/>
          <w:lang w:bidi="bn-BD"/>
        </w:rPr>
        <w:t>বর্ণিত তিনি বলেন</w:t>
      </w:r>
      <w:r w:rsidRPr="00F646B2">
        <w:rPr>
          <w:rFonts w:ascii="Kalpurush" w:hAnsi="Kalpurush" w:cs="Kalpurush"/>
          <w:sz w:val="24"/>
          <w:szCs w:val="24"/>
          <w:cs/>
          <w:lang w:bidi="bn-BD"/>
        </w:rPr>
        <w:t>,</w:t>
      </w:r>
      <w:r w:rsidR="00271699">
        <w:rPr>
          <w:rFonts w:ascii="Kalpurush" w:hAnsi="Kalpurush" w:cs="Kalpurush" w:hint="cs"/>
          <w:sz w:val="24"/>
          <w:szCs w:val="24"/>
          <w:cs/>
          <w:lang w:bidi="bn-BD"/>
        </w:rPr>
        <w:t xml:space="preserve"> </w:t>
      </w:r>
      <w:r w:rsidRPr="00F646B2">
        <w:rPr>
          <w:rFonts w:ascii="Traditional Arabic" w:cs="KFGQPC Uthman Taha Naskh" w:hint="cs"/>
          <w:b/>
          <w:bCs/>
          <w:color w:val="000000"/>
          <w:sz w:val="24"/>
          <w:szCs w:val="24"/>
          <w:rtl/>
        </w:rPr>
        <w:t xml:space="preserve"> </w:t>
      </w:r>
      <w:r w:rsidRPr="00274F6E">
        <w:rPr>
          <w:rFonts w:ascii="Traditional Arabic" w:cs="KFGQPC Uthman Taha Naskh" w:hint="cs"/>
          <w:sz w:val="24"/>
          <w:szCs w:val="24"/>
          <w:rtl/>
        </w:rPr>
        <w:t>كان</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لي</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خال</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يرقي</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من</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العقرب</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فنهى</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رسول</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الله</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صلى</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الله</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عليه</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و</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سلم</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عن</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الرقى</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قال</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فأتاه</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فقال</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يا</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رسول</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الله</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إنك</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نهيت</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عن</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الرقى</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وأنا</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أرقي</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من</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العقرب</w:t>
      </w:r>
      <w:r w:rsidRPr="00274F6E">
        <w:rPr>
          <w:rFonts w:ascii="Traditional Arabic" w:cs="KFGQPC Uthman Taha Naskh"/>
          <w:sz w:val="24"/>
          <w:szCs w:val="24"/>
          <w:rtl/>
        </w:rPr>
        <w:t xml:space="preserve"> </w:t>
      </w:r>
      <w:r w:rsidRPr="00274F6E">
        <w:rPr>
          <w:rFonts w:ascii="Traditional Arabic" w:cs="KFGQPC Uthman Taha Naskh" w:hint="cs"/>
          <w:sz w:val="24"/>
          <w:szCs w:val="24"/>
          <w:rtl/>
        </w:rPr>
        <w:t>فقال</w:t>
      </w:r>
      <w:r w:rsidRPr="00274F6E">
        <w:rPr>
          <w:rFonts w:ascii="Traditional Arabic" w:cs="KFGQPC Uthman Taha Naskh"/>
          <w:sz w:val="24"/>
          <w:szCs w:val="24"/>
          <w:rtl/>
        </w:rPr>
        <w:t xml:space="preserve"> </w:t>
      </w:r>
      <w:r w:rsidRPr="00E61B51">
        <w:rPr>
          <w:rFonts w:cs="KFGQPC Uthman Taha Naskh" w:hint="cs"/>
          <w:color w:val="000080"/>
          <w:sz w:val="24"/>
          <w:szCs w:val="24"/>
          <w:rtl/>
        </w:rPr>
        <w:t>من</w:t>
      </w:r>
      <w:r w:rsidRPr="00E61B51">
        <w:rPr>
          <w:rFonts w:cs="KFGQPC Uthman Taha Naskh"/>
          <w:color w:val="000080"/>
          <w:sz w:val="24"/>
          <w:szCs w:val="24"/>
          <w:rtl/>
        </w:rPr>
        <w:t xml:space="preserve"> </w:t>
      </w:r>
      <w:r w:rsidRPr="00E61B51">
        <w:rPr>
          <w:rFonts w:cs="KFGQPC Uthman Taha Naskh" w:hint="cs"/>
          <w:color w:val="000080"/>
          <w:sz w:val="24"/>
          <w:szCs w:val="24"/>
          <w:rtl/>
        </w:rPr>
        <w:t>استطاع</w:t>
      </w:r>
      <w:r w:rsidRPr="00E61B51">
        <w:rPr>
          <w:rFonts w:cs="KFGQPC Uthman Taha Naskh"/>
          <w:color w:val="000080"/>
          <w:sz w:val="24"/>
          <w:szCs w:val="24"/>
          <w:rtl/>
        </w:rPr>
        <w:t xml:space="preserve"> </w:t>
      </w:r>
      <w:r w:rsidRPr="00E61B51">
        <w:rPr>
          <w:rFonts w:cs="KFGQPC Uthman Taha Naskh" w:hint="cs"/>
          <w:color w:val="000080"/>
          <w:sz w:val="24"/>
          <w:szCs w:val="24"/>
          <w:rtl/>
        </w:rPr>
        <w:t>منكم</w:t>
      </w:r>
      <w:r w:rsidRPr="00E61B51">
        <w:rPr>
          <w:rFonts w:cs="KFGQPC Uthman Taha Naskh"/>
          <w:color w:val="000080"/>
          <w:sz w:val="24"/>
          <w:szCs w:val="24"/>
          <w:rtl/>
        </w:rPr>
        <w:t xml:space="preserve"> </w:t>
      </w:r>
      <w:r w:rsidRPr="00E61B51">
        <w:rPr>
          <w:rFonts w:cs="KFGQPC Uthman Taha Naskh" w:hint="cs"/>
          <w:color w:val="000080"/>
          <w:sz w:val="24"/>
          <w:szCs w:val="24"/>
          <w:rtl/>
        </w:rPr>
        <w:t>أن</w:t>
      </w:r>
      <w:r w:rsidRPr="00E61B51">
        <w:rPr>
          <w:rFonts w:cs="KFGQPC Uthman Taha Naskh"/>
          <w:color w:val="000080"/>
          <w:sz w:val="24"/>
          <w:szCs w:val="24"/>
          <w:rtl/>
        </w:rPr>
        <w:t xml:space="preserve"> </w:t>
      </w:r>
      <w:r w:rsidRPr="00E61B51">
        <w:rPr>
          <w:rFonts w:cs="KFGQPC Uthman Taha Naskh" w:hint="cs"/>
          <w:color w:val="000080"/>
          <w:sz w:val="24"/>
          <w:szCs w:val="24"/>
          <w:rtl/>
        </w:rPr>
        <w:t>ينفع</w:t>
      </w:r>
      <w:r w:rsidRPr="00E61B51">
        <w:rPr>
          <w:rFonts w:cs="KFGQPC Uthman Taha Naskh"/>
          <w:color w:val="000080"/>
          <w:sz w:val="24"/>
          <w:szCs w:val="24"/>
          <w:rtl/>
        </w:rPr>
        <w:t xml:space="preserve"> </w:t>
      </w:r>
      <w:r w:rsidRPr="00E61B51">
        <w:rPr>
          <w:rFonts w:cs="KFGQPC Uthman Taha Naskh" w:hint="cs"/>
          <w:color w:val="000080"/>
          <w:sz w:val="24"/>
          <w:szCs w:val="24"/>
          <w:rtl/>
        </w:rPr>
        <w:t>أخاه</w:t>
      </w:r>
      <w:r w:rsidRPr="00E61B51">
        <w:rPr>
          <w:rFonts w:cs="KFGQPC Uthman Taha Naskh"/>
          <w:color w:val="000080"/>
          <w:sz w:val="24"/>
          <w:szCs w:val="24"/>
          <w:rtl/>
        </w:rPr>
        <w:t xml:space="preserve"> </w:t>
      </w:r>
      <w:r w:rsidRPr="00E61B51">
        <w:rPr>
          <w:rFonts w:cs="KFGQPC Uthman Taha Naskh" w:hint="cs"/>
          <w:color w:val="000080"/>
          <w:sz w:val="24"/>
          <w:szCs w:val="24"/>
          <w:rtl/>
        </w:rPr>
        <w:t>فليفعل</w:t>
      </w:r>
      <w:r w:rsidRPr="00274F6E">
        <w:rPr>
          <w:rFonts w:ascii="Traditional Arabic" w:cs="Traditional Arabic"/>
          <w:sz w:val="24"/>
          <w:szCs w:val="24"/>
          <w:rtl/>
        </w:rPr>
        <w:t xml:space="preserve"> </w:t>
      </w:r>
      <w:r w:rsidRPr="0037781E">
        <w:rPr>
          <w:rFonts w:ascii="Traditional Arabic" w:cs="Traditional Arabic" w:hint="cs"/>
          <w:b/>
          <w:bCs/>
          <w:color w:val="000000"/>
          <w:sz w:val="24"/>
          <w:szCs w:val="24"/>
          <w:cs/>
          <w:lang w:bidi="bn-BD"/>
        </w:rPr>
        <w:t xml:space="preserve"> </w:t>
      </w:r>
      <w:r w:rsidRPr="0037781E">
        <w:rPr>
          <w:rFonts w:ascii="Kalpurush" w:hAnsi="Kalpurush" w:cs="Kalpurush" w:hint="cs"/>
          <w:sz w:val="24"/>
          <w:szCs w:val="24"/>
          <w:u w:val="single"/>
          <w:cs/>
          <w:lang w:bidi="bn-BD"/>
        </w:rPr>
        <w:t>“</w:t>
      </w:r>
      <w:r w:rsidRPr="0037781E">
        <w:rPr>
          <w:rFonts w:ascii="Kalpurush" w:hAnsi="Kalpurush" w:cs="Kalpurush"/>
          <w:sz w:val="24"/>
          <w:szCs w:val="24"/>
          <w:cs/>
          <w:lang w:bidi="bn-BD"/>
        </w:rPr>
        <w:t>আমার একজন সাপের কামড়ের জন্য ঝাড়-ফুক করত। রাসূলুল্লাহ সাল্লাল্লাহু আলাইহি ওয়াসাল্লাম ঝাড়-ফুক থেকে নিষেধ করলে তিনি রাসূলুল্লাহ সাল্লাল্লাহু আলাইহি ওয়াসাল্লামের দরবারে এসে ব</w:t>
      </w:r>
      <w:r w:rsidR="009211E8">
        <w:rPr>
          <w:rFonts w:ascii="Kalpurush" w:hAnsi="Kalpurush" w:cs="Kalpurush" w:hint="cs"/>
          <w:sz w:val="24"/>
          <w:szCs w:val="24"/>
          <w:cs/>
          <w:lang w:bidi="bn-BD"/>
        </w:rPr>
        <w:t>ল</w:t>
      </w:r>
      <w:r w:rsidRPr="0037781E">
        <w:rPr>
          <w:rFonts w:ascii="Kalpurush" w:hAnsi="Kalpurush" w:cs="Kalpurush"/>
          <w:sz w:val="24"/>
          <w:szCs w:val="24"/>
          <w:cs/>
          <w:lang w:bidi="bn-BD"/>
        </w:rPr>
        <w:t>লেন, হে আল্লাহর রাসূল আপনি ঝাড়-ফু</w:t>
      </w:r>
      <w:r w:rsidR="009211E8">
        <w:rPr>
          <w:rFonts w:ascii="Kalpurush" w:hAnsi="Kalpurush" w:cs="Kalpurush" w:hint="cs"/>
          <w:sz w:val="24"/>
          <w:szCs w:val="24"/>
          <w:cs/>
          <w:lang w:bidi="bn-BD"/>
        </w:rPr>
        <w:t>ঁ</w:t>
      </w:r>
      <w:r w:rsidRPr="0037781E">
        <w:rPr>
          <w:rFonts w:ascii="Kalpurush" w:hAnsi="Kalpurush" w:cs="Kalpurush"/>
          <w:sz w:val="24"/>
          <w:szCs w:val="24"/>
          <w:cs/>
          <w:lang w:bidi="bn-BD"/>
        </w:rPr>
        <w:t>ক থেকে নিষেধ করেছেন। আর আমি সাপের কামড়ের থেকে ঝাড়-ফু</w:t>
      </w:r>
      <w:r w:rsidR="009211E8">
        <w:rPr>
          <w:rFonts w:ascii="Kalpurush" w:hAnsi="Kalpurush" w:cs="Kalpurush" w:hint="cs"/>
          <w:sz w:val="24"/>
          <w:szCs w:val="24"/>
          <w:cs/>
          <w:lang w:bidi="bn-BD"/>
        </w:rPr>
        <w:t>ঁ</w:t>
      </w:r>
      <w:r w:rsidRPr="0037781E">
        <w:rPr>
          <w:rFonts w:ascii="Kalpurush" w:hAnsi="Kalpurush" w:cs="Kalpurush"/>
          <w:sz w:val="24"/>
          <w:szCs w:val="24"/>
          <w:cs/>
          <w:lang w:bidi="bn-BD"/>
        </w:rPr>
        <w:t xml:space="preserve">ক করি। তখন রাসূলুল্লাহ সাল্লাল্লাহু আলাইহি ওয়াসাল্লাম বললেন, </w:t>
      </w:r>
      <w:r w:rsidRPr="00274F6E">
        <w:rPr>
          <w:rFonts w:ascii="Kalpurush" w:hAnsi="Kalpurush" w:cs="Kalpurush" w:hint="cs"/>
          <w:sz w:val="24"/>
          <w:szCs w:val="24"/>
          <w:cs/>
          <w:lang w:bidi="bn-BD"/>
        </w:rPr>
        <w:t>“</w:t>
      </w:r>
      <w:r w:rsidRPr="0037781E">
        <w:rPr>
          <w:rFonts w:ascii="Kalpurush" w:hAnsi="Kalpurush" w:cs="Kalpurush"/>
          <w:sz w:val="24"/>
          <w:szCs w:val="24"/>
          <w:cs/>
          <w:lang w:bidi="bn-BD"/>
        </w:rPr>
        <w:t>তোমাদের কেউ তার ভাইয়ের উপকার করতে সক্ষম হয় তবে সে যেন তা করে</w:t>
      </w:r>
      <w:r w:rsidRPr="0037781E">
        <w:rPr>
          <w:rFonts w:ascii="Kalpurush" w:hAnsi="Kalpurush" w:cs="Arial Unicode MS"/>
          <w:sz w:val="24"/>
          <w:szCs w:val="24"/>
          <w:cs/>
          <w:lang w:bidi="hi-IN"/>
        </w:rPr>
        <w:t>।</w:t>
      </w:r>
      <w:r w:rsidRPr="00F646B2">
        <w:rPr>
          <w:rFonts w:ascii="Kalpurush" w:hAnsi="Kalpurush" w:cs="Kalpurush" w:hint="cs"/>
          <w:sz w:val="24"/>
          <w:szCs w:val="24"/>
          <w:cs/>
          <w:lang w:bidi="bn-BD"/>
        </w:rPr>
        <w:t>”</w:t>
      </w:r>
      <w:r>
        <w:rPr>
          <w:rFonts w:ascii="Kalpurush" w:hAnsi="Kalpurush" w:cs="Kalpurush" w:hint="cs"/>
          <w:sz w:val="24"/>
          <w:szCs w:val="24"/>
          <w:cs/>
          <w:lang w:bidi="bn-BD"/>
        </w:rPr>
        <w:t xml:space="preserve"> </w:t>
      </w:r>
      <w:r w:rsidRPr="0037781E">
        <w:rPr>
          <w:rFonts w:ascii="Kalpurush" w:hAnsi="Kalpurush" w:cs="Kalpurush"/>
          <w:sz w:val="24"/>
          <w:szCs w:val="24"/>
          <w:cs/>
          <w:lang w:bidi="bn-BD"/>
        </w:rPr>
        <w:t>ঝাড়-ফু</w:t>
      </w:r>
      <w:r w:rsidR="009211E8">
        <w:rPr>
          <w:rFonts w:ascii="Kalpurush" w:hAnsi="Kalpurush" w:cs="Kalpurush" w:hint="cs"/>
          <w:sz w:val="24"/>
          <w:szCs w:val="24"/>
          <w:cs/>
          <w:lang w:bidi="bn-BD"/>
        </w:rPr>
        <w:t>ঁ</w:t>
      </w:r>
      <w:r w:rsidRPr="0037781E">
        <w:rPr>
          <w:rFonts w:ascii="Kalpurush" w:hAnsi="Kalpurush" w:cs="Kalpurush"/>
          <w:sz w:val="24"/>
          <w:szCs w:val="24"/>
          <w:cs/>
          <w:lang w:bidi="bn-BD"/>
        </w:rPr>
        <w:t xml:space="preserve">ক সম্পর্কে এক হাদীসে নিষেধ করা এবং অপর হাদীসে অনুমতি দেওয়া উভয়ের </w:t>
      </w:r>
      <w:r w:rsidRPr="0037781E">
        <w:rPr>
          <w:rFonts w:ascii="Kalpurush" w:hAnsi="Kalpurush" w:cs="Kalpurush"/>
          <w:sz w:val="24"/>
          <w:szCs w:val="24"/>
          <w:cs/>
          <w:lang w:bidi="bn-BD"/>
        </w:rPr>
        <w:lastRenderedPageBreak/>
        <w:t xml:space="preserve">মধ্যে বিরোধ নিষ্পত্তি কীভাবে? কুরআন </w:t>
      </w:r>
      <w:r>
        <w:rPr>
          <w:rFonts w:ascii="Kalpurush" w:hAnsi="Kalpurush" w:cs="Kalpurush" w:hint="cs"/>
          <w:sz w:val="24"/>
          <w:szCs w:val="24"/>
          <w:cs/>
          <w:lang w:bidi="bn-BD"/>
        </w:rPr>
        <w:t xml:space="preserve">ও হাদীস </w:t>
      </w:r>
      <w:r w:rsidRPr="0037781E">
        <w:rPr>
          <w:rFonts w:ascii="Kalpurush" w:hAnsi="Kalpurush" w:cs="Kalpurush"/>
          <w:sz w:val="24"/>
          <w:szCs w:val="24"/>
          <w:cs/>
          <w:lang w:bidi="bn-BD"/>
        </w:rPr>
        <w:t>দ্বারা অসুস্থ ব্যক্তি গলায় তাবীয ঝুলানোর বিধান কি?</w:t>
      </w:r>
    </w:p>
    <w:p w14:paraId="414679E8" w14:textId="77777777" w:rsidR="00D428D4" w:rsidRPr="0037781E" w:rsidRDefault="00D428D4" w:rsidP="009211E8">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নিষিদ্ধ ঝাড়-ফু</w:t>
      </w:r>
      <w:r w:rsidR="009211E8">
        <w:rPr>
          <w:rFonts w:ascii="Kalpurush" w:hAnsi="Kalpurush" w:cs="Kalpurush" w:hint="cs"/>
          <w:sz w:val="24"/>
          <w:szCs w:val="24"/>
          <w:cs/>
          <w:lang w:bidi="bn-BD"/>
        </w:rPr>
        <w:t>ঁ</w:t>
      </w:r>
      <w:r w:rsidRPr="0037781E">
        <w:rPr>
          <w:rFonts w:ascii="Kalpurush" w:hAnsi="Kalpurush" w:cs="Kalpurush"/>
          <w:sz w:val="24"/>
          <w:szCs w:val="24"/>
          <w:cs/>
          <w:lang w:bidi="bn-BD"/>
        </w:rPr>
        <w:t>ক হলো, যে ঝাড়-ফু</w:t>
      </w:r>
      <w:r w:rsidR="009211E8">
        <w:rPr>
          <w:rFonts w:ascii="Kalpurush" w:hAnsi="Kalpurush" w:cs="Kalpurush" w:hint="cs"/>
          <w:sz w:val="24"/>
          <w:szCs w:val="24"/>
          <w:cs/>
          <w:lang w:bidi="bn-BD"/>
        </w:rPr>
        <w:t>ঁ</w:t>
      </w:r>
      <w:r w:rsidRPr="0037781E">
        <w:rPr>
          <w:rFonts w:ascii="Kalpurush" w:hAnsi="Kalpurush" w:cs="Kalpurush"/>
          <w:sz w:val="24"/>
          <w:szCs w:val="24"/>
          <w:cs/>
          <w:lang w:bidi="bn-BD"/>
        </w:rPr>
        <w:t>কের মধ্যে শির্ক অথবা গাইরুল্লাহর মাধ্যম চাওয়া হয়েছে অথবা এমন কোন শব্দ রয়েছে যেগুলোর অর্থ জানা যায় না।</w:t>
      </w:r>
      <w:r>
        <w:rPr>
          <w:rFonts w:ascii="Kalpurush" w:hAnsi="Kalpurush" w:cs="Kalpurush" w:hint="cs"/>
          <w:sz w:val="24"/>
          <w:szCs w:val="24"/>
          <w:cs/>
          <w:lang w:bidi="bn-BD"/>
        </w:rPr>
        <w:t xml:space="preserve"> </w:t>
      </w:r>
      <w:r w:rsidRPr="0037781E">
        <w:rPr>
          <w:rFonts w:ascii="Kalpurush" w:hAnsi="Kalpurush" w:cs="Kalpurush"/>
          <w:sz w:val="24"/>
          <w:szCs w:val="24"/>
          <w:cs/>
          <w:lang w:bidi="bn-BD"/>
        </w:rPr>
        <w:t>কিন্তু যে সব ঝাড়-</w:t>
      </w:r>
      <w:r w:rsidR="009211E8" w:rsidRPr="0037781E">
        <w:rPr>
          <w:rFonts w:ascii="Kalpurush" w:hAnsi="Kalpurush" w:cs="Kalpurush"/>
          <w:sz w:val="24"/>
          <w:szCs w:val="24"/>
          <w:cs/>
          <w:lang w:bidi="bn-BD"/>
        </w:rPr>
        <w:t>ফু</w:t>
      </w:r>
      <w:r w:rsidR="009211E8">
        <w:rPr>
          <w:rFonts w:ascii="Kalpurush" w:hAnsi="Kalpurush" w:cs="Kalpurush" w:hint="cs"/>
          <w:sz w:val="24"/>
          <w:szCs w:val="24"/>
          <w:cs/>
          <w:lang w:bidi="bn-BD"/>
        </w:rPr>
        <w:t>ঁ</w:t>
      </w:r>
      <w:r w:rsidR="009211E8" w:rsidRPr="0037781E">
        <w:rPr>
          <w:rFonts w:ascii="Kalpurush" w:hAnsi="Kalpurush" w:cs="Kalpurush"/>
          <w:sz w:val="24"/>
          <w:szCs w:val="24"/>
          <w:cs/>
          <w:lang w:bidi="bn-BD"/>
        </w:rPr>
        <w:t>ক</w:t>
      </w:r>
      <w:r w:rsidRPr="0037781E">
        <w:rPr>
          <w:rFonts w:ascii="Kalpurush" w:hAnsi="Kalpurush" w:cs="Kalpurush"/>
          <w:sz w:val="24"/>
          <w:szCs w:val="24"/>
          <w:cs/>
          <w:lang w:bidi="bn-BD"/>
        </w:rPr>
        <w:t xml:space="preserve"> এ সব থেকে মুক্ত তা বৈধ। কারণ, রাসূলুল্লাহ সাল্লাল্লাহু আলাইহি ওয়াসাল্লাম বলেছেন</w:t>
      </w:r>
      <w:r w:rsidRPr="00F646B2">
        <w:rPr>
          <w:rFonts w:hint="cs"/>
          <w:sz w:val="24"/>
          <w:szCs w:val="24"/>
          <w:cs/>
          <w:lang w:bidi="bn-BD"/>
        </w:rPr>
        <w:t>—</w:t>
      </w:r>
      <w:r w:rsidRPr="00F646B2">
        <w:rPr>
          <w:rFonts w:ascii="Kalpurush" w:hAnsi="Kalpurush" w:cs="KFGQPC Uthman Taha Naskh"/>
          <w:sz w:val="24"/>
          <w:szCs w:val="24"/>
          <w:cs/>
          <w:lang w:bidi="bn-BD"/>
        </w:rPr>
        <w:t>.</w:t>
      </w:r>
      <w:r w:rsidRPr="00274F6E">
        <w:rPr>
          <w:rFonts w:cs="KFGQPC Uthman Taha Naskh" w:hint="eastAsia"/>
          <w:color w:val="000080"/>
          <w:sz w:val="24"/>
          <w:szCs w:val="24"/>
          <w:rtl/>
        </w:rPr>
        <w:t xml:space="preserve"> «</w:t>
      </w:r>
      <w:r w:rsidRPr="00274F6E">
        <w:rPr>
          <w:rFonts w:cs="KFGQPC Uthman Taha Naskh"/>
          <w:color w:val="000080"/>
          <w:sz w:val="24"/>
          <w:szCs w:val="24"/>
          <w:rtl/>
        </w:rPr>
        <w:t xml:space="preserve"> </w:t>
      </w:r>
      <w:r w:rsidRPr="00274F6E">
        <w:rPr>
          <w:rFonts w:cs="KFGQPC Uthman Taha Naskh" w:hint="cs"/>
          <w:color w:val="000080"/>
          <w:sz w:val="24"/>
          <w:szCs w:val="24"/>
          <w:rtl/>
        </w:rPr>
        <w:t>اعْرِضُوا</w:t>
      </w:r>
      <w:r w:rsidRPr="00274F6E">
        <w:rPr>
          <w:rFonts w:cs="KFGQPC Uthman Taha Naskh"/>
          <w:color w:val="000080"/>
          <w:sz w:val="24"/>
          <w:szCs w:val="24"/>
          <w:rtl/>
        </w:rPr>
        <w:t xml:space="preserve"> </w:t>
      </w:r>
      <w:r w:rsidRPr="00274F6E">
        <w:rPr>
          <w:rFonts w:cs="KFGQPC Uthman Taha Naskh" w:hint="cs"/>
          <w:color w:val="000080"/>
          <w:sz w:val="24"/>
          <w:szCs w:val="24"/>
          <w:rtl/>
        </w:rPr>
        <w:t>عَلَىَّ</w:t>
      </w:r>
      <w:r w:rsidRPr="00274F6E">
        <w:rPr>
          <w:rFonts w:cs="KFGQPC Uthman Taha Naskh"/>
          <w:color w:val="000080"/>
          <w:sz w:val="24"/>
          <w:szCs w:val="24"/>
          <w:rtl/>
        </w:rPr>
        <w:t xml:space="preserve"> </w:t>
      </w:r>
      <w:r w:rsidRPr="00274F6E">
        <w:rPr>
          <w:rFonts w:cs="KFGQPC Uthman Taha Naskh" w:hint="cs"/>
          <w:color w:val="000080"/>
          <w:sz w:val="24"/>
          <w:szCs w:val="24"/>
          <w:rtl/>
        </w:rPr>
        <w:t>رُقَاكُمْ</w:t>
      </w:r>
      <w:r w:rsidRPr="00274F6E">
        <w:rPr>
          <w:rFonts w:cs="KFGQPC Uthman Taha Naskh"/>
          <w:color w:val="000080"/>
          <w:sz w:val="24"/>
          <w:szCs w:val="24"/>
          <w:rtl/>
        </w:rPr>
        <w:t xml:space="preserve"> </w:t>
      </w:r>
      <w:r w:rsidRPr="00274F6E">
        <w:rPr>
          <w:rFonts w:cs="KFGQPC Uthman Taha Naskh" w:hint="cs"/>
          <w:color w:val="000080"/>
          <w:sz w:val="24"/>
          <w:szCs w:val="24"/>
          <w:rtl/>
        </w:rPr>
        <w:t>لاَ</w:t>
      </w:r>
      <w:r w:rsidRPr="00274F6E">
        <w:rPr>
          <w:rFonts w:cs="KFGQPC Uthman Taha Naskh"/>
          <w:color w:val="000080"/>
          <w:sz w:val="24"/>
          <w:szCs w:val="24"/>
          <w:rtl/>
        </w:rPr>
        <w:t xml:space="preserve"> </w:t>
      </w:r>
      <w:r w:rsidRPr="00274F6E">
        <w:rPr>
          <w:rFonts w:cs="KFGQPC Uthman Taha Naskh" w:hint="cs"/>
          <w:color w:val="000080"/>
          <w:sz w:val="24"/>
          <w:szCs w:val="24"/>
          <w:rtl/>
        </w:rPr>
        <w:t>بَأْسَ</w:t>
      </w:r>
      <w:r w:rsidRPr="00274F6E">
        <w:rPr>
          <w:rFonts w:cs="KFGQPC Uthman Taha Naskh"/>
          <w:color w:val="000080"/>
          <w:sz w:val="24"/>
          <w:szCs w:val="24"/>
          <w:rtl/>
        </w:rPr>
        <w:t xml:space="preserve"> </w:t>
      </w:r>
      <w:r w:rsidRPr="00274F6E">
        <w:rPr>
          <w:rFonts w:cs="KFGQPC Uthman Taha Naskh" w:hint="cs"/>
          <w:color w:val="000080"/>
          <w:sz w:val="24"/>
          <w:szCs w:val="24"/>
          <w:rtl/>
        </w:rPr>
        <w:t>بِالرُّقَى</w:t>
      </w:r>
      <w:r w:rsidRPr="00274F6E">
        <w:rPr>
          <w:rFonts w:cs="KFGQPC Uthman Taha Naskh"/>
          <w:color w:val="000080"/>
          <w:sz w:val="24"/>
          <w:szCs w:val="24"/>
          <w:rtl/>
        </w:rPr>
        <w:t xml:space="preserve"> </w:t>
      </w:r>
      <w:r w:rsidRPr="00274F6E">
        <w:rPr>
          <w:rFonts w:cs="KFGQPC Uthman Taha Naskh" w:hint="cs"/>
          <w:color w:val="000080"/>
          <w:sz w:val="24"/>
          <w:szCs w:val="24"/>
          <w:rtl/>
        </w:rPr>
        <w:t>مَا</w:t>
      </w:r>
      <w:r w:rsidRPr="00274F6E">
        <w:rPr>
          <w:rFonts w:cs="KFGQPC Uthman Taha Naskh"/>
          <w:color w:val="000080"/>
          <w:sz w:val="24"/>
          <w:szCs w:val="24"/>
          <w:rtl/>
        </w:rPr>
        <w:t xml:space="preserve"> </w:t>
      </w:r>
      <w:r w:rsidRPr="00274F6E">
        <w:rPr>
          <w:rFonts w:cs="KFGQPC Uthman Taha Naskh" w:hint="cs"/>
          <w:color w:val="000080"/>
          <w:sz w:val="24"/>
          <w:szCs w:val="24"/>
          <w:rtl/>
        </w:rPr>
        <w:t>لَمْ</w:t>
      </w:r>
      <w:r w:rsidRPr="00274F6E">
        <w:rPr>
          <w:rFonts w:cs="KFGQPC Uthman Taha Naskh"/>
          <w:color w:val="000080"/>
          <w:sz w:val="24"/>
          <w:szCs w:val="24"/>
          <w:rtl/>
        </w:rPr>
        <w:t xml:space="preserve"> </w:t>
      </w:r>
      <w:r w:rsidRPr="00274F6E">
        <w:rPr>
          <w:rFonts w:cs="KFGQPC Uthman Taha Naskh" w:hint="cs"/>
          <w:color w:val="000080"/>
          <w:sz w:val="24"/>
          <w:szCs w:val="24"/>
          <w:rtl/>
        </w:rPr>
        <w:t>يَكُنْ</w:t>
      </w:r>
      <w:r w:rsidRPr="00274F6E">
        <w:rPr>
          <w:rFonts w:cs="KFGQPC Uthman Taha Naskh"/>
          <w:color w:val="000080"/>
          <w:sz w:val="24"/>
          <w:szCs w:val="24"/>
          <w:rtl/>
        </w:rPr>
        <w:t xml:space="preserve"> </w:t>
      </w:r>
      <w:r w:rsidRPr="00274F6E">
        <w:rPr>
          <w:rFonts w:cs="KFGQPC Uthman Taha Naskh" w:hint="cs"/>
          <w:color w:val="000080"/>
          <w:sz w:val="24"/>
          <w:szCs w:val="24"/>
          <w:rtl/>
        </w:rPr>
        <w:t>فِيهِ</w:t>
      </w:r>
      <w:r w:rsidRPr="00274F6E">
        <w:rPr>
          <w:rFonts w:cs="KFGQPC Uthman Taha Naskh"/>
          <w:color w:val="000080"/>
          <w:sz w:val="24"/>
          <w:szCs w:val="24"/>
          <w:rtl/>
        </w:rPr>
        <w:t xml:space="preserve"> </w:t>
      </w:r>
      <w:r w:rsidRPr="00274F6E">
        <w:rPr>
          <w:rFonts w:cs="KFGQPC Uthman Taha Naskh" w:hint="cs"/>
          <w:color w:val="000080"/>
          <w:sz w:val="24"/>
          <w:szCs w:val="24"/>
          <w:rtl/>
        </w:rPr>
        <w:t>شِرْكٌ</w:t>
      </w:r>
      <w:r w:rsidRPr="00274F6E">
        <w:rPr>
          <w:rFonts w:cs="KFGQPC Uthman Taha Naskh"/>
          <w:color w:val="000080"/>
          <w:sz w:val="24"/>
          <w:szCs w:val="24"/>
          <w:rtl/>
        </w:rPr>
        <w:t xml:space="preserve"> </w:t>
      </w:r>
      <w:r w:rsidRPr="00274F6E">
        <w:rPr>
          <w:rFonts w:cs="KFGQPC Uthman Taha Naskh" w:hint="eastAsia"/>
          <w:color w:val="000080"/>
          <w:sz w:val="24"/>
          <w:szCs w:val="24"/>
          <w:rtl/>
        </w:rPr>
        <w:t>»</w:t>
      </w:r>
      <w:r w:rsidRPr="00F646B2">
        <w:rPr>
          <w:rFonts w:ascii="Traditional Arabic" w:cs="KFGQPC Uthman Taha Naskh"/>
          <w:b/>
          <w:bCs/>
          <w:color w:val="000000"/>
          <w:sz w:val="24"/>
          <w:szCs w:val="24"/>
          <w:rtl/>
        </w:rPr>
        <w:t>.</w:t>
      </w:r>
      <w:r w:rsidRPr="0037781E">
        <w:rPr>
          <w:rFonts w:ascii="Kalpurush" w:hAnsi="Kalpurush" w:cs="Kalpurush"/>
          <w:sz w:val="24"/>
          <w:szCs w:val="24"/>
          <w:cs/>
          <w:lang w:bidi="bn-BD"/>
        </w:rPr>
        <w:t xml:space="preserve"> </w:t>
      </w:r>
      <w:r w:rsidR="009211E8">
        <w:rPr>
          <w:rFonts w:ascii="Kalpurush" w:hAnsi="Kalpurush" w:cs="Kalpurush" w:hint="cs"/>
          <w:sz w:val="24"/>
          <w:szCs w:val="24"/>
          <w:cs/>
          <w:lang w:bidi="bn-BD"/>
        </w:rPr>
        <w:t>“</w:t>
      </w:r>
      <w:r w:rsidRPr="0037781E">
        <w:rPr>
          <w:rFonts w:ascii="Kalpurush" w:hAnsi="Kalpurush" w:cs="Kalpurush" w:hint="cs"/>
          <w:sz w:val="24"/>
          <w:szCs w:val="24"/>
          <w:cs/>
          <w:lang w:bidi="bn-BD"/>
        </w:rPr>
        <w:t xml:space="preserve">তোমরা তোমাদের মন্ত্রককে আমার সামনে তুলে ধর। </w:t>
      </w:r>
      <w:r w:rsidRPr="0037781E">
        <w:rPr>
          <w:rFonts w:ascii="Kalpurush" w:hAnsi="Kalpurush" w:cs="Kalpurush"/>
          <w:sz w:val="24"/>
          <w:szCs w:val="24"/>
          <w:cs/>
          <w:lang w:bidi="bn-BD"/>
        </w:rPr>
        <w:t xml:space="preserve">যতক্ষণ পর্যন্ত </w:t>
      </w:r>
      <w:r w:rsidRPr="0037781E">
        <w:rPr>
          <w:rFonts w:ascii="Kalpurush" w:hAnsi="Kalpurush" w:cs="Kalpurush" w:hint="cs"/>
          <w:sz w:val="24"/>
          <w:szCs w:val="24"/>
          <w:cs/>
          <w:lang w:bidi="bn-BD"/>
        </w:rPr>
        <w:t xml:space="preserve">তা </w:t>
      </w:r>
      <w:r w:rsidRPr="0037781E">
        <w:rPr>
          <w:rFonts w:ascii="Kalpurush" w:hAnsi="Kalpurush" w:cs="Kalpurush"/>
          <w:sz w:val="24"/>
          <w:szCs w:val="24"/>
          <w:cs/>
          <w:lang w:bidi="bn-BD"/>
        </w:rPr>
        <w:t>শির্ক না হবে ততক্ষণ পর্যন্ত ঝাড়-ফু</w:t>
      </w:r>
      <w:r w:rsidR="009211E8">
        <w:rPr>
          <w:rFonts w:ascii="Kalpurush" w:hAnsi="Kalpurush" w:cs="Kalpurush" w:hint="cs"/>
          <w:sz w:val="24"/>
          <w:szCs w:val="24"/>
          <w:cs/>
          <w:lang w:bidi="bn-BD"/>
        </w:rPr>
        <w:t>ঁ</w:t>
      </w:r>
      <w:r w:rsidRPr="0037781E">
        <w:rPr>
          <w:rFonts w:ascii="Kalpurush" w:hAnsi="Kalpurush" w:cs="Kalpurush"/>
          <w:sz w:val="24"/>
          <w:szCs w:val="24"/>
          <w:cs/>
          <w:lang w:bidi="bn-BD"/>
        </w:rPr>
        <w:t>ক করাতে কোন ক্ষতি নেই</w:t>
      </w:r>
      <w:r w:rsidR="009211E8">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33"/>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রাসূলুল্লাহ সাল্লাল্লাহু আলাইহি ওয়াসাল্লাম আরও বলেছেন</w:t>
      </w:r>
      <w:r w:rsidRPr="00274F6E">
        <w:rPr>
          <w:rFonts w:cs="KFGQPC Uthman Taha Naskh"/>
          <w:color w:val="000080"/>
          <w:sz w:val="24"/>
          <w:szCs w:val="24"/>
          <w:cs/>
          <w:lang w:bidi="bn-BD"/>
        </w:rPr>
        <w:t>—</w:t>
      </w:r>
      <w:r w:rsidRPr="00274F6E">
        <w:rPr>
          <w:rFonts w:cs="KFGQPC Uthman Taha Naskh" w:hint="cs"/>
          <w:color w:val="000080"/>
          <w:sz w:val="24"/>
          <w:szCs w:val="24"/>
          <w:rtl/>
        </w:rPr>
        <w:t xml:space="preserve"> من</w:t>
      </w:r>
      <w:r w:rsidRPr="00274F6E">
        <w:rPr>
          <w:rFonts w:cs="KFGQPC Uthman Taha Naskh"/>
          <w:color w:val="000080"/>
          <w:sz w:val="24"/>
          <w:szCs w:val="24"/>
          <w:rtl/>
        </w:rPr>
        <w:t xml:space="preserve"> </w:t>
      </w:r>
      <w:r w:rsidRPr="00274F6E">
        <w:rPr>
          <w:rFonts w:cs="KFGQPC Uthman Taha Naskh" w:hint="cs"/>
          <w:color w:val="000080"/>
          <w:sz w:val="24"/>
          <w:szCs w:val="24"/>
          <w:rtl/>
        </w:rPr>
        <w:t>استطاع</w:t>
      </w:r>
      <w:r w:rsidRPr="00274F6E">
        <w:rPr>
          <w:rFonts w:cs="KFGQPC Uthman Taha Naskh"/>
          <w:color w:val="000080"/>
          <w:sz w:val="24"/>
          <w:szCs w:val="24"/>
          <w:rtl/>
        </w:rPr>
        <w:t xml:space="preserve"> </w:t>
      </w:r>
      <w:r w:rsidRPr="00274F6E">
        <w:rPr>
          <w:rFonts w:cs="KFGQPC Uthman Taha Naskh" w:hint="cs"/>
          <w:color w:val="000080"/>
          <w:sz w:val="24"/>
          <w:szCs w:val="24"/>
          <w:rtl/>
        </w:rPr>
        <w:t>منكم</w:t>
      </w:r>
      <w:r w:rsidRPr="00274F6E">
        <w:rPr>
          <w:rFonts w:cs="KFGQPC Uthman Taha Naskh"/>
          <w:color w:val="000080"/>
          <w:sz w:val="24"/>
          <w:szCs w:val="24"/>
          <w:rtl/>
        </w:rPr>
        <w:t xml:space="preserve"> </w:t>
      </w:r>
      <w:r w:rsidRPr="00274F6E">
        <w:rPr>
          <w:rFonts w:cs="KFGQPC Uthman Taha Naskh" w:hint="cs"/>
          <w:color w:val="000080"/>
          <w:sz w:val="24"/>
          <w:szCs w:val="24"/>
          <w:rtl/>
        </w:rPr>
        <w:t>أن</w:t>
      </w:r>
      <w:r w:rsidRPr="00274F6E">
        <w:rPr>
          <w:rFonts w:cs="KFGQPC Uthman Taha Naskh"/>
          <w:color w:val="000080"/>
          <w:sz w:val="24"/>
          <w:szCs w:val="24"/>
          <w:rtl/>
        </w:rPr>
        <w:t xml:space="preserve"> </w:t>
      </w:r>
      <w:r w:rsidRPr="00274F6E">
        <w:rPr>
          <w:rFonts w:cs="KFGQPC Uthman Taha Naskh" w:hint="cs"/>
          <w:color w:val="000080"/>
          <w:sz w:val="24"/>
          <w:szCs w:val="24"/>
          <w:rtl/>
        </w:rPr>
        <w:t>ينفع</w:t>
      </w:r>
      <w:r w:rsidRPr="00274F6E">
        <w:rPr>
          <w:rFonts w:cs="KFGQPC Uthman Taha Naskh"/>
          <w:color w:val="000080"/>
          <w:sz w:val="24"/>
          <w:szCs w:val="24"/>
          <w:rtl/>
        </w:rPr>
        <w:t xml:space="preserve"> </w:t>
      </w:r>
      <w:r w:rsidRPr="00274F6E">
        <w:rPr>
          <w:rFonts w:cs="KFGQPC Uthman Taha Naskh" w:hint="cs"/>
          <w:color w:val="000080"/>
          <w:sz w:val="24"/>
          <w:szCs w:val="24"/>
          <w:rtl/>
        </w:rPr>
        <w:t>أخاه</w:t>
      </w:r>
      <w:r w:rsidRPr="00274F6E">
        <w:rPr>
          <w:rFonts w:cs="KFGQPC Uthman Taha Naskh"/>
          <w:color w:val="000080"/>
          <w:sz w:val="24"/>
          <w:szCs w:val="24"/>
          <w:rtl/>
        </w:rPr>
        <w:t xml:space="preserve"> </w:t>
      </w:r>
      <w:r w:rsidRPr="00274F6E">
        <w:rPr>
          <w:rFonts w:cs="KFGQPC Uthman Taha Naskh" w:hint="cs"/>
          <w:color w:val="000080"/>
          <w:sz w:val="24"/>
          <w:szCs w:val="24"/>
          <w:rtl/>
        </w:rPr>
        <w:t>فليفعل</w:t>
      </w:r>
      <w:r w:rsidRPr="0037781E">
        <w:rPr>
          <w:rFonts w:ascii="Kalpurush" w:hAnsi="Kalpurush" w:cs="Kalpurush"/>
          <w:sz w:val="24"/>
          <w:szCs w:val="24"/>
          <w:cs/>
          <w:lang w:bidi="bn-BD"/>
        </w:rPr>
        <w:t xml:space="preserve"> “তোমাদের কেউ যদি তার ভাইয়ের উপকার করতে সক্ষম হয় তবে সে যেন তা করে</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Pr="0037781E">
        <w:rPr>
          <w:rFonts w:ascii="Kalpurush" w:hAnsi="Kalpurush" w:cs="Kalpurush"/>
          <w:sz w:val="24"/>
          <w:szCs w:val="24"/>
          <w:cs/>
          <w:lang w:bidi="bn-BD"/>
        </w:rPr>
        <w:t xml:space="preserve"> হাদীস দু’টি</w:t>
      </w:r>
      <w:r>
        <w:rPr>
          <w:rFonts w:ascii="Kalpurush" w:hAnsi="Kalpurush" w:cs="Kalpurush"/>
          <w:sz w:val="24"/>
          <w:szCs w:val="24"/>
          <w:cs/>
          <w:lang w:bidi="bn-BD"/>
        </w:rPr>
        <w:t xml:space="preserve"> ইমাম মুসলিম</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স্বীয় সহীহতে উল্লেখ করেছেন।</w:t>
      </w:r>
      <w:r>
        <w:rPr>
          <w:rStyle w:val="FootnoteReference"/>
          <w:rFonts w:ascii="Kalpurush" w:hAnsi="Kalpurush" w:cs="Kalpurush"/>
          <w:sz w:val="24"/>
          <w:szCs w:val="24"/>
          <w:cs/>
          <w:lang w:bidi="bn-BD"/>
        </w:rPr>
        <w:footnoteReference w:id="34"/>
      </w:r>
      <w:r w:rsidRPr="0037781E">
        <w:rPr>
          <w:rFonts w:ascii="Kalpurush" w:hAnsi="Kalpurush" w:cs="Kalpurush"/>
          <w:sz w:val="24"/>
          <w:szCs w:val="24"/>
          <w:cs/>
          <w:lang w:bidi="bn-BD"/>
        </w:rPr>
        <w:t xml:space="preserve"> রাসূলুল্লাহ সাল্লাল্লাহু আলাইহি ওয়াসাল্লাম</w:t>
      </w:r>
      <w:r>
        <w:rPr>
          <w:rFonts w:ascii="Kalpurush" w:hAnsi="Kalpurush" w:cs="Kalpurush"/>
          <w:sz w:val="24"/>
          <w:szCs w:val="24"/>
          <w:cs/>
          <w:lang w:bidi="bn-BD"/>
        </w:rPr>
        <w:t xml:space="preserve"> বলেছেন</w:t>
      </w:r>
      <w:r w:rsidRPr="009211E8">
        <w:rPr>
          <w:rFonts w:ascii="Kalpurush" w:hAnsi="Kalpurush" w:cs="Kalpurush"/>
          <w:sz w:val="24"/>
          <w:szCs w:val="24"/>
          <w:cs/>
          <w:lang w:bidi="bn-BD"/>
        </w:rPr>
        <w:t>,</w:t>
      </w:r>
      <w:r w:rsidRPr="009211E8">
        <w:rPr>
          <w:rFonts w:ascii="Kalpurush" w:hAnsi="Kalpurush" w:cs="Kalpurush" w:hint="cs"/>
          <w:sz w:val="24"/>
          <w:szCs w:val="24"/>
          <w:cs/>
          <w:lang w:bidi="bn-BD"/>
        </w:rPr>
        <w:t xml:space="preserve"> </w:t>
      </w:r>
      <w:r w:rsidRPr="009211E8">
        <w:rPr>
          <w:rFonts w:ascii="Traditional Arabic" w:cs="Traditional Arabic"/>
          <w:color w:val="000000"/>
          <w:sz w:val="24"/>
          <w:szCs w:val="24"/>
          <w:rtl/>
        </w:rPr>
        <w:t xml:space="preserve"> </w:t>
      </w:r>
      <w:r w:rsidRPr="00274F6E">
        <w:rPr>
          <w:rFonts w:cs="KFGQPC Uthman Taha Naskh" w:hint="cs"/>
          <w:color w:val="000080"/>
          <w:sz w:val="24"/>
          <w:szCs w:val="24"/>
          <w:rtl/>
        </w:rPr>
        <w:t>لَا</w:t>
      </w:r>
      <w:r w:rsidRPr="00274F6E">
        <w:rPr>
          <w:rFonts w:cs="KFGQPC Uthman Taha Naskh"/>
          <w:color w:val="000080"/>
          <w:sz w:val="24"/>
          <w:szCs w:val="24"/>
          <w:rtl/>
        </w:rPr>
        <w:t xml:space="preserve"> </w:t>
      </w:r>
      <w:r w:rsidRPr="00274F6E">
        <w:rPr>
          <w:rFonts w:cs="KFGQPC Uthman Taha Naskh" w:hint="cs"/>
          <w:color w:val="000080"/>
          <w:sz w:val="24"/>
          <w:szCs w:val="24"/>
          <w:rtl/>
        </w:rPr>
        <w:t>رُقْيَةَ</w:t>
      </w:r>
      <w:r w:rsidRPr="00274F6E">
        <w:rPr>
          <w:rFonts w:cs="KFGQPC Uthman Taha Naskh"/>
          <w:color w:val="000080"/>
          <w:sz w:val="24"/>
          <w:szCs w:val="24"/>
          <w:rtl/>
        </w:rPr>
        <w:t xml:space="preserve"> </w:t>
      </w:r>
      <w:r w:rsidRPr="00274F6E">
        <w:rPr>
          <w:rFonts w:cs="KFGQPC Uthman Taha Naskh" w:hint="cs"/>
          <w:color w:val="000080"/>
          <w:sz w:val="24"/>
          <w:szCs w:val="24"/>
          <w:rtl/>
        </w:rPr>
        <w:t>إِلَّا</w:t>
      </w:r>
      <w:r w:rsidRPr="00274F6E">
        <w:rPr>
          <w:rFonts w:cs="KFGQPC Uthman Taha Naskh"/>
          <w:color w:val="000080"/>
          <w:sz w:val="24"/>
          <w:szCs w:val="24"/>
          <w:rtl/>
        </w:rPr>
        <w:t xml:space="preserve"> </w:t>
      </w:r>
      <w:r w:rsidRPr="00274F6E">
        <w:rPr>
          <w:rFonts w:cs="KFGQPC Uthman Taha Naskh" w:hint="cs"/>
          <w:color w:val="000080"/>
          <w:sz w:val="24"/>
          <w:szCs w:val="24"/>
          <w:rtl/>
        </w:rPr>
        <w:t>مِنْ</w:t>
      </w:r>
      <w:r w:rsidRPr="00274F6E">
        <w:rPr>
          <w:rFonts w:cs="KFGQPC Uthman Taha Naskh"/>
          <w:color w:val="000080"/>
          <w:sz w:val="24"/>
          <w:szCs w:val="24"/>
          <w:rtl/>
        </w:rPr>
        <w:t xml:space="preserve"> </w:t>
      </w:r>
      <w:r w:rsidRPr="00274F6E">
        <w:rPr>
          <w:rFonts w:cs="KFGQPC Uthman Taha Naskh" w:hint="cs"/>
          <w:color w:val="000080"/>
          <w:sz w:val="24"/>
          <w:szCs w:val="24"/>
          <w:rtl/>
        </w:rPr>
        <w:t>عَيْنٍ</w:t>
      </w:r>
      <w:r w:rsidRPr="00274F6E">
        <w:rPr>
          <w:rFonts w:cs="KFGQPC Uthman Taha Naskh"/>
          <w:color w:val="000080"/>
          <w:sz w:val="24"/>
          <w:szCs w:val="24"/>
          <w:rtl/>
        </w:rPr>
        <w:t xml:space="preserve"> </w:t>
      </w:r>
      <w:r w:rsidRPr="00274F6E">
        <w:rPr>
          <w:rFonts w:cs="KFGQPC Uthman Taha Naskh" w:hint="cs"/>
          <w:color w:val="000080"/>
          <w:sz w:val="24"/>
          <w:szCs w:val="24"/>
          <w:rtl/>
        </w:rPr>
        <w:t>أَوْ</w:t>
      </w:r>
      <w:r w:rsidRPr="00274F6E">
        <w:rPr>
          <w:rFonts w:cs="KFGQPC Uthman Taha Naskh"/>
          <w:color w:val="000080"/>
          <w:sz w:val="24"/>
          <w:szCs w:val="24"/>
          <w:rtl/>
        </w:rPr>
        <w:t xml:space="preserve"> </w:t>
      </w:r>
      <w:r w:rsidRPr="00274F6E">
        <w:rPr>
          <w:rFonts w:cs="KFGQPC Uthman Taha Naskh" w:hint="cs"/>
          <w:color w:val="000080"/>
          <w:sz w:val="24"/>
          <w:szCs w:val="24"/>
          <w:rtl/>
        </w:rPr>
        <w:t>حُمَة</w:t>
      </w:r>
      <w:r w:rsidRPr="009211E8">
        <w:rPr>
          <w:rFonts w:ascii="Traditional Arabic" w:cs="KFGQPC Uthman Taha Naskh" w:hint="cs"/>
          <w:color w:val="000000"/>
          <w:sz w:val="24"/>
          <w:szCs w:val="24"/>
          <w:rtl/>
        </w:rPr>
        <w:t>ٍ</w:t>
      </w:r>
      <w:r w:rsidRPr="00F646B2">
        <w:rPr>
          <w:rFonts w:ascii="Kalpurush" w:hAnsi="Kalpurush" w:cs="Kalpurush" w:hint="cs"/>
          <w:sz w:val="24"/>
          <w:szCs w:val="24"/>
          <w:cs/>
          <w:lang w:bidi="bn-BD"/>
        </w:rPr>
        <w:t>“</w:t>
      </w:r>
      <w:r w:rsidRPr="0037781E">
        <w:rPr>
          <w:rFonts w:ascii="Kalpurush" w:hAnsi="Kalpurush" w:cs="Kalpurush"/>
          <w:sz w:val="24"/>
          <w:szCs w:val="24"/>
          <w:cs/>
          <w:lang w:bidi="bn-BD"/>
        </w:rPr>
        <w:t>বদ নযর ও</w:t>
      </w:r>
      <w:r w:rsidRPr="0037781E">
        <w:rPr>
          <w:rFonts w:ascii="Kalpurush" w:hAnsi="Kalpurush" w:cs="Kalpurush" w:hint="cs"/>
          <w:sz w:val="24"/>
          <w:szCs w:val="24"/>
          <w:cs/>
          <w:lang w:bidi="bn-BD"/>
        </w:rPr>
        <w:t xml:space="preserve"> বিষধর সাপের আক্রমণ</w:t>
      </w:r>
      <w:r w:rsidRPr="0037781E">
        <w:rPr>
          <w:rFonts w:ascii="Kalpurush" w:hAnsi="Kalpurush" w:cs="Kalpurush"/>
          <w:sz w:val="24"/>
          <w:szCs w:val="24"/>
          <w:cs/>
          <w:lang w:bidi="bn-BD"/>
        </w:rPr>
        <w:t xml:space="preserve"> ছাড়া অন্য কিছুতে ঝাড়-ফু</w:t>
      </w:r>
      <w:r w:rsidR="009211E8">
        <w:rPr>
          <w:rFonts w:ascii="Kalpurush" w:hAnsi="Kalpurush" w:cs="Kalpurush" w:hint="cs"/>
          <w:sz w:val="24"/>
          <w:szCs w:val="24"/>
          <w:cs/>
          <w:lang w:bidi="bn-BD"/>
        </w:rPr>
        <w:t>ঁ</w:t>
      </w:r>
      <w:r w:rsidRPr="0037781E">
        <w:rPr>
          <w:rFonts w:ascii="Kalpurush" w:hAnsi="Kalpurush" w:cs="Kalpurush"/>
          <w:sz w:val="24"/>
          <w:szCs w:val="24"/>
          <w:cs/>
          <w:lang w:bidi="bn-BD"/>
        </w:rPr>
        <w:t>ক নেই।</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35"/>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অর্থাৎ এ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রোগের মধ্যে ঝাড়-ফু</w:t>
      </w:r>
      <w:r w:rsidR="009211E8">
        <w:rPr>
          <w:rFonts w:ascii="Kalpurush" w:hAnsi="Kalpurush" w:cs="Kalpurush" w:hint="cs"/>
          <w:sz w:val="24"/>
          <w:szCs w:val="24"/>
          <w:cs/>
          <w:lang w:bidi="bn-BD"/>
        </w:rPr>
        <w:t>ঁ</w:t>
      </w:r>
      <w:r w:rsidRPr="0037781E">
        <w:rPr>
          <w:rFonts w:ascii="Kalpurush" w:hAnsi="Kalpurush" w:cs="Kalpurush"/>
          <w:sz w:val="24"/>
          <w:szCs w:val="24"/>
          <w:cs/>
          <w:lang w:bidi="bn-BD"/>
        </w:rPr>
        <w:t>ক যতটা কার্যকর অন্য কোন রোগে এতটা কার্যকর নয়। রাসূলুল্লাহ সাল্লাল্লাহু আলাইহি ওয়াসাল্লাম নিজে ঝাড়-ফু</w:t>
      </w:r>
      <w:r w:rsidR="009211E8">
        <w:rPr>
          <w:rFonts w:ascii="Kalpurush" w:hAnsi="Kalpurush" w:cs="Kalpurush" w:hint="cs"/>
          <w:sz w:val="24"/>
          <w:szCs w:val="24"/>
          <w:cs/>
          <w:lang w:bidi="bn-BD"/>
        </w:rPr>
        <w:t>ঁ</w:t>
      </w:r>
      <w:r w:rsidRPr="0037781E">
        <w:rPr>
          <w:rFonts w:ascii="Kalpurush" w:hAnsi="Kalpurush" w:cs="Kalpurush"/>
          <w:sz w:val="24"/>
          <w:szCs w:val="24"/>
          <w:cs/>
          <w:lang w:bidi="bn-BD"/>
        </w:rPr>
        <w:t>ক দিয়েছেন এবং নিয়েছেন। কিন্তু অসুস্থ ব্যক্তি বা বাচ্চাদের গলায় তা</w:t>
      </w:r>
      <w:r w:rsidR="009211E8">
        <w:rPr>
          <w:rFonts w:ascii="Kalpurush" w:hAnsi="Kalpurush" w:cs="Kalpurush" w:hint="cs"/>
          <w:sz w:val="24"/>
          <w:szCs w:val="24"/>
          <w:cs/>
          <w:lang w:bidi="bn-BD"/>
        </w:rPr>
        <w:t>‘</w:t>
      </w:r>
      <w:r w:rsidRPr="0037781E">
        <w:rPr>
          <w:rFonts w:ascii="Kalpurush" w:hAnsi="Kalpurush" w:cs="Kalpurush"/>
          <w:sz w:val="24"/>
          <w:szCs w:val="24"/>
          <w:cs/>
          <w:lang w:bidi="bn-BD"/>
        </w:rPr>
        <w:t>বীয ঝুলানো সম্পূর্ণ অবৈধ। ঝাড়-ফু</w:t>
      </w:r>
      <w:r w:rsidR="009211E8">
        <w:rPr>
          <w:rFonts w:ascii="Kalpurush" w:hAnsi="Kalpurush" w:cs="Kalpurush" w:hint="cs"/>
          <w:sz w:val="24"/>
          <w:szCs w:val="24"/>
          <w:cs/>
          <w:lang w:bidi="bn-BD"/>
        </w:rPr>
        <w:t>ঁ</w:t>
      </w:r>
      <w:r w:rsidRPr="0037781E">
        <w:rPr>
          <w:rFonts w:ascii="Kalpurush" w:hAnsi="Kalpurush" w:cs="Kalpurush"/>
          <w:sz w:val="24"/>
          <w:szCs w:val="24"/>
          <w:cs/>
          <w:lang w:bidi="bn-BD"/>
        </w:rPr>
        <w:t xml:space="preserve">ককে গলায় ঝুলানো হলে তাকে তাবীয বলা হয়। এ সম্পর্কে বিশুদ্ধ কথা হলো এটি হারাম এবং শির্কের বিভিন্ন প্রকারের এটিও একটি প্রকার। কারণ, রাসূলুল্লাহ সাল্লাল্লাহু </w:t>
      </w:r>
      <w:r w:rsidRPr="0037781E">
        <w:rPr>
          <w:rFonts w:ascii="Kalpurush" w:hAnsi="Kalpurush" w:cs="Kalpurush"/>
          <w:sz w:val="24"/>
          <w:szCs w:val="24"/>
          <w:cs/>
          <w:lang w:bidi="bn-BD"/>
        </w:rPr>
        <w:lastRenderedPageBreak/>
        <w:t>আলাইহি ওয়াসাল্লাম বলে</w:t>
      </w:r>
      <w:r w:rsidR="009211E8">
        <w:rPr>
          <w:rFonts w:ascii="Kalpurush" w:hAnsi="Kalpurush" w:cs="Kalpurush" w:hint="cs"/>
          <w:sz w:val="24"/>
          <w:szCs w:val="24"/>
          <w:cs/>
          <w:lang w:bidi="bn-BD"/>
        </w:rPr>
        <w:t>ছে</w:t>
      </w:r>
      <w:r w:rsidRPr="0037781E">
        <w:rPr>
          <w:rFonts w:ascii="Kalpurush" w:hAnsi="Kalpurush" w:cs="Kalpurush"/>
          <w:sz w:val="24"/>
          <w:szCs w:val="24"/>
          <w:cs/>
          <w:lang w:bidi="bn-BD"/>
        </w:rPr>
        <w:t xml:space="preserve">ন, </w:t>
      </w:r>
      <w:r w:rsidRPr="00274F6E">
        <w:rPr>
          <w:rFonts w:cs="KFGQPC Uthman Taha Naskh" w:hint="cs"/>
          <w:color w:val="000080"/>
          <w:sz w:val="24"/>
          <w:szCs w:val="24"/>
          <w:rtl/>
        </w:rPr>
        <w:t>من</w:t>
      </w:r>
      <w:r w:rsidRPr="00274F6E">
        <w:rPr>
          <w:rFonts w:cs="KFGQPC Uthman Taha Naskh"/>
          <w:color w:val="000080"/>
          <w:sz w:val="24"/>
          <w:szCs w:val="24"/>
          <w:rtl/>
        </w:rPr>
        <w:t xml:space="preserve"> </w:t>
      </w:r>
      <w:r w:rsidRPr="00274F6E">
        <w:rPr>
          <w:rFonts w:cs="KFGQPC Uthman Taha Naskh" w:hint="cs"/>
          <w:color w:val="000080"/>
          <w:sz w:val="24"/>
          <w:szCs w:val="24"/>
          <w:rtl/>
        </w:rPr>
        <w:t>تعلق</w:t>
      </w:r>
      <w:r w:rsidRPr="00274F6E">
        <w:rPr>
          <w:rFonts w:cs="KFGQPC Uthman Taha Naskh"/>
          <w:color w:val="000080"/>
          <w:sz w:val="24"/>
          <w:szCs w:val="24"/>
          <w:rtl/>
        </w:rPr>
        <w:t xml:space="preserve"> </w:t>
      </w:r>
      <w:r w:rsidRPr="00274F6E">
        <w:rPr>
          <w:rFonts w:cs="KFGQPC Uthman Taha Naskh" w:hint="cs"/>
          <w:color w:val="000080"/>
          <w:sz w:val="24"/>
          <w:szCs w:val="24"/>
          <w:rtl/>
        </w:rPr>
        <w:t>تميمة</w:t>
      </w:r>
      <w:r w:rsidRPr="00274F6E">
        <w:rPr>
          <w:rFonts w:cs="KFGQPC Uthman Taha Naskh"/>
          <w:color w:val="000080"/>
          <w:sz w:val="24"/>
          <w:szCs w:val="24"/>
          <w:rtl/>
        </w:rPr>
        <w:t xml:space="preserve"> </w:t>
      </w:r>
      <w:r w:rsidRPr="00274F6E">
        <w:rPr>
          <w:rFonts w:cs="KFGQPC Uthman Taha Naskh" w:hint="cs"/>
          <w:color w:val="000080"/>
          <w:sz w:val="24"/>
          <w:szCs w:val="24"/>
          <w:rtl/>
        </w:rPr>
        <w:t>فلا</w:t>
      </w:r>
      <w:r w:rsidRPr="00274F6E">
        <w:rPr>
          <w:rFonts w:cs="KFGQPC Uthman Taha Naskh"/>
          <w:color w:val="000080"/>
          <w:sz w:val="24"/>
          <w:szCs w:val="24"/>
          <w:rtl/>
        </w:rPr>
        <w:t xml:space="preserve"> </w:t>
      </w:r>
      <w:r w:rsidRPr="00274F6E">
        <w:rPr>
          <w:rFonts w:cs="KFGQPC Uthman Taha Naskh" w:hint="cs"/>
          <w:color w:val="000080"/>
          <w:sz w:val="24"/>
          <w:szCs w:val="24"/>
          <w:rtl/>
        </w:rPr>
        <w:t>أتم</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له</w:t>
      </w:r>
      <w:r w:rsidRPr="00274F6E">
        <w:rPr>
          <w:rFonts w:cs="KFGQPC Uthman Taha Naskh"/>
          <w:color w:val="000080"/>
          <w:sz w:val="24"/>
          <w:szCs w:val="24"/>
          <w:rtl/>
        </w:rPr>
        <w:t xml:space="preserve"> </w:t>
      </w:r>
      <w:r w:rsidRPr="00274F6E">
        <w:rPr>
          <w:rFonts w:cs="KFGQPC Uthman Taha Naskh" w:hint="cs"/>
          <w:color w:val="000080"/>
          <w:sz w:val="24"/>
          <w:szCs w:val="24"/>
          <w:rtl/>
        </w:rPr>
        <w:t>ومن</w:t>
      </w:r>
      <w:r w:rsidRPr="00274F6E">
        <w:rPr>
          <w:rFonts w:cs="KFGQPC Uthman Taha Naskh"/>
          <w:color w:val="000080"/>
          <w:sz w:val="24"/>
          <w:szCs w:val="24"/>
          <w:rtl/>
        </w:rPr>
        <w:t xml:space="preserve"> </w:t>
      </w:r>
      <w:r w:rsidRPr="00274F6E">
        <w:rPr>
          <w:rFonts w:cs="KFGQPC Uthman Taha Naskh" w:hint="cs"/>
          <w:color w:val="000080"/>
          <w:sz w:val="24"/>
          <w:szCs w:val="24"/>
          <w:rtl/>
        </w:rPr>
        <w:t>تعلق</w:t>
      </w:r>
      <w:r w:rsidRPr="00274F6E">
        <w:rPr>
          <w:rFonts w:cs="KFGQPC Uthman Taha Naskh"/>
          <w:color w:val="000080"/>
          <w:sz w:val="24"/>
          <w:szCs w:val="24"/>
          <w:rtl/>
        </w:rPr>
        <w:t xml:space="preserve"> </w:t>
      </w:r>
      <w:r w:rsidRPr="00274F6E">
        <w:rPr>
          <w:rFonts w:cs="KFGQPC Uthman Taha Naskh" w:hint="cs"/>
          <w:color w:val="000080"/>
          <w:sz w:val="24"/>
          <w:szCs w:val="24"/>
          <w:rtl/>
        </w:rPr>
        <w:t>ودعة</w:t>
      </w:r>
      <w:r w:rsidRPr="00274F6E">
        <w:rPr>
          <w:rFonts w:cs="KFGQPC Uthman Taha Naskh"/>
          <w:color w:val="000080"/>
          <w:sz w:val="24"/>
          <w:szCs w:val="24"/>
          <w:rtl/>
        </w:rPr>
        <w:t xml:space="preserve"> </w:t>
      </w:r>
      <w:r w:rsidRPr="00274F6E">
        <w:rPr>
          <w:rFonts w:cs="KFGQPC Uthman Taha Naskh" w:hint="cs"/>
          <w:color w:val="000080"/>
          <w:sz w:val="24"/>
          <w:szCs w:val="24"/>
          <w:rtl/>
        </w:rPr>
        <w:t>فلا</w:t>
      </w:r>
      <w:r w:rsidRPr="00274F6E">
        <w:rPr>
          <w:rFonts w:cs="KFGQPC Uthman Taha Naskh"/>
          <w:color w:val="000080"/>
          <w:sz w:val="24"/>
          <w:szCs w:val="24"/>
          <w:rtl/>
        </w:rPr>
        <w:t xml:space="preserve"> </w:t>
      </w:r>
      <w:r w:rsidRPr="00274F6E">
        <w:rPr>
          <w:rFonts w:cs="KFGQPC Uthman Taha Naskh" w:hint="cs"/>
          <w:color w:val="000080"/>
          <w:sz w:val="24"/>
          <w:szCs w:val="24"/>
          <w:rtl/>
        </w:rPr>
        <w:t>ودع</w:t>
      </w:r>
      <w:r w:rsidRPr="00274F6E">
        <w:rPr>
          <w:rFonts w:cs="KFGQPC Uthman Taha Naskh"/>
          <w:color w:val="000080"/>
          <w:sz w:val="24"/>
          <w:szCs w:val="24"/>
          <w:rtl/>
        </w:rPr>
        <w:t xml:space="preserve"> </w:t>
      </w:r>
      <w:r w:rsidRPr="00274F6E">
        <w:rPr>
          <w:rFonts w:cs="KFGQPC Uthman Taha Naskh" w:hint="cs"/>
          <w:color w:val="000080"/>
          <w:sz w:val="24"/>
          <w:szCs w:val="24"/>
          <w:rtl/>
        </w:rPr>
        <w:t>الله</w:t>
      </w:r>
      <w:r w:rsidRPr="00274F6E">
        <w:rPr>
          <w:rFonts w:cs="KFGQPC Uthman Taha Naskh"/>
          <w:color w:val="000080"/>
          <w:sz w:val="24"/>
          <w:szCs w:val="24"/>
          <w:rtl/>
        </w:rPr>
        <w:t xml:space="preserve"> </w:t>
      </w:r>
      <w:r w:rsidRPr="00274F6E">
        <w:rPr>
          <w:rFonts w:cs="KFGQPC Uthman Taha Naskh" w:hint="cs"/>
          <w:color w:val="000080"/>
          <w:sz w:val="24"/>
          <w:szCs w:val="24"/>
          <w:rtl/>
        </w:rPr>
        <w:t>له</w:t>
      </w:r>
      <w:r>
        <w:rPr>
          <w:rFonts w:ascii="Kalpurush" w:hAnsi="Kalpurush" w:cs="Kalpurush" w:hint="cs"/>
          <w:sz w:val="24"/>
          <w:szCs w:val="24"/>
          <w:cs/>
          <w:lang w:bidi="bn-BD"/>
        </w:rPr>
        <w:t xml:space="preserve"> </w:t>
      </w:r>
      <w:r w:rsidR="009211E8">
        <w:rPr>
          <w:rFonts w:ascii="Kalpurush" w:hAnsi="Kalpurush" w:cs="Kalpurush" w:hint="cs"/>
          <w:sz w:val="24"/>
          <w:szCs w:val="24"/>
          <w:cs/>
          <w:lang w:bidi="bn-BD"/>
        </w:rPr>
        <w:t>“</w:t>
      </w:r>
      <w:r w:rsidRPr="0037781E">
        <w:rPr>
          <w:rFonts w:ascii="Kalpurush" w:hAnsi="Kalpurush" w:cs="Kalpurush"/>
          <w:sz w:val="24"/>
          <w:szCs w:val="24"/>
          <w:cs/>
          <w:lang w:bidi="bn-BD"/>
        </w:rPr>
        <w:t>যে ব্যক্তি তাবীয ঝুলায় আল্লাহ তা‘আলা তাকে পূর্ণতা দান করবে না আর যে ব্যক্তি..</w:t>
      </w:r>
      <w:r w:rsidR="009211E8">
        <w:rPr>
          <w:rFonts w:ascii="Kalpurush" w:hAnsi="Kalpurush" w:cs="Kalpurush" w:hint="cs"/>
          <w:sz w:val="24"/>
          <w:szCs w:val="24"/>
          <w:cs/>
          <w:lang w:bidi="bn-BD"/>
        </w:rPr>
        <w:t>”</w:t>
      </w:r>
      <w:r w:rsidRPr="0037781E">
        <w:rPr>
          <w:rFonts w:ascii="Kalpurush" w:hAnsi="Kalpurush" w:cs="Arial Unicode MS"/>
          <w:sz w:val="24"/>
          <w:szCs w:val="24"/>
          <w:cs/>
          <w:lang w:bidi="hi-IN"/>
        </w:rPr>
        <w:t>।</w:t>
      </w:r>
      <w:r>
        <w:rPr>
          <w:rStyle w:val="FootnoteReference"/>
          <w:rFonts w:ascii="Kalpurush" w:hAnsi="Kalpurush" w:cs="Kalpurush"/>
          <w:sz w:val="24"/>
          <w:szCs w:val="24"/>
          <w:cs/>
          <w:lang w:bidi="bn-BD"/>
        </w:rPr>
        <w:footnoteReference w:id="36"/>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রাসূলুল্লাহ সাল্লাল্লাহু আলাইহি ওয়াসাল্লাম বলেন, </w:t>
      </w:r>
      <w:r w:rsidRPr="00274F6E">
        <w:rPr>
          <w:rFonts w:cs="KFGQPC Uthman Taha Naskh" w:hint="cs"/>
          <w:color w:val="000080"/>
          <w:sz w:val="24"/>
          <w:szCs w:val="24"/>
          <w:rtl/>
        </w:rPr>
        <w:t>وقال</w:t>
      </w:r>
      <w:r w:rsidRPr="00274F6E">
        <w:rPr>
          <w:rFonts w:cs="KFGQPC Uthman Taha Naskh"/>
          <w:color w:val="000080"/>
          <w:sz w:val="24"/>
          <w:szCs w:val="24"/>
          <w:rtl/>
        </w:rPr>
        <w:t xml:space="preserve"> </w:t>
      </w:r>
      <w:r w:rsidRPr="00274F6E">
        <w:rPr>
          <w:rFonts w:cs="KFGQPC Uthman Taha Naskh" w:hint="cs"/>
          <w:color w:val="000080"/>
          <w:sz w:val="24"/>
          <w:szCs w:val="24"/>
          <w:rtl/>
        </w:rPr>
        <w:t>من</w:t>
      </w:r>
      <w:r w:rsidRPr="00274F6E">
        <w:rPr>
          <w:rFonts w:cs="KFGQPC Uthman Taha Naskh"/>
          <w:color w:val="000080"/>
          <w:sz w:val="24"/>
          <w:szCs w:val="24"/>
          <w:rtl/>
        </w:rPr>
        <w:t xml:space="preserve"> </w:t>
      </w:r>
      <w:r w:rsidRPr="00274F6E">
        <w:rPr>
          <w:rFonts w:cs="KFGQPC Uthman Taha Naskh" w:hint="cs"/>
          <w:color w:val="000080"/>
          <w:sz w:val="24"/>
          <w:szCs w:val="24"/>
          <w:rtl/>
        </w:rPr>
        <w:t>علق</w:t>
      </w:r>
      <w:r w:rsidRPr="00274F6E">
        <w:rPr>
          <w:rFonts w:cs="KFGQPC Uthman Taha Naskh"/>
          <w:color w:val="000080"/>
          <w:sz w:val="24"/>
          <w:szCs w:val="24"/>
          <w:rtl/>
        </w:rPr>
        <w:t xml:space="preserve"> </w:t>
      </w:r>
      <w:r w:rsidRPr="00274F6E">
        <w:rPr>
          <w:rFonts w:cs="KFGQPC Uthman Taha Naskh" w:hint="cs"/>
          <w:color w:val="000080"/>
          <w:sz w:val="24"/>
          <w:szCs w:val="24"/>
          <w:rtl/>
        </w:rPr>
        <w:t>تميمة</w:t>
      </w:r>
      <w:r w:rsidRPr="00274F6E">
        <w:rPr>
          <w:rFonts w:cs="KFGQPC Uthman Taha Naskh"/>
          <w:color w:val="000080"/>
          <w:sz w:val="24"/>
          <w:szCs w:val="24"/>
          <w:rtl/>
        </w:rPr>
        <w:t xml:space="preserve"> </w:t>
      </w:r>
      <w:r w:rsidRPr="00274F6E">
        <w:rPr>
          <w:rFonts w:cs="KFGQPC Uthman Taha Naskh" w:hint="cs"/>
          <w:color w:val="000080"/>
          <w:sz w:val="24"/>
          <w:szCs w:val="24"/>
          <w:rtl/>
        </w:rPr>
        <w:t>فقد</w:t>
      </w:r>
      <w:r w:rsidRPr="00274F6E">
        <w:rPr>
          <w:rFonts w:cs="KFGQPC Uthman Taha Naskh"/>
          <w:color w:val="000080"/>
          <w:sz w:val="24"/>
          <w:szCs w:val="24"/>
          <w:rtl/>
        </w:rPr>
        <w:t xml:space="preserve"> </w:t>
      </w:r>
      <w:r w:rsidRPr="00274F6E">
        <w:rPr>
          <w:rFonts w:cs="KFGQPC Uthman Taha Naskh" w:hint="cs"/>
          <w:color w:val="000080"/>
          <w:sz w:val="24"/>
          <w:szCs w:val="24"/>
          <w:rtl/>
        </w:rPr>
        <w:t>اشرك</w:t>
      </w:r>
      <w:r w:rsidRPr="00274F6E">
        <w:rPr>
          <w:rFonts w:cs="KFGQPC Uthman Taha Naskh"/>
          <w:color w:val="000080"/>
          <w:sz w:val="24"/>
          <w:szCs w:val="24"/>
          <w:rtl/>
        </w:rPr>
        <w:t xml:space="preserve"> </w:t>
      </w:r>
      <w:r w:rsidRPr="0037781E">
        <w:rPr>
          <w:rFonts w:ascii="Traditional Arabic" w:cs="Traditional Arabic" w:hint="cs"/>
          <w:b/>
          <w:bCs/>
          <w:color w:val="000000"/>
          <w:sz w:val="24"/>
          <w:szCs w:val="24"/>
          <w:cs/>
          <w:lang w:bidi="bn-BD"/>
        </w:rPr>
        <w:t xml:space="preserve"> </w:t>
      </w:r>
      <w:r w:rsidR="009211E8" w:rsidRPr="009211E8">
        <w:rPr>
          <w:rFonts w:ascii="Kalpurush" w:hAnsi="Kalpurush" w:cs="Kalpurush" w:hint="cs"/>
          <w:sz w:val="24"/>
          <w:szCs w:val="24"/>
          <w:cs/>
          <w:lang w:bidi="bn-BD"/>
        </w:rPr>
        <w:t>“</w:t>
      </w:r>
      <w:r w:rsidRPr="0037781E">
        <w:rPr>
          <w:rFonts w:ascii="Kalpurush" w:hAnsi="Kalpurush" w:cs="Kalpurush"/>
          <w:sz w:val="24"/>
          <w:szCs w:val="24"/>
          <w:cs/>
          <w:lang w:bidi="bn-BD"/>
        </w:rPr>
        <w:t>যে ব্যক্তি তাবীয ঝুলায় সে শির্ক করল</w:t>
      </w:r>
      <w:r w:rsidR="009211E8">
        <w:rPr>
          <w:rFonts w:ascii="Kalpurush" w:hAnsi="Kalpurush" w:cs="Arial Unicode MS" w:hint="cs"/>
          <w:sz w:val="24"/>
          <w:szCs w:val="24"/>
          <w:cs/>
          <w:lang w:bidi="hi-IN"/>
        </w:rPr>
        <w:t>।</w:t>
      </w:r>
      <w:r w:rsidR="00A00840">
        <w:rPr>
          <w:rFonts w:ascii="Kalpurush" w:hAnsi="Kalpurush" w:cs="Kalpurush"/>
          <w:sz w:val="24"/>
          <w:szCs w:val="24"/>
          <w:lang w:bidi="bn-BD"/>
        </w:rPr>
        <w:t>”</w:t>
      </w:r>
      <w:r>
        <w:rPr>
          <w:rStyle w:val="FootnoteReference"/>
          <w:rFonts w:ascii="Kalpurush" w:hAnsi="Kalpurush" w:cs="Kalpurush"/>
          <w:sz w:val="24"/>
          <w:szCs w:val="24"/>
          <w:cs/>
          <w:lang w:bidi="bn-BD"/>
        </w:rPr>
        <w:footnoteReference w:id="37"/>
      </w:r>
      <w:r w:rsidRPr="0037781E">
        <w:rPr>
          <w:rFonts w:ascii="Kalpurush" w:hAnsi="Kalpurush" w:cs="Kalpurush"/>
          <w:sz w:val="24"/>
          <w:szCs w:val="24"/>
          <w:cs/>
          <w:lang w:bidi="bn-BD"/>
        </w:rPr>
        <w:t xml:space="preserve"> রাসূলুল্লাহ সাল্লাল্লাহু আলাইহি ওয়াসাল্লাম আরও বলে</w:t>
      </w:r>
      <w:r w:rsidR="009211E8">
        <w:rPr>
          <w:rFonts w:ascii="Kalpurush" w:hAnsi="Kalpurush" w:cs="Kalpurush" w:hint="cs"/>
          <w:sz w:val="24"/>
          <w:szCs w:val="24"/>
          <w:cs/>
          <w:lang w:bidi="bn-BD"/>
        </w:rPr>
        <w:t>ছে</w:t>
      </w:r>
      <w:r w:rsidRPr="0037781E">
        <w:rPr>
          <w:rFonts w:ascii="Kalpurush" w:hAnsi="Kalpurush" w:cs="Kalpurush"/>
          <w:sz w:val="24"/>
          <w:szCs w:val="24"/>
          <w:cs/>
          <w:lang w:bidi="bn-BD"/>
        </w:rPr>
        <w:t xml:space="preserve">ন, </w:t>
      </w:r>
      <w:r w:rsidRPr="00CC7293">
        <w:rPr>
          <w:rFonts w:ascii="Traditional Arabic" w:cs="KFGQPC Uthman Taha Naskh" w:hint="eastAsia"/>
          <w:color w:val="000000"/>
          <w:sz w:val="24"/>
          <w:szCs w:val="24"/>
          <w:rtl/>
        </w:rPr>
        <w:t>«</w:t>
      </w:r>
      <w:r w:rsidRPr="00274F6E">
        <w:rPr>
          <w:rFonts w:cs="KFGQPC Uthman Taha Naskh"/>
          <w:color w:val="000080"/>
          <w:sz w:val="24"/>
          <w:szCs w:val="24"/>
          <w:rtl/>
        </w:rPr>
        <w:t xml:space="preserve"> </w:t>
      </w:r>
      <w:r w:rsidRPr="00274F6E">
        <w:rPr>
          <w:rFonts w:cs="KFGQPC Uthman Taha Naskh" w:hint="cs"/>
          <w:color w:val="000080"/>
          <w:sz w:val="24"/>
          <w:szCs w:val="24"/>
          <w:rtl/>
        </w:rPr>
        <w:t>إِنَّ</w:t>
      </w:r>
      <w:r w:rsidRPr="00274F6E">
        <w:rPr>
          <w:rFonts w:cs="KFGQPC Uthman Taha Naskh"/>
          <w:color w:val="000080"/>
          <w:sz w:val="24"/>
          <w:szCs w:val="24"/>
          <w:rtl/>
        </w:rPr>
        <w:t xml:space="preserve"> </w:t>
      </w:r>
      <w:r w:rsidRPr="00274F6E">
        <w:rPr>
          <w:rFonts w:cs="KFGQPC Uthman Taha Naskh" w:hint="cs"/>
          <w:color w:val="000080"/>
          <w:sz w:val="24"/>
          <w:szCs w:val="24"/>
          <w:rtl/>
        </w:rPr>
        <w:t>الرُّقَى</w:t>
      </w:r>
      <w:r w:rsidRPr="00274F6E">
        <w:rPr>
          <w:rFonts w:cs="KFGQPC Uthman Taha Naskh"/>
          <w:color w:val="000080"/>
          <w:sz w:val="24"/>
          <w:szCs w:val="24"/>
          <w:rtl/>
        </w:rPr>
        <w:t xml:space="preserve"> </w:t>
      </w:r>
      <w:r w:rsidRPr="00274F6E">
        <w:rPr>
          <w:rFonts w:cs="KFGQPC Uthman Taha Naskh" w:hint="cs"/>
          <w:color w:val="000080"/>
          <w:sz w:val="24"/>
          <w:szCs w:val="24"/>
          <w:rtl/>
        </w:rPr>
        <w:t>وَالتَّمَائِمَ</w:t>
      </w:r>
      <w:r w:rsidRPr="00274F6E">
        <w:rPr>
          <w:rFonts w:cs="KFGQPC Uthman Taha Naskh"/>
          <w:color w:val="000080"/>
          <w:sz w:val="24"/>
          <w:szCs w:val="24"/>
          <w:rtl/>
        </w:rPr>
        <w:t xml:space="preserve"> </w:t>
      </w:r>
      <w:r w:rsidRPr="00274F6E">
        <w:rPr>
          <w:rFonts w:cs="KFGQPC Uthman Taha Naskh" w:hint="cs"/>
          <w:color w:val="000080"/>
          <w:sz w:val="24"/>
          <w:szCs w:val="24"/>
          <w:rtl/>
        </w:rPr>
        <w:t>وَالتِّوَلَةَ</w:t>
      </w:r>
      <w:r w:rsidRPr="00274F6E">
        <w:rPr>
          <w:rFonts w:cs="KFGQPC Uthman Taha Naskh"/>
          <w:color w:val="000080"/>
          <w:sz w:val="24"/>
          <w:szCs w:val="24"/>
          <w:rtl/>
        </w:rPr>
        <w:t xml:space="preserve"> </w:t>
      </w:r>
      <w:r w:rsidRPr="00274F6E">
        <w:rPr>
          <w:rFonts w:cs="KFGQPC Uthman Taha Naskh" w:hint="cs"/>
          <w:color w:val="000080"/>
          <w:sz w:val="24"/>
          <w:szCs w:val="24"/>
          <w:rtl/>
        </w:rPr>
        <w:t>شِرْكٌ</w:t>
      </w:r>
      <w:r w:rsidRPr="00274F6E">
        <w:rPr>
          <w:rFonts w:cs="KFGQPC Uthman Taha Naskh"/>
          <w:color w:val="000080"/>
          <w:sz w:val="24"/>
          <w:szCs w:val="24"/>
          <w:rtl/>
        </w:rPr>
        <w:t xml:space="preserve"> </w:t>
      </w:r>
      <w:r w:rsidRPr="00274F6E">
        <w:rPr>
          <w:rFonts w:cs="KFGQPC Uthman Taha Naskh" w:hint="eastAsia"/>
          <w:color w:val="000080"/>
          <w:sz w:val="24"/>
          <w:szCs w:val="24"/>
          <w:rtl/>
        </w:rPr>
        <w:t>»</w:t>
      </w:r>
      <w:r w:rsidRPr="00274F6E">
        <w:rPr>
          <w:rFonts w:cs="KFGQPC Uthman Taha Naskh"/>
          <w:color w:val="000080"/>
          <w:sz w:val="24"/>
          <w:szCs w:val="24"/>
          <w:rtl/>
        </w:rPr>
        <w:t>.</w:t>
      </w:r>
      <w:r w:rsidRPr="0037781E">
        <w:rPr>
          <w:rFonts w:ascii="Kalpurush" w:hAnsi="Kalpurush" w:cs="Kalpurush"/>
          <w:sz w:val="24"/>
          <w:szCs w:val="24"/>
          <w:cs/>
          <w:lang w:bidi="bn-BD"/>
        </w:rPr>
        <w:t xml:space="preserve"> </w:t>
      </w:r>
      <w:r w:rsidR="009211E8">
        <w:rPr>
          <w:rFonts w:ascii="Kalpurush" w:hAnsi="Kalpurush" w:cs="Kalpurush" w:hint="cs"/>
          <w:sz w:val="24"/>
          <w:szCs w:val="24"/>
          <w:cs/>
          <w:lang w:bidi="bn-BD"/>
        </w:rPr>
        <w:t>“</w:t>
      </w:r>
      <w:r w:rsidRPr="0037781E">
        <w:rPr>
          <w:rFonts w:ascii="Kalpurush" w:hAnsi="Kalpurush" w:cs="Kalpurush"/>
          <w:sz w:val="24"/>
          <w:szCs w:val="24"/>
          <w:cs/>
          <w:lang w:bidi="bn-BD"/>
        </w:rPr>
        <w:t>নিশ্চয় ঝাড়-ফু</w:t>
      </w:r>
      <w:r w:rsidR="009211E8">
        <w:rPr>
          <w:rFonts w:ascii="Kalpurush" w:hAnsi="Kalpurush" w:cs="Kalpurush" w:hint="cs"/>
          <w:sz w:val="24"/>
          <w:szCs w:val="24"/>
          <w:cs/>
          <w:lang w:bidi="bn-BD"/>
        </w:rPr>
        <w:t>ঁ</w:t>
      </w:r>
      <w:r w:rsidRPr="0037781E">
        <w:rPr>
          <w:rFonts w:ascii="Kalpurush" w:hAnsi="Kalpurush" w:cs="Kalpurush"/>
          <w:sz w:val="24"/>
          <w:szCs w:val="24"/>
          <w:cs/>
          <w:lang w:bidi="bn-BD"/>
        </w:rPr>
        <w:t>ক, তাবীয-কবজ</w:t>
      </w:r>
      <w:r w:rsidRPr="0037781E">
        <w:rPr>
          <w:rFonts w:ascii="Kalpurush" w:hAnsi="Kalpurush" w:cs="Kalpurush" w:hint="cs"/>
          <w:sz w:val="24"/>
          <w:szCs w:val="24"/>
          <w:cs/>
          <w:lang w:bidi="bn-BD"/>
        </w:rPr>
        <w:t xml:space="preserve"> এবং যাদু</w:t>
      </w:r>
      <w:r w:rsidRPr="0037781E">
        <w:rPr>
          <w:rFonts w:ascii="Kalpurush" w:hAnsi="Kalpurush" w:cs="Kalpurush"/>
          <w:sz w:val="24"/>
          <w:szCs w:val="24"/>
          <w:cs/>
          <w:lang w:bidi="bn-BD"/>
        </w:rPr>
        <w:t xml:space="preserve"> শির্ক।</w:t>
      </w:r>
      <w:r w:rsidR="009211E8">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38"/>
      </w:r>
      <w:r w:rsidRPr="0037781E">
        <w:rPr>
          <w:rFonts w:ascii="Kalpurush" w:hAnsi="Kalpurush" w:cs="Kalpurush"/>
          <w:sz w:val="24"/>
          <w:szCs w:val="24"/>
          <w:cs/>
          <w:lang w:bidi="bn-BD"/>
        </w:rPr>
        <w:t xml:space="preserve"> </w:t>
      </w:r>
    </w:p>
    <w:p w14:paraId="47BF9F42"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কুরআনের আয়াত হাদীসের বর্ণিত দো‘য়া</w:t>
      </w:r>
      <w:r w:rsidR="009211E8">
        <w:rPr>
          <w:rFonts w:ascii="Kalpurush" w:hAnsi="Kalpurush" w:cs="Kalpurush"/>
          <w:sz w:val="24"/>
          <w:szCs w:val="24"/>
          <w:cs/>
          <w:lang w:bidi="bn-BD"/>
        </w:rPr>
        <w:t xml:space="preserve"> দ্বারা লিখিত তাবীয নিষিদ্ধ না</w:t>
      </w:r>
      <w:r w:rsidRPr="0037781E">
        <w:rPr>
          <w:rFonts w:ascii="Kalpurush" w:hAnsi="Kalpurush" w:cs="Kalpurush"/>
          <w:sz w:val="24"/>
          <w:szCs w:val="24"/>
          <w:cs/>
          <w:lang w:bidi="bn-BD"/>
        </w:rPr>
        <w:t xml:space="preserve"> বৈধ? এ ব্যাপারে আলেমদের মধ্যে মতানৈক্য রয়েছে। বিশুদ্ধ হলো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কারণে তা অবৈধ বা হারাম:</w:t>
      </w:r>
    </w:p>
    <w:p w14:paraId="1D4D88FC"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এক— উল্লিখিত হাদীসসমূহের ব্যাপকতা। কারণ, হাদীসসমূহ কুরআন ও অন্যান্য সবকিছুকেই সামিল করে। </w:t>
      </w:r>
    </w:p>
    <w:p w14:paraId="428CF580"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দুই— শির্কে পথ বন্ধ করা। কারণ, কুরআন দ্বারা তা</w:t>
      </w:r>
      <w:r w:rsidR="009211E8">
        <w:rPr>
          <w:rFonts w:ascii="Kalpurush" w:hAnsi="Kalpurush" w:cs="Kalpurush" w:hint="cs"/>
          <w:sz w:val="24"/>
          <w:szCs w:val="24"/>
          <w:cs/>
          <w:lang w:bidi="bn-BD"/>
        </w:rPr>
        <w:t>‘</w:t>
      </w:r>
      <w:r w:rsidRPr="0037781E">
        <w:rPr>
          <w:rFonts w:ascii="Kalpurush" w:hAnsi="Kalpurush" w:cs="Kalpurush"/>
          <w:sz w:val="24"/>
          <w:szCs w:val="24"/>
          <w:cs/>
          <w:lang w:bidi="bn-BD"/>
        </w:rPr>
        <w:t>বীয দেওয়া বৈধ করা হলে তাতে অন্যান্য বস্তু দ্বারা তা</w:t>
      </w:r>
      <w:r w:rsidR="009211E8">
        <w:rPr>
          <w:rFonts w:ascii="Kalpurush" w:hAnsi="Kalpurush" w:cs="Kalpurush" w:hint="cs"/>
          <w:sz w:val="24"/>
          <w:szCs w:val="24"/>
          <w:cs/>
          <w:lang w:bidi="bn-BD"/>
        </w:rPr>
        <w:t>‘</w:t>
      </w:r>
      <w:r w:rsidRPr="0037781E">
        <w:rPr>
          <w:rFonts w:ascii="Kalpurush" w:hAnsi="Kalpurush" w:cs="Kalpurush"/>
          <w:sz w:val="24"/>
          <w:szCs w:val="24"/>
          <w:cs/>
          <w:lang w:bidi="bn-BD"/>
        </w:rPr>
        <w:t>বীয দেওয়ার পথ খুলে যাবে। একটি সাথে অপরটির সংমিশ্রণ হয়ে যাবে। তখন সবকিছু দিয়ে তা</w:t>
      </w:r>
      <w:r w:rsidR="00CE1CE3">
        <w:rPr>
          <w:rFonts w:ascii="Kalpurush" w:hAnsi="Kalpurush" w:cs="Kalpurush" w:hint="cs"/>
          <w:sz w:val="24"/>
          <w:szCs w:val="24"/>
          <w:cs/>
          <w:lang w:bidi="bn-BD"/>
        </w:rPr>
        <w:t>‘</w:t>
      </w:r>
      <w:r w:rsidRPr="0037781E">
        <w:rPr>
          <w:rFonts w:ascii="Kalpurush" w:hAnsi="Kalpurush" w:cs="Kalpurush"/>
          <w:sz w:val="24"/>
          <w:szCs w:val="24"/>
          <w:cs/>
          <w:lang w:bidi="bn-BD"/>
        </w:rPr>
        <w:t>বীয দেওয়ার পথ খুলবে এবং সমাজে শির্কের প্রচলন ঘটবে</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শির্ক ও গুনাহের সব ধরনের পথ বন্ধ করা শরী</w:t>
      </w:r>
      <w:r w:rsidRPr="0037781E">
        <w:rPr>
          <w:rFonts w:ascii="Kalpurush" w:hAnsi="Kalpurush" w:cs="Kalpurush"/>
          <w:sz w:val="24"/>
          <w:szCs w:val="24"/>
          <w:cs/>
          <w:lang w:bidi="bn-BD"/>
        </w:rPr>
        <w:t xml:space="preserve">‘আতের অন্যতম মূলনীতি। আল্লাহ তা‘আলা তাওফীক দাতা। </w:t>
      </w:r>
    </w:p>
    <w:p w14:paraId="34B3140E" w14:textId="77777777" w:rsidR="00271699"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আব্দুল আযীয বিন বায রহ.</w:t>
      </w:r>
    </w:p>
    <w:p w14:paraId="55152DC8" w14:textId="77777777" w:rsidR="00B5365D" w:rsidRDefault="00B5365D" w:rsidP="00B5365D">
      <w:pPr>
        <w:bidi w:val="0"/>
        <w:jc w:val="both"/>
        <w:rPr>
          <w:rFonts w:ascii="Kalpurush" w:hAnsi="Kalpurush" w:cs="Kalpurush"/>
          <w:sz w:val="24"/>
          <w:szCs w:val="24"/>
          <w:lang w:bidi="bn-BD"/>
        </w:rPr>
      </w:pPr>
    </w:p>
    <w:p w14:paraId="288A438D" w14:textId="77777777" w:rsidR="00D428D4" w:rsidRPr="0037781E" w:rsidRDefault="00D428D4" w:rsidP="00D428D4">
      <w:pPr>
        <w:bidi w:val="0"/>
        <w:jc w:val="center"/>
        <w:rPr>
          <w:rFonts w:ascii="Kalpurush" w:hAnsi="Kalpurush" w:cs="Kalpurush"/>
          <w:color w:val="C00000"/>
          <w:sz w:val="24"/>
          <w:szCs w:val="24"/>
          <w:lang w:bidi="bn-BD"/>
        </w:rPr>
      </w:pPr>
      <w:r w:rsidRPr="0037781E">
        <w:rPr>
          <w:rFonts w:ascii="Kalpurush" w:hAnsi="Kalpurush" w:cs="Kalpurush" w:hint="cs"/>
          <w:color w:val="C00000"/>
          <w:sz w:val="24"/>
          <w:szCs w:val="24"/>
          <w:cs/>
          <w:lang w:bidi="bn-BD"/>
        </w:rPr>
        <w:t>সংক্রমণ ব্যধি সম্পর্কে ইসলামের বিধান</w:t>
      </w:r>
    </w:p>
    <w:p w14:paraId="5B4E2F4B" w14:textId="77777777" w:rsidR="00D428D4" w:rsidRPr="00271699" w:rsidRDefault="00D428D4" w:rsidP="0037630B">
      <w:pPr>
        <w:bidi w:val="0"/>
        <w:jc w:val="center"/>
        <w:rPr>
          <w:rFonts w:ascii="Kalpurush" w:hAnsi="Kalpurush" w:cs="Kalpurush"/>
          <w:sz w:val="24"/>
          <w:szCs w:val="24"/>
          <w:u w:val="single"/>
          <w:cs/>
          <w:lang w:bidi="bn-BD"/>
        </w:rPr>
      </w:pPr>
      <w:r w:rsidRPr="00271699">
        <w:rPr>
          <w:rFonts w:ascii="Kalpurush" w:hAnsi="Kalpurush" w:cs="Kalpurush"/>
          <w:sz w:val="24"/>
          <w:szCs w:val="24"/>
          <w:cs/>
          <w:lang w:bidi="bn-BD"/>
        </w:rPr>
        <w:t>রাসূলুল্লাহ সাল্লাল্লাহু আলাইহি ওয়াসাল্লামের বাণী</w:t>
      </w:r>
      <w:r w:rsidRPr="00271699">
        <w:rPr>
          <w:rFonts w:ascii="Kalpurush" w:hAnsi="Kalpurush" w:cs="Kalpurush" w:hint="cs"/>
          <w:sz w:val="24"/>
          <w:szCs w:val="24"/>
          <w:cs/>
          <w:lang w:bidi="bn-BD"/>
        </w:rPr>
        <w:t xml:space="preserve">: </w:t>
      </w:r>
      <w:r w:rsidRPr="00271699">
        <w:rPr>
          <w:rFonts w:ascii="Traditional Arabic" w:cs="Traditional Arabic" w:hint="eastAsia"/>
          <w:color w:val="000000"/>
          <w:sz w:val="24"/>
          <w:szCs w:val="24"/>
          <w:rtl/>
        </w:rPr>
        <w:t xml:space="preserve"> </w:t>
      </w:r>
      <w:r w:rsidRPr="00274F6E">
        <w:rPr>
          <w:rFonts w:cs="KFGQPC Uthman Taha Naskh" w:hint="cs"/>
          <w:color w:val="000080"/>
          <w:sz w:val="24"/>
          <w:szCs w:val="24"/>
          <w:rtl/>
        </w:rPr>
        <w:t>لَا</w:t>
      </w:r>
      <w:r w:rsidRPr="00274F6E">
        <w:rPr>
          <w:rFonts w:cs="KFGQPC Uthman Taha Naskh"/>
          <w:color w:val="000080"/>
          <w:sz w:val="24"/>
          <w:szCs w:val="24"/>
          <w:rtl/>
        </w:rPr>
        <w:t xml:space="preserve"> </w:t>
      </w:r>
      <w:r w:rsidRPr="00274F6E">
        <w:rPr>
          <w:rFonts w:cs="KFGQPC Uthman Taha Naskh" w:hint="cs"/>
          <w:color w:val="000080"/>
          <w:sz w:val="24"/>
          <w:szCs w:val="24"/>
          <w:rtl/>
        </w:rPr>
        <w:t>عَدْوَى</w:t>
      </w:r>
      <w:r w:rsidRPr="00274F6E">
        <w:rPr>
          <w:rFonts w:cs="KFGQPC Uthman Taha Naskh"/>
          <w:color w:val="000080"/>
          <w:sz w:val="24"/>
          <w:szCs w:val="24"/>
          <w:rtl/>
        </w:rPr>
        <w:t xml:space="preserve"> </w:t>
      </w:r>
      <w:r w:rsidRPr="00274F6E">
        <w:rPr>
          <w:rFonts w:cs="KFGQPC Uthman Taha Naskh" w:hint="cs"/>
          <w:color w:val="000080"/>
          <w:sz w:val="24"/>
          <w:szCs w:val="24"/>
          <w:rtl/>
        </w:rPr>
        <w:t>وَلَا</w:t>
      </w:r>
      <w:r w:rsidRPr="00274F6E">
        <w:rPr>
          <w:rFonts w:cs="KFGQPC Uthman Taha Naskh"/>
          <w:color w:val="000080"/>
          <w:sz w:val="24"/>
          <w:szCs w:val="24"/>
          <w:rtl/>
        </w:rPr>
        <w:t xml:space="preserve"> </w:t>
      </w:r>
      <w:r w:rsidRPr="00274F6E">
        <w:rPr>
          <w:rFonts w:cs="KFGQPC Uthman Taha Naskh" w:hint="cs"/>
          <w:color w:val="000080"/>
          <w:sz w:val="24"/>
          <w:szCs w:val="24"/>
          <w:rtl/>
        </w:rPr>
        <w:t>طِيَرَة</w:t>
      </w:r>
      <w:r w:rsidRPr="00271699">
        <w:rPr>
          <w:rFonts w:ascii="Traditional Arabic" w:cs="KFGQPC Uthman Taha Naskh" w:hint="cs"/>
          <w:color w:val="000000"/>
          <w:sz w:val="24"/>
          <w:szCs w:val="24"/>
          <w:rtl/>
        </w:rPr>
        <w:t>َ</w:t>
      </w:r>
      <w:r w:rsidRPr="00271699">
        <w:rPr>
          <w:rFonts w:ascii="Traditional Arabic" w:cs="Traditional Arabic" w:hint="cs"/>
          <w:color w:val="000000"/>
          <w:sz w:val="24"/>
          <w:szCs w:val="24"/>
          <w:cs/>
          <w:lang w:bidi="bn-BD"/>
        </w:rPr>
        <w:t xml:space="preserve"> </w:t>
      </w:r>
      <w:r w:rsidR="00CE1CE3" w:rsidRPr="00CE1CE3">
        <w:rPr>
          <w:rFonts w:ascii="Kalpurush" w:hAnsi="Kalpurush" w:cs="Kalpurush" w:hint="cs"/>
          <w:sz w:val="24"/>
          <w:szCs w:val="24"/>
          <w:cs/>
          <w:lang w:bidi="bn-IN"/>
        </w:rPr>
        <w:t>“</w:t>
      </w:r>
      <w:r w:rsidRPr="00271699">
        <w:rPr>
          <w:rFonts w:ascii="Kalpurush" w:hAnsi="Kalpurush" w:cs="Kalpurush"/>
          <w:sz w:val="24"/>
          <w:szCs w:val="24"/>
          <w:cs/>
          <w:lang w:bidi="bn-IN"/>
        </w:rPr>
        <w:t>ইসলামে কোন সংক্রমণ নেই এবং পাখি উড়িয়ে ভাগ্য নির্ধারণ করা নেই</w:t>
      </w:r>
      <w:r w:rsidR="00CE1CE3">
        <w:rPr>
          <w:rFonts w:ascii="Kalpurush" w:hAnsi="Kalpurush" w:cs="Kalpurush" w:hint="cs"/>
          <w:sz w:val="24"/>
          <w:szCs w:val="24"/>
          <w:cs/>
          <w:lang w:bidi="bn-BD"/>
        </w:rPr>
        <w:t>”</w:t>
      </w:r>
      <w:r w:rsidRPr="00271699">
        <w:rPr>
          <w:rFonts w:ascii="Kalpurush" w:hAnsi="Kalpurush" w:cs="Kalpurush"/>
          <w:sz w:val="24"/>
          <w:szCs w:val="24"/>
          <w:cs/>
          <w:lang w:bidi="bn-IN"/>
        </w:rPr>
        <w:t xml:space="preserve"> রাসূলুল্লাহ সাল্লাল্লাহু আলাইহি ওয়াসাল্লামের</w:t>
      </w:r>
      <w:r w:rsidRPr="00271699">
        <w:rPr>
          <w:rFonts w:ascii="Kalpurush" w:hAnsi="Kalpurush" w:cs="Kalpurush"/>
          <w:sz w:val="24"/>
          <w:szCs w:val="24"/>
          <w:cs/>
          <w:lang w:bidi="bn-BD"/>
        </w:rPr>
        <w:t xml:space="preserve"> </w:t>
      </w:r>
      <w:r w:rsidR="00CE1CE3">
        <w:rPr>
          <w:rFonts w:ascii="Kalpurush" w:hAnsi="Kalpurush" w:cs="Kalpurush" w:hint="cs"/>
          <w:sz w:val="24"/>
          <w:szCs w:val="24"/>
          <w:cs/>
          <w:lang w:bidi="bn-BD"/>
        </w:rPr>
        <w:t xml:space="preserve">অপর </w:t>
      </w:r>
      <w:r w:rsidRPr="00271699">
        <w:rPr>
          <w:rFonts w:ascii="Kalpurush" w:hAnsi="Kalpurush" w:cs="Kalpurush"/>
          <w:sz w:val="24"/>
          <w:szCs w:val="24"/>
          <w:cs/>
          <w:lang w:bidi="bn-BD"/>
        </w:rPr>
        <w:t>বাণী</w:t>
      </w:r>
      <w:r w:rsidRPr="00271699">
        <w:rPr>
          <w:rFonts w:ascii="Kalpurush" w:hAnsi="Kalpurush" w:cs="Kalpurush" w:hint="cs"/>
          <w:sz w:val="24"/>
          <w:szCs w:val="24"/>
          <w:cs/>
          <w:lang w:bidi="bn-BD"/>
        </w:rPr>
        <w:t xml:space="preserve">: </w:t>
      </w:r>
      <w:r w:rsidRPr="00271699">
        <w:rPr>
          <w:rFonts w:ascii="Traditional Arabic" w:cs="Traditional Arabic" w:hint="cs"/>
          <w:color w:val="000000"/>
          <w:sz w:val="24"/>
          <w:szCs w:val="24"/>
          <w:rtl/>
        </w:rPr>
        <w:t xml:space="preserve"> </w:t>
      </w:r>
      <w:r w:rsidRPr="00274F6E">
        <w:rPr>
          <w:rFonts w:cs="KFGQPC Uthman Taha Naskh" w:hint="cs"/>
          <w:color w:val="000080"/>
          <w:sz w:val="24"/>
          <w:szCs w:val="24"/>
          <w:rtl/>
        </w:rPr>
        <w:t>وَفِرَّ</w:t>
      </w:r>
      <w:r w:rsidRPr="00274F6E">
        <w:rPr>
          <w:rFonts w:cs="KFGQPC Uthman Taha Naskh"/>
          <w:color w:val="000080"/>
          <w:sz w:val="24"/>
          <w:szCs w:val="24"/>
          <w:rtl/>
        </w:rPr>
        <w:t xml:space="preserve"> </w:t>
      </w:r>
      <w:r w:rsidRPr="00274F6E">
        <w:rPr>
          <w:rFonts w:cs="KFGQPC Uthman Taha Naskh" w:hint="cs"/>
          <w:color w:val="000080"/>
          <w:sz w:val="24"/>
          <w:szCs w:val="24"/>
          <w:rtl/>
        </w:rPr>
        <w:t>مِنْ</w:t>
      </w:r>
      <w:r w:rsidRPr="00274F6E">
        <w:rPr>
          <w:rFonts w:cs="KFGQPC Uthman Taha Naskh"/>
          <w:color w:val="000080"/>
          <w:sz w:val="24"/>
          <w:szCs w:val="24"/>
          <w:rtl/>
        </w:rPr>
        <w:t xml:space="preserve"> </w:t>
      </w:r>
      <w:r w:rsidRPr="00274F6E">
        <w:rPr>
          <w:rFonts w:cs="KFGQPC Uthman Taha Naskh" w:hint="cs"/>
          <w:color w:val="000080"/>
          <w:sz w:val="24"/>
          <w:szCs w:val="24"/>
          <w:rtl/>
        </w:rPr>
        <w:t>الْمَجْذُومِ</w:t>
      </w:r>
      <w:r w:rsidRPr="00274F6E">
        <w:rPr>
          <w:rFonts w:cs="KFGQPC Uthman Taha Naskh"/>
          <w:color w:val="000080"/>
          <w:sz w:val="24"/>
          <w:szCs w:val="24"/>
          <w:rtl/>
        </w:rPr>
        <w:t xml:space="preserve"> </w:t>
      </w:r>
      <w:r w:rsidRPr="00274F6E">
        <w:rPr>
          <w:rFonts w:cs="KFGQPC Uthman Taha Naskh" w:hint="cs"/>
          <w:color w:val="000080"/>
          <w:sz w:val="24"/>
          <w:szCs w:val="24"/>
          <w:rtl/>
        </w:rPr>
        <w:t>كَمَا</w:t>
      </w:r>
      <w:r w:rsidRPr="00274F6E">
        <w:rPr>
          <w:rFonts w:cs="KFGQPC Uthman Taha Naskh"/>
          <w:color w:val="000080"/>
          <w:sz w:val="24"/>
          <w:szCs w:val="24"/>
          <w:rtl/>
        </w:rPr>
        <w:t xml:space="preserve"> </w:t>
      </w:r>
      <w:r w:rsidRPr="00274F6E">
        <w:rPr>
          <w:rFonts w:cs="KFGQPC Uthman Taha Naskh" w:hint="cs"/>
          <w:color w:val="000080"/>
          <w:sz w:val="24"/>
          <w:szCs w:val="24"/>
          <w:rtl/>
        </w:rPr>
        <w:t>تَفِرُّ</w:t>
      </w:r>
      <w:r w:rsidRPr="00274F6E">
        <w:rPr>
          <w:rFonts w:cs="KFGQPC Uthman Taha Naskh"/>
          <w:color w:val="000080"/>
          <w:sz w:val="24"/>
          <w:szCs w:val="24"/>
          <w:rtl/>
        </w:rPr>
        <w:t xml:space="preserve"> </w:t>
      </w:r>
      <w:r w:rsidRPr="00274F6E">
        <w:rPr>
          <w:rFonts w:cs="KFGQPC Uthman Taha Naskh" w:hint="cs"/>
          <w:color w:val="000080"/>
          <w:sz w:val="24"/>
          <w:szCs w:val="24"/>
          <w:rtl/>
        </w:rPr>
        <w:t>مِنْ</w:t>
      </w:r>
      <w:r w:rsidRPr="00274F6E">
        <w:rPr>
          <w:rFonts w:cs="KFGQPC Uthman Taha Naskh"/>
          <w:color w:val="000080"/>
          <w:sz w:val="24"/>
          <w:szCs w:val="24"/>
          <w:rtl/>
        </w:rPr>
        <w:t xml:space="preserve"> </w:t>
      </w:r>
      <w:r w:rsidRPr="00274F6E">
        <w:rPr>
          <w:rFonts w:cs="KFGQPC Uthman Taha Naskh" w:hint="cs"/>
          <w:color w:val="000080"/>
          <w:sz w:val="24"/>
          <w:szCs w:val="24"/>
          <w:rtl/>
        </w:rPr>
        <w:t>الْأَسَدِ</w:t>
      </w:r>
      <w:r w:rsidRPr="00271699">
        <w:rPr>
          <w:rFonts w:ascii="Traditional Arabic" w:cs="Traditional Arabic" w:hint="cs"/>
          <w:color w:val="000000"/>
          <w:sz w:val="24"/>
          <w:szCs w:val="24"/>
          <w:u w:val="single"/>
          <w:cs/>
          <w:lang w:bidi="bn-BD"/>
        </w:rPr>
        <w:t xml:space="preserve"> </w:t>
      </w:r>
      <w:r w:rsidRPr="00271699">
        <w:rPr>
          <w:rFonts w:ascii="Kalpurush" w:hAnsi="Kalpurush" w:cs="Kalpurush"/>
          <w:sz w:val="24"/>
          <w:szCs w:val="24"/>
          <w:u w:val="single"/>
          <w:cs/>
          <w:lang w:bidi="bn-BD"/>
        </w:rPr>
        <w:t>“তুমি কুষ্ঠ রোগ থেকে</w:t>
      </w:r>
      <w:r w:rsidR="0037630B">
        <w:rPr>
          <w:rFonts w:ascii="Kalpurush" w:hAnsi="Kalpurush" w:cs="Kalpurush" w:hint="cs"/>
          <w:sz w:val="24"/>
          <w:szCs w:val="24"/>
          <w:u w:val="single"/>
          <w:cs/>
          <w:lang w:bidi="bn-BD"/>
        </w:rPr>
        <w:t xml:space="preserve"> এমনভাবে</w:t>
      </w:r>
      <w:r w:rsidRPr="00271699">
        <w:rPr>
          <w:rFonts w:ascii="Kalpurush" w:hAnsi="Kalpurush" w:cs="Kalpurush"/>
          <w:sz w:val="24"/>
          <w:szCs w:val="24"/>
          <w:u w:val="single"/>
          <w:cs/>
          <w:lang w:bidi="bn-BD"/>
        </w:rPr>
        <w:t xml:space="preserve"> পলায়ন কর যেমন তুমি বাঘ থেকে পলায়ন কর</w:t>
      </w:r>
      <w:r w:rsidR="0037630B">
        <w:rPr>
          <w:rFonts w:ascii="Kalpurush" w:hAnsi="Kalpurush" w:cs="Arial Unicode MS" w:hint="cs"/>
          <w:sz w:val="24"/>
          <w:szCs w:val="24"/>
          <w:u w:val="single"/>
          <w:cs/>
          <w:lang w:bidi="hi-IN"/>
        </w:rPr>
        <w:t>।</w:t>
      </w:r>
      <w:r w:rsidR="00A00840">
        <w:rPr>
          <w:rFonts w:ascii="Kalpurush" w:hAnsi="Kalpurush" w:cs="Kalpurush"/>
          <w:sz w:val="24"/>
          <w:szCs w:val="24"/>
          <w:u w:val="single"/>
          <w:lang w:bidi="bn-BD"/>
        </w:rPr>
        <w:t>”</w:t>
      </w:r>
    </w:p>
    <w:p w14:paraId="61793D7D" w14:textId="77777777" w:rsidR="00D428D4" w:rsidRPr="00271699" w:rsidRDefault="00D428D4" w:rsidP="0037630B">
      <w:pPr>
        <w:bidi w:val="0"/>
        <w:jc w:val="both"/>
        <w:rPr>
          <w:rFonts w:ascii="Kalpurush" w:hAnsi="Kalpurush" w:cs="Kalpurush"/>
          <w:sz w:val="24"/>
          <w:szCs w:val="24"/>
          <w:cs/>
          <w:lang w:bidi="bn-BD"/>
        </w:rPr>
      </w:pPr>
      <w:r w:rsidRPr="00271699">
        <w:rPr>
          <w:rFonts w:ascii="Kalpurush" w:hAnsi="Kalpurush" w:cs="Kalpurush"/>
          <w:sz w:val="24"/>
          <w:szCs w:val="24"/>
          <w:cs/>
          <w:lang w:bidi="bn-BD"/>
        </w:rPr>
        <w:t>প্রশ্ন: নিম্ন বর্ণিত দু’টি হাদীস</w:t>
      </w:r>
      <w:r w:rsidRPr="00271699">
        <w:rPr>
          <w:rFonts w:ascii="Kalpurush" w:hAnsi="Kalpurush" w:cs="Kalpurush" w:hint="cs"/>
          <w:sz w:val="24"/>
          <w:szCs w:val="24"/>
          <w:cs/>
          <w:lang w:bidi="bn-BD"/>
        </w:rPr>
        <w:t>—</w:t>
      </w:r>
      <w:r w:rsidRPr="00271699">
        <w:rPr>
          <w:rFonts w:ascii="Traditional Arabic" w:cs="Traditional Arabic" w:hint="cs"/>
          <w:color w:val="000000"/>
          <w:sz w:val="24"/>
          <w:szCs w:val="24"/>
          <w:rtl/>
        </w:rPr>
        <w:t xml:space="preserve">َ </w:t>
      </w:r>
      <w:r w:rsidRPr="00274F6E">
        <w:rPr>
          <w:rFonts w:cs="KFGQPC Uthman Taha Naskh" w:hint="cs"/>
          <w:color w:val="000080"/>
          <w:sz w:val="24"/>
          <w:szCs w:val="24"/>
          <w:rtl/>
        </w:rPr>
        <w:t>لَا</w:t>
      </w:r>
      <w:r w:rsidRPr="00274F6E">
        <w:rPr>
          <w:rFonts w:cs="KFGQPC Uthman Taha Naskh"/>
          <w:color w:val="000080"/>
          <w:sz w:val="24"/>
          <w:szCs w:val="24"/>
          <w:rtl/>
        </w:rPr>
        <w:t xml:space="preserve"> </w:t>
      </w:r>
      <w:r w:rsidRPr="00274F6E">
        <w:rPr>
          <w:rFonts w:cs="KFGQPC Uthman Taha Naskh" w:hint="cs"/>
          <w:color w:val="000080"/>
          <w:sz w:val="24"/>
          <w:szCs w:val="24"/>
          <w:rtl/>
        </w:rPr>
        <w:t>عَدْوَى</w:t>
      </w:r>
      <w:r w:rsidRPr="00274F6E">
        <w:rPr>
          <w:rFonts w:cs="KFGQPC Uthman Taha Naskh"/>
          <w:color w:val="000080"/>
          <w:sz w:val="24"/>
          <w:szCs w:val="24"/>
          <w:rtl/>
        </w:rPr>
        <w:t xml:space="preserve"> </w:t>
      </w:r>
      <w:r w:rsidRPr="00274F6E">
        <w:rPr>
          <w:rFonts w:cs="KFGQPC Uthman Taha Naskh" w:hint="cs"/>
          <w:color w:val="000080"/>
          <w:sz w:val="24"/>
          <w:szCs w:val="24"/>
          <w:rtl/>
        </w:rPr>
        <w:t>وَلَا</w:t>
      </w:r>
      <w:r w:rsidRPr="00274F6E">
        <w:rPr>
          <w:rFonts w:cs="KFGQPC Uthman Taha Naskh"/>
          <w:color w:val="000080"/>
          <w:sz w:val="24"/>
          <w:szCs w:val="24"/>
          <w:rtl/>
        </w:rPr>
        <w:t xml:space="preserve"> </w:t>
      </w:r>
      <w:r w:rsidRPr="00274F6E">
        <w:rPr>
          <w:rFonts w:cs="KFGQPC Uthman Taha Naskh" w:hint="cs"/>
          <w:color w:val="000080"/>
          <w:sz w:val="24"/>
          <w:szCs w:val="24"/>
          <w:rtl/>
        </w:rPr>
        <w:t>طِيَرَ</w:t>
      </w:r>
      <w:r w:rsidRPr="00271699">
        <w:rPr>
          <w:rFonts w:ascii="Traditional Arabic" w:cs="KFGQPC Uthman Taha Naskh" w:hint="cs"/>
          <w:color w:val="000000"/>
          <w:sz w:val="24"/>
          <w:szCs w:val="24"/>
          <w:rtl/>
        </w:rPr>
        <w:t>ةَ</w:t>
      </w:r>
      <w:r w:rsidRPr="00271699">
        <w:rPr>
          <w:rFonts w:ascii="Traditional Arabic" w:cs="Traditional Arabic" w:hint="cs"/>
          <w:color w:val="000000"/>
          <w:sz w:val="24"/>
          <w:szCs w:val="24"/>
          <w:cs/>
          <w:lang w:bidi="bn-BD"/>
        </w:rPr>
        <w:t xml:space="preserve"> </w:t>
      </w:r>
      <w:r w:rsidR="0037630B" w:rsidRPr="0037630B">
        <w:rPr>
          <w:rFonts w:ascii="Kalpurush" w:hAnsi="Kalpurush" w:cs="Kalpurush" w:hint="cs"/>
          <w:sz w:val="24"/>
          <w:szCs w:val="24"/>
          <w:cs/>
          <w:lang w:bidi="bn-BD"/>
        </w:rPr>
        <w:t>“</w:t>
      </w:r>
      <w:r w:rsidRPr="00271699">
        <w:rPr>
          <w:rFonts w:ascii="Kalpurush" w:hAnsi="Kalpurush" w:cs="Kalpurush"/>
          <w:sz w:val="24"/>
          <w:szCs w:val="24"/>
          <w:cs/>
          <w:lang w:bidi="bn-BD"/>
        </w:rPr>
        <w:t>ইসলামে কোন সংক্রমণ নেই এবং পাখি উড়িয়ে ভাগ্য নির্ধারণ করা নেই।</w:t>
      </w:r>
      <w:r w:rsidR="0037630B">
        <w:rPr>
          <w:rFonts w:ascii="Kalpurush" w:hAnsi="Kalpurush" w:cs="Kalpurush" w:hint="cs"/>
          <w:sz w:val="24"/>
          <w:szCs w:val="24"/>
          <w:cs/>
          <w:lang w:bidi="bn-BD"/>
        </w:rPr>
        <w:t>”</w:t>
      </w:r>
      <w:r w:rsidRPr="00271699">
        <w:rPr>
          <w:rFonts w:ascii="Kalpurush" w:hAnsi="Kalpurush" w:cs="Kalpurush"/>
          <w:color w:val="000000"/>
          <w:sz w:val="24"/>
          <w:szCs w:val="24"/>
          <w:cs/>
          <w:lang w:bidi="bn-BD"/>
        </w:rPr>
        <w:t xml:space="preserve"> এবং</w:t>
      </w:r>
      <w:r w:rsidRPr="00271699">
        <w:rPr>
          <w:rFonts w:ascii="Traditional Arabic" w:cs="Nirmala UI" w:hint="cs"/>
          <w:color w:val="000000"/>
          <w:sz w:val="24"/>
          <w:szCs w:val="24"/>
          <w:cs/>
          <w:lang w:bidi="bn-BD"/>
        </w:rPr>
        <w:t xml:space="preserve"> </w:t>
      </w:r>
      <w:r w:rsidRPr="00271699">
        <w:rPr>
          <w:rFonts w:ascii="Kalpurush" w:hAnsi="Kalpurush" w:cs="Kalpurush" w:hint="cs"/>
          <w:sz w:val="24"/>
          <w:szCs w:val="24"/>
          <w:cs/>
          <w:lang w:bidi="bn-BD"/>
        </w:rPr>
        <w:t xml:space="preserve"> </w:t>
      </w:r>
      <w:r w:rsidRPr="00271699">
        <w:rPr>
          <w:rFonts w:ascii="Traditional Arabic" w:cs="Traditional Arabic" w:hint="cs"/>
          <w:color w:val="000000"/>
          <w:sz w:val="24"/>
          <w:szCs w:val="24"/>
          <w:rtl/>
        </w:rPr>
        <w:t xml:space="preserve"> </w:t>
      </w:r>
      <w:r w:rsidRPr="00274F6E">
        <w:rPr>
          <w:rFonts w:cs="KFGQPC Uthman Taha Naskh" w:hint="cs"/>
          <w:color w:val="000080"/>
          <w:sz w:val="24"/>
          <w:szCs w:val="24"/>
          <w:rtl/>
        </w:rPr>
        <w:t>وَفِرَّ</w:t>
      </w:r>
      <w:r w:rsidRPr="00274F6E">
        <w:rPr>
          <w:rFonts w:cs="KFGQPC Uthman Taha Naskh"/>
          <w:color w:val="000080"/>
          <w:sz w:val="24"/>
          <w:szCs w:val="24"/>
          <w:rtl/>
        </w:rPr>
        <w:t xml:space="preserve"> </w:t>
      </w:r>
      <w:r w:rsidRPr="00274F6E">
        <w:rPr>
          <w:rFonts w:cs="KFGQPC Uthman Taha Naskh" w:hint="cs"/>
          <w:color w:val="000080"/>
          <w:sz w:val="24"/>
          <w:szCs w:val="24"/>
          <w:rtl/>
        </w:rPr>
        <w:t>مِنْ</w:t>
      </w:r>
      <w:r w:rsidRPr="00274F6E">
        <w:rPr>
          <w:rFonts w:cs="KFGQPC Uthman Taha Naskh"/>
          <w:color w:val="000080"/>
          <w:sz w:val="24"/>
          <w:szCs w:val="24"/>
          <w:rtl/>
        </w:rPr>
        <w:t xml:space="preserve"> </w:t>
      </w:r>
      <w:r w:rsidRPr="00274F6E">
        <w:rPr>
          <w:rFonts w:cs="KFGQPC Uthman Taha Naskh" w:hint="cs"/>
          <w:color w:val="000080"/>
          <w:sz w:val="24"/>
          <w:szCs w:val="24"/>
          <w:rtl/>
        </w:rPr>
        <w:t>الْمَجْذُومِ</w:t>
      </w:r>
      <w:r w:rsidRPr="00274F6E">
        <w:rPr>
          <w:rFonts w:cs="KFGQPC Uthman Taha Naskh"/>
          <w:color w:val="000080"/>
          <w:sz w:val="24"/>
          <w:szCs w:val="24"/>
          <w:rtl/>
        </w:rPr>
        <w:t xml:space="preserve"> </w:t>
      </w:r>
      <w:r w:rsidRPr="00274F6E">
        <w:rPr>
          <w:rFonts w:cs="KFGQPC Uthman Taha Naskh" w:hint="cs"/>
          <w:color w:val="000080"/>
          <w:sz w:val="24"/>
          <w:szCs w:val="24"/>
          <w:rtl/>
        </w:rPr>
        <w:t>كَمَا</w:t>
      </w:r>
      <w:r w:rsidRPr="00274F6E">
        <w:rPr>
          <w:rFonts w:cs="KFGQPC Uthman Taha Naskh"/>
          <w:color w:val="000080"/>
          <w:sz w:val="24"/>
          <w:szCs w:val="24"/>
          <w:rtl/>
        </w:rPr>
        <w:t xml:space="preserve"> </w:t>
      </w:r>
      <w:r w:rsidRPr="00274F6E">
        <w:rPr>
          <w:rFonts w:cs="KFGQPC Uthman Taha Naskh" w:hint="cs"/>
          <w:color w:val="000080"/>
          <w:sz w:val="24"/>
          <w:szCs w:val="24"/>
          <w:rtl/>
        </w:rPr>
        <w:t>تَفِرُّ</w:t>
      </w:r>
      <w:r w:rsidRPr="00274F6E">
        <w:rPr>
          <w:rFonts w:cs="KFGQPC Uthman Taha Naskh"/>
          <w:color w:val="000080"/>
          <w:sz w:val="24"/>
          <w:szCs w:val="24"/>
          <w:rtl/>
        </w:rPr>
        <w:t xml:space="preserve"> </w:t>
      </w:r>
      <w:r w:rsidRPr="00274F6E">
        <w:rPr>
          <w:rFonts w:cs="KFGQPC Uthman Taha Naskh" w:hint="cs"/>
          <w:color w:val="000080"/>
          <w:sz w:val="24"/>
          <w:szCs w:val="24"/>
          <w:rtl/>
        </w:rPr>
        <w:t>مِنْ</w:t>
      </w:r>
      <w:r w:rsidRPr="00274F6E">
        <w:rPr>
          <w:rFonts w:cs="KFGQPC Uthman Taha Naskh"/>
          <w:color w:val="000080"/>
          <w:sz w:val="24"/>
          <w:szCs w:val="24"/>
          <w:rtl/>
        </w:rPr>
        <w:t xml:space="preserve"> </w:t>
      </w:r>
      <w:r w:rsidRPr="00274F6E">
        <w:rPr>
          <w:rFonts w:cs="KFGQPC Uthman Taha Naskh" w:hint="cs"/>
          <w:color w:val="000080"/>
          <w:sz w:val="24"/>
          <w:szCs w:val="24"/>
          <w:rtl/>
        </w:rPr>
        <w:t>الْأَسَدِ</w:t>
      </w:r>
      <w:r w:rsidR="0037630B">
        <w:rPr>
          <w:rFonts w:ascii="Traditional Arabic" w:cs="KFGQPC Uthman Taha Naskh" w:hint="cs"/>
          <w:color w:val="000000"/>
          <w:sz w:val="24"/>
          <w:szCs w:val="24"/>
          <w:cs/>
          <w:lang w:bidi="bn-BD"/>
        </w:rPr>
        <w:t xml:space="preserve"> </w:t>
      </w:r>
      <w:r w:rsidRPr="00271699">
        <w:rPr>
          <w:rFonts w:ascii="Kalpurush" w:hAnsi="Kalpurush" w:cs="Kalpurush"/>
          <w:sz w:val="24"/>
          <w:szCs w:val="24"/>
          <w:cs/>
          <w:lang w:bidi="bn-BD"/>
        </w:rPr>
        <w:t>“তুমি কুষ্ঠ রোগ থেকে পলায়ন কর যেমন তুমি</w:t>
      </w:r>
      <w:r w:rsidRPr="00271699">
        <w:rPr>
          <w:rFonts w:ascii="Kalpurush" w:hAnsi="Kalpurush" w:cs="Kalpurush"/>
          <w:sz w:val="24"/>
          <w:szCs w:val="24"/>
          <w:u w:val="single"/>
          <w:cs/>
          <w:lang w:bidi="bn-BD"/>
        </w:rPr>
        <w:t xml:space="preserve"> </w:t>
      </w:r>
      <w:r w:rsidRPr="00271699">
        <w:rPr>
          <w:rFonts w:ascii="Kalpurush" w:hAnsi="Kalpurush" w:cs="Kalpurush"/>
          <w:sz w:val="24"/>
          <w:szCs w:val="24"/>
          <w:cs/>
          <w:lang w:bidi="bn-BD"/>
        </w:rPr>
        <w:t>বাঘ থেকে পলায়ন কর”</w:t>
      </w:r>
      <w:r w:rsidRPr="00271699">
        <w:rPr>
          <w:rFonts w:ascii="Kalpurush" w:hAnsi="Kalpurush" w:cs="Kalpurush" w:hint="cs"/>
          <w:sz w:val="24"/>
          <w:szCs w:val="24"/>
          <w:cs/>
          <w:lang w:bidi="bn-BD"/>
        </w:rPr>
        <w:t xml:space="preserve"> এ</w:t>
      </w:r>
      <w:r w:rsidRPr="00271699">
        <w:rPr>
          <w:rFonts w:ascii="Kalpurush" w:hAnsi="Kalpurush" w:cs="Kalpurush"/>
          <w:sz w:val="24"/>
          <w:szCs w:val="24"/>
          <w:cs/>
          <w:lang w:bidi="bn-BD"/>
        </w:rPr>
        <w:t xml:space="preserve">র মাঝে কীভাবে বিরোধ নিরসন করব? </w:t>
      </w:r>
    </w:p>
    <w:p w14:paraId="0338DE2C" w14:textId="77777777" w:rsidR="00D428D4" w:rsidRPr="0037781E" w:rsidRDefault="00D428D4" w:rsidP="00BF6C23">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উত্তর: আহলে ইলমদের নিকট উভয় হাদীসের মধ্যে কোন বিরোধ নেই। উভয় </w:t>
      </w:r>
      <w:r w:rsidRPr="00271699">
        <w:rPr>
          <w:rFonts w:ascii="Kalpurush" w:hAnsi="Kalpurush" w:cs="Kalpurush"/>
          <w:sz w:val="24"/>
          <w:szCs w:val="24"/>
          <w:cs/>
          <w:lang w:bidi="bn-BD"/>
        </w:rPr>
        <w:t xml:space="preserve">হাদীসই রাসূলুল্লাহ সাল্লাল্লাহু আলাইহি ওয়াসাল্লামের বাণী। তিনি বলেন, </w:t>
      </w:r>
      <w:r w:rsidRPr="00274F6E">
        <w:rPr>
          <w:rFonts w:cs="KFGQPC Uthman Taha Naskh" w:hint="eastAsia"/>
          <w:color w:val="000080"/>
          <w:sz w:val="24"/>
          <w:szCs w:val="24"/>
          <w:rtl/>
        </w:rPr>
        <w:t>«</w:t>
      </w:r>
      <w:r w:rsidRPr="00274F6E">
        <w:rPr>
          <w:rFonts w:cs="KFGQPC Uthman Taha Naskh"/>
          <w:color w:val="000080"/>
          <w:sz w:val="24"/>
          <w:szCs w:val="24"/>
          <w:rtl/>
        </w:rPr>
        <w:t xml:space="preserve"> </w:t>
      </w:r>
      <w:r w:rsidRPr="00274F6E">
        <w:rPr>
          <w:rFonts w:cs="KFGQPC Uthman Taha Naskh" w:hint="cs"/>
          <w:color w:val="000080"/>
          <w:sz w:val="24"/>
          <w:szCs w:val="24"/>
          <w:rtl/>
        </w:rPr>
        <w:t>لاَ</w:t>
      </w:r>
      <w:r w:rsidRPr="00274F6E">
        <w:rPr>
          <w:rFonts w:cs="KFGQPC Uthman Taha Naskh"/>
          <w:color w:val="000080"/>
          <w:sz w:val="24"/>
          <w:szCs w:val="24"/>
          <w:rtl/>
        </w:rPr>
        <w:t xml:space="preserve"> </w:t>
      </w:r>
      <w:r w:rsidRPr="00274F6E">
        <w:rPr>
          <w:rFonts w:cs="KFGQPC Uthman Taha Naskh" w:hint="cs"/>
          <w:color w:val="000080"/>
          <w:sz w:val="24"/>
          <w:szCs w:val="24"/>
          <w:rtl/>
        </w:rPr>
        <w:t>عَدْوَى</w:t>
      </w:r>
      <w:r w:rsidRPr="00274F6E">
        <w:rPr>
          <w:rFonts w:cs="KFGQPC Uthman Taha Naskh"/>
          <w:color w:val="000080"/>
          <w:sz w:val="24"/>
          <w:szCs w:val="24"/>
          <w:rtl/>
        </w:rPr>
        <w:t xml:space="preserve"> </w:t>
      </w:r>
      <w:r w:rsidRPr="00274F6E">
        <w:rPr>
          <w:rFonts w:cs="KFGQPC Uthman Taha Naskh" w:hint="cs"/>
          <w:color w:val="000080"/>
          <w:sz w:val="24"/>
          <w:szCs w:val="24"/>
          <w:rtl/>
        </w:rPr>
        <w:t>وَلاَ</w:t>
      </w:r>
      <w:r w:rsidRPr="00274F6E">
        <w:rPr>
          <w:rFonts w:cs="KFGQPC Uthman Taha Naskh"/>
          <w:color w:val="000080"/>
          <w:sz w:val="24"/>
          <w:szCs w:val="24"/>
          <w:rtl/>
        </w:rPr>
        <w:t xml:space="preserve"> </w:t>
      </w:r>
      <w:r w:rsidRPr="00274F6E">
        <w:rPr>
          <w:rFonts w:cs="KFGQPC Uthman Taha Naskh" w:hint="cs"/>
          <w:color w:val="000080"/>
          <w:sz w:val="24"/>
          <w:szCs w:val="24"/>
          <w:rtl/>
        </w:rPr>
        <w:t>طِيَرَةَ</w:t>
      </w:r>
      <w:r w:rsidRPr="00274F6E">
        <w:rPr>
          <w:rFonts w:cs="KFGQPC Uthman Taha Naskh"/>
          <w:color w:val="000080"/>
          <w:sz w:val="24"/>
          <w:szCs w:val="24"/>
          <w:rtl/>
        </w:rPr>
        <w:t xml:space="preserve"> </w:t>
      </w:r>
      <w:r w:rsidRPr="00274F6E">
        <w:rPr>
          <w:rFonts w:cs="KFGQPC Uthman Taha Naskh" w:hint="cs"/>
          <w:color w:val="000080"/>
          <w:sz w:val="24"/>
          <w:szCs w:val="24"/>
          <w:rtl/>
        </w:rPr>
        <w:t>وَلاَ</w:t>
      </w:r>
      <w:r w:rsidRPr="00274F6E">
        <w:rPr>
          <w:rFonts w:cs="KFGQPC Uthman Taha Naskh"/>
          <w:color w:val="000080"/>
          <w:sz w:val="24"/>
          <w:szCs w:val="24"/>
          <w:rtl/>
        </w:rPr>
        <w:t xml:space="preserve"> </w:t>
      </w:r>
      <w:r w:rsidRPr="00274F6E">
        <w:rPr>
          <w:rFonts w:cs="KFGQPC Uthman Taha Naskh" w:hint="cs"/>
          <w:color w:val="000080"/>
          <w:sz w:val="24"/>
          <w:szCs w:val="24"/>
          <w:rtl/>
        </w:rPr>
        <w:t>صَفَرَ</w:t>
      </w:r>
      <w:r w:rsidRPr="00274F6E">
        <w:rPr>
          <w:rFonts w:cs="KFGQPC Uthman Taha Naskh"/>
          <w:color w:val="000080"/>
          <w:sz w:val="24"/>
          <w:szCs w:val="24"/>
          <w:rtl/>
        </w:rPr>
        <w:t xml:space="preserve"> </w:t>
      </w:r>
      <w:r w:rsidRPr="00274F6E">
        <w:rPr>
          <w:rFonts w:cs="KFGQPC Uthman Taha Naskh" w:hint="cs"/>
          <w:color w:val="000080"/>
          <w:sz w:val="24"/>
          <w:szCs w:val="24"/>
          <w:rtl/>
        </w:rPr>
        <w:t>وَلاَ</w:t>
      </w:r>
      <w:r w:rsidRPr="00274F6E">
        <w:rPr>
          <w:rFonts w:cs="KFGQPC Uthman Taha Naskh"/>
          <w:color w:val="000080"/>
          <w:sz w:val="24"/>
          <w:szCs w:val="24"/>
          <w:rtl/>
        </w:rPr>
        <w:t xml:space="preserve"> </w:t>
      </w:r>
      <w:r w:rsidRPr="00274F6E">
        <w:rPr>
          <w:rFonts w:cs="KFGQPC Uthman Taha Naskh" w:hint="cs"/>
          <w:color w:val="000080"/>
          <w:sz w:val="24"/>
          <w:szCs w:val="24"/>
          <w:rtl/>
        </w:rPr>
        <w:t>هَامَةَ</w:t>
      </w:r>
      <w:r w:rsidRPr="00274F6E">
        <w:rPr>
          <w:rFonts w:cs="KFGQPC Uthman Taha Naskh"/>
          <w:color w:val="000080"/>
          <w:sz w:val="24"/>
          <w:szCs w:val="24"/>
          <w:rtl/>
        </w:rPr>
        <w:t xml:space="preserve"> </w:t>
      </w:r>
      <w:r w:rsidRPr="00274F6E">
        <w:rPr>
          <w:rFonts w:cs="KFGQPC Uthman Taha Naskh" w:hint="eastAsia"/>
          <w:color w:val="000080"/>
          <w:sz w:val="24"/>
          <w:szCs w:val="24"/>
          <w:rtl/>
        </w:rPr>
        <w:t>»</w:t>
      </w:r>
      <w:r w:rsidRPr="00271699">
        <w:rPr>
          <w:rFonts w:ascii="Kalpurush" w:hAnsi="Kalpurush" w:cs="Kalpurush"/>
          <w:sz w:val="24"/>
          <w:szCs w:val="24"/>
          <w:cs/>
          <w:lang w:bidi="bn-BD"/>
        </w:rPr>
        <w:t xml:space="preserve"> এ হাদীস দ্বারা জাহিলিয়্যাতের যুগের কু-</w:t>
      </w:r>
      <w:r w:rsidRPr="0037781E">
        <w:rPr>
          <w:rFonts w:ascii="Kalpurush" w:hAnsi="Kalpurush" w:cs="Kalpurush"/>
          <w:sz w:val="24"/>
          <w:szCs w:val="24"/>
          <w:cs/>
          <w:lang w:bidi="bn-BD"/>
        </w:rPr>
        <w:t xml:space="preserve">সংস্কারকে না করা হয়েছে। তারা এ কথা বিশ্বাস করত যে, কিছু রোগ এমন রয়েছে যেগুলো নিজ ক্ষমতায় একজন থেকে অপর জনের দেহে বিস্তার করতে পারে এবং রোগীর সাথে উঠবস করলে তাতে সেও আক্রান্ত হবে। এ বিশ্বাস ছিল ভ্রান্ত ও কু-সংস্কার। মূলত: মানুষের রোগ-ব্যাধি আল্লাহর কুদরত ও ইচ্ছায় হয়ে থাকে। বাস্তবতা হলো অনেক সময় দেখা যায় একজন সুস্থ ব্যক্তি রোগীর সাথে উঠবস করার পরও সে আক্রান্ত হয় না। এ কারণে খুজলি পাঁচড়ায় </w:t>
      </w:r>
      <w:r w:rsidRPr="0037781E">
        <w:rPr>
          <w:rFonts w:ascii="Kalpurush" w:hAnsi="Kalpurush" w:cs="Kalpurush"/>
          <w:sz w:val="24"/>
          <w:szCs w:val="24"/>
          <w:cs/>
          <w:lang w:bidi="bn-BD"/>
        </w:rPr>
        <w:lastRenderedPageBreak/>
        <w:t xml:space="preserve">আক্রান্ত উটের সাথে সুস্থ উট মেশা বিষয়ে রাসূলুল্লাহ সাল্লাল্লাহু আলাইহি </w:t>
      </w:r>
      <w:r w:rsidR="0037630B">
        <w:rPr>
          <w:rFonts w:ascii="Kalpurush" w:hAnsi="Kalpurush" w:cs="Kalpurush"/>
          <w:sz w:val="24"/>
          <w:szCs w:val="24"/>
          <w:cs/>
          <w:lang w:bidi="bn-BD"/>
        </w:rPr>
        <w:t>ওয়াসাল্লাম</w:t>
      </w:r>
      <w:r w:rsidRPr="00271699">
        <w:rPr>
          <w:rFonts w:ascii="Kalpurush" w:hAnsi="Kalpurush" w:cs="Kalpurush"/>
          <w:sz w:val="24"/>
          <w:szCs w:val="24"/>
          <w:cs/>
          <w:lang w:bidi="bn-BD"/>
        </w:rPr>
        <w:t>কে জিজ্ঞাসা করা হলে তিনি বলেন,</w:t>
      </w:r>
      <w:r w:rsidRPr="00271699">
        <w:rPr>
          <w:rFonts w:ascii="Kalpurush" w:hAnsi="Kalpurush" w:cs="Kalpurush" w:hint="cs"/>
          <w:sz w:val="24"/>
          <w:szCs w:val="24"/>
          <w:cs/>
          <w:lang w:bidi="bn-BD"/>
        </w:rPr>
        <w:t xml:space="preserve"> </w:t>
      </w:r>
      <w:r w:rsidRPr="00BF6C23">
        <w:rPr>
          <w:rFonts w:cs="KFGQPC Uthman Taha Naskh" w:hint="cs"/>
          <w:color w:val="000080"/>
          <w:sz w:val="24"/>
          <w:szCs w:val="24"/>
          <w:rtl/>
        </w:rPr>
        <w:t>فمن</w:t>
      </w:r>
      <w:r w:rsidRPr="00BF6C23">
        <w:rPr>
          <w:rFonts w:cs="KFGQPC Uthman Taha Naskh"/>
          <w:color w:val="000080"/>
          <w:sz w:val="24"/>
          <w:szCs w:val="24"/>
          <w:rtl/>
        </w:rPr>
        <w:t xml:space="preserve"> </w:t>
      </w:r>
      <w:r w:rsidRPr="00BF6C23">
        <w:rPr>
          <w:rFonts w:cs="KFGQPC Uthman Taha Naskh" w:hint="cs"/>
          <w:color w:val="000080"/>
          <w:sz w:val="24"/>
          <w:szCs w:val="24"/>
          <w:rtl/>
        </w:rPr>
        <w:t>أجرب</w:t>
      </w:r>
      <w:r w:rsidRPr="00BF6C23">
        <w:rPr>
          <w:rFonts w:cs="KFGQPC Uthman Taha Naskh"/>
          <w:color w:val="000080"/>
          <w:sz w:val="24"/>
          <w:szCs w:val="24"/>
          <w:rtl/>
        </w:rPr>
        <w:t xml:space="preserve"> </w:t>
      </w:r>
      <w:r w:rsidRPr="00BF6C23">
        <w:rPr>
          <w:rFonts w:cs="KFGQPC Uthman Taha Naskh" w:hint="cs"/>
          <w:color w:val="000080"/>
          <w:sz w:val="24"/>
          <w:szCs w:val="24"/>
          <w:rtl/>
        </w:rPr>
        <w:t>الأول</w:t>
      </w:r>
      <w:r w:rsidRPr="00271699">
        <w:rPr>
          <w:rFonts w:ascii="Kalpurush" w:hAnsi="Kalpurush" w:cs="Kalpurush"/>
          <w:sz w:val="24"/>
          <w:szCs w:val="24"/>
          <w:cs/>
          <w:lang w:bidi="bn-BD"/>
        </w:rPr>
        <w:t xml:space="preserve"> “প্রথমটির</w:t>
      </w:r>
      <w:r w:rsidRPr="0037781E">
        <w:rPr>
          <w:rFonts w:ascii="Kalpurush" w:hAnsi="Kalpurush" w:cs="Kalpurush"/>
          <w:sz w:val="24"/>
          <w:szCs w:val="24"/>
          <w:cs/>
          <w:lang w:bidi="bn-BD"/>
        </w:rPr>
        <w:t xml:space="preserve"> মধ্যে কোথা থেকে সংক্রমণ ঘটল</w:t>
      </w:r>
      <w:r w:rsidR="0037630B">
        <w:rPr>
          <w:rFonts w:ascii="Kalpurush" w:hAnsi="Kalpurush" w:cs="Arial Unicode MS" w:hint="cs"/>
          <w:sz w:val="24"/>
          <w:szCs w:val="24"/>
          <w:cs/>
          <w:lang w:bidi="hi-IN"/>
        </w:rPr>
        <w:t>।</w:t>
      </w:r>
      <w:r w:rsidR="00A00840">
        <w:rPr>
          <w:rFonts w:ascii="Kalpurush" w:hAnsi="Kalpurush" w:cs="Kalpurush"/>
          <w:sz w:val="24"/>
          <w:szCs w:val="24"/>
          <w:lang w:bidi="bn-BD"/>
        </w:rPr>
        <w:t>”</w:t>
      </w:r>
      <w:r>
        <w:rPr>
          <w:rStyle w:val="FootnoteReference"/>
          <w:rFonts w:ascii="Kalpurush" w:hAnsi="Kalpurush" w:cs="Kalpurush"/>
          <w:sz w:val="24"/>
          <w:szCs w:val="24"/>
          <w:cs/>
          <w:lang w:bidi="bn-BD"/>
        </w:rPr>
        <w:footnoteReference w:id="39"/>
      </w:r>
      <w:r w:rsidR="0037630B">
        <w:rPr>
          <w:rFonts w:ascii="Kalpurush" w:hAnsi="Kalpurush" w:cs="Kalpurush" w:hint="cs"/>
          <w:sz w:val="24"/>
          <w:szCs w:val="24"/>
          <w:cs/>
          <w:lang w:bidi="bn-BD"/>
        </w:rPr>
        <w:t xml:space="preserve"> </w:t>
      </w:r>
      <w:r w:rsidRPr="0037781E">
        <w:rPr>
          <w:rFonts w:ascii="Kalpurush" w:hAnsi="Kalpurush" w:cs="Kalpurush"/>
          <w:sz w:val="24"/>
          <w:szCs w:val="24"/>
          <w:cs/>
          <w:lang w:bidi="bn-BD"/>
        </w:rPr>
        <w:t>আর রাসূলুল্লাহ সাল্লাল্লাহু আলাইহি ওয়াসাল্লামের বাণী— “তুমি কুষ্ঠ রোগ থেকে এমনভাবে পলায়ন কর যেমন তুমি বাঘ থেকে পলায়ন কর</w:t>
      </w:r>
      <w:r w:rsidR="0037630B">
        <w:rPr>
          <w:rFonts w:ascii="Kalpurush" w:hAnsi="Kalpurush" w:cs="Arial Unicode MS" w:hint="cs"/>
          <w:sz w:val="24"/>
          <w:szCs w:val="24"/>
          <w:cs/>
          <w:lang w:bidi="hi-IN"/>
        </w:rPr>
        <w:t>।</w:t>
      </w:r>
      <w:r w:rsidR="00A00840">
        <w:rPr>
          <w:rFonts w:ascii="Kalpurush" w:hAnsi="Kalpurush" w:cs="Kalpurush"/>
          <w:sz w:val="24"/>
          <w:szCs w:val="24"/>
          <w:lang w:bidi="bn-BD"/>
        </w:rPr>
        <w:t>”</w:t>
      </w:r>
      <w:r>
        <w:rPr>
          <w:rStyle w:val="FootnoteReference"/>
          <w:rFonts w:ascii="Traditional Arabic" w:cs="Traditional Arabic"/>
          <w:b/>
          <w:bCs/>
          <w:color w:val="000000"/>
          <w:sz w:val="24"/>
          <w:szCs w:val="24"/>
          <w:rtl/>
        </w:rPr>
        <w:footnoteReference w:id="40"/>
      </w:r>
      <w:r w:rsidRPr="0037781E">
        <w:rPr>
          <w:rFonts w:ascii="Kalpurush" w:hAnsi="Kalpurush" w:cs="Kalpurush"/>
          <w:sz w:val="24"/>
          <w:szCs w:val="24"/>
          <w:cs/>
          <w:lang w:bidi="bn-BD"/>
        </w:rPr>
        <w:t xml:space="preserve"> অপর হাদীস </w:t>
      </w:r>
      <w:r w:rsidRPr="00271699">
        <w:rPr>
          <w:rFonts w:ascii="Kalpurush" w:hAnsi="Kalpurush" w:cs="Kalpurush"/>
          <w:sz w:val="24"/>
          <w:szCs w:val="24"/>
          <w:cs/>
          <w:lang w:bidi="bn-BD"/>
        </w:rPr>
        <w:t>রাসূলুল্লাহ সাল্লাল্লাহু আলাইহি ওয়াসাল্লামের বাণী—</w:t>
      </w:r>
      <w:r w:rsidRPr="00271699">
        <w:rPr>
          <w:rFonts w:ascii="Kalpurush" w:hAnsi="Kalpurush" w:cs="Kalpurush" w:hint="cs"/>
          <w:sz w:val="24"/>
          <w:szCs w:val="24"/>
          <w:cs/>
          <w:lang w:bidi="bn-BD"/>
        </w:rPr>
        <w:t xml:space="preserve"> </w:t>
      </w:r>
      <w:r w:rsidRPr="00BF6C23">
        <w:rPr>
          <w:rFonts w:cs="KFGQPC Uthman Taha Naskh" w:hint="eastAsia"/>
          <w:color w:val="000080"/>
          <w:sz w:val="24"/>
          <w:szCs w:val="24"/>
          <w:rtl/>
        </w:rPr>
        <w:t>«</w:t>
      </w:r>
      <w:r w:rsidRPr="00BF6C23">
        <w:rPr>
          <w:rFonts w:cs="KFGQPC Uthman Taha Naskh" w:hint="cs"/>
          <w:color w:val="000080"/>
          <w:sz w:val="24"/>
          <w:szCs w:val="24"/>
          <w:rtl/>
        </w:rPr>
        <w:t>لاَ</w:t>
      </w:r>
      <w:r w:rsidRPr="00BF6C23">
        <w:rPr>
          <w:rFonts w:cs="KFGQPC Uthman Taha Naskh"/>
          <w:color w:val="000080"/>
          <w:sz w:val="24"/>
          <w:szCs w:val="24"/>
          <w:rtl/>
        </w:rPr>
        <w:t xml:space="preserve"> </w:t>
      </w:r>
      <w:r w:rsidRPr="00BF6C23">
        <w:rPr>
          <w:rFonts w:cs="KFGQPC Uthman Taha Naskh" w:hint="cs"/>
          <w:color w:val="000080"/>
          <w:sz w:val="24"/>
          <w:szCs w:val="24"/>
          <w:rtl/>
        </w:rPr>
        <w:t>يُورِدُ</w:t>
      </w:r>
      <w:r w:rsidRPr="00BF6C23">
        <w:rPr>
          <w:rFonts w:cs="KFGQPC Uthman Taha Naskh"/>
          <w:color w:val="000080"/>
          <w:sz w:val="24"/>
          <w:szCs w:val="24"/>
          <w:rtl/>
        </w:rPr>
        <w:t xml:space="preserve"> </w:t>
      </w:r>
      <w:r w:rsidRPr="00BF6C23">
        <w:rPr>
          <w:rFonts w:cs="KFGQPC Uthman Taha Naskh" w:hint="cs"/>
          <w:color w:val="000080"/>
          <w:sz w:val="24"/>
          <w:szCs w:val="24"/>
          <w:rtl/>
        </w:rPr>
        <w:t>مُمْرِضٌ</w:t>
      </w:r>
      <w:r w:rsidRPr="00BF6C23">
        <w:rPr>
          <w:rFonts w:cs="KFGQPC Uthman Taha Naskh"/>
          <w:color w:val="000080"/>
          <w:sz w:val="24"/>
          <w:szCs w:val="24"/>
          <w:rtl/>
        </w:rPr>
        <w:t xml:space="preserve"> </w:t>
      </w:r>
      <w:r w:rsidRPr="00BF6C23">
        <w:rPr>
          <w:rFonts w:cs="KFGQPC Uthman Taha Naskh" w:hint="cs"/>
          <w:color w:val="000080"/>
          <w:sz w:val="24"/>
          <w:szCs w:val="24"/>
          <w:rtl/>
        </w:rPr>
        <w:t>عَلَى</w:t>
      </w:r>
      <w:r w:rsidRPr="00BF6C23">
        <w:rPr>
          <w:rFonts w:cs="KFGQPC Uthman Taha Naskh"/>
          <w:color w:val="000080"/>
          <w:sz w:val="24"/>
          <w:szCs w:val="24"/>
          <w:rtl/>
        </w:rPr>
        <w:t xml:space="preserve"> </w:t>
      </w:r>
      <w:r w:rsidRPr="00BF6C23">
        <w:rPr>
          <w:rFonts w:cs="KFGQPC Uthman Taha Naskh" w:hint="cs"/>
          <w:color w:val="000080"/>
          <w:sz w:val="24"/>
          <w:szCs w:val="24"/>
          <w:rtl/>
        </w:rPr>
        <w:t>مُصِحٍّ</w:t>
      </w:r>
      <w:r w:rsidRPr="00BF6C23">
        <w:rPr>
          <w:rFonts w:cs="KFGQPC Uthman Taha Naskh"/>
          <w:color w:val="000080"/>
          <w:sz w:val="24"/>
          <w:szCs w:val="24"/>
          <w:rtl/>
        </w:rPr>
        <w:t xml:space="preserve"> </w:t>
      </w:r>
      <w:r w:rsidRPr="00BF6C23">
        <w:rPr>
          <w:rFonts w:cs="KFGQPC Uthman Taha Naskh" w:hint="eastAsia"/>
          <w:color w:val="000080"/>
          <w:sz w:val="24"/>
          <w:szCs w:val="24"/>
          <w:rtl/>
        </w:rPr>
        <w:t>»</w:t>
      </w:r>
      <w:r w:rsidRPr="00271699">
        <w:rPr>
          <w:rFonts w:ascii="Traditional Arabic" w:cs="KFGQPC Uthman Taha Naskh"/>
          <w:color w:val="000000"/>
          <w:sz w:val="24"/>
          <w:szCs w:val="24"/>
          <w:rtl/>
        </w:rPr>
        <w:t>.</w:t>
      </w:r>
      <w:r>
        <w:rPr>
          <w:rFonts w:ascii="Traditional Arabic" w:cs="Traditional Arabic" w:hint="cs"/>
          <w:b/>
          <w:bCs/>
          <w:color w:val="000000"/>
          <w:sz w:val="24"/>
          <w:szCs w:val="24"/>
          <w:cs/>
          <w:lang w:bidi="bn-BD"/>
        </w:rPr>
        <w:t xml:space="preserve"> </w:t>
      </w:r>
      <w:r w:rsidRPr="0037781E">
        <w:rPr>
          <w:rFonts w:ascii="Kalpurush" w:hAnsi="Kalpurush" w:cs="Kalpurush"/>
          <w:sz w:val="24"/>
          <w:szCs w:val="24"/>
          <w:cs/>
          <w:lang w:bidi="bn-BD"/>
        </w:rPr>
        <w:t>“অসুস্থ ব্যক্তি যেন সুস্থ ব্যক্তিদের নিকট গমন না করে</w:t>
      </w:r>
      <w:r w:rsidR="0037630B">
        <w:rPr>
          <w:rFonts w:ascii="Kalpurush" w:hAnsi="Kalpurush" w:cs="Arial Unicode MS" w:hint="cs"/>
          <w:sz w:val="24"/>
          <w:szCs w:val="24"/>
          <w:cs/>
          <w:lang w:bidi="hi-IN"/>
        </w:rPr>
        <w:t>।</w:t>
      </w:r>
      <w:r w:rsidR="00A00840">
        <w:rPr>
          <w:rFonts w:ascii="Kalpurush" w:hAnsi="Kalpurush" w:cs="Kalpurush"/>
          <w:sz w:val="24"/>
          <w:szCs w:val="24"/>
          <w:lang w:bidi="bn-BD"/>
        </w:rPr>
        <w:t>”</w:t>
      </w:r>
      <w:r>
        <w:rPr>
          <w:rStyle w:val="FootnoteReference"/>
          <w:rFonts w:ascii="Kalpurush" w:hAnsi="Kalpurush" w:cs="Kalpurush"/>
          <w:sz w:val="24"/>
          <w:szCs w:val="24"/>
          <w:cs/>
          <w:lang w:bidi="bn-BD"/>
        </w:rPr>
        <w:footnoteReference w:id="41"/>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এর উত্তর হলো, রোগের মধ্যে সংক্রমণের ক্ষমতা আছে এ কথা বিশ্বাস না করা। কিন্তু একজন সুস্থ ব্যক্তির জন্য যে সব কারণগুলো দ্বারা রোগমুক্ত থাকা যায় সেগুলো গ্রহণ করা বৈধ। যেমন—আল্লাহর ইচ্ছায় রোগটি অসুস্থ ব্যক্তি থেকে সুস্থ ব্যক্তির দেহে সংক্রমণ হতে পারে এ আশঙ্কায় আক্রান্ত রোগী থেকে দূরে থাকা। অনুরূপভাবে খারাবীর কারণসমূহ থেকে সতর্ক থাকা ও শয়তানের কু-মন্ত্রণা থেকে নিরাপদ থাকার লক্ষে সুস্থ উটগুলোকে খুজলি পাঁচড়া বা সংক্রমণ ব্যাধিতে আক্রান্ত উটগুলোর নিকট নিয়ে না যাওয়া এবং দূরে রাখা। অন্যথায় শয়তান মানুষকে এ বলে ধোঁকা দিতে পারে যে, নিশ্চয় সে সংক্রমণের কারণে আক্রান্ত হয়েছে। আল্লাহর ইচ্ছা বা কুদরতের কারণে নয়। আল্লাহ তা‘আলাই তাওফীক দাতা। </w:t>
      </w:r>
    </w:p>
    <w:p w14:paraId="37AFF7D4"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আব্দুল আযীয বিন বায রহ.  </w:t>
      </w:r>
    </w:p>
    <w:p w14:paraId="74C3628C" w14:textId="77777777" w:rsidR="0037630B" w:rsidRDefault="0037630B" w:rsidP="0037630B">
      <w:pPr>
        <w:bidi w:val="0"/>
        <w:jc w:val="both"/>
        <w:rPr>
          <w:rFonts w:ascii="Kalpurush" w:hAnsi="Kalpurush" w:cs="Kalpurush"/>
          <w:sz w:val="24"/>
          <w:szCs w:val="24"/>
          <w:lang w:bidi="bn-BD"/>
        </w:rPr>
      </w:pPr>
    </w:p>
    <w:p w14:paraId="06A8803C" w14:textId="77777777" w:rsidR="0037630B" w:rsidRDefault="0037630B" w:rsidP="0037630B">
      <w:pPr>
        <w:bidi w:val="0"/>
        <w:jc w:val="both"/>
        <w:rPr>
          <w:rFonts w:ascii="Kalpurush" w:hAnsi="Kalpurush" w:cs="Kalpurush"/>
          <w:sz w:val="24"/>
          <w:szCs w:val="24"/>
          <w:lang w:bidi="bn-BD"/>
        </w:rPr>
      </w:pPr>
    </w:p>
    <w:p w14:paraId="094C3C84" w14:textId="77777777" w:rsidR="00B5365D" w:rsidRDefault="00B5365D" w:rsidP="00B5365D">
      <w:pPr>
        <w:bidi w:val="0"/>
        <w:jc w:val="both"/>
        <w:rPr>
          <w:rFonts w:ascii="Kalpurush" w:hAnsi="Kalpurush" w:cs="Kalpurush"/>
          <w:sz w:val="24"/>
          <w:szCs w:val="24"/>
          <w:lang w:bidi="bn-BD"/>
        </w:rPr>
      </w:pPr>
    </w:p>
    <w:p w14:paraId="4CBA48B4"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আল্লাহর সর্ব প্রথম সৃষ্টি</w:t>
      </w:r>
    </w:p>
    <w:p w14:paraId="2183F670" w14:textId="77777777" w:rsidR="00D428D4" w:rsidRPr="00A242E3" w:rsidRDefault="00D428D4" w:rsidP="00D428D4">
      <w:pPr>
        <w:bidi w:val="0"/>
        <w:jc w:val="center"/>
        <w:rPr>
          <w:rFonts w:ascii="Kalpurush" w:hAnsi="Kalpurush" w:cs="Kalpurush"/>
          <w:sz w:val="24"/>
          <w:szCs w:val="24"/>
          <w:u w:val="thick"/>
          <w:cs/>
          <w:lang w:bidi="bn-BD"/>
        </w:rPr>
      </w:pPr>
      <w:r w:rsidRPr="00271699">
        <w:rPr>
          <w:rFonts w:ascii="Kalpurush" w:hAnsi="Kalpurush" w:cs="Kalpurush"/>
          <w:sz w:val="24"/>
          <w:szCs w:val="24"/>
          <w:cs/>
          <w:lang w:bidi="bn-BD"/>
        </w:rPr>
        <w:t xml:space="preserve">রাসূলুল্লাহ সাল্লাল্লাহু আলাইহি ওয়াসাল্লামের বাণী— </w:t>
      </w:r>
      <w:r w:rsidRPr="00BF6C23">
        <w:rPr>
          <w:rFonts w:cs="KFGQPC Uthman Taha Naskh" w:hint="cs"/>
          <w:color w:val="000080"/>
          <w:sz w:val="24"/>
          <w:szCs w:val="24"/>
          <w:rtl/>
        </w:rPr>
        <w:t>«</w:t>
      </w:r>
      <w:r w:rsidRPr="00BF6C23">
        <w:rPr>
          <w:rFonts w:cs="KFGQPC Uthman Taha Naskh"/>
          <w:color w:val="000080"/>
          <w:sz w:val="24"/>
          <w:szCs w:val="24"/>
          <w:rtl/>
        </w:rPr>
        <w:t xml:space="preserve"> </w:t>
      </w:r>
      <w:r w:rsidRPr="00BF6C23">
        <w:rPr>
          <w:rFonts w:cs="KFGQPC Uthman Taha Naskh" w:hint="cs"/>
          <w:color w:val="000080"/>
          <w:sz w:val="24"/>
          <w:szCs w:val="24"/>
          <w:rtl/>
        </w:rPr>
        <w:t>إِنَّ</w:t>
      </w:r>
      <w:r w:rsidRPr="00BF6C23">
        <w:rPr>
          <w:rFonts w:cs="KFGQPC Uthman Taha Naskh"/>
          <w:color w:val="000080"/>
          <w:sz w:val="24"/>
          <w:szCs w:val="24"/>
          <w:rtl/>
        </w:rPr>
        <w:t xml:space="preserve"> </w:t>
      </w:r>
      <w:r w:rsidRPr="00BF6C23">
        <w:rPr>
          <w:rFonts w:cs="KFGQPC Uthman Taha Naskh" w:hint="cs"/>
          <w:color w:val="000080"/>
          <w:sz w:val="24"/>
          <w:szCs w:val="24"/>
          <w:rtl/>
        </w:rPr>
        <w:t>أَوَّلَ</w:t>
      </w:r>
      <w:r w:rsidRPr="00BF6C23">
        <w:rPr>
          <w:rFonts w:cs="KFGQPC Uthman Taha Naskh"/>
          <w:color w:val="000080"/>
          <w:sz w:val="24"/>
          <w:szCs w:val="24"/>
          <w:rtl/>
        </w:rPr>
        <w:t xml:space="preserve"> </w:t>
      </w:r>
      <w:r w:rsidRPr="00BF6C23">
        <w:rPr>
          <w:rFonts w:cs="KFGQPC Uthman Taha Naskh" w:hint="cs"/>
          <w:color w:val="000080"/>
          <w:sz w:val="24"/>
          <w:szCs w:val="24"/>
          <w:rtl/>
        </w:rPr>
        <w:t>مَا</w:t>
      </w:r>
      <w:r w:rsidRPr="00BF6C23">
        <w:rPr>
          <w:rFonts w:cs="KFGQPC Uthman Taha Naskh"/>
          <w:color w:val="000080"/>
          <w:sz w:val="24"/>
          <w:szCs w:val="24"/>
          <w:rtl/>
        </w:rPr>
        <w:t xml:space="preserve"> </w:t>
      </w:r>
      <w:r w:rsidRPr="00BF6C23">
        <w:rPr>
          <w:rFonts w:cs="KFGQPC Uthman Taha Naskh" w:hint="cs"/>
          <w:color w:val="000080"/>
          <w:sz w:val="24"/>
          <w:szCs w:val="24"/>
          <w:rtl/>
        </w:rPr>
        <w:t>خَلَقَ</w:t>
      </w:r>
      <w:r w:rsidRPr="00BF6C23">
        <w:rPr>
          <w:rFonts w:cs="KFGQPC Uthman Taha Naskh"/>
          <w:color w:val="000080"/>
          <w:sz w:val="24"/>
          <w:szCs w:val="24"/>
          <w:rtl/>
        </w:rPr>
        <w:t xml:space="preserve"> </w:t>
      </w:r>
      <w:r w:rsidRPr="00BF6C23">
        <w:rPr>
          <w:rFonts w:cs="KFGQPC Uthman Taha Naskh" w:hint="cs"/>
          <w:color w:val="000080"/>
          <w:sz w:val="24"/>
          <w:szCs w:val="24"/>
          <w:rtl/>
        </w:rPr>
        <w:t>اللَّهُ</w:t>
      </w:r>
      <w:r w:rsidRPr="00BF6C23">
        <w:rPr>
          <w:rFonts w:cs="KFGQPC Uthman Taha Naskh"/>
          <w:color w:val="000080"/>
          <w:sz w:val="24"/>
          <w:szCs w:val="24"/>
          <w:rtl/>
        </w:rPr>
        <w:t xml:space="preserve"> </w:t>
      </w:r>
      <w:r w:rsidRPr="00BF6C23">
        <w:rPr>
          <w:rFonts w:cs="KFGQPC Uthman Taha Naskh" w:hint="cs"/>
          <w:color w:val="000080"/>
          <w:sz w:val="24"/>
          <w:szCs w:val="24"/>
          <w:rtl/>
        </w:rPr>
        <w:t>الْقَ</w:t>
      </w:r>
      <w:r w:rsidRPr="0037630B">
        <w:rPr>
          <w:rFonts w:cs="KFGQPC Uthman Taha Naskh" w:hint="cs"/>
          <w:color w:val="000000"/>
          <w:sz w:val="24"/>
          <w:szCs w:val="24"/>
          <w:rtl/>
        </w:rPr>
        <w:t>لَمَ</w:t>
      </w:r>
      <w:r w:rsidRPr="0037630B">
        <w:rPr>
          <w:rFonts w:ascii="Kalpurush" w:hAnsi="Kalpurush" w:cs="KFGQPC Uthman Taha Naskh"/>
          <w:sz w:val="24"/>
          <w:szCs w:val="24"/>
          <w:cs/>
          <w:lang w:bidi="bn-BD"/>
        </w:rPr>
        <w:t xml:space="preserve"> </w:t>
      </w:r>
      <w:r w:rsidRPr="00271699">
        <w:rPr>
          <w:rFonts w:ascii="Kalpurush" w:hAnsi="Kalpurush" w:cs="KFGQPC Uthman Taha Naskh"/>
          <w:sz w:val="24"/>
          <w:szCs w:val="24"/>
          <w:cs/>
          <w:lang w:bidi="bn-BD"/>
        </w:rPr>
        <w:t>“</w:t>
      </w:r>
      <w:r w:rsidRPr="00271699">
        <w:rPr>
          <w:rFonts w:ascii="Kalpurush" w:hAnsi="Kalpurush" w:cs="Kalpurush"/>
          <w:sz w:val="24"/>
          <w:szCs w:val="24"/>
          <w:cs/>
          <w:lang w:bidi="bn-BD"/>
        </w:rPr>
        <w:t>আল্লাহ তা‘আলা সর্বপ্রথম কলম সৃষ্টি করেছেন</w:t>
      </w:r>
      <w:r w:rsidR="00A00840">
        <w:rPr>
          <w:rFonts w:ascii="Kalpurush" w:hAnsi="Kalpurush" w:cs="Arial Unicode MS" w:hint="cs"/>
          <w:sz w:val="24"/>
          <w:szCs w:val="24"/>
          <w:cs/>
          <w:lang w:bidi="hi-IN"/>
        </w:rPr>
        <w:t>।</w:t>
      </w:r>
      <w:r w:rsidR="00A00840">
        <w:rPr>
          <w:rFonts w:ascii="Kalpurush" w:hAnsi="Kalpurush" w:cs="Kalpurush" w:hint="cs"/>
          <w:sz w:val="24"/>
          <w:szCs w:val="24"/>
          <w:lang w:bidi="bn-BD"/>
        </w:rPr>
        <w:t>”</w:t>
      </w:r>
      <w:r w:rsidRPr="00271699">
        <w:rPr>
          <w:rStyle w:val="FootnoteReference"/>
          <w:rFonts w:ascii="Kalpurush" w:hAnsi="Kalpurush" w:cs="Nirmala UI"/>
          <w:sz w:val="24"/>
          <w:szCs w:val="24"/>
          <w:cs/>
          <w:lang w:bidi="hi-IN"/>
        </w:rPr>
        <w:footnoteReference w:id="42"/>
      </w:r>
      <w:r w:rsidRPr="00271699">
        <w:rPr>
          <w:rFonts w:ascii="Kalpurush" w:hAnsi="Kalpurush" w:cs="Kalpurush" w:hint="cs"/>
          <w:sz w:val="24"/>
          <w:szCs w:val="24"/>
          <w:cs/>
          <w:lang w:bidi="bn-BD"/>
        </w:rPr>
        <w:t xml:space="preserve"> </w:t>
      </w:r>
      <w:r w:rsidRPr="00271699">
        <w:rPr>
          <w:rFonts w:ascii="Kalpurush" w:hAnsi="Kalpurush" w:cs="Kalpurush"/>
          <w:sz w:val="24"/>
          <w:szCs w:val="24"/>
          <w:cs/>
          <w:lang w:bidi="bn-BD"/>
        </w:rPr>
        <w:t>রাসূলুল্লাহ সাল্লাল্লাহু আলাইহি ওয়াসাল্লামের বাণী</w:t>
      </w:r>
      <w:r w:rsidRPr="00BF6C23">
        <w:rPr>
          <w:rFonts w:cs="KFGQPC Uthman Taha Naskh"/>
          <w:color w:val="000080"/>
          <w:sz w:val="24"/>
          <w:szCs w:val="24"/>
          <w:cs/>
          <w:lang w:bidi="bn-BD"/>
        </w:rPr>
        <w:t>—</w:t>
      </w:r>
      <w:r w:rsidRPr="00BF6C23">
        <w:rPr>
          <w:rFonts w:cs="KFGQPC Uthman Taha Naskh" w:hint="cs"/>
          <w:color w:val="000080"/>
          <w:sz w:val="24"/>
          <w:szCs w:val="24"/>
          <w:rtl/>
        </w:rPr>
        <w:t xml:space="preserve"> كَانَ</w:t>
      </w:r>
      <w:r w:rsidRPr="00BF6C23">
        <w:rPr>
          <w:rFonts w:cs="KFGQPC Uthman Taha Naskh"/>
          <w:color w:val="000080"/>
          <w:sz w:val="24"/>
          <w:szCs w:val="24"/>
          <w:rtl/>
        </w:rPr>
        <w:t xml:space="preserve"> </w:t>
      </w:r>
      <w:r w:rsidRPr="00BF6C23">
        <w:rPr>
          <w:rFonts w:cs="KFGQPC Uthman Taha Naskh" w:hint="cs"/>
          <w:color w:val="000080"/>
          <w:sz w:val="24"/>
          <w:szCs w:val="24"/>
          <w:rtl/>
        </w:rPr>
        <w:t>اللَّهُ</w:t>
      </w:r>
      <w:r w:rsidRPr="00BF6C23">
        <w:rPr>
          <w:rFonts w:cs="KFGQPC Uthman Taha Naskh"/>
          <w:color w:val="000080"/>
          <w:sz w:val="24"/>
          <w:szCs w:val="24"/>
          <w:rtl/>
        </w:rPr>
        <w:t xml:space="preserve"> </w:t>
      </w:r>
      <w:r w:rsidRPr="00BF6C23">
        <w:rPr>
          <w:rFonts w:cs="KFGQPC Uthman Taha Naskh" w:hint="cs"/>
          <w:color w:val="000080"/>
          <w:sz w:val="24"/>
          <w:szCs w:val="24"/>
          <w:rtl/>
        </w:rPr>
        <w:t>وَلَمْ</w:t>
      </w:r>
      <w:r w:rsidRPr="00BF6C23">
        <w:rPr>
          <w:rFonts w:cs="KFGQPC Uthman Taha Naskh"/>
          <w:color w:val="000080"/>
          <w:sz w:val="24"/>
          <w:szCs w:val="24"/>
          <w:rtl/>
        </w:rPr>
        <w:t xml:space="preserve"> </w:t>
      </w:r>
      <w:r w:rsidRPr="00BF6C23">
        <w:rPr>
          <w:rFonts w:cs="KFGQPC Uthman Taha Naskh" w:hint="cs"/>
          <w:color w:val="000080"/>
          <w:sz w:val="24"/>
          <w:szCs w:val="24"/>
          <w:rtl/>
        </w:rPr>
        <w:t>يَكُنْ</w:t>
      </w:r>
      <w:r w:rsidRPr="00BF6C23">
        <w:rPr>
          <w:rFonts w:cs="KFGQPC Uthman Taha Naskh"/>
          <w:color w:val="000080"/>
          <w:sz w:val="24"/>
          <w:szCs w:val="24"/>
          <w:rtl/>
        </w:rPr>
        <w:t xml:space="preserve"> </w:t>
      </w:r>
      <w:r w:rsidRPr="00BF6C23">
        <w:rPr>
          <w:rFonts w:cs="KFGQPC Uthman Taha Naskh" w:hint="cs"/>
          <w:color w:val="000080"/>
          <w:sz w:val="24"/>
          <w:szCs w:val="24"/>
          <w:rtl/>
        </w:rPr>
        <w:t>شَيْءٌ</w:t>
      </w:r>
      <w:r w:rsidRPr="00BF6C23">
        <w:rPr>
          <w:rFonts w:cs="KFGQPC Uthman Taha Naskh"/>
          <w:color w:val="000080"/>
          <w:sz w:val="24"/>
          <w:szCs w:val="24"/>
          <w:rtl/>
        </w:rPr>
        <w:t xml:space="preserve"> </w:t>
      </w:r>
      <w:r w:rsidRPr="00BF6C23">
        <w:rPr>
          <w:rFonts w:cs="KFGQPC Uthman Taha Naskh" w:hint="cs"/>
          <w:color w:val="000080"/>
          <w:sz w:val="24"/>
          <w:szCs w:val="24"/>
          <w:rtl/>
        </w:rPr>
        <w:t>قَبْلَ</w:t>
      </w:r>
      <w:r w:rsidRPr="00271699">
        <w:rPr>
          <w:rFonts w:ascii="Traditional Arabic" w:cs="Traditional Arabic" w:hint="cs"/>
          <w:color w:val="000000"/>
          <w:sz w:val="24"/>
          <w:szCs w:val="24"/>
          <w:rtl/>
        </w:rPr>
        <w:t>هُ</w:t>
      </w:r>
      <w:r w:rsidRPr="00271699">
        <w:rPr>
          <w:rFonts w:ascii="Kalpurush" w:hAnsi="Kalpurush" w:cs="Kalpurush" w:hint="cs"/>
          <w:sz w:val="24"/>
          <w:szCs w:val="24"/>
          <w:cs/>
          <w:lang w:bidi="bn-BD"/>
        </w:rPr>
        <w:t>“</w:t>
      </w:r>
      <w:r w:rsidRPr="00271699">
        <w:rPr>
          <w:rFonts w:ascii="Kalpurush" w:hAnsi="Kalpurush" w:cs="Kalpurush"/>
          <w:sz w:val="24"/>
          <w:szCs w:val="24"/>
          <w:cs/>
          <w:lang w:bidi="bn-BD"/>
        </w:rPr>
        <w:t>আল্লাহ</w:t>
      </w:r>
      <w:r w:rsidRPr="00271699">
        <w:rPr>
          <w:rFonts w:ascii="Kalpurush" w:hAnsi="Kalpurush" w:cs="Kalpurush" w:hint="cs"/>
          <w:sz w:val="24"/>
          <w:szCs w:val="24"/>
          <w:cs/>
          <w:lang w:bidi="bn-BD"/>
        </w:rPr>
        <w:t xml:space="preserve"> ছিলেন তার</w:t>
      </w:r>
      <w:r w:rsidRPr="00A242E3">
        <w:rPr>
          <w:rFonts w:ascii="Kalpurush" w:hAnsi="Kalpurush" w:cs="Kalpurush"/>
          <w:sz w:val="24"/>
          <w:szCs w:val="24"/>
          <w:u w:val="thick"/>
          <w:cs/>
          <w:lang w:bidi="bn-BD"/>
        </w:rPr>
        <w:t xml:space="preserve"> পূর্বে কোন কিছুই ছিল না</w:t>
      </w:r>
      <w:r w:rsidR="00A00840">
        <w:rPr>
          <w:rFonts w:ascii="Kalpurush" w:hAnsi="Kalpurush" w:cs="Arial Unicode MS" w:hint="cs"/>
          <w:sz w:val="24"/>
          <w:szCs w:val="24"/>
          <w:u w:val="thick"/>
          <w:cs/>
          <w:lang w:bidi="hi-IN"/>
        </w:rPr>
        <w:t>।</w:t>
      </w:r>
      <w:r w:rsidR="00A00840">
        <w:rPr>
          <w:rFonts w:ascii="Kalpurush" w:hAnsi="Kalpurush" w:cs="Kalpurush" w:hint="cs"/>
          <w:sz w:val="24"/>
          <w:szCs w:val="24"/>
          <w:u w:val="thick"/>
          <w:lang w:bidi="bn-BD"/>
        </w:rPr>
        <w:t>”</w:t>
      </w:r>
    </w:p>
    <w:p w14:paraId="5E91E061" w14:textId="77777777" w:rsidR="00D428D4" w:rsidRPr="0037781E" w:rsidRDefault="00D428D4" w:rsidP="0037630B">
      <w:pPr>
        <w:bidi w:val="0"/>
        <w:jc w:val="both"/>
        <w:rPr>
          <w:rFonts w:ascii="Kalpurush" w:hAnsi="Kalpurush" w:cs="Kalpurush"/>
          <w:sz w:val="24"/>
          <w:szCs w:val="24"/>
          <w:cs/>
          <w:lang w:bidi="bn-BD"/>
        </w:rPr>
      </w:pPr>
      <w:r w:rsidRPr="00271699">
        <w:rPr>
          <w:rFonts w:ascii="Kalpurush" w:hAnsi="Kalpurush" w:cs="Kalpurush"/>
          <w:sz w:val="24"/>
          <w:szCs w:val="24"/>
          <w:cs/>
          <w:lang w:bidi="bn-BD"/>
        </w:rPr>
        <w:t>প্রশ্ন: নিম্ন বর্ণিত হাদীসগুলোর মধ্যে কীভাবে বিরোধ নিষ্পত্তি করা হবে। রাসূলুল্লাহ সাল্লাল্লাহু আলাইহি ওয়াসাল্লাম বলেন, .</w:t>
      </w:r>
      <w:r w:rsidRPr="00271699">
        <w:rPr>
          <w:rFonts w:ascii="Traditional Arabic" w:cs="Traditional Arabic" w:hint="cs"/>
          <w:color w:val="FF0000"/>
          <w:sz w:val="24"/>
          <w:szCs w:val="24"/>
          <w:rtl/>
        </w:rPr>
        <w:t xml:space="preserve"> </w:t>
      </w:r>
      <w:r w:rsidRPr="00BF6C23">
        <w:rPr>
          <w:rFonts w:cs="KFGQPC Uthman Taha Naskh" w:hint="cs"/>
          <w:color w:val="000080"/>
          <w:sz w:val="24"/>
          <w:szCs w:val="24"/>
          <w:rtl/>
        </w:rPr>
        <w:t>كَانَ</w:t>
      </w:r>
      <w:r w:rsidRPr="00BF6C23">
        <w:rPr>
          <w:rFonts w:cs="KFGQPC Uthman Taha Naskh"/>
          <w:color w:val="000080"/>
          <w:sz w:val="24"/>
          <w:szCs w:val="24"/>
          <w:rtl/>
        </w:rPr>
        <w:t xml:space="preserve"> </w:t>
      </w:r>
      <w:r w:rsidRPr="00BF6C23">
        <w:rPr>
          <w:rFonts w:cs="KFGQPC Uthman Taha Naskh" w:hint="cs"/>
          <w:color w:val="000080"/>
          <w:sz w:val="24"/>
          <w:szCs w:val="24"/>
          <w:rtl/>
        </w:rPr>
        <w:t>اللَّهُ</w:t>
      </w:r>
      <w:r w:rsidRPr="00BF6C23">
        <w:rPr>
          <w:rFonts w:cs="KFGQPC Uthman Taha Naskh"/>
          <w:color w:val="000080"/>
          <w:sz w:val="24"/>
          <w:szCs w:val="24"/>
          <w:rtl/>
        </w:rPr>
        <w:t xml:space="preserve"> </w:t>
      </w:r>
      <w:r w:rsidRPr="00BF6C23">
        <w:rPr>
          <w:rFonts w:cs="KFGQPC Uthman Taha Naskh" w:hint="cs"/>
          <w:color w:val="000080"/>
          <w:sz w:val="24"/>
          <w:szCs w:val="24"/>
          <w:rtl/>
        </w:rPr>
        <w:t>وَلَمْ</w:t>
      </w:r>
      <w:r w:rsidRPr="00BF6C23">
        <w:rPr>
          <w:rFonts w:cs="KFGQPC Uthman Taha Naskh"/>
          <w:color w:val="000080"/>
          <w:sz w:val="24"/>
          <w:szCs w:val="24"/>
          <w:rtl/>
        </w:rPr>
        <w:t xml:space="preserve"> </w:t>
      </w:r>
      <w:r w:rsidRPr="00BF6C23">
        <w:rPr>
          <w:rFonts w:cs="KFGQPC Uthman Taha Naskh" w:hint="cs"/>
          <w:color w:val="000080"/>
          <w:sz w:val="24"/>
          <w:szCs w:val="24"/>
          <w:rtl/>
        </w:rPr>
        <w:t>يَكُنْ</w:t>
      </w:r>
      <w:r w:rsidRPr="00BF6C23">
        <w:rPr>
          <w:rFonts w:cs="KFGQPC Uthman Taha Naskh"/>
          <w:color w:val="000080"/>
          <w:sz w:val="24"/>
          <w:szCs w:val="24"/>
          <w:rtl/>
        </w:rPr>
        <w:t xml:space="preserve"> </w:t>
      </w:r>
      <w:r w:rsidRPr="00BF6C23">
        <w:rPr>
          <w:rFonts w:cs="KFGQPC Uthman Taha Naskh" w:hint="cs"/>
          <w:color w:val="000080"/>
          <w:sz w:val="24"/>
          <w:szCs w:val="24"/>
          <w:rtl/>
        </w:rPr>
        <w:t>شَيْءٌ</w:t>
      </w:r>
      <w:r w:rsidRPr="00BF6C23">
        <w:rPr>
          <w:rFonts w:cs="KFGQPC Uthman Taha Naskh"/>
          <w:color w:val="000080"/>
          <w:sz w:val="24"/>
          <w:szCs w:val="24"/>
          <w:rtl/>
        </w:rPr>
        <w:t xml:space="preserve"> </w:t>
      </w:r>
      <w:r w:rsidRPr="00BF6C23">
        <w:rPr>
          <w:rFonts w:cs="KFGQPC Uthman Taha Naskh" w:hint="cs"/>
          <w:color w:val="000080"/>
          <w:sz w:val="24"/>
          <w:szCs w:val="24"/>
          <w:rtl/>
        </w:rPr>
        <w:t>قَبْلَهُ</w:t>
      </w:r>
      <w:r w:rsidRPr="00BF6C23">
        <w:rPr>
          <w:rFonts w:cs="KFGQPC Uthman Taha Naskh"/>
          <w:color w:val="000080"/>
          <w:sz w:val="24"/>
          <w:szCs w:val="24"/>
          <w:rtl/>
        </w:rPr>
        <w:t xml:space="preserve"> </w:t>
      </w:r>
      <w:r w:rsidRPr="00BF6C23">
        <w:rPr>
          <w:rFonts w:cs="KFGQPC Uthman Taha Naskh" w:hint="cs"/>
          <w:color w:val="000080"/>
          <w:sz w:val="24"/>
          <w:szCs w:val="24"/>
          <w:rtl/>
        </w:rPr>
        <w:t>وَكَانَ</w:t>
      </w:r>
      <w:r w:rsidRPr="00BF6C23">
        <w:rPr>
          <w:rFonts w:cs="KFGQPC Uthman Taha Naskh"/>
          <w:color w:val="000080"/>
          <w:sz w:val="24"/>
          <w:szCs w:val="24"/>
          <w:rtl/>
        </w:rPr>
        <w:t xml:space="preserve"> </w:t>
      </w:r>
      <w:r w:rsidRPr="00BF6C23">
        <w:rPr>
          <w:rFonts w:cs="KFGQPC Uthman Taha Naskh" w:hint="cs"/>
          <w:color w:val="000080"/>
          <w:sz w:val="24"/>
          <w:szCs w:val="24"/>
          <w:rtl/>
        </w:rPr>
        <w:t>عَرْشُهُ</w:t>
      </w:r>
      <w:r w:rsidRPr="00BF6C23">
        <w:rPr>
          <w:rFonts w:cs="KFGQPC Uthman Taha Naskh"/>
          <w:color w:val="000080"/>
          <w:sz w:val="24"/>
          <w:szCs w:val="24"/>
          <w:rtl/>
        </w:rPr>
        <w:t xml:space="preserve"> </w:t>
      </w:r>
      <w:r w:rsidRPr="00BF6C23">
        <w:rPr>
          <w:rFonts w:cs="KFGQPC Uthman Taha Naskh" w:hint="cs"/>
          <w:color w:val="000080"/>
          <w:sz w:val="24"/>
          <w:szCs w:val="24"/>
          <w:rtl/>
        </w:rPr>
        <w:t>عَلَى</w:t>
      </w:r>
      <w:r w:rsidRPr="00BF6C23">
        <w:rPr>
          <w:rFonts w:cs="KFGQPC Uthman Taha Naskh"/>
          <w:color w:val="000080"/>
          <w:sz w:val="24"/>
          <w:szCs w:val="24"/>
          <w:rtl/>
        </w:rPr>
        <w:t xml:space="preserve"> </w:t>
      </w:r>
      <w:r w:rsidRPr="00BF6C23">
        <w:rPr>
          <w:rFonts w:cs="KFGQPC Uthman Taha Naskh" w:hint="cs"/>
          <w:color w:val="000080"/>
          <w:sz w:val="24"/>
          <w:szCs w:val="24"/>
          <w:rtl/>
        </w:rPr>
        <w:t>الْمَاءِ</w:t>
      </w:r>
      <w:r w:rsidRPr="00BF6C23">
        <w:rPr>
          <w:rFonts w:cs="KFGQPC Uthman Taha Naskh"/>
          <w:color w:val="000080"/>
          <w:sz w:val="24"/>
          <w:szCs w:val="24"/>
          <w:rtl/>
        </w:rPr>
        <w:t xml:space="preserve"> </w:t>
      </w:r>
      <w:r w:rsidRPr="00BF6C23">
        <w:rPr>
          <w:rFonts w:cs="KFGQPC Uthman Taha Naskh" w:hint="cs"/>
          <w:color w:val="000080"/>
          <w:sz w:val="24"/>
          <w:szCs w:val="24"/>
          <w:rtl/>
        </w:rPr>
        <w:t>ثُمَّ</w:t>
      </w:r>
      <w:r w:rsidRPr="00BF6C23">
        <w:rPr>
          <w:rFonts w:cs="KFGQPC Uthman Taha Naskh"/>
          <w:color w:val="000080"/>
          <w:sz w:val="24"/>
          <w:szCs w:val="24"/>
          <w:rtl/>
        </w:rPr>
        <w:t xml:space="preserve"> </w:t>
      </w:r>
      <w:r w:rsidRPr="00BF6C23">
        <w:rPr>
          <w:rFonts w:cs="KFGQPC Uthman Taha Naskh" w:hint="cs"/>
          <w:color w:val="000080"/>
          <w:sz w:val="24"/>
          <w:szCs w:val="24"/>
          <w:rtl/>
        </w:rPr>
        <w:t>خَلَقَ</w:t>
      </w:r>
      <w:r w:rsidRPr="00BF6C23">
        <w:rPr>
          <w:rFonts w:cs="KFGQPC Uthman Taha Naskh"/>
          <w:color w:val="000080"/>
          <w:sz w:val="24"/>
          <w:szCs w:val="24"/>
          <w:rtl/>
        </w:rPr>
        <w:t xml:space="preserve"> </w:t>
      </w:r>
      <w:r w:rsidRPr="00BF6C23">
        <w:rPr>
          <w:rFonts w:cs="KFGQPC Uthman Taha Naskh" w:hint="cs"/>
          <w:color w:val="000080"/>
          <w:sz w:val="24"/>
          <w:szCs w:val="24"/>
          <w:rtl/>
        </w:rPr>
        <w:t>السَّمَوَاتِ</w:t>
      </w:r>
      <w:r w:rsidRPr="00BF6C23">
        <w:rPr>
          <w:rFonts w:cs="KFGQPC Uthman Taha Naskh"/>
          <w:color w:val="000080"/>
          <w:sz w:val="24"/>
          <w:szCs w:val="24"/>
          <w:rtl/>
        </w:rPr>
        <w:t xml:space="preserve"> </w:t>
      </w:r>
      <w:r w:rsidRPr="00BF6C23">
        <w:rPr>
          <w:rFonts w:cs="KFGQPC Uthman Taha Naskh" w:hint="cs"/>
          <w:color w:val="000080"/>
          <w:sz w:val="24"/>
          <w:szCs w:val="24"/>
          <w:rtl/>
        </w:rPr>
        <w:t>وَالْأَرْضَ</w:t>
      </w:r>
      <w:r w:rsidR="00271699">
        <w:rPr>
          <w:rFonts w:ascii="Traditional Arabic" w:cs="KFGQPC Uthman Taha Naskh" w:hint="cs"/>
          <w:color w:val="000000"/>
          <w:sz w:val="24"/>
          <w:szCs w:val="24"/>
          <w:cs/>
          <w:lang w:bidi="bn-BD"/>
        </w:rPr>
        <w:t xml:space="preserve"> </w:t>
      </w:r>
      <w:r w:rsidRPr="00271699">
        <w:rPr>
          <w:rFonts w:ascii="Kalpurush" w:hAnsi="Kalpurush" w:cs="Kalpurush" w:hint="cs"/>
          <w:sz w:val="24"/>
          <w:szCs w:val="24"/>
          <w:cs/>
          <w:lang w:bidi="bn-BD"/>
        </w:rPr>
        <w:t>“</w:t>
      </w:r>
      <w:r w:rsidRPr="00271699">
        <w:rPr>
          <w:rFonts w:ascii="Kalpurush" w:hAnsi="Kalpurush" w:cs="Kalpurush"/>
          <w:sz w:val="24"/>
          <w:szCs w:val="24"/>
          <w:cs/>
          <w:lang w:bidi="bn-BD"/>
        </w:rPr>
        <w:t>আল্লাহ ছিলেন, তার পূর্বে আর কোন কিছু</w:t>
      </w:r>
      <w:r w:rsidRPr="0037781E">
        <w:rPr>
          <w:rFonts w:ascii="Kalpurush" w:hAnsi="Kalpurush" w:cs="Kalpurush"/>
          <w:sz w:val="24"/>
          <w:szCs w:val="24"/>
          <w:cs/>
          <w:lang w:bidi="bn-BD"/>
        </w:rPr>
        <w:t xml:space="preserve"> ছিল 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তার আরশ ছিল পানির ওপর। তিনি নিজ হাতে সবকিছু লিপিবদ্ধ করেন তারপর তিনি আসমানসমূহ ও </w:t>
      </w:r>
      <w:r w:rsidR="001246D3">
        <w:rPr>
          <w:rFonts w:ascii="Kalpurush" w:hAnsi="Kalpurush" w:cs="Kalpurush"/>
          <w:sz w:val="24"/>
          <w:szCs w:val="24"/>
          <w:cs/>
          <w:lang w:bidi="bn-IN"/>
        </w:rPr>
        <w:t>জমিন</w:t>
      </w:r>
      <w:r w:rsidRPr="0037781E">
        <w:rPr>
          <w:rFonts w:ascii="Kalpurush" w:hAnsi="Kalpurush" w:cs="Kalpurush"/>
          <w:sz w:val="24"/>
          <w:szCs w:val="24"/>
          <w:cs/>
          <w:lang w:bidi="bn-IN"/>
        </w:rPr>
        <w:t xml:space="preserve"> সৃষ্টি করেন।</w:t>
      </w:r>
      <w:r w:rsidR="0037630B">
        <w:rPr>
          <w:rFonts w:ascii="Kalpurush" w:hAnsi="Kalpurush" w:cs="Kalpurush" w:hint="cs"/>
          <w:sz w:val="24"/>
          <w:szCs w:val="24"/>
          <w:cs/>
          <w:lang w:bidi="bn-BD"/>
        </w:rPr>
        <w:t>”</w:t>
      </w:r>
      <w:r>
        <w:rPr>
          <w:rStyle w:val="FootnoteReference"/>
          <w:rFonts w:ascii="Kalpurush" w:hAnsi="Kalpurush" w:cs="Kalpurush"/>
          <w:sz w:val="24"/>
          <w:szCs w:val="24"/>
          <w:cs/>
          <w:lang w:bidi="bn-IN"/>
        </w:rPr>
        <w:footnoteReference w:id="43"/>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IN"/>
        </w:rPr>
        <w:t xml:space="preserve">মুসনাদে ইমাম আহমাদে লাকীত ইবনে সাবুরাহ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বর্ণিত, তিনি </w:t>
      </w:r>
      <w:r w:rsidRPr="00271699">
        <w:rPr>
          <w:rFonts w:ascii="Kalpurush" w:hAnsi="Kalpurush" w:cs="Kalpurush"/>
          <w:sz w:val="24"/>
          <w:szCs w:val="24"/>
          <w:cs/>
          <w:lang w:bidi="bn-BD"/>
        </w:rPr>
        <w:t xml:space="preserve">বলেন, </w:t>
      </w:r>
      <w:r w:rsidRPr="00271699">
        <w:rPr>
          <w:rFonts w:ascii="Traditional Arabic" w:cs="KFGQPC Uthman Taha Naskh" w:hint="cs"/>
          <w:color w:val="000000"/>
          <w:sz w:val="24"/>
          <w:szCs w:val="24"/>
          <w:rtl/>
        </w:rPr>
        <w:t>قلت</w:t>
      </w:r>
      <w:r w:rsidRPr="00271699">
        <w:rPr>
          <w:rFonts w:ascii="Traditional Arabic" w:cs="KFGQPC Uthman Taha Naskh"/>
          <w:color w:val="000000"/>
          <w:sz w:val="24"/>
          <w:szCs w:val="24"/>
          <w:rtl/>
        </w:rPr>
        <w:t xml:space="preserve"> </w:t>
      </w:r>
      <w:r w:rsidRPr="00271699">
        <w:rPr>
          <w:rFonts w:ascii="Traditional Arabic" w:cs="KFGQPC Uthman Taha Naskh" w:hint="cs"/>
          <w:color w:val="000000"/>
          <w:sz w:val="24"/>
          <w:szCs w:val="24"/>
          <w:rtl/>
        </w:rPr>
        <w:t>يا</w:t>
      </w:r>
      <w:r w:rsidRPr="00271699">
        <w:rPr>
          <w:rFonts w:ascii="Traditional Arabic" w:cs="KFGQPC Uthman Taha Naskh"/>
          <w:color w:val="000000"/>
          <w:sz w:val="24"/>
          <w:szCs w:val="24"/>
          <w:rtl/>
        </w:rPr>
        <w:t xml:space="preserve"> </w:t>
      </w:r>
      <w:r w:rsidRPr="00271699">
        <w:rPr>
          <w:rFonts w:ascii="Traditional Arabic" w:cs="KFGQPC Uthman Taha Naskh" w:hint="cs"/>
          <w:color w:val="000000"/>
          <w:sz w:val="24"/>
          <w:szCs w:val="24"/>
          <w:rtl/>
        </w:rPr>
        <w:t>رسول</w:t>
      </w:r>
      <w:r w:rsidRPr="00271699">
        <w:rPr>
          <w:rFonts w:ascii="Traditional Arabic" w:cs="KFGQPC Uthman Taha Naskh"/>
          <w:color w:val="000000"/>
          <w:sz w:val="24"/>
          <w:szCs w:val="24"/>
          <w:rtl/>
        </w:rPr>
        <w:t xml:space="preserve"> </w:t>
      </w:r>
      <w:r w:rsidRPr="00271699">
        <w:rPr>
          <w:rFonts w:ascii="Traditional Arabic" w:cs="KFGQPC Uthman Taha Naskh" w:hint="cs"/>
          <w:color w:val="000000"/>
          <w:sz w:val="24"/>
          <w:szCs w:val="24"/>
          <w:rtl/>
        </w:rPr>
        <w:t>الله</w:t>
      </w:r>
      <w:r w:rsidRPr="00271699">
        <w:rPr>
          <w:rFonts w:ascii="Traditional Arabic" w:cs="KFGQPC Uthman Taha Naskh"/>
          <w:color w:val="000000"/>
          <w:sz w:val="24"/>
          <w:szCs w:val="24"/>
          <w:rtl/>
        </w:rPr>
        <w:t xml:space="preserve"> </w:t>
      </w:r>
      <w:r w:rsidRPr="00271699">
        <w:rPr>
          <w:rFonts w:ascii="Traditional Arabic" w:cs="KFGQPC Uthman Taha Naskh" w:hint="cs"/>
          <w:color w:val="FF0000"/>
          <w:sz w:val="24"/>
          <w:szCs w:val="24"/>
          <w:rtl/>
        </w:rPr>
        <w:t>أين</w:t>
      </w:r>
      <w:r w:rsidRPr="00271699">
        <w:rPr>
          <w:rFonts w:ascii="Traditional Arabic" w:cs="KFGQPC Uthman Taha Naskh"/>
          <w:color w:val="FF0000"/>
          <w:sz w:val="24"/>
          <w:szCs w:val="24"/>
          <w:rtl/>
        </w:rPr>
        <w:t xml:space="preserve"> </w:t>
      </w:r>
      <w:r w:rsidRPr="00271699">
        <w:rPr>
          <w:rFonts w:ascii="Traditional Arabic" w:cs="KFGQPC Uthman Taha Naskh" w:hint="cs"/>
          <w:color w:val="FF0000"/>
          <w:sz w:val="24"/>
          <w:szCs w:val="24"/>
          <w:rtl/>
        </w:rPr>
        <w:t>كان</w:t>
      </w:r>
      <w:r w:rsidRPr="00271699">
        <w:rPr>
          <w:rFonts w:ascii="Traditional Arabic" w:cs="KFGQPC Uthman Taha Naskh"/>
          <w:color w:val="FF0000"/>
          <w:sz w:val="24"/>
          <w:szCs w:val="24"/>
          <w:rtl/>
        </w:rPr>
        <w:t xml:space="preserve"> </w:t>
      </w:r>
      <w:r w:rsidRPr="00271699">
        <w:rPr>
          <w:rFonts w:ascii="Traditional Arabic" w:cs="KFGQPC Uthman Taha Naskh" w:hint="cs"/>
          <w:color w:val="FF0000"/>
          <w:sz w:val="24"/>
          <w:szCs w:val="24"/>
          <w:rtl/>
        </w:rPr>
        <w:t>ربنا</w:t>
      </w:r>
      <w:r w:rsidRPr="00271699">
        <w:rPr>
          <w:rFonts w:ascii="Traditional Arabic" w:cs="KFGQPC Uthman Taha Naskh"/>
          <w:color w:val="000000"/>
          <w:sz w:val="24"/>
          <w:szCs w:val="24"/>
          <w:rtl/>
        </w:rPr>
        <w:t xml:space="preserve"> </w:t>
      </w:r>
      <w:r w:rsidRPr="00271699">
        <w:rPr>
          <w:rFonts w:ascii="Traditional Arabic" w:cs="KFGQPC Uthman Taha Naskh" w:hint="cs"/>
          <w:color w:val="000000"/>
          <w:sz w:val="24"/>
          <w:szCs w:val="24"/>
          <w:rtl/>
        </w:rPr>
        <w:t>قبل</w:t>
      </w:r>
      <w:r w:rsidRPr="00271699">
        <w:rPr>
          <w:rFonts w:ascii="Traditional Arabic" w:cs="KFGQPC Uthman Taha Naskh"/>
          <w:color w:val="000000"/>
          <w:sz w:val="24"/>
          <w:szCs w:val="24"/>
          <w:rtl/>
        </w:rPr>
        <w:t xml:space="preserve"> </w:t>
      </w:r>
      <w:r w:rsidRPr="00271699">
        <w:rPr>
          <w:rFonts w:ascii="Traditional Arabic" w:cs="KFGQPC Uthman Taha Naskh" w:hint="cs"/>
          <w:color w:val="000000"/>
          <w:sz w:val="24"/>
          <w:szCs w:val="24"/>
          <w:rtl/>
        </w:rPr>
        <w:t>أن</w:t>
      </w:r>
      <w:r w:rsidRPr="00271699">
        <w:rPr>
          <w:rFonts w:ascii="Traditional Arabic" w:cs="KFGQPC Uthman Taha Naskh"/>
          <w:color w:val="000000"/>
          <w:sz w:val="24"/>
          <w:szCs w:val="24"/>
          <w:rtl/>
        </w:rPr>
        <w:t xml:space="preserve"> </w:t>
      </w:r>
      <w:r w:rsidRPr="00271699">
        <w:rPr>
          <w:rFonts w:ascii="Traditional Arabic" w:cs="KFGQPC Uthman Taha Naskh" w:hint="cs"/>
          <w:color w:val="000000"/>
          <w:sz w:val="24"/>
          <w:szCs w:val="24"/>
          <w:rtl/>
        </w:rPr>
        <w:t>يخلق</w:t>
      </w:r>
      <w:r w:rsidRPr="00271699">
        <w:rPr>
          <w:rFonts w:ascii="Traditional Arabic" w:cs="KFGQPC Uthman Taha Naskh"/>
          <w:color w:val="000000"/>
          <w:sz w:val="24"/>
          <w:szCs w:val="24"/>
          <w:rtl/>
        </w:rPr>
        <w:t xml:space="preserve"> </w:t>
      </w:r>
      <w:r w:rsidRPr="00271699">
        <w:rPr>
          <w:rFonts w:ascii="Traditional Arabic" w:cs="KFGQPC Uthman Taha Naskh" w:hint="cs"/>
          <w:color w:val="000000"/>
          <w:sz w:val="24"/>
          <w:szCs w:val="24"/>
          <w:rtl/>
        </w:rPr>
        <w:t>خلقه</w:t>
      </w:r>
      <w:r w:rsidRPr="00271699">
        <w:rPr>
          <w:rFonts w:ascii="Traditional Arabic" w:cs="KFGQPC Uthman Taha Naskh"/>
          <w:color w:val="000000"/>
          <w:sz w:val="24"/>
          <w:szCs w:val="24"/>
          <w:rtl/>
        </w:rPr>
        <w:t xml:space="preserve"> </w:t>
      </w:r>
      <w:r w:rsidRPr="00271699">
        <w:rPr>
          <w:rFonts w:ascii="Traditional Arabic" w:cs="KFGQPC Uthman Taha Naskh" w:hint="cs"/>
          <w:color w:val="000000"/>
          <w:sz w:val="24"/>
          <w:szCs w:val="24"/>
          <w:rtl/>
        </w:rPr>
        <w:t>؟</w:t>
      </w:r>
      <w:r w:rsidRPr="00271699">
        <w:rPr>
          <w:rFonts w:ascii="Traditional Arabic" w:cs="KFGQPC Uthman Taha Naskh"/>
          <w:color w:val="000000"/>
          <w:sz w:val="24"/>
          <w:szCs w:val="24"/>
          <w:rtl/>
        </w:rPr>
        <w:t xml:space="preserve"> </w:t>
      </w:r>
      <w:r w:rsidRPr="00271699">
        <w:rPr>
          <w:rFonts w:ascii="Traditional Arabic" w:cs="KFGQPC Uthman Taha Naskh" w:hint="cs"/>
          <w:color w:val="000000"/>
          <w:sz w:val="24"/>
          <w:szCs w:val="24"/>
          <w:rtl/>
        </w:rPr>
        <w:t>قال</w:t>
      </w:r>
      <w:r w:rsidRPr="00271699">
        <w:rPr>
          <w:rFonts w:ascii="Traditional Arabic" w:cs="KFGQPC Uthman Taha Naskh"/>
          <w:color w:val="000000"/>
          <w:sz w:val="24"/>
          <w:szCs w:val="24"/>
          <w:rtl/>
        </w:rPr>
        <w:t xml:space="preserve"> (</w:t>
      </w:r>
      <w:r w:rsidRPr="00BF6C23">
        <w:rPr>
          <w:rFonts w:cs="KFGQPC Uthman Taha Naskh" w:hint="cs"/>
          <w:color w:val="000080"/>
          <w:sz w:val="24"/>
          <w:szCs w:val="24"/>
          <w:rtl/>
        </w:rPr>
        <w:t>كان</w:t>
      </w:r>
      <w:r w:rsidRPr="00BF6C23">
        <w:rPr>
          <w:rFonts w:cs="KFGQPC Uthman Taha Naskh"/>
          <w:color w:val="000080"/>
          <w:sz w:val="24"/>
          <w:szCs w:val="24"/>
          <w:rtl/>
        </w:rPr>
        <w:t xml:space="preserve"> </w:t>
      </w:r>
      <w:r w:rsidRPr="00BF6C23">
        <w:rPr>
          <w:rFonts w:cs="KFGQPC Uthman Taha Naskh" w:hint="cs"/>
          <w:color w:val="000080"/>
          <w:sz w:val="24"/>
          <w:szCs w:val="24"/>
          <w:rtl/>
        </w:rPr>
        <w:t>في</w:t>
      </w:r>
      <w:r w:rsidRPr="00BF6C23">
        <w:rPr>
          <w:rFonts w:cs="KFGQPC Uthman Taha Naskh"/>
          <w:color w:val="000080"/>
          <w:sz w:val="24"/>
          <w:szCs w:val="24"/>
          <w:rtl/>
        </w:rPr>
        <w:t xml:space="preserve"> </w:t>
      </w:r>
      <w:r w:rsidRPr="00BF6C23">
        <w:rPr>
          <w:rFonts w:cs="KFGQPC Uthman Taha Naskh" w:hint="cs"/>
          <w:color w:val="000080"/>
          <w:sz w:val="24"/>
          <w:szCs w:val="24"/>
          <w:rtl/>
        </w:rPr>
        <w:t>عماء</w:t>
      </w:r>
      <w:r w:rsidRPr="00BF6C23">
        <w:rPr>
          <w:rFonts w:cs="KFGQPC Uthman Taha Naskh"/>
          <w:color w:val="000080"/>
          <w:sz w:val="24"/>
          <w:szCs w:val="24"/>
          <w:rtl/>
        </w:rPr>
        <w:t xml:space="preserve"> </w:t>
      </w:r>
      <w:r w:rsidRPr="00BF6C23">
        <w:rPr>
          <w:rFonts w:cs="KFGQPC Uthman Taha Naskh" w:hint="cs"/>
          <w:color w:val="000080"/>
          <w:sz w:val="24"/>
          <w:szCs w:val="24"/>
          <w:rtl/>
        </w:rPr>
        <w:t>ما</w:t>
      </w:r>
      <w:r w:rsidRPr="00BF6C23">
        <w:rPr>
          <w:rFonts w:cs="KFGQPC Uthman Taha Naskh"/>
          <w:color w:val="000080"/>
          <w:sz w:val="24"/>
          <w:szCs w:val="24"/>
          <w:rtl/>
        </w:rPr>
        <w:t xml:space="preserve"> </w:t>
      </w:r>
      <w:r w:rsidRPr="00BF6C23">
        <w:rPr>
          <w:rFonts w:cs="KFGQPC Uthman Taha Naskh" w:hint="cs"/>
          <w:color w:val="000080"/>
          <w:sz w:val="24"/>
          <w:szCs w:val="24"/>
          <w:rtl/>
        </w:rPr>
        <w:t>تحته</w:t>
      </w:r>
      <w:r w:rsidRPr="00BF6C23">
        <w:rPr>
          <w:rFonts w:cs="KFGQPC Uthman Taha Naskh"/>
          <w:color w:val="000080"/>
          <w:sz w:val="24"/>
          <w:szCs w:val="24"/>
          <w:rtl/>
        </w:rPr>
        <w:t xml:space="preserve"> </w:t>
      </w:r>
      <w:r w:rsidRPr="00BF6C23">
        <w:rPr>
          <w:rFonts w:cs="KFGQPC Uthman Taha Naskh" w:hint="cs"/>
          <w:color w:val="000080"/>
          <w:sz w:val="24"/>
          <w:szCs w:val="24"/>
          <w:rtl/>
        </w:rPr>
        <w:t>هواء</w:t>
      </w:r>
      <w:r w:rsidRPr="00BF6C23">
        <w:rPr>
          <w:rFonts w:cs="KFGQPC Uthman Taha Naskh"/>
          <w:color w:val="000080"/>
          <w:sz w:val="24"/>
          <w:szCs w:val="24"/>
          <w:rtl/>
        </w:rPr>
        <w:t xml:space="preserve"> </w:t>
      </w:r>
      <w:r w:rsidRPr="00BF6C23">
        <w:rPr>
          <w:rFonts w:cs="KFGQPC Uthman Taha Naskh" w:hint="cs"/>
          <w:color w:val="000080"/>
          <w:sz w:val="24"/>
          <w:szCs w:val="24"/>
          <w:rtl/>
        </w:rPr>
        <w:t>وما</w:t>
      </w:r>
      <w:r w:rsidRPr="00BF6C23">
        <w:rPr>
          <w:rFonts w:cs="KFGQPC Uthman Taha Naskh"/>
          <w:color w:val="000080"/>
          <w:sz w:val="24"/>
          <w:szCs w:val="24"/>
          <w:rtl/>
        </w:rPr>
        <w:t xml:space="preserve"> </w:t>
      </w:r>
      <w:r w:rsidRPr="00BF6C23">
        <w:rPr>
          <w:rFonts w:cs="KFGQPC Uthman Taha Naskh" w:hint="cs"/>
          <w:color w:val="000080"/>
          <w:sz w:val="24"/>
          <w:szCs w:val="24"/>
          <w:rtl/>
        </w:rPr>
        <w:t>فوقه</w:t>
      </w:r>
      <w:r w:rsidRPr="00BF6C23">
        <w:rPr>
          <w:rFonts w:cs="KFGQPC Uthman Taha Naskh"/>
          <w:color w:val="000080"/>
          <w:sz w:val="24"/>
          <w:szCs w:val="24"/>
          <w:rtl/>
        </w:rPr>
        <w:t xml:space="preserve"> </w:t>
      </w:r>
      <w:r w:rsidRPr="00BF6C23">
        <w:rPr>
          <w:rFonts w:cs="KFGQPC Uthman Taha Naskh" w:hint="cs"/>
          <w:color w:val="000080"/>
          <w:sz w:val="24"/>
          <w:szCs w:val="24"/>
          <w:rtl/>
        </w:rPr>
        <w:t>هواء</w:t>
      </w:r>
      <w:r w:rsidRPr="00BF6C23">
        <w:rPr>
          <w:rFonts w:cs="KFGQPC Uthman Taha Naskh"/>
          <w:color w:val="000080"/>
          <w:sz w:val="24"/>
          <w:szCs w:val="24"/>
          <w:rtl/>
        </w:rPr>
        <w:t xml:space="preserve"> </w:t>
      </w:r>
      <w:r w:rsidRPr="00BF6C23">
        <w:rPr>
          <w:rFonts w:cs="KFGQPC Uthman Taha Naskh" w:hint="cs"/>
          <w:color w:val="000080"/>
          <w:sz w:val="24"/>
          <w:szCs w:val="24"/>
          <w:rtl/>
        </w:rPr>
        <w:t>وما</w:t>
      </w:r>
      <w:r w:rsidRPr="00BF6C23">
        <w:rPr>
          <w:rFonts w:cs="KFGQPC Uthman Taha Naskh"/>
          <w:color w:val="000080"/>
          <w:sz w:val="24"/>
          <w:szCs w:val="24"/>
          <w:rtl/>
        </w:rPr>
        <w:t xml:space="preserve"> </w:t>
      </w:r>
      <w:r w:rsidRPr="00BF6C23">
        <w:rPr>
          <w:rFonts w:cs="KFGQPC Uthman Taha Naskh" w:hint="cs"/>
          <w:color w:val="000080"/>
          <w:sz w:val="24"/>
          <w:szCs w:val="24"/>
          <w:rtl/>
        </w:rPr>
        <w:t>ثم</w:t>
      </w:r>
      <w:r w:rsidRPr="00BF6C23">
        <w:rPr>
          <w:rFonts w:cs="KFGQPC Uthman Taha Naskh"/>
          <w:color w:val="000080"/>
          <w:sz w:val="24"/>
          <w:szCs w:val="24"/>
          <w:rtl/>
        </w:rPr>
        <w:t xml:space="preserve"> </w:t>
      </w:r>
      <w:r w:rsidRPr="00BF6C23">
        <w:rPr>
          <w:rFonts w:cs="KFGQPC Uthman Taha Naskh" w:hint="cs"/>
          <w:color w:val="000080"/>
          <w:sz w:val="24"/>
          <w:szCs w:val="24"/>
          <w:rtl/>
        </w:rPr>
        <w:t>خلق</w:t>
      </w:r>
      <w:r w:rsidRPr="00BF6C23">
        <w:rPr>
          <w:rFonts w:cs="KFGQPC Uthman Taha Naskh"/>
          <w:color w:val="000080"/>
          <w:sz w:val="24"/>
          <w:szCs w:val="24"/>
          <w:rtl/>
        </w:rPr>
        <w:t xml:space="preserve"> </w:t>
      </w:r>
      <w:r w:rsidRPr="00BF6C23">
        <w:rPr>
          <w:rFonts w:cs="KFGQPC Uthman Taha Naskh" w:hint="cs"/>
          <w:color w:val="000080"/>
          <w:sz w:val="24"/>
          <w:szCs w:val="24"/>
          <w:rtl/>
        </w:rPr>
        <w:t>عرشه</w:t>
      </w:r>
      <w:r w:rsidRPr="00BF6C23">
        <w:rPr>
          <w:rFonts w:cs="KFGQPC Uthman Taha Naskh"/>
          <w:color w:val="000080"/>
          <w:sz w:val="24"/>
          <w:szCs w:val="24"/>
          <w:rtl/>
        </w:rPr>
        <w:t xml:space="preserve"> </w:t>
      </w:r>
      <w:r w:rsidRPr="00BF6C23">
        <w:rPr>
          <w:rFonts w:cs="KFGQPC Uthman Taha Naskh" w:hint="cs"/>
          <w:color w:val="000080"/>
          <w:sz w:val="24"/>
          <w:szCs w:val="24"/>
          <w:rtl/>
        </w:rPr>
        <w:t>على</w:t>
      </w:r>
      <w:r w:rsidRPr="00BF6C23">
        <w:rPr>
          <w:rFonts w:cs="KFGQPC Uthman Taha Naskh"/>
          <w:color w:val="000080"/>
          <w:sz w:val="24"/>
          <w:szCs w:val="24"/>
          <w:rtl/>
        </w:rPr>
        <w:t xml:space="preserve"> </w:t>
      </w:r>
      <w:r w:rsidRPr="00BF6C23">
        <w:rPr>
          <w:rFonts w:cs="KFGQPC Uthman Taha Naskh" w:hint="cs"/>
          <w:color w:val="000080"/>
          <w:sz w:val="24"/>
          <w:szCs w:val="24"/>
          <w:rtl/>
        </w:rPr>
        <w:t>الماء</w:t>
      </w:r>
      <w:r w:rsidRPr="00BF6C23">
        <w:rPr>
          <w:rFonts w:cs="KFGQPC Uthman Taha Naskh"/>
          <w:color w:val="000080"/>
          <w:sz w:val="24"/>
          <w:szCs w:val="24"/>
          <w:rtl/>
        </w:rPr>
        <w:t>)</w:t>
      </w:r>
      <w:r w:rsidRPr="00271699">
        <w:rPr>
          <w:rFonts w:ascii="Traditional Arabic" w:cs="Traditional Arabic"/>
          <w:color w:val="000000"/>
          <w:sz w:val="24"/>
          <w:szCs w:val="24"/>
          <w:rtl/>
        </w:rPr>
        <w:t xml:space="preserve"> </w:t>
      </w:r>
      <w:r w:rsidRPr="00271699">
        <w:rPr>
          <w:rFonts w:ascii="Traditional Arabic" w:cs="Traditional Arabic" w:hint="cs"/>
          <w:color w:val="000000"/>
          <w:sz w:val="24"/>
          <w:szCs w:val="24"/>
          <w:cs/>
          <w:lang w:bidi="bn-BD"/>
        </w:rPr>
        <w:t xml:space="preserve"> “</w:t>
      </w:r>
      <w:r w:rsidRPr="00271699">
        <w:rPr>
          <w:rFonts w:ascii="Kalpurush" w:hAnsi="Kalpurush" w:cs="Kalpurush"/>
          <w:sz w:val="24"/>
          <w:szCs w:val="24"/>
          <w:cs/>
          <w:lang w:bidi="bn-BD"/>
        </w:rPr>
        <w:t>আমি বললাম, হে আল্লাহর রাসূল!</w:t>
      </w:r>
      <w:r w:rsidRPr="0037781E">
        <w:rPr>
          <w:rFonts w:ascii="Kalpurush" w:hAnsi="Kalpurush" w:cs="Kalpurush"/>
          <w:sz w:val="24"/>
          <w:szCs w:val="24"/>
          <w:cs/>
          <w:lang w:bidi="bn-BD"/>
        </w:rPr>
        <w:t xml:space="preserve"> মাখলুক সৃষ্টি করার পূর্বে আমাদের রব কোথায় ছিলেন? তিনি ব</w:t>
      </w:r>
      <w:r w:rsidR="0037630B">
        <w:rPr>
          <w:rFonts w:ascii="Kalpurush" w:hAnsi="Kalpurush" w:cs="Kalpurush" w:hint="cs"/>
          <w:sz w:val="24"/>
          <w:szCs w:val="24"/>
          <w:cs/>
          <w:lang w:bidi="bn-BD"/>
        </w:rPr>
        <w:t>ল</w:t>
      </w:r>
      <w:r w:rsidRPr="0037781E">
        <w:rPr>
          <w:rFonts w:ascii="Kalpurush" w:hAnsi="Kalpurush" w:cs="Kalpurush"/>
          <w:sz w:val="24"/>
          <w:szCs w:val="24"/>
          <w:cs/>
          <w:lang w:bidi="bn-BD"/>
        </w:rPr>
        <w:t xml:space="preserve">লেন, </w:t>
      </w:r>
      <w:r w:rsidRPr="0037781E">
        <w:rPr>
          <w:rFonts w:ascii="Kalpurush" w:hAnsi="Kalpurush" w:cs="Kalpurush" w:hint="cs"/>
          <w:sz w:val="24"/>
          <w:szCs w:val="24"/>
          <w:cs/>
          <w:lang w:bidi="bn-BD"/>
        </w:rPr>
        <w:t xml:space="preserve">মেঘের মধ্যে তার উপরেও পানি ছিল না এবং তার নিচেও পানি ছিল না এবং সেখানে </w:t>
      </w:r>
      <w:r w:rsidRPr="0037781E">
        <w:rPr>
          <w:rFonts w:ascii="Kalpurush" w:hAnsi="Kalpurush" w:cs="Kalpurush" w:hint="cs"/>
          <w:sz w:val="24"/>
          <w:szCs w:val="24"/>
          <w:cs/>
          <w:lang w:bidi="bn-BD"/>
        </w:rPr>
        <w:lastRenderedPageBreak/>
        <w:t>কোন মাখলুক ছিল না, তার আর</w:t>
      </w:r>
      <w:r w:rsidR="0037630B">
        <w:rPr>
          <w:rFonts w:ascii="Kalpurush" w:hAnsi="Kalpurush" w:cs="Kalpurush" w:hint="cs"/>
          <w:sz w:val="24"/>
          <w:szCs w:val="24"/>
          <w:cs/>
          <w:lang w:bidi="bn-BD"/>
        </w:rPr>
        <w:t>শ</w:t>
      </w:r>
      <w:r w:rsidRPr="0037781E">
        <w:rPr>
          <w:rFonts w:ascii="Kalpurush" w:hAnsi="Kalpurush" w:cs="Kalpurush" w:hint="cs"/>
          <w:sz w:val="24"/>
          <w:szCs w:val="24"/>
          <w:cs/>
          <w:lang w:bidi="bn-BD"/>
        </w:rPr>
        <w:t xml:space="preserve"> ছিল পানির উপর</w:t>
      </w:r>
      <w:r w:rsidR="00A00840">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44"/>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অপর হাদীসে বর্ণিত, রাসূলুল্লাহ সাল্লাল্লাহু আলাইহি ওয়াসাল্লাম বলেন, </w:t>
      </w:r>
      <w:r w:rsidRPr="00BF6C23">
        <w:rPr>
          <w:rFonts w:cs="KFGQPC Uthman Taha Naskh" w:hint="eastAsia"/>
          <w:color w:val="000080"/>
          <w:sz w:val="24"/>
          <w:szCs w:val="24"/>
          <w:rtl/>
        </w:rPr>
        <w:t>«</w:t>
      </w:r>
      <w:r w:rsidRPr="00BF6C23">
        <w:rPr>
          <w:rFonts w:cs="KFGQPC Uthman Taha Naskh" w:hint="cs"/>
          <w:color w:val="000080"/>
          <w:sz w:val="24"/>
          <w:szCs w:val="24"/>
          <w:rtl/>
        </w:rPr>
        <w:t>إِنَّ</w:t>
      </w:r>
      <w:r w:rsidRPr="00BF6C23">
        <w:rPr>
          <w:rFonts w:cs="KFGQPC Uthman Taha Naskh"/>
          <w:color w:val="000080"/>
          <w:sz w:val="24"/>
          <w:szCs w:val="24"/>
          <w:rtl/>
        </w:rPr>
        <w:t xml:space="preserve"> </w:t>
      </w:r>
      <w:r w:rsidRPr="00BF6C23">
        <w:rPr>
          <w:rFonts w:cs="KFGQPC Uthman Taha Naskh" w:hint="cs"/>
          <w:color w:val="000080"/>
          <w:sz w:val="24"/>
          <w:szCs w:val="24"/>
          <w:rtl/>
        </w:rPr>
        <w:t>أَوَّلَ</w:t>
      </w:r>
      <w:r w:rsidRPr="00BF6C23">
        <w:rPr>
          <w:rFonts w:cs="KFGQPC Uthman Taha Naskh"/>
          <w:color w:val="000080"/>
          <w:sz w:val="24"/>
          <w:szCs w:val="24"/>
          <w:rtl/>
        </w:rPr>
        <w:t xml:space="preserve"> </w:t>
      </w:r>
      <w:r w:rsidRPr="00BF6C23">
        <w:rPr>
          <w:rFonts w:cs="KFGQPC Uthman Taha Naskh" w:hint="cs"/>
          <w:color w:val="000080"/>
          <w:sz w:val="24"/>
          <w:szCs w:val="24"/>
          <w:rtl/>
        </w:rPr>
        <w:t>مَا</w:t>
      </w:r>
      <w:r w:rsidRPr="00BF6C23">
        <w:rPr>
          <w:rFonts w:cs="KFGQPC Uthman Taha Naskh"/>
          <w:color w:val="000080"/>
          <w:sz w:val="24"/>
          <w:szCs w:val="24"/>
          <w:rtl/>
        </w:rPr>
        <w:t xml:space="preserve"> </w:t>
      </w:r>
      <w:r w:rsidRPr="00BF6C23">
        <w:rPr>
          <w:rFonts w:cs="KFGQPC Uthman Taha Naskh" w:hint="cs"/>
          <w:color w:val="000080"/>
          <w:sz w:val="24"/>
          <w:szCs w:val="24"/>
          <w:rtl/>
        </w:rPr>
        <w:t>خَلَقَ</w:t>
      </w:r>
      <w:r w:rsidRPr="00BF6C23">
        <w:rPr>
          <w:rFonts w:cs="KFGQPC Uthman Taha Naskh"/>
          <w:color w:val="000080"/>
          <w:sz w:val="24"/>
          <w:szCs w:val="24"/>
          <w:rtl/>
        </w:rPr>
        <w:t xml:space="preserve"> </w:t>
      </w:r>
      <w:r w:rsidRPr="00BF6C23">
        <w:rPr>
          <w:rFonts w:cs="KFGQPC Uthman Taha Naskh" w:hint="cs"/>
          <w:color w:val="000080"/>
          <w:sz w:val="24"/>
          <w:szCs w:val="24"/>
          <w:rtl/>
        </w:rPr>
        <w:t>اللَّهُ</w:t>
      </w:r>
      <w:r w:rsidRPr="00BF6C23">
        <w:rPr>
          <w:rFonts w:cs="KFGQPC Uthman Taha Naskh"/>
          <w:color w:val="000080"/>
          <w:sz w:val="24"/>
          <w:szCs w:val="24"/>
          <w:rtl/>
        </w:rPr>
        <w:t xml:space="preserve"> </w:t>
      </w:r>
      <w:r w:rsidRPr="00BF6C23">
        <w:rPr>
          <w:rFonts w:cs="KFGQPC Uthman Taha Naskh" w:hint="cs"/>
          <w:color w:val="000080"/>
          <w:sz w:val="24"/>
          <w:szCs w:val="24"/>
          <w:rtl/>
        </w:rPr>
        <w:t>الْقَلَمَ</w:t>
      </w:r>
      <w:r w:rsidRPr="00A242E3">
        <w:rPr>
          <w:rFonts w:ascii="Traditional Arabic" w:cs="KFGQPC Uthman Taha Naskh"/>
          <w:b/>
          <w:bCs/>
          <w:color w:val="000000"/>
          <w:sz w:val="24"/>
          <w:szCs w:val="24"/>
          <w:rtl/>
        </w:rPr>
        <w:t xml:space="preserve"> </w:t>
      </w:r>
      <w:r w:rsidRPr="00A242E3">
        <w:rPr>
          <w:rFonts w:ascii="Traditional Arabic" w:cs="KFGQPC Uthman Taha Naskh" w:hint="cs"/>
          <w:b/>
          <w:bCs/>
          <w:color w:val="000000"/>
          <w:sz w:val="24"/>
          <w:szCs w:val="24"/>
          <w:cs/>
          <w:lang w:bidi="bn-BD"/>
        </w:rPr>
        <w:t xml:space="preserve"> </w:t>
      </w:r>
      <w:r w:rsidR="00271699" w:rsidRPr="00271699">
        <w:rPr>
          <w:rFonts w:ascii="Kalpurush" w:hAnsi="Kalpurush" w:cs="Kalpurush" w:hint="cs"/>
          <w:sz w:val="24"/>
          <w:szCs w:val="24"/>
          <w:cs/>
          <w:lang w:bidi="bn-BD"/>
        </w:rPr>
        <w:t>“</w:t>
      </w:r>
      <w:r w:rsidRPr="0037781E">
        <w:rPr>
          <w:rFonts w:ascii="Kalpurush" w:hAnsi="Kalpurush" w:cs="Kalpurush"/>
          <w:sz w:val="24"/>
          <w:szCs w:val="24"/>
          <w:cs/>
          <w:lang w:bidi="bn-BD"/>
        </w:rPr>
        <w:t>আল্লাহ তা‘আলা সর্বপ্রথম কলম সৃষ্টি করে</w:t>
      </w:r>
      <w:r w:rsidR="0037630B">
        <w:rPr>
          <w:rFonts w:ascii="Kalpurush" w:hAnsi="Kalpurush" w:cs="Kalpurush" w:hint="cs"/>
          <w:sz w:val="24"/>
          <w:szCs w:val="24"/>
          <w:cs/>
          <w:lang w:bidi="bn-BD"/>
        </w:rPr>
        <w:t>ছে</w:t>
      </w:r>
      <w:r w:rsidRPr="0037781E">
        <w:rPr>
          <w:rFonts w:ascii="Kalpurush" w:hAnsi="Kalpurush" w:cs="Kalpurush"/>
          <w:sz w:val="24"/>
          <w:szCs w:val="24"/>
          <w:cs/>
          <w:lang w:bidi="bn-BD"/>
        </w:rPr>
        <w:t>ন।</w:t>
      </w:r>
      <w:r w:rsidR="00271699">
        <w:rPr>
          <w:rFonts w:ascii="Kalpurush" w:hAnsi="Kalpurush" w:cs="Kalpurush" w:hint="cs"/>
          <w:sz w:val="24"/>
          <w:szCs w:val="24"/>
          <w:cs/>
          <w:lang w:bidi="bn-BD"/>
        </w:rPr>
        <w:t>”</w:t>
      </w:r>
      <w:r w:rsidRPr="0037781E">
        <w:rPr>
          <w:rFonts w:ascii="Kalpurush" w:hAnsi="Kalpurush" w:cs="Kalpurush"/>
          <w:sz w:val="24"/>
          <w:szCs w:val="24"/>
          <w:cs/>
          <w:lang w:bidi="bn-BD"/>
        </w:rPr>
        <w:t xml:space="preserve"> সৃষ্টির মধ্যে সর্বপ্রথম মাখলুক কি এ বিষয়ে হাদীসগুলোর বাহ্যিক অর্থ বিরোধপূর্ণ। অনুরূপভাবে অপর একটি হাদীস রয়েছে যাতে বলা হয়েছে—</w:t>
      </w:r>
      <w:r w:rsidR="0037630B">
        <w:rPr>
          <w:rFonts w:ascii="Kalpurush" w:hAnsi="Kalpurush" w:cs="Kalpurush" w:hint="cs"/>
          <w:sz w:val="24"/>
          <w:szCs w:val="24"/>
          <w:cs/>
          <w:lang w:bidi="bn-BD"/>
        </w:rPr>
        <w:t>“</w:t>
      </w:r>
      <w:r w:rsidRPr="0037781E">
        <w:rPr>
          <w:rFonts w:ascii="Kalpurush" w:hAnsi="Kalpurush" w:cs="Kalpurush"/>
          <w:sz w:val="24"/>
          <w:szCs w:val="24"/>
          <w:cs/>
          <w:lang w:bidi="bn-BD"/>
        </w:rPr>
        <w:t>সর্ব প্রথম সৃষ্টি মুহাম্মদ সাল্লাল্লাহু আলাইহি ওয়াসাল্লাম</w:t>
      </w:r>
      <w:r w:rsidR="0037630B">
        <w:rPr>
          <w:rFonts w:ascii="Kalpurush" w:hAnsi="Kalpurush" w:cs="Kalpurush" w:hint="cs"/>
          <w:sz w:val="24"/>
          <w:szCs w:val="24"/>
          <w:cs/>
          <w:lang w:bidi="bn-BD"/>
        </w:rPr>
        <w:t>”</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এ সব বিরোধপূর্ণ হাদীসের সমাধান কি</w:t>
      </w:r>
      <w:r w:rsidRPr="0037781E">
        <w:rPr>
          <w:rFonts w:ascii="Kalpurush" w:hAnsi="Kalpurush" w:cs="Kalpurush"/>
          <w:sz w:val="24"/>
          <w:szCs w:val="24"/>
          <w:cs/>
          <w:lang w:bidi="bn-BD"/>
        </w:rPr>
        <w:t>?</w:t>
      </w:r>
    </w:p>
    <w:p w14:paraId="1D59E433" w14:textId="77777777" w:rsidR="00D428D4" w:rsidRPr="0037781E" w:rsidRDefault="00D428D4" w:rsidP="00017235">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w:t>
      </w:r>
      <w:r w:rsidR="0037630B">
        <w:rPr>
          <w:rFonts w:ascii="Kalpurush" w:hAnsi="Kalpurush" w:cs="Kalpurush" w:hint="cs"/>
          <w:sz w:val="24"/>
          <w:szCs w:val="24"/>
          <w:cs/>
          <w:lang w:bidi="bn-BD"/>
        </w:rPr>
        <w:t>:</w:t>
      </w:r>
      <w:r w:rsidRPr="0037781E">
        <w:rPr>
          <w:rFonts w:ascii="Kalpurush" w:hAnsi="Kalpurush" w:cs="Kalpurush"/>
          <w:sz w:val="24"/>
          <w:szCs w:val="24"/>
          <w:cs/>
          <w:lang w:bidi="bn-BD"/>
        </w:rPr>
        <w:t xml:space="preserve"> হাদীসগুলো মীমাংসিত সামঞ্জস্যপূর্ণ</w:t>
      </w:r>
      <w:r w:rsidR="0037630B">
        <w:rPr>
          <w:rFonts w:ascii="Kalpurush" w:hAnsi="Kalpurush" w:cs="Kalpurush" w:hint="cs"/>
          <w:sz w:val="24"/>
          <w:szCs w:val="24"/>
          <w:cs/>
          <w:lang w:bidi="bn-BD"/>
        </w:rPr>
        <w:t>,</w:t>
      </w:r>
      <w:r w:rsidRPr="0037781E">
        <w:rPr>
          <w:rFonts w:ascii="Kalpurush" w:hAnsi="Kalpurush" w:cs="Kalpurush"/>
          <w:sz w:val="24"/>
          <w:szCs w:val="24"/>
          <w:cs/>
          <w:lang w:bidi="bn-BD"/>
        </w:rPr>
        <w:t xml:space="preserve"> বিরোধপূর্ণ নয়। আমাদের জানা সর্বপ্রথম তিনি আরশ সৃষ্টি করেছেন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আসমানসমূহ সৃষ্টির পর তিনি আরশে</w:t>
      </w:r>
      <w:r w:rsidRPr="0037781E">
        <w:rPr>
          <w:rFonts w:ascii="Kalpurush" w:hAnsi="Kalpurush" w:cs="Kalpurush"/>
          <w:sz w:val="24"/>
          <w:szCs w:val="24"/>
          <w:cs/>
          <w:lang w:bidi="bn-BD"/>
        </w:rPr>
        <w:t xml:space="preserve"> আরোহণ করেন। যেমন,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خَلَقَ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ٱلسَّمَٰوَٰتِ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سِتَّةِ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أَيَّامٖ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وَكَانَ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عَرۡشُهُۥ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لِيَبۡلُوَكُمۡ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أَيُّكُمۡ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أَحۡسَنُ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هود</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٧</w:t>
      </w:r>
      <w:r w:rsidRPr="0037781E">
        <w:rPr>
          <w:rFonts w:ascii="KFGQPC Uthman Taha Naskh" w:cs="KFGQPC Uthman Taha Naskh"/>
          <w:color w:val="008000"/>
          <w:sz w:val="24"/>
          <w:szCs w:val="24"/>
          <w:rtl/>
        </w:rPr>
        <w:t xml:space="preserve">]  </w:t>
      </w:r>
      <w:r>
        <w:rPr>
          <w:rFonts w:ascii="KFGQPC Uthman Taha Naskh" w:cs="KFGQPC Uthman Taha Naskh"/>
          <w:color w:val="008000"/>
          <w:sz w:val="24"/>
          <w:szCs w:val="24"/>
        </w:rPr>
        <w:t xml:space="preserve"> </w:t>
      </w:r>
      <w:r w:rsidRPr="00271699">
        <w:rPr>
          <w:rFonts w:ascii="Kalpurush" w:eastAsia="Nikosh" w:hAnsi="Kalpurush" w:cs="Kalpurush" w:hint="cs"/>
          <w:sz w:val="24"/>
          <w:szCs w:val="24"/>
          <w:cs/>
          <w:lang w:bidi="bn-BD"/>
        </w:rPr>
        <w:t>“</w:t>
      </w:r>
      <w:r w:rsidRPr="00271699">
        <w:rPr>
          <w:rFonts w:ascii="Kalpurush" w:eastAsia="Nikosh" w:hAnsi="Kalpurush" w:cs="Kalpurush"/>
          <w:sz w:val="24"/>
          <w:szCs w:val="24"/>
          <w:cs/>
          <w:lang w:bidi="bn-BD"/>
        </w:rPr>
        <w:t xml:space="preserve">আর তিনিই আসমানসমূহ ও </w:t>
      </w:r>
      <w:r w:rsidR="001246D3">
        <w:rPr>
          <w:rFonts w:ascii="Kalpurush" w:eastAsia="Nikosh" w:hAnsi="Kalpurush" w:cs="Kalpurush"/>
          <w:sz w:val="24"/>
          <w:szCs w:val="24"/>
          <w:cs/>
          <w:lang w:bidi="bn-BD"/>
        </w:rPr>
        <w:t>জমিন</w:t>
      </w:r>
      <w:r w:rsidRPr="00271699">
        <w:rPr>
          <w:rFonts w:ascii="Kalpurush" w:eastAsia="Nikosh" w:hAnsi="Kalpurush" w:cs="Kalpurush"/>
          <w:sz w:val="24"/>
          <w:szCs w:val="24"/>
          <w:cs/>
          <w:lang w:bidi="bn-BD"/>
        </w:rPr>
        <w:t xml:space="preserve"> সৃষ্টি করেছেন ছয় দিনে</w:t>
      </w:r>
      <w:r w:rsidRPr="00271699">
        <w:rPr>
          <w:rFonts w:ascii="Kalpurush" w:eastAsia="Nikosh" w:hAnsi="Kalpurush" w:cs="Kalpurush"/>
          <w:sz w:val="24"/>
          <w:szCs w:val="24"/>
          <w:lang w:bidi="bn-BD"/>
        </w:rPr>
        <w:t xml:space="preserve">, </w:t>
      </w:r>
      <w:r w:rsidRPr="00271699">
        <w:rPr>
          <w:rFonts w:ascii="Kalpurush" w:eastAsia="Nikosh" w:hAnsi="Kalpurush" w:cs="Kalpurush"/>
          <w:sz w:val="24"/>
          <w:szCs w:val="24"/>
          <w:cs/>
          <w:lang w:bidi="bn-BD"/>
        </w:rPr>
        <w:t>আর তাঁর আরশ ছিল পানির উপর</w:t>
      </w:r>
      <w:r w:rsidRPr="00271699">
        <w:rPr>
          <w:rFonts w:ascii="Kalpurush" w:eastAsia="Nikosh" w:hAnsi="Kalpurush" w:cs="Kalpurush"/>
          <w:sz w:val="24"/>
          <w:szCs w:val="24"/>
          <w:lang w:bidi="bn-BD"/>
        </w:rPr>
        <w:t xml:space="preserve">, </w:t>
      </w:r>
      <w:r w:rsidRPr="00271699">
        <w:rPr>
          <w:rFonts w:ascii="Kalpurush" w:eastAsia="Nikosh" w:hAnsi="Kalpurush" w:cs="Kalpurush"/>
          <w:sz w:val="24"/>
          <w:szCs w:val="24"/>
          <w:cs/>
          <w:lang w:bidi="bn-BD"/>
        </w:rPr>
        <w:t>যাতে তিনি পরীক্ষা করেন</w:t>
      </w:r>
      <w:r w:rsidRPr="00271699">
        <w:rPr>
          <w:rFonts w:ascii="Kalpurush" w:eastAsia="Nikosh" w:hAnsi="Kalpurush" w:cs="Kalpurush"/>
          <w:sz w:val="24"/>
          <w:szCs w:val="24"/>
          <w:lang w:bidi="bn-BD"/>
        </w:rPr>
        <w:t xml:space="preserve">, </w:t>
      </w:r>
      <w:r w:rsidRPr="00271699">
        <w:rPr>
          <w:rFonts w:ascii="Kalpurush" w:eastAsia="Nikosh" w:hAnsi="Kalpurush" w:cs="Kalpurush"/>
          <w:sz w:val="24"/>
          <w:szCs w:val="24"/>
          <w:cs/>
          <w:lang w:bidi="bn-BD"/>
        </w:rPr>
        <w:t>কে তোমাদের মধ্যে আমলে সর্বোত্তম।</w:t>
      </w:r>
      <w:r w:rsidRPr="00271699">
        <w:rPr>
          <w:rFonts w:ascii="Kalpurush" w:eastAsia="Nikosh" w:hAnsi="Kalpurush" w:cs="Kalpurush" w:hint="cs"/>
          <w:sz w:val="24"/>
          <w:szCs w:val="24"/>
          <w:cs/>
          <w:lang w:bidi="bn-BD"/>
        </w:rPr>
        <w:t>”</w:t>
      </w:r>
      <w:r w:rsidR="00017235">
        <w:rPr>
          <w:rFonts w:ascii="Kalpurush" w:eastAsia="Nikosh" w:hAnsi="Kalpurush" w:cs="Kalpurush" w:hint="cs"/>
          <w:sz w:val="24"/>
          <w:szCs w:val="24"/>
          <w:cs/>
          <w:lang w:bidi="bn-BD"/>
        </w:rPr>
        <w:t xml:space="preserve"> [সূরা হূদ, আয়াত: ৭]</w:t>
      </w:r>
      <w:r w:rsidRPr="005F04B8">
        <w:rPr>
          <w:rFonts w:ascii="Kalpurush" w:eastAsia="Nikosh" w:hAnsi="Kalpurush" w:cs="Kalpurush"/>
          <w:sz w:val="24"/>
          <w:cs/>
          <w:lang w:bidi="bn-BD"/>
        </w:rPr>
        <w:t xml:space="preserve"> </w:t>
      </w:r>
      <w:r w:rsidRPr="0037781E">
        <w:rPr>
          <w:rFonts w:ascii="Kalpurush" w:hAnsi="Kalpurush" w:cs="Kalpurush"/>
          <w:sz w:val="24"/>
          <w:szCs w:val="24"/>
          <w:cs/>
          <w:lang w:bidi="bn-IN"/>
        </w:rPr>
        <w:t xml:space="preserve">কলম </w:t>
      </w:r>
      <w:r w:rsidRPr="0037781E">
        <w:rPr>
          <w:rFonts w:ascii="Kalpurush" w:hAnsi="Kalpurush" w:cs="Kalpurush"/>
          <w:sz w:val="24"/>
          <w:szCs w:val="24"/>
          <w:cs/>
          <w:lang w:bidi="bn-BD"/>
        </w:rPr>
        <w:t>সম্পর্কীয় হাদীসে এ কথার প্রমাণ নেই যে, সর্ব প্রথম কলমকে সৃষ্টি করা হয়েছে। বরং হাদীসের অর্থ হলো, আল্লাহ তা‘আলা যখন কলম সৃষ্টি করেন তখন তাকে তিনি লিখতে নির্দেশ দেন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তখন প্রতিটি বস্তুর ভাগ্য লিপিবদ্ধ করেন।</w:t>
      </w:r>
      <w:r w:rsidR="00017235">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আর মুহাম্মদ সাল্লাল্লাহু আলাইহি ওয়াসাল্লাম তিনি অন্যান্য মানুষের মতোই একজন মানুষ। তার পিতা আব্দুল্লাহ ইবন আব্দুল মুত্তালিবের বীর্য থেকে তাকে সৃষ্টি করা হয়েছে। সৃষ্টির দিক বিবেচনায় অন্য মাখলুকের তুলনায় তার কোন ব্যতিক্রম বৈশিষ্ট্য নেই। তিনি নিজেই তার নিজের সম্পর্কে বলেন, </w:t>
      </w:r>
      <w:r w:rsidRPr="00BF6C23">
        <w:rPr>
          <w:rFonts w:cs="KFGQPC Uthman Taha Naskh" w:hint="cs"/>
          <w:color w:val="000080"/>
          <w:sz w:val="24"/>
          <w:szCs w:val="24"/>
          <w:rtl/>
        </w:rPr>
        <w:t>إِنَّمَا</w:t>
      </w:r>
      <w:r w:rsidRPr="00BF6C23">
        <w:rPr>
          <w:rFonts w:cs="KFGQPC Uthman Taha Naskh"/>
          <w:color w:val="000080"/>
          <w:sz w:val="24"/>
          <w:szCs w:val="24"/>
          <w:rtl/>
        </w:rPr>
        <w:t xml:space="preserve"> </w:t>
      </w:r>
      <w:r w:rsidRPr="00BF6C23">
        <w:rPr>
          <w:rFonts w:cs="KFGQPC Uthman Taha Naskh" w:hint="cs"/>
          <w:color w:val="000080"/>
          <w:sz w:val="24"/>
          <w:szCs w:val="24"/>
          <w:rtl/>
        </w:rPr>
        <w:t>أَنَا</w:t>
      </w:r>
      <w:r w:rsidRPr="00BF6C23">
        <w:rPr>
          <w:rFonts w:cs="KFGQPC Uthman Taha Naskh"/>
          <w:color w:val="000080"/>
          <w:sz w:val="24"/>
          <w:szCs w:val="24"/>
          <w:rtl/>
        </w:rPr>
        <w:t xml:space="preserve"> </w:t>
      </w:r>
      <w:r w:rsidRPr="00BF6C23">
        <w:rPr>
          <w:rFonts w:cs="KFGQPC Uthman Taha Naskh" w:hint="cs"/>
          <w:color w:val="000080"/>
          <w:sz w:val="24"/>
          <w:szCs w:val="24"/>
          <w:rtl/>
        </w:rPr>
        <w:t>بَشَرٌ</w:t>
      </w:r>
      <w:r w:rsidRPr="00BF6C23">
        <w:rPr>
          <w:rFonts w:cs="KFGQPC Uthman Taha Naskh"/>
          <w:color w:val="000080"/>
          <w:sz w:val="24"/>
          <w:szCs w:val="24"/>
          <w:rtl/>
        </w:rPr>
        <w:t xml:space="preserve"> </w:t>
      </w:r>
      <w:r w:rsidRPr="00BF6C23">
        <w:rPr>
          <w:rFonts w:cs="KFGQPC Uthman Taha Naskh" w:hint="cs"/>
          <w:color w:val="000080"/>
          <w:sz w:val="24"/>
          <w:szCs w:val="24"/>
          <w:rtl/>
        </w:rPr>
        <w:t>مِثْلُكُمْ</w:t>
      </w:r>
      <w:r w:rsidRPr="00BF6C23">
        <w:rPr>
          <w:rFonts w:cs="KFGQPC Uthman Taha Naskh"/>
          <w:color w:val="000080"/>
          <w:sz w:val="24"/>
          <w:szCs w:val="24"/>
          <w:rtl/>
        </w:rPr>
        <w:t xml:space="preserve"> </w:t>
      </w:r>
      <w:r w:rsidRPr="00BF6C23">
        <w:rPr>
          <w:rFonts w:cs="KFGQPC Uthman Taha Naskh" w:hint="cs"/>
          <w:color w:val="000080"/>
          <w:sz w:val="24"/>
          <w:szCs w:val="24"/>
          <w:rtl/>
        </w:rPr>
        <w:t>أَنْسَى</w:t>
      </w:r>
      <w:r w:rsidRPr="00BF6C23">
        <w:rPr>
          <w:rFonts w:cs="KFGQPC Uthman Taha Naskh"/>
          <w:color w:val="000080"/>
          <w:sz w:val="24"/>
          <w:szCs w:val="24"/>
          <w:rtl/>
        </w:rPr>
        <w:t xml:space="preserve"> </w:t>
      </w:r>
      <w:r w:rsidRPr="00BF6C23">
        <w:rPr>
          <w:rFonts w:cs="KFGQPC Uthman Taha Naskh" w:hint="cs"/>
          <w:color w:val="000080"/>
          <w:sz w:val="24"/>
          <w:szCs w:val="24"/>
          <w:rtl/>
        </w:rPr>
        <w:t>كَمَا</w:t>
      </w:r>
      <w:r w:rsidRPr="00BF6C23">
        <w:rPr>
          <w:rFonts w:cs="KFGQPC Uthman Taha Naskh"/>
          <w:color w:val="000080"/>
          <w:sz w:val="24"/>
          <w:szCs w:val="24"/>
          <w:rtl/>
        </w:rPr>
        <w:t xml:space="preserve"> </w:t>
      </w:r>
      <w:r w:rsidRPr="00BF6C23">
        <w:rPr>
          <w:rFonts w:cs="KFGQPC Uthman Taha Naskh" w:hint="cs"/>
          <w:color w:val="000080"/>
          <w:sz w:val="24"/>
          <w:szCs w:val="24"/>
          <w:rtl/>
        </w:rPr>
        <w:t>تَنْسَوْنَ</w:t>
      </w:r>
      <w:r w:rsidRPr="00BF6C23">
        <w:rPr>
          <w:rFonts w:cs="KFGQPC Uthman Taha Naskh"/>
          <w:color w:val="000080"/>
          <w:sz w:val="24"/>
          <w:szCs w:val="24"/>
          <w:cs/>
          <w:lang w:bidi="bn-BD"/>
        </w:rPr>
        <w:t>.</w:t>
      </w:r>
      <w:r w:rsidR="00017235">
        <w:rPr>
          <w:rFonts w:ascii="Kalpurush" w:hAnsi="Kalpurush" w:cs="Kalpurush" w:hint="cs"/>
          <w:sz w:val="24"/>
          <w:szCs w:val="24"/>
          <w:cs/>
          <w:lang w:bidi="bn-BD"/>
        </w:rPr>
        <w:t xml:space="preserve"> </w:t>
      </w:r>
      <w:r w:rsidRPr="0037781E">
        <w:rPr>
          <w:rFonts w:ascii="Kalpurush" w:hAnsi="Kalpurush" w:cs="Kalpurush"/>
          <w:sz w:val="24"/>
          <w:szCs w:val="24"/>
          <w:cs/>
          <w:lang w:bidi="bn-BD"/>
        </w:rPr>
        <w:lastRenderedPageBreak/>
        <w:t>“নিশ্চয় আমি একজন মানুষ আমিও ভুল করি যেমন তোমরা ভুল কর</w:t>
      </w:r>
      <w:r w:rsidR="00017235">
        <w:rPr>
          <w:rFonts w:ascii="Kalpurush" w:hAnsi="Kalpurush" w:cs="Arial Unicode MS" w:hint="cs"/>
          <w:sz w:val="24"/>
          <w:szCs w:val="24"/>
          <w:cs/>
          <w:lang w:bidi="hi-IN"/>
        </w:rPr>
        <w:t>।</w:t>
      </w:r>
      <w:r w:rsidRPr="0037781E">
        <w:rPr>
          <w:rFonts w:ascii="Kalpurush" w:hAnsi="Kalpurush" w:cs="Kalpurush"/>
          <w:sz w:val="24"/>
          <w:szCs w:val="24"/>
          <w:cs/>
          <w:lang w:bidi="bn-BD"/>
        </w:rPr>
        <w:t>”</w:t>
      </w:r>
      <w:r>
        <w:rPr>
          <w:rStyle w:val="FootnoteReference"/>
          <w:rFonts w:ascii="Kalpurush" w:hAnsi="Kalpurush" w:cs="Kalpurush"/>
          <w:sz w:val="24"/>
          <w:szCs w:val="24"/>
          <w:cs/>
          <w:lang w:bidi="bn-BD"/>
        </w:rPr>
        <w:footnoteReference w:id="45"/>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রাসূলুল্লাহ সাল্লাল্লাহু আলাইহি ওয়াসাল্লাম ক্ষুধার্ত হন, তৃষ্ণার্ত হন, তার ঠাণ্ডা লাগে, গরম লাগে, অসুস্থ হয়, মৃত্যু বরণ করেন এবং মানুষ হিসেবে মানবিক যত দুর্বলতা অন্য মানুষের থাকে তাকেও তার সবকিছুরই সম্মুখীন হতে হয়েছে। অন্যান্য মানুষের তুলনায় তার পার্থক্য হলো, তার কাছে অহী প্রেরণ করা হয়েছে অন্যদের কাছে নয়, তিনি রিসালাতের অধিকারী অন্যরা নয়</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যেমন</w:t>
      </w:r>
      <w:r w:rsidRPr="0037781E">
        <w:rPr>
          <w:rFonts w:ascii="Kalpurush" w:hAnsi="Kalpurush" w:cs="Kalpurush"/>
          <w:sz w:val="24"/>
          <w:szCs w:val="24"/>
          <w:cs/>
          <w:lang w:bidi="bn-BD"/>
        </w:rPr>
        <w:t>, 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أَعۡلَمُ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حَيۡثُ</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يَجۡعَلُ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رِسَالَتَهُۥۗ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١٢٤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الانعام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١٢٤</w:t>
      </w:r>
      <w:r w:rsidRPr="0037781E">
        <w:rPr>
          <w:rFonts w:ascii="KFGQPC Uthman Taha Naskh" w:cs="KFGQPC Uthman Taha Naskh"/>
          <w:color w:val="008000"/>
          <w:sz w:val="24"/>
          <w:szCs w:val="24"/>
          <w:rtl/>
        </w:rPr>
        <w:t xml:space="preserve">]  </w:t>
      </w:r>
      <w:r w:rsidR="00422A94" w:rsidRPr="00422A94">
        <w:rPr>
          <w:rFonts w:ascii="Kalpurush" w:eastAsia="Nikosh" w:hAnsi="Kalpurush" w:cs="Kalpurush" w:hint="cs"/>
          <w:szCs w:val="24"/>
          <w:cs/>
          <w:lang w:bidi="bn-BD"/>
        </w:rPr>
        <w:t>“</w:t>
      </w:r>
      <w:r w:rsidR="00422A94">
        <w:rPr>
          <w:rFonts w:ascii="Kalpurush" w:eastAsia="Nikosh" w:hAnsi="Kalpurush" w:cs="Kalpurush"/>
          <w:szCs w:val="24"/>
          <w:cs/>
          <w:lang w:bidi="bn-BD"/>
        </w:rPr>
        <w:t>আল্লাহ</w:t>
      </w:r>
      <w:r w:rsidR="00422A94" w:rsidRPr="005F04B8">
        <w:rPr>
          <w:rFonts w:ascii="Kalpurush" w:eastAsia="Nikosh" w:hAnsi="Kalpurush" w:cs="Kalpurush"/>
          <w:szCs w:val="24"/>
          <w:cs/>
          <w:lang w:bidi="bn-BD"/>
        </w:rPr>
        <w:t xml:space="preserve"> ভালো জানেন</w:t>
      </w:r>
      <w:r w:rsidR="00422A94" w:rsidRPr="005F04B8">
        <w:rPr>
          <w:rFonts w:ascii="Kalpurush" w:eastAsia="Nikosh" w:hAnsi="Kalpurush" w:cs="Kalpurush"/>
          <w:szCs w:val="24"/>
          <w:lang w:bidi="bn-BD"/>
        </w:rPr>
        <w:t xml:space="preserve">, </w:t>
      </w:r>
      <w:r w:rsidR="00422A94" w:rsidRPr="005F04B8">
        <w:rPr>
          <w:rFonts w:ascii="Kalpurush" w:eastAsia="Nikosh" w:hAnsi="Kalpurush" w:cs="Kalpurush"/>
          <w:szCs w:val="24"/>
          <w:cs/>
          <w:lang w:bidi="bn-BD"/>
        </w:rPr>
        <w:t>তিনি কোথায় তাঁর রিসালাত অর্পণ করবেন।</w:t>
      </w:r>
      <w:r w:rsidR="00422A94">
        <w:rPr>
          <w:rFonts w:ascii="Kalpurush" w:eastAsia="Nikosh" w:hAnsi="Kalpurush" w:cs="Kalpurush" w:hint="cs"/>
          <w:szCs w:val="24"/>
          <w:cs/>
          <w:lang w:bidi="bn-BD"/>
        </w:rPr>
        <w:t>” [সূরা আল-আন‘আম, আয়াত: ১২৪]</w:t>
      </w:r>
      <w:r w:rsidR="00422A94" w:rsidRPr="0037781E">
        <w:rPr>
          <w:rFonts w:ascii="Kalpurush" w:hAnsi="Kalpurush" w:cs="Kalpurush"/>
          <w:sz w:val="24"/>
          <w:szCs w:val="24"/>
          <w:cs/>
          <w:lang w:bidi="bn-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‘আলাই তাওফীক দাতা</w:t>
      </w:r>
    </w:p>
    <w:p w14:paraId="1C942EC7" w14:textId="77777777" w:rsidR="00422A94" w:rsidRDefault="00D428D4" w:rsidP="0054755C">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মুহাম্মদ বিন উসাইমীন রহ. </w:t>
      </w:r>
    </w:p>
    <w:p w14:paraId="7BD34F3F" w14:textId="77777777" w:rsidR="00017235" w:rsidRDefault="00017235" w:rsidP="00017235">
      <w:pPr>
        <w:bidi w:val="0"/>
        <w:jc w:val="both"/>
        <w:rPr>
          <w:rFonts w:ascii="Kalpurush" w:hAnsi="Kalpurush" w:cs="Kalpurush"/>
          <w:sz w:val="24"/>
          <w:szCs w:val="24"/>
          <w:lang w:bidi="bn-BD"/>
        </w:rPr>
      </w:pPr>
    </w:p>
    <w:p w14:paraId="7494249C" w14:textId="77777777" w:rsidR="00017235" w:rsidRDefault="00017235" w:rsidP="00017235">
      <w:pPr>
        <w:bidi w:val="0"/>
        <w:jc w:val="both"/>
        <w:rPr>
          <w:rFonts w:ascii="Kalpurush" w:hAnsi="Kalpurush" w:cs="Kalpurush"/>
          <w:sz w:val="24"/>
          <w:szCs w:val="24"/>
          <w:lang w:bidi="bn-BD"/>
        </w:rPr>
      </w:pPr>
    </w:p>
    <w:p w14:paraId="724D7745" w14:textId="77777777" w:rsidR="0054755C" w:rsidRDefault="0054755C" w:rsidP="0054755C">
      <w:pPr>
        <w:bidi w:val="0"/>
        <w:jc w:val="center"/>
        <w:rPr>
          <w:rFonts w:ascii="Kalpurush" w:hAnsi="Kalpurush" w:cs="Kalpurush"/>
          <w:b/>
          <w:bCs/>
          <w:color w:val="C00000"/>
          <w:sz w:val="24"/>
          <w:szCs w:val="24"/>
          <w:lang w:bidi="bn-BD"/>
        </w:rPr>
      </w:pPr>
    </w:p>
    <w:p w14:paraId="20E582FC" w14:textId="77777777" w:rsidR="0054755C" w:rsidRDefault="0054755C" w:rsidP="0054755C">
      <w:pPr>
        <w:bidi w:val="0"/>
        <w:jc w:val="center"/>
        <w:rPr>
          <w:rFonts w:ascii="Kalpurush" w:hAnsi="Kalpurush" w:cs="Kalpurush"/>
          <w:b/>
          <w:bCs/>
          <w:color w:val="C00000"/>
          <w:sz w:val="24"/>
          <w:szCs w:val="24"/>
          <w:lang w:bidi="bn-BD"/>
        </w:rPr>
      </w:pPr>
    </w:p>
    <w:p w14:paraId="1FDECD33" w14:textId="77777777" w:rsidR="00422A94" w:rsidRPr="00B246BB" w:rsidRDefault="0054755C" w:rsidP="0054755C">
      <w:pPr>
        <w:bidi w:val="0"/>
        <w:jc w:val="center"/>
        <w:rPr>
          <w:rFonts w:ascii="Kalpurush" w:hAnsi="Kalpurush" w:cs="Kalpurush"/>
          <w:b/>
          <w:bCs/>
          <w:color w:val="C00000"/>
          <w:sz w:val="24"/>
          <w:szCs w:val="24"/>
          <w:lang w:bidi="bn-BD"/>
        </w:rPr>
      </w:pPr>
      <w:r>
        <w:rPr>
          <w:rFonts w:ascii="Kalpurush" w:hAnsi="Kalpurush" w:cs="Kalpurush" w:hint="cs"/>
          <w:b/>
          <w:bCs/>
          <w:color w:val="C00000"/>
          <w:sz w:val="24"/>
          <w:szCs w:val="24"/>
          <w:cs/>
          <w:lang w:bidi="bn-BD"/>
        </w:rPr>
        <w:t>‘</w:t>
      </w:r>
      <w:r w:rsidR="00B246BB" w:rsidRPr="00B246BB">
        <w:rPr>
          <w:rFonts w:ascii="Kalpurush" w:hAnsi="Kalpurush" w:cs="Kalpurush" w:hint="cs"/>
          <w:b/>
          <w:bCs/>
          <w:color w:val="C00000"/>
          <w:sz w:val="24"/>
          <w:szCs w:val="24"/>
          <w:cs/>
          <w:lang w:bidi="bn-BD"/>
        </w:rPr>
        <w:t>যদি তুমি চাও</w:t>
      </w:r>
      <w:r>
        <w:rPr>
          <w:rFonts w:ascii="Kalpurush" w:hAnsi="Kalpurush" w:cs="Kalpurush" w:hint="cs"/>
          <w:b/>
          <w:bCs/>
          <w:color w:val="C00000"/>
          <w:sz w:val="24"/>
          <w:szCs w:val="24"/>
          <w:cs/>
          <w:lang w:bidi="bn-BD"/>
        </w:rPr>
        <w:t>’</w:t>
      </w:r>
      <w:r w:rsidR="00B246BB" w:rsidRPr="00B246BB">
        <w:rPr>
          <w:rFonts w:ascii="Kalpurush" w:hAnsi="Kalpurush" w:cs="Kalpurush" w:hint="cs"/>
          <w:b/>
          <w:bCs/>
          <w:color w:val="C00000"/>
          <w:sz w:val="24"/>
          <w:szCs w:val="24"/>
          <w:cs/>
          <w:lang w:bidi="bn-BD"/>
        </w:rPr>
        <w:t xml:space="preserve"> </w:t>
      </w:r>
      <w:r>
        <w:rPr>
          <w:rFonts w:ascii="Kalpurush" w:hAnsi="Kalpurush" w:cs="Kalpurush" w:hint="cs"/>
          <w:b/>
          <w:bCs/>
          <w:color w:val="C00000"/>
          <w:sz w:val="24"/>
          <w:szCs w:val="24"/>
          <w:cs/>
          <w:lang w:bidi="bn-BD"/>
        </w:rPr>
        <w:t>এ কথা</w:t>
      </w:r>
      <w:r w:rsidR="00B246BB" w:rsidRPr="00B246BB">
        <w:rPr>
          <w:rFonts w:ascii="Kalpurush" w:hAnsi="Kalpurush" w:cs="Kalpurush" w:hint="cs"/>
          <w:b/>
          <w:bCs/>
          <w:color w:val="C00000"/>
          <w:sz w:val="24"/>
          <w:szCs w:val="24"/>
          <w:cs/>
          <w:lang w:bidi="bn-BD"/>
        </w:rPr>
        <w:t xml:space="preserve"> বলার বিধান</w:t>
      </w:r>
    </w:p>
    <w:p w14:paraId="4172D43A" w14:textId="77777777" w:rsidR="00E2167F" w:rsidRPr="00973E9C" w:rsidRDefault="00D428D4" w:rsidP="00E96DC3">
      <w:pPr>
        <w:bidi w:val="0"/>
        <w:jc w:val="center"/>
        <w:rPr>
          <w:rFonts w:ascii="Kalpurush" w:hAnsi="Kalpurush" w:cs="Kalpurush"/>
          <w:sz w:val="24"/>
          <w:szCs w:val="24"/>
          <w:lang w:bidi="bn-BD"/>
        </w:rPr>
      </w:pPr>
      <w:r w:rsidRPr="00E96DC3">
        <w:rPr>
          <w:rFonts w:ascii="Kalpurush" w:hAnsi="Kalpurush" w:cs="Kalpurush" w:hint="cs"/>
          <w:sz w:val="24"/>
          <w:szCs w:val="24"/>
          <w:cs/>
          <w:lang w:bidi="bn-BD"/>
        </w:rPr>
        <w:t xml:space="preserve">রাসূলুল্লাহ </w:t>
      </w:r>
      <w:r w:rsidR="00BF6C23">
        <w:rPr>
          <w:rFonts w:ascii="Kalpurush" w:hAnsi="Kalpurush" w:cs="Kalpurush" w:hint="cs"/>
          <w:sz w:val="24"/>
          <w:szCs w:val="24"/>
          <w:cs/>
          <w:lang w:bidi="bn-BD"/>
        </w:rPr>
        <w:t>সাল্লাল্লাহু আলাইহি ওয়াসাল্লামে</w:t>
      </w:r>
      <w:r w:rsidRPr="00E96DC3">
        <w:rPr>
          <w:rFonts w:ascii="Kalpurush" w:hAnsi="Kalpurush" w:cs="Kalpurush" w:hint="cs"/>
          <w:sz w:val="24"/>
          <w:szCs w:val="24"/>
          <w:cs/>
          <w:lang w:bidi="bn-BD"/>
        </w:rPr>
        <w:t>র বাণী</w:t>
      </w:r>
      <w:r w:rsidR="00E96DC3">
        <w:rPr>
          <w:rFonts w:ascii="Kalpurush" w:hAnsi="Kalpurush" w:cs="Kalpurush" w:hint="cs"/>
          <w:sz w:val="24"/>
          <w:szCs w:val="24"/>
          <w:cs/>
          <w:lang w:bidi="bn-BD"/>
        </w:rPr>
        <w:t>:</w:t>
      </w:r>
      <w:r w:rsidR="00BF6C23">
        <w:rPr>
          <w:rFonts w:ascii="Kalpurush" w:hAnsi="Kalpurush" w:cs="Kalpurush" w:hint="cs"/>
          <w:sz w:val="24"/>
          <w:szCs w:val="24"/>
          <w:cs/>
          <w:lang w:bidi="bn-BD"/>
        </w:rPr>
        <w:t xml:space="preserve"> </w:t>
      </w:r>
      <w:r w:rsidR="00ED54AA" w:rsidRPr="00BF6C23">
        <w:rPr>
          <w:rFonts w:cs="KFGQPC Uthman Taha Naskh" w:hint="eastAsia"/>
          <w:color w:val="000080"/>
          <w:sz w:val="24"/>
          <w:szCs w:val="24"/>
          <w:rtl/>
        </w:rPr>
        <w:t>فَلاَ</w:t>
      </w:r>
      <w:r w:rsidR="00ED54AA" w:rsidRPr="00BF6C23">
        <w:rPr>
          <w:rFonts w:cs="KFGQPC Uthman Taha Naskh"/>
          <w:color w:val="000080"/>
          <w:sz w:val="24"/>
          <w:szCs w:val="24"/>
          <w:rtl/>
        </w:rPr>
        <w:t xml:space="preserve"> </w:t>
      </w:r>
      <w:r w:rsidR="00ED54AA" w:rsidRPr="00BF6C23">
        <w:rPr>
          <w:rFonts w:cs="KFGQPC Uthman Taha Naskh" w:hint="eastAsia"/>
          <w:color w:val="000080"/>
          <w:sz w:val="24"/>
          <w:szCs w:val="24"/>
          <w:rtl/>
        </w:rPr>
        <w:t>يَقُلِ</w:t>
      </w:r>
      <w:r w:rsidR="00ED54AA" w:rsidRPr="00BF6C23">
        <w:rPr>
          <w:rFonts w:cs="KFGQPC Uthman Taha Naskh"/>
          <w:color w:val="000080"/>
          <w:sz w:val="24"/>
          <w:szCs w:val="24"/>
          <w:rtl/>
        </w:rPr>
        <w:t xml:space="preserve"> </w:t>
      </w:r>
      <w:r w:rsidR="00ED54AA" w:rsidRPr="00BF6C23">
        <w:rPr>
          <w:rFonts w:cs="KFGQPC Uthman Taha Naskh" w:hint="eastAsia"/>
          <w:color w:val="000080"/>
          <w:sz w:val="24"/>
          <w:szCs w:val="24"/>
          <w:rtl/>
        </w:rPr>
        <w:t>اللَّهُمَّ</w:t>
      </w:r>
      <w:r w:rsidR="00ED54AA" w:rsidRPr="00BF6C23">
        <w:rPr>
          <w:rFonts w:cs="KFGQPC Uthman Taha Naskh"/>
          <w:color w:val="000080"/>
          <w:sz w:val="24"/>
          <w:szCs w:val="24"/>
          <w:rtl/>
        </w:rPr>
        <w:t xml:space="preserve"> </w:t>
      </w:r>
      <w:r w:rsidR="00ED54AA" w:rsidRPr="00BF6C23">
        <w:rPr>
          <w:rFonts w:cs="KFGQPC Uthman Taha Naskh" w:hint="eastAsia"/>
          <w:color w:val="000080"/>
          <w:sz w:val="24"/>
          <w:szCs w:val="24"/>
          <w:rtl/>
        </w:rPr>
        <w:t>اغْفِرْ</w:t>
      </w:r>
      <w:r w:rsidR="00ED54AA" w:rsidRPr="00BF6C23">
        <w:rPr>
          <w:rFonts w:cs="KFGQPC Uthman Taha Naskh"/>
          <w:color w:val="000080"/>
          <w:sz w:val="24"/>
          <w:szCs w:val="24"/>
          <w:rtl/>
        </w:rPr>
        <w:t xml:space="preserve"> </w:t>
      </w:r>
      <w:r w:rsidR="00ED54AA" w:rsidRPr="00BF6C23">
        <w:rPr>
          <w:rFonts w:cs="KFGQPC Uthman Taha Naskh" w:hint="eastAsia"/>
          <w:color w:val="000080"/>
          <w:sz w:val="24"/>
          <w:szCs w:val="24"/>
          <w:rtl/>
        </w:rPr>
        <w:t>لِى</w:t>
      </w:r>
      <w:r w:rsidR="00ED54AA" w:rsidRPr="00BF6C23">
        <w:rPr>
          <w:rFonts w:cs="KFGQPC Uthman Taha Naskh"/>
          <w:color w:val="000080"/>
          <w:sz w:val="24"/>
          <w:szCs w:val="24"/>
          <w:rtl/>
        </w:rPr>
        <w:t xml:space="preserve"> </w:t>
      </w:r>
      <w:r w:rsidR="00ED54AA" w:rsidRPr="00BF6C23">
        <w:rPr>
          <w:rFonts w:cs="KFGQPC Uthman Taha Naskh" w:hint="eastAsia"/>
          <w:color w:val="000080"/>
          <w:sz w:val="24"/>
          <w:szCs w:val="24"/>
          <w:rtl/>
        </w:rPr>
        <w:t>إِنْ</w:t>
      </w:r>
      <w:r w:rsidR="00ED54AA" w:rsidRPr="00BF6C23">
        <w:rPr>
          <w:rFonts w:cs="KFGQPC Uthman Taha Naskh"/>
          <w:color w:val="000080"/>
          <w:sz w:val="24"/>
          <w:szCs w:val="24"/>
          <w:rtl/>
        </w:rPr>
        <w:t xml:space="preserve"> </w:t>
      </w:r>
      <w:r w:rsidR="00ED54AA" w:rsidRPr="00BF6C23">
        <w:rPr>
          <w:rFonts w:cs="KFGQPC Uthman Taha Naskh" w:hint="eastAsia"/>
          <w:color w:val="000080"/>
          <w:sz w:val="24"/>
          <w:szCs w:val="24"/>
          <w:rtl/>
        </w:rPr>
        <w:t>شِئْتَ</w:t>
      </w:r>
      <w:r w:rsidR="00ED54AA" w:rsidRPr="00BF6C23">
        <w:rPr>
          <w:rFonts w:cs="KFGQPC Uthman Taha Naskh"/>
          <w:color w:val="000080"/>
          <w:sz w:val="24"/>
          <w:szCs w:val="24"/>
          <w:rtl/>
        </w:rPr>
        <w:t xml:space="preserve"> </w:t>
      </w:r>
      <w:r w:rsidR="00ED54AA" w:rsidRPr="00E96DC3">
        <w:rPr>
          <w:rFonts w:ascii="Traditional Arabic" w:cs="Traditional Arabic" w:hint="cs"/>
          <w:sz w:val="24"/>
          <w:szCs w:val="24"/>
          <w:cs/>
          <w:lang w:bidi="bn-BD"/>
        </w:rPr>
        <w:t xml:space="preserve"> </w:t>
      </w:r>
      <w:r w:rsidR="00E2167F" w:rsidRPr="00E96DC3">
        <w:rPr>
          <w:rFonts w:ascii="Kalpurush" w:hAnsi="Kalpurush" w:cs="Kalpurush" w:hint="cs"/>
          <w:sz w:val="24"/>
          <w:szCs w:val="24"/>
          <w:cs/>
          <w:lang w:bidi="bn-BD"/>
        </w:rPr>
        <w:t>“</w:t>
      </w:r>
      <w:r w:rsidR="00422A94" w:rsidRPr="00E96DC3">
        <w:rPr>
          <w:rFonts w:ascii="Kalpurush" w:hAnsi="Kalpurush" w:cs="Kalpurush" w:hint="cs"/>
          <w:sz w:val="24"/>
          <w:szCs w:val="24"/>
          <w:cs/>
          <w:lang w:bidi="bn-BD"/>
        </w:rPr>
        <w:t>হে আল্লাহ যদি তুমি চাও আমাকে ক্ষমা কর</w:t>
      </w:r>
      <w:r w:rsidR="00E2167F" w:rsidRPr="00E96DC3">
        <w:rPr>
          <w:rFonts w:ascii="Kalpurush" w:hAnsi="Kalpurush" w:cs="Kalpurush" w:hint="cs"/>
          <w:sz w:val="24"/>
          <w:szCs w:val="24"/>
          <w:cs/>
          <w:lang w:bidi="bn-BD"/>
        </w:rPr>
        <w:t xml:space="preserve">” </w:t>
      </w:r>
      <w:r w:rsidRPr="00E96DC3">
        <w:rPr>
          <w:rFonts w:ascii="Kalpurush" w:hAnsi="Kalpurush" w:cs="Kalpurush" w:hint="cs"/>
          <w:sz w:val="24"/>
          <w:szCs w:val="24"/>
          <w:cs/>
          <w:lang w:bidi="bn-BD"/>
        </w:rPr>
        <w:t>এবং অপর বাণী-</w:t>
      </w:r>
      <w:r w:rsidR="00E2167F" w:rsidRPr="00E96DC3">
        <w:rPr>
          <w:rFonts w:ascii="Traditional Arabic" w:cs="Traditional Arabic" w:hint="eastAsia"/>
          <w:sz w:val="24"/>
          <w:szCs w:val="24"/>
          <w:rtl/>
        </w:rPr>
        <w:t xml:space="preserve"> </w:t>
      </w:r>
      <w:r w:rsidR="00E2167F" w:rsidRPr="00973E9C">
        <w:rPr>
          <w:rFonts w:cs="KFGQPC Uthman Taha Naskh" w:hint="eastAsia"/>
          <w:color w:val="000080"/>
          <w:sz w:val="24"/>
          <w:szCs w:val="24"/>
          <w:u w:val="single"/>
          <w:rtl/>
        </w:rPr>
        <w:t>«وَثَبَتَ</w:t>
      </w:r>
      <w:r w:rsidR="00E2167F" w:rsidRPr="00973E9C">
        <w:rPr>
          <w:rFonts w:cs="KFGQPC Uthman Taha Naskh"/>
          <w:color w:val="000080"/>
          <w:sz w:val="24"/>
          <w:szCs w:val="24"/>
          <w:u w:val="single"/>
          <w:rtl/>
        </w:rPr>
        <w:t xml:space="preserve"> </w:t>
      </w:r>
      <w:r w:rsidR="00E2167F" w:rsidRPr="00973E9C">
        <w:rPr>
          <w:rFonts w:cs="KFGQPC Uthman Taha Naskh" w:hint="eastAsia"/>
          <w:color w:val="000080"/>
          <w:sz w:val="24"/>
          <w:szCs w:val="24"/>
          <w:u w:val="single"/>
          <w:rtl/>
        </w:rPr>
        <w:t>الأَجْرُ</w:t>
      </w:r>
      <w:r w:rsidR="00E2167F" w:rsidRPr="00973E9C">
        <w:rPr>
          <w:rFonts w:cs="KFGQPC Uthman Taha Naskh"/>
          <w:color w:val="000080"/>
          <w:sz w:val="24"/>
          <w:szCs w:val="24"/>
          <w:u w:val="single"/>
          <w:rtl/>
        </w:rPr>
        <w:t xml:space="preserve"> </w:t>
      </w:r>
      <w:r w:rsidR="00E2167F" w:rsidRPr="00973E9C">
        <w:rPr>
          <w:rFonts w:cs="KFGQPC Uthman Taha Naskh" w:hint="eastAsia"/>
          <w:color w:val="000080"/>
          <w:sz w:val="24"/>
          <w:szCs w:val="24"/>
          <w:u w:val="single"/>
          <w:rtl/>
        </w:rPr>
        <w:t>إِنْ</w:t>
      </w:r>
      <w:r w:rsidR="00E2167F" w:rsidRPr="00973E9C">
        <w:rPr>
          <w:rFonts w:cs="KFGQPC Uthman Taha Naskh"/>
          <w:color w:val="000080"/>
          <w:sz w:val="24"/>
          <w:szCs w:val="24"/>
          <w:u w:val="single"/>
          <w:rtl/>
        </w:rPr>
        <w:t xml:space="preserve"> </w:t>
      </w:r>
      <w:r w:rsidR="00E2167F" w:rsidRPr="00973E9C">
        <w:rPr>
          <w:rFonts w:cs="KFGQPC Uthman Taha Naskh" w:hint="eastAsia"/>
          <w:color w:val="000080"/>
          <w:sz w:val="24"/>
          <w:szCs w:val="24"/>
          <w:u w:val="single"/>
          <w:rtl/>
        </w:rPr>
        <w:t>شَاءَ</w:t>
      </w:r>
      <w:r w:rsidR="00E2167F" w:rsidRPr="00973E9C">
        <w:rPr>
          <w:rFonts w:cs="KFGQPC Uthman Taha Naskh"/>
          <w:color w:val="000080"/>
          <w:sz w:val="24"/>
          <w:szCs w:val="24"/>
          <w:u w:val="single"/>
          <w:rtl/>
        </w:rPr>
        <w:t xml:space="preserve"> </w:t>
      </w:r>
      <w:r w:rsidR="00E2167F" w:rsidRPr="00973E9C">
        <w:rPr>
          <w:rFonts w:cs="KFGQPC Uthman Taha Naskh" w:hint="eastAsia"/>
          <w:color w:val="000080"/>
          <w:sz w:val="24"/>
          <w:szCs w:val="24"/>
          <w:u w:val="single"/>
          <w:rtl/>
        </w:rPr>
        <w:t>اللَّهُ</w:t>
      </w:r>
      <w:r w:rsidR="00E2167F" w:rsidRPr="00973E9C">
        <w:rPr>
          <w:rFonts w:cs="KFGQPC Uthman Taha Naskh"/>
          <w:color w:val="000080"/>
          <w:sz w:val="24"/>
          <w:szCs w:val="24"/>
          <w:u w:val="single"/>
          <w:rtl/>
        </w:rPr>
        <w:t xml:space="preserve"> </w:t>
      </w:r>
      <w:r w:rsidR="00E2167F" w:rsidRPr="00973E9C">
        <w:rPr>
          <w:rFonts w:cs="KFGQPC Uthman Taha Naskh" w:hint="eastAsia"/>
          <w:color w:val="000080"/>
          <w:sz w:val="24"/>
          <w:szCs w:val="24"/>
          <w:u w:val="single"/>
          <w:rtl/>
        </w:rPr>
        <w:t>»</w:t>
      </w:r>
      <w:r w:rsidR="00BF6C23" w:rsidRPr="00973E9C">
        <w:rPr>
          <w:rFonts w:cs="KFGQPC Uthman Taha Naskh" w:hint="cs"/>
          <w:color w:val="000080"/>
          <w:sz w:val="24"/>
          <w:szCs w:val="24"/>
          <w:u w:val="single"/>
          <w:cs/>
          <w:lang w:bidi="bn-BD"/>
        </w:rPr>
        <w:t xml:space="preserve"> </w:t>
      </w:r>
      <w:r w:rsidR="00E2167F" w:rsidRPr="00973E9C">
        <w:rPr>
          <w:rFonts w:ascii="Kalpurush" w:hAnsi="Kalpurush" w:cs="Kalpurush" w:hint="cs"/>
          <w:sz w:val="24"/>
          <w:szCs w:val="24"/>
          <w:u w:val="single"/>
          <w:cs/>
          <w:lang w:bidi="bn-BD"/>
        </w:rPr>
        <w:t>“</w:t>
      </w:r>
      <w:r w:rsidR="00422A94" w:rsidRPr="00973E9C">
        <w:rPr>
          <w:rFonts w:ascii="Kalpurush" w:hAnsi="Kalpurush" w:cs="Kalpurush" w:hint="cs"/>
          <w:sz w:val="24"/>
          <w:szCs w:val="24"/>
          <w:u w:val="single"/>
          <w:cs/>
          <w:lang w:bidi="bn-BD"/>
        </w:rPr>
        <w:t>যদি আল্লাহ চান বিনিময় মিলবে</w:t>
      </w:r>
      <w:r w:rsidR="00E2167F" w:rsidRPr="00973E9C">
        <w:rPr>
          <w:rFonts w:ascii="Kalpurush" w:hAnsi="Kalpurush" w:cs="Kalpurush" w:hint="cs"/>
          <w:sz w:val="24"/>
          <w:szCs w:val="24"/>
          <w:u w:val="single"/>
          <w:cs/>
          <w:lang w:bidi="bn-BD"/>
        </w:rPr>
        <w:t>”</w:t>
      </w:r>
    </w:p>
    <w:p w14:paraId="6D447F79" w14:textId="77777777" w:rsidR="00D428D4" w:rsidRPr="00E96DC3" w:rsidRDefault="00305C5F" w:rsidP="00BF6C23">
      <w:pPr>
        <w:bidi w:val="0"/>
        <w:jc w:val="both"/>
        <w:rPr>
          <w:rFonts w:ascii="Kalpurush" w:hAnsi="Kalpurush" w:cs="Kalpurush"/>
          <w:sz w:val="24"/>
          <w:szCs w:val="24"/>
          <w:lang w:bidi="bn-BD"/>
        </w:rPr>
      </w:pPr>
      <w:r w:rsidRPr="00E96DC3">
        <w:rPr>
          <w:rFonts w:ascii="Kalpurush" w:hAnsi="Kalpurush" w:cs="Kalpurush" w:hint="cs"/>
          <w:sz w:val="24"/>
          <w:szCs w:val="24"/>
          <w:cs/>
          <w:lang w:bidi="bn-BD"/>
        </w:rPr>
        <w:lastRenderedPageBreak/>
        <w:t xml:space="preserve">প্রশ্ন: একটি হাদীসে এসেছে, রাসূলুল্লাহ </w:t>
      </w:r>
      <w:r w:rsidR="002B1429">
        <w:rPr>
          <w:rFonts w:ascii="Kalpurush" w:hAnsi="Kalpurush" w:cs="Kalpurush" w:hint="cs"/>
          <w:sz w:val="24"/>
          <w:szCs w:val="24"/>
          <w:cs/>
          <w:lang w:bidi="bn-BD"/>
        </w:rPr>
        <w:t>সাল্লাল্লাহু আলাইহি ওয়াসাল্লাম</w:t>
      </w:r>
      <w:r w:rsidRPr="00E96DC3">
        <w:rPr>
          <w:rFonts w:ascii="Kalpurush" w:hAnsi="Kalpurush" w:cs="Kalpurush" w:hint="cs"/>
          <w:sz w:val="24"/>
          <w:szCs w:val="24"/>
          <w:cs/>
          <w:lang w:bidi="bn-BD"/>
        </w:rPr>
        <w:t xml:space="preserve"> বলেন</w:t>
      </w:r>
      <w:r w:rsidR="00BF6C23">
        <w:rPr>
          <w:rFonts w:ascii="Kalpurush" w:hAnsi="Kalpurush" w:cs="Kalpurush" w:hint="cs"/>
          <w:sz w:val="24"/>
          <w:szCs w:val="24"/>
          <w:cs/>
          <w:lang w:bidi="bn-BD"/>
        </w:rPr>
        <w:t>—</w:t>
      </w:r>
      <w:r w:rsidRPr="00BF6C23">
        <w:rPr>
          <w:rFonts w:cs="KFGQPC Uthman Taha Naskh" w:hint="eastAsia"/>
          <w:color w:val="000080"/>
          <w:sz w:val="24"/>
          <w:szCs w:val="24"/>
          <w:rtl/>
        </w:rPr>
        <w:t>«</w:t>
      </w:r>
      <w:r w:rsidRPr="00BF6C23">
        <w:rPr>
          <w:rFonts w:cs="KFGQPC Uthman Taha Naskh"/>
          <w:color w:val="000080"/>
          <w:sz w:val="24"/>
          <w:szCs w:val="24"/>
          <w:rtl/>
        </w:rPr>
        <w:t xml:space="preserve"> </w:t>
      </w:r>
      <w:r w:rsidRPr="00BF6C23">
        <w:rPr>
          <w:rFonts w:cs="KFGQPC Uthman Taha Naskh" w:hint="eastAsia"/>
          <w:color w:val="000080"/>
          <w:sz w:val="24"/>
          <w:szCs w:val="24"/>
          <w:rtl/>
        </w:rPr>
        <w:t>إِذَا</w:t>
      </w:r>
      <w:r w:rsidRPr="00BF6C23">
        <w:rPr>
          <w:rFonts w:cs="KFGQPC Uthman Taha Naskh"/>
          <w:color w:val="000080"/>
          <w:sz w:val="24"/>
          <w:szCs w:val="24"/>
          <w:rtl/>
        </w:rPr>
        <w:t xml:space="preserve"> </w:t>
      </w:r>
      <w:r w:rsidRPr="00BF6C23">
        <w:rPr>
          <w:rFonts w:cs="KFGQPC Uthman Taha Naskh" w:hint="eastAsia"/>
          <w:color w:val="000080"/>
          <w:sz w:val="24"/>
          <w:szCs w:val="24"/>
          <w:rtl/>
        </w:rPr>
        <w:t>دَعَا</w:t>
      </w:r>
      <w:r w:rsidRPr="00BF6C23">
        <w:rPr>
          <w:rFonts w:cs="KFGQPC Uthman Taha Naskh"/>
          <w:color w:val="000080"/>
          <w:sz w:val="24"/>
          <w:szCs w:val="24"/>
          <w:rtl/>
        </w:rPr>
        <w:t xml:space="preserve"> </w:t>
      </w:r>
      <w:r w:rsidRPr="00BF6C23">
        <w:rPr>
          <w:rFonts w:cs="KFGQPC Uthman Taha Naskh" w:hint="eastAsia"/>
          <w:color w:val="000080"/>
          <w:sz w:val="24"/>
          <w:szCs w:val="24"/>
          <w:rtl/>
        </w:rPr>
        <w:t>أَحَدُكُمْ</w:t>
      </w:r>
      <w:r w:rsidRPr="00BF6C23">
        <w:rPr>
          <w:rFonts w:cs="KFGQPC Uthman Taha Naskh"/>
          <w:color w:val="000080"/>
          <w:sz w:val="24"/>
          <w:szCs w:val="24"/>
          <w:rtl/>
        </w:rPr>
        <w:t xml:space="preserve"> </w:t>
      </w:r>
      <w:r w:rsidRPr="00BF6C23">
        <w:rPr>
          <w:rFonts w:cs="KFGQPC Uthman Taha Naskh" w:hint="eastAsia"/>
          <w:color w:val="000080"/>
          <w:sz w:val="24"/>
          <w:szCs w:val="24"/>
          <w:rtl/>
        </w:rPr>
        <w:t>فَلاَ</w:t>
      </w:r>
      <w:r w:rsidRPr="00BF6C23">
        <w:rPr>
          <w:rFonts w:cs="KFGQPC Uthman Taha Naskh"/>
          <w:color w:val="000080"/>
          <w:sz w:val="24"/>
          <w:szCs w:val="24"/>
          <w:rtl/>
        </w:rPr>
        <w:t xml:space="preserve"> </w:t>
      </w:r>
      <w:r w:rsidRPr="00BF6C23">
        <w:rPr>
          <w:rFonts w:cs="KFGQPC Uthman Taha Naskh" w:hint="eastAsia"/>
          <w:color w:val="000080"/>
          <w:sz w:val="24"/>
          <w:szCs w:val="24"/>
          <w:rtl/>
        </w:rPr>
        <w:t>يَقُلِ</w:t>
      </w:r>
      <w:r w:rsidRPr="00BF6C23">
        <w:rPr>
          <w:rFonts w:cs="KFGQPC Uthman Taha Naskh"/>
          <w:color w:val="000080"/>
          <w:sz w:val="24"/>
          <w:szCs w:val="24"/>
          <w:rtl/>
        </w:rPr>
        <w:t xml:space="preserve"> </w:t>
      </w:r>
      <w:r w:rsidRPr="00BF6C23">
        <w:rPr>
          <w:rFonts w:cs="KFGQPC Uthman Taha Naskh" w:hint="eastAsia"/>
          <w:color w:val="000080"/>
          <w:sz w:val="24"/>
          <w:szCs w:val="24"/>
          <w:rtl/>
        </w:rPr>
        <w:t>اللَّهُمَّ</w:t>
      </w:r>
      <w:r w:rsidRPr="00BF6C23">
        <w:rPr>
          <w:rFonts w:cs="KFGQPC Uthman Taha Naskh"/>
          <w:color w:val="000080"/>
          <w:sz w:val="24"/>
          <w:szCs w:val="24"/>
          <w:rtl/>
        </w:rPr>
        <w:t xml:space="preserve"> </w:t>
      </w:r>
      <w:r w:rsidRPr="00BF6C23">
        <w:rPr>
          <w:rFonts w:cs="KFGQPC Uthman Taha Naskh" w:hint="eastAsia"/>
          <w:color w:val="000080"/>
          <w:sz w:val="24"/>
          <w:szCs w:val="24"/>
          <w:rtl/>
        </w:rPr>
        <w:t>اغْفِرْ</w:t>
      </w:r>
      <w:r w:rsidRPr="00BF6C23">
        <w:rPr>
          <w:rFonts w:cs="KFGQPC Uthman Taha Naskh"/>
          <w:color w:val="000080"/>
          <w:sz w:val="24"/>
          <w:szCs w:val="24"/>
          <w:rtl/>
        </w:rPr>
        <w:t xml:space="preserve"> </w:t>
      </w:r>
      <w:r w:rsidRPr="00BF6C23">
        <w:rPr>
          <w:rFonts w:cs="KFGQPC Uthman Taha Naskh" w:hint="eastAsia"/>
          <w:color w:val="000080"/>
          <w:sz w:val="24"/>
          <w:szCs w:val="24"/>
          <w:rtl/>
        </w:rPr>
        <w:t>لِى</w:t>
      </w:r>
      <w:r w:rsidRPr="00BF6C23">
        <w:rPr>
          <w:rFonts w:cs="KFGQPC Uthman Taha Naskh"/>
          <w:color w:val="000080"/>
          <w:sz w:val="24"/>
          <w:szCs w:val="24"/>
          <w:rtl/>
        </w:rPr>
        <w:t xml:space="preserve"> </w:t>
      </w:r>
      <w:r w:rsidRPr="00BF6C23">
        <w:rPr>
          <w:rFonts w:cs="KFGQPC Uthman Taha Naskh" w:hint="eastAsia"/>
          <w:color w:val="000080"/>
          <w:sz w:val="24"/>
          <w:szCs w:val="24"/>
          <w:rtl/>
        </w:rPr>
        <w:t>إِنْ</w:t>
      </w:r>
      <w:r w:rsidRPr="00BF6C23">
        <w:rPr>
          <w:rFonts w:cs="KFGQPC Uthman Taha Naskh"/>
          <w:color w:val="000080"/>
          <w:sz w:val="24"/>
          <w:szCs w:val="24"/>
          <w:rtl/>
        </w:rPr>
        <w:t xml:space="preserve"> </w:t>
      </w:r>
      <w:r w:rsidRPr="00BF6C23">
        <w:rPr>
          <w:rFonts w:cs="KFGQPC Uthman Taha Naskh" w:hint="eastAsia"/>
          <w:color w:val="000080"/>
          <w:sz w:val="24"/>
          <w:szCs w:val="24"/>
          <w:rtl/>
        </w:rPr>
        <w:t>شِئْتَ</w:t>
      </w:r>
      <w:r w:rsidRPr="00BF6C23">
        <w:rPr>
          <w:rFonts w:cs="KFGQPC Uthman Taha Naskh"/>
          <w:color w:val="000080"/>
          <w:sz w:val="24"/>
          <w:szCs w:val="24"/>
          <w:rtl/>
        </w:rPr>
        <w:t xml:space="preserve"> </w:t>
      </w:r>
      <w:r w:rsidRPr="00BF6C23">
        <w:rPr>
          <w:rFonts w:cs="KFGQPC Uthman Taha Naskh" w:hint="eastAsia"/>
          <w:color w:val="000080"/>
          <w:sz w:val="24"/>
          <w:szCs w:val="24"/>
          <w:rtl/>
        </w:rPr>
        <w:t>وَلَكِنْ</w:t>
      </w:r>
      <w:r w:rsidRPr="00BF6C23">
        <w:rPr>
          <w:rFonts w:cs="KFGQPC Uthman Taha Naskh"/>
          <w:color w:val="000080"/>
          <w:sz w:val="24"/>
          <w:szCs w:val="24"/>
          <w:rtl/>
        </w:rPr>
        <w:t xml:space="preserve"> </w:t>
      </w:r>
      <w:r w:rsidRPr="00BF6C23">
        <w:rPr>
          <w:rFonts w:cs="KFGQPC Uthman Taha Naskh" w:hint="eastAsia"/>
          <w:color w:val="000080"/>
          <w:sz w:val="24"/>
          <w:szCs w:val="24"/>
          <w:rtl/>
        </w:rPr>
        <w:t>لِيَعْزِمِ</w:t>
      </w:r>
      <w:r w:rsidRPr="00BF6C23">
        <w:rPr>
          <w:rFonts w:cs="KFGQPC Uthman Taha Naskh"/>
          <w:color w:val="000080"/>
          <w:sz w:val="24"/>
          <w:szCs w:val="24"/>
          <w:rtl/>
        </w:rPr>
        <w:t xml:space="preserve"> </w:t>
      </w:r>
      <w:r w:rsidRPr="00BF6C23">
        <w:rPr>
          <w:rFonts w:cs="KFGQPC Uthman Taha Naskh" w:hint="eastAsia"/>
          <w:color w:val="000080"/>
          <w:sz w:val="24"/>
          <w:szCs w:val="24"/>
          <w:rtl/>
        </w:rPr>
        <w:t>الْمَسْأَلَةَ</w:t>
      </w:r>
      <w:r w:rsidRPr="00BF6C23">
        <w:rPr>
          <w:rFonts w:cs="KFGQPC Uthman Taha Naskh"/>
          <w:color w:val="000080"/>
          <w:sz w:val="24"/>
          <w:szCs w:val="24"/>
          <w:rtl/>
        </w:rPr>
        <w:t xml:space="preserve"> </w:t>
      </w:r>
      <w:r w:rsidRPr="00BF6C23">
        <w:rPr>
          <w:rFonts w:cs="KFGQPC Uthman Taha Naskh" w:hint="eastAsia"/>
          <w:color w:val="000080"/>
          <w:sz w:val="24"/>
          <w:szCs w:val="24"/>
          <w:rtl/>
        </w:rPr>
        <w:t>وَلْيُعَظِّمِ</w:t>
      </w:r>
      <w:r w:rsidRPr="00BF6C23">
        <w:rPr>
          <w:rFonts w:cs="KFGQPC Uthman Taha Naskh"/>
          <w:color w:val="000080"/>
          <w:sz w:val="24"/>
          <w:szCs w:val="24"/>
          <w:rtl/>
        </w:rPr>
        <w:t xml:space="preserve"> </w:t>
      </w:r>
      <w:r w:rsidRPr="00BF6C23">
        <w:rPr>
          <w:rFonts w:cs="KFGQPC Uthman Taha Naskh" w:hint="eastAsia"/>
          <w:color w:val="000080"/>
          <w:sz w:val="24"/>
          <w:szCs w:val="24"/>
          <w:rtl/>
        </w:rPr>
        <w:t>الرَّغْبَةَ</w:t>
      </w:r>
      <w:r w:rsidRPr="00BF6C23">
        <w:rPr>
          <w:rFonts w:cs="KFGQPC Uthman Taha Naskh"/>
          <w:color w:val="000080"/>
          <w:sz w:val="24"/>
          <w:szCs w:val="24"/>
          <w:rtl/>
        </w:rPr>
        <w:t xml:space="preserve"> </w:t>
      </w:r>
      <w:r w:rsidRPr="00BF6C23">
        <w:rPr>
          <w:rFonts w:cs="KFGQPC Uthman Taha Naskh" w:hint="eastAsia"/>
          <w:color w:val="000080"/>
          <w:sz w:val="24"/>
          <w:szCs w:val="24"/>
          <w:rtl/>
        </w:rPr>
        <w:t>فَإِنَّ</w:t>
      </w:r>
      <w:r w:rsidRPr="00BF6C23">
        <w:rPr>
          <w:rFonts w:cs="KFGQPC Uthman Taha Naskh"/>
          <w:color w:val="000080"/>
          <w:sz w:val="24"/>
          <w:szCs w:val="24"/>
          <w:rtl/>
        </w:rPr>
        <w:t xml:space="preserve"> </w:t>
      </w:r>
      <w:r w:rsidRPr="00BF6C23">
        <w:rPr>
          <w:rFonts w:cs="KFGQPC Uthman Taha Naskh" w:hint="eastAsia"/>
          <w:color w:val="000080"/>
          <w:sz w:val="24"/>
          <w:szCs w:val="24"/>
          <w:rtl/>
        </w:rPr>
        <w:t>اللَّهَ</w:t>
      </w:r>
      <w:r w:rsidRPr="00BF6C23">
        <w:rPr>
          <w:rFonts w:cs="KFGQPC Uthman Taha Naskh"/>
          <w:color w:val="000080"/>
          <w:sz w:val="24"/>
          <w:szCs w:val="24"/>
          <w:rtl/>
        </w:rPr>
        <w:t xml:space="preserve"> </w:t>
      </w:r>
      <w:r w:rsidRPr="00BF6C23">
        <w:rPr>
          <w:rFonts w:cs="KFGQPC Uthman Taha Naskh" w:hint="eastAsia"/>
          <w:color w:val="000080"/>
          <w:sz w:val="24"/>
          <w:szCs w:val="24"/>
          <w:rtl/>
        </w:rPr>
        <w:t>لاَ</w:t>
      </w:r>
      <w:r w:rsidRPr="00BF6C23">
        <w:rPr>
          <w:rFonts w:cs="KFGQPC Uthman Taha Naskh"/>
          <w:color w:val="000080"/>
          <w:sz w:val="24"/>
          <w:szCs w:val="24"/>
          <w:rtl/>
        </w:rPr>
        <w:t xml:space="preserve"> </w:t>
      </w:r>
      <w:r w:rsidRPr="00BF6C23">
        <w:rPr>
          <w:rFonts w:cs="KFGQPC Uthman Taha Naskh" w:hint="eastAsia"/>
          <w:color w:val="000080"/>
          <w:sz w:val="24"/>
          <w:szCs w:val="24"/>
          <w:rtl/>
        </w:rPr>
        <w:t>يَتَعَاظَمُهُ</w:t>
      </w:r>
      <w:r w:rsidRPr="00BF6C23">
        <w:rPr>
          <w:rFonts w:cs="KFGQPC Uthman Taha Naskh"/>
          <w:color w:val="000080"/>
          <w:sz w:val="24"/>
          <w:szCs w:val="24"/>
          <w:rtl/>
        </w:rPr>
        <w:t xml:space="preserve"> </w:t>
      </w:r>
      <w:r w:rsidRPr="00BF6C23">
        <w:rPr>
          <w:rFonts w:cs="KFGQPC Uthman Taha Naskh" w:hint="eastAsia"/>
          <w:color w:val="000080"/>
          <w:sz w:val="24"/>
          <w:szCs w:val="24"/>
          <w:rtl/>
        </w:rPr>
        <w:t>شَىْءٌ</w:t>
      </w:r>
      <w:r w:rsidRPr="00BF6C23">
        <w:rPr>
          <w:rFonts w:cs="KFGQPC Uthman Taha Naskh"/>
          <w:color w:val="000080"/>
          <w:sz w:val="24"/>
          <w:szCs w:val="24"/>
          <w:rtl/>
        </w:rPr>
        <w:t xml:space="preserve"> </w:t>
      </w:r>
      <w:r w:rsidRPr="00BF6C23">
        <w:rPr>
          <w:rFonts w:cs="KFGQPC Uthman Taha Naskh" w:hint="eastAsia"/>
          <w:color w:val="000080"/>
          <w:sz w:val="24"/>
          <w:szCs w:val="24"/>
          <w:rtl/>
        </w:rPr>
        <w:t>أَعْطَاهُ</w:t>
      </w:r>
      <w:r w:rsidRPr="00BF6C23">
        <w:rPr>
          <w:rFonts w:cs="KFGQPC Uthman Taha Naskh"/>
          <w:color w:val="000080"/>
          <w:sz w:val="24"/>
          <w:szCs w:val="24"/>
          <w:rtl/>
        </w:rPr>
        <w:t xml:space="preserve"> </w:t>
      </w:r>
      <w:r w:rsidRPr="00BF6C23">
        <w:rPr>
          <w:rFonts w:cs="KFGQPC Uthman Taha Naskh" w:hint="eastAsia"/>
          <w:color w:val="000080"/>
          <w:sz w:val="24"/>
          <w:szCs w:val="24"/>
          <w:rtl/>
        </w:rPr>
        <w:t>»</w:t>
      </w:r>
      <w:r w:rsidRPr="00E96DC3">
        <w:rPr>
          <w:rFonts w:ascii="Traditional Arabic" w:cs="KFGQPC Uthman Taha Naskh"/>
          <w:sz w:val="24"/>
          <w:szCs w:val="24"/>
          <w:rtl/>
        </w:rPr>
        <w:t>.</w:t>
      </w:r>
      <w:r w:rsidRPr="00E96DC3">
        <w:rPr>
          <w:sz w:val="24"/>
          <w:szCs w:val="24"/>
          <w:rtl/>
        </w:rPr>
        <w:t xml:space="preserve"> </w:t>
      </w:r>
      <w:r w:rsidR="00E96DC3">
        <w:rPr>
          <w:rFonts w:hint="cs"/>
          <w:sz w:val="24"/>
          <w:szCs w:val="24"/>
          <w:cs/>
          <w:lang w:bidi="bn-BD"/>
        </w:rPr>
        <w:t xml:space="preserve"> </w:t>
      </w:r>
      <w:r w:rsidR="00E96DC3">
        <w:rPr>
          <w:rFonts w:ascii="Kalpurush" w:hAnsi="Kalpurush" w:cs="Kalpurush" w:hint="cs"/>
          <w:sz w:val="24"/>
          <w:szCs w:val="24"/>
          <w:cs/>
          <w:lang w:bidi="bn-BD"/>
        </w:rPr>
        <w:t>“</w:t>
      </w:r>
      <w:r w:rsidR="00ED54AA" w:rsidRPr="00E96DC3">
        <w:rPr>
          <w:rFonts w:ascii="Kalpurush" w:hAnsi="Kalpurush" w:cs="Kalpurush" w:hint="cs"/>
          <w:sz w:val="24"/>
          <w:szCs w:val="24"/>
          <w:cs/>
          <w:lang w:bidi="bn-BD"/>
        </w:rPr>
        <w:t xml:space="preserve">যখন তোমাদের কেউ দো‘য়া করে সে যেন এ কথা না বলে, হে আল্লাহ যদি চাও তুমি ক্ষমা কর। </w:t>
      </w:r>
      <w:r w:rsidR="00E96DC3">
        <w:rPr>
          <w:rFonts w:ascii="Kalpurush" w:hAnsi="Kalpurush" w:cs="Kalpurush" w:hint="cs"/>
          <w:sz w:val="24"/>
          <w:szCs w:val="24"/>
          <w:cs/>
          <w:lang w:bidi="bn-BD"/>
        </w:rPr>
        <w:t xml:space="preserve">যদি তুমি চাও দয়া কর। </w:t>
      </w:r>
      <w:r w:rsidR="00ED54AA" w:rsidRPr="00E96DC3">
        <w:rPr>
          <w:rFonts w:ascii="Kalpurush" w:hAnsi="Kalpurush" w:cs="Kalpurush" w:hint="cs"/>
          <w:sz w:val="24"/>
          <w:szCs w:val="24"/>
          <w:cs/>
          <w:lang w:bidi="bn-BD"/>
        </w:rPr>
        <w:t>তবে যখন</w:t>
      </w:r>
      <w:r w:rsidR="00E96DC3">
        <w:rPr>
          <w:rFonts w:ascii="Kalpurush" w:hAnsi="Kalpurush" w:cs="Kalpurush" w:hint="cs"/>
          <w:sz w:val="24"/>
          <w:szCs w:val="24"/>
          <w:cs/>
          <w:lang w:bidi="bn-BD"/>
        </w:rPr>
        <w:t xml:space="preserve"> আল্লাহর কাছে কোন কিছু</w:t>
      </w:r>
      <w:r w:rsidR="00ED54AA" w:rsidRPr="00E96DC3">
        <w:rPr>
          <w:rFonts w:ascii="Kalpurush" w:hAnsi="Kalpurush" w:cs="Kalpurush" w:hint="cs"/>
          <w:sz w:val="24"/>
          <w:szCs w:val="24"/>
          <w:cs/>
          <w:lang w:bidi="bn-BD"/>
        </w:rPr>
        <w:t xml:space="preserve"> চাইবে</w:t>
      </w:r>
      <w:r w:rsidR="00E96DC3">
        <w:rPr>
          <w:rFonts w:ascii="Kalpurush" w:hAnsi="Kalpurush" w:cs="Kalpurush" w:hint="cs"/>
          <w:sz w:val="24"/>
          <w:szCs w:val="24"/>
          <w:cs/>
          <w:lang w:bidi="bn-BD"/>
        </w:rPr>
        <w:t xml:space="preserve"> তখন</w:t>
      </w:r>
      <w:r w:rsidR="00ED54AA" w:rsidRPr="00E96DC3">
        <w:rPr>
          <w:rFonts w:ascii="Kalpurush" w:hAnsi="Kalpurush" w:cs="Kalpurush" w:hint="cs"/>
          <w:sz w:val="24"/>
          <w:szCs w:val="24"/>
          <w:cs/>
          <w:lang w:bidi="bn-BD"/>
        </w:rPr>
        <w:t xml:space="preserve"> দৃঢ়তার সাথে চাইবে এবং বড় গলায় চাইবে। কারণ, আল্লাহর নিকট কোন কিছুই মহান নয়।”</w:t>
      </w:r>
      <w:r w:rsidR="00ED54AA" w:rsidRPr="00E96DC3">
        <w:rPr>
          <w:rStyle w:val="FootnoteReference"/>
          <w:rFonts w:ascii="Kalpurush" w:hAnsi="Kalpurush" w:cs="Kalpurush"/>
          <w:sz w:val="24"/>
          <w:szCs w:val="24"/>
          <w:cs/>
          <w:lang w:bidi="bn-BD"/>
        </w:rPr>
        <w:footnoteReference w:id="46"/>
      </w:r>
      <w:r w:rsidR="00ED54AA" w:rsidRPr="00E96DC3">
        <w:rPr>
          <w:rFonts w:ascii="Kalpurush" w:hAnsi="Kalpurush" w:cs="Kalpurush" w:hint="cs"/>
          <w:sz w:val="24"/>
          <w:szCs w:val="24"/>
          <w:cs/>
          <w:lang w:bidi="bn-BD"/>
        </w:rPr>
        <w:t xml:space="preserve"> </w:t>
      </w:r>
      <w:r w:rsidRPr="00E96DC3">
        <w:rPr>
          <w:rFonts w:ascii="Kalpurush" w:hAnsi="Kalpurush" w:cs="Kalpurush" w:hint="cs"/>
          <w:sz w:val="24"/>
          <w:szCs w:val="24"/>
          <w:cs/>
          <w:lang w:bidi="bn-BD"/>
        </w:rPr>
        <w:t xml:space="preserve">এবং হাদীসে এসেছে, রাসূলুল্লাহ </w:t>
      </w:r>
      <w:r w:rsidR="002B1429">
        <w:rPr>
          <w:rFonts w:ascii="Kalpurush" w:hAnsi="Kalpurush" w:cs="Kalpurush" w:hint="cs"/>
          <w:sz w:val="24"/>
          <w:szCs w:val="24"/>
          <w:cs/>
          <w:lang w:bidi="bn-BD"/>
        </w:rPr>
        <w:t>সাল্লাল্লাহু আলাইহি ওয়াসাল্লাম</w:t>
      </w:r>
      <w:r w:rsidRPr="00E96DC3">
        <w:rPr>
          <w:rFonts w:ascii="Kalpurush" w:hAnsi="Kalpurush" w:cs="Kalpurush" w:hint="cs"/>
          <w:sz w:val="24"/>
          <w:szCs w:val="24"/>
          <w:cs/>
          <w:lang w:bidi="bn-BD"/>
        </w:rPr>
        <w:t xml:space="preserve"> বলেন— </w:t>
      </w:r>
      <w:r w:rsidRPr="00973E9C">
        <w:rPr>
          <w:rFonts w:cs="KFGQPC Uthman Taha Naskh" w:hint="eastAsia"/>
          <w:color w:val="000080"/>
          <w:sz w:val="24"/>
          <w:szCs w:val="24"/>
          <w:rtl/>
        </w:rPr>
        <w:t>«ذَهَبَ</w:t>
      </w:r>
      <w:r w:rsidRPr="00973E9C">
        <w:rPr>
          <w:rFonts w:cs="KFGQPC Uthman Taha Naskh"/>
          <w:color w:val="000080"/>
          <w:sz w:val="24"/>
          <w:szCs w:val="24"/>
          <w:rtl/>
        </w:rPr>
        <w:t xml:space="preserve"> </w:t>
      </w:r>
      <w:r w:rsidRPr="00973E9C">
        <w:rPr>
          <w:rFonts w:cs="KFGQPC Uthman Taha Naskh" w:hint="eastAsia"/>
          <w:color w:val="000080"/>
          <w:sz w:val="24"/>
          <w:szCs w:val="24"/>
          <w:rtl/>
        </w:rPr>
        <w:t>الظَّمَأُ</w:t>
      </w:r>
      <w:r w:rsidRPr="00973E9C">
        <w:rPr>
          <w:rFonts w:cs="KFGQPC Uthman Taha Naskh"/>
          <w:color w:val="000080"/>
          <w:sz w:val="24"/>
          <w:szCs w:val="24"/>
          <w:rtl/>
        </w:rPr>
        <w:t xml:space="preserve"> </w:t>
      </w:r>
      <w:r w:rsidRPr="00973E9C">
        <w:rPr>
          <w:rFonts w:cs="KFGQPC Uthman Taha Naskh" w:hint="eastAsia"/>
          <w:color w:val="000080"/>
          <w:sz w:val="24"/>
          <w:szCs w:val="24"/>
          <w:rtl/>
        </w:rPr>
        <w:t>وَابْتَلَّتِ</w:t>
      </w:r>
      <w:r w:rsidRPr="00973E9C">
        <w:rPr>
          <w:rFonts w:cs="KFGQPC Uthman Taha Naskh"/>
          <w:color w:val="000080"/>
          <w:sz w:val="24"/>
          <w:szCs w:val="24"/>
          <w:rtl/>
        </w:rPr>
        <w:t xml:space="preserve"> </w:t>
      </w:r>
      <w:r w:rsidRPr="00973E9C">
        <w:rPr>
          <w:rFonts w:cs="KFGQPC Uthman Taha Naskh" w:hint="eastAsia"/>
          <w:color w:val="000080"/>
          <w:sz w:val="24"/>
          <w:szCs w:val="24"/>
          <w:rtl/>
        </w:rPr>
        <w:t>الْعُرُوقُ</w:t>
      </w:r>
      <w:r w:rsidRPr="00973E9C">
        <w:rPr>
          <w:rFonts w:cs="KFGQPC Uthman Taha Naskh"/>
          <w:color w:val="000080"/>
          <w:sz w:val="24"/>
          <w:szCs w:val="24"/>
          <w:rtl/>
        </w:rPr>
        <w:t xml:space="preserve"> </w:t>
      </w:r>
      <w:r w:rsidRPr="00973E9C">
        <w:rPr>
          <w:rFonts w:cs="KFGQPC Uthman Taha Naskh" w:hint="eastAsia"/>
          <w:color w:val="000080"/>
          <w:sz w:val="24"/>
          <w:szCs w:val="24"/>
          <w:rtl/>
        </w:rPr>
        <w:t>وَثَبَتَ</w:t>
      </w:r>
      <w:r w:rsidRPr="00973E9C">
        <w:rPr>
          <w:rFonts w:cs="KFGQPC Uthman Taha Naskh"/>
          <w:color w:val="000080"/>
          <w:sz w:val="24"/>
          <w:szCs w:val="24"/>
          <w:rtl/>
        </w:rPr>
        <w:t xml:space="preserve"> </w:t>
      </w:r>
      <w:r w:rsidRPr="00973E9C">
        <w:rPr>
          <w:rFonts w:cs="KFGQPC Uthman Taha Naskh" w:hint="eastAsia"/>
          <w:color w:val="000080"/>
          <w:sz w:val="24"/>
          <w:szCs w:val="24"/>
          <w:rtl/>
        </w:rPr>
        <w:t>الأَجْرُ</w:t>
      </w:r>
      <w:r w:rsidRPr="00973E9C">
        <w:rPr>
          <w:rFonts w:cs="KFGQPC Uthman Taha Naskh"/>
          <w:color w:val="000080"/>
          <w:sz w:val="24"/>
          <w:szCs w:val="24"/>
          <w:rtl/>
        </w:rPr>
        <w:t xml:space="preserve"> </w:t>
      </w:r>
      <w:r w:rsidRPr="00973E9C">
        <w:rPr>
          <w:rFonts w:cs="KFGQPC Uthman Taha Naskh" w:hint="eastAsia"/>
          <w:color w:val="000080"/>
          <w:sz w:val="24"/>
          <w:szCs w:val="24"/>
          <w:rtl/>
        </w:rPr>
        <w:t>إِنْ</w:t>
      </w:r>
      <w:r w:rsidRPr="00973E9C">
        <w:rPr>
          <w:rFonts w:cs="KFGQPC Uthman Taha Naskh"/>
          <w:color w:val="000080"/>
          <w:sz w:val="24"/>
          <w:szCs w:val="24"/>
          <w:rtl/>
        </w:rPr>
        <w:t xml:space="preserve"> </w:t>
      </w:r>
      <w:r w:rsidRPr="00973E9C">
        <w:rPr>
          <w:rFonts w:cs="KFGQPC Uthman Taha Naskh" w:hint="eastAsia"/>
          <w:color w:val="000080"/>
          <w:sz w:val="24"/>
          <w:szCs w:val="24"/>
          <w:rtl/>
        </w:rPr>
        <w:t>شَاءَ</w:t>
      </w:r>
      <w:r w:rsidRPr="00973E9C">
        <w:rPr>
          <w:rFonts w:cs="KFGQPC Uthman Taha Naskh"/>
          <w:color w:val="000080"/>
          <w:sz w:val="24"/>
          <w:szCs w:val="24"/>
          <w:rtl/>
        </w:rPr>
        <w:t xml:space="preserve"> </w:t>
      </w:r>
      <w:r w:rsidRPr="00973E9C">
        <w:rPr>
          <w:rFonts w:cs="KFGQPC Uthman Taha Naskh" w:hint="eastAsia"/>
          <w:color w:val="000080"/>
          <w:sz w:val="24"/>
          <w:szCs w:val="24"/>
          <w:rtl/>
        </w:rPr>
        <w:t>اللَّهُ</w:t>
      </w:r>
      <w:r w:rsidRPr="00973E9C">
        <w:rPr>
          <w:rFonts w:cs="KFGQPC Uthman Taha Naskh"/>
          <w:color w:val="000080"/>
          <w:sz w:val="24"/>
          <w:szCs w:val="24"/>
          <w:rtl/>
        </w:rPr>
        <w:t xml:space="preserve"> </w:t>
      </w:r>
      <w:r w:rsidRPr="00973E9C">
        <w:rPr>
          <w:rFonts w:cs="KFGQPC Uthman Taha Naskh" w:hint="eastAsia"/>
          <w:color w:val="000080"/>
          <w:sz w:val="24"/>
          <w:szCs w:val="24"/>
          <w:rtl/>
        </w:rPr>
        <w:t>»</w:t>
      </w:r>
      <w:r w:rsidRPr="00E96DC3">
        <w:rPr>
          <w:rFonts w:ascii="Traditional Arabic" w:cs="KFGQPC Uthman Taha Naskh"/>
          <w:sz w:val="24"/>
          <w:szCs w:val="24"/>
          <w:rtl/>
        </w:rPr>
        <w:t>.</w:t>
      </w:r>
      <w:r w:rsidRPr="00E96DC3">
        <w:rPr>
          <w:rFonts w:ascii="Traditional Arabic" w:cs="Traditional Arabic" w:hint="cs"/>
          <w:b/>
          <w:bCs/>
          <w:sz w:val="24"/>
          <w:szCs w:val="24"/>
          <w:cs/>
          <w:lang w:bidi="bn-BD"/>
        </w:rPr>
        <w:t xml:space="preserve"> </w:t>
      </w:r>
      <w:r w:rsidR="00E96DC3" w:rsidRPr="00E96DC3">
        <w:rPr>
          <w:rFonts w:ascii="Kalpurush" w:hAnsi="Kalpurush" w:cs="Kalpurush" w:hint="cs"/>
          <w:sz w:val="24"/>
          <w:szCs w:val="24"/>
          <w:cs/>
          <w:lang w:bidi="bn-BD"/>
        </w:rPr>
        <w:t>“</w:t>
      </w:r>
      <w:r w:rsidR="00ED54AA" w:rsidRPr="00E96DC3">
        <w:rPr>
          <w:rFonts w:ascii="Kalpurush" w:hAnsi="Kalpurush" w:cs="Kalpurush" w:hint="cs"/>
          <w:sz w:val="24"/>
          <w:szCs w:val="24"/>
          <w:cs/>
          <w:lang w:bidi="bn-BD"/>
        </w:rPr>
        <w:t>তৃষ্ণা দূরীভুত হয়ে গেছে এবং রগগুলো শুকিয়ে গেছে এবং বিনিময়ও সাব্যস্ত হয়ে গেছে</w:t>
      </w:r>
      <w:r w:rsidR="00017235">
        <w:rPr>
          <w:rFonts w:ascii="Kalpurush" w:hAnsi="Kalpurush" w:cs="Kalpurush" w:hint="cs"/>
          <w:sz w:val="24"/>
          <w:szCs w:val="24"/>
          <w:cs/>
          <w:lang w:bidi="bn-BD"/>
        </w:rPr>
        <w:t xml:space="preserve"> ইনশা আল্লাহ</w:t>
      </w:r>
      <w:r w:rsidR="00ED54AA" w:rsidRPr="00E96DC3">
        <w:rPr>
          <w:rFonts w:ascii="Kalpurush" w:hAnsi="Kalpurush" w:cs="Arial Unicode MS" w:hint="cs"/>
          <w:sz w:val="24"/>
          <w:szCs w:val="24"/>
          <w:cs/>
          <w:lang w:bidi="hi-IN"/>
        </w:rPr>
        <w:t>।</w:t>
      </w:r>
      <w:r w:rsidR="00ED54AA" w:rsidRPr="00E96DC3">
        <w:rPr>
          <w:rFonts w:ascii="Kalpurush" w:hAnsi="Kalpurush" w:cs="Kalpurush" w:hint="cs"/>
          <w:sz w:val="24"/>
          <w:szCs w:val="24"/>
          <w:cs/>
          <w:lang w:bidi="bn-BD"/>
        </w:rPr>
        <w:t>”</w:t>
      </w:r>
      <w:r w:rsidR="00ED54AA" w:rsidRPr="00E96DC3">
        <w:rPr>
          <w:rStyle w:val="FootnoteReference"/>
          <w:rFonts w:ascii="Kalpurush" w:hAnsi="Kalpurush" w:cs="Kalpurush"/>
          <w:sz w:val="24"/>
          <w:szCs w:val="24"/>
          <w:cs/>
          <w:lang w:bidi="bn-BD"/>
        </w:rPr>
        <w:footnoteReference w:id="47"/>
      </w:r>
      <w:r w:rsidR="00ED54AA" w:rsidRPr="00E96DC3">
        <w:rPr>
          <w:rFonts w:ascii="Kalpurush" w:hAnsi="Kalpurush" w:cs="Kalpurush" w:hint="cs"/>
          <w:sz w:val="24"/>
          <w:szCs w:val="24"/>
          <w:cs/>
          <w:lang w:bidi="bn-BD"/>
        </w:rPr>
        <w:t xml:space="preserve"> উ</w:t>
      </w:r>
      <w:r w:rsidR="00422A94" w:rsidRPr="00E96DC3">
        <w:rPr>
          <w:rFonts w:ascii="Kalpurush" w:hAnsi="Kalpurush" w:cs="Kalpurush" w:hint="cs"/>
          <w:sz w:val="24"/>
          <w:szCs w:val="24"/>
          <w:cs/>
          <w:lang w:bidi="bn-BD"/>
        </w:rPr>
        <w:t xml:space="preserve">ভয় হাদীসের </w:t>
      </w:r>
      <w:r w:rsidR="00D428D4" w:rsidRPr="00E96DC3">
        <w:rPr>
          <w:rFonts w:ascii="Kalpurush" w:hAnsi="Kalpurush" w:cs="Kalpurush" w:hint="cs"/>
          <w:sz w:val="24"/>
          <w:szCs w:val="24"/>
          <w:cs/>
          <w:lang w:bidi="bn-BD"/>
        </w:rPr>
        <w:t>মধ্যে বিরোধ নিষ্পত্তি কীভাবে?</w:t>
      </w:r>
    </w:p>
    <w:p w14:paraId="77DB2CF4" w14:textId="77777777" w:rsidR="00305C5F" w:rsidRPr="00E96DC3" w:rsidRDefault="00305C5F" w:rsidP="00E96DC3">
      <w:pPr>
        <w:bidi w:val="0"/>
        <w:jc w:val="both"/>
        <w:rPr>
          <w:rFonts w:ascii="Kalpurush" w:hAnsi="Kalpurush" w:cs="Kalpurush"/>
          <w:sz w:val="24"/>
          <w:szCs w:val="24"/>
          <w:lang w:bidi="bn-BD"/>
        </w:rPr>
      </w:pPr>
      <w:r w:rsidRPr="00E96DC3">
        <w:rPr>
          <w:rFonts w:ascii="Kalpurush" w:hAnsi="Kalpurush" w:cs="Kalpurush" w:hint="cs"/>
          <w:sz w:val="24"/>
          <w:szCs w:val="24"/>
          <w:cs/>
          <w:lang w:bidi="bn-BD"/>
        </w:rPr>
        <w:t xml:space="preserve">উত্তর: প্রথম হাদীসটি বিশুদ্ধ। যে শব্দটি বলতে রাসূলুল্লাহ </w:t>
      </w:r>
      <w:r w:rsidR="002B1429">
        <w:rPr>
          <w:rFonts w:ascii="Kalpurush" w:hAnsi="Kalpurush" w:cs="Kalpurush" w:hint="cs"/>
          <w:sz w:val="24"/>
          <w:szCs w:val="24"/>
          <w:cs/>
          <w:lang w:bidi="bn-BD"/>
        </w:rPr>
        <w:t>সাল্লাল্লাহু আলাইহি ওয়াসাল্লাম</w:t>
      </w:r>
      <w:r w:rsidRPr="00E96DC3">
        <w:rPr>
          <w:rFonts w:ascii="Kalpurush" w:hAnsi="Kalpurush" w:cs="Kalpurush" w:hint="cs"/>
          <w:sz w:val="24"/>
          <w:szCs w:val="24"/>
          <w:cs/>
          <w:lang w:bidi="bn-BD"/>
        </w:rPr>
        <w:t xml:space="preserve"> নিষেধ করেছেন, তার কারণ, তাতে একাধি</w:t>
      </w:r>
      <w:r w:rsidR="00E96DC3">
        <w:rPr>
          <w:rFonts w:ascii="Kalpurush" w:hAnsi="Kalpurush" w:cs="Kalpurush" w:hint="cs"/>
          <w:sz w:val="24"/>
          <w:szCs w:val="24"/>
          <w:cs/>
          <w:lang w:bidi="bn-BD"/>
        </w:rPr>
        <w:t>ক ত্রুটি রয়েছে যা</w:t>
      </w:r>
      <w:r w:rsidRPr="00E96DC3">
        <w:rPr>
          <w:rFonts w:ascii="Kalpurush" w:hAnsi="Kalpurush" w:cs="Kalpurush" w:hint="cs"/>
          <w:sz w:val="24"/>
          <w:szCs w:val="24"/>
          <w:cs/>
          <w:lang w:bidi="bn-BD"/>
        </w:rPr>
        <w:t xml:space="preserve"> আকীদা ও বিশ্বাসের পরিপন্থী</w:t>
      </w:r>
      <w:r w:rsidR="00E96DC3">
        <w:rPr>
          <w:rFonts w:ascii="Kalpurush" w:hAnsi="Kalpurush" w:cs="Arial Unicode MS" w:hint="cs"/>
          <w:sz w:val="24"/>
          <w:szCs w:val="24"/>
          <w:cs/>
          <w:lang w:bidi="hi-IN"/>
        </w:rPr>
        <w:t>।</w:t>
      </w:r>
      <w:r w:rsidRPr="00E96DC3">
        <w:rPr>
          <w:rFonts w:ascii="Kalpurush" w:hAnsi="Kalpurush" w:cs="Kalpurush" w:hint="cs"/>
          <w:sz w:val="24"/>
          <w:szCs w:val="24"/>
          <w:cs/>
          <w:lang w:bidi="bn-BD"/>
        </w:rPr>
        <w:t xml:space="preserve"> যেমন—</w:t>
      </w:r>
    </w:p>
    <w:p w14:paraId="2E589157" w14:textId="77777777" w:rsidR="00305C5F" w:rsidRPr="00E96DC3" w:rsidRDefault="00305C5F" w:rsidP="00305C5F">
      <w:pPr>
        <w:bidi w:val="0"/>
        <w:jc w:val="both"/>
        <w:rPr>
          <w:rFonts w:ascii="Kalpurush" w:hAnsi="Kalpurush" w:cs="Kalpurush"/>
          <w:sz w:val="24"/>
          <w:szCs w:val="24"/>
          <w:lang w:bidi="bn-BD"/>
        </w:rPr>
      </w:pPr>
      <w:r w:rsidRPr="00E96DC3">
        <w:rPr>
          <w:rFonts w:ascii="Kalpurush" w:hAnsi="Kalpurush" w:cs="Kalpurush" w:hint="cs"/>
          <w:sz w:val="24"/>
          <w:szCs w:val="24"/>
          <w:cs/>
          <w:lang w:bidi="bn-BD"/>
        </w:rPr>
        <w:t xml:space="preserve">১— কেই এমন আছে যে, আল্লাহকে বাধ্য করেন। </w:t>
      </w:r>
    </w:p>
    <w:p w14:paraId="16CC8475" w14:textId="77777777" w:rsidR="007B0B1C" w:rsidRPr="00E96DC3" w:rsidRDefault="00305C5F" w:rsidP="00305C5F">
      <w:pPr>
        <w:bidi w:val="0"/>
        <w:jc w:val="both"/>
        <w:rPr>
          <w:rFonts w:ascii="Kalpurush" w:hAnsi="Kalpurush" w:cs="Kalpurush"/>
          <w:sz w:val="24"/>
          <w:szCs w:val="24"/>
          <w:lang w:bidi="bn-BD"/>
        </w:rPr>
      </w:pPr>
      <w:r w:rsidRPr="00E96DC3">
        <w:rPr>
          <w:rFonts w:ascii="Kalpurush" w:hAnsi="Kalpurush" w:cs="Kalpurush" w:hint="cs"/>
          <w:sz w:val="24"/>
          <w:szCs w:val="24"/>
          <w:cs/>
          <w:lang w:bidi="bn-BD"/>
        </w:rPr>
        <w:t xml:space="preserve">২— আল্লাহর রহমত ও মাগফিরাত এতো মহান যা তুমি পেতেই পারো না। এ কারণেই রাসূলুল্লাহ </w:t>
      </w:r>
      <w:r w:rsidR="002B1429">
        <w:rPr>
          <w:rFonts w:ascii="Kalpurush" w:hAnsi="Kalpurush" w:cs="Kalpurush" w:hint="cs"/>
          <w:sz w:val="24"/>
          <w:szCs w:val="24"/>
          <w:cs/>
          <w:lang w:bidi="bn-BD"/>
        </w:rPr>
        <w:t>সাল্লাল্লাহু আলাইহি ওয়াসাল্লাম</w:t>
      </w:r>
      <w:r w:rsidRPr="00E96DC3">
        <w:rPr>
          <w:rFonts w:ascii="Kalpurush" w:hAnsi="Kalpurush" w:cs="Kalpurush" w:hint="cs"/>
          <w:sz w:val="24"/>
          <w:szCs w:val="24"/>
          <w:cs/>
          <w:lang w:bidi="bn-BD"/>
        </w:rPr>
        <w:t xml:space="preserve"> বলেছেন, আল্লাহ তা‘</w:t>
      </w:r>
      <w:r w:rsidR="00017235">
        <w:rPr>
          <w:rFonts w:ascii="Kalpurush" w:hAnsi="Kalpurush" w:cs="Kalpurush" w:hint="cs"/>
          <w:sz w:val="24"/>
          <w:szCs w:val="24"/>
          <w:cs/>
          <w:lang w:bidi="bn-BD"/>
        </w:rPr>
        <w:t>লাআ</w:t>
      </w:r>
      <w:r w:rsidRPr="00E96DC3">
        <w:rPr>
          <w:rFonts w:ascii="Kalpurush" w:hAnsi="Kalpurush" w:cs="Kalpurush" w:hint="cs"/>
          <w:sz w:val="24"/>
          <w:szCs w:val="24"/>
          <w:cs/>
          <w:lang w:bidi="bn-BD"/>
        </w:rPr>
        <w:t xml:space="preserve"> যে জিনিষটি দিয়ে থাকেন তাকে মহান ভাবা যাবে না। যখন তুমি কোন মানুষকে বললে </w:t>
      </w:r>
      <w:r w:rsidR="007B0B1C" w:rsidRPr="00E96DC3">
        <w:rPr>
          <w:rFonts w:ascii="Kalpurush" w:hAnsi="Kalpurush" w:cs="Kalpurush" w:hint="cs"/>
          <w:sz w:val="24"/>
          <w:szCs w:val="24"/>
          <w:cs/>
          <w:lang w:bidi="bn-BD"/>
        </w:rPr>
        <w:t xml:space="preserve">যদি চাও আমাকে </w:t>
      </w:r>
      <w:r w:rsidRPr="00E96DC3">
        <w:rPr>
          <w:rFonts w:ascii="Kalpurush" w:hAnsi="Kalpurush" w:cs="Kalpurush" w:hint="cs"/>
          <w:sz w:val="24"/>
          <w:szCs w:val="24"/>
          <w:cs/>
          <w:lang w:bidi="bn-BD"/>
        </w:rPr>
        <w:t>এ</w:t>
      </w:r>
      <w:r w:rsidR="007B0B1C" w:rsidRPr="00E96DC3">
        <w:rPr>
          <w:rFonts w:ascii="Kalpurush" w:hAnsi="Kalpurush" w:cs="Kalpurush" w:hint="cs"/>
          <w:sz w:val="24"/>
          <w:szCs w:val="24"/>
          <w:cs/>
          <w:lang w:bidi="bn-BD"/>
        </w:rPr>
        <w:t>ক</w:t>
      </w:r>
      <w:r w:rsidR="00017235">
        <w:rPr>
          <w:rFonts w:ascii="Kalpurush" w:hAnsi="Kalpurush" w:cs="Kalpurush" w:hint="cs"/>
          <w:sz w:val="24"/>
          <w:szCs w:val="24"/>
          <w:cs/>
          <w:lang w:bidi="bn-BD"/>
        </w:rPr>
        <w:t xml:space="preserve"> মিলি</w:t>
      </w:r>
      <w:r w:rsidRPr="00E96DC3">
        <w:rPr>
          <w:rFonts w:ascii="Kalpurush" w:hAnsi="Kalpurush" w:cs="Kalpurush" w:hint="cs"/>
          <w:sz w:val="24"/>
          <w:szCs w:val="24"/>
          <w:cs/>
          <w:lang w:bidi="bn-BD"/>
        </w:rPr>
        <w:t>য়ন ডলার</w:t>
      </w:r>
      <w:r w:rsidR="00E96DC3">
        <w:rPr>
          <w:rFonts w:ascii="Kalpurush" w:hAnsi="Kalpurush" w:cs="Kalpurush" w:hint="cs"/>
          <w:sz w:val="24"/>
          <w:szCs w:val="24"/>
          <w:cs/>
          <w:lang w:bidi="bn-BD"/>
        </w:rPr>
        <w:t xml:space="preserve"> দাও। সে একে</w:t>
      </w:r>
      <w:r w:rsidR="007B0B1C" w:rsidRPr="00E96DC3">
        <w:rPr>
          <w:rFonts w:ascii="Kalpurush" w:hAnsi="Kalpurush" w:cs="Kalpurush" w:hint="cs"/>
          <w:sz w:val="24"/>
          <w:szCs w:val="24"/>
          <w:cs/>
          <w:lang w:bidi="bn-BD"/>
        </w:rPr>
        <w:t xml:space="preserve"> বড় মনে করছ বলেই</w:t>
      </w:r>
      <w:r w:rsidR="00E96DC3">
        <w:rPr>
          <w:rFonts w:ascii="Kalpurush" w:hAnsi="Kalpurush" w:cs="Kalpurush" w:hint="cs"/>
          <w:sz w:val="24"/>
          <w:szCs w:val="24"/>
          <w:cs/>
          <w:lang w:bidi="bn-BD"/>
        </w:rPr>
        <w:t>,</w:t>
      </w:r>
      <w:r w:rsidR="007B0B1C" w:rsidRPr="00E96DC3">
        <w:rPr>
          <w:rFonts w:ascii="Kalpurush" w:hAnsi="Kalpurush" w:cs="Kalpurush" w:hint="cs"/>
          <w:sz w:val="24"/>
          <w:szCs w:val="24"/>
          <w:cs/>
          <w:lang w:bidi="bn-BD"/>
        </w:rPr>
        <w:t xml:space="preserve"> তুমি বলছ</w:t>
      </w:r>
      <w:r w:rsidR="00973E9C">
        <w:rPr>
          <w:rFonts w:ascii="Kalpurush" w:hAnsi="Kalpurush" w:cs="Kalpurush" w:hint="cs"/>
          <w:sz w:val="24"/>
          <w:szCs w:val="24"/>
          <w:cs/>
          <w:lang w:bidi="bn-BD"/>
        </w:rPr>
        <w:t>,</w:t>
      </w:r>
      <w:r w:rsidR="007B0B1C" w:rsidRPr="00E96DC3">
        <w:rPr>
          <w:rFonts w:ascii="Kalpurush" w:hAnsi="Kalpurush" w:cs="Kalpurush" w:hint="cs"/>
          <w:sz w:val="24"/>
          <w:szCs w:val="24"/>
          <w:cs/>
          <w:lang w:bidi="bn-BD"/>
        </w:rPr>
        <w:t xml:space="preserve"> </w:t>
      </w:r>
      <w:r w:rsidR="00E96DC3" w:rsidRPr="00E96DC3">
        <w:rPr>
          <w:rFonts w:ascii="Traditional Arabic" w:cs="KFGQPC Uthman Taha Naskh" w:hint="eastAsia"/>
          <w:sz w:val="24"/>
          <w:szCs w:val="24"/>
          <w:rtl/>
        </w:rPr>
        <w:t>إِنْ</w:t>
      </w:r>
      <w:r w:rsidR="00E96DC3" w:rsidRPr="00E96DC3">
        <w:rPr>
          <w:rFonts w:ascii="Traditional Arabic" w:cs="KFGQPC Uthman Taha Naskh"/>
          <w:sz w:val="24"/>
          <w:szCs w:val="24"/>
          <w:rtl/>
        </w:rPr>
        <w:t xml:space="preserve"> </w:t>
      </w:r>
      <w:r w:rsidR="00E96DC3" w:rsidRPr="00E96DC3">
        <w:rPr>
          <w:rFonts w:ascii="Traditional Arabic" w:cs="KFGQPC Uthman Taha Naskh" w:hint="eastAsia"/>
          <w:sz w:val="24"/>
          <w:szCs w:val="24"/>
          <w:rtl/>
        </w:rPr>
        <w:t>شِئْتَ</w:t>
      </w:r>
      <w:r w:rsidR="00E96DC3" w:rsidRPr="00E96DC3">
        <w:rPr>
          <w:rFonts w:ascii="Kalpurush" w:hAnsi="Kalpurush" w:cs="Kalpurush" w:hint="cs"/>
          <w:sz w:val="24"/>
          <w:szCs w:val="24"/>
          <w:cs/>
          <w:lang w:bidi="bn-BD"/>
        </w:rPr>
        <w:t xml:space="preserve"> </w:t>
      </w:r>
      <w:r w:rsidR="00E96DC3">
        <w:rPr>
          <w:rFonts w:ascii="Kalpurush" w:hAnsi="Kalpurush" w:cs="Kalpurush" w:hint="cs"/>
          <w:sz w:val="24"/>
          <w:szCs w:val="24"/>
          <w:cs/>
          <w:lang w:bidi="bn-BD"/>
        </w:rPr>
        <w:t>‘</w:t>
      </w:r>
      <w:r w:rsidR="007B0B1C" w:rsidRPr="00E96DC3">
        <w:rPr>
          <w:rFonts w:ascii="Kalpurush" w:hAnsi="Kalpurush" w:cs="Kalpurush" w:hint="cs"/>
          <w:sz w:val="24"/>
          <w:szCs w:val="24"/>
          <w:cs/>
          <w:lang w:bidi="bn-BD"/>
        </w:rPr>
        <w:t>যদি চাও</w:t>
      </w:r>
      <w:r w:rsidR="00E96DC3">
        <w:rPr>
          <w:rFonts w:ascii="Kalpurush" w:hAnsi="Kalpurush" w:cs="Kalpurush" w:hint="cs"/>
          <w:sz w:val="24"/>
          <w:szCs w:val="24"/>
          <w:cs/>
          <w:lang w:bidi="bn-BD"/>
        </w:rPr>
        <w:t>’</w:t>
      </w:r>
      <w:r w:rsidR="007B0B1C" w:rsidRPr="00E96DC3">
        <w:rPr>
          <w:rFonts w:ascii="Kalpurush" w:hAnsi="Kalpurush" w:cs="Arial Unicode MS" w:hint="cs"/>
          <w:sz w:val="24"/>
          <w:szCs w:val="24"/>
          <w:cs/>
          <w:lang w:bidi="hi-IN"/>
        </w:rPr>
        <w:t xml:space="preserve">। </w:t>
      </w:r>
      <w:r w:rsidR="007B0B1C" w:rsidRPr="00E96DC3">
        <w:rPr>
          <w:rFonts w:ascii="Kalpurush" w:hAnsi="Kalpurush" w:cs="Kalpurush" w:hint="cs"/>
          <w:sz w:val="24"/>
          <w:szCs w:val="24"/>
          <w:cs/>
          <w:lang w:bidi="bn-IN"/>
        </w:rPr>
        <w:t xml:space="preserve">আর অনুরূপভাবে তুমি </w:t>
      </w:r>
      <w:r w:rsidR="007B0B1C" w:rsidRPr="00E96DC3">
        <w:rPr>
          <w:rFonts w:ascii="Kalpurush" w:hAnsi="Kalpurush" w:cs="Kalpurush" w:hint="cs"/>
          <w:sz w:val="24"/>
          <w:szCs w:val="24"/>
          <w:cs/>
          <w:lang w:bidi="bn-IN"/>
        </w:rPr>
        <w:lastRenderedPageBreak/>
        <w:t>তাকে এ কথাও জানিয়ে দিচ্ছ যে</w:t>
      </w:r>
      <w:r w:rsidR="007B0B1C" w:rsidRPr="00E96DC3">
        <w:rPr>
          <w:rFonts w:ascii="Kalpurush" w:hAnsi="Kalpurush" w:cs="Kalpurush" w:hint="cs"/>
          <w:sz w:val="24"/>
          <w:szCs w:val="24"/>
          <w:cs/>
          <w:lang w:bidi="bn-BD"/>
        </w:rPr>
        <w:t xml:space="preserve">, তুমি তার অনুদানের প্রতি অমুখাপেক্ষি। যদি সে দেয় তাহলে ভালো আর যদি না দেয় তাতেও কোন অসুবিধা নেই। এ কারণেই রাসূলুল্লাহ </w:t>
      </w:r>
      <w:r w:rsidR="002B1429">
        <w:rPr>
          <w:rFonts w:ascii="Kalpurush" w:hAnsi="Kalpurush" w:cs="Kalpurush" w:hint="cs"/>
          <w:sz w:val="24"/>
          <w:szCs w:val="24"/>
          <w:cs/>
          <w:lang w:bidi="bn-BD"/>
        </w:rPr>
        <w:t>সাল্লাল্লাহু আলাইহি ওয়াসাল্লাম</w:t>
      </w:r>
      <w:r w:rsidR="007B0B1C" w:rsidRPr="00E96DC3">
        <w:rPr>
          <w:rFonts w:ascii="Kalpurush" w:hAnsi="Kalpurush" w:cs="Kalpurush" w:hint="cs"/>
          <w:sz w:val="24"/>
          <w:szCs w:val="24"/>
          <w:cs/>
          <w:lang w:bidi="bn-BD"/>
        </w:rPr>
        <w:t xml:space="preserve"> আল্লাহর নিকট কোন কিছু চাওয়ার ক্ষেত্রে </w:t>
      </w:r>
      <w:r w:rsidR="00E96DC3" w:rsidRPr="00E96DC3">
        <w:rPr>
          <w:rFonts w:ascii="Traditional Arabic" w:cs="KFGQPC Uthman Taha Naskh" w:hint="eastAsia"/>
          <w:sz w:val="24"/>
          <w:szCs w:val="24"/>
          <w:rtl/>
        </w:rPr>
        <w:t>إِنْ</w:t>
      </w:r>
      <w:r w:rsidR="00E96DC3" w:rsidRPr="00E96DC3">
        <w:rPr>
          <w:rFonts w:ascii="Traditional Arabic" w:cs="KFGQPC Uthman Taha Naskh"/>
          <w:sz w:val="24"/>
          <w:szCs w:val="24"/>
          <w:rtl/>
        </w:rPr>
        <w:t xml:space="preserve"> </w:t>
      </w:r>
      <w:r w:rsidR="00E96DC3" w:rsidRPr="00E96DC3">
        <w:rPr>
          <w:rFonts w:ascii="Traditional Arabic" w:cs="KFGQPC Uthman Taha Naskh" w:hint="eastAsia"/>
          <w:sz w:val="24"/>
          <w:szCs w:val="24"/>
          <w:rtl/>
        </w:rPr>
        <w:t>شِئْتَ</w:t>
      </w:r>
      <w:r w:rsidR="00E96DC3" w:rsidRPr="00E96DC3">
        <w:rPr>
          <w:rFonts w:ascii="Kalpurush" w:hAnsi="Kalpurush" w:cs="Kalpurush" w:hint="cs"/>
          <w:sz w:val="24"/>
          <w:szCs w:val="24"/>
          <w:cs/>
          <w:lang w:bidi="bn-BD"/>
        </w:rPr>
        <w:t xml:space="preserve"> </w:t>
      </w:r>
      <w:r w:rsidR="00017235">
        <w:rPr>
          <w:rFonts w:ascii="Kalpurush" w:hAnsi="Kalpurush" w:cs="Kalpurush" w:hint="cs"/>
          <w:sz w:val="24"/>
          <w:szCs w:val="24"/>
          <w:cs/>
          <w:lang w:bidi="bn-BD"/>
        </w:rPr>
        <w:t>‘</w:t>
      </w:r>
      <w:r w:rsidR="007B0B1C" w:rsidRPr="00E96DC3">
        <w:rPr>
          <w:rFonts w:ascii="Kalpurush" w:hAnsi="Kalpurush" w:cs="Kalpurush" w:hint="cs"/>
          <w:sz w:val="24"/>
          <w:szCs w:val="24"/>
          <w:cs/>
          <w:lang w:bidi="bn-BD"/>
        </w:rPr>
        <w:t>যদি চাও</w:t>
      </w:r>
      <w:r w:rsidR="00017235">
        <w:rPr>
          <w:rFonts w:ascii="Kalpurush" w:hAnsi="Kalpurush" w:cs="Kalpurush" w:hint="cs"/>
          <w:sz w:val="24"/>
          <w:szCs w:val="24"/>
          <w:cs/>
          <w:lang w:bidi="bn-BD"/>
        </w:rPr>
        <w:t>’ এ কথা বলতে</w:t>
      </w:r>
      <w:r w:rsidR="007B0B1C" w:rsidRPr="00E96DC3">
        <w:rPr>
          <w:rFonts w:ascii="Kalpurush" w:hAnsi="Kalpurush" w:cs="Kalpurush" w:hint="cs"/>
          <w:sz w:val="24"/>
          <w:szCs w:val="24"/>
          <w:cs/>
          <w:lang w:bidi="bn-BD"/>
        </w:rPr>
        <w:t xml:space="preserve"> নিষেধ করেছেন। </w:t>
      </w:r>
    </w:p>
    <w:p w14:paraId="3F024BC7" w14:textId="77777777" w:rsidR="00E356CF" w:rsidRPr="00E96DC3" w:rsidRDefault="007B0B1C" w:rsidP="00B246BB">
      <w:pPr>
        <w:bidi w:val="0"/>
        <w:jc w:val="both"/>
        <w:rPr>
          <w:rFonts w:ascii="Kalpurush" w:hAnsi="Kalpurush" w:cs="Kalpurush"/>
          <w:sz w:val="24"/>
          <w:szCs w:val="24"/>
          <w:lang w:bidi="bn-BD"/>
        </w:rPr>
      </w:pPr>
      <w:r w:rsidRPr="00E96DC3">
        <w:rPr>
          <w:rFonts w:ascii="Kalpurush" w:hAnsi="Kalpurush" w:cs="Kalpurush" w:hint="cs"/>
          <w:sz w:val="24"/>
          <w:szCs w:val="24"/>
          <w:cs/>
          <w:lang w:bidi="bn-BD"/>
        </w:rPr>
        <w:t xml:space="preserve">আর দ্বিতীয় হাদীসে </w:t>
      </w:r>
      <w:r w:rsidR="00B246BB" w:rsidRPr="00E96DC3">
        <w:rPr>
          <w:rFonts w:ascii="Traditional Arabic" w:cs="KFGQPC Uthman Taha Naskh" w:hint="eastAsia"/>
          <w:sz w:val="24"/>
          <w:szCs w:val="24"/>
          <w:rtl/>
        </w:rPr>
        <w:t>إِنْ</w:t>
      </w:r>
      <w:r w:rsidR="00B246BB" w:rsidRPr="00E96DC3">
        <w:rPr>
          <w:rFonts w:ascii="Traditional Arabic" w:cs="KFGQPC Uthman Taha Naskh"/>
          <w:sz w:val="24"/>
          <w:szCs w:val="24"/>
          <w:rtl/>
        </w:rPr>
        <w:t xml:space="preserve"> </w:t>
      </w:r>
      <w:r w:rsidR="00B246BB" w:rsidRPr="00E96DC3">
        <w:rPr>
          <w:rFonts w:ascii="Traditional Arabic" w:cs="KFGQPC Uthman Taha Naskh" w:hint="eastAsia"/>
          <w:sz w:val="24"/>
          <w:szCs w:val="24"/>
          <w:rtl/>
        </w:rPr>
        <w:t>شَاءَ</w:t>
      </w:r>
      <w:r w:rsidR="00B246BB" w:rsidRPr="00E96DC3">
        <w:rPr>
          <w:rFonts w:ascii="Traditional Arabic" w:cs="KFGQPC Uthman Taha Naskh"/>
          <w:sz w:val="24"/>
          <w:szCs w:val="24"/>
          <w:rtl/>
        </w:rPr>
        <w:t xml:space="preserve"> </w:t>
      </w:r>
      <w:r w:rsidR="00B246BB" w:rsidRPr="00E96DC3">
        <w:rPr>
          <w:rFonts w:ascii="Traditional Arabic" w:cs="KFGQPC Uthman Taha Naskh" w:hint="eastAsia"/>
          <w:sz w:val="24"/>
          <w:szCs w:val="24"/>
          <w:rtl/>
        </w:rPr>
        <w:t>اللَّهُ</w:t>
      </w:r>
      <w:r w:rsidR="00B246BB" w:rsidRPr="00E96DC3">
        <w:rPr>
          <w:rFonts w:ascii="Kalpurush" w:hAnsi="Kalpurush" w:cs="Kalpurush" w:hint="cs"/>
          <w:sz w:val="24"/>
          <w:szCs w:val="24"/>
          <w:cs/>
          <w:lang w:bidi="bn-BD"/>
        </w:rPr>
        <w:t xml:space="preserve"> </w:t>
      </w:r>
      <w:r w:rsidR="00B246BB">
        <w:rPr>
          <w:rFonts w:ascii="Kalpurush" w:hAnsi="Kalpurush" w:cs="Kalpurush" w:hint="cs"/>
          <w:sz w:val="24"/>
          <w:szCs w:val="24"/>
          <w:cs/>
          <w:lang w:bidi="bn-BD"/>
        </w:rPr>
        <w:t>‘</w:t>
      </w:r>
      <w:r w:rsidRPr="00E96DC3">
        <w:rPr>
          <w:rFonts w:ascii="Kalpurush" w:hAnsi="Kalpurush" w:cs="Kalpurush" w:hint="cs"/>
          <w:sz w:val="24"/>
          <w:szCs w:val="24"/>
          <w:cs/>
          <w:lang w:bidi="bn-BD"/>
        </w:rPr>
        <w:t xml:space="preserve">যদি </w:t>
      </w:r>
      <w:r w:rsidR="00B246BB">
        <w:rPr>
          <w:rFonts w:ascii="Kalpurush" w:hAnsi="Kalpurush" w:cs="Kalpurush" w:hint="cs"/>
          <w:sz w:val="24"/>
          <w:szCs w:val="24"/>
          <w:cs/>
          <w:lang w:bidi="bn-BD"/>
        </w:rPr>
        <w:t>আল্লাহ</w:t>
      </w:r>
      <w:r w:rsidRPr="00E96DC3">
        <w:rPr>
          <w:rFonts w:ascii="Kalpurush" w:hAnsi="Kalpurush" w:cs="Kalpurush" w:hint="cs"/>
          <w:sz w:val="24"/>
          <w:szCs w:val="24"/>
          <w:cs/>
          <w:lang w:bidi="bn-BD"/>
        </w:rPr>
        <w:t xml:space="preserve"> চান</w:t>
      </w:r>
      <w:r w:rsidR="00B246BB">
        <w:rPr>
          <w:rFonts w:ascii="Kalpurush" w:hAnsi="Kalpurush" w:cs="Kalpurush" w:hint="cs"/>
          <w:sz w:val="24"/>
          <w:szCs w:val="24"/>
          <w:cs/>
          <w:lang w:bidi="bn-BD"/>
        </w:rPr>
        <w:t>’</w:t>
      </w:r>
      <w:r w:rsidRPr="00E96DC3">
        <w:rPr>
          <w:rFonts w:ascii="Kalpurush" w:hAnsi="Kalpurush" w:cs="Kalpurush" w:hint="cs"/>
          <w:sz w:val="24"/>
          <w:szCs w:val="24"/>
          <w:cs/>
          <w:lang w:bidi="bn-BD"/>
        </w:rPr>
        <w:t xml:space="preserve"> বলা আর প্রথম হাদীসের </w:t>
      </w:r>
      <w:r w:rsidR="00E96DC3" w:rsidRPr="00E96DC3">
        <w:rPr>
          <w:rFonts w:ascii="Traditional Arabic" w:cs="KFGQPC Uthman Taha Naskh" w:hint="eastAsia"/>
          <w:sz w:val="24"/>
          <w:szCs w:val="24"/>
          <w:rtl/>
        </w:rPr>
        <w:t>إِنْ</w:t>
      </w:r>
      <w:r w:rsidR="00E96DC3" w:rsidRPr="00E96DC3">
        <w:rPr>
          <w:rFonts w:ascii="Traditional Arabic" w:cs="KFGQPC Uthman Taha Naskh"/>
          <w:sz w:val="24"/>
          <w:szCs w:val="24"/>
          <w:rtl/>
        </w:rPr>
        <w:t xml:space="preserve"> </w:t>
      </w:r>
      <w:r w:rsidR="00E96DC3" w:rsidRPr="00E96DC3">
        <w:rPr>
          <w:rFonts w:ascii="Traditional Arabic" w:cs="KFGQPC Uthman Taha Naskh" w:hint="eastAsia"/>
          <w:sz w:val="24"/>
          <w:szCs w:val="24"/>
          <w:rtl/>
        </w:rPr>
        <w:t>شِئْتَ</w:t>
      </w:r>
      <w:r w:rsidR="00E96DC3" w:rsidRPr="00E96DC3">
        <w:rPr>
          <w:rFonts w:ascii="Kalpurush" w:hAnsi="Kalpurush" w:cs="Kalpurush" w:hint="cs"/>
          <w:sz w:val="24"/>
          <w:szCs w:val="24"/>
          <w:cs/>
          <w:lang w:bidi="bn-BD"/>
        </w:rPr>
        <w:t xml:space="preserve"> </w:t>
      </w:r>
      <w:r w:rsidR="00B246BB">
        <w:rPr>
          <w:rFonts w:ascii="Kalpurush" w:hAnsi="Kalpurush" w:cs="Kalpurush" w:hint="cs"/>
          <w:sz w:val="24"/>
          <w:szCs w:val="24"/>
          <w:cs/>
          <w:lang w:bidi="bn-BD"/>
        </w:rPr>
        <w:t>‘</w:t>
      </w:r>
      <w:r w:rsidRPr="00E96DC3">
        <w:rPr>
          <w:rFonts w:ascii="Kalpurush" w:hAnsi="Kalpurush" w:cs="Kalpurush" w:hint="cs"/>
          <w:sz w:val="24"/>
          <w:szCs w:val="24"/>
          <w:cs/>
          <w:lang w:bidi="bn-BD"/>
        </w:rPr>
        <w:t>যদি তুমি চাও</w:t>
      </w:r>
      <w:r w:rsidR="00B246BB">
        <w:rPr>
          <w:rFonts w:ascii="Kalpurush" w:hAnsi="Kalpurush" w:cs="Kalpurush" w:hint="cs"/>
          <w:sz w:val="24"/>
          <w:szCs w:val="24"/>
          <w:cs/>
          <w:lang w:bidi="bn-BD"/>
        </w:rPr>
        <w:t>’</w:t>
      </w:r>
      <w:r w:rsidRPr="00E96DC3">
        <w:rPr>
          <w:rFonts w:ascii="Kalpurush" w:hAnsi="Kalpurush" w:cs="Kalpurush" w:hint="cs"/>
          <w:sz w:val="24"/>
          <w:szCs w:val="24"/>
          <w:cs/>
          <w:lang w:bidi="bn-BD"/>
        </w:rPr>
        <w:t xml:space="preserve"> উভয়টি এক নয়। কারণ, দ্বিতীয় হাদীসে </w:t>
      </w:r>
      <w:r w:rsidR="00B246BB" w:rsidRPr="00E96DC3">
        <w:rPr>
          <w:rFonts w:ascii="Traditional Arabic" w:cs="KFGQPC Uthman Taha Naskh" w:hint="eastAsia"/>
          <w:sz w:val="24"/>
          <w:szCs w:val="24"/>
          <w:rtl/>
        </w:rPr>
        <w:t>إِنْ</w:t>
      </w:r>
      <w:r w:rsidR="00B246BB" w:rsidRPr="00E96DC3">
        <w:rPr>
          <w:rFonts w:ascii="Traditional Arabic" w:cs="KFGQPC Uthman Taha Naskh"/>
          <w:sz w:val="24"/>
          <w:szCs w:val="24"/>
          <w:rtl/>
        </w:rPr>
        <w:t xml:space="preserve"> </w:t>
      </w:r>
      <w:r w:rsidR="00B246BB" w:rsidRPr="00E96DC3">
        <w:rPr>
          <w:rFonts w:ascii="Traditional Arabic" w:cs="KFGQPC Uthman Taha Naskh" w:hint="eastAsia"/>
          <w:sz w:val="24"/>
          <w:szCs w:val="24"/>
          <w:rtl/>
        </w:rPr>
        <w:t>شَاءَ</w:t>
      </w:r>
      <w:r w:rsidR="00B246BB" w:rsidRPr="00E96DC3">
        <w:rPr>
          <w:rFonts w:ascii="Traditional Arabic" w:cs="KFGQPC Uthman Taha Naskh"/>
          <w:sz w:val="24"/>
          <w:szCs w:val="24"/>
          <w:rtl/>
        </w:rPr>
        <w:t xml:space="preserve"> </w:t>
      </w:r>
      <w:r w:rsidR="00B246BB" w:rsidRPr="00E96DC3">
        <w:rPr>
          <w:rFonts w:ascii="Traditional Arabic" w:cs="KFGQPC Uthman Taha Naskh" w:hint="eastAsia"/>
          <w:sz w:val="24"/>
          <w:szCs w:val="24"/>
          <w:rtl/>
        </w:rPr>
        <w:t>اللَّهُ</w:t>
      </w:r>
      <w:r w:rsidR="00B246BB" w:rsidRPr="00E96DC3">
        <w:rPr>
          <w:rFonts w:ascii="Kalpurush" w:hAnsi="Kalpurush" w:cs="Kalpurush" w:hint="cs"/>
          <w:sz w:val="24"/>
          <w:szCs w:val="24"/>
          <w:cs/>
          <w:lang w:bidi="bn-BD"/>
        </w:rPr>
        <w:t xml:space="preserve"> </w:t>
      </w:r>
      <w:r w:rsidR="00B246BB">
        <w:rPr>
          <w:rFonts w:ascii="Kalpurush" w:hAnsi="Kalpurush" w:cs="Kalpurush" w:hint="cs"/>
          <w:sz w:val="24"/>
          <w:szCs w:val="24"/>
          <w:cs/>
          <w:lang w:bidi="bn-BD"/>
        </w:rPr>
        <w:t>‘</w:t>
      </w:r>
      <w:r w:rsidRPr="00E96DC3">
        <w:rPr>
          <w:rFonts w:ascii="Kalpurush" w:hAnsi="Kalpurush" w:cs="Kalpurush" w:hint="cs"/>
          <w:sz w:val="24"/>
          <w:szCs w:val="24"/>
          <w:cs/>
          <w:lang w:bidi="bn-BD"/>
        </w:rPr>
        <w:t xml:space="preserve">যদি </w:t>
      </w:r>
      <w:r w:rsidR="00B246BB">
        <w:rPr>
          <w:rFonts w:ascii="Kalpurush" w:hAnsi="Kalpurush" w:cs="Kalpurush" w:hint="cs"/>
          <w:sz w:val="24"/>
          <w:szCs w:val="24"/>
          <w:cs/>
          <w:lang w:bidi="bn-BD"/>
        </w:rPr>
        <w:t>আল্লাহ</w:t>
      </w:r>
      <w:r w:rsidRPr="00E96DC3">
        <w:rPr>
          <w:rFonts w:ascii="Kalpurush" w:hAnsi="Kalpurush" w:cs="Kalpurush" w:hint="cs"/>
          <w:sz w:val="24"/>
          <w:szCs w:val="24"/>
          <w:cs/>
          <w:lang w:bidi="bn-BD"/>
        </w:rPr>
        <w:t xml:space="preserve"> চান</w:t>
      </w:r>
      <w:r w:rsidR="00B246BB">
        <w:rPr>
          <w:rFonts w:ascii="Kalpurush" w:hAnsi="Kalpurush" w:cs="Kalpurush" w:hint="cs"/>
          <w:sz w:val="24"/>
          <w:szCs w:val="24"/>
          <w:cs/>
          <w:lang w:bidi="bn-BD"/>
        </w:rPr>
        <w:t>’</w:t>
      </w:r>
      <w:r w:rsidRPr="00E96DC3">
        <w:rPr>
          <w:rFonts w:ascii="Kalpurush" w:hAnsi="Kalpurush" w:cs="Kalpurush" w:hint="cs"/>
          <w:sz w:val="24"/>
          <w:szCs w:val="24"/>
          <w:cs/>
          <w:lang w:bidi="bn-BD"/>
        </w:rPr>
        <w:t xml:space="preserve"> এ কথাটি প্রথমটি তুলনায় অনেক</w:t>
      </w:r>
      <w:r w:rsidR="00E96DC3">
        <w:rPr>
          <w:rFonts w:ascii="Kalpurush" w:hAnsi="Kalpurush" w:cs="Kalpurush" w:hint="cs"/>
          <w:sz w:val="24"/>
          <w:szCs w:val="24"/>
          <w:cs/>
          <w:lang w:bidi="bn-BD"/>
        </w:rPr>
        <w:t>টা</w:t>
      </w:r>
      <w:r w:rsidRPr="00E96DC3">
        <w:rPr>
          <w:rFonts w:ascii="Kalpurush" w:hAnsi="Kalpurush" w:cs="Kalpurush" w:hint="cs"/>
          <w:sz w:val="24"/>
          <w:szCs w:val="24"/>
          <w:cs/>
          <w:lang w:bidi="bn-BD"/>
        </w:rPr>
        <w:t xml:space="preserve"> সহনীয় ও হালকা। আর এ কথা দ্বারা উদ্দেশ্য বরকত হাসিল করা, শর্ত যুক্ত করা নয়। সুতরাং উভয় হাদীসের বিরোধ নিরসন </w:t>
      </w:r>
      <w:r w:rsidR="00E356CF" w:rsidRPr="00E96DC3">
        <w:rPr>
          <w:rFonts w:ascii="Kalpurush" w:hAnsi="Kalpurush" w:cs="Kalpurush" w:hint="cs"/>
          <w:sz w:val="24"/>
          <w:szCs w:val="24"/>
          <w:cs/>
          <w:lang w:bidi="bn-BD"/>
        </w:rPr>
        <w:t xml:space="preserve">এভাবে করা যাবে যে, প্রথম হাদীসের তুলনায় দ্বিতীয় হাদীসের বিষয় সহনীয় পর্যায়ের। </w:t>
      </w:r>
    </w:p>
    <w:p w14:paraId="5621F1E0" w14:textId="77777777" w:rsidR="00305C5F" w:rsidRPr="00E96DC3" w:rsidRDefault="00E356CF" w:rsidP="00B246BB">
      <w:pPr>
        <w:bidi w:val="0"/>
        <w:jc w:val="both"/>
        <w:rPr>
          <w:rFonts w:ascii="Kalpurush" w:hAnsi="Kalpurush" w:cs="Kalpurush"/>
          <w:sz w:val="24"/>
          <w:szCs w:val="24"/>
          <w:lang w:bidi="bn-BD"/>
        </w:rPr>
      </w:pPr>
      <w:r w:rsidRPr="00E96DC3">
        <w:rPr>
          <w:rFonts w:ascii="Kalpurush" w:hAnsi="Kalpurush" w:cs="Kalpurush" w:hint="cs"/>
          <w:sz w:val="24"/>
          <w:szCs w:val="24"/>
          <w:cs/>
          <w:lang w:bidi="bn-BD"/>
        </w:rPr>
        <w:t xml:space="preserve">এর ওপর প্রশ্ন হয় যে, যদি তিনি চান এ কথাটি বলাও নিষিদ্ধ। </w:t>
      </w:r>
      <w:r w:rsidR="00B246BB" w:rsidRPr="00E96DC3">
        <w:rPr>
          <w:rFonts w:ascii="Traditional Arabic" w:cs="KFGQPC Uthman Taha Naskh" w:hint="eastAsia"/>
          <w:sz w:val="24"/>
          <w:szCs w:val="24"/>
          <w:rtl/>
        </w:rPr>
        <w:t>إِنْ</w:t>
      </w:r>
      <w:r w:rsidR="00B246BB" w:rsidRPr="00E96DC3">
        <w:rPr>
          <w:rFonts w:ascii="Traditional Arabic" w:cs="KFGQPC Uthman Taha Naskh"/>
          <w:sz w:val="24"/>
          <w:szCs w:val="24"/>
          <w:rtl/>
        </w:rPr>
        <w:t xml:space="preserve"> </w:t>
      </w:r>
      <w:r w:rsidR="00B246BB" w:rsidRPr="00E96DC3">
        <w:rPr>
          <w:rFonts w:ascii="Traditional Arabic" w:cs="KFGQPC Uthman Taha Naskh" w:hint="eastAsia"/>
          <w:sz w:val="24"/>
          <w:szCs w:val="24"/>
          <w:rtl/>
        </w:rPr>
        <w:t>شِئْتَ</w:t>
      </w:r>
      <w:r w:rsidR="00B246BB" w:rsidRPr="00E96DC3">
        <w:rPr>
          <w:rFonts w:ascii="Kalpurush" w:hAnsi="Kalpurush" w:cs="Kalpurush" w:hint="cs"/>
          <w:sz w:val="24"/>
          <w:szCs w:val="24"/>
          <w:cs/>
          <w:lang w:bidi="bn-BD"/>
        </w:rPr>
        <w:t xml:space="preserve"> </w:t>
      </w:r>
      <w:r w:rsidR="00B246BB">
        <w:rPr>
          <w:rFonts w:ascii="Kalpurush" w:hAnsi="Kalpurush" w:cs="Kalpurush" w:hint="cs"/>
          <w:sz w:val="24"/>
          <w:szCs w:val="24"/>
          <w:cs/>
          <w:lang w:bidi="bn-BD"/>
        </w:rPr>
        <w:t xml:space="preserve"> ‘</w:t>
      </w:r>
      <w:r w:rsidRPr="00E96DC3">
        <w:rPr>
          <w:rFonts w:ascii="Kalpurush" w:hAnsi="Kalpurush" w:cs="Kalpurush" w:hint="cs"/>
          <w:sz w:val="24"/>
          <w:szCs w:val="24"/>
          <w:cs/>
          <w:lang w:bidi="bn-BD"/>
        </w:rPr>
        <w:t>যদি তুমি চাও</w:t>
      </w:r>
      <w:r w:rsidR="00B246BB">
        <w:rPr>
          <w:rFonts w:ascii="Kalpurush" w:hAnsi="Kalpurush" w:cs="Kalpurush" w:hint="cs"/>
          <w:sz w:val="24"/>
          <w:szCs w:val="24"/>
          <w:cs/>
          <w:lang w:bidi="bn-BD"/>
        </w:rPr>
        <w:t>’</w:t>
      </w:r>
      <w:r w:rsidRPr="00E96DC3">
        <w:rPr>
          <w:rFonts w:ascii="Kalpurush" w:hAnsi="Kalpurush" w:cs="Kalpurush" w:hint="cs"/>
          <w:sz w:val="24"/>
          <w:szCs w:val="24"/>
          <w:cs/>
          <w:lang w:bidi="bn-BD"/>
        </w:rPr>
        <w:t xml:space="preserve"> এ কথার মতো এতটা জঘন্য নয়। তাহলে প্রশ্নকারী প্রশ্নে যে হাদীস উল্লেখ করেছেন, সে হাদীসে একটি নিষিদ্ধ কথা রাসূলুল্লাহ </w:t>
      </w:r>
      <w:r w:rsidR="002B1429">
        <w:rPr>
          <w:rFonts w:ascii="Kalpurush" w:hAnsi="Kalpurush" w:cs="Kalpurush" w:hint="cs"/>
          <w:sz w:val="24"/>
          <w:szCs w:val="24"/>
          <w:cs/>
          <w:lang w:bidi="bn-BD"/>
        </w:rPr>
        <w:t>সাল্লাল্লাহু আলাইহি ওয়াসাল্লাম</w:t>
      </w:r>
      <w:r w:rsidRPr="00E96DC3">
        <w:rPr>
          <w:rFonts w:ascii="Kalpurush" w:hAnsi="Kalpurush" w:cs="Kalpurush" w:hint="cs"/>
          <w:sz w:val="24"/>
          <w:szCs w:val="24"/>
          <w:cs/>
          <w:lang w:bidi="bn-BD"/>
        </w:rPr>
        <w:t xml:space="preserve"> কীভাবে বললেন? </w:t>
      </w:r>
      <w:r w:rsidR="007B0B1C" w:rsidRPr="00E96DC3">
        <w:rPr>
          <w:rFonts w:ascii="Kalpurush" w:hAnsi="Kalpurush" w:cs="Kalpurush" w:hint="cs"/>
          <w:sz w:val="24"/>
          <w:szCs w:val="24"/>
          <w:cs/>
          <w:lang w:bidi="bn-BD"/>
        </w:rPr>
        <w:t xml:space="preserve"> </w:t>
      </w:r>
      <w:r w:rsidR="00305C5F" w:rsidRPr="00E96DC3">
        <w:rPr>
          <w:rFonts w:ascii="Kalpurush" w:hAnsi="Kalpurush" w:cs="Kalpurush" w:hint="cs"/>
          <w:sz w:val="24"/>
          <w:szCs w:val="24"/>
          <w:cs/>
          <w:lang w:bidi="bn-BD"/>
        </w:rPr>
        <w:t xml:space="preserve"> </w:t>
      </w:r>
    </w:p>
    <w:p w14:paraId="6F48FD62" w14:textId="77777777" w:rsidR="006560AF" w:rsidRPr="006560AF" w:rsidRDefault="00E356CF" w:rsidP="00B246BB">
      <w:pPr>
        <w:bidi w:val="0"/>
        <w:jc w:val="both"/>
        <w:rPr>
          <w:rFonts w:ascii="Kalpurush" w:hAnsi="Kalpurush" w:cs="Kalpurush"/>
          <w:sz w:val="24"/>
          <w:szCs w:val="24"/>
          <w:lang w:bidi="bn-BD"/>
        </w:rPr>
      </w:pPr>
      <w:r w:rsidRPr="00ED54AA">
        <w:rPr>
          <w:rFonts w:ascii="Kalpurush" w:hAnsi="Kalpurush" w:cs="Kalpurush" w:hint="cs"/>
          <w:sz w:val="24"/>
          <w:szCs w:val="24"/>
          <w:cs/>
          <w:lang w:bidi="bn-BD"/>
        </w:rPr>
        <w:t xml:space="preserve">হাদীসটির বিশুদ্ধতা নিয়ে প্রশ্ন থাকলেও কিন্তু বিশুদ্ধ হাদীস দ্বারা প্রমাণিত রাসূলুল্লাহ </w:t>
      </w:r>
      <w:r w:rsidR="002B1429">
        <w:rPr>
          <w:rFonts w:ascii="Kalpurush" w:hAnsi="Kalpurush" w:cs="Kalpurush" w:hint="cs"/>
          <w:sz w:val="24"/>
          <w:szCs w:val="24"/>
          <w:cs/>
          <w:lang w:bidi="bn-BD"/>
        </w:rPr>
        <w:t>সাল্লাল্লাহু আলাইহি ওয়াসাল্লাম</w:t>
      </w:r>
      <w:r w:rsidRPr="00ED54AA">
        <w:rPr>
          <w:rFonts w:ascii="Kalpurush" w:hAnsi="Kalpurush" w:cs="Kalpurush" w:hint="cs"/>
          <w:sz w:val="24"/>
          <w:szCs w:val="24"/>
          <w:cs/>
          <w:lang w:bidi="bn-BD"/>
        </w:rPr>
        <w:t xml:space="preserve"> যখন কোন অসুস্থ ব্যক্তিকে দেখতে যেতেন,</w:t>
      </w:r>
      <w:r w:rsidR="006560AF" w:rsidRPr="00ED54AA">
        <w:rPr>
          <w:rFonts w:ascii="Kalpurush" w:hAnsi="Kalpurush" w:cs="Kalpurush" w:hint="cs"/>
          <w:sz w:val="24"/>
          <w:szCs w:val="24"/>
          <w:cs/>
          <w:lang w:bidi="bn-BD"/>
        </w:rPr>
        <w:t xml:space="preserve"> তখন তিনি বলতেন,</w:t>
      </w:r>
      <w:r w:rsidR="006560AF">
        <w:rPr>
          <w:rFonts w:ascii="Kalpurush" w:hAnsi="Kalpurush" w:cs="Kalpurush" w:hint="cs"/>
          <w:color w:val="C00000"/>
          <w:sz w:val="24"/>
          <w:szCs w:val="24"/>
          <w:cs/>
          <w:lang w:bidi="bn-BD"/>
        </w:rPr>
        <w:t xml:space="preserve"> </w:t>
      </w:r>
      <w:r w:rsidR="00E2167F" w:rsidRPr="00973E9C">
        <w:rPr>
          <w:rFonts w:cs="KFGQPC Uthman Taha Naskh" w:hint="eastAsia"/>
          <w:color w:val="000080"/>
          <w:sz w:val="24"/>
          <w:szCs w:val="24"/>
          <w:rtl/>
        </w:rPr>
        <w:t>قَالَ</w:t>
      </w:r>
      <w:r w:rsidR="00E2167F" w:rsidRPr="00973E9C">
        <w:rPr>
          <w:rFonts w:cs="KFGQPC Uthman Taha Naskh"/>
          <w:color w:val="000080"/>
          <w:sz w:val="24"/>
          <w:szCs w:val="24"/>
          <w:rtl/>
        </w:rPr>
        <w:t xml:space="preserve"> </w:t>
      </w:r>
      <w:r w:rsidR="00E2167F" w:rsidRPr="00973E9C">
        <w:rPr>
          <w:rFonts w:cs="KFGQPC Uthman Taha Naskh" w:hint="eastAsia"/>
          <w:color w:val="000080"/>
          <w:sz w:val="24"/>
          <w:szCs w:val="24"/>
          <w:rtl/>
        </w:rPr>
        <w:t>لَا</w:t>
      </w:r>
      <w:r w:rsidR="00E2167F" w:rsidRPr="00973E9C">
        <w:rPr>
          <w:rFonts w:cs="KFGQPC Uthman Taha Naskh"/>
          <w:color w:val="000080"/>
          <w:sz w:val="24"/>
          <w:szCs w:val="24"/>
          <w:rtl/>
        </w:rPr>
        <w:t xml:space="preserve"> </w:t>
      </w:r>
      <w:r w:rsidR="00E2167F" w:rsidRPr="00973E9C">
        <w:rPr>
          <w:rFonts w:cs="KFGQPC Uthman Taha Naskh" w:hint="eastAsia"/>
          <w:color w:val="000080"/>
          <w:sz w:val="24"/>
          <w:szCs w:val="24"/>
          <w:rtl/>
        </w:rPr>
        <w:t>بَأْسَ</w:t>
      </w:r>
      <w:r w:rsidR="00E2167F" w:rsidRPr="00973E9C">
        <w:rPr>
          <w:rFonts w:cs="KFGQPC Uthman Taha Naskh"/>
          <w:color w:val="000080"/>
          <w:sz w:val="24"/>
          <w:szCs w:val="24"/>
          <w:rtl/>
        </w:rPr>
        <w:t xml:space="preserve"> </w:t>
      </w:r>
      <w:r w:rsidR="00E2167F" w:rsidRPr="00973E9C">
        <w:rPr>
          <w:rFonts w:cs="KFGQPC Uthman Taha Naskh" w:hint="eastAsia"/>
          <w:color w:val="000080"/>
          <w:sz w:val="24"/>
          <w:szCs w:val="24"/>
          <w:rtl/>
        </w:rPr>
        <w:t>طَهُورٌ</w:t>
      </w:r>
      <w:r w:rsidR="00E2167F" w:rsidRPr="00973E9C">
        <w:rPr>
          <w:rFonts w:cs="KFGQPC Uthman Taha Naskh"/>
          <w:color w:val="000080"/>
          <w:sz w:val="24"/>
          <w:szCs w:val="24"/>
          <w:rtl/>
        </w:rPr>
        <w:t xml:space="preserve"> </w:t>
      </w:r>
      <w:r w:rsidR="00E2167F" w:rsidRPr="00973E9C">
        <w:rPr>
          <w:rFonts w:cs="KFGQPC Uthman Taha Naskh" w:hint="eastAsia"/>
          <w:color w:val="000080"/>
          <w:sz w:val="24"/>
          <w:szCs w:val="24"/>
          <w:rtl/>
        </w:rPr>
        <w:t>إِنْ</w:t>
      </w:r>
      <w:r w:rsidR="00E2167F" w:rsidRPr="00973E9C">
        <w:rPr>
          <w:rFonts w:cs="KFGQPC Uthman Taha Naskh"/>
          <w:color w:val="000080"/>
          <w:sz w:val="24"/>
          <w:szCs w:val="24"/>
          <w:rtl/>
        </w:rPr>
        <w:t xml:space="preserve"> </w:t>
      </w:r>
      <w:r w:rsidR="00E2167F" w:rsidRPr="00973E9C">
        <w:rPr>
          <w:rFonts w:cs="KFGQPC Uthman Taha Naskh" w:hint="eastAsia"/>
          <w:color w:val="000080"/>
          <w:sz w:val="24"/>
          <w:szCs w:val="24"/>
          <w:rtl/>
        </w:rPr>
        <w:t>شَاءَ</w:t>
      </w:r>
      <w:r w:rsidR="00E2167F" w:rsidRPr="00973E9C">
        <w:rPr>
          <w:rFonts w:cs="KFGQPC Uthman Taha Naskh"/>
          <w:color w:val="000080"/>
          <w:sz w:val="24"/>
          <w:szCs w:val="24"/>
          <w:rtl/>
        </w:rPr>
        <w:t xml:space="preserve"> </w:t>
      </w:r>
      <w:r w:rsidR="00E2167F" w:rsidRPr="00973E9C">
        <w:rPr>
          <w:rFonts w:cs="KFGQPC Uthman Taha Naskh" w:hint="eastAsia"/>
          <w:color w:val="000080"/>
          <w:sz w:val="24"/>
          <w:szCs w:val="24"/>
          <w:rtl/>
        </w:rPr>
        <w:t>ال</w:t>
      </w:r>
      <w:r w:rsidR="00E2167F" w:rsidRPr="00B246BB">
        <w:rPr>
          <w:rFonts w:ascii="Traditional Arabic" w:cs="KFGQPC Uthman Taha Naskh" w:hint="eastAsia"/>
          <w:color w:val="000000"/>
          <w:sz w:val="24"/>
          <w:szCs w:val="24"/>
          <w:rtl/>
        </w:rPr>
        <w:t>لَّهُ</w:t>
      </w:r>
      <w:r w:rsidR="006560AF">
        <w:rPr>
          <w:rFonts w:ascii="Traditional Arabic" w:cs="Traditional Arabic" w:hint="cs"/>
          <w:b/>
          <w:bCs/>
          <w:color w:val="000000"/>
          <w:sz w:val="24"/>
          <w:szCs w:val="24"/>
          <w:cs/>
          <w:lang w:bidi="bn-BD"/>
        </w:rPr>
        <w:t xml:space="preserve"> </w:t>
      </w:r>
      <w:r w:rsidR="006560AF" w:rsidRPr="006560AF">
        <w:rPr>
          <w:rFonts w:ascii="Kalpurush" w:hAnsi="Kalpurush" w:cs="Kalpurush" w:hint="cs"/>
          <w:sz w:val="24"/>
          <w:szCs w:val="24"/>
          <w:cs/>
          <w:lang w:bidi="bn-BD"/>
        </w:rPr>
        <w:t xml:space="preserve">“কোন অসুবিধা নেই </w:t>
      </w:r>
      <w:r w:rsidR="00B246BB">
        <w:rPr>
          <w:rFonts w:ascii="Kalpurush" w:hAnsi="Kalpurush" w:cs="Kalpurush" w:hint="cs"/>
          <w:sz w:val="24"/>
          <w:szCs w:val="24"/>
          <w:cs/>
          <w:lang w:bidi="bn-BD"/>
        </w:rPr>
        <w:t>‘</w:t>
      </w:r>
      <w:r w:rsidR="006560AF" w:rsidRPr="006560AF">
        <w:rPr>
          <w:rFonts w:ascii="Kalpurush" w:hAnsi="Kalpurush" w:cs="Kalpurush" w:hint="cs"/>
          <w:sz w:val="24"/>
          <w:szCs w:val="24"/>
          <w:cs/>
          <w:lang w:bidi="bn-BD"/>
        </w:rPr>
        <w:t xml:space="preserve">যদি </w:t>
      </w:r>
      <w:r w:rsidR="00B246BB">
        <w:rPr>
          <w:rFonts w:ascii="Kalpurush" w:hAnsi="Kalpurush" w:cs="Kalpurush" w:hint="cs"/>
          <w:sz w:val="24"/>
          <w:szCs w:val="24"/>
          <w:cs/>
          <w:lang w:bidi="bn-BD"/>
        </w:rPr>
        <w:t>আল্লাহ</w:t>
      </w:r>
      <w:r w:rsidR="006560AF" w:rsidRPr="006560AF">
        <w:rPr>
          <w:rFonts w:ascii="Kalpurush" w:hAnsi="Kalpurush" w:cs="Kalpurush" w:hint="cs"/>
          <w:sz w:val="24"/>
          <w:szCs w:val="24"/>
          <w:cs/>
          <w:lang w:bidi="bn-BD"/>
        </w:rPr>
        <w:t xml:space="preserve"> চান</w:t>
      </w:r>
      <w:r w:rsidR="00B246BB">
        <w:rPr>
          <w:rFonts w:ascii="Kalpurush" w:hAnsi="Kalpurush" w:cs="Kalpurush" w:hint="cs"/>
          <w:sz w:val="24"/>
          <w:szCs w:val="24"/>
          <w:cs/>
          <w:lang w:bidi="bn-BD"/>
        </w:rPr>
        <w:t>’</w:t>
      </w:r>
      <w:r w:rsidR="006560AF" w:rsidRPr="006560AF">
        <w:rPr>
          <w:rFonts w:ascii="Kalpurush" w:hAnsi="Kalpurush" w:cs="Kalpurush" w:hint="cs"/>
          <w:sz w:val="24"/>
          <w:szCs w:val="24"/>
          <w:cs/>
          <w:lang w:bidi="bn-BD"/>
        </w:rPr>
        <w:t xml:space="preserve"> গুণাহ থেকে পবিত্রতা।”</w:t>
      </w:r>
      <w:r w:rsidR="006560AF" w:rsidRPr="006560AF">
        <w:rPr>
          <w:rStyle w:val="FootnoteReference"/>
          <w:rFonts w:ascii="Kalpurush" w:hAnsi="Kalpurush" w:cs="Kalpurush"/>
          <w:sz w:val="24"/>
          <w:szCs w:val="24"/>
          <w:cs/>
          <w:lang w:bidi="bn-BD"/>
        </w:rPr>
        <w:footnoteReference w:id="48"/>
      </w:r>
      <w:r w:rsidR="006560AF" w:rsidRPr="006560AF">
        <w:rPr>
          <w:rFonts w:ascii="Kalpurush" w:hAnsi="Kalpurush" w:cs="Kalpurush" w:hint="cs"/>
          <w:sz w:val="24"/>
          <w:szCs w:val="24"/>
          <w:cs/>
          <w:lang w:bidi="bn-BD"/>
        </w:rPr>
        <w:t xml:space="preserve"> এ বাক্যটি নিয়মনীতি অনুযায়ী যদিও সংবাদ সুচক বাক্য কিন্তু মুলত বাক্যটি চাওয়া ও আকাঙ্খার অর্থে। এ কথাটির ভিত্তি হলো</w:t>
      </w:r>
      <w:r w:rsidR="00B246BB">
        <w:rPr>
          <w:rFonts w:ascii="Kalpurush" w:hAnsi="Kalpurush" w:cs="Kalpurush" w:hint="cs"/>
          <w:sz w:val="24"/>
          <w:szCs w:val="24"/>
          <w:cs/>
          <w:lang w:bidi="bn-BD"/>
        </w:rPr>
        <w:t xml:space="preserve"> আল্লাহর নিকট</w:t>
      </w:r>
      <w:r w:rsidR="006560AF" w:rsidRPr="006560AF">
        <w:rPr>
          <w:rFonts w:ascii="Kalpurush" w:hAnsi="Kalpurush" w:cs="Kalpurush" w:hint="cs"/>
          <w:sz w:val="24"/>
          <w:szCs w:val="24"/>
          <w:cs/>
          <w:lang w:bidi="bn-BD"/>
        </w:rPr>
        <w:t xml:space="preserve"> আশা করা। অর্থাৎ এ আশা ক</w:t>
      </w:r>
      <w:r w:rsidR="00B246BB">
        <w:rPr>
          <w:rFonts w:ascii="Kalpurush" w:hAnsi="Kalpurush" w:cs="Kalpurush" w:hint="cs"/>
          <w:sz w:val="24"/>
          <w:szCs w:val="24"/>
          <w:cs/>
          <w:lang w:bidi="bn-BD"/>
        </w:rPr>
        <w:t xml:space="preserve">রা যে, তার </w:t>
      </w:r>
      <w:r w:rsidR="00B246BB">
        <w:rPr>
          <w:rFonts w:ascii="Kalpurush" w:hAnsi="Kalpurush" w:cs="Kalpurush" w:hint="cs"/>
          <w:sz w:val="24"/>
          <w:szCs w:val="24"/>
          <w:cs/>
          <w:lang w:bidi="bn-BD"/>
        </w:rPr>
        <w:lastRenderedPageBreak/>
        <w:t>অসুস্থতা যেন, গুনাহ থেকে তার</w:t>
      </w:r>
      <w:r w:rsidR="006560AF" w:rsidRPr="006560AF">
        <w:rPr>
          <w:rFonts w:ascii="Kalpurush" w:hAnsi="Kalpurush" w:cs="Kalpurush" w:hint="cs"/>
          <w:sz w:val="24"/>
          <w:szCs w:val="24"/>
          <w:cs/>
          <w:lang w:bidi="bn-BD"/>
        </w:rPr>
        <w:t xml:space="preserve"> পবিত্রতার কারণ হয়। এ</w:t>
      </w:r>
      <w:r w:rsidR="00B246BB">
        <w:rPr>
          <w:rFonts w:ascii="Kalpurush" w:hAnsi="Kalpurush" w:cs="Kalpurush" w:hint="cs"/>
          <w:sz w:val="24"/>
          <w:szCs w:val="24"/>
          <w:cs/>
          <w:lang w:bidi="bn-BD"/>
        </w:rPr>
        <w:t>কই অর্থ দ্বিতীয় হাদীসের মধেও যা</w:t>
      </w:r>
      <w:r w:rsidR="00017235">
        <w:rPr>
          <w:rFonts w:ascii="Kalpurush" w:hAnsi="Kalpurush" w:cs="Kalpurush" w:hint="cs"/>
          <w:sz w:val="24"/>
          <w:szCs w:val="24"/>
          <w:cs/>
          <w:lang w:bidi="bn-BD"/>
        </w:rPr>
        <w:t>তে</w:t>
      </w:r>
      <w:r w:rsidR="006560AF" w:rsidRPr="006560AF">
        <w:rPr>
          <w:rFonts w:ascii="Kalpurush" w:hAnsi="Kalpurush" w:cs="Kalpurush" w:hint="cs"/>
          <w:sz w:val="24"/>
          <w:szCs w:val="24"/>
          <w:cs/>
          <w:lang w:bidi="bn-BD"/>
        </w:rPr>
        <w:t xml:space="preserve"> বলা হয়েছে—তা আশা করার ওপর ভিত্তি করেই বলা</w:t>
      </w:r>
      <w:r w:rsidR="00B246BB">
        <w:rPr>
          <w:rFonts w:ascii="Kalpurush" w:hAnsi="Kalpurush" w:cs="Kalpurush" w:hint="cs"/>
          <w:sz w:val="24"/>
          <w:szCs w:val="24"/>
          <w:cs/>
          <w:lang w:bidi="bn-BD"/>
        </w:rPr>
        <w:t xml:space="preserve"> হয়েছে</w:t>
      </w:r>
      <w:r w:rsidR="006560AF" w:rsidRPr="006560AF">
        <w:rPr>
          <w:rFonts w:ascii="Kalpurush" w:hAnsi="Kalpurush" w:cs="Arial Unicode MS" w:hint="cs"/>
          <w:sz w:val="24"/>
          <w:szCs w:val="24"/>
          <w:cs/>
          <w:lang w:bidi="hi-IN"/>
        </w:rPr>
        <w:t xml:space="preserve">। </w:t>
      </w:r>
      <w:r w:rsidR="006560AF" w:rsidRPr="006560AF">
        <w:rPr>
          <w:rFonts w:ascii="Kalpurush" w:hAnsi="Kalpurush" w:cs="Kalpurush" w:hint="cs"/>
          <w:sz w:val="24"/>
          <w:szCs w:val="24"/>
          <w:cs/>
          <w:lang w:bidi="bn-IN"/>
        </w:rPr>
        <w:t>আল্লাহ তা</w:t>
      </w:r>
      <w:r w:rsidR="006560AF" w:rsidRPr="006560AF">
        <w:rPr>
          <w:rFonts w:ascii="Kalpurush" w:hAnsi="Kalpurush" w:cs="Kalpurush" w:hint="cs"/>
          <w:sz w:val="24"/>
          <w:szCs w:val="24"/>
          <w:cs/>
          <w:lang w:bidi="bn-BD"/>
        </w:rPr>
        <w:t xml:space="preserve">‘আলাই তাওফীক দাতা। </w:t>
      </w:r>
    </w:p>
    <w:p w14:paraId="5E2D7EBA" w14:textId="77777777" w:rsidR="006560AF" w:rsidRPr="006560AF" w:rsidRDefault="006560AF" w:rsidP="006560AF">
      <w:pPr>
        <w:bidi w:val="0"/>
        <w:jc w:val="both"/>
        <w:rPr>
          <w:rFonts w:ascii="Kalpurush" w:hAnsi="Kalpurush" w:cs="Kalpurush"/>
          <w:sz w:val="24"/>
          <w:szCs w:val="24"/>
          <w:lang w:bidi="bn-BD"/>
        </w:rPr>
      </w:pPr>
      <w:r w:rsidRPr="006560AF">
        <w:rPr>
          <w:rFonts w:ascii="Kalpurush" w:hAnsi="Kalpurush" w:cs="Kalpurush" w:hint="cs"/>
          <w:sz w:val="24"/>
          <w:szCs w:val="24"/>
          <w:cs/>
          <w:lang w:bidi="bn-BD"/>
        </w:rPr>
        <w:t>শাইখ সালেহ আল-উসাইমীন</w:t>
      </w:r>
    </w:p>
    <w:p w14:paraId="12639597" w14:textId="77777777" w:rsidR="006560AF" w:rsidRDefault="006560AF" w:rsidP="006560AF">
      <w:pPr>
        <w:bidi w:val="0"/>
        <w:jc w:val="both"/>
        <w:rPr>
          <w:rFonts w:ascii="Kalpurush" w:hAnsi="Kalpurush" w:cs="Kalpurush"/>
          <w:color w:val="C00000"/>
          <w:sz w:val="24"/>
          <w:szCs w:val="24"/>
          <w:lang w:bidi="bn-BD"/>
        </w:rPr>
      </w:pPr>
    </w:p>
    <w:p w14:paraId="116E8A8A" w14:textId="77777777" w:rsidR="006560AF" w:rsidRDefault="006560AF" w:rsidP="006560AF">
      <w:pPr>
        <w:bidi w:val="0"/>
        <w:jc w:val="both"/>
        <w:rPr>
          <w:rFonts w:ascii="Kalpurush" w:hAnsi="Kalpurush" w:cs="Kalpurush"/>
          <w:color w:val="C00000"/>
          <w:sz w:val="24"/>
          <w:szCs w:val="24"/>
          <w:lang w:bidi="bn-BD"/>
        </w:rPr>
      </w:pPr>
    </w:p>
    <w:p w14:paraId="58C58AF3" w14:textId="77777777" w:rsidR="006560AF" w:rsidRDefault="006560AF" w:rsidP="006560AF">
      <w:pPr>
        <w:bidi w:val="0"/>
        <w:jc w:val="both"/>
        <w:rPr>
          <w:rFonts w:ascii="Kalpurush" w:hAnsi="Kalpurush" w:cs="Kalpurush"/>
          <w:color w:val="C00000"/>
          <w:sz w:val="24"/>
          <w:szCs w:val="24"/>
          <w:lang w:bidi="bn-BD"/>
        </w:rPr>
      </w:pPr>
    </w:p>
    <w:p w14:paraId="2D707CAC" w14:textId="77777777" w:rsidR="006560AF" w:rsidRDefault="006560AF" w:rsidP="006560AF">
      <w:pPr>
        <w:bidi w:val="0"/>
        <w:jc w:val="both"/>
        <w:rPr>
          <w:rFonts w:ascii="Kalpurush" w:hAnsi="Kalpurush" w:cs="Kalpurush"/>
          <w:color w:val="C00000"/>
          <w:sz w:val="24"/>
          <w:szCs w:val="24"/>
          <w:lang w:bidi="bn-BD"/>
        </w:rPr>
      </w:pPr>
    </w:p>
    <w:p w14:paraId="4F6B97A4" w14:textId="77777777" w:rsidR="00B246BB" w:rsidRDefault="00B246BB" w:rsidP="00B246BB">
      <w:pPr>
        <w:bidi w:val="0"/>
        <w:jc w:val="both"/>
        <w:rPr>
          <w:rFonts w:ascii="Kalpurush" w:hAnsi="Kalpurush" w:cs="Kalpurush"/>
          <w:color w:val="C00000"/>
          <w:sz w:val="24"/>
          <w:szCs w:val="24"/>
          <w:lang w:bidi="bn-BD"/>
        </w:rPr>
      </w:pPr>
    </w:p>
    <w:p w14:paraId="6DA56184" w14:textId="77777777" w:rsidR="00B246BB" w:rsidRDefault="00B246BB" w:rsidP="00B246BB">
      <w:pPr>
        <w:bidi w:val="0"/>
        <w:jc w:val="both"/>
        <w:rPr>
          <w:rFonts w:ascii="Kalpurush" w:hAnsi="Kalpurush" w:cs="Kalpurush"/>
          <w:color w:val="C00000"/>
          <w:sz w:val="24"/>
          <w:szCs w:val="24"/>
          <w:lang w:bidi="bn-BD"/>
        </w:rPr>
      </w:pPr>
    </w:p>
    <w:p w14:paraId="7C9AF737" w14:textId="77777777" w:rsidR="00B246BB" w:rsidRDefault="00B246BB" w:rsidP="00B246BB">
      <w:pPr>
        <w:bidi w:val="0"/>
        <w:jc w:val="both"/>
        <w:rPr>
          <w:rFonts w:ascii="Kalpurush" w:hAnsi="Kalpurush" w:cs="Kalpurush"/>
          <w:color w:val="C00000"/>
          <w:sz w:val="24"/>
          <w:szCs w:val="24"/>
          <w:lang w:bidi="bn-BD"/>
        </w:rPr>
      </w:pPr>
    </w:p>
    <w:p w14:paraId="600AF955" w14:textId="77777777" w:rsidR="00B246BB" w:rsidRDefault="00B246BB" w:rsidP="00B246BB">
      <w:pPr>
        <w:bidi w:val="0"/>
        <w:jc w:val="both"/>
        <w:rPr>
          <w:rFonts w:ascii="Kalpurush" w:hAnsi="Kalpurush" w:cs="Kalpurush"/>
          <w:color w:val="C00000"/>
          <w:sz w:val="24"/>
          <w:szCs w:val="24"/>
          <w:lang w:bidi="bn-BD"/>
        </w:rPr>
      </w:pPr>
    </w:p>
    <w:p w14:paraId="200C1191" w14:textId="77777777" w:rsidR="00B246BB" w:rsidRDefault="00B246BB" w:rsidP="00B246BB">
      <w:pPr>
        <w:bidi w:val="0"/>
        <w:jc w:val="both"/>
        <w:rPr>
          <w:rFonts w:ascii="Kalpurush" w:hAnsi="Kalpurush" w:cs="Kalpurush"/>
          <w:color w:val="C00000"/>
          <w:sz w:val="24"/>
          <w:szCs w:val="24"/>
          <w:lang w:bidi="bn-BD"/>
        </w:rPr>
      </w:pPr>
    </w:p>
    <w:p w14:paraId="0A0A996F" w14:textId="77777777" w:rsidR="006560AF" w:rsidRDefault="006560AF" w:rsidP="006560AF">
      <w:pPr>
        <w:bidi w:val="0"/>
        <w:jc w:val="both"/>
        <w:rPr>
          <w:rFonts w:ascii="Kalpurush" w:hAnsi="Kalpurush" w:cs="Kalpurush"/>
          <w:color w:val="C00000"/>
          <w:sz w:val="24"/>
          <w:szCs w:val="24"/>
          <w:lang w:bidi="bn-BD"/>
        </w:rPr>
      </w:pPr>
    </w:p>
    <w:p w14:paraId="53ACDBD0" w14:textId="77777777" w:rsidR="00D428D4" w:rsidRPr="0037781E" w:rsidRDefault="00D428D4" w:rsidP="00D428D4">
      <w:pPr>
        <w:bidi w:val="0"/>
        <w:jc w:val="center"/>
        <w:rPr>
          <w:rFonts w:ascii="Kalpurush" w:hAnsi="Kalpurush" w:cs="Kalpurush"/>
          <w:b/>
          <w:bCs/>
          <w:color w:val="C00000"/>
          <w:sz w:val="24"/>
          <w:szCs w:val="24"/>
          <w:cs/>
          <w:lang w:bidi="bn-BD"/>
        </w:rPr>
      </w:pPr>
      <w:r w:rsidRPr="0037781E">
        <w:rPr>
          <w:rFonts w:ascii="Kalpurush" w:hAnsi="Kalpurush" w:cs="Kalpurush" w:hint="cs"/>
          <w:b/>
          <w:bCs/>
          <w:color w:val="C00000"/>
          <w:sz w:val="24"/>
          <w:szCs w:val="24"/>
          <w:cs/>
          <w:lang w:bidi="bn-BD"/>
        </w:rPr>
        <w:t xml:space="preserve">আল্লাহর </w:t>
      </w:r>
      <w:r w:rsidR="002B1429">
        <w:rPr>
          <w:rFonts w:ascii="Kalpurush" w:hAnsi="Kalpurush" w:cs="Kalpurush" w:hint="cs"/>
          <w:b/>
          <w:bCs/>
          <w:color w:val="C00000"/>
          <w:sz w:val="24"/>
          <w:szCs w:val="24"/>
          <w:cs/>
          <w:lang w:bidi="bn-BD"/>
        </w:rPr>
        <w:t>দু</w:t>
      </w:r>
      <w:r w:rsidR="002B1429">
        <w:rPr>
          <w:rFonts w:ascii="Kalpurush" w:hAnsi="Kalpurush" w:cs="Kalpurush" w:hint="cs"/>
          <w:b/>
          <w:bCs/>
          <w:color w:val="C00000"/>
          <w:sz w:val="24"/>
          <w:szCs w:val="24"/>
          <w:lang w:bidi="bn-BD"/>
        </w:rPr>
        <w:t>’</w:t>
      </w:r>
      <w:r w:rsidR="002B1429">
        <w:rPr>
          <w:rFonts w:ascii="Kalpurush" w:hAnsi="Kalpurush" w:cs="Kalpurush" w:hint="cs"/>
          <w:b/>
          <w:bCs/>
          <w:color w:val="C00000"/>
          <w:sz w:val="24"/>
          <w:szCs w:val="24"/>
          <w:cs/>
          <w:lang w:bidi="bn-BD"/>
        </w:rPr>
        <w:t>টি</w:t>
      </w:r>
      <w:r w:rsidRPr="0037781E">
        <w:rPr>
          <w:rFonts w:ascii="Kalpurush" w:hAnsi="Kalpurush" w:cs="Kalpurush" w:hint="cs"/>
          <w:b/>
          <w:bCs/>
          <w:color w:val="C00000"/>
          <w:sz w:val="24"/>
          <w:szCs w:val="24"/>
          <w:cs/>
          <w:lang w:bidi="bn-BD"/>
        </w:rPr>
        <w:t xml:space="preserve"> হাতই ডান নাকি ডান ও বাম </w:t>
      </w:r>
      <w:r w:rsidR="002B1429">
        <w:rPr>
          <w:rFonts w:ascii="Kalpurush" w:hAnsi="Kalpurush" w:cs="Kalpurush" w:hint="cs"/>
          <w:b/>
          <w:bCs/>
          <w:color w:val="C00000"/>
          <w:sz w:val="24"/>
          <w:szCs w:val="24"/>
          <w:cs/>
          <w:lang w:bidi="bn-BD"/>
        </w:rPr>
        <w:t>দু</w:t>
      </w:r>
      <w:r w:rsidR="002B1429">
        <w:rPr>
          <w:rFonts w:ascii="Kalpurush" w:hAnsi="Kalpurush" w:cs="Kalpurush" w:hint="cs"/>
          <w:b/>
          <w:bCs/>
          <w:color w:val="C00000"/>
          <w:sz w:val="24"/>
          <w:szCs w:val="24"/>
          <w:lang w:bidi="bn-BD"/>
        </w:rPr>
        <w:t>’</w:t>
      </w:r>
      <w:r w:rsidR="002B1429">
        <w:rPr>
          <w:rFonts w:ascii="Kalpurush" w:hAnsi="Kalpurush" w:cs="Kalpurush" w:hint="cs"/>
          <w:b/>
          <w:bCs/>
          <w:color w:val="C00000"/>
          <w:sz w:val="24"/>
          <w:szCs w:val="24"/>
          <w:cs/>
          <w:lang w:bidi="bn-BD"/>
        </w:rPr>
        <w:t>টি</w:t>
      </w:r>
      <w:r w:rsidRPr="0037781E">
        <w:rPr>
          <w:rFonts w:ascii="Kalpurush" w:hAnsi="Kalpurush" w:cs="Kalpurush" w:hint="cs"/>
          <w:b/>
          <w:bCs/>
          <w:color w:val="C00000"/>
          <w:sz w:val="24"/>
          <w:szCs w:val="24"/>
          <w:cs/>
          <w:lang w:bidi="bn-BD"/>
        </w:rPr>
        <w:t xml:space="preserve"> হাত তার আলোচনা</w:t>
      </w:r>
    </w:p>
    <w:p w14:paraId="2979A603" w14:textId="77777777" w:rsidR="00D428D4" w:rsidRPr="0037781E" w:rsidRDefault="00D428D4" w:rsidP="00D428D4">
      <w:pPr>
        <w:bidi w:val="0"/>
        <w:jc w:val="center"/>
        <w:rPr>
          <w:rFonts w:ascii="Kalpurush" w:hAnsi="Kalpurush" w:cs="Vrinda"/>
          <w:sz w:val="24"/>
          <w:szCs w:val="24"/>
          <w:u w:val="single"/>
          <w:cs/>
          <w:lang w:bidi="bn-BD"/>
        </w:rPr>
      </w:pPr>
      <w:r w:rsidRPr="00B246BB">
        <w:rPr>
          <w:rFonts w:ascii="Kalpurush" w:hAnsi="Kalpurush" w:cs="Kalpurush"/>
          <w:sz w:val="24"/>
          <w:szCs w:val="24"/>
          <w:cs/>
          <w:lang w:bidi="bn-BD"/>
        </w:rPr>
        <w:t xml:space="preserve">রাসূলুল্লাহ সাল্লাল্লাহু আলাইহি ওয়াসাল্লাম বলেন, </w:t>
      </w:r>
      <w:r w:rsidRPr="00973E9C">
        <w:rPr>
          <w:rFonts w:cs="KFGQPC Uthman Taha Naskh" w:hint="cs"/>
          <w:color w:val="000080"/>
          <w:sz w:val="24"/>
          <w:szCs w:val="24"/>
          <w:rtl/>
        </w:rPr>
        <w:t>وَكِلْتَا</w:t>
      </w:r>
      <w:r w:rsidRPr="00973E9C">
        <w:rPr>
          <w:rFonts w:cs="KFGQPC Uthman Taha Naskh"/>
          <w:color w:val="000080"/>
          <w:sz w:val="24"/>
          <w:szCs w:val="24"/>
          <w:rtl/>
        </w:rPr>
        <w:t xml:space="preserve"> </w:t>
      </w:r>
      <w:r w:rsidRPr="00973E9C">
        <w:rPr>
          <w:rFonts w:cs="KFGQPC Uthman Taha Naskh" w:hint="cs"/>
          <w:color w:val="000080"/>
          <w:sz w:val="24"/>
          <w:szCs w:val="24"/>
          <w:rtl/>
        </w:rPr>
        <w:t>يَدَيْهِ</w:t>
      </w:r>
      <w:r w:rsidRPr="00973E9C">
        <w:rPr>
          <w:rFonts w:cs="KFGQPC Uthman Taha Naskh"/>
          <w:color w:val="000080"/>
          <w:sz w:val="24"/>
          <w:szCs w:val="24"/>
          <w:rtl/>
        </w:rPr>
        <w:t xml:space="preserve"> </w:t>
      </w:r>
      <w:r w:rsidRPr="00973E9C">
        <w:rPr>
          <w:rFonts w:cs="KFGQPC Uthman Taha Naskh" w:hint="cs"/>
          <w:color w:val="000080"/>
          <w:sz w:val="24"/>
          <w:szCs w:val="24"/>
          <w:rtl/>
        </w:rPr>
        <w:t>يَمِينٌ</w:t>
      </w:r>
      <w:r w:rsidRPr="00B246BB">
        <w:rPr>
          <w:rFonts w:ascii="Kalpurush" w:hAnsi="Kalpurush" w:cs="Kalpurush"/>
          <w:sz w:val="24"/>
          <w:szCs w:val="24"/>
          <w:cs/>
          <w:lang w:bidi="bn-BD"/>
        </w:rPr>
        <w:t xml:space="preserve"> </w:t>
      </w:r>
      <w:r w:rsidRPr="00B246BB">
        <w:rPr>
          <w:rFonts w:ascii="Kalpurush" w:hAnsi="Kalpurush" w:cs="Kalpurush" w:hint="cs"/>
          <w:sz w:val="24"/>
          <w:szCs w:val="24"/>
          <w:cs/>
          <w:lang w:bidi="bn-BD"/>
        </w:rPr>
        <w:t>“</w:t>
      </w:r>
      <w:r w:rsidRPr="00B246BB">
        <w:rPr>
          <w:rFonts w:ascii="Kalpurush" w:hAnsi="Kalpurush" w:cs="Kalpurush"/>
          <w:sz w:val="24"/>
          <w:szCs w:val="24"/>
          <w:cs/>
          <w:lang w:bidi="bn-BD"/>
        </w:rPr>
        <w:t>তার দু’টি হাতই ডাম।</w:t>
      </w:r>
      <w:r w:rsidRPr="00B246BB">
        <w:rPr>
          <w:rFonts w:ascii="Kalpurush" w:hAnsi="Kalpurush" w:cs="Kalpurush" w:hint="cs"/>
          <w:sz w:val="24"/>
          <w:szCs w:val="24"/>
          <w:cs/>
          <w:lang w:bidi="bn-BD"/>
        </w:rPr>
        <w:t>”</w:t>
      </w:r>
      <w:r w:rsidRPr="00B246BB">
        <w:rPr>
          <w:rFonts w:ascii="Kalpurush" w:hAnsi="Kalpurush" w:cs="Kalpurush"/>
          <w:sz w:val="24"/>
          <w:szCs w:val="24"/>
          <w:cs/>
          <w:lang w:bidi="bn-BD"/>
        </w:rPr>
        <w:t xml:space="preserve"> রাসূলুল্লাহ সাল্লাল্লাহু আলাইহি ওয়াসাল্লামের</w:t>
      </w:r>
      <w:r w:rsidRPr="00B246BB">
        <w:rPr>
          <w:rFonts w:ascii="Kalpurush" w:hAnsi="Kalpurush" w:cs="Kalpurush" w:hint="cs"/>
          <w:sz w:val="24"/>
          <w:szCs w:val="24"/>
          <w:cs/>
          <w:lang w:bidi="bn-BD"/>
        </w:rPr>
        <w:t xml:space="preserve"> অপর</w:t>
      </w:r>
      <w:r w:rsidRPr="00B246BB">
        <w:rPr>
          <w:rFonts w:ascii="Kalpurush" w:hAnsi="Kalpurush" w:cs="Kalpurush"/>
          <w:sz w:val="24"/>
          <w:szCs w:val="24"/>
          <w:cs/>
          <w:lang w:bidi="bn-BD"/>
        </w:rPr>
        <w:t xml:space="preserve"> বাণী</w:t>
      </w:r>
      <w:r w:rsidRPr="00B246BB">
        <w:rPr>
          <w:rFonts w:ascii="Kalpurush" w:hAnsi="Kalpurush" w:cs="Kalpurush" w:hint="cs"/>
          <w:sz w:val="24"/>
          <w:szCs w:val="24"/>
          <w:cs/>
          <w:lang w:bidi="bn-BD"/>
        </w:rPr>
        <w:t>:</w:t>
      </w:r>
      <w:r w:rsidRPr="00B246BB">
        <w:rPr>
          <w:rFonts w:ascii="Kalpurush" w:hAnsi="Kalpurush" w:cs="Kalpurush"/>
          <w:sz w:val="24"/>
          <w:szCs w:val="24"/>
          <w:cs/>
          <w:lang w:bidi="bn-BD"/>
        </w:rPr>
        <w:t xml:space="preserve"> </w:t>
      </w:r>
      <w:r w:rsidRPr="00973E9C">
        <w:rPr>
          <w:rFonts w:cs="KFGQPC Uthman Taha Naskh" w:hint="cs"/>
          <w:color w:val="000080"/>
          <w:sz w:val="24"/>
          <w:szCs w:val="24"/>
          <w:rtl/>
        </w:rPr>
        <w:lastRenderedPageBreak/>
        <w:t>الْمُتَكَبِّرُونَ</w:t>
      </w:r>
      <w:r w:rsidRPr="00973E9C">
        <w:rPr>
          <w:rFonts w:cs="KFGQPC Uthman Taha Naskh"/>
          <w:color w:val="000080"/>
          <w:sz w:val="24"/>
          <w:szCs w:val="24"/>
          <w:rtl/>
        </w:rPr>
        <w:t xml:space="preserve"> </w:t>
      </w:r>
      <w:r w:rsidRPr="00973E9C">
        <w:rPr>
          <w:rFonts w:cs="KFGQPC Uthman Taha Naskh" w:hint="cs"/>
          <w:color w:val="000080"/>
          <w:sz w:val="24"/>
          <w:szCs w:val="24"/>
          <w:rtl/>
        </w:rPr>
        <w:t>ثُمَّ</w:t>
      </w:r>
      <w:r w:rsidRPr="00973E9C">
        <w:rPr>
          <w:rFonts w:cs="KFGQPC Uthman Taha Naskh"/>
          <w:color w:val="000080"/>
          <w:sz w:val="24"/>
          <w:szCs w:val="24"/>
          <w:rtl/>
        </w:rPr>
        <w:t xml:space="preserve"> </w:t>
      </w:r>
      <w:r w:rsidRPr="00973E9C">
        <w:rPr>
          <w:rFonts w:cs="KFGQPC Uthman Taha Naskh" w:hint="cs"/>
          <w:color w:val="000080"/>
          <w:sz w:val="24"/>
          <w:szCs w:val="24"/>
          <w:rtl/>
        </w:rPr>
        <w:t>يَطْوِى</w:t>
      </w:r>
      <w:r w:rsidRPr="00973E9C">
        <w:rPr>
          <w:rFonts w:cs="KFGQPC Uthman Taha Naskh"/>
          <w:color w:val="000080"/>
          <w:sz w:val="24"/>
          <w:szCs w:val="24"/>
          <w:rtl/>
        </w:rPr>
        <w:t xml:space="preserve"> </w:t>
      </w:r>
      <w:r w:rsidRPr="00973E9C">
        <w:rPr>
          <w:rFonts w:cs="KFGQPC Uthman Taha Naskh" w:hint="cs"/>
          <w:color w:val="000080"/>
          <w:sz w:val="24"/>
          <w:szCs w:val="24"/>
          <w:rtl/>
        </w:rPr>
        <w:t>الأَرَضِينَ</w:t>
      </w:r>
      <w:r w:rsidRPr="00973E9C">
        <w:rPr>
          <w:rFonts w:cs="KFGQPC Uthman Taha Naskh"/>
          <w:color w:val="000080"/>
          <w:sz w:val="24"/>
          <w:szCs w:val="24"/>
          <w:rtl/>
        </w:rPr>
        <w:t xml:space="preserve"> </w:t>
      </w:r>
      <w:r w:rsidRPr="00973E9C">
        <w:rPr>
          <w:rFonts w:cs="KFGQPC Uthman Taha Naskh" w:hint="cs"/>
          <w:color w:val="000080"/>
          <w:sz w:val="24"/>
          <w:szCs w:val="24"/>
          <w:rtl/>
        </w:rPr>
        <w:t>بِشِمَالِهِ</w:t>
      </w:r>
      <w:r w:rsidRPr="00973E9C">
        <w:rPr>
          <w:rFonts w:cs="KFGQPC Uthman Taha Naskh"/>
          <w:color w:val="000080"/>
          <w:sz w:val="24"/>
          <w:szCs w:val="24"/>
          <w:rtl/>
        </w:rPr>
        <w:t xml:space="preserve"> </w:t>
      </w:r>
      <w:r w:rsidRPr="00B246BB">
        <w:rPr>
          <w:rFonts w:ascii="Traditional Arabic" w:cs="Traditional Arabic" w:hint="cs"/>
          <w:color w:val="000000"/>
          <w:sz w:val="24"/>
          <w:szCs w:val="24"/>
          <w:cs/>
          <w:lang w:bidi="bn-BD"/>
        </w:rPr>
        <w:t xml:space="preserve"> </w:t>
      </w:r>
      <w:r w:rsidRPr="00B246BB">
        <w:rPr>
          <w:rFonts w:ascii="Kalpurush" w:hAnsi="Kalpurush" w:cs="Kalpurush"/>
          <w:sz w:val="24"/>
          <w:szCs w:val="24"/>
          <w:cs/>
          <w:lang w:bidi="bn-BD"/>
        </w:rPr>
        <w:t xml:space="preserve">“তারপর তিনি সাত স্তর </w:t>
      </w:r>
      <w:r w:rsidR="001246D3">
        <w:rPr>
          <w:rFonts w:ascii="Kalpurush" w:hAnsi="Kalpurush" w:cs="Kalpurush"/>
          <w:sz w:val="24"/>
          <w:szCs w:val="24"/>
          <w:cs/>
          <w:lang w:bidi="bn-BD"/>
        </w:rPr>
        <w:t>জমিন</w:t>
      </w:r>
      <w:r w:rsidRPr="00B246BB">
        <w:rPr>
          <w:rFonts w:ascii="Kalpurush" w:hAnsi="Kalpurush" w:cs="Kalpurush"/>
          <w:sz w:val="24"/>
          <w:szCs w:val="24"/>
          <w:cs/>
          <w:lang w:bidi="bn-BD"/>
        </w:rPr>
        <w:t xml:space="preserve"> </w:t>
      </w:r>
      <w:r w:rsidRPr="00B246BB">
        <w:rPr>
          <w:rFonts w:ascii="Kalpurush" w:hAnsi="Kalpurush" w:cs="Kalpurush"/>
          <w:sz w:val="24"/>
          <w:szCs w:val="24"/>
          <w:u w:val="single"/>
          <w:cs/>
          <w:lang w:bidi="bn-BD"/>
        </w:rPr>
        <w:t>গুটিয়ে</w:t>
      </w:r>
      <w:r w:rsidRPr="0037781E">
        <w:rPr>
          <w:rFonts w:ascii="Kalpurush" w:hAnsi="Kalpurush" w:cs="Kalpurush"/>
          <w:sz w:val="24"/>
          <w:szCs w:val="24"/>
          <w:u w:val="single"/>
          <w:cs/>
          <w:lang w:bidi="bn-BD"/>
        </w:rPr>
        <w:t xml:space="preserve"> দিবেন এবং স্বীয় বাম হাত দ্বারা সেগুলোকে পাকড়াও করবেন</w:t>
      </w:r>
      <w:r>
        <w:rPr>
          <w:rFonts w:ascii="Kalpurush" w:hAnsi="Kalpurush" w:cs="Arial Unicode MS" w:hint="cs"/>
          <w:sz w:val="24"/>
          <w:szCs w:val="24"/>
          <w:u w:val="single"/>
          <w:cs/>
          <w:lang w:bidi="hi-IN"/>
        </w:rPr>
        <w:t>।</w:t>
      </w:r>
      <w:r w:rsidRPr="0037781E">
        <w:rPr>
          <w:rFonts w:ascii="Kalpurush" w:hAnsi="Kalpurush" w:cs="Kalpurush"/>
          <w:sz w:val="24"/>
          <w:szCs w:val="24"/>
          <w:u w:val="single"/>
          <w:cs/>
          <w:lang w:bidi="bn-BD"/>
        </w:rPr>
        <w:t>”</w:t>
      </w:r>
    </w:p>
    <w:p w14:paraId="3AE286B3" w14:textId="77777777" w:rsidR="00D428D4" w:rsidRPr="0037781E" w:rsidRDefault="00D428D4" w:rsidP="00D428D4">
      <w:pPr>
        <w:autoSpaceDE w:val="0"/>
        <w:autoSpaceDN w:val="0"/>
        <w:bidi w:val="0"/>
        <w:adjustRightInd w:val="0"/>
        <w:spacing w:after="0" w:line="240" w:lineRule="auto"/>
        <w:jc w:val="both"/>
        <w:rPr>
          <w:rFonts w:ascii="Kalpurush" w:hAnsi="Kalpurush" w:cs="Kalpurush"/>
          <w:sz w:val="24"/>
          <w:szCs w:val="24"/>
          <w:cs/>
          <w:lang w:bidi="bn-BD"/>
        </w:rPr>
      </w:pPr>
      <w:r w:rsidRPr="0037781E">
        <w:rPr>
          <w:rFonts w:ascii="Kalpurush" w:hAnsi="Kalpurush" w:cs="Kalpurush"/>
          <w:sz w:val="24"/>
          <w:szCs w:val="24"/>
          <w:cs/>
          <w:lang w:bidi="bn-BD"/>
        </w:rPr>
        <w:t>প্রশ্ন</w:t>
      </w:r>
      <w:r w:rsidRPr="00A242E3">
        <w:rPr>
          <w:rFonts w:ascii="Kalpurush" w:hAnsi="Kalpurush" w:cs="Kalpurush"/>
          <w:sz w:val="24"/>
          <w:szCs w:val="24"/>
          <w:cs/>
          <w:lang w:bidi="bn-BD"/>
        </w:rPr>
        <w:t>: রাসূলুল্লাহ সাল্লাল্লাহু আলাইহি ওয়াসাল্লামের বাণী</w:t>
      </w:r>
      <w:r w:rsidRPr="00A242E3">
        <w:rPr>
          <w:rFonts w:ascii="Kalpurush" w:hAnsi="Kalpurush" w:cs="Kalpurush"/>
          <w:sz w:val="24"/>
          <w:szCs w:val="24"/>
          <w:lang w:bidi="bn-BD"/>
        </w:rPr>
        <w:t>—</w:t>
      </w:r>
      <w:r w:rsidRPr="00A242E3">
        <w:rPr>
          <w:rFonts w:ascii="Kalpurush" w:hAnsi="Kalpurush" w:cs="Kalpurush"/>
          <w:sz w:val="24"/>
          <w:szCs w:val="24"/>
          <w:cs/>
          <w:lang w:bidi="bn-BD"/>
        </w:rPr>
        <w:t>তিনি বলেন</w:t>
      </w:r>
      <w:r w:rsidRPr="00A242E3">
        <w:rPr>
          <w:rFonts w:ascii="Kalpurush" w:hAnsi="Kalpurush" w:cs="Kalpurush"/>
          <w:sz w:val="24"/>
          <w:szCs w:val="24"/>
          <w:lang w:bidi="bn-BD"/>
        </w:rPr>
        <w:t xml:space="preserve">, </w:t>
      </w:r>
      <w:r w:rsidRPr="00973E9C">
        <w:rPr>
          <w:rFonts w:cs="KFGQPC Uthman Taha Naskh" w:hint="cs"/>
          <w:color w:val="000080"/>
          <w:sz w:val="24"/>
          <w:szCs w:val="24"/>
          <w:rtl/>
        </w:rPr>
        <w:t>الْمُقْسِطُونَ</w:t>
      </w:r>
      <w:r w:rsidRPr="00973E9C">
        <w:rPr>
          <w:rFonts w:cs="KFGQPC Uthman Taha Naskh"/>
          <w:color w:val="000080"/>
          <w:sz w:val="24"/>
          <w:szCs w:val="24"/>
          <w:rtl/>
        </w:rPr>
        <w:t xml:space="preserve"> </w:t>
      </w:r>
      <w:r w:rsidRPr="00973E9C">
        <w:rPr>
          <w:rFonts w:cs="KFGQPC Uthman Taha Naskh" w:hint="cs"/>
          <w:color w:val="000080"/>
          <w:sz w:val="24"/>
          <w:szCs w:val="24"/>
          <w:rtl/>
        </w:rPr>
        <w:t>عِنْدَ</w:t>
      </w:r>
      <w:r w:rsidRPr="00973E9C">
        <w:rPr>
          <w:rFonts w:cs="KFGQPC Uthman Taha Naskh"/>
          <w:color w:val="000080"/>
          <w:sz w:val="24"/>
          <w:szCs w:val="24"/>
          <w:rtl/>
        </w:rPr>
        <w:t xml:space="preserve"> </w:t>
      </w:r>
      <w:r w:rsidRPr="00973E9C">
        <w:rPr>
          <w:rFonts w:cs="KFGQPC Uthman Taha Naskh" w:hint="cs"/>
          <w:color w:val="000080"/>
          <w:sz w:val="24"/>
          <w:szCs w:val="24"/>
          <w:rtl/>
        </w:rPr>
        <w:t>اللَّهِ</w:t>
      </w:r>
      <w:r w:rsidRPr="00973E9C">
        <w:rPr>
          <w:rFonts w:cs="KFGQPC Uthman Taha Naskh"/>
          <w:color w:val="000080"/>
          <w:sz w:val="24"/>
          <w:szCs w:val="24"/>
          <w:rtl/>
        </w:rPr>
        <w:t xml:space="preserve"> </w:t>
      </w:r>
      <w:r w:rsidRPr="00973E9C">
        <w:rPr>
          <w:rFonts w:cs="KFGQPC Uthman Taha Naskh" w:hint="cs"/>
          <w:color w:val="000080"/>
          <w:sz w:val="24"/>
          <w:szCs w:val="24"/>
          <w:rtl/>
        </w:rPr>
        <w:t>يَوْمَ</w:t>
      </w:r>
      <w:r w:rsidRPr="00973E9C">
        <w:rPr>
          <w:rFonts w:cs="KFGQPC Uthman Taha Naskh"/>
          <w:color w:val="000080"/>
          <w:sz w:val="24"/>
          <w:szCs w:val="24"/>
          <w:rtl/>
        </w:rPr>
        <w:t xml:space="preserve"> </w:t>
      </w:r>
      <w:r w:rsidRPr="00973E9C">
        <w:rPr>
          <w:rFonts w:cs="KFGQPC Uthman Taha Naskh" w:hint="cs"/>
          <w:color w:val="000080"/>
          <w:sz w:val="24"/>
          <w:szCs w:val="24"/>
          <w:rtl/>
        </w:rPr>
        <w:t>الْقِيَامَةِ</w:t>
      </w:r>
      <w:r w:rsidRPr="00973E9C">
        <w:rPr>
          <w:rFonts w:cs="KFGQPC Uthman Taha Naskh"/>
          <w:color w:val="000080"/>
          <w:sz w:val="24"/>
          <w:szCs w:val="24"/>
          <w:rtl/>
        </w:rPr>
        <w:t xml:space="preserve"> </w:t>
      </w:r>
      <w:r w:rsidRPr="00973E9C">
        <w:rPr>
          <w:rFonts w:cs="KFGQPC Uthman Taha Naskh" w:hint="cs"/>
          <w:color w:val="000080"/>
          <w:sz w:val="24"/>
          <w:szCs w:val="24"/>
          <w:rtl/>
        </w:rPr>
        <w:t>عَلَى</w:t>
      </w:r>
      <w:r w:rsidRPr="00973E9C">
        <w:rPr>
          <w:rFonts w:cs="KFGQPC Uthman Taha Naskh"/>
          <w:color w:val="000080"/>
          <w:sz w:val="24"/>
          <w:szCs w:val="24"/>
          <w:rtl/>
        </w:rPr>
        <w:t xml:space="preserve"> </w:t>
      </w:r>
      <w:r w:rsidRPr="00973E9C">
        <w:rPr>
          <w:rFonts w:cs="KFGQPC Uthman Taha Naskh" w:hint="cs"/>
          <w:color w:val="000080"/>
          <w:sz w:val="24"/>
          <w:szCs w:val="24"/>
          <w:rtl/>
        </w:rPr>
        <w:t>مَنَابِرَ</w:t>
      </w:r>
      <w:r w:rsidRPr="00973E9C">
        <w:rPr>
          <w:rFonts w:cs="KFGQPC Uthman Taha Naskh"/>
          <w:color w:val="000080"/>
          <w:sz w:val="24"/>
          <w:szCs w:val="24"/>
          <w:rtl/>
        </w:rPr>
        <w:t xml:space="preserve"> </w:t>
      </w:r>
      <w:r w:rsidRPr="00973E9C">
        <w:rPr>
          <w:rFonts w:cs="KFGQPC Uthman Taha Naskh" w:hint="cs"/>
          <w:color w:val="000080"/>
          <w:sz w:val="24"/>
          <w:szCs w:val="24"/>
          <w:rtl/>
        </w:rPr>
        <w:t>مِنْ</w:t>
      </w:r>
      <w:r w:rsidRPr="00973E9C">
        <w:rPr>
          <w:rFonts w:cs="KFGQPC Uthman Taha Naskh"/>
          <w:color w:val="000080"/>
          <w:sz w:val="24"/>
          <w:szCs w:val="24"/>
          <w:rtl/>
        </w:rPr>
        <w:t xml:space="preserve"> </w:t>
      </w:r>
      <w:r w:rsidRPr="00973E9C">
        <w:rPr>
          <w:rFonts w:cs="KFGQPC Uthman Taha Naskh" w:hint="cs"/>
          <w:color w:val="000080"/>
          <w:sz w:val="24"/>
          <w:szCs w:val="24"/>
          <w:rtl/>
        </w:rPr>
        <w:t>نُورٍ</w:t>
      </w:r>
      <w:r w:rsidRPr="00973E9C">
        <w:rPr>
          <w:rFonts w:cs="KFGQPC Uthman Taha Naskh"/>
          <w:color w:val="000080"/>
          <w:sz w:val="24"/>
          <w:szCs w:val="24"/>
          <w:rtl/>
        </w:rPr>
        <w:t xml:space="preserve"> </w:t>
      </w:r>
      <w:r w:rsidRPr="00973E9C">
        <w:rPr>
          <w:rFonts w:cs="KFGQPC Uthman Taha Naskh" w:hint="cs"/>
          <w:color w:val="000080"/>
          <w:sz w:val="24"/>
          <w:szCs w:val="24"/>
          <w:rtl/>
        </w:rPr>
        <w:t>عَنْ</w:t>
      </w:r>
      <w:r w:rsidRPr="00973E9C">
        <w:rPr>
          <w:rFonts w:cs="KFGQPC Uthman Taha Naskh"/>
          <w:color w:val="000080"/>
          <w:sz w:val="24"/>
          <w:szCs w:val="24"/>
          <w:rtl/>
        </w:rPr>
        <w:t xml:space="preserve"> </w:t>
      </w:r>
      <w:r w:rsidRPr="00973E9C">
        <w:rPr>
          <w:rFonts w:cs="KFGQPC Uthman Taha Naskh" w:hint="cs"/>
          <w:color w:val="000080"/>
          <w:sz w:val="24"/>
          <w:szCs w:val="24"/>
          <w:rtl/>
        </w:rPr>
        <w:t>يَمِينِ</w:t>
      </w:r>
      <w:r w:rsidRPr="00973E9C">
        <w:rPr>
          <w:rFonts w:cs="KFGQPC Uthman Taha Naskh"/>
          <w:color w:val="000080"/>
          <w:sz w:val="24"/>
          <w:szCs w:val="24"/>
          <w:rtl/>
        </w:rPr>
        <w:t xml:space="preserve"> </w:t>
      </w:r>
      <w:r w:rsidRPr="00973E9C">
        <w:rPr>
          <w:rFonts w:cs="KFGQPC Uthman Taha Naskh" w:hint="cs"/>
          <w:color w:val="000080"/>
          <w:sz w:val="24"/>
          <w:szCs w:val="24"/>
          <w:rtl/>
        </w:rPr>
        <w:t>الرَّحْمَنِ</w:t>
      </w:r>
      <w:r w:rsidRPr="00973E9C">
        <w:rPr>
          <w:rFonts w:cs="KFGQPC Uthman Taha Naskh"/>
          <w:color w:val="000080"/>
          <w:sz w:val="24"/>
          <w:szCs w:val="24"/>
          <w:rtl/>
        </w:rPr>
        <w:t xml:space="preserve"> </w:t>
      </w:r>
      <w:r w:rsidRPr="00973E9C">
        <w:rPr>
          <w:rFonts w:cs="KFGQPC Uthman Taha Naskh" w:hint="cs"/>
          <w:color w:val="000080"/>
          <w:sz w:val="24"/>
          <w:szCs w:val="24"/>
          <w:rtl/>
        </w:rPr>
        <w:t>عَزَّ</w:t>
      </w:r>
      <w:r w:rsidRPr="00973E9C">
        <w:rPr>
          <w:rFonts w:cs="KFGQPC Uthman Taha Naskh"/>
          <w:color w:val="000080"/>
          <w:sz w:val="24"/>
          <w:szCs w:val="24"/>
          <w:rtl/>
        </w:rPr>
        <w:t xml:space="preserve"> </w:t>
      </w:r>
      <w:r w:rsidRPr="00973E9C">
        <w:rPr>
          <w:rFonts w:cs="KFGQPC Uthman Taha Naskh" w:hint="cs"/>
          <w:color w:val="000080"/>
          <w:sz w:val="24"/>
          <w:szCs w:val="24"/>
          <w:rtl/>
        </w:rPr>
        <w:t>وَجَلَّ</w:t>
      </w:r>
      <w:r w:rsidRPr="00973E9C">
        <w:rPr>
          <w:rFonts w:cs="KFGQPC Uthman Taha Naskh"/>
          <w:color w:val="000080"/>
          <w:sz w:val="24"/>
          <w:szCs w:val="24"/>
          <w:rtl/>
        </w:rPr>
        <w:t xml:space="preserve"> </w:t>
      </w:r>
      <w:r w:rsidRPr="00973E9C">
        <w:rPr>
          <w:rFonts w:cs="KFGQPC Uthman Taha Naskh" w:hint="cs"/>
          <w:color w:val="000080"/>
          <w:sz w:val="24"/>
          <w:szCs w:val="24"/>
          <w:rtl/>
        </w:rPr>
        <w:t>وَكِلْتَا</w:t>
      </w:r>
      <w:r w:rsidRPr="00973E9C">
        <w:rPr>
          <w:rFonts w:cs="KFGQPC Uthman Taha Naskh"/>
          <w:color w:val="000080"/>
          <w:sz w:val="24"/>
          <w:szCs w:val="24"/>
          <w:rtl/>
        </w:rPr>
        <w:t xml:space="preserve"> </w:t>
      </w:r>
      <w:r w:rsidRPr="00973E9C">
        <w:rPr>
          <w:rFonts w:cs="KFGQPC Uthman Taha Naskh" w:hint="cs"/>
          <w:color w:val="000080"/>
          <w:sz w:val="24"/>
          <w:szCs w:val="24"/>
          <w:rtl/>
        </w:rPr>
        <w:t>يَدَيْهِ</w:t>
      </w:r>
      <w:r w:rsidRPr="00973E9C">
        <w:rPr>
          <w:rFonts w:cs="KFGQPC Uthman Taha Naskh"/>
          <w:color w:val="000080"/>
          <w:sz w:val="24"/>
          <w:szCs w:val="24"/>
          <w:rtl/>
        </w:rPr>
        <w:t xml:space="preserve"> </w:t>
      </w:r>
      <w:r w:rsidRPr="00973E9C">
        <w:rPr>
          <w:rFonts w:cs="KFGQPC Uthman Taha Naskh" w:hint="cs"/>
          <w:color w:val="000080"/>
          <w:sz w:val="24"/>
          <w:szCs w:val="24"/>
          <w:rtl/>
        </w:rPr>
        <w:t>يَمِينٌ</w:t>
      </w:r>
      <w:r w:rsidRPr="00973E9C">
        <w:rPr>
          <w:rFonts w:cs="KFGQPC Uthman Taha Naskh"/>
          <w:color w:val="000080"/>
          <w:sz w:val="24"/>
          <w:szCs w:val="24"/>
          <w:rtl/>
        </w:rPr>
        <w:t xml:space="preserve"> </w:t>
      </w:r>
      <w:r w:rsidRPr="00A242E3">
        <w:rPr>
          <w:rFonts w:ascii="Traditional Arabic" w:cs="Traditional Arabic" w:hint="cs"/>
          <w:color w:val="000000"/>
          <w:sz w:val="24"/>
          <w:szCs w:val="24"/>
          <w:cs/>
          <w:lang w:bidi="bn-BD"/>
        </w:rPr>
        <w:t xml:space="preserve"> </w:t>
      </w:r>
      <w:r w:rsidRPr="00A242E3">
        <w:rPr>
          <w:rFonts w:ascii="Kalpurush" w:hAnsi="Kalpurush" w:cs="Kalpurush"/>
          <w:sz w:val="24"/>
          <w:szCs w:val="24"/>
          <w:lang w:bidi="bn-BD"/>
        </w:rPr>
        <w:t>“</w:t>
      </w:r>
      <w:r w:rsidRPr="00A242E3">
        <w:rPr>
          <w:rFonts w:ascii="Kalpurush" w:hAnsi="Kalpurush" w:cs="Kalpurush"/>
          <w:sz w:val="24"/>
          <w:szCs w:val="24"/>
          <w:cs/>
          <w:lang w:bidi="bn-BD"/>
        </w:rPr>
        <w:t>ন্যায় বিচারকারীগণ রহমানের ডান পাশের নূরে মিম্বারের ওপর অধিষ্ঠিত হবে। তার দুই হাতই ডান</w:t>
      </w:r>
      <w:r w:rsidRPr="00A242E3">
        <w:rPr>
          <w:rFonts w:ascii="Kalpurush" w:hAnsi="Kalpurush" w:cs="Arial Unicode MS" w:hint="cs"/>
          <w:sz w:val="24"/>
          <w:szCs w:val="24"/>
          <w:cs/>
          <w:lang w:bidi="hi-IN"/>
        </w:rPr>
        <w:t>।</w:t>
      </w:r>
      <w:r w:rsidRPr="00A242E3">
        <w:rPr>
          <w:rFonts w:ascii="Kalpurush" w:hAnsi="Kalpurush" w:cs="Kalpurush" w:hint="cs"/>
          <w:sz w:val="24"/>
          <w:szCs w:val="24"/>
          <w:cs/>
          <w:lang w:bidi="bn-BD"/>
        </w:rPr>
        <w:t>”</w:t>
      </w:r>
      <w:r w:rsidRPr="00A242E3">
        <w:rPr>
          <w:rStyle w:val="FootnoteReference"/>
          <w:rFonts w:ascii="Kalpurush" w:hAnsi="Kalpurush" w:cs="Kalpurush"/>
          <w:sz w:val="24"/>
          <w:szCs w:val="24"/>
          <w:cs/>
          <w:lang w:bidi="bn-BD"/>
        </w:rPr>
        <w:footnoteReference w:id="49"/>
      </w:r>
      <w:r w:rsidRPr="00A242E3">
        <w:rPr>
          <w:rFonts w:ascii="Kalpurush" w:hAnsi="Kalpurush" w:cs="Kalpurush"/>
          <w:sz w:val="24"/>
          <w:szCs w:val="24"/>
          <w:cs/>
          <w:lang w:bidi="bn-BD"/>
        </w:rPr>
        <w:t xml:space="preserve"> </w:t>
      </w:r>
      <w:r>
        <w:rPr>
          <w:rFonts w:ascii="Kalpurush" w:hAnsi="Kalpurush" w:cs="Kalpurush" w:hint="cs"/>
          <w:sz w:val="24"/>
          <w:szCs w:val="24"/>
          <w:cs/>
          <w:lang w:bidi="bn-BD"/>
        </w:rPr>
        <w:t>অপর হাদীস যাতে</w:t>
      </w:r>
      <w:r w:rsidRPr="00A242E3">
        <w:rPr>
          <w:rFonts w:ascii="Kalpurush" w:hAnsi="Kalpurush" w:cs="Kalpurush" w:hint="cs"/>
          <w:sz w:val="24"/>
          <w:szCs w:val="24"/>
          <w:cs/>
          <w:lang w:bidi="bn-BD"/>
        </w:rPr>
        <w:t xml:space="preserve"> রা</w:t>
      </w:r>
      <w:r w:rsidRPr="00A242E3">
        <w:rPr>
          <w:rFonts w:ascii="Kalpurush" w:hAnsi="Kalpurush" w:cs="Kalpurush"/>
          <w:sz w:val="24"/>
          <w:szCs w:val="24"/>
          <w:cs/>
          <w:lang w:bidi="bn-IN"/>
        </w:rPr>
        <w:t>সূলুল্লাহ সাল্লাল্লাহু আলাইহি ওয়াসাল্লাম</w:t>
      </w:r>
      <w:r w:rsidRPr="00A242E3">
        <w:rPr>
          <w:rFonts w:ascii="Kalpurush" w:hAnsi="Kalpurush" w:cs="Kalpurush"/>
          <w:sz w:val="24"/>
          <w:szCs w:val="24"/>
          <w:cs/>
          <w:lang w:bidi="bn-BD"/>
        </w:rPr>
        <w:t xml:space="preserve"> বলেন, </w:t>
      </w:r>
      <w:r w:rsidRPr="00973E9C">
        <w:rPr>
          <w:rFonts w:cs="KFGQPC Uthman Taha Naskh" w:hint="eastAsia"/>
          <w:color w:val="000080"/>
          <w:sz w:val="24"/>
          <w:szCs w:val="24"/>
          <w:rtl/>
        </w:rPr>
        <w:t>«</w:t>
      </w:r>
      <w:r w:rsidRPr="00973E9C">
        <w:rPr>
          <w:rFonts w:cs="KFGQPC Uthman Taha Naskh"/>
          <w:color w:val="000080"/>
          <w:sz w:val="24"/>
          <w:szCs w:val="24"/>
          <w:rtl/>
        </w:rPr>
        <w:t xml:space="preserve"> </w:t>
      </w:r>
      <w:r w:rsidRPr="00973E9C">
        <w:rPr>
          <w:rFonts w:cs="KFGQPC Uthman Taha Naskh" w:hint="cs"/>
          <w:color w:val="000080"/>
          <w:sz w:val="24"/>
          <w:szCs w:val="24"/>
          <w:rtl/>
        </w:rPr>
        <w:t>يَطْوِى</w:t>
      </w:r>
      <w:r w:rsidRPr="00973E9C">
        <w:rPr>
          <w:rFonts w:cs="KFGQPC Uthman Taha Naskh"/>
          <w:color w:val="000080"/>
          <w:sz w:val="24"/>
          <w:szCs w:val="24"/>
          <w:rtl/>
        </w:rPr>
        <w:t xml:space="preserve"> </w:t>
      </w:r>
      <w:r w:rsidRPr="00973E9C">
        <w:rPr>
          <w:rFonts w:cs="KFGQPC Uthman Taha Naskh" w:hint="cs"/>
          <w:color w:val="000080"/>
          <w:sz w:val="24"/>
          <w:szCs w:val="24"/>
          <w:rtl/>
        </w:rPr>
        <w:t>اللَّهُ</w:t>
      </w:r>
      <w:r w:rsidRPr="00973E9C">
        <w:rPr>
          <w:rFonts w:cs="KFGQPC Uthman Taha Naskh"/>
          <w:color w:val="000080"/>
          <w:sz w:val="24"/>
          <w:szCs w:val="24"/>
          <w:rtl/>
        </w:rPr>
        <w:t xml:space="preserve"> </w:t>
      </w:r>
      <w:r w:rsidRPr="00973E9C">
        <w:rPr>
          <w:rFonts w:cs="KFGQPC Uthman Taha Naskh" w:hint="cs"/>
          <w:color w:val="000080"/>
          <w:sz w:val="24"/>
          <w:szCs w:val="24"/>
          <w:rtl/>
        </w:rPr>
        <w:t>عَزَّ</w:t>
      </w:r>
      <w:r w:rsidRPr="00973E9C">
        <w:rPr>
          <w:rFonts w:cs="KFGQPC Uthman Taha Naskh"/>
          <w:color w:val="000080"/>
          <w:sz w:val="24"/>
          <w:szCs w:val="24"/>
          <w:rtl/>
        </w:rPr>
        <w:t xml:space="preserve"> </w:t>
      </w:r>
      <w:r w:rsidRPr="00973E9C">
        <w:rPr>
          <w:rFonts w:cs="KFGQPC Uthman Taha Naskh" w:hint="cs"/>
          <w:color w:val="000080"/>
          <w:sz w:val="24"/>
          <w:szCs w:val="24"/>
          <w:rtl/>
        </w:rPr>
        <w:t>وَجَلَّ</w:t>
      </w:r>
      <w:r w:rsidRPr="00973E9C">
        <w:rPr>
          <w:rFonts w:cs="KFGQPC Uthman Taha Naskh"/>
          <w:color w:val="000080"/>
          <w:sz w:val="24"/>
          <w:szCs w:val="24"/>
          <w:rtl/>
        </w:rPr>
        <w:t xml:space="preserve"> </w:t>
      </w:r>
      <w:r w:rsidRPr="00973E9C">
        <w:rPr>
          <w:rFonts w:cs="KFGQPC Uthman Taha Naskh" w:hint="cs"/>
          <w:color w:val="000080"/>
          <w:sz w:val="24"/>
          <w:szCs w:val="24"/>
          <w:rtl/>
        </w:rPr>
        <w:t>السَّمَوَاتِ</w:t>
      </w:r>
      <w:r w:rsidRPr="00973E9C">
        <w:rPr>
          <w:rFonts w:cs="KFGQPC Uthman Taha Naskh"/>
          <w:color w:val="000080"/>
          <w:sz w:val="24"/>
          <w:szCs w:val="24"/>
          <w:rtl/>
        </w:rPr>
        <w:t xml:space="preserve"> </w:t>
      </w:r>
      <w:r w:rsidRPr="00973E9C">
        <w:rPr>
          <w:rFonts w:cs="KFGQPC Uthman Taha Naskh" w:hint="cs"/>
          <w:color w:val="000080"/>
          <w:sz w:val="24"/>
          <w:szCs w:val="24"/>
          <w:rtl/>
        </w:rPr>
        <w:t>يَوْمَ</w:t>
      </w:r>
      <w:r w:rsidRPr="00973E9C">
        <w:rPr>
          <w:rFonts w:cs="KFGQPC Uthman Taha Naskh"/>
          <w:color w:val="000080"/>
          <w:sz w:val="24"/>
          <w:szCs w:val="24"/>
          <w:rtl/>
        </w:rPr>
        <w:t xml:space="preserve"> </w:t>
      </w:r>
      <w:r w:rsidRPr="00973E9C">
        <w:rPr>
          <w:rFonts w:cs="KFGQPC Uthman Taha Naskh" w:hint="cs"/>
          <w:color w:val="000080"/>
          <w:sz w:val="24"/>
          <w:szCs w:val="24"/>
          <w:rtl/>
        </w:rPr>
        <w:t>الْقِيَامَةِ</w:t>
      </w:r>
      <w:r w:rsidRPr="00973E9C">
        <w:rPr>
          <w:rFonts w:cs="KFGQPC Uthman Taha Naskh"/>
          <w:color w:val="000080"/>
          <w:sz w:val="24"/>
          <w:szCs w:val="24"/>
          <w:rtl/>
        </w:rPr>
        <w:t xml:space="preserve"> </w:t>
      </w:r>
      <w:r w:rsidRPr="00973E9C">
        <w:rPr>
          <w:rFonts w:cs="KFGQPC Uthman Taha Naskh" w:hint="cs"/>
          <w:color w:val="000080"/>
          <w:sz w:val="24"/>
          <w:szCs w:val="24"/>
          <w:rtl/>
        </w:rPr>
        <w:t>ثُمَّ</w:t>
      </w:r>
      <w:r w:rsidRPr="00973E9C">
        <w:rPr>
          <w:rFonts w:cs="KFGQPC Uthman Taha Naskh"/>
          <w:color w:val="000080"/>
          <w:sz w:val="24"/>
          <w:szCs w:val="24"/>
          <w:rtl/>
        </w:rPr>
        <w:t xml:space="preserve"> </w:t>
      </w:r>
      <w:r w:rsidRPr="00973E9C">
        <w:rPr>
          <w:rFonts w:cs="KFGQPC Uthman Taha Naskh" w:hint="cs"/>
          <w:color w:val="000080"/>
          <w:sz w:val="24"/>
          <w:szCs w:val="24"/>
          <w:rtl/>
        </w:rPr>
        <w:t>يَأْخُذُهُنَّ</w:t>
      </w:r>
      <w:r w:rsidRPr="00973E9C">
        <w:rPr>
          <w:rFonts w:cs="KFGQPC Uthman Taha Naskh"/>
          <w:color w:val="000080"/>
          <w:sz w:val="24"/>
          <w:szCs w:val="24"/>
          <w:rtl/>
        </w:rPr>
        <w:t xml:space="preserve"> </w:t>
      </w:r>
      <w:r w:rsidRPr="00973E9C">
        <w:rPr>
          <w:rFonts w:cs="KFGQPC Uthman Taha Naskh" w:hint="cs"/>
          <w:color w:val="000080"/>
          <w:sz w:val="24"/>
          <w:szCs w:val="24"/>
          <w:rtl/>
        </w:rPr>
        <w:t>بِيَدِهِ</w:t>
      </w:r>
      <w:r w:rsidRPr="00973E9C">
        <w:rPr>
          <w:rFonts w:cs="KFGQPC Uthman Taha Naskh"/>
          <w:color w:val="000080"/>
          <w:sz w:val="24"/>
          <w:szCs w:val="24"/>
          <w:rtl/>
        </w:rPr>
        <w:t xml:space="preserve"> </w:t>
      </w:r>
      <w:r w:rsidRPr="00973E9C">
        <w:rPr>
          <w:rFonts w:cs="KFGQPC Uthman Taha Naskh" w:hint="cs"/>
          <w:color w:val="000080"/>
          <w:sz w:val="24"/>
          <w:szCs w:val="24"/>
          <w:rtl/>
        </w:rPr>
        <w:t>الْيُمْنَى</w:t>
      </w:r>
      <w:r w:rsidRPr="00973E9C">
        <w:rPr>
          <w:rFonts w:cs="KFGQPC Uthman Taha Naskh"/>
          <w:color w:val="000080"/>
          <w:sz w:val="24"/>
          <w:szCs w:val="24"/>
          <w:rtl/>
        </w:rPr>
        <w:t xml:space="preserve"> </w:t>
      </w:r>
      <w:r w:rsidRPr="00973E9C">
        <w:rPr>
          <w:rFonts w:cs="KFGQPC Uthman Taha Naskh" w:hint="cs"/>
          <w:color w:val="000080"/>
          <w:sz w:val="24"/>
          <w:szCs w:val="24"/>
          <w:rtl/>
        </w:rPr>
        <w:t>ثُمَّ</w:t>
      </w:r>
      <w:r w:rsidRPr="00973E9C">
        <w:rPr>
          <w:rFonts w:cs="KFGQPC Uthman Taha Naskh"/>
          <w:color w:val="000080"/>
          <w:sz w:val="24"/>
          <w:szCs w:val="24"/>
          <w:rtl/>
        </w:rPr>
        <w:t xml:space="preserve"> </w:t>
      </w:r>
      <w:r w:rsidRPr="00973E9C">
        <w:rPr>
          <w:rFonts w:cs="KFGQPC Uthman Taha Naskh" w:hint="cs"/>
          <w:color w:val="000080"/>
          <w:sz w:val="24"/>
          <w:szCs w:val="24"/>
          <w:rtl/>
        </w:rPr>
        <w:t>يَقُولُ</w:t>
      </w:r>
      <w:r w:rsidRPr="00973E9C">
        <w:rPr>
          <w:rFonts w:cs="KFGQPC Uthman Taha Naskh"/>
          <w:color w:val="000080"/>
          <w:sz w:val="24"/>
          <w:szCs w:val="24"/>
          <w:rtl/>
        </w:rPr>
        <w:t xml:space="preserve"> </w:t>
      </w:r>
      <w:r w:rsidRPr="00973E9C">
        <w:rPr>
          <w:rFonts w:cs="KFGQPC Uthman Taha Naskh" w:hint="cs"/>
          <w:color w:val="000080"/>
          <w:sz w:val="24"/>
          <w:szCs w:val="24"/>
          <w:rtl/>
        </w:rPr>
        <w:t>أَنَا</w:t>
      </w:r>
      <w:r w:rsidRPr="00973E9C">
        <w:rPr>
          <w:rFonts w:cs="KFGQPC Uthman Taha Naskh"/>
          <w:color w:val="000080"/>
          <w:sz w:val="24"/>
          <w:szCs w:val="24"/>
          <w:rtl/>
        </w:rPr>
        <w:t xml:space="preserve"> </w:t>
      </w:r>
      <w:r w:rsidRPr="00973E9C">
        <w:rPr>
          <w:rFonts w:cs="KFGQPC Uthman Taha Naskh" w:hint="cs"/>
          <w:color w:val="000080"/>
          <w:sz w:val="24"/>
          <w:szCs w:val="24"/>
          <w:rtl/>
        </w:rPr>
        <w:t>الْمَلِكُ</w:t>
      </w:r>
      <w:r w:rsidRPr="00973E9C">
        <w:rPr>
          <w:rFonts w:cs="KFGQPC Uthman Taha Naskh"/>
          <w:color w:val="000080"/>
          <w:sz w:val="24"/>
          <w:szCs w:val="24"/>
          <w:rtl/>
        </w:rPr>
        <w:t xml:space="preserve"> </w:t>
      </w:r>
      <w:r w:rsidRPr="00973E9C">
        <w:rPr>
          <w:rFonts w:cs="KFGQPC Uthman Taha Naskh" w:hint="cs"/>
          <w:color w:val="000080"/>
          <w:sz w:val="24"/>
          <w:szCs w:val="24"/>
          <w:rtl/>
        </w:rPr>
        <w:t>أَيْنَ</w:t>
      </w:r>
      <w:r w:rsidRPr="00973E9C">
        <w:rPr>
          <w:rFonts w:cs="KFGQPC Uthman Taha Naskh"/>
          <w:color w:val="000080"/>
          <w:sz w:val="24"/>
          <w:szCs w:val="24"/>
          <w:rtl/>
        </w:rPr>
        <w:t xml:space="preserve"> </w:t>
      </w:r>
      <w:r w:rsidRPr="00973E9C">
        <w:rPr>
          <w:rFonts w:cs="KFGQPC Uthman Taha Naskh" w:hint="cs"/>
          <w:color w:val="000080"/>
          <w:sz w:val="24"/>
          <w:szCs w:val="24"/>
          <w:rtl/>
        </w:rPr>
        <w:t>الْجَبَّارُونَ</w:t>
      </w:r>
      <w:r w:rsidRPr="00973E9C">
        <w:rPr>
          <w:rFonts w:cs="KFGQPC Uthman Taha Naskh"/>
          <w:color w:val="000080"/>
          <w:sz w:val="24"/>
          <w:szCs w:val="24"/>
          <w:rtl/>
        </w:rPr>
        <w:t xml:space="preserve"> </w:t>
      </w:r>
      <w:r w:rsidRPr="00973E9C">
        <w:rPr>
          <w:rFonts w:cs="KFGQPC Uthman Taha Naskh" w:hint="cs"/>
          <w:color w:val="000080"/>
          <w:sz w:val="24"/>
          <w:szCs w:val="24"/>
          <w:rtl/>
        </w:rPr>
        <w:t>أَيْنَ</w:t>
      </w:r>
      <w:r w:rsidRPr="00973E9C">
        <w:rPr>
          <w:rFonts w:cs="KFGQPC Uthman Taha Naskh"/>
          <w:color w:val="000080"/>
          <w:sz w:val="24"/>
          <w:szCs w:val="24"/>
          <w:rtl/>
        </w:rPr>
        <w:t xml:space="preserve"> </w:t>
      </w:r>
      <w:r w:rsidRPr="00973E9C">
        <w:rPr>
          <w:rFonts w:cs="KFGQPC Uthman Taha Naskh" w:hint="cs"/>
          <w:color w:val="000080"/>
          <w:sz w:val="24"/>
          <w:szCs w:val="24"/>
          <w:rtl/>
        </w:rPr>
        <w:t>الْمُتَكَبِّرُونَ</w:t>
      </w:r>
      <w:r w:rsidRPr="00973E9C">
        <w:rPr>
          <w:rFonts w:cs="KFGQPC Uthman Taha Naskh"/>
          <w:color w:val="000080"/>
          <w:sz w:val="24"/>
          <w:szCs w:val="24"/>
          <w:rtl/>
        </w:rPr>
        <w:t xml:space="preserve"> </w:t>
      </w:r>
      <w:r w:rsidRPr="00973E9C">
        <w:rPr>
          <w:rFonts w:cs="KFGQPC Uthman Taha Naskh" w:hint="cs"/>
          <w:color w:val="000080"/>
          <w:sz w:val="24"/>
          <w:szCs w:val="24"/>
          <w:rtl/>
        </w:rPr>
        <w:t>ثُمَّ</w:t>
      </w:r>
      <w:r w:rsidRPr="00973E9C">
        <w:rPr>
          <w:rFonts w:cs="KFGQPC Uthman Taha Naskh"/>
          <w:color w:val="000080"/>
          <w:sz w:val="24"/>
          <w:szCs w:val="24"/>
          <w:rtl/>
        </w:rPr>
        <w:t xml:space="preserve"> </w:t>
      </w:r>
      <w:r w:rsidRPr="00973E9C">
        <w:rPr>
          <w:rFonts w:cs="KFGQPC Uthman Taha Naskh" w:hint="cs"/>
          <w:color w:val="000080"/>
          <w:sz w:val="24"/>
          <w:szCs w:val="24"/>
          <w:rtl/>
        </w:rPr>
        <w:t>يَطْوِى</w:t>
      </w:r>
      <w:r w:rsidRPr="00973E9C">
        <w:rPr>
          <w:rFonts w:cs="KFGQPC Uthman Taha Naskh"/>
          <w:color w:val="000080"/>
          <w:sz w:val="24"/>
          <w:szCs w:val="24"/>
          <w:rtl/>
        </w:rPr>
        <w:t xml:space="preserve"> </w:t>
      </w:r>
      <w:r w:rsidRPr="00973E9C">
        <w:rPr>
          <w:rFonts w:cs="KFGQPC Uthman Taha Naskh" w:hint="cs"/>
          <w:color w:val="000080"/>
          <w:sz w:val="24"/>
          <w:szCs w:val="24"/>
          <w:rtl/>
        </w:rPr>
        <w:t>الأَرَضِينَ ثُمَّ</w:t>
      </w:r>
      <w:r w:rsidRPr="00973E9C">
        <w:rPr>
          <w:rFonts w:cs="KFGQPC Uthman Taha Naskh"/>
          <w:color w:val="000080"/>
          <w:sz w:val="24"/>
          <w:szCs w:val="24"/>
          <w:rtl/>
        </w:rPr>
        <w:t xml:space="preserve"> </w:t>
      </w:r>
      <w:r w:rsidRPr="00973E9C">
        <w:rPr>
          <w:rFonts w:cs="KFGQPC Uthman Taha Naskh" w:hint="cs"/>
          <w:color w:val="000080"/>
          <w:sz w:val="24"/>
          <w:szCs w:val="24"/>
          <w:rtl/>
        </w:rPr>
        <w:t>يَأْخُذُهُنَّ</w:t>
      </w:r>
      <w:r w:rsidRPr="00973E9C">
        <w:rPr>
          <w:rFonts w:cs="KFGQPC Uthman Taha Naskh"/>
          <w:color w:val="000080"/>
          <w:sz w:val="24"/>
          <w:szCs w:val="24"/>
          <w:rtl/>
        </w:rPr>
        <w:t xml:space="preserve"> </w:t>
      </w:r>
      <w:r w:rsidRPr="00973E9C">
        <w:rPr>
          <w:rFonts w:cs="KFGQPC Uthman Taha Naskh" w:hint="cs"/>
          <w:color w:val="000080"/>
          <w:sz w:val="24"/>
          <w:szCs w:val="24"/>
          <w:rtl/>
        </w:rPr>
        <w:t>بِشِمَالِهِ</w:t>
      </w:r>
      <w:r w:rsidRPr="00973E9C">
        <w:rPr>
          <w:rFonts w:cs="KFGQPC Uthman Taha Naskh"/>
          <w:color w:val="000080"/>
          <w:sz w:val="24"/>
          <w:szCs w:val="24"/>
          <w:rtl/>
        </w:rPr>
        <w:t xml:space="preserve"> </w:t>
      </w:r>
      <w:r w:rsidRPr="00973E9C">
        <w:rPr>
          <w:rFonts w:cs="KFGQPC Uthman Taha Naskh" w:hint="cs"/>
          <w:color w:val="000080"/>
          <w:sz w:val="24"/>
          <w:szCs w:val="24"/>
          <w:rtl/>
        </w:rPr>
        <w:t>ثُمَّ</w:t>
      </w:r>
      <w:r w:rsidRPr="00973E9C">
        <w:rPr>
          <w:rFonts w:cs="KFGQPC Uthman Taha Naskh"/>
          <w:color w:val="000080"/>
          <w:sz w:val="24"/>
          <w:szCs w:val="24"/>
          <w:rtl/>
        </w:rPr>
        <w:t xml:space="preserve"> </w:t>
      </w:r>
      <w:r w:rsidRPr="00973E9C">
        <w:rPr>
          <w:rFonts w:cs="KFGQPC Uthman Taha Naskh" w:hint="cs"/>
          <w:color w:val="000080"/>
          <w:sz w:val="24"/>
          <w:szCs w:val="24"/>
          <w:rtl/>
        </w:rPr>
        <w:t>يَقُولُ</w:t>
      </w:r>
      <w:r w:rsidRPr="00973E9C">
        <w:rPr>
          <w:rFonts w:cs="KFGQPC Uthman Taha Naskh"/>
          <w:color w:val="000080"/>
          <w:sz w:val="24"/>
          <w:szCs w:val="24"/>
          <w:rtl/>
        </w:rPr>
        <w:t xml:space="preserve"> </w:t>
      </w:r>
      <w:r w:rsidRPr="00973E9C">
        <w:rPr>
          <w:rFonts w:cs="KFGQPC Uthman Taha Naskh" w:hint="cs"/>
          <w:color w:val="000080"/>
          <w:sz w:val="24"/>
          <w:szCs w:val="24"/>
          <w:rtl/>
        </w:rPr>
        <w:t>أَنَا</w:t>
      </w:r>
      <w:r w:rsidRPr="00973E9C">
        <w:rPr>
          <w:rFonts w:cs="KFGQPC Uthman Taha Naskh"/>
          <w:color w:val="000080"/>
          <w:sz w:val="24"/>
          <w:szCs w:val="24"/>
          <w:rtl/>
        </w:rPr>
        <w:t xml:space="preserve"> </w:t>
      </w:r>
      <w:r w:rsidRPr="00973E9C">
        <w:rPr>
          <w:rFonts w:cs="KFGQPC Uthman Taha Naskh" w:hint="cs"/>
          <w:color w:val="000080"/>
          <w:sz w:val="24"/>
          <w:szCs w:val="24"/>
          <w:rtl/>
        </w:rPr>
        <w:t>الْمَلِكُ</w:t>
      </w:r>
      <w:r w:rsidRPr="00973E9C">
        <w:rPr>
          <w:rFonts w:cs="KFGQPC Uthman Taha Naskh"/>
          <w:color w:val="000080"/>
          <w:sz w:val="24"/>
          <w:szCs w:val="24"/>
          <w:rtl/>
        </w:rPr>
        <w:t xml:space="preserve"> </w:t>
      </w:r>
      <w:r w:rsidRPr="00973E9C">
        <w:rPr>
          <w:rFonts w:cs="KFGQPC Uthman Taha Naskh" w:hint="cs"/>
          <w:color w:val="000080"/>
          <w:sz w:val="24"/>
          <w:szCs w:val="24"/>
          <w:rtl/>
        </w:rPr>
        <w:t>أَيْنَ</w:t>
      </w:r>
      <w:r w:rsidRPr="00973E9C">
        <w:rPr>
          <w:rFonts w:cs="KFGQPC Uthman Taha Naskh"/>
          <w:color w:val="000080"/>
          <w:sz w:val="24"/>
          <w:szCs w:val="24"/>
          <w:rtl/>
        </w:rPr>
        <w:t xml:space="preserve"> </w:t>
      </w:r>
      <w:r w:rsidRPr="00973E9C">
        <w:rPr>
          <w:rFonts w:cs="KFGQPC Uthman Taha Naskh" w:hint="cs"/>
          <w:color w:val="000080"/>
          <w:sz w:val="24"/>
          <w:szCs w:val="24"/>
          <w:rtl/>
        </w:rPr>
        <w:t>الْجَبَّارُونَ</w:t>
      </w:r>
      <w:r w:rsidRPr="00973E9C">
        <w:rPr>
          <w:rFonts w:cs="KFGQPC Uthman Taha Naskh"/>
          <w:color w:val="000080"/>
          <w:sz w:val="24"/>
          <w:szCs w:val="24"/>
          <w:rtl/>
        </w:rPr>
        <w:t xml:space="preserve"> </w:t>
      </w:r>
      <w:r w:rsidRPr="00973E9C">
        <w:rPr>
          <w:rFonts w:cs="KFGQPC Uthman Taha Naskh" w:hint="cs"/>
          <w:color w:val="000080"/>
          <w:sz w:val="24"/>
          <w:szCs w:val="24"/>
          <w:rtl/>
        </w:rPr>
        <w:t>أَيْنَ</w:t>
      </w:r>
      <w:r w:rsidRPr="00973E9C">
        <w:rPr>
          <w:rFonts w:cs="KFGQPC Uthman Taha Naskh"/>
          <w:color w:val="000080"/>
          <w:sz w:val="24"/>
          <w:szCs w:val="24"/>
          <w:rtl/>
        </w:rPr>
        <w:t xml:space="preserve"> </w:t>
      </w:r>
      <w:r w:rsidRPr="00973E9C">
        <w:rPr>
          <w:rFonts w:cs="KFGQPC Uthman Taha Naskh" w:hint="cs"/>
          <w:color w:val="000080"/>
          <w:sz w:val="24"/>
          <w:szCs w:val="24"/>
          <w:rtl/>
        </w:rPr>
        <w:t>الْمُتَكَبِّرُونَ</w:t>
      </w:r>
      <w:r w:rsidRPr="00973E9C">
        <w:rPr>
          <w:rFonts w:cs="KFGQPC Uthman Taha Naskh"/>
          <w:color w:val="000080"/>
          <w:sz w:val="24"/>
          <w:szCs w:val="24"/>
          <w:rtl/>
        </w:rPr>
        <w:t xml:space="preserve"> </w:t>
      </w:r>
      <w:r w:rsidRPr="00973E9C">
        <w:rPr>
          <w:rFonts w:cs="KFGQPC Uthman Taha Naskh" w:hint="eastAsia"/>
          <w:color w:val="000080"/>
          <w:sz w:val="24"/>
          <w:szCs w:val="24"/>
          <w:rtl/>
        </w:rPr>
        <w:t>»</w:t>
      </w:r>
      <w:r w:rsidRPr="00973E9C">
        <w:rPr>
          <w:rFonts w:cs="KFGQPC Uthman Taha Naskh"/>
          <w:color w:val="000080"/>
          <w:sz w:val="24"/>
          <w:szCs w:val="24"/>
          <w:rtl/>
        </w:rPr>
        <w:t>.</w:t>
      </w:r>
      <w:r w:rsidRPr="00A242E3">
        <w:rPr>
          <w:rFonts w:ascii="Traditional Arabic" w:cs="Traditional Arabic" w:hint="cs"/>
          <w:color w:val="000000"/>
          <w:sz w:val="24"/>
          <w:szCs w:val="24"/>
          <w:cs/>
          <w:lang w:bidi="bn-BD"/>
        </w:rPr>
        <w:t xml:space="preserve"> </w:t>
      </w:r>
      <w:r w:rsidRPr="00A242E3">
        <w:rPr>
          <w:rFonts w:ascii="Kalpurush" w:hAnsi="Kalpurush" w:cs="Kalpurush"/>
          <w:sz w:val="24"/>
          <w:szCs w:val="24"/>
          <w:cs/>
          <w:lang w:bidi="bn-BD"/>
        </w:rPr>
        <w:t>“</w:t>
      </w:r>
      <w:r>
        <w:rPr>
          <w:rFonts w:ascii="Kalpurush" w:hAnsi="Kalpurush" w:cs="Kalpurush" w:hint="cs"/>
          <w:sz w:val="24"/>
          <w:szCs w:val="24"/>
          <w:cs/>
          <w:lang w:bidi="bn-BD"/>
        </w:rPr>
        <w:t xml:space="preserve">কিয়ামতের দিন আল্লাহ তা‘আলা আসমানসমূহকে গুটিয়ে দেবেন </w:t>
      </w:r>
      <w:r w:rsidRPr="00A242E3">
        <w:rPr>
          <w:rFonts w:ascii="Kalpurush" w:hAnsi="Kalpurush" w:cs="Kalpurush"/>
          <w:sz w:val="24"/>
          <w:szCs w:val="24"/>
          <w:cs/>
          <w:lang w:bidi="bn-BD"/>
        </w:rPr>
        <w:t xml:space="preserve">তারপর তিনি </w:t>
      </w:r>
      <w:r>
        <w:rPr>
          <w:rFonts w:ascii="Kalpurush" w:hAnsi="Kalpurush" w:cs="Kalpurush" w:hint="cs"/>
          <w:sz w:val="24"/>
          <w:szCs w:val="24"/>
          <w:cs/>
          <w:lang w:bidi="bn-BD"/>
        </w:rPr>
        <w:t xml:space="preserve">ডান হাতে নিয়ে বলবেন, আমি সর্বময় ক্ষমতার অধিকারী, অত্যাচারীরা কোথায়? অহংকারীরা কোথায়, তারপর তিনি </w:t>
      </w:r>
      <w:r w:rsidRPr="00A242E3">
        <w:rPr>
          <w:rFonts w:ascii="Kalpurush" w:hAnsi="Kalpurush" w:cs="Kalpurush"/>
          <w:sz w:val="24"/>
          <w:szCs w:val="24"/>
          <w:cs/>
          <w:lang w:bidi="bn-BD"/>
        </w:rPr>
        <w:t xml:space="preserve">সাত স্তর </w:t>
      </w:r>
      <w:r w:rsidR="001246D3">
        <w:rPr>
          <w:rFonts w:ascii="Kalpurush" w:hAnsi="Kalpurush" w:cs="Kalpurush"/>
          <w:sz w:val="24"/>
          <w:szCs w:val="24"/>
          <w:cs/>
          <w:lang w:bidi="bn-BD"/>
        </w:rPr>
        <w:t>জমিন</w:t>
      </w:r>
      <w:r w:rsidRPr="00A242E3">
        <w:rPr>
          <w:rFonts w:ascii="Kalpurush" w:hAnsi="Kalpurush" w:cs="Kalpurush"/>
          <w:sz w:val="24"/>
          <w:szCs w:val="24"/>
          <w:cs/>
          <w:lang w:bidi="bn-BD"/>
        </w:rPr>
        <w:t xml:space="preserve"> গুটিয়ে</w:t>
      </w:r>
      <w:r w:rsidRPr="0037781E">
        <w:rPr>
          <w:rFonts w:ascii="Kalpurush" w:hAnsi="Kalpurush" w:cs="Kalpurush"/>
          <w:sz w:val="24"/>
          <w:szCs w:val="24"/>
          <w:cs/>
          <w:lang w:bidi="bn-BD"/>
        </w:rPr>
        <w:t xml:space="preserve"> দিবেন এবং স্বীয় বাম হাত দ্বারা সেগুলোকে পাকড়াও করবেন</w:t>
      </w:r>
      <w:r>
        <w:rPr>
          <w:rFonts w:ascii="Kalpurush" w:hAnsi="Kalpurush" w:cs="Kalpurush" w:hint="cs"/>
          <w:sz w:val="24"/>
          <w:szCs w:val="24"/>
          <w:cs/>
          <w:lang w:bidi="bn-BD"/>
        </w:rPr>
        <w:t xml:space="preserve"> এবং , আমি সর্বময় ক্ষমতার অধিকারী, অত্যাচারীরা কোথায়? অহংকারীরা কোথায়</w:t>
      </w:r>
      <w:r w:rsidRPr="0037781E">
        <w:rPr>
          <w:rFonts w:ascii="Kalpurush" w:hAnsi="Kalpurush" w:cs="Arial Unicode MS"/>
          <w:sz w:val="24"/>
          <w:szCs w:val="24"/>
          <w:cs/>
          <w:lang w:bidi="hi-IN"/>
        </w:rPr>
        <w:t>।</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50"/>
      </w:r>
      <w:r w:rsidRPr="0037781E">
        <w:rPr>
          <w:rFonts w:ascii="Kalpurush" w:hAnsi="Kalpurush" w:cs="Kalpurush"/>
          <w:sz w:val="24"/>
          <w:szCs w:val="24"/>
          <w:cs/>
          <w:lang w:bidi="bn-BD"/>
        </w:rPr>
        <w:t xml:space="preserve"> হাদীস দু’টির মধ্যে কীভাবে বিরোধ নিরসন করা হবে?</w:t>
      </w:r>
    </w:p>
    <w:p w14:paraId="1F56510E" w14:textId="77777777" w:rsidR="00D428D4" w:rsidRPr="0037781E" w:rsidRDefault="00D428D4" w:rsidP="00E20F22">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হাদীসে ‘ডান হাত দ্বারা’ বাক্যটি বিষয়ে বর্ণনাকারীদের মধ্যে মত পার্থক্য রয়েছে। কেউ কেউ বাক্যটিকে সাব্যস্ত করেছেন আবার কেউ কেউ বাক্যটিকে অস্বীকার করে বলেছেন এ বাক্যটি রাসূলুল্লাহ সাল্লাল্লাহু আলাইহি ওয়াসাল্লাম থেকে শুদ্ধ সনদে প্রমাণিত নয়। এখানে বিভ্রান্তির মূলে রয়েছে সহীহ মুসলিমে বর্ণিত হাদীসে রাসূলুল্লাহ সাল্লাল্লাহু আলাইহি ওয়াসাল্লাম বলেন,</w:t>
      </w:r>
      <w:r w:rsidRPr="0037781E">
        <w:rPr>
          <w:rFonts w:ascii="Kalpurush" w:hAnsi="Kalpurush" w:cs="Kalpurush" w:hint="cs"/>
          <w:sz w:val="24"/>
          <w:szCs w:val="24"/>
          <w:cs/>
          <w:lang w:bidi="bn-BD"/>
        </w:rPr>
        <w:t xml:space="preserve"> </w:t>
      </w:r>
      <w:r w:rsidRPr="00973E9C">
        <w:rPr>
          <w:rFonts w:cs="KFGQPC Uthman Taha Naskh" w:hint="cs"/>
          <w:color w:val="000080"/>
          <w:sz w:val="24"/>
          <w:szCs w:val="24"/>
          <w:rtl/>
        </w:rPr>
        <w:t>الْمُقْسِطُونَ</w:t>
      </w:r>
      <w:r w:rsidRPr="00973E9C">
        <w:rPr>
          <w:rFonts w:cs="KFGQPC Uthman Taha Naskh"/>
          <w:color w:val="000080"/>
          <w:sz w:val="24"/>
          <w:szCs w:val="24"/>
          <w:rtl/>
        </w:rPr>
        <w:t xml:space="preserve"> </w:t>
      </w:r>
      <w:r w:rsidRPr="00973E9C">
        <w:rPr>
          <w:rFonts w:cs="KFGQPC Uthman Taha Naskh" w:hint="cs"/>
          <w:color w:val="000080"/>
          <w:sz w:val="24"/>
          <w:szCs w:val="24"/>
          <w:rtl/>
        </w:rPr>
        <w:t>عِنْدَ</w:t>
      </w:r>
      <w:r w:rsidRPr="00973E9C">
        <w:rPr>
          <w:rFonts w:cs="KFGQPC Uthman Taha Naskh"/>
          <w:color w:val="000080"/>
          <w:sz w:val="24"/>
          <w:szCs w:val="24"/>
          <w:rtl/>
        </w:rPr>
        <w:t xml:space="preserve"> </w:t>
      </w:r>
      <w:r w:rsidRPr="00973E9C">
        <w:rPr>
          <w:rFonts w:cs="KFGQPC Uthman Taha Naskh" w:hint="cs"/>
          <w:color w:val="000080"/>
          <w:sz w:val="24"/>
          <w:szCs w:val="24"/>
          <w:rtl/>
        </w:rPr>
        <w:lastRenderedPageBreak/>
        <w:t>اللَّهِ</w:t>
      </w:r>
      <w:r w:rsidRPr="00973E9C">
        <w:rPr>
          <w:rFonts w:cs="KFGQPC Uthman Taha Naskh"/>
          <w:color w:val="000080"/>
          <w:sz w:val="24"/>
          <w:szCs w:val="24"/>
          <w:rtl/>
        </w:rPr>
        <w:t xml:space="preserve"> </w:t>
      </w:r>
      <w:r w:rsidRPr="00973E9C">
        <w:rPr>
          <w:rFonts w:cs="KFGQPC Uthman Taha Naskh" w:hint="cs"/>
          <w:color w:val="000080"/>
          <w:sz w:val="24"/>
          <w:szCs w:val="24"/>
          <w:rtl/>
        </w:rPr>
        <w:t>يَوْمَ</w:t>
      </w:r>
      <w:r w:rsidRPr="00973E9C">
        <w:rPr>
          <w:rFonts w:cs="KFGQPC Uthman Taha Naskh"/>
          <w:color w:val="000080"/>
          <w:sz w:val="24"/>
          <w:szCs w:val="24"/>
          <w:rtl/>
        </w:rPr>
        <w:t xml:space="preserve"> </w:t>
      </w:r>
      <w:r w:rsidRPr="00973E9C">
        <w:rPr>
          <w:rFonts w:cs="KFGQPC Uthman Taha Naskh" w:hint="cs"/>
          <w:color w:val="000080"/>
          <w:sz w:val="24"/>
          <w:szCs w:val="24"/>
          <w:rtl/>
        </w:rPr>
        <w:t>الْقِيَامَةِ</w:t>
      </w:r>
      <w:r w:rsidRPr="00973E9C">
        <w:rPr>
          <w:rFonts w:cs="KFGQPC Uthman Taha Naskh"/>
          <w:color w:val="000080"/>
          <w:sz w:val="24"/>
          <w:szCs w:val="24"/>
          <w:rtl/>
        </w:rPr>
        <w:t xml:space="preserve"> </w:t>
      </w:r>
      <w:r w:rsidRPr="00973E9C">
        <w:rPr>
          <w:rFonts w:cs="KFGQPC Uthman Taha Naskh" w:hint="cs"/>
          <w:color w:val="000080"/>
          <w:sz w:val="24"/>
          <w:szCs w:val="24"/>
          <w:rtl/>
        </w:rPr>
        <w:t>عَلَى</w:t>
      </w:r>
      <w:r w:rsidRPr="00973E9C">
        <w:rPr>
          <w:rFonts w:cs="KFGQPC Uthman Taha Naskh"/>
          <w:color w:val="000080"/>
          <w:sz w:val="24"/>
          <w:szCs w:val="24"/>
          <w:rtl/>
        </w:rPr>
        <w:t xml:space="preserve"> </w:t>
      </w:r>
      <w:r w:rsidRPr="00973E9C">
        <w:rPr>
          <w:rFonts w:cs="KFGQPC Uthman Taha Naskh" w:hint="cs"/>
          <w:color w:val="000080"/>
          <w:sz w:val="24"/>
          <w:szCs w:val="24"/>
          <w:rtl/>
        </w:rPr>
        <w:t>مَنَابِرَ</w:t>
      </w:r>
      <w:r w:rsidRPr="00973E9C">
        <w:rPr>
          <w:rFonts w:cs="KFGQPC Uthman Taha Naskh"/>
          <w:color w:val="000080"/>
          <w:sz w:val="24"/>
          <w:szCs w:val="24"/>
          <w:rtl/>
        </w:rPr>
        <w:t xml:space="preserve"> </w:t>
      </w:r>
      <w:r w:rsidRPr="00973E9C">
        <w:rPr>
          <w:rFonts w:cs="KFGQPC Uthman Taha Naskh" w:hint="cs"/>
          <w:color w:val="000080"/>
          <w:sz w:val="24"/>
          <w:szCs w:val="24"/>
          <w:rtl/>
        </w:rPr>
        <w:t>مِنْ</w:t>
      </w:r>
      <w:r w:rsidRPr="00973E9C">
        <w:rPr>
          <w:rFonts w:cs="KFGQPC Uthman Taha Naskh"/>
          <w:color w:val="000080"/>
          <w:sz w:val="24"/>
          <w:szCs w:val="24"/>
          <w:rtl/>
        </w:rPr>
        <w:t xml:space="preserve"> </w:t>
      </w:r>
      <w:r w:rsidRPr="00973E9C">
        <w:rPr>
          <w:rFonts w:cs="KFGQPC Uthman Taha Naskh" w:hint="cs"/>
          <w:color w:val="000080"/>
          <w:sz w:val="24"/>
          <w:szCs w:val="24"/>
          <w:rtl/>
        </w:rPr>
        <w:t>نُورٍ</w:t>
      </w:r>
      <w:r w:rsidRPr="00973E9C">
        <w:rPr>
          <w:rFonts w:cs="KFGQPC Uthman Taha Naskh"/>
          <w:color w:val="000080"/>
          <w:sz w:val="24"/>
          <w:szCs w:val="24"/>
          <w:rtl/>
        </w:rPr>
        <w:t xml:space="preserve"> </w:t>
      </w:r>
      <w:r w:rsidRPr="00973E9C">
        <w:rPr>
          <w:rFonts w:cs="KFGQPC Uthman Taha Naskh" w:hint="cs"/>
          <w:color w:val="000080"/>
          <w:sz w:val="24"/>
          <w:szCs w:val="24"/>
          <w:rtl/>
        </w:rPr>
        <w:t>عَنْ</w:t>
      </w:r>
      <w:r w:rsidRPr="00973E9C">
        <w:rPr>
          <w:rFonts w:cs="KFGQPC Uthman Taha Naskh"/>
          <w:color w:val="000080"/>
          <w:sz w:val="24"/>
          <w:szCs w:val="24"/>
          <w:rtl/>
        </w:rPr>
        <w:t xml:space="preserve"> </w:t>
      </w:r>
      <w:r w:rsidRPr="00973E9C">
        <w:rPr>
          <w:rFonts w:cs="KFGQPC Uthman Taha Naskh" w:hint="cs"/>
          <w:color w:val="000080"/>
          <w:sz w:val="24"/>
          <w:szCs w:val="24"/>
          <w:rtl/>
        </w:rPr>
        <w:t>يَمِينِ</w:t>
      </w:r>
      <w:r w:rsidRPr="00973E9C">
        <w:rPr>
          <w:rFonts w:cs="KFGQPC Uthman Taha Naskh"/>
          <w:color w:val="000080"/>
          <w:sz w:val="24"/>
          <w:szCs w:val="24"/>
          <w:rtl/>
        </w:rPr>
        <w:t xml:space="preserve"> </w:t>
      </w:r>
      <w:r w:rsidRPr="00973E9C">
        <w:rPr>
          <w:rFonts w:cs="KFGQPC Uthman Taha Naskh" w:hint="cs"/>
          <w:color w:val="000080"/>
          <w:sz w:val="24"/>
          <w:szCs w:val="24"/>
          <w:rtl/>
        </w:rPr>
        <w:t>الرَّحْمَنِ</w:t>
      </w:r>
      <w:r w:rsidRPr="00973E9C">
        <w:rPr>
          <w:rFonts w:cs="KFGQPC Uthman Taha Naskh"/>
          <w:color w:val="000080"/>
          <w:sz w:val="24"/>
          <w:szCs w:val="24"/>
          <w:rtl/>
        </w:rPr>
        <w:t xml:space="preserve"> </w:t>
      </w:r>
      <w:r w:rsidRPr="00973E9C">
        <w:rPr>
          <w:rFonts w:cs="KFGQPC Uthman Taha Naskh" w:hint="cs"/>
          <w:color w:val="000080"/>
          <w:sz w:val="24"/>
          <w:szCs w:val="24"/>
          <w:rtl/>
        </w:rPr>
        <w:t>عَزَّ</w:t>
      </w:r>
      <w:r w:rsidRPr="00973E9C">
        <w:rPr>
          <w:rFonts w:cs="KFGQPC Uthman Taha Naskh"/>
          <w:color w:val="000080"/>
          <w:sz w:val="24"/>
          <w:szCs w:val="24"/>
          <w:rtl/>
        </w:rPr>
        <w:t xml:space="preserve"> </w:t>
      </w:r>
      <w:r w:rsidRPr="00973E9C">
        <w:rPr>
          <w:rFonts w:cs="KFGQPC Uthman Taha Naskh" w:hint="cs"/>
          <w:color w:val="000080"/>
          <w:sz w:val="24"/>
          <w:szCs w:val="24"/>
          <w:rtl/>
        </w:rPr>
        <w:t>وَجَلَّ</w:t>
      </w:r>
      <w:r w:rsidRPr="00973E9C">
        <w:rPr>
          <w:rFonts w:cs="KFGQPC Uthman Taha Naskh"/>
          <w:color w:val="000080"/>
          <w:sz w:val="24"/>
          <w:szCs w:val="24"/>
          <w:rtl/>
        </w:rPr>
        <w:t xml:space="preserve"> </w:t>
      </w:r>
      <w:r w:rsidRPr="00973E9C">
        <w:rPr>
          <w:rFonts w:cs="KFGQPC Uthman Taha Naskh" w:hint="cs"/>
          <w:color w:val="000080"/>
          <w:sz w:val="24"/>
          <w:szCs w:val="24"/>
          <w:rtl/>
        </w:rPr>
        <w:t>وَكِلْتَا</w:t>
      </w:r>
      <w:r w:rsidRPr="00973E9C">
        <w:rPr>
          <w:rFonts w:cs="KFGQPC Uthman Taha Naskh"/>
          <w:color w:val="000080"/>
          <w:sz w:val="24"/>
          <w:szCs w:val="24"/>
          <w:rtl/>
        </w:rPr>
        <w:t xml:space="preserve"> </w:t>
      </w:r>
      <w:r w:rsidRPr="00973E9C">
        <w:rPr>
          <w:rFonts w:cs="KFGQPC Uthman Taha Naskh" w:hint="cs"/>
          <w:color w:val="000080"/>
          <w:sz w:val="24"/>
          <w:szCs w:val="24"/>
          <w:rtl/>
        </w:rPr>
        <w:t>يَدَيْهِ</w:t>
      </w:r>
      <w:r w:rsidRPr="00973E9C">
        <w:rPr>
          <w:rFonts w:cs="KFGQPC Uthman Taha Naskh"/>
          <w:color w:val="000080"/>
          <w:sz w:val="24"/>
          <w:szCs w:val="24"/>
          <w:rtl/>
        </w:rPr>
        <w:t xml:space="preserve"> </w:t>
      </w:r>
      <w:r w:rsidRPr="00973E9C">
        <w:rPr>
          <w:rFonts w:cs="KFGQPC Uthman Taha Naskh" w:hint="cs"/>
          <w:color w:val="000080"/>
          <w:sz w:val="24"/>
          <w:szCs w:val="24"/>
          <w:rtl/>
        </w:rPr>
        <w:t>يَمِينٌ</w:t>
      </w:r>
      <w:r w:rsidRPr="00B246BB">
        <w:rPr>
          <w:rFonts w:ascii="Kalpurush" w:hAnsi="Kalpurush" w:cs="Kalpurush"/>
          <w:sz w:val="24"/>
          <w:szCs w:val="24"/>
          <w:cs/>
          <w:lang w:bidi="bn-BD"/>
        </w:rPr>
        <w:t xml:space="preserve"> </w:t>
      </w:r>
      <w:r w:rsidRPr="00B246BB">
        <w:rPr>
          <w:rFonts w:ascii="Kalpurush" w:hAnsi="Kalpurush" w:cs="Kalpurush"/>
          <w:sz w:val="24"/>
          <w:szCs w:val="24"/>
          <w:lang w:bidi="bn-BD"/>
        </w:rPr>
        <w:t>“</w:t>
      </w:r>
      <w:r w:rsidRPr="00B246BB">
        <w:rPr>
          <w:rFonts w:ascii="Kalpurush" w:hAnsi="Kalpurush" w:cs="Kalpurush"/>
          <w:sz w:val="24"/>
          <w:szCs w:val="24"/>
          <w:cs/>
          <w:lang w:bidi="bn-BD"/>
        </w:rPr>
        <w:t>ন্যায় বিচারকারীগণ রহমানের ডান পাশে নূরে</w:t>
      </w:r>
      <w:r w:rsidRPr="00B246BB">
        <w:rPr>
          <w:rFonts w:ascii="Kalpurush" w:hAnsi="Kalpurush" w:cs="Kalpurush" w:hint="cs"/>
          <w:sz w:val="24"/>
          <w:szCs w:val="24"/>
          <w:cs/>
          <w:lang w:bidi="bn-BD"/>
        </w:rPr>
        <w:t>র</w:t>
      </w:r>
      <w:r w:rsidRPr="00B246BB">
        <w:rPr>
          <w:rFonts w:ascii="Kalpurush" w:hAnsi="Kalpurush" w:cs="Kalpurush"/>
          <w:sz w:val="24"/>
          <w:szCs w:val="24"/>
          <w:cs/>
          <w:lang w:bidi="bn-BD"/>
        </w:rPr>
        <w:t xml:space="preserve"> মিম্বারের ওপর অধিষ্ঠিত হবে। </w:t>
      </w:r>
      <w:r w:rsidRPr="00B246BB">
        <w:rPr>
          <w:rFonts w:ascii="Kalpurush" w:hAnsi="Kalpurush" w:cs="Kalpurush" w:hint="cs"/>
          <w:sz w:val="24"/>
          <w:szCs w:val="24"/>
          <w:cs/>
          <w:lang w:bidi="bn-BD"/>
        </w:rPr>
        <w:t xml:space="preserve">আর </w:t>
      </w:r>
      <w:r w:rsidRPr="00B246BB">
        <w:rPr>
          <w:rFonts w:ascii="Kalpurush" w:hAnsi="Kalpurush" w:cs="Kalpurush"/>
          <w:sz w:val="24"/>
          <w:szCs w:val="24"/>
          <w:cs/>
          <w:lang w:bidi="bn-BD"/>
        </w:rPr>
        <w:t>তার দুই হাতই ডান</w:t>
      </w:r>
      <w:r w:rsidR="00017235">
        <w:rPr>
          <w:rFonts w:ascii="Kalpurush" w:hAnsi="Kalpurush" w:cs="Arial Unicode MS" w:hint="cs"/>
          <w:sz w:val="24"/>
          <w:szCs w:val="24"/>
          <w:cs/>
          <w:lang w:bidi="hi-IN"/>
        </w:rPr>
        <w:t>।</w:t>
      </w:r>
      <w:r w:rsidR="00A00840">
        <w:rPr>
          <w:rFonts w:ascii="Kalpurush" w:hAnsi="Kalpurush" w:cs="Kalpurush"/>
          <w:sz w:val="24"/>
          <w:szCs w:val="24"/>
          <w:lang w:bidi="bn-BD"/>
        </w:rPr>
        <w:t>”</w:t>
      </w:r>
      <w:r w:rsidRPr="00B246BB">
        <w:rPr>
          <w:rFonts w:ascii="Kalpurush" w:hAnsi="Kalpurush" w:cs="Kalpurush"/>
          <w:sz w:val="24"/>
          <w:szCs w:val="24"/>
          <w:cs/>
          <w:lang w:bidi="bn-BD"/>
        </w:rPr>
        <w:t xml:space="preserve"> এ হাদীস দ্বারা বুঝা যায় যে, আল্লাহর ডান হাত ও বাম হাত বলতে কোন কিছু নেই। কিন্তু ইমাম মুসলিম স্বীয় সহীহতে অপর একটি হাদীস বর্ণনা করেন যাতে আল্লাহর জন্য বাম হাত সাব্যস্ত করা হয়। যদি হাদীসটি শুদ্ধ হয় </w:t>
      </w:r>
      <w:r w:rsidRPr="00B246BB">
        <w:rPr>
          <w:rFonts w:ascii="Kalpurush" w:hAnsi="Kalpurush" w:cs="Kalpurush" w:hint="cs"/>
          <w:sz w:val="24"/>
          <w:szCs w:val="24"/>
          <w:cs/>
          <w:lang w:bidi="bn-BD"/>
        </w:rPr>
        <w:t>তারপরও</w:t>
      </w:r>
      <w:r w:rsidRPr="00B246BB">
        <w:rPr>
          <w:rFonts w:ascii="Kalpurush" w:hAnsi="Kalpurush" w:cs="Kalpurush"/>
          <w:sz w:val="24"/>
          <w:szCs w:val="24"/>
          <w:cs/>
          <w:lang w:bidi="bn-BD"/>
        </w:rPr>
        <w:t xml:space="preserve"> আমার মতে</w:t>
      </w:r>
      <w:r w:rsidRPr="00B246BB">
        <w:rPr>
          <w:rFonts w:ascii="Kalpurush" w:hAnsi="Kalpurush" w:cs="Kalpurush" w:hint="cs"/>
          <w:sz w:val="24"/>
          <w:szCs w:val="24"/>
          <w:cs/>
          <w:lang w:bidi="bn-BD"/>
        </w:rPr>
        <w:t xml:space="preserve"> </w:t>
      </w:r>
      <w:r w:rsidRPr="00973E9C">
        <w:rPr>
          <w:rFonts w:cs="KFGQPC Uthman Taha Naskh" w:hint="cs"/>
          <w:color w:val="000080"/>
          <w:sz w:val="24"/>
          <w:szCs w:val="24"/>
          <w:rtl/>
        </w:rPr>
        <w:t>وَكِلْتَا</w:t>
      </w:r>
      <w:r w:rsidRPr="00973E9C">
        <w:rPr>
          <w:rFonts w:cs="KFGQPC Uthman Taha Naskh"/>
          <w:color w:val="000080"/>
          <w:sz w:val="24"/>
          <w:szCs w:val="24"/>
          <w:rtl/>
        </w:rPr>
        <w:t xml:space="preserve"> </w:t>
      </w:r>
      <w:r w:rsidRPr="00973E9C">
        <w:rPr>
          <w:rFonts w:cs="KFGQPC Uthman Taha Naskh" w:hint="cs"/>
          <w:color w:val="000080"/>
          <w:sz w:val="24"/>
          <w:szCs w:val="24"/>
          <w:rtl/>
        </w:rPr>
        <w:t>يَدَيْهِ</w:t>
      </w:r>
      <w:r w:rsidRPr="00973E9C">
        <w:rPr>
          <w:rFonts w:cs="KFGQPC Uthman Taha Naskh"/>
          <w:color w:val="000080"/>
          <w:sz w:val="24"/>
          <w:szCs w:val="24"/>
          <w:rtl/>
        </w:rPr>
        <w:t xml:space="preserve"> </w:t>
      </w:r>
      <w:r w:rsidRPr="00973E9C">
        <w:rPr>
          <w:rFonts w:cs="KFGQPC Uthman Taha Naskh" w:hint="cs"/>
          <w:color w:val="000080"/>
          <w:sz w:val="24"/>
          <w:szCs w:val="24"/>
          <w:rtl/>
        </w:rPr>
        <w:t>يَمِين</w:t>
      </w:r>
      <w:r w:rsidRPr="00B246BB">
        <w:rPr>
          <w:rFonts w:ascii="Traditional Arabic" w:cs="KFGQPC Uthman Taha Naskh" w:hint="cs"/>
          <w:color w:val="000000"/>
          <w:sz w:val="24"/>
          <w:szCs w:val="24"/>
          <w:rtl/>
        </w:rPr>
        <w:t>ٌ</w:t>
      </w:r>
      <w:r w:rsidRPr="00B246BB">
        <w:rPr>
          <w:rFonts w:ascii="Kalpurush" w:hAnsi="Kalpurush" w:cs="Kalpurush"/>
          <w:sz w:val="24"/>
          <w:szCs w:val="24"/>
          <w:cs/>
          <w:lang w:bidi="bn-BD"/>
        </w:rPr>
        <w:t xml:space="preserve"> “উভয় হাতই ডান” এ হাদীসের সাথে কোন বিরোধ নেই। কারণ, হাদীসের অর্থ হলো, তার অপর হাত মানুষের বাম হাতের মতো নয়। কারণ, মানুষের বাম হাত ডান হাতের তুলনায় দুর্বল হয়ে থাকে</w:t>
      </w:r>
      <w:r w:rsidRPr="00B246BB">
        <w:rPr>
          <w:rFonts w:ascii="Kalpurush" w:hAnsi="Kalpurush" w:cs="Arial Unicode MS" w:hint="cs"/>
          <w:sz w:val="24"/>
          <w:szCs w:val="24"/>
          <w:cs/>
          <w:lang w:bidi="hi-IN"/>
        </w:rPr>
        <w:t xml:space="preserve">। </w:t>
      </w:r>
      <w:r w:rsidRPr="00B246BB">
        <w:rPr>
          <w:rFonts w:ascii="Kalpurush" w:hAnsi="Kalpurush" w:cs="Kalpurush" w:hint="cs"/>
          <w:sz w:val="24"/>
          <w:szCs w:val="24"/>
          <w:cs/>
          <w:lang w:bidi="bn-IN"/>
        </w:rPr>
        <w:t xml:space="preserve">কিন্তু আল্লাহর উভয় হাতই একই। উভয় হাতের মধ্যে কোন ব্যবধান নেই। </w:t>
      </w:r>
      <w:r w:rsidRPr="00B246BB">
        <w:rPr>
          <w:rFonts w:ascii="Kalpurush" w:hAnsi="Kalpurush" w:cs="Kalpurush"/>
          <w:sz w:val="24"/>
          <w:szCs w:val="24"/>
          <w:cs/>
          <w:lang w:bidi="bn-IN"/>
        </w:rPr>
        <w:t xml:space="preserve">এ কারণে </w:t>
      </w:r>
      <w:r w:rsidRPr="00B246BB">
        <w:rPr>
          <w:rFonts w:ascii="Kalpurush" w:hAnsi="Kalpurush" w:cs="Kalpurush" w:hint="cs"/>
          <w:sz w:val="24"/>
          <w:szCs w:val="24"/>
          <w:cs/>
          <w:lang w:bidi="bn-BD"/>
        </w:rPr>
        <w:t xml:space="preserve">তিনি </w:t>
      </w:r>
      <w:r w:rsidRPr="00B246BB">
        <w:rPr>
          <w:rFonts w:ascii="Kalpurush" w:hAnsi="Kalpurush" w:cs="Kalpurush"/>
          <w:sz w:val="24"/>
          <w:szCs w:val="24"/>
          <w:cs/>
          <w:lang w:bidi="bn-IN"/>
        </w:rPr>
        <w:t>বলেন</w:t>
      </w:r>
      <w:r w:rsidRPr="00B246BB">
        <w:rPr>
          <w:rFonts w:ascii="Kalpurush" w:hAnsi="Kalpurush" w:cs="Kalpurush"/>
          <w:sz w:val="24"/>
          <w:szCs w:val="24"/>
          <w:cs/>
          <w:lang w:bidi="bn-BD"/>
        </w:rPr>
        <w:t xml:space="preserve">, </w:t>
      </w:r>
      <w:r w:rsidRPr="00B246BB">
        <w:rPr>
          <w:rFonts w:ascii="Kalpurush" w:hAnsi="Kalpurush" w:cs="KFGQPC Uthman Taha Naskh"/>
          <w:sz w:val="24"/>
          <w:szCs w:val="24"/>
          <w:cs/>
          <w:lang w:bidi="bn-BD"/>
        </w:rPr>
        <w:t>.</w:t>
      </w:r>
      <w:r w:rsidRPr="00B246BB">
        <w:rPr>
          <w:rFonts w:ascii="Traditional Arabic" w:cs="KFGQPC Uthman Taha Naskh" w:hint="cs"/>
          <w:color w:val="000000"/>
          <w:sz w:val="24"/>
          <w:szCs w:val="24"/>
          <w:rtl/>
        </w:rPr>
        <w:t xml:space="preserve"> وَكِلْتَا</w:t>
      </w:r>
      <w:r w:rsidRPr="00B246BB">
        <w:rPr>
          <w:rFonts w:ascii="Traditional Arabic" w:cs="KFGQPC Uthman Taha Naskh"/>
          <w:color w:val="000000"/>
          <w:sz w:val="24"/>
          <w:szCs w:val="24"/>
          <w:rtl/>
        </w:rPr>
        <w:t xml:space="preserve"> </w:t>
      </w:r>
      <w:r w:rsidRPr="00B246BB">
        <w:rPr>
          <w:rFonts w:ascii="Traditional Arabic" w:cs="KFGQPC Uthman Taha Naskh" w:hint="cs"/>
          <w:color w:val="000000"/>
          <w:sz w:val="24"/>
          <w:szCs w:val="24"/>
          <w:rtl/>
        </w:rPr>
        <w:t>يَدَيْهِ</w:t>
      </w:r>
      <w:r w:rsidRPr="00B246BB">
        <w:rPr>
          <w:rFonts w:ascii="Traditional Arabic" w:cs="KFGQPC Uthman Taha Naskh"/>
          <w:color w:val="000000"/>
          <w:sz w:val="24"/>
          <w:szCs w:val="24"/>
          <w:rtl/>
        </w:rPr>
        <w:t xml:space="preserve"> </w:t>
      </w:r>
      <w:r w:rsidRPr="00B246BB">
        <w:rPr>
          <w:rFonts w:ascii="Traditional Arabic" w:cs="KFGQPC Uthman Taha Naskh" w:hint="cs"/>
          <w:color w:val="000000"/>
          <w:sz w:val="24"/>
          <w:szCs w:val="24"/>
          <w:rtl/>
        </w:rPr>
        <w:t>يَمِينٌ</w:t>
      </w:r>
      <w:r w:rsidRPr="00B246BB">
        <w:rPr>
          <w:rFonts w:ascii="Kalpurush" w:hAnsi="Kalpurush" w:cs="Kalpurush"/>
          <w:sz w:val="24"/>
          <w:szCs w:val="24"/>
          <w:cs/>
          <w:lang w:bidi="bn-BD"/>
        </w:rPr>
        <w:t xml:space="preserve">“উভয় হাতই ডান” অর্থাৎ তার উভয় হাতে কোন দুর্বলতা নেই। </w:t>
      </w:r>
      <w:r w:rsidRPr="0037781E">
        <w:rPr>
          <w:rFonts w:ascii="Kalpurush" w:hAnsi="Kalpurush" w:cs="Kalpurush"/>
          <w:sz w:val="24"/>
          <w:szCs w:val="24"/>
          <w:cs/>
          <w:lang w:bidi="bn-BD"/>
        </w:rPr>
        <w:t>বাম হাত সাব</w:t>
      </w:r>
      <w:r>
        <w:rPr>
          <w:rFonts w:ascii="Kalpurush" w:hAnsi="Kalpurush" w:cs="Kalpurush"/>
          <w:sz w:val="24"/>
          <w:szCs w:val="24"/>
          <w:cs/>
          <w:lang w:bidi="bn-BD"/>
        </w:rPr>
        <w:t>্যস্ত করা দ্বারা এ ধারণা জ</w:t>
      </w:r>
      <w:r>
        <w:rPr>
          <w:rFonts w:ascii="Kalpurush" w:hAnsi="Kalpurush" w:cs="Kalpurush" w:hint="cs"/>
          <w:sz w:val="24"/>
          <w:szCs w:val="24"/>
          <w:cs/>
          <w:lang w:bidi="bn-BD"/>
        </w:rPr>
        <w:t>ন্মিতে</w:t>
      </w:r>
      <w:r w:rsidRPr="0037781E">
        <w:rPr>
          <w:rFonts w:ascii="Kalpurush" w:hAnsi="Kalpurush" w:cs="Kalpurush"/>
          <w:sz w:val="24"/>
          <w:szCs w:val="24"/>
          <w:cs/>
          <w:lang w:bidi="bn-BD"/>
        </w:rPr>
        <w:t xml:space="preserve"> পারে যে, তার বাম হাত ডান হাতের তুলনায় দুর্বল এ কারণে রাসূলুল্লাহ সাল্লাল্লাহু আলাইহি ওয়াসাল্লাম বলেন,</w:t>
      </w:r>
      <w:r w:rsidRPr="0037781E">
        <w:rPr>
          <w:rFonts w:ascii="Kalpurush" w:hAnsi="Kalpurush" w:cs="Kalpurush" w:hint="cs"/>
          <w:sz w:val="24"/>
          <w:szCs w:val="24"/>
          <w:cs/>
          <w:lang w:bidi="bn-BD"/>
        </w:rPr>
        <w:t xml:space="preserve"> </w:t>
      </w:r>
      <w:r w:rsidRPr="00973E9C">
        <w:rPr>
          <w:rFonts w:cs="KFGQPC Uthman Taha Naskh" w:hint="cs"/>
          <w:color w:val="000080"/>
          <w:sz w:val="24"/>
          <w:szCs w:val="24"/>
          <w:rtl/>
        </w:rPr>
        <w:t>وَكِلْتَا</w:t>
      </w:r>
      <w:r w:rsidRPr="00973E9C">
        <w:rPr>
          <w:rFonts w:cs="KFGQPC Uthman Taha Naskh"/>
          <w:color w:val="000080"/>
          <w:sz w:val="24"/>
          <w:szCs w:val="24"/>
          <w:rtl/>
        </w:rPr>
        <w:t xml:space="preserve"> </w:t>
      </w:r>
      <w:r w:rsidRPr="00973E9C">
        <w:rPr>
          <w:rFonts w:cs="KFGQPC Uthman Taha Naskh" w:hint="cs"/>
          <w:color w:val="000080"/>
          <w:sz w:val="24"/>
          <w:szCs w:val="24"/>
          <w:rtl/>
        </w:rPr>
        <w:t>يَدَيْهِ</w:t>
      </w:r>
      <w:r w:rsidRPr="00973E9C">
        <w:rPr>
          <w:rFonts w:cs="KFGQPC Uthman Taha Naskh"/>
          <w:color w:val="000080"/>
          <w:sz w:val="24"/>
          <w:szCs w:val="24"/>
          <w:rtl/>
        </w:rPr>
        <w:t xml:space="preserve"> </w:t>
      </w:r>
      <w:r w:rsidRPr="00973E9C">
        <w:rPr>
          <w:rFonts w:cs="KFGQPC Uthman Taha Naskh" w:hint="cs"/>
          <w:color w:val="000080"/>
          <w:sz w:val="24"/>
          <w:szCs w:val="24"/>
          <w:rtl/>
        </w:rPr>
        <w:t>يَمِينٌ</w:t>
      </w:r>
      <w:r w:rsidRPr="0037781E">
        <w:rPr>
          <w:rFonts w:ascii="Kalpurush" w:hAnsi="Kalpurush" w:cs="Kalpurush"/>
          <w:sz w:val="24"/>
          <w:szCs w:val="24"/>
          <w:cs/>
          <w:lang w:bidi="bn-BD"/>
        </w:rPr>
        <w:t xml:space="preserve"> “</w:t>
      </w:r>
      <w:r w:rsidRPr="00B246BB">
        <w:rPr>
          <w:rFonts w:ascii="Kalpurush" w:hAnsi="Kalpurush" w:cs="Kalpurush"/>
          <w:sz w:val="24"/>
          <w:szCs w:val="24"/>
          <w:cs/>
          <w:lang w:bidi="bn-BD"/>
        </w:rPr>
        <w:t>তার উভয় হাতই ডান</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Pr="00B246BB">
        <w:rPr>
          <w:rFonts w:ascii="Kalpurush" w:hAnsi="Kalpurush" w:cs="Kalpurush"/>
          <w:sz w:val="24"/>
          <w:szCs w:val="24"/>
          <w:cs/>
          <w:lang w:bidi="bn-BD"/>
        </w:rPr>
        <w:t xml:space="preserve"> এ কথা সমর্থনে রয়েছে রাসূলুল্লাহ সাল্লাল্লাহু আলাইহি ওয়াসাল্লামের বাণী—তিনি বলেন, </w:t>
      </w:r>
      <w:r w:rsidRPr="00973E9C">
        <w:rPr>
          <w:rFonts w:cs="KFGQPC Uthman Taha Naskh" w:hint="cs"/>
          <w:color w:val="000080"/>
          <w:sz w:val="24"/>
          <w:szCs w:val="24"/>
          <w:rtl/>
        </w:rPr>
        <w:t>الْمُقْسِطُونَ</w:t>
      </w:r>
      <w:r w:rsidRPr="00973E9C">
        <w:rPr>
          <w:rFonts w:cs="KFGQPC Uthman Taha Naskh"/>
          <w:color w:val="000080"/>
          <w:sz w:val="24"/>
          <w:szCs w:val="24"/>
          <w:rtl/>
        </w:rPr>
        <w:t xml:space="preserve"> </w:t>
      </w:r>
      <w:r w:rsidRPr="00973E9C">
        <w:rPr>
          <w:rFonts w:cs="KFGQPC Uthman Taha Naskh" w:hint="cs"/>
          <w:color w:val="000080"/>
          <w:sz w:val="24"/>
          <w:szCs w:val="24"/>
          <w:rtl/>
        </w:rPr>
        <w:t>عِنْدَ</w:t>
      </w:r>
      <w:r w:rsidRPr="00973E9C">
        <w:rPr>
          <w:rFonts w:cs="KFGQPC Uthman Taha Naskh"/>
          <w:color w:val="000080"/>
          <w:sz w:val="24"/>
          <w:szCs w:val="24"/>
          <w:rtl/>
        </w:rPr>
        <w:t xml:space="preserve"> </w:t>
      </w:r>
      <w:r w:rsidRPr="00973E9C">
        <w:rPr>
          <w:rFonts w:cs="KFGQPC Uthman Taha Naskh" w:hint="cs"/>
          <w:color w:val="000080"/>
          <w:sz w:val="24"/>
          <w:szCs w:val="24"/>
          <w:rtl/>
        </w:rPr>
        <w:t>اللَّهِ</w:t>
      </w:r>
      <w:r w:rsidRPr="00973E9C">
        <w:rPr>
          <w:rFonts w:cs="KFGQPC Uthman Taha Naskh"/>
          <w:color w:val="000080"/>
          <w:sz w:val="24"/>
          <w:szCs w:val="24"/>
          <w:rtl/>
        </w:rPr>
        <w:t xml:space="preserve"> </w:t>
      </w:r>
      <w:r w:rsidRPr="00973E9C">
        <w:rPr>
          <w:rFonts w:cs="KFGQPC Uthman Taha Naskh" w:hint="cs"/>
          <w:color w:val="000080"/>
          <w:sz w:val="24"/>
          <w:szCs w:val="24"/>
          <w:rtl/>
        </w:rPr>
        <w:t>يَوْمَ</w:t>
      </w:r>
      <w:r w:rsidRPr="00973E9C">
        <w:rPr>
          <w:rFonts w:cs="KFGQPC Uthman Taha Naskh"/>
          <w:color w:val="000080"/>
          <w:sz w:val="24"/>
          <w:szCs w:val="24"/>
          <w:rtl/>
        </w:rPr>
        <w:t xml:space="preserve"> </w:t>
      </w:r>
      <w:r w:rsidRPr="00973E9C">
        <w:rPr>
          <w:rFonts w:cs="KFGQPC Uthman Taha Naskh" w:hint="cs"/>
          <w:color w:val="000080"/>
          <w:sz w:val="24"/>
          <w:szCs w:val="24"/>
          <w:rtl/>
        </w:rPr>
        <w:t>الْقِيَامَةِ</w:t>
      </w:r>
      <w:r w:rsidRPr="00973E9C">
        <w:rPr>
          <w:rFonts w:cs="KFGQPC Uthman Taha Naskh"/>
          <w:color w:val="000080"/>
          <w:sz w:val="24"/>
          <w:szCs w:val="24"/>
          <w:rtl/>
        </w:rPr>
        <w:t xml:space="preserve"> </w:t>
      </w:r>
      <w:r w:rsidRPr="00973E9C">
        <w:rPr>
          <w:rFonts w:cs="KFGQPC Uthman Taha Naskh" w:hint="cs"/>
          <w:color w:val="000080"/>
          <w:sz w:val="24"/>
          <w:szCs w:val="24"/>
          <w:rtl/>
        </w:rPr>
        <w:t>عَلَى</w:t>
      </w:r>
      <w:r w:rsidRPr="00973E9C">
        <w:rPr>
          <w:rFonts w:cs="KFGQPC Uthman Taha Naskh"/>
          <w:color w:val="000080"/>
          <w:sz w:val="24"/>
          <w:szCs w:val="24"/>
          <w:rtl/>
        </w:rPr>
        <w:t xml:space="preserve"> </w:t>
      </w:r>
      <w:r w:rsidRPr="00973E9C">
        <w:rPr>
          <w:rFonts w:cs="KFGQPC Uthman Taha Naskh" w:hint="cs"/>
          <w:color w:val="000080"/>
          <w:sz w:val="24"/>
          <w:szCs w:val="24"/>
          <w:rtl/>
        </w:rPr>
        <w:t>مَنَابِرَ</w:t>
      </w:r>
      <w:r w:rsidRPr="00973E9C">
        <w:rPr>
          <w:rFonts w:cs="KFGQPC Uthman Taha Naskh"/>
          <w:color w:val="000080"/>
          <w:sz w:val="24"/>
          <w:szCs w:val="24"/>
          <w:rtl/>
        </w:rPr>
        <w:t xml:space="preserve"> </w:t>
      </w:r>
      <w:r w:rsidRPr="00973E9C">
        <w:rPr>
          <w:rFonts w:cs="KFGQPC Uthman Taha Naskh" w:hint="cs"/>
          <w:color w:val="000080"/>
          <w:sz w:val="24"/>
          <w:szCs w:val="24"/>
          <w:rtl/>
        </w:rPr>
        <w:t>مِنْ</w:t>
      </w:r>
      <w:r w:rsidRPr="00973E9C">
        <w:rPr>
          <w:rFonts w:cs="KFGQPC Uthman Taha Naskh"/>
          <w:color w:val="000080"/>
          <w:sz w:val="24"/>
          <w:szCs w:val="24"/>
          <w:rtl/>
        </w:rPr>
        <w:t xml:space="preserve"> </w:t>
      </w:r>
      <w:r w:rsidRPr="00973E9C">
        <w:rPr>
          <w:rFonts w:cs="KFGQPC Uthman Taha Naskh" w:hint="cs"/>
          <w:color w:val="000080"/>
          <w:sz w:val="24"/>
          <w:szCs w:val="24"/>
          <w:rtl/>
        </w:rPr>
        <w:t>نُورٍ</w:t>
      </w:r>
      <w:r w:rsidRPr="00973E9C">
        <w:rPr>
          <w:rFonts w:cs="KFGQPC Uthman Taha Naskh"/>
          <w:color w:val="000080"/>
          <w:sz w:val="24"/>
          <w:szCs w:val="24"/>
          <w:rtl/>
        </w:rPr>
        <w:t xml:space="preserve"> </w:t>
      </w:r>
      <w:r w:rsidRPr="00973E9C">
        <w:rPr>
          <w:rFonts w:cs="KFGQPC Uthman Taha Naskh" w:hint="cs"/>
          <w:color w:val="000080"/>
          <w:sz w:val="24"/>
          <w:szCs w:val="24"/>
          <w:rtl/>
        </w:rPr>
        <w:t>عَنْ</w:t>
      </w:r>
      <w:r w:rsidRPr="00973E9C">
        <w:rPr>
          <w:rFonts w:cs="KFGQPC Uthman Taha Naskh"/>
          <w:color w:val="000080"/>
          <w:sz w:val="24"/>
          <w:szCs w:val="24"/>
          <w:rtl/>
        </w:rPr>
        <w:t xml:space="preserve"> </w:t>
      </w:r>
      <w:r w:rsidRPr="00973E9C">
        <w:rPr>
          <w:rFonts w:cs="KFGQPC Uthman Taha Naskh" w:hint="cs"/>
          <w:color w:val="000080"/>
          <w:sz w:val="24"/>
          <w:szCs w:val="24"/>
          <w:rtl/>
        </w:rPr>
        <w:t>يَمِينِ</w:t>
      </w:r>
      <w:r w:rsidRPr="00973E9C">
        <w:rPr>
          <w:rFonts w:cs="KFGQPC Uthman Taha Naskh"/>
          <w:color w:val="000080"/>
          <w:sz w:val="24"/>
          <w:szCs w:val="24"/>
          <w:rtl/>
        </w:rPr>
        <w:t xml:space="preserve"> </w:t>
      </w:r>
      <w:r w:rsidRPr="00973E9C">
        <w:rPr>
          <w:rFonts w:cs="KFGQPC Uthman Taha Naskh" w:hint="cs"/>
          <w:color w:val="000080"/>
          <w:sz w:val="24"/>
          <w:szCs w:val="24"/>
          <w:rtl/>
        </w:rPr>
        <w:t>الرَّحْمَنِ</w:t>
      </w:r>
      <w:r w:rsidRPr="00B246BB">
        <w:rPr>
          <w:rFonts w:ascii="Kalpurush" w:hAnsi="Kalpurush" w:cs="Kalpurush" w:hint="cs"/>
          <w:sz w:val="24"/>
          <w:szCs w:val="24"/>
          <w:cs/>
          <w:lang w:bidi="bn-BD"/>
        </w:rPr>
        <w:t xml:space="preserve"> </w:t>
      </w:r>
      <w:r w:rsidRPr="00B246BB">
        <w:rPr>
          <w:rFonts w:ascii="Kalpurush" w:hAnsi="Kalpurush" w:cs="Kalpurush"/>
          <w:sz w:val="24"/>
          <w:szCs w:val="24"/>
          <w:lang w:bidi="bn-BD"/>
        </w:rPr>
        <w:t>“</w:t>
      </w:r>
      <w:r w:rsidRPr="00B246BB">
        <w:rPr>
          <w:rFonts w:ascii="Kalpurush" w:hAnsi="Kalpurush" w:cs="Kalpurush"/>
          <w:sz w:val="24"/>
          <w:szCs w:val="24"/>
          <w:cs/>
          <w:lang w:bidi="bn-BD"/>
        </w:rPr>
        <w:t>ন্যায় বিচারকারীগণ রহমানের ডান পাশের নূরের মিম্বারের ওপর অধিষ্ঠিত হবে। তার দুই হাতই ডান</w:t>
      </w:r>
      <w:r w:rsidR="00E20F22">
        <w:rPr>
          <w:rFonts w:ascii="Kalpurush" w:hAnsi="Kalpurush" w:cs="Arial Unicode MS" w:hint="cs"/>
          <w:sz w:val="24"/>
          <w:szCs w:val="24"/>
          <w:cs/>
          <w:lang w:bidi="hi-IN"/>
        </w:rPr>
        <w:t>।</w:t>
      </w:r>
      <w:r w:rsidR="00A00840">
        <w:rPr>
          <w:rFonts w:ascii="Kalpurush" w:hAnsi="Kalpurush" w:cs="Kalpurush"/>
          <w:sz w:val="24"/>
          <w:szCs w:val="24"/>
          <w:lang w:bidi="bn-BD"/>
        </w:rPr>
        <w:t>”</w:t>
      </w:r>
      <w:r w:rsidRPr="00B246BB">
        <w:rPr>
          <w:rFonts w:ascii="Kalpurush" w:hAnsi="Kalpurush" w:cs="Kalpurush"/>
          <w:sz w:val="24"/>
          <w:szCs w:val="24"/>
          <w:cs/>
          <w:lang w:bidi="bn-BD"/>
        </w:rPr>
        <w:t xml:space="preserve"> এখানে উদ্দে</w:t>
      </w:r>
      <w:r w:rsidRPr="0037781E">
        <w:rPr>
          <w:rFonts w:ascii="Kalpurush" w:hAnsi="Kalpurush" w:cs="Kalpurush"/>
          <w:sz w:val="24"/>
          <w:szCs w:val="24"/>
          <w:cs/>
          <w:lang w:bidi="bn-BD"/>
        </w:rPr>
        <w:t>শ্য তাদের মর্যাদা ও ফযীলত বর্ণনা করা আর তারা যে রহমানের ডান পাশে হবে সে কথা বলা।</w:t>
      </w:r>
    </w:p>
    <w:p w14:paraId="4D703943" w14:textId="77777777" w:rsidR="00D428D4" w:rsidRPr="00B246BB" w:rsidRDefault="00D428D4" w:rsidP="00E20F22">
      <w:pPr>
        <w:bidi w:val="0"/>
        <w:jc w:val="both"/>
        <w:rPr>
          <w:rFonts w:ascii="Kalpurush" w:hAnsi="Kalpurush" w:cs="Kalpurush"/>
          <w:sz w:val="24"/>
          <w:szCs w:val="24"/>
          <w:cs/>
          <w:lang w:bidi="bn-BD"/>
        </w:rPr>
      </w:pPr>
      <w:r w:rsidRPr="0037781E">
        <w:rPr>
          <w:rFonts w:ascii="Kalpurush" w:hAnsi="Kalpurush" w:cs="Kalpurush"/>
          <w:sz w:val="24"/>
          <w:szCs w:val="24"/>
          <w:cs/>
          <w:lang w:bidi="bn-BD"/>
        </w:rPr>
        <w:t>মোট কথা, নিঃসন্দেহে আল্লাহ তা‘আলার ভিন্ন ভিন্ন দু’টি হাত রয়েছে। আমরা যদি একটি হাতকে বাম বলি, তবে তার অর্থ এ নয় যে, তার একটি হাত অপর হাতের তুলনায় দুর্বল</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বরং তার উভয় হাতই ডান হাতে</w:t>
      </w:r>
      <w:r w:rsidRPr="0037781E">
        <w:rPr>
          <w:rFonts w:ascii="Kalpurush" w:hAnsi="Kalpurush" w:cs="Kalpurush"/>
          <w:sz w:val="24"/>
          <w:szCs w:val="24"/>
          <w:cs/>
          <w:lang w:bidi="bn-BD"/>
        </w:rPr>
        <w:t xml:space="preserve">র মতো শক্তিশালী। আমাদের ওপর ওয়াজিব হলো, রাসূলুল্লাহ সাল্লাল্লাহু আলাইহি </w:t>
      </w:r>
      <w:r w:rsidRPr="0037781E">
        <w:rPr>
          <w:rFonts w:ascii="Kalpurush" w:hAnsi="Kalpurush" w:cs="Kalpurush"/>
          <w:sz w:val="24"/>
          <w:szCs w:val="24"/>
          <w:cs/>
          <w:lang w:bidi="bn-BD"/>
        </w:rPr>
        <w:lastRenderedPageBreak/>
        <w:t>ওয়াসাল্লাম থেকে বাম হাত থাকা যদি প্রমাণিত হয়, তবে তার প্রতি ঈমান আনা</w:t>
      </w:r>
      <w:r w:rsidRPr="0037781E">
        <w:rPr>
          <w:rFonts w:ascii="Kalpurush" w:hAnsi="Kalpurush" w:cs="Nirmala UI"/>
          <w:sz w:val="24"/>
          <w:szCs w:val="24"/>
          <w:cs/>
          <w:lang w:bidi="hi-IN"/>
        </w:rPr>
        <w:t>।</w:t>
      </w:r>
      <w:r w:rsidRPr="0037781E">
        <w:rPr>
          <w:rFonts w:ascii="Kalpurush" w:hAnsi="Kalpurush" w:cs="Kalpurush"/>
          <w:sz w:val="24"/>
          <w:szCs w:val="24"/>
          <w:cs/>
          <w:lang w:bidi="bn-BD"/>
        </w:rPr>
        <w:t xml:space="preserve"> আর যদি বাম হাতের বিষয়টি প্রমাণিত না হয়, আমরা বলব,</w:t>
      </w:r>
      <w:r w:rsidRPr="00E20F22">
        <w:rPr>
          <w:rFonts w:cs="KFGQPC Uthman Taha Naskh" w:hint="cs"/>
          <w:color w:val="000080"/>
          <w:sz w:val="24"/>
          <w:szCs w:val="24"/>
          <w:rtl/>
        </w:rPr>
        <w:t>وَكِلْتَا</w:t>
      </w:r>
      <w:r w:rsidRPr="00E20F22">
        <w:rPr>
          <w:rFonts w:cs="KFGQPC Uthman Taha Naskh"/>
          <w:color w:val="000080"/>
          <w:sz w:val="24"/>
          <w:szCs w:val="24"/>
          <w:rtl/>
        </w:rPr>
        <w:t xml:space="preserve"> </w:t>
      </w:r>
      <w:r w:rsidRPr="00E20F22">
        <w:rPr>
          <w:rFonts w:cs="KFGQPC Uthman Taha Naskh" w:hint="cs"/>
          <w:color w:val="000080"/>
          <w:sz w:val="24"/>
          <w:szCs w:val="24"/>
          <w:rtl/>
        </w:rPr>
        <w:t>يَدَيْهِ</w:t>
      </w:r>
      <w:r w:rsidRPr="00E20F22">
        <w:rPr>
          <w:rFonts w:cs="KFGQPC Uthman Taha Naskh"/>
          <w:color w:val="000080"/>
          <w:sz w:val="24"/>
          <w:szCs w:val="24"/>
          <w:rtl/>
        </w:rPr>
        <w:t xml:space="preserve"> </w:t>
      </w:r>
      <w:r w:rsidRPr="00E20F22">
        <w:rPr>
          <w:rFonts w:cs="KFGQPC Uthman Taha Naskh" w:hint="cs"/>
          <w:color w:val="000080"/>
          <w:sz w:val="24"/>
          <w:szCs w:val="24"/>
          <w:rtl/>
        </w:rPr>
        <w:t>يَمِينٌ</w:t>
      </w:r>
      <w:r w:rsidRPr="00B246BB">
        <w:rPr>
          <w:rFonts w:ascii="Kalpurush" w:hAnsi="Kalpurush" w:cs="Kalpurush"/>
          <w:sz w:val="24"/>
          <w:szCs w:val="24"/>
          <w:cs/>
          <w:lang w:bidi="bn-BD"/>
        </w:rPr>
        <w:t xml:space="preserve"> “তার উভয় হাতই ডান</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Pr="00B246BB">
        <w:rPr>
          <w:rFonts w:ascii="Kalpurush" w:hAnsi="Kalpurush" w:cs="Kalpurush"/>
          <w:sz w:val="24"/>
          <w:szCs w:val="24"/>
          <w:cs/>
          <w:lang w:bidi="bn-BD"/>
        </w:rPr>
        <w:t xml:space="preserve"> আল্লাহ তা‘আলাই তাওফীক দাতা। </w:t>
      </w:r>
    </w:p>
    <w:p w14:paraId="65519B80"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মুহাম্মদ ইবন উসাইমীন।</w:t>
      </w:r>
    </w:p>
    <w:p w14:paraId="06C76761" w14:textId="77777777" w:rsidR="00B246BB" w:rsidRDefault="00B246BB" w:rsidP="00B246BB">
      <w:pPr>
        <w:bidi w:val="0"/>
        <w:jc w:val="both"/>
        <w:rPr>
          <w:rFonts w:ascii="Kalpurush" w:hAnsi="Kalpurush" w:cs="Kalpurush"/>
          <w:sz w:val="24"/>
          <w:szCs w:val="24"/>
          <w:lang w:bidi="bn-BD"/>
        </w:rPr>
      </w:pPr>
    </w:p>
    <w:p w14:paraId="2AD59A9A" w14:textId="77777777" w:rsidR="00B246BB" w:rsidRDefault="00B246BB" w:rsidP="00B246BB">
      <w:pPr>
        <w:bidi w:val="0"/>
        <w:jc w:val="both"/>
        <w:rPr>
          <w:rFonts w:ascii="Kalpurush" w:hAnsi="Kalpurush" w:cs="Kalpurush"/>
          <w:sz w:val="24"/>
          <w:szCs w:val="24"/>
          <w:lang w:bidi="bn-BD"/>
        </w:rPr>
      </w:pPr>
    </w:p>
    <w:p w14:paraId="5F98DFC8" w14:textId="77777777" w:rsidR="00B246BB" w:rsidRDefault="00B246BB" w:rsidP="00B246BB">
      <w:pPr>
        <w:bidi w:val="0"/>
        <w:jc w:val="both"/>
        <w:rPr>
          <w:rFonts w:ascii="Kalpurush" w:hAnsi="Kalpurush" w:cs="Kalpurush"/>
          <w:sz w:val="24"/>
          <w:szCs w:val="24"/>
          <w:lang w:bidi="bn-BD"/>
        </w:rPr>
      </w:pPr>
    </w:p>
    <w:p w14:paraId="06CDF3B2" w14:textId="77777777" w:rsidR="00B246BB" w:rsidRDefault="00B246BB" w:rsidP="00B246BB">
      <w:pPr>
        <w:bidi w:val="0"/>
        <w:jc w:val="both"/>
        <w:rPr>
          <w:rFonts w:ascii="Kalpurush" w:hAnsi="Kalpurush" w:cs="Kalpurush"/>
          <w:sz w:val="24"/>
          <w:szCs w:val="24"/>
          <w:lang w:bidi="bn-BD"/>
        </w:rPr>
      </w:pPr>
    </w:p>
    <w:p w14:paraId="260AA6B1" w14:textId="77777777" w:rsidR="00B246BB" w:rsidRDefault="00B246BB" w:rsidP="00B246BB">
      <w:pPr>
        <w:bidi w:val="0"/>
        <w:jc w:val="both"/>
        <w:rPr>
          <w:rFonts w:ascii="Kalpurush" w:hAnsi="Kalpurush" w:cs="Kalpurush"/>
          <w:sz w:val="24"/>
          <w:szCs w:val="24"/>
          <w:lang w:bidi="bn-BD"/>
        </w:rPr>
      </w:pPr>
    </w:p>
    <w:p w14:paraId="01A9A288" w14:textId="77777777" w:rsidR="00B246BB" w:rsidRDefault="00B246BB" w:rsidP="00B246BB">
      <w:pPr>
        <w:bidi w:val="0"/>
        <w:jc w:val="both"/>
        <w:rPr>
          <w:rFonts w:ascii="Kalpurush" w:hAnsi="Kalpurush" w:cs="Kalpurush"/>
          <w:sz w:val="24"/>
          <w:szCs w:val="24"/>
          <w:lang w:bidi="bn-BD"/>
        </w:rPr>
      </w:pPr>
    </w:p>
    <w:p w14:paraId="63CCE0CB" w14:textId="77777777" w:rsidR="00B246BB" w:rsidRDefault="00B246BB" w:rsidP="00B246BB">
      <w:pPr>
        <w:bidi w:val="0"/>
        <w:jc w:val="both"/>
        <w:rPr>
          <w:rFonts w:ascii="Kalpurush" w:hAnsi="Kalpurush" w:cs="Kalpurush"/>
          <w:sz w:val="24"/>
          <w:szCs w:val="24"/>
          <w:lang w:bidi="bn-BD"/>
        </w:rPr>
      </w:pPr>
    </w:p>
    <w:p w14:paraId="45D8BE16" w14:textId="77777777" w:rsidR="00B246BB" w:rsidRDefault="00B246BB" w:rsidP="00B246BB">
      <w:pPr>
        <w:bidi w:val="0"/>
        <w:jc w:val="both"/>
        <w:rPr>
          <w:rFonts w:ascii="Kalpurush" w:hAnsi="Kalpurush" w:cs="Kalpurush"/>
          <w:sz w:val="24"/>
          <w:szCs w:val="24"/>
          <w:lang w:bidi="bn-BD"/>
        </w:rPr>
      </w:pPr>
    </w:p>
    <w:p w14:paraId="27013E57" w14:textId="77777777" w:rsidR="00B246BB" w:rsidRDefault="00B246BB" w:rsidP="00B246BB">
      <w:pPr>
        <w:bidi w:val="0"/>
        <w:jc w:val="both"/>
        <w:rPr>
          <w:rFonts w:ascii="Kalpurush" w:hAnsi="Kalpurush" w:cs="Kalpurush"/>
          <w:sz w:val="24"/>
          <w:szCs w:val="24"/>
          <w:lang w:bidi="bn-BD"/>
        </w:rPr>
      </w:pPr>
    </w:p>
    <w:p w14:paraId="75C15C1B" w14:textId="77777777" w:rsidR="00D428D4" w:rsidRPr="0037781E" w:rsidRDefault="00D428D4" w:rsidP="00D428D4">
      <w:pPr>
        <w:bidi w:val="0"/>
        <w:jc w:val="center"/>
        <w:rPr>
          <w:rFonts w:ascii="Kalpurush" w:hAnsi="Kalpurush" w:cs="Kalpurush"/>
          <w:b/>
          <w:bCs/>
          <w:color w:val="C00000"/>
          <w:sz w:val="24"/>
          <w:szCs w:val="24"/>
          <w:cs/>
          <w:lang w:bidi="bn-BD"/>
        </w:rPr>
      </w:pPr>
      <w:r w:rsidRPr="0037781E">
        <w:rPr>
          <w:rFonts w:ascii="Kalpurush" w:hAnsi="Kalpurush" w:cs="Kalpurush" w:hint="cs"/>
          <w:b/>
          <w:bCs/>
          <w:color w:val="C00000"/>
          <w:sz w:val="24"/>
          <w:szCs w:val="24"/>
          <w:cs/>
          <w:lang w:bidi="bn-BD"/>
        </w:rPr>
        <w:t xml:space="preserve">দুনিয়াকে অভিশপ্ত বলা ও যুগকে গাল দেওয়ার অর্থ সম্পর্কীয় </w:t>
      </w:r>
      <w:r w:rsidR="002B1429">
        <w:rPr>
          <w:rFonts w:ascii="Kalpurush" w:hAnsi="Kalpurush" w:cs="Kalpurush" w:hint="cs"/>
          <w:b/>
          <w:bCs/>
          <w:color w:val="C00000"/>
          <w:sz w:val="24"/>
          <w:szCs w:val="24"/>
          <w:cs/>
          <w:lang w:bidi="bn-BD"/>
        </w:rPr>
        <w:t>দু</w:t>
      </w:r>
      <w:r w:rsidR="002B1429">
        <w:rPr>
          <w:rFonts w:ascii="Kalpurush" w:hAnsi="Kalpurush" w:cs="Kalpurush" w:hint="cs"/>
          <w:b/>
          <w:bCs/>
          <w:color w:val="C00000"/>
          <w:sz w:val="24"/>
          <w:szCs w:val="24"/>
          <w:lang w:bidi="bn-BD"/>
        </w:rPr>
        <w:t>’</w:t>
      </w:r>
      <w:r w:rsidR="002B1429">
        <w:rPr>
          <w:rFonts w:ascii="Kalpurush" w:hAnsi="Kalpurush" w:cs="Kalpurush" w:hint="cs"/>
          <w:b/>
          <w:bCs/>
          <w:color w:val="C00000"/>
          <w:sz w:val="24"/>
          <w:szCs w:val="24"/>
          <w:cs/>
          <w:lang w:bidi="bn-BD"/>
        </w:rPr>
        <w:t>টি</w:t>
      </w:r>
      <w:r w:rsidRPr="0037781E">
        <w:rPr>
          <w:rFonts w:ascii="Kalpurush" w:hAnsi="Kalpurush" w:cs="Kalpurush" w:hint="cs"/>
          <w:b/>
          <w:bCs/>
          <w:color w:val="C00000"/>
          <w:sz w:val="24"/>
          <w:szCs w:val="24"/>
          <w:cs/>
          <w:lang w:bidi="bn-BD"/>
        </w:rPr>
        <w:t xml:space="preserve"> হাদীস</w:t>
      </w:r>
    </w:p>
    <w:p w14:paraId="15F7631C" w14:textId="77777777" w:rsidR="00D428D4" w:rsidRPr="00B246BB" w:rsidRDefault="00D428D4" w:rsidP="00D428D4">
      <w:pPr>
        <w:bidi w:val="0"/>
        <w:jc w:val="center"/>
        <w:rPr>
          <w:rFonts w:ascii="Kalpurush" w:hAnsi="Kalpurush" w:cs="Kalpurush"/>
          <w:sz w:val="24"/>
          <w:szCs w:val="24"/>
          <w:u w:val="single"/>
          <w:cs/>
          <w:lang w:bidi="bn-BD"/>
        </w:rPr>
      </w:pPr>
      <w:r w:rsidRPr="00B246BB">
        <w:rPr>
          <w:rFonts w:ascii="Kalpurush" w:hAnsi="Kalpurush" w:cs="Kalpurush"/>
          <w:sz w:val="24"/>
          <w:szCs w:val="24"/>
          <w:cs/>
          <w:lang w:bidi="bn-BD"/>
        </w:rPr>
        <w:t xml:space="preserve">হাদীসে কুদসীতে বর্ণিত রাসূলুল্লাহ সাল্লাল্লাহু আলাইহি ওয়াসাল্লাম বলেছেন, </w:t>
      </w:r>
      <w:r w:rsidRPr="00E20F22">
        <w:rPr>
          <w:rFonts w:cs="KFGQPC Uthman Taha Naskh" w:hint="eastAsia"/>
          <w:color w:val="000080"/>
          <w:sz w:val="24"/>
          <w:szCs w:val="24"/>
          <w:rtl/>
        </w:rPr>
        <w:t>«</w:t>
      </w:r>
      <w:r w:rsidRPr="00E20F22">
        <w:rPr>
          <w:rFonts w:cs="KFGQPC Uthman Taha Naskh"/>
          <w:color w:val="000080"/>
          <w:sz w:val="24"/>
          <w:szCs w:val="24"/>
          <w:rtl/>
        </w:rPr>
        <w:t xml:space="preserve"> </w:t>
      </w:r>
      <w:r w:rsidRPr="00E20F22">
        <w:rPr>
          <w:rFonts w:cs="KFGQPC Uthman Taha Naskh" w:hint="cs"/>
          <w:color w:val="000080"/>
          <w:sz w:val="24"/>
          <w:szCs w:val="24"/>
          <w:rtl/>
        </w:rPr>
        <w:t>قَالَ</w:t>
      </w:r>
      <w:r w:rsidRPr="00E20F22">
        <w:rPr>
          <w:rFonts w:cs="KFGQPC Uthman Taha Naskh"/>
          <w:color w:val="000080"/>
          <w:sz w:val="24"/>
          <w:szCs w:val="24"/>
          <w:rtl/>
        </w:rPr>
        <w:t xml:space="preserve"> </w:t>
      </w:r>
      <w:r w:rsidRPr="00E20F22">
        <w:rPr>
          <w:rFonts w:cs="KFGQPC Uthman Taha Naskh" w:hint="cs"/>
          <w:color w:val="000080"/>
          <w:sz w:val="24"/>
          <w:szCs w:val="24"/>
          <w:rtl/>
        </w:rPr>
        <w:t>اللَّهُ</w:t>
      </w:r>
      <w:r w:rsidRPr="00E20F22">
        <w:rPr>
          <w:rFonts w:cs="KFGQPC Uthman Taha Naskh"/>
          <w:color w:val="000080"/>
          <w:sz w:val="24"/>
          <w:szCs w:val="24"/>
          <w:rtl/>
        </w:rPr>
        <w:t xml:space="preserve"> </w:t>
      </w:r>
      <w:r w:rsidRPr="00E20F22">
        <w:rPr>
          <w:rFonts w:cs="KFGQPC Uthman Taha Naskh" w:hint="cs"/>
          <w:color w:val="000080"/>
          <w:sz w:val="24"/>
          <w:szCs w:val="24"/>
          <w:rtl/>
        </w:rPr>
        <w:t>عَزَّ</w:t>
      </w:r>
      <w:r w:rsidRPr="00E20F22">
        <w:rPr>
          <w:rFonts w:cs="KFGQPC Uthman Taha Naskh"/>
          <w:color w:val="000080"/>
          <w:sz w:val="24"/>
          <w:szCs w:val="24"/>
          <w:rtl/>
        </w:rPr>
        <w:t xml:space="preserve"> </w:t>
      </w:r>
      <w:r w:rsidRPr="00E20F22">
        <w:rPr>
          <w:rFonts w:cs="KFGQPC Uthman Taha Naskh" w:hint="cs"/>
          <w:color w:val="000080"/>
          <w:sz w:val="24"/>
          <w:szCs w:val="24"/>
          <w:rtl/>
        </w:rPr>
        <w:t>وَجَلَّ</w:t>
      </w:r>
      <w:r w:rsidRPr="00E20F22">
        <w:rPr>
          <w:rFonts w:cs="KFGQPC Uthman Taha Naskh"/>
          <w:color w:val="000080"/>
          <w:sz w:val="24"/>
          <w:szCs w:val="24"/>
          <w:rtl/>
        </w:rPr>
        <w:t xml:space="preserve"> </w:t>
      </w:r>
      <w:r w:rsidRPr="00E20F22">
        <w:rPr>
          <w:rFonts w:cs="KFGQPC Uthman Taha Naskh" w:hint="cs"/>
          <w:color w:val="000080"/>
          <w:sz w:val="24"/>
          <w:szCs w:val="24"/>
          <w:rtl/>
        </w:rPr>
        <w:t>يُؤْذِينِى</w:t>
      </w:r>
      <w:r w:rsidRPr="00E20F22">
        <w:rPr>
          <w:rFonts w:cs="KFGQPC Uthman Taha Naskh"/>
          <w:color w:val="000080"/>
          <w:sz w:val="24"/>
          <w:szCs w:val="24"/>
          <w:rtl/>
        </w:rPr>
        <w:t xml:space="preserve"> </w:t>
      </w:r>
      <w:r w:rsidRPr="00E20F22">
        <w:rPr>
          <w:rFonts w:cs="KFGQPC Uthman Taha Naskh" w:hint="cs"/>
          <w:color w:val="000080"/>
          <w:sz w:val="24"/>
          <w:szCs w:val="24"/>
          <w:rtl/>
        </w:rPr>
        <w:t>ابْنُ</w:t>
      </w:r>
      <w:r w:rsidRPr="00E20F22">
        <w:rPr>
          <w:rFonts w:cs="KFGQPC Uthman Taha Naskh"/>
          <w:color w:val="000080"/>
          <w:sz w:val="24"/>
          <w:szCs w:val="24"/>
          <w:rtl/>
        </w:rPr>
        <w:t xml:space="preserve"> </w:t>
      </w:r>
      <w:r w:rsidRPr="00E20F22">
        <w:rPr>
          <w:rFonts w:cs="KFGQPC Uthman Taha Naskh" w:hint="cs"/>
          <w:color w:val="000080"/>
          <w:sz w:val="24"/>
          <w:szCs w:val="24"/>
          <w:rtl/>
        </w:rPr>
        <w:t>آدَمَ</w:t>
      </w:r>
      <w:r w:rsidRPr="00B246BB">
        <w:rPr>
          <w:rFonts w:ascii="Kalpurush" w:hAnsi="Kalpurush" w:cs="KFGQPC Uthman Taha Naskh"/>
          <w:sz w:val="24"/>
          <w:szCs w:val="24"/>
          <w:cs/>
          <w:lang w:bidi="bn-BD"/>
        </w:rPr>
        <w:t xml:space="preserve"> </w:t>
      </w:r>
      <w:r w:rsidRPr="00B246BB">
        <w:rPr>
          <w:rFonts w:ascii="Kalpurush" w:hAnsi="Kalpurush" w:cs="KFGQPC Uthman Taha Naskh" w:hint="cs"/>
          <w:sz w:val="24"/>
          <w:szCs w:val="24"/>
          <w:cs/>
          <w:lang w:bidi="bn-BD"/>
        </w:rPr>
        <w:t>“</w:t>
      </w:r>
      <w:r w:rsidRPr="00B246BB">
        <w:rPr>
          <w:rFonts w:ascii="Kalpurush" w:hAnsi="Kalpurush" w:cs="Kalpurush"/>
          <w:sz w:val="24"/>
          <w:szCs w:val="24"/>
          <w:cs/>
          <w:lang w:bidi="bn-BD"/>
        </w:rPr>
        <w:t>আদম সন্তান আমাকে কষ্ট দেয়</w:t>
      </w:r>
      <w:r w:rsidRPr="00B246BB">
        <w:rPr>
          <w:rFonts w:ascii="Kalpurush" w:hAnsi="Kalpurush" w:cs="Kalpurush" w:hint="cs"/>
          <w:sz w:val="24"/>
          <w:szCs w:val="24"/>
          <w:cs/>
          <w:lang w:bidi="bn-BD"/>
        </w:rPr>
        <w:t>...</w:t>
      </w:r>
      <w:r w:rsidRPr="00B246BB">
        <w:rPr>
          <w:rFonts w:ascii="Kalpurush" w:hAnsi="Kalpurush" w:cs="Arial Unicode MS"/>
          <w:sz w:val="24"/>
          <w:szCs w:val="24"/>
          <w:cs/>
          <w:lang w:bidi="hi-IN"/>
        </w:rPr>
        <w:t>।</w:t>
      </w:r>
      <w:r w:rsidRPr="00B246BB">
        <w:rPr>
          <w:rFonts w:ascii="Kalpurush" w:hAnsi="Kalpurush" w:cs="Kalpurush" w:hint="cs"/>
          <w:sz w:val="24"/>
          <w:szCs w:val="24"/>
          <w:cs/>
          <w:lang w:bidi="bn-BD"/>
        </w:rPr>
        <w:t>”</w:t>
      </w:r>
      <w:r w:rsidRPr="00B246BB">
        <w:rPr>
          <w:rFonts w:ascii="Kalpurush" w:hAnsi="Kalpurush" w:cs="Kalpurush"/>
          <w:sz w:val="24"/>
          <w:szCs w:val="24"/>
          <w:cs/>
          <w:lang w:bidi="bn-BD"/>
        </w:rPr>
        <w:t xml:space="preserve"> রাসূলুল্লাহ সাল্লাল্লাহু আলাইহি ওয়াসাল্লামের বাণী</w:t>
      </w:r>
      <w:r w:rsidRPr="00B246BB">
        <w:rPr>
          <w:rFonts w:ascii="Kalpurush" w:hAnsi="Kalpurush" w:cs="Kalpurush" w:hint="cs"/>
          <w:sz w:val="24"/>
          <w:szCs w:val="24"/>
          <w:cs/>
          <w:lang w:bidi="bn-BD"/>
        </w:rPr>
        <w:t xml:space="preserve">: </w:t>
      </w:r>
      <w:r w:rsidRPr="00E20F22">
        <w:rPr>
          <w:rFonts w:cs="KFGQPC Uthman Taha Naskh" w:hint="cs"/>
          <w:color w:val="000080"/>
          <w:sz w:val="24"/>
          <w:szCs w:val="24"/>
          <w:rtl/>
        </w:rPr>
        <w:t>الدنيا</w:t>
      </w:r>
      <w:r w:rsidRPr="00E20F22">
        <w:rPr>
          <w:rFonts w:cs="KFGQPC Uthman Taha Naskh"/>
          <w:color w:val="000080"/>
          <w:sz w:val="24"/>
          <w:szCs w:val="24"/>
          <w:rtl/>
        </w:rPr>
        <w:t xml:space="preserve"> </w:t>
      </w:r>
      <w:r w:rsidRPr="00E20F22">
        <w:rPr>
          <w:rFonts w:cs="KFGQPC Uthman Taha Naskh" w:hint="cs"/>
          <w:color w:val="000080"/>
          <w:sz w:val="24"/>
          <w:szCs w:val="24"/>
          <w:rtl/>
        </w:rPr>
        <w:t>ملعونة</w:t>
      </w:r>
      <w:r w:rsidRPr="00E20F22">
        <w:rPr>
          <w:rFonts w:cs="KFGQPC Uthman Taha Naskh"/>
          <w:color w:val="000080"/>
          <w:sz w:val="24"/>
          <w:szCs w:val="24"/>
          <w:rtl/>
        </w:rPr>
        <w:t xml:space="preserve"> . </w:t>
      </w:r>
      <w:r w:rsidRPr="00E20F22">
        <w:rPr>
          <w:rFonts w:cs="KFGQPC Uthman Taha Naskh" w:hint="cs"/>
          <w:color w:val="000080"/>
          <w:sz w:val="24"/>
          <w:szCs w:val="24"/>
          <w:rtl/>
        </w:rPr>
        <w:t>ملعون</w:t>
      </w:r>
      <w:r w:rsidRPr="00E20F22">
        <w:rPr>
          <w:rFonts w:cs="KFGQPC Uthman Taha Naskh"/>
          <w:color w:val="000080"/>
          <w:sz w:val="24"/>
          <w:szCs w:val="24"/>
          <w:rtl/>
        </w:rPr>
        <w:t xml:space="preserve"> </w:t>
      </w:r>
      <w:r w:rsidRPr="00E20F22">
        <w:rPr>
          <w:rFonts w:cs="KFGQPC Uthman Taha Naskh" w:hint="cs"/>
          <w:color w:val="000080"/>
          <w:sz w:val="24"/>
          <w:szCs w:val="24"/>
          <w:rtl/>
        </w:rPr>
        <w:t>مافيه</w:t>
      </w:r>
      <w:r w:rsidRPr="00B246BB">
        <w:rPr>
          <w:rFonts w:ascii="Traditional Arabic" w:cs="KFGQPC Uthman Taha Naskh" w:hint="cs"/>
          <w:sz w:val="24"/>
          <w:szCs w:val="24"/>
          <w:rtl/>
        </w:rPr>
        <w:t>ا</w:t>
      </w:r>
      <w:r w:rsidRPr="00B246BB">
        <w:rPr>
          <w:rFonts w:ascii="Kalpurush" w:hAnsi="Kalpurush" w:cs="Kalpurush"/>
          <w:sz w:val="24"/>
          <w:szCs w:val="24"/>
          <w:cs/>
          <w:lang w:bidi="bn-BD"/>
        </w:rPr>
        <w:t xml:space="preserve"> </w:t>
      </w:r>
      <w:r w:rsidRPr="00B246BB">
        <w:rPr>
          <w:rFonts w:ascii="Kalpurush" w:hAnsi="Kalpurush" w:cs="Kalpurush" w:hint="cs"/>
          <w:sz w:val="24"/>
          <w:szCs w:val="24"/>
          <w:u w:val="single"/>
          <w:cs/>
          <w:lang w:bidi="bn-BD"/>
        </w:rPr>
        <w:t>“</w:t>
      </w:r>
      <w:r w:rsidRPr="00B246BB">
        <w:rPr>
          <w:rFonts w:ascii="Kalpurush" w:hAnsi="Kalpurush" w:cs="Kalpurush"/>
          <w:sz w:val="24"/>
          <w:szCs w:val="24"/>
          <w:u w:val="single"/>
          <w:cs/>
          <w:lang w:bidi="bn-BD"/>
        </w:rPr>
        <w:t>দুনিয়া অভিশপ্ত এবং তাতে যা কিছু আছে তাও অভিশপ্ত</w:t>
      </w:r>
      <w:r w:rsidR="00A00840">
        <w:rPr>
          <w:rFonts w:ascii="Kalpurush" w:hAnsi="Kalpurush" w:cs="Arial Unicode MS" w:hint="cs"/>
          <w:sz w:val="24"/>
          <w:szCs w:val="24"/>
          <w:u w:val="single"/>
          <w:cs/>
          <w:lang w:bidi="hi-IN"/>
        </w:rPr>
        <w:t>।</w:t>
      </w:r>
      <w:r w:rsidR="00A00840">
        <w:rPr>
          <w:rFonts w:ascii="Kalpurush" w:hAnsi="Kalpurush" w:cs="Kalpurush" w:hint="cs"/>
          <w:sz w:val="24"/>
          <w:szCs w:val="24"/>
          <w:u w:val="single"/>
          <w:lang w:bidi="bn-BD"/>
        </w:rPr>
        <w:t>”</w:t>
      </w:r>
    </w:p>
    <w:p w14:paraId="4EA1E0D8" w14:textId="77777777" w:rsidR="00D428D4" w:rsidRPr="0037781E" w:rsidRDefault="00D428D4" w:rsidP="00EC4DFF">
      <w:pPr>
        <w:bidi w:val="0"/>
        <w:jc w:val="both"/>
        <w:rPr>
          <w:rFonts w:ascii="Kalpurush" w:hAnsi="Kalpurush" w:cs="Vrinda"/>
          <w:sz w:val="24"/>
          <w:szCs w:val="24"/>
          <w:cs/>
          <w:lang w:bidi="bn-BD"/>
        </w:rPr>
      </w:pPr>
      <w:r w:rsidRPr="0037781E">
        <w:rPr>
          <w:rFonts w:ascii="Kalpurush" w:hAnsi="Kalpurush" w:cs="Kalpurush"/>
          <w:sz w:val="24"/>
          <w:szCs w:val="24"/>
          <w:cs/>
          <w:lang w:bidi="bn-BD"/>
        </w:rPr>
        <w:lastRenderedPageBreak/>
        <w:t>প্রশ্ন: রাসূলুল্লাহ সাল্লাল্লাহু আলাইহি ওয়াসাল্লাম তার রবের</w:t>
      </w:r>
      <w:r>
        <w:rPr>
          <w:rFonts w:ascii="Kalpurush" w:hAnsi="Kalpurush" w:cs="Kalpurush"/>
          <w:sz w:val="24"/>
          <w:szCs w:val="24"/>
          <w:cs/>
          <w:lang w:bidi="bn-BD"/>
        </w:rPr>
        <w:t xml:space="preserve"> পক্ষ থেকে বর্ণনা দিয়ে যে বাণী</w:t>
      </w:r>
      <w:r w:rsidRPr="00B246BB">
        <w:rPr>
          <w:rFonts w:ascii="Kalpurush" w:hAnsi="Kalpurush" w:cs="Kalpurush" w:hint="cs"/>
          <w:sz w:val="24"/>
          <w:szCs w:val="24"/>
          <w:cs/>
          <w:lang w:bidi="bn-BD"/>
        </w:rPr>
        <w:t>-</w:t>
      </w:r>
      <w:r w:rsidRPr="00B246BB">
        <w:rPr>
          <w:rFonts w:ascii="Kalpurush" w:hAnsi="Kalpurush" w:cs="Kalpurush"/>
          <w:sz w:val="24"/>
          <w:szCs w:val="24"/>
          <w:cs/>
          <w:lang w:bidi="bn-BD"/>
        </w:rPr>
        <w:t xml:space="preserve"> </w:t>
      </w:r>
      <w:r w:rsidRPr="00B246BB">
        <w:rPr>
          <w:rFonts w:ascii="Traditional Arabic" w:cs="Traditional Arabic" w:hint="eastAsia"/>
          <w:color w:val="000000"/>
          <w:sz w:val="24"/>
          <w:szCs w:val="24"/>
          <w:rtl/>
        </w:rPr>
        <w:t xml:space="preserve"> </w:t>
      </w:r>
      <w:r w:rsidRPr="00E20F22">
        <w:rPr>
          <w:rFonts w:cs="KFGQPC Uthman Taha Naskh" w:hint="eastAsia"/>
          <w:color w:val="000080"/>
          <w:sz w:val="24"/>
          <w:szCs w:val="24"/>
          <w:rtl/>
        </w:rPr>
        <w:t>«</w:t>
      </w:r>
      <w:r w:rsidRPr="00E20F22">
        <w:rPr>
          <w:rFonts w:cs="KFGQPC Uthman Taha Naskh"/>
          <w:color w:val="000080"/>
          <w:sz w:val="24"/>
          <w:szCs w:val="24"/>
          <w:rtl/>
        </w:rPr>
        <w:t xml:space="preserve"> </w:t>
      </w:r>
      <w:r w:rsidRPr="00E20F22">
        <w:rPr>
          <w:rFonts w:cs="KFGQPC Uthman Taha Naskh" w:hint="cs"/>
          <w:color w:val="000080"/>
          <w:sz w:val="24"/>
          <w:szCs w:val="24"/>
          <w:rtl/>
        </w:rPr>
        <w:t>قَالَ</w:t>
      </w:r>
      <w:r w:rsidRPr="00E20F22">
        <w:rPr>
          <w:rFonts w:cs="KFGQPC Uthman Taha Naskh"/>
          <w:color w:val="000080"/>
          <w:sz w:val="24"/>
          <w:szCs w:val="24"/>
          <w:rtl/>
        </w:rPr>
        <w:t xml:space="preserve"> </w:t>
      </w:r>
      <w:r w:rsidRPr="00E20F22">
        <w:rPr>
          <w:rFonts w:cs="KFGQPC Uthman Taha Naskh" w:hint="cs"/>
          <w:color w:val="000080"/>
          <w:sz w:val="24"/>
          <w:szCs w:val="24"/>
          <w:rtl/>
        </w:rPr>
        <w:t>اللَّهُ</w:t>
      </w:r>
      <w:r w:rsidRPr="00E20F22">
        <w:rPr>
          <w:rFonts w:cs="KFGQPC Uthman Taha Naskh"/>
          <w:color w:val="000080"/>
          <w:sz w:val="24"/>
          <w:szCs w:val="24"/>
          <w:rtl/>
        </w:rPr>
        <w:t xml:space="preserve"> </w:t>
      </w:r>
      <w:r w:rsidRPr="00E20F22">
        <w:rPr>
          <w:rFonts w:cs="KFGQPC Uthman Taha Naskh" w:hint="cs"/>
          <w:color w:val="000080"/>
          <w:sz w:val="24"/>
          <w:szCs w:val="24"/>
          <w:rtl/>
        </w:rPr>
        <w:t>عَزَّ</w:t>
      </w:r>
      <w:r w:rsidRPr="00E20F22">
        <w:rPr>
          <w:rFonts w:cs="KFGQPC Uthman Taha Naskh"/>
          <w:color w:val="000080"/>
          <w:sz w:val="24"/>
          <w:szCs w:val="24"/>
          <w:rtl/>
        </w:rPr>
        <w:t xml:space="preserve"> </w:t>
      </w:r>
      <w:r w:rsidRPr="00E20F22">
        <w:rPr>
          <w:rFonts w:cs="KFGQPC Uthman Taha Naskh" w:hint="cs"/>
          <w:color w:val="000080"/>
          <w:sz w:val="24"/>
          <w:szCs w:val="24"/>
          <w:rtl/>
        </w:rPr>
        <w:t>وَجَلَّ</w:t>
      </w:r>
      <w:r w:rsidRPr="00E20F22">
        <w:rPr>
          <w:rFonts w:cs="KFGQPC Uthman Taha Naskh"/>
          <w:color w:val="000080"/>
          <w:sz w:val="24"/>
          <w:szCs w:val="24"/>
          <w:rtl/>
        </w:rPr>
        <w:t xml:space="preserve"> </w:t>
      </w:r>
      <w:r w:rsidRPr="00E20F22">
        <w:rPr>
          <w:rFonts w:cs="KFGQPC Uthman Taha Naskh" w:hint="cs"/>
          <w:color w:val="000080"/>
          <w:sz w:val="24"/>
          <w:szCs w:val="24"/>
          <w:rtl/>
        </w:rPr>
        <w:t>يُؤْذِينِى</w:t>
      </w:r>
      <w:r w:rsidRPr="00E20F22">
        <w:rPr>
          <w:rFonts w:cs="KFGQPC Uthman Taha Naskh"/>
          <w:color w:val="000080"/>
          <w:sz w:val="24"/>
          <w:szCs w:val="24"/>
          <w:rtl/>
        </w:rPr>
        <w:t xml:space="preserve"> </w:t>
      </w:r>
      <w:r w:rsidRPr="00E20F22">
        <w:rPr>
          <w:rFonts w:cs="KFGQPC Uthman Taha Naskh" w:hint="cs"/>
          <w:color w:val="000080"/>
          <w:sz w:val="24"/>
          <w:szCs w:val="24"/>
          <w:rtl/>
        </w:rPr>
        <w:t>ابْنُ</w:t>
      </w:r>
      <w:r w:rsidRPr="00E20F22">
        <w:rPr>
          <w:rFonts w:cs="KFGQPC Uthman Taha Naskh"/>
          <w:color w:val="000080"/>
          <w:sz w:val="24"/>
          <w:szCs w:val="24"/>
          <w:rtl/>
        </w:rPr>
        <w:t xml:space="preserve"> </w:t>
      </w:r>
      <w:r w:rsidRPr="00E20F22">
        <w:rPr>
          <w:rFonts w:cs="KFGQPC Uthman Taha Naskh" w:hint="cs"/>
          <w:color w:val="000080"/>
          <w:sz w:val="24"/>
          <w:szCs w:val="24"/>
          <w:rtl/>
        </w:rPr>
        <w:t>آدَمَ</w:t>
      </w:r>
      <w:r w:rsidRPr="00E20F22">
        <w:rPr>
          <w:rFonts w:cs="KFGQPC Uthman Taha Naskh"/>
          <w:color w:val="000080"/>
          <w:sz w:val="24"/>
          <w:szCs w:val="24"/>
          <w:rtl/>
        </w:rPr>
        <w:t xml:space="preserve"> </w:t>
      </w:r>
      <w:r w:rsidRPr="00E20F22">
        <w:rPr>
          <w:rFonts w:cs="KFGQPC Uthman Taha Naskh" w:hint="cs"/>
          <w:color w:val="000080"/>
          <w:sz w:val="24"/>
          <w:szCs w:val="24"/>
          <w:rtl/>
        </w:rPr>
        <w:t>يَسُبُّ</w:t>
      </w:r>
      <w:r w:rsidRPr="00E20F22">
        <w:rPr>
          <w:rFonts w:cs="KFGQPC Uthman Taha Naskh"/>
          <w:color w:val="000080"/>
          <w:sz w:val="24"/>
          <w:szCs w:val="24"/>
          <w:rtl/>
        </w:rPr>
        <w:t xml:space="preserve"> </w:t>
      </w:r>
      <w:r w:rsidRPr="00E20F22">
        <w:rPr>
          <w:rFonts w:cs="KFGQPC Uthman Taha Naskh" w:hint="cs"/>
          <w:color w:val="000080"/>
          <w:sz w:val="24"/>
          <w:szCs w:val="24"/>
          <w:rtl/>
        </w:rPr>
        <w:t>الدَّهْرَ</w:t>
      </w:r>
      <w:r w:rsidRPr="00E20F22">
        <w:rPr>
          <w:rFonts w:cs="KFGQPC Uthman Taha Naskh"/>
          <w:color w:val="000080"/>
          <w:sz w:val="24"/>
          <w:szCs w:val="24"/>
          <w:rtl/>
        </w:rPr>
        <w:t xml:space="preserve"> </w:t>
      </w:r>
      <w:r w:rsidRPr="00E20F22">
        <w:rPr>
          <w:rFonts w:cs="KFGQPC Uthman Taha Naskh" w:hint="cs"/>
          <w:color w:val="000080"/>
          <w:sz w:val="24"/>
          <w:szCs w:val="24"/>
          <w:rtl/>
        </w:rPr>
        <w:t>وَأَنَا</w:t>
      </w:r>
      <w:r w:rsidRPr="00E20F22">
        <w:rPr>
          <w:rFonts w:cs="KFGQPC Uthman Taha Naskh"/>
          <w:color w:val="000080"/>
          <w:sz w:val="24"/>
          <w:szCs w:val="24"/>
          <w:rtl/>
        </w:rPr>
        <w:t xml:space="preserve"> </w:t>
      </w:r>
      <w:r w:rsidRPr="00E20F22">
        <w:rPr>
          <w:rFonts w:cs="KFGQPC Uthman Taha Naskh" w:hint="cs"/>
          <w:color w:val="000080"/>
          <w:sz w:val="24"/>
          <w:szCs w:val="24"/>
          <w:rtl/>
        </w:rPr>
        <w:t>الدَّهْرُ</w:t>
      </w:r>
      <w:r w:rsidRPr="00E20F22">
        <w:rPr>
          <w:rFonts w:cs="KFGQPC Uthman Taha Naskh"/>
          <w:color w:val="000080"/>
          <w:sz w:val="24"/>
          <w:szCs w:val="24"/>
          <w:rtl/>
        </w:rPr>
        <w:t xml:space="preserve"> </w:t>
      </w:r>
      <w:r w:rsidRPr="00E20F22">
        <w:rPr>
          <w:rFonts w:cs="KFGQPC Uthman Taha Naskh" w:hint="cs"/>
          <w:color w:val="000080"/>
          <w:sz w:val="24"/>
          <w:szCs w:val="24"/>
          <w:rtl/>
        </w:rPr>
        <w:t>أُقَلِّبُ</w:t>
      </w:r>
      <w:r w:rsidRPr="00E20F22">
        <w:rPr>
          <w:rFonts w:cs="KFGQPC Uthman Taha Naskh"/>
          <w:color w:val="000080"/>
          <w:sz w:val="24"/>
          <w:szCs w:val="24"/>
          <w:rtl/>
        </w:rPr>
        <w:t xml:space="preserve"> </w:t>
      </w:r>
      <w:r w:rsidRPr="00E20F22">
        <w:rPr>
          <w:rFonts w:cs="KFGQPC Uthman Taha Naskh" w:hint="cs"/>
          <w:color w:val="000080"/>
          <w:sz w:val="24"/>
          <w:szCs w:val="24"/>
          <w:rtl/>
        </w:rPr>
        <w:t>اللَّيْلَ</w:t>
      </w:r>
      <w:r w:rsidRPr="00E20F22">
        <w:rPr>
          <w:rFonts w:cs="KFGQPC Uthman Taha Naskh"/>
          <w:color w:val="000080"/>
          <w:sz w:val="24"/>
          <w:szCs w:val="24"/>
          <w:rtl/>
        </w:rPr>
        <w:t xml:space="preserve"> </w:t>
      </w:r>
      <w:r w:rsidRPr="00E20F22">
        <w:rPr>
          <w:rFonts w:cs="KFGQPC Uthman Taha Naskh" w:hint="cs"/>
          <w:color w:val="000080"/>
          <w:sz w:val="24"/>
          <w:szCs w:val="24"/>
          <w:rtl/>
        </w:rPr>
        <w:t>وَالنَّهَارَ</w:t>
      </w:r>
      <w:r w:rsidRPr="00E20F22">
        <w:rPr>
          <w:rFonts w:cs="KFGQPC Uthman Taha Naskh"/>
          <w:color w:val="000080"/>
          <w:sz w:val="24"/>
          <w:szCs w:val="24"/>
          <w:rtl/>
        </w:rPr>
        <w:t xml:space="preserve"> </w:t>
      </w:r>
      <w:r w:rsidRPr="00E20F22">
        <w:rPr>
          <w:rFonts w:cs="KFGQPC Uthman Taha Naskh" w:hint="eastAsia"/>
          <w:color w:val="000080"/>
          <w:sz w:val="24"/>
          <w:szCs w:val="24"/>
          <w:rtl/>
        </w:rPr>
        <w:t>»</w:t>
      </w:r>
      <w:r w:rsidRPr="00B246BB">
        <w:rPr>
          <w:rFonts w:ascii="Kalpurush" w:hAnsi="Kalpurush" w:cs="Kalpurush"/>
          <w:sz w:val="24"/>
          <w:szCs w:val="24"/>
          <w:cs/>
          <w:lang w:bidi="bn-BD"/>
        </w:rPr>
        <w:t xml:space="preserve"> অর্থ</w:t>
      </w:r>
      <w:r w:rsidR="00EC4DFF">
        <w:rPr>
          <w:rFonts w:ascii="Kalpurush" w:hAnsi="Kalpurush" w:cs="Kalpurush" w:hint="cs"/>
          <w:sz w:val="24"/>
          <w:szCs w:val="24"/>
          <w:cs/>
          <w:lang w:bidi="bn-BD"/>
        </w:rPr>
        <w:t>,</w:t>
      </w:r>
      <w:r w:rsidRPr="00B246BB">
        <w:rPr>
          <w:rFonts w:ascii="Kalpurush" w:hAnsi="Kalpurush" w:cs="Kalpurush"/>
          <w:sz w:val="24"/>
          <w:szCs w:val="24"/>
          <w:cs/>
          <w:lang w:bidi="bn-BD"/>
        </w:rPr>
        <w:t xml:space="preserve"> আল্লাহ তা‘আলা বলেন, “আদম সন্তান আমাকে কষ্ট দেয় তারা যুগকে গাল দেয়</w:t>
      </w:r>
      <w:r w:rsidR="00EC4DFF">
        <w:rPr>
          <w:rFonts w:ascii="Kalpurush" w:hAnsi="Kalpurush" w:cs="Kalpurush" w:hint="cs"/>
          <w:sz w:val="24"/>
          <w:szCs w:val="24"/>
          <w:cs/>
          <w:lang w:bidi="bn-BD"/>
        </w:rPr>
        <w:t xml:space="preserve"> অথচ আমিই যুগ আমি রাত দিনের পরিবর্তনকারী।</w:t>
      </w:r>
      <w:r w:rsidRPr="00B246BB">
        <w:rPr>
          <w:rFonts w:ascii="Kalpurush" w:hAnsi="Kalpurush" w:cs="Kalpurush"/>
          <w:sz w:val="24"/>
          <w:szCs w:val="24"/>
          <w:cs/>
          <w:lang w:bidi="bn-BD"/>
        </w:rPr>
        <w:t>”</w:t>
      </w:r>
      <w:r w:rsidRPr="00B246BB">
        <w:rPr>
          <w:rStyle w:val="FootnoteReference"/>
          <w:rFonts w:ascii="Kalpurush" w:hAnsi="Kalpurush" w:cs="Kalpurush"/>
          <w:sz w:val="24"/>
          <w:szCs w:val="24"/>
          <w:cs/>
          <w:lang w:bidi="bn-BD"/>
        </w:rPr>
        <w:footnoteReference w:id="51"/>
      </w:r>
      <w:r w:rsidRPr="00B246BB">
        <w:rPr>
          <w:rFonts w:ascii="Kalpurush" w:hAnsi="Kalpurush" w:cs="Kalpurush"/>
          <w:sz w:val="24"/>
          <w:szCs w:val="24"/>
          <w:cs/>
          <w:lang w:bidi="bn-BD"/>
        </w:rPr>
        <w:t xml:space="preserve"> বলেছেন</w:t>
      </w:r>
      <w:r w:rsidRPr="00B246BB">
        <w:rPr>
          <w:rFonts w:ascii="Kalpurush" w:hAnsi="Kalpurush" w:cs="Kalpurush" w:hint="cs"/>
          <w:sz w:val="24"/>
          <w:szCs w:val="24"/>
          <w:cs/>
          <w:lang w:bidi="bn-BD"/>
        </w:rPr>
        <w:t>,</w:t>
      </w:r>
      <w:r w:rsidRPr="00B246BB">
        <w:rPr>
          <w:rFonts w:ascii="Kalpurush" w:hAnsi="Kalpurush" w:cs="Kalpurush"/>
          <w:sz w:val="24"/>
          <w:szCs w:val="24"/>
          <w:cs/>
          <w:lang w:bidi="bn-BD"/>
        </w:rPr>
        <w:t xml:space="preserve"> তার মধ্যে এবং তার অপর বাণী</w:t>
      </w:r>
      <w:r w:rsidRPr="00B246BB">
        <w:rPr>
          <w:rFonts w:ascii="Traditional Arabic" w:cs="KFGQPC Uthman Taha Naskh"/>
          <w:color w:val="000000"/>
          <w:sz w:val="24"/>
          <w:szCs w:val="24"/>
          <w:rtl/>
        </w:rPr>
        <w:t xml:space="preserve"> </w:t>
      </w:r>
      <w:r w:rsidRPr="00E20F22">
        <w:rPr>
          <w:rFonts w:cs="KFGQPC Uthman Taha Naskh" w:hint="eastAsia"/>
          <w:color w:val="000080"/>
          <w:sz w:val="24"/>
          <w:szCs w:val="24"/>
          <w:rtl/>
        </w:rPr>
        <w:t>«</w:t>
      </w:r>
      <w:r w:rsidRPr="00E20F22">
        <w:rPr>
          <w:rFonts w:cs="KFGQPC Uthman Taha Naskh" w:hint="cs"/>
          <w:color w:val="000080"/>
          <w:sz w:val="24"/>
          <w:szCs w:val="24"/>
          <w:rtl/>
        </w:rPr>
        <w:t>الدنيا</w:t>
      </w:r>
      <w:r w:rsidRPr="00E20F22">
        <w:rPr>
          <w:rFonts w:cs="KFGQPC Uthman Taha Naskh"/>
          <w:color w:val="000080"/>
          <w:sz w:val="24"/>
          <w:szCs w:val="24"/>
          <w:rtl/>
        </w:rPr>
        <w:t xml:space="preserve"> </w:t>
      </w:r>
      <w:r w:rsidRPr="00E20F22">
        <w:rPr>
          <w:rFonts w:cs="KFGQPC Uthman Taha Naskh" w:hint="cs"/>
          <w:color w:val="000080"/>
          <w:sz w:val="24"/>
          <w:szCs w:val="24"/>
          <w:rtl/>
        </w:rPr>
        <w:t>ملعونة</w:t>
      </w:r>
      <w:r w:rsidRPr="00E20F22">
        <w:rPr>
          <w:rFonts w:cs="KFGQPC Uthman Taha Naskh"/>
          <w:color w:val="000080"/>
          <w:sz w:val="24"/>
          <w:szCs w:val="24"/>
          <w:rtl/>
        </w:rPr>
        <w:t xml:space="preserve"> . </w:t>
      </w:r>
      <w:r w:rsidRPr="00E20F22">
        <w:rPr>
          <w:rFonts w:cs="KFGQPC Uthman Taha Naskh" w:hint="cs"/>
          <w:color w:val="000080"/>
          <w:sz w:val="24"/>
          <w:szCs w:val="24"/>
          <w:rtl/>
        </w:rPr>
        <w:t>ملعون</w:t>
      </w:r>
      <w:r w:rsidRPr="00E20F22">
        <w:rPr>
          <w:rFonts w:cs="KFGQPC Uthman Taha Naskh"/>
          <w:color w:val="000080"/>
          <w:sz w:val="24"/>
          <w:szCs w:val="24"/>
          <w:rtl/>
        </w:rPr>
        <w:t xml:space="preserve"> </w:t>
      </w:r>
      <w:r w:rsidRPr="00E20F22">
        <w:rPr>
          <w:rFonts w:cs="KFGQPC Uthman Taha Naskh" w:hint="cs"/>
          <w:color w:val="000080"/>
          <w:sz w:val="24"/>
          <w:szCs w:val="24"/>
          <w:rtl/>
        </w:rPr>
        <w:t>مافيها</w:t>
      </w:r>
      <w:r w:rsidRPr="00E20F22">
        <w:rPr>
          <w:rFonts w:cs="KFGQPC Uthman Taha Naskh"/>
          <w:color w:val="000080"/>
          <w:sz w:val="24"/>
          <w:szCs w:val="24"/>
          <w:rtl/>
        </w:rPr>
        <w:t xml:space="preserve"> </w:t>
      </w:r>
      <w:r w:rsidRPr="00E20F22">
        <w:rPr>
          <w:rFonts w:cs="KFGQPC Uthman Taha Naskh" w:hint="cs"/>
          <w:color w:val="000080"/>
          <w:sz w:val="24"/>
          <w:szCs w:val="24"/>
          <w:rtl/>
        </w:rPr>
        <w:t>إلا</w:t>
      </w:r>
      <w:r w:rsidRPr="00E20F22">
        <w:rPr>
          <w:rFonts w:cs="KFGQPC Uthman Taha Naskh"/>
          <w:color w:val="000080"/>
          <w:sz w:val="24"/>
          <w:szCs w:val="24"/>
          <w:rtl/>
        </w:rPr>
        <w:t xml:space="preserve"> </w:t>
      </w:r>
      <w:r w:rsidRPr="00E20F22">
        <w:rPr>
          <w:rFonts w:cs="KFGQPC Uthman Taha Naskh" w:hint="cs"/>
          <w:color w:val="000080"/>
          <w:sz w:val="24"/>
          <w:szCs w:val="24"/>
          <w:rtl/>
        </w:rPr>
        <w:t>ذكر</w:t>
      </w:r>
      <w:r w:rsidRPr="00E20F22">
        <w:rPr>
          <w:rFonts w:cs="KFGQPC Uthman Taha Naskh"/>
          <w:color w:val="000080"/>
          <w:sz w:val="24"/>
          <w:szCs w:val="24"/>
          <w:rtl/>
        </w:rPr>
        <w:t xml:space="preserve"> </w:t>
      </w:r>
      <w:r w:rsidRPr="00E20F22">
        <w:rPr>
          <w:rFonts w:cs="KFGQPC Uthman Taha Naskh" w:hint="cs"/>
          <w:color w:val="000080"/>
          <w:sz w:val="24"/>
          <w:szCs w:val="24"/>
          <w:rtl/>
        </w:rPr>
        <w:t>الله</w:t>
      </w:r>
      <w:r w:rsidRPr="00E20F22">
        <w:rPr>
          <w:rFonts w:cs="KFGQPC Uthman Taha Naskh"/>
          <w:color w:val="000080"/>
          <w:sz w:val="24"/>
          <w:szCs w:val="24"/>
          <w:rtl/>
        </w:rPr>
        <w:t xml:space="preserve"> </w:t>
      </w:r>
      <w:r w:rsidRPr="00E20F22">
        <w:rPr>
          <w:rFonts w:cs="KFGQPC Uthman Taha Naskh" w:hint="cs"/>
          <w:color w:val="000080"/>
          <w:sz w:val="24"/>
          <w:szCs w:val="24"/>
          <w:rtl/>
        </w:rPr>
        <w:t>وما</w:t>
      </w:r>
      <w:r w:rsidRPr="00E20F22">
        <w:rPr>
          <w:rFonts w:cs="KFGQPC Uthman Taha Naskh"/>
          <w:color w:val="000080"/>
          <w:sz w:val="24"/>
          <w:szCs w:val="24"/>
          <w:rtl/>
        </w:rPr>
        <w:t xml:space="preserve"> </w:t>
      </w:r>
      <w:r w:rsidRPr="00E20F22">
        <w:rPr>
          <w:rFonts w:cs="KFGQPC Uthman Taha Naskh" w:hint="cs"/>
          <w:color w:val="000080"/>
          <w:sz w:val="24"/>
          <w:szCs w:val="24"/>
          <w:rtl/>
        </w:rPr>
        <w:t>والاه</w:t>
      </w:r>
      <w:r w:rsidRPr="00E20F22">
        <w:rPr>
          <w:rFonts w:cs="KFGQPC Uthman Taha Naskh"/>
          <w:color w:val="000080"/>
          <w:sz w:val="24"/>
          <w:szCs w:val="24"/>
          <w:rtl/>
        </w:rPr>
        <w:t xml:space="preserve"> </w:t>
      </w:r>
      <w:r w:rsidRPr="00E20F22">
        <w:rPr>
          <w:rFonts w:cs="KFGQPC Uthman Taha Naskh" w:hint="cs"/>
          <w:color w:val="000080"/>
          <w:sz w:val="24"/>
          <w:szCs w:val="24"/>
          <w:rtl/>
        </w:rPr>
        <w:t>أو</w:t>
      </w:r>
      <w:r w:rsidRPr="00E20F22">
        <w:rPr>
          <w:rFonts w:cs="KFGQPC Uthman Taha Naskh"/>
          <w:color w:val="000080"/>
          <w:sz w:val="24"/>
          <w:szCs w:val="24"/>
          <w:rtl/>
        </w:rPr>
        <w:t xml:space="preserve"> </w:t>
      </w:r>
      <w:r w:rsidRPr="00E20F22">
        <w:rPr>
          <w:rFonts w:cs="KFGQPC Uthman Taha Naskh" w:hint="cs"/>
          <w:color w:val="000080"/>
          <w:sz w:val="24"/>
          <w:szCs w:val="24"/>
          <w:rtl/>
        </w:rPr>
        <w:t>عالما</w:t>
      </w:r>
      <w:r w:rsidRPr="00E20F22">
        <w:rPr>
          <w:rFonts w:cs="KFGQPC Uthman Taha Naskh"/>
          <w:color w:val="000080"/>
          <w:sz w:val="24"/>
          <w:szCs w:val="24"/>
          <w:rtl/>
        </w:rPr>
        <w:t xml:space="preserve"> </w:t>
      </w:r>
      <w:r w:rsidRPr="00E20F22">
        <w:rPr>
          <w:rFonts w:cs="KFGQPC Uthman Taha Naskh" w:hint="cs"/>
          <w:color w:val="000080"/>
          <w:sz w:val="24"/>
          <w:szCs w:val="24"/>
          <w:rtl/>
        </w:rPr>
        <w:t>أو</w:t>
      </w:r>
      <w:r w:rsidRPr="00E20F22">
        <w:rPr>
          <w:rFonts w:cs="KFGQPC Uthman Taha Naskh"/>
          <w:color w:val="000080"/>
          <w:sz w:val="24"/>
          <w:szCs w:val="24"/>
          <w:rtl/>
        </w:rPr>
        <w:t xml:space="preserve"> </w:t>
      </w:r>
      <w:r w:rsidRPr="00E20F22">
        <w:rPr>
          <w:rFonts w:cs="KFGQPC Uthman Taha Naskh" w:hint="cs"/>
          <w:color w:val="000080"/>
          <w:sz w:val="24"/>
          <w:szCs w:val="24"/>
          <w:rtl/>
        </w:rPr>
        <w:t>متعلما</w:t>
      </w:r>
      <w:r w:rsidRPr="00E20F22">
        <w:rPr>
          <w:rFonts w:cs="KFGQPC Uthman Taha Naskh" w:hint="eastAsia"/>
          <w:color w:val="000080"/>
          <w:sz w:val="24"/>
          <w:szCs w:val="24"/>
          <w:rtl/>
        </w:rPr>
        <w:t>»</w:t>
      </w:r>
      <w:r>
        <w:rPr>
          <w:rFonts w:ascii="Kalpurush" w:hAnsi="Kalpurush" w:cs="Kalpurush" w:hint="cs"/>
          <w:sz w:val="24"/>
          <w:szCs w:val="24"/>
          <w:cs/>
          <w:lang w:bidi="bn-BD"/>
        </w:rPr>
        <w:t>“</w:t>
      </w:r>
      <w:r w:rsidRPr="0037781E">
        <w:rPr>
          <w:rFonts w:ascii="Kalpurush" w:hAnsi="Kalpurush" w:cs="Kalpurush"/>
          <w:sz w:val="24"/>
          <w:szCs w:val="24"/>
          <w:cs/>
          <w:lang w:bidi="bn-BD"/>
        </w:rPr>
        <w:t>দুনিয়া অভিশপ্ত এবং তাতে যা কিছু আছে তাও অভিশপ্ত</w:t>
      </w:r>
      <w:r w:rsidR="00EC4DFF">
        <w:rPr>
          <w:rFonts w:ascii="Kalpurush" w:hAnsi="Kalpurush" w:cs="Kalpurush" w:hint="cs"/>
          <w:sz w:val="24"/>
          <w:szCs w:val="24"/>
          <w:cs/>
          <w:lang w:bidi="bn-BD"/>
        </w:rPr>
        <w:t xml:space="preserve"> তবে আল্লাহর যিকির ও তার প্রাসঙ্গিক বিষয়সমূহ অথবা আলিম অথবা শিক্ষার্থী।</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52"/>
      </w:r>
      <w:r>
        <w:rPr>
          <w:rFonts w:ascii="Kalpurush" w:hAnsi="Kalpurush" w:cs="Kalpurush" w:hint="cs"/>
          <w:sz w:val="24"/>
          <w:szCs w:val="24"/>
          <w:cs/>
          <w:lang w:bidi="bn-BD"/>
        </w:rPr>
        <w:t xml:space="preserve"> -</w:t>
      </w:r>
      <w:r w:rsidRPr="0037781E">
        <w:rPr>
          <w:rFonts w:ascii="Kalpurush" w:hAnsi="Kalpurush" w:cs="Kalpurush"/>
          <w:sz w:val="24"/>
          <w:szCs w:val="24"/>
          <w:cs/>
          <w:lang w:bidi="bn-BD"/>
        </w:rPr>
        <w:t>এর মধ্যে কীভাবে বিরোধ নিরসন করব?</w:t>
      </w:r>
    </w:p>
    <w:p w14:paraId="333B96BC" w14:textId="77777777" w:rsidR="00D428D4" w:rsidRPr="0037781E" w:rsidRDefault="00D428D4" w:rsidP="00D428D4">
      <w:pPr>
        <w:bidi w:val="0"/>
        <w:jc w:val="both"/>
        <w:rPr>
          <w:rFonts w:ascii="Kalpurush" w:hAnsi="Kalpurush"/>
          <w:sz w:val="24"/>
          <w:szCs w:val="24"/>
          <w:rtl/>
        </w:rPr>
      </w:pPr>
      <w:r w:rsidRPr="0037781E">
        <w:rPr>
          <w:rFonts w:ascii="Kalpurush" w:hAnsi="Kalpurush" w:cs="Kalpurush"/>
          <w:sz w:val="24"/>
          <w:szCs w:val="24"/>
          <w:cs/>
          <w:lang w:bidi="bn-BD"/>
        </w:rPr>
        <w:t xml:space="preserve">উত্তর: </w:t>
      </w:r>
      <w:r w:rsidR="00EC4DFF">
        <w:rPr>
          <w:rFonts w:ascii="Kalpurush" w:hAnsi="Kalpurush" w:cs="Kalpurush" w:hint="cs"/>
          <w:sz w:val="24"/>
          <w:szCs w:val="24"/>
          <w:cs/>
          <w:lang w:bidi="bn-BD"/>
        </w:rPr>
        <w:t xml:space="preserve">শাইখ রহ. </w:t>
      </w:r>
      <w:r w:rsidRPr="0037781E">
        <w:rPr>
          <w:rFonts w:ascii="Kalpurush" w:hAnsi="Kalpurush" w:cs="Kalpurush"/>
          <w:sz w:val="24"/>
          <w:szCs w:val="24"/>
          <w:cs/>
          <w:lang w:bidi="bn-BD"/>
        </w:rPr>
        <w:t>এ কথা বলে উত্তর দেন যে, “দুনিয়া অভিশপ্ত এবং তাতে যা কিছু আছে তাও অভিশপ্ত” হাদীসটির বিশুদ্ধতা আমার জানা নেই। আমার জানা মতে হাদীসটি দুর্বল</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কিন্তু যদি হাদীসটি বিশুদ্ধও ধরা হয়</w:t>
      </w:r>
      <w:r w:rsidRPr="0037781E">
        <w:rPr>
          <w:rFonts w:ascii="Kalpurush" w:hAnsi="Kalpurush" w:cs="Kalpurush"/>
          <w:sz w:val="24"/>
          <w:szCs w:val="24"/>
          <w:cs/>
          <w:lang w:bidi="bn-BD"/>
        </w:rPr>
        <w:t>, তবে হাদীসটি গাল দেয়ার অধ্যায়ের হাদীস নয়। বরং হাদীসটি সংবাদ দেওয়া অধ্যায়ের। অর্থাৎ হাদীসে জানিয়ে দেওয়া হয় যে, তাতে কোন কল্যাণ নেই কিন্তু যাবতীয় কল্যাণ আলেম, শিক্ষার্থী অথবা আল্লাহর যিকির এবং তার অর্ন্তভুক্ত বিষয়সমূহে নিহিত থাকবে</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আর যুগকে গাল দে</w:t>
      </w:r>
      <w:r w:rsidRPr="0037781E">
        <w:rPr>
          <w:rFonts w:ascii="Kalpurush" w:hAnsi="Kalpurush" w:cs="Kalpurush"/>
          <w:sz w:val="24"/>
          <w:szCs w:val="24"/>
          <w:cs/>
          <w:lang w:bidi="bn-BD"/>
        </w:rPr>
        <w:t>ওয়ার অর্থ, তার মধ্যে সংঘটিত দোষ, ত্রুটি ও তাতে যা সংঘটিত হয় তার প্রতি অসন্তুষ্টি</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আর এখানে</w:t>
      </w:r>
      <w:r w:rsidRPr="0037781E">
        <w:rPr>
          <w:rFonts w:ascii="Kalpurush" w:hAnsi="Kalpurush" w:cs="Kalpurush"/>
          <w:sz w:val="24"/>
          <w:szCs w:val="24"/>
          <w:cs/>
          <w:lang w:bidi="bn-BD"/>
        </w:rPr>
        <w:t xml:space="preserve"> বিষয়টিকে শুধু যুগের দিকে নিসবত করা হয়েছে। যদিও সবকিছুই আল্লাহর হাতে। যেমন একই হাদীসে বর্ণিত, তিনি বলেন, আমিই যুগ আমার নিয়ন্ত্রণেই যাবতীয় সব বিষয়— আমিই রাত ও দিনকে পরিবর্তন করি। আল্লাহ তা‘আলাই তাওফীক দাতা। </w:t>
      </w:r>
    </w:p>
    <w:p w14:paraId="10128317" w14:textId="77777777" w:rsidR="00B246BB" w:rsidRDefault="00D428D4" w:rsidP="00D428D4">
      <w:pPr>
        <w:tabs>
          <w:tab w:val="left" w:pos="3730"/>
        </w:tabs>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 xml:space="preserve">শাইখ মুহাম্মদ ইবন উসাইমীন রহ. </w:t>
      </w:r>
    </w:p>
    <w:p w14:paraId="313BC633" w14:textId="77777777" w:rsidR="00B246BB" w:rsidRDefault="00B246BB" w:rsidP="00B246BB">
      <w:pPr>
        <w:tabs>
          <w:tab w:val="left" w:pos="3730"/>
        </w:tabs>
        <w:bidi w:val="0"/>
        <w:jc w:val="both"/>
        <w:rPr>
          <w:rFonts w:ascii="Kalpurush" w:hAnsi="Kalpurush" w:cs="Kalpurush"/>
          <w:sz w:val="24"/>
          <w:szCs w:val="24"/>
          <w:lang w:bidi="bn-BD"/>
        </w:rPr>
      </w:pPr>
    </w:p>
    <w:p w14:paraId="5D2F58E2" w14:textId="77777777" w:rsidR="00B246BB" w:rsidRDefault="00B246BB" w:rsidP="00B246BB">
      <w:pPr>
        <w:tabs>
          <w:tab w:val="left" w:pos="3730"/>
        </w:tabs>
        <w:bidi w:val="0"/>
        <w:jc w:val="both"/>
        <w:rPr>
          <w:rFonts w:ascii="Kalpurush" w:hAnsi="Kalpurush" w:cs="Kalpurush"/>
          <w:sz w:val="24"/>
          <w:szCs w:val="24"/>
          <w:lang w:bidi="bn-BD"/>
        </w:rPr>
      </w:pPr>
    </w:p>
    <w:p w14:paraId="7C71C571" w14:textId="77777777" w:rsidR="00B246BB" w:rsidRDefault="00B246BB" w:rsidP="00B246BB">
      <w:pPr>
        <w:tabs>
          <w:tab w:val="left" w:pos="3730"/>
        </w:tabs>
        <w:bidi w:val="0"/>
        <w:jc w:val="both"/>
        <w:rPr>
          <w:rFonts w:ascii="Kalpurush" w:hAnsi="Kalpurush" w:cs="Kalpurush"/>
          <w:sz w:val="24"/>
          <w:szCs w:val="24"/>
          <w:lang w:bidi="bn-BD"/>
        </w:rPr>
      </w:pPr>
    </w:p>
    <w:p w14:paraId="33B07D1B" w14:textId="77777777" w:rsidR="00B246BB" w:rsidRDefault="00B246BB" w:rsidP="00B246BB">
      <w:pPr>
        <w:tabs>
          <w:tab w:val="left" w:pos="3730"/>
        </w:tabs>
        <w:bidi w:val="0"/>
        <w:jc w:val="both"/>
        <w:rPr>
          <w:rFonts w:ascii="Kalpurush" w:hAnsi="Kalpurush" w:cs="Kalpurush"/>
          <w:sz w:val="24"/>
          <w:szCs w:val="24"/>
          <w:lang w:bidi="bn-BD"/>
        </w:rPr>
      </w:pPr>
    </w:p>
    <w:p w14:paraId="14BC54CB" w14:textId="77777777" w:rsidR="00B246BB" w:rsidRDefault="00B246BB" w:rsidP="00B246BB">
      <w:pPr>
        <w:tabs>
          <w:tab w:val="left" w:pos="3730"/>
        </w:tabs>
        <w:bidi w:val="0"/>
        <w:jc w:val="both"/>
        <w:rPr>
          <w:rFonts w:ascii="Kalpurush" w:hAnsi="Kalpurush" w:cs="Kalpurush"/>
          <w:sz w:val="24"/>
          <w:szCs w:val="24"/>
          <w:lang w:bidi="bn-BD"/>
        </w:rPr>
      </w:pPr>
    </w:p>
    <w:p w14:paraId="180DBD60" w14:textId="77777777" w:rsidR="00B246BB" w:rsidRDefault="00B246BB" w:rsidP="00B246BB">
      <w:pPr>
        <w:tabs>
          <w:tab w:val="left" w:pos="3730"/>
        </w:tabs>
        <w:bidi w:val="0"/>
        <w:jc w:val="both"/>
        <w:rPr>
          <w:rFonts w:ascii="Kalpurush" w:hAnsi="Kalpurush" w:cs="Kalpurush"/>
          <w:sz w:val="24"/>
          <w:szCs w:val="24"/>
          <w:lang w:bidi="bn-BD"/>
        </w:rPr>
      </w:pPr>
    </w:p>
    <w:p w14:paraId="6226C63E" w14:textId="77777777" w:rsidR="00B246BB" w:rsidRDefault="00B246BB" w:rsidP="00B246BB">
      <w:pPr>
        <w:tabs>
          <w:tab w:val="left" w:pos="3730"/>
        </w:tabs>
        <w:bidi w:val="0"/>
        <w:jc w:val="both"/>
        <w:rPr>
          <w:rFonts w:ascii="Kalpurush" w:hAnsi="Kalpurush" w:cs="Kalpurush"/>
          <w:sz w:val="24"/>
          <w:szCs w:val="24"/>
          <w:lang w:bidi="bn-BD"/>
        </w:rPr>
      </w:pPr>
    </w:p>
    <w:p w14:paraId="04902579" w14:textId="77777777" w:rsidR="00B246BB" w:rsidRDefault="00B246BB" w:rsidP="00B246BB">
      <w:pPr>
        <w:tabs>
          <w:tab w:val="left" w:pos="3730"/>
        </w:tabs>
        <w:bidi w:val="0"/>
        <w:jc w:val="both"/>
        <w:rPr>
          <w:rFonts w:ascii="Kalpurush" w:hAnsi="Kalpurush" w:cs="Kalpurush"/>
          <w:sz w:val="24"/>
          <w:szCs w:val="24"/>
          <w:lang w:bidi="bn-BD"/>
        </w:rPr>
      </w:pPr>
    </w:p>
    <w:p w14:paraId="28FA4A7B" w14:textId="77777777" w:rsidR="00B246BB" w:rsidRDefault="00B246BB" w:rsidP="00B246BB">
      <w:pPr>
        <w:tabs>
          <w:tab w:val="left" w:pos="3730"/>
        </w:tabs>
        <w:bidi w:val="0"/>
        <w:jc w:val="both"/>
        <w:rPr>
          <w:rFonts w:ascii="Kalpurush" w:hAnsi="Kalpurush" w:cs="Kalpurush"/>
          <w:sz w:val="24"/>
          <w:szCs w:val="24"/>
          <w:lang w:bidi="bn-BD"/>
        </w:rPr>
      </w:pPr>
    </w:p>
    <w:p w14:paraId="25081B04" w14:textId="77777777" w:rsidR="00B246BB" w:rsidRDefault="00B246BB" w:rsidP="00B246BB">
      <w:pPr>
        <w:tabs>
          <w:tab w:val="left" w:pos="3730"/>
        </w:tabs>
        <w:bidi w:val="0"/>
        <w:jc w:val="both"/>
        <w:rPr>
          <w:rFonts w:ascii="Kalpurush" w:hAnsi="Kalpurush" w:cs="Kalpurush"/>
          <w:sz w:val="24"/>
          <w:szCs w:val="24"/>
          <w:lang w:bidi="bn-BD"/>
        </w:rPr>
      </w:pPr>
    </w:p>
    <w:p w14:paraId="4301231F" w14:textId="77777777" w:rsidR="00B246BB" w:rsidRDefault="00B246BB" w:rsidP="00B246BB">
      <w:pPr>
        <w:tabs>
          <w:tab w:val="left" w:pos="3730"/>
        </w:tabs>
        <w:bidi w:val="0"/>
        <w:jc w:val="both"/>
        <w:rPr>
          <w:rFonts w:ascii="Kalpurush" w:hAnsi="Kalpurush" w:cs="Kalpurush"/>
          <w:sz w:val="24"/>
          <w:szCs w:val="24"/>
          <w:lang w:bidi="bn-BD"/>
        </w:rPr>
      </w:pPr>
    </w:p>
    <w:p w14:paraId="1DAD3EB8" w14:textId="77777777" w:rsidR="00B246BB" w:rsidRDefault="00B246BB" w:rsidP="00B246BB">
      <w:pPr>
        <w:tabs>
          <w:tab w:val="left" w:pos="3730"/>
        </w:tabs>
        <w:bidi w:val="0"/>
        <w:jc w:val="both"/>
        <w:rPr>
          <w:rFonts w:ascii="Kalpurush" w:hAnsi="Kalpurush" w:cs="Kalpurush"/>
          <w:sz w:val="24"/>
          <w:szCs w:val="24"/>
          <w:lang w:bidi="bn-BD"/>
        </w:rPr>
      </w:pPr>
    </w:p>
    <w:p w14:paraId="1A4BE63F" w14:textId="77777777" w:rsidR="00D428D4" w:rsidRPr="0037781E" w:rsidRDefault="00D428D4" w:rsidP="00D428D4">
      <w:pPr>
        <w:tabs>
          <w:tab w:val="left" w:pos="3730"/>
        </w:tabs>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একজনের অপরাধের কারণে অন্য জনকে পাঁকড়াও করা যাবে কিনা</w:t>
      </w:r>
    </w:p>
    <w:p w14:paraId="6CCCCAB6" w14:textId="77777777" w:rsidR="00D428D4" w:rsidRPr="00707583" w:rsidRDefault="00D428D4" w:rsidP="00B246BB">
      <w:pPr>
        <w:tabs>
          <w:tab w:val="left" w:pos="3730"/>
        </w:tabs>
        <w:bidi w:val="0"/>
        <w:jc w:val="center"/>
        <w:rPr>
          <w:rFonts w:ascii="Kalpurush" w:hAnsi="Kalpurush" w:cs="Kalpurush"/>
          <w:sz w:val="24"/>
          <w:szCs w:val="24"/>
          <w:u w:val="thick"/>
          <w:cs/>
          <w:lang w:bidi="bn-BD"/>
        </w:rPr>
      </w:pPr>
      <w:r w:rsidRPr="0037781E">
        <w:rPr>
          <w:rFonts w:ascii="Kalpurush" w:hAnsi="Kalpurush" w:cs="Kalpurush"/>
          <w:sz w:val="24"/>
          <w:szCs w:val="24"/>
          <w:cs/>
          <w:lang w:bidi="bn-BD"/>
        </w:rPr>
        <w:t>আল্লাহর কথা</w:t>
      </w:r>
      <w:r w:rsidRPr="0037781E">
        <w:rPr>
          <w:rFonts w:ascii="KFGQPC Uthman Taha Naskh" w:cs="KFGQPC Uthman Taha Naskh" w:hint="cs"/>
          <w:color w:val="008000"/>
          <w:sz w:val="24"/>
          <w:szCs w:val="24"/>
          <w:rtl/>
        </w:rPr>
        <w:t>﴿</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وَازِرَةٞ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أُخۡرَىٰ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٣٨</w:t>
      </w:r>
      <w:r w:rsidRPr="0037781E">
        <w:rPr>
          <w:rFonts w:ascii="KFGQPC Uthmanic Script HAFS" w:cs="KFGQPC Uthmanic Script HAFS"/>
          <w:color w:val="008000"/>
          <w:sz w:val="24"/>
          <w:szCs w:val="24"/>
          <w:rtl/>
        </w:rPr>
        <w:t xml:space="preserve"> </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النجم</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٣٨</w:t>
      </w:r>
      <w:r w:rsidRPr="0037781E">
        <w:rPr>
          <w:rFonts w:ascii="KFGQPC Uthman Taha Naskh" w:cs="KFGQPC Uthman Taha Naskh"/>
          <w:color w:val="008000"/>
          <w:sz w:val="24"/>
          <w:szCs w:val="24"/>
          <w:rtl/>
        </w:rPr>
        <w:t xml:space="preserve">]  </w:t>
      </w:r>
      <w:r w:rsidR="00EC4DFF">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w:t>
      </w:r>
      <w:r w:rsidRPr="0037781E">
        <w:rPr>
          <w:rFonts w:ascii="Kalpurush" w:eastAsia="Nikosh" w:hAnsi="Kalpurush" w:cs="Kalpurush"/>
          <w:sz w:val="24"/>
          <w:szCs w:val="24"/>
          <w:cs/>
          <w:lang w:bidi="bn-BD"/>
        </w:rPr>
        <w:t>তা এই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কোন বোঝা বহনকারী অন্যের বোঝা বহন করবে না।</w:t>
      </w:r>
      <w:r>
        <w:rPr>
          <w:rFonts w:ascii="Kalpurush" w:eastAsia="Nikosh" w:hAnsi="Kalpurush" w:cs="Kalpurush" w:hint="cs"/>
          <w:sz w:val="24"/>
          <w:szCs w:val="24"/>
          <w:cs/>
          <w:lang w:bidi="bn-BD"/>
        </w:rPr>
        <w:t xml:space="preserve">” [সূরা আন-নাজম, আয়াত: ৩৮] </w:t>
      </w:r>
      <w:r w:rsidRPr="0037781E">
        <w:rPr>
          <w:rFonts w:ascii="Kalpurush" w:hAnsi="Kalpurush" w:cs="Kalpurush"/>
          <w:sz w:val="24"/>
          <w:szCs w:val="24"/>
          <w:cs/>
          <w:lang w:bidi="bn-BD"/>
        </w:rPr>
        <w:t xml:space="preserve">দ্বারা আয়েশা </w:t>
      </w:r>
      <w:r>
        <w:rPr>
          <w:rFonts w:ascii="Kalpurush" w:hAnsi="Kalpurush" w:cs="Kalpurush"/>
          <w:sz w:val="24"/>
          <w:szCs w:val="24"/>
          <w:cs/>
          <w:lang w:bidi="bn-BD"/>
        </w:rPr>
        <w:t>রাদিয়াল্লাহু আনহ</w:t>
      </w:r>
      <w:r>
        <w:rPr>
          <w:rFonts w:ascii="Kalpurush" w:hAnsi="Kalpurush" w:cs="Kalpurush" w:hint="cs"/>
          <w:sz w:val="24"/>
          <w:szCs w:val="24"/>
          <w:cs/>
          <w:lang w:bidi="bn-BD"/>
        </w:rPr>
        <w:t>া</w:t>
      </w:r>
      <w:r w:rsidRPr="0037781E">
        <w:rPr>
          <w:rFonts w:ascii="Kalpurush" w:hAnsi="Kalpurush" w:cs="Kalpurush"/>
          <w:sz w:val="24"/>
          <w:szCs w:val="24"/>
          <w:cs/>
          <w:lang w:bidi="bn-BD"/>
        </w:rPr>
        <w:t xml:space="preserve">র প্রমাণ পেশ করা। </w:t>
      </w:r>
      <w:r>
        <w:rPr>
          <w:rFonts w:ascii="Kalpurush" w:hAnsi="Kalpurush" w:cs="Kalpurush" w:hint="cs"/>
          <w:sz w:val="24"/>
          <w:szCs w:val="24"/>
          <w:cs/>
          <w:lang w:bidi="bn-BD"/>
        </w:rPr>
        <w:t xml:space="preserve">আর </w:t>
      </w:r>
      <w:r w:rsidRPr="0037781E">
        <w:rPr>
          <w:rFonts w:ascii="Kalpurush" w:hAnsi="Kalpurush" w:cs="Kalpurush"/>
          <w:sz w:val="24"/>
          <w:szCs w:val="24"/>
          <w:cs/>
          <w:lang w:bidi="bn-BD"/>
        </w:rPr>
        <w:t xml:space="preserve">রাসূলুল্লাহ </w:t>
      </w:r>
      <w:r w:rsidRPr="0037781E">
        <w:rPr>
          <w:rFonts w:ascii="Kalpurush" w:hAnsi="Kalpurush" w:cs="Kalpurush"/>
          <w:sz w:val="24"/>
          <w:szCs w:val="24"/>
          <w:cs/>
          <w:lang w:bidi="bn-BD"/>
        </w:rPr>
        <w:lastRenderedPageBreak/>
        <w:t>সাল্লাল্লাহু আলাইহি ওয়াসাল্লামের বাণী</w:t>
      </w:r>
      <w:r w:rsidRPr="00E20F22">
        <w:rPr>
          <w:rFonts w:cs="KFGQPC Uthman Taha Naskh" w:hint="cs"/>
          <w:color w:val="000080"/>
          <w:sz w:val="24"/>
          <w:szCs w:val="24"/>
          <w:cs/>
          <w:lang w:bidi="bn-BD"/>
        </w:rPr>
        <w:t>:</w:t>
      </w:r>
      <w:r w:rsidRPr="00E20F22">
        <w:rPr>
          <w:rFonts w:cs="KFGQPC Uthman Taha Naskh"/>
          <w:color w:val="000080"/>
          <w:sz w:val="24"/>
          <w:szCs w:val="24"/>
          <w:rtl/>
        </w:rPr>
        <w:t xml:space="preserve"> </w:t>
      </w:r>
      <w:r w:rsidRPr="00E20F22">
        <w:rPr>
          <w:rFonts w:cs="KFGQPC Uthman Taha Naskh" w:hint="cs"/>
          <w:color w:val="000080"/>
          <w:sz w:val="24"/>
          <w:szCs w:val="24"/>
          <w:rtl/>
        </w:rPr>
        <w:t>إِنَّ</w:t>
      </w:r>
      <w:r w:rsidRPr="00E20F22">
        <w:rPr>
          <w:rFonts w:cs="KFGQPC Uthman Taha Naskh"/>
          <w:color w:val="000080"/>
          <w:sz w:val="24"/>
          <w:szCs w:val="24"/>
          <w:rtl/>
        </w:rPr>
        <w:t xml:space="preserve"> </w:t>
      </w:r>
      <w:r w:rsidRPr="00E20F22">
        <w:rPr>
          <w:rFonts w:cs="KFGQPC Uthman Taha Naskh" w:hint="cs"/>
          <w:color w:val="000080"/>
          <w:sz w:val="24"/>
          <w:szCs w:val="24"/>
          <w:rtl/>
        </w:rPr>
        <w:t>الْمَيِّتَ</w:t>
      </w:r>
      <w:r w:rsidRPr="00E20F22">
        <w:rPr>
          <w:rFonts w:cs="KFGQPC Uthman Taha Naskh"/>
          <w:color w:val="000080"/>
          <w:sz w:val="24"/>
          <w:szCs w:val="24"/>
          <w:rtl/>
        </w:rPr>
        <w:t xml:space="preserve"> </w:t>
      </w:r>
      <w:r w:rsidRPr="00E20F22">
        <w:rPr>
          <w:rFonts w:cs="KFGQPC Uthman Taha Naskh" w:hint="cs"/>
          <w:color w:val="000080"/>
          <w:sz w:val="24"/>
          <w:szCs w:val="24"/>
          <w:rtl/>
        </w:rPr>
        <w:t>لَيُعَذَّبُ</w:t>
      </w:r>
      <w:r w:rsidRPr="00E20F22">
        <w:rPr>
          <w:rFonts w:cs="KFGQPC Uthman Taha Naskh"/>
          <w:color w:val="000080"/>
          <w:sz w:val="24"/>
          <w:szCs w:val="24"/>
          <w:rtl/>
        </w:rPr>
        <w:t xml:space="preserve"> </w:t>
      </w:r>
      <w:r w:rsidRPr="00E20F22">
        <w:rPr>
          <w:rFonts w:cs="KFGQPC Uthman Taha Naskh" w:hint="cs"/>
          <w:color w:val="000080"/>
          <w:sz w:val="24"/>
          <w:szCs w:val="24"/>
          <w:rtl/>
        </w:rPr>
        <w:t>بِبُكَاءِ</w:t>
      </w:r>
      <w:r w:rsidRPr="00E20F22">
        <w:rPr>
          <w:rFonts w:cs="KFGQPC Uthman Taha Naskh"/>
          <w:color w:val="000080"/>
          <w:sz w:val="24"/>
          <w:szCs w:val="24"/>
          <w:rtl/>
        </w:rPr>
        <w:t xml:space="preserve"> </w:t>
      </w:r>
      <w:r w:rsidRPr="00E20F22">
        <w:rPr>
          <w:rFonts w:cs="KFGQPC Uthman Taha Naskh" w:hint="cs"/>
          <w:color w:val="000080"/>
          <w:sz w:val="24"/>
          <w:szCs w:val="24"/>
          <w:rtl/>
        </w:rPr>
        <w:t>أَهْلِهِ</w:t>
      </w:r>
      <w:r w:rsidRPr="00E20F22">
        <w:rPr>
          <w:rFonts w:cs="KFGQPC Uthman Taha Naskh"/>
          <w:color w:val="000080"/>
          <w:sz w:val="24"/>
          <w:szCs w:val="24"/>
          <w:rtl/>
        </w:rPr>
        <w:t xml:space="preserve"> </w:t>
      </w:r>
      <w:r w:rsidRPr="00E20F22">
        <w:rPr>
          <w:rFonts w:cs="KFGQPC Uthman Taha Naskh" w:hint="cs"/>
          <w:color w:val="000080"/>
          <w:sz w:val="24"/>
          <w:szCs w:val="24"/>
          <w:rtl/>
        </w:rPr>
        <w:t>عَلَيْهِ</w:t>
      </w:r>
      <w:r w:rsidRPr="0037781E">
        <w:rPr>
          <w:rFonts w:ascii="Traditional Arabic" w:cs="Traditional Arabic"/>
          <w:b/>
          <w:bCs/>
          <w:color w:val="000000"/>
          <w:sz w:val="24"/>
          <w:szCs w:val="24"/>
          <w:rtl/>
        </w:rPr>
        <w:t xml:space="preserve"> </w:t>
      </w:r>
      <w:r w:rsidRPr="0037781E">
        <w:rPr>
          <w:rFonts w:ascii="Kalpurush" w:hAnsi="Kalpurush" w:cs="Kalpurush"/>
          <w:sz w:val="24"/>
          <w:szCs w:val="24"/>
          <w:cs/>
          <w:lang w:bidi="bn-BD"/>
        </w:rPr>
        <w:t xml:space="preserve">“নিশ্চয় মৃত </w:t>
      </w:r>
      <w:r w:rsidRPr="00707583">
        <w:rPr>
          <w:rFonts w:ascii="Kalpurush" w:hAnsi="Kalpurush" w:cs="Kalpurush"/>
          <w:sz w:val="24"/>
          <w:szCs w:val="24"/>
          <w:u w:val="thick"/>
          <w:cs/>
          <w:lang w:bidi="bn-BD"/>
        </w:rPr>
        <w:t>ব্যক্তিকে তার পরিবারের লোক জনের কান্নার কারণে শাস্তি দেওয়া হয়</w:t>
      </w:r>
      <w:r w:rsidR="00A00840">
        <w:rPr>
          <w:rFonts w:ascii="Kalpurush" w:hAnsi="Kalpurush" w:cs="Arial Unicode MS"/>
          <w:sz w:val="24"/>
          <w:szCs w:val="24"/>
          <w:u w:val="thick"/>
          <w:cs/>
          <w:lang w:bidi="hi-IN"/>
        </w:rPr>
        <w:t>।</w:t>
      </w:r>
      <w:r w:rsidR="00A00840">
        <w:rPr>
          <w:rFonts w:ascii="Kalpurush" w:hAnsi="Kalpurush" w:cs="Kalpurush"/>
          <w:sz w:val="24"/>
          <w:szCs w:val="24"/>
          <w:u w:val="thick"/>
          <w:lang w:bidi="bn-BD"/>
        </w:rPr>
        <w:t>”</w:t>
      </w:r>
    </w:p>
    <w:p w14:paraId="0789A16E" w14:textId="77777777" w:rsidR="00D428D4" w:rsidRPr="0037781E" w:rsidRDefault="00D428D4" w:rsidP="00EC4DFF">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ইমাম বুখারী রাসূলুল্লাহ সাল্লাল্লাহু আলাইহি ওয়াসাল্লাম থেকে হাদীস বর্ণনা করেন—রাসূলুল্লাহ সাল্লাল্লাহু আলাইহি ওয়াসাল্লাম বলেছেন, </w:t>
      </w:r>
      <w:r w:rsidRPr="00CF1358">
        <w:rPr>
          <w:rFonts w:cs="KFGQPC Uthman Taha Naskh" w:hint="cs"/>
          <w:color w:val="000080"/>
          <w:sz w:val="24"/>
          <w:szCs w:val="24"/>
          <w:rtl/>
        </w:rPr>
        <w:t>إِنَّ</w:t>
      </w:r>
      <w:r w:rsidRPr="00CF1358">
        <w:rPr>
          <w:rFonts w:cs="KFGQPC Uthman Taha Naskh"/>
          <w:color w:val="000080"/>
          <w:sz w:val="24"/>
          <w:szCs w:val="24"/>
          <w:rtl/>
        </w:rPr>
        <w:t xml:space="preserve"> </w:t>
      </w:r>
      <w:r w:rsidRPr="00CF1358">
        <w:rPr>
          <w:rFonts w:cs="KFGQPC Uthman Taha Naskh" w:hint="cs"/>
          <w:color w:val="000080"/>
          <w:sz w:val="24"/>
          <w:szCs w:val="24"/>
          <w:rtl/>
        </w:rPr>
        <w:t>الْمَيِّتَ</w:t>
      </w:r>
      <w:r w:rsidRPr="00CF1358">
        <w:rPr>
          <w:rFonts w:cs="KFGQPC Uthman Taha Naskh"/>
          <w:color w:val="000080"/>
          <w:sz w:val="24"/>
          <w:szCs w:val="24"/>
          <w:rtl/>
        </w:rPr>
        <w:t xml:space="preserve"> </w:t>
      </w:r>
      <w:r w:rsidRPr="00CF1358">
        <w:rPr>
          <w:rFonts w:cs="KFGQPC Uthman Taha Naskh" w:hint="cs"/>
          <w:color w:val="000080"/>
          <w:sz w:val="24"/>
          <w:szCs w:val="24"/>
          <w:rtl/>
        </w:rPr>
        <w:t>لَيُعَذَّبُ</w:t>
      </w:r>
      <w:r w:rsidRPr="00CF1358">
        <w:rPr>
          <w:rFonts w:cs="KFGQPC Uthman Taha Naskh"/>
          <w:color w:val="000080"/>
          <w:sz w:val="24"/>
          <w:szCs w:val="24"/>
          <w:rtl/>
        </w:rPr>
        <w:t xml:space="preserve"> </w:t>
      </w:r>
      <w:r w:rsidRPr="00CF1358">
        <w:rPr>
          <w:rFonts w:cs="KFGQPC Uthman Taha Naskh" w:hint="cs"/>
          <w:color w:val="000080"/>
          <w:sz w:val="24"/>
          <w:szCs w:val="24"/>
          <w:rtl/>
        </w:rPr>
        <w:t>بِبُكَاءِ</w:t>
      </w:r>
      <w:r w:rsidRPr="00CF1358">
        <w:rPr>
          <w:rFonts w:cs="KFGQPC Uthman Taha Naskh"/>
          <w:color w:val="000080"/>
          <w:sz w:val="24"/>
          <w:szCs w:val="24"/>
          <w:rtl/>
        </w:rPr>
        <w:t xml:space="preserve"> </w:t>
      </w:r>
      <w:r w:rsidRPr="00CF1358">
        <w:rPr>
          <w:rFonts w:cs="KFGQPC Uthman Taha Naskh" w:hint="cs"/>
          <w:color w:val="000080"/>
          <w:sz w:val="24"/>
          <w:szCs w:val="24"/>
          <w:rtl/>
        </w:rPr>
        <w:t>أَهْلِهِ</w:t>
      </w:r>
      <w:r w:rsidRPr="00CF1358">
        <w:rPr>
          <w:rFonts w:cs="KFGQPC Uthman Taha Naskh"/>
          <w:color w:val="000080"/>
          <w:sz w:val="24"/>
          <w:szCs w:val="24"/>
          <w:rtl/>
        </w:rPr>
        <w:t xml:space="preserve"> </w:t>
      </w:r>
      <w:r w:rsidRPr="00CF1358">
        <w:rPr>
          <w:rFonts w:cs="KFGQPC Uthman Taha Naskh" w:hint="cs"/>
          <w:color w:val="000080"/>
          <w:sz w:val="24"/>
          <w:szCs w:val="24"/>
          <w:rtl/>
        </w:rPr>
        <w:t>عَلَيْهِ</w:t>
      </w:r>
      <w:r w:rsidRPr="0037781E">
        <w:rPr>
          <w:rFonts w:ascii="Kalpurush" w:hAnsi="Kalpurush" w:cs="Kalpurush"/>
          <w:sz w:val="24"/>
          <w:szCs w:val="24"/>
          <w:cs/>
          <w:lang w:bidi="bn-BD"/>
        </w:rPr>
        <w:t xml:space="preserve"> “নিশ্চয় মৃত ব্যক্তিকে তার পরিবারের লোক জনের কান্নার কারণে শাস্তি দেওয়া হয়</w:t>
      </w:r>
      <w:r w:rsidR="00EC4DFF">
        <w:rPr>
          <w:rFonts w:ascii="Kalpurush" w:hAnsi="Kalpurush" w:cs="Arial Unicode MS" w:hint="cs"/>
          <w:sz w:val="24"/>
          <w:szCs w:val="24"/>
          <w:cs/>
          <w:lang w:bidi="hi-IN"/>
        </w:rPr>
        <w:t>।</w:t>
      </w:r>
      <w:r w:rsidR="00A00840">
        <w:rPr>
          <w:rFonts w:ascii="Kalpurush" w:hAnsi="Kalpurush" w:cs="Kalpurush"/>
          <w:sz w:val="24"/>
          <w:szCs w:val="24"/>
          <w:lang w:bidi="bn-BD"/>
        </w:rPr>
        <w:t>”</w:t>
      </w:r>
      <w:r w:rsidRPr="0037781E">
        <w:rPr>
          <w:rFonts w:ascii="Kalpurush" w:hAnsi="Kalpurush" w:cs="Kalpurush"/>
          <w:sz w:val="24"/>
          <w:szCs w:val="24"/>
          <w:cs/>
          <w:lang w:bidi="bn-BD"/>
        </w:rPr>
        <w:t xml:space="preserve"> অপর একটি হাদীস আয়েশা </w:t>
      </w:r>
      <w:r>
        <w:rPr>
          <w:rFonts w:ascii="Kalpurush" w:hAnsi="Kalpurush" w:cs="Kalpurush"/>
          <w:sz w:val="24"/>
          <w:szCs w:val="24"/>
          <w:cs/>
          <w:lang w:bidi="bn-BD"/>
        </w:rPr>
        <w:t>রাদিয়াল্লাহু আনহ</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থেকে বর্ণিত, যা এ হাদীসটিকে প্রত্যাখ্যান করে</w:t>
      </w:r>
      <w:r>
        <w:rPr>
          <w:rFonts w:ascii="Kalpurush" w:hAnsi="Kalpurush" w:cs="Kalpurush" w:hint="cs"/>
          <w:sz w:val="24"/>
          <w:szCs w:val="24"/>
          <w:cs/>
          <w:lang w:bidi="bn-BD"/>
        </w:rPr>
        <w:t xml:space="preserve"> যাতে</w:t>
      </w:r>
      <w:r w:rsidRPr="0037781E">
        <w:rPr>
          <w:rFonts w:ascii="Kalpurush" w:hAnsi="Kalpurush" w:cs="Kalpurush"/>
          <w:sz w:val="24"/>
          <w:szCs w:val="24"/>
          <w:cs/>
          <w:lang w:bidi="bn-BD"/>
        </w:rPr>
        <w:t xml:space="preserve"> তিনি বলেন, তোমাদের জন্য কুরআনই যথেষ্ট। 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أَلَّا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وَازِرَةٞ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أُخۡرَىٰ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النجم</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٣٨</w:t>
      </w:r>
      <w:r w:rsidRPr="0037781E">
        <w:rPr>
          <w:rFonts w:ascii="KFGQPC Uthman Taha Naskh" w:cs="KFGQPC Uthman Taha Naskh"/>
          <w:color w:val="008000"/>
          <w:sz w:val="24"/>
          <w:szCs w:val="24"/>
          <w:rtl/>
        </w:rPr>
        <w:t xml:space="preserve">]  </w:t>
      </w:r>
      <w:r>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w:t>
      </w:r>
      <w:r w:rsidRPr="0037781E">
        <w:rPr>
          <w:rFonts w:ascii="Kalpurush" w:eastAsia="Nikosh" w:hAnsi="Kalpurush" w:cs="Kalpurush"/>
          <w:sz w:val="24"/>
          <w:szCs w:val="24"/>
          <w:cs/>
          <w:lang w:bidi="bn-BD"/>
        </w:rPr>
        <w:t>তা এই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কোন বোঝা বহনকারী অন্যের বোঝা বহন করবে না।</w:t>
      </w:r>
      <w:r>
        <w:rPr>
          <w:rFonts w:ascii="Kalpurush" w:eastAsia="Nikosh" w:hAnsi="Kalpurush" w:cs="Kalpurush" w:hint="cs"/>
          <w:sz w:val="24"/>
          <w:szCs w:val="24"/>
          <w:cs/>
          <w:lang w:bidi="bn-BD"/>
        </w:rPr>
        <w:t xml:space="preserve">” [সূরা আন-নাজম, আয়াত: ৩৮] </w:t>
      </w:r>
      <w:r w:rsidRPr="0037781E">
        <w:rPr>
          <w:rFonts w:ascii="Kalpurush" w:hAnsi="Kalpurush" w:cs="Kalpurush"/>
          <w:sz w:val="24"/>
          <w:szCs w:val="24"/>
          <w:cs/>
          <w:lang w:bidi="bn-IN"/>
        </w:rPr>
        <w:t>উভয়ের মধ্যে যে</w:t>
      </w:r>
      <w:r w:rsidRPr="0037781E">
        <w:rPr>
          <w:rFonts w:ascii="Kalpurush" w:hAnsi="Kalpurush" w:hint="cs"/>
          <w:sz w:val="24"/>
          <w:szCs w:val="24"/>
          <w:rtl/>
        </w:rPr>
        <w:t xml:space="preserve"> </w:t>
      </w:r>
      <w:r w:rsidRPr="0037781E">
        <w:rPr>
          <w:rFonts w:ascii="Kalpurush" w:hAnsi="Kalpurush" w:cs="Kalpurush"/>
          <w:sz w:val="24"/>
          <w:szCs w:val="24"/>
          <w:cs/>
          <w:lang w:bidi="bn-BD"/>
        </w:rPr>
        <w:t xml:space="preserve"> বিরোধ পরিলক্ষিত সে বিষয়ে আপনাদের উত্তর কি? মৃত ব্যক্তিকে তার পরিবার পরিজনের কান্নার কারণে কি শাস্তি দেওয়া হবে? নাকি মানুষের জন্</w:t>
      </w:r>
      <w:r>
        <w:rPr>
          <w:rFonts w:ascii="Kalpurush" w:hAnsi="Kalpurush" w:cs="Kalpurush"/>
          <w:sz w:val="24"/>
          <w:szCs w:val="24"/>
          <w:cs/>
          <w:lang w:bidi="bn-BD"/>
        </w:rPr>
        <w:t>য তাই রয়েছে যা সে অর্জন করে।</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أَلَّا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وَازِرَةٞ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أُخۡرَىٰ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النجم</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٣٨</w:t>
      </w:r>
      <w:r w:rsidRPr="0037781E">
        <w:rPr>
          <w:rFonts w:ascii="KFGQPC Uthman Taha Naskh" w:cs="KFGQPC Uthman Taha Naskh"/>
          <w:color w:val="008000"/>
          <w:sz w:val="24"/>
          <w:szCs w:val="24"/>
          <w:rtl/>
        </w:rPr>
        <w:t xml:space="preserve">]  </w:t>
      </w:r>
      <w:r>
        <w:rPr>
          <w:rFonts w:ascii="KFGQPC Uthman Taha Naskh" w:cs="KFGQPC Uthman Taha Naskh" w:hint="cs"/>
          <w:color w:val="008000"/>
          <w:sz w:val="24"/>
          <w:szCs w:val="24"/>
          <w:cs/>
          <w:lang w:bidi="bn-BD"/>
        </w:rPr>
        <w:t xml:space="preserve"> </w:t>
      </w:r>
      <w:r w:rsidRPr="0037781E">
        <w:rPr>
          <w:rFonts w:ascii="Kalpurush" w:hAnsi="Kalpurush" w:cs="Kalpurush"/>
          <w:sz w:val="24"/>
          <w:szCs w:val="24"/>
          <w:cs/>
          <w:lang w:bidi="bn-BD"/>
        </w:rPr>
        <w:t>“</w:t>
      </w:r>
      <w:r w:rsidRPr="0037781E">
        <w:rPr>
          <w:rFonts w:ascii="Kalpurush" w:eastAsia="Nikosh" w:hAnsi="Kalpurush" w:cs="Kalpurush"/>
          <w:sz w:val="24"/>
          <w:szCs w:val="24"/>
          <w:cs/>
          <w:lang w:bidi="bn-BD"/>
        </w:rPr>
        <w:t>তা এই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কোন বোঝা বহনকারী অন্যের বোঝা বহন করবে না।</w:t>
      </w:r>
      <w:r>
        <w:rPr>
          <w:rFonts w:ascii="Kalpurush" w:eastAsia="Nikosh" w:hAnsi="Kalpurush" w:cs="Kalpurush" w:hint="cs"/>
          <w:sz w:val="24"/>
          <w:szCs w:val="24"/>
          <w:cs/>
          <w:lang w:bidi="bn-BD"/>
        </w:rPr>
        <w:t>” [সূরা আন-নাজম, আয়াত: ৩৮]</w:t>
      </w:r>
      <w:r w:rsidRPr="0037781E">
        <w:rPr>
          <w:rFonts w:ascii="Kalpurush" w:hAnsi="Kalpurush" w:cs="Nirmala UI"/>
          <w:sz w:val="24"/>
          <w:szCs w:val="24"/>
          <w:cs/>
          <w:lang w:bidi="hi-IN"/>
        </w:rPr>
        <w:t xml:space="preserve"> </w:t>
      </w:r>
    </w:p>
    <w:p w14:paraId="4602AF6F" w14:textId="77777777" w:rsidR="00B246BB" w:rsidRDefault="00D428D4" w:rsidP="00EC4DFF">
      <w:pPr>
        <w:tabs>
          <w:tab w:val="left" w:pos="3730"/>
        </w:tabs>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উত্তর: আয়েশা </w:t>
      </w:r>
      <w:r>
        <w:rPr>
          <w:rFonts w:ascii="Kalpurush" w:hAnsi="Kalpurush" w:cs="Kalpurush"/>
          <w:sz w:val="24"/>
          <w:szCs w:val="24"/>
          <w:cs/>
          <w:lang w:bidi="bn-BD"/>
        </w:rPr>
        <w:t>রাদিয়াল্লাহু আনহ</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যে আয়াত উল্লেখ করেছেন এবং উল্লিখিত হাদীসগুলোর মধ্যে কোন বিরোধ নেই। আব্দুল্লাহ ইবন উমার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মুগীরা রা</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সহ অন্যান্যদের থেকেও </w:t>
      </w:r>
      <w:r w:rsidR="00EC4DFF">
        <w:rPr>
          <w:rFonts w:ascii="Kalpurush" w:hAnsi="Kalpurush" w:cs="Kalpurush" w:hint="cs"/>
          <w:sz w:val="24"/>
          <w:szCs w:val="24"/>
          <w:cs/>
          <w:lang w:bidi="bn-BD"/>
        </w:rPr>
        <w:t xml:space="preserve">সহীহ </w:t>
      </w:r>
      <w:r w:rsidRPr="0037781E">
        <w:rPr>
          <w:rFonts w:ascii="Kalpurush" w:hAnsi="Kalpurush" w:cs="Kalpurush"/>
          <w:sz w:val="24"/>
          <w:szCs w:val="24"/>
          <w:cs/>
          <w:lang w:bidi="bn-BD"/>
        </w:rPr>
        <w:t xml:space="preserve">বুখারী ও মুসলিমে একই হাদীস বর্ণিত রয়েছে যে, রাসূলুল্লাহ সাল্লাল্লাহু আলাইহি ওয়াসাল্লাম বলেছেন, </w:t>
      </w:r>
      <w:r w:rsidRPr="00E20F22">
        <w:rPr>
          <w:rFonts w:cs="KFGQPC Uthman Taha Naskh" w:hint="cs"/>
          <w:color w:val="000080"/>
          <w:sz w:val="24"/>
          <w:szCs w:val="24"/>
          <w:rtl/>
        </w:rPr>
        <w:t>إِنَّ</w:t>
      </w:r>
      <w:r w:rsidRPr="00E20F22">
        <w:rPr>
          <w:rFonts w:cs="KFGQPC Uthman Taha Naskh"/>
          <w:color w:val="000080"/>
          <w:sz w:val="24"/>
          <w:szCs w:val="24"/>
          <w:rtl/>
        </w:rPr>
        <w:t xml:space="preserve"> </w:t>
      </w:r>
      <w:r w:rsidRPr="00E20F22">
        <w:rPr>
          <w:rFonts w:cs="KFGQPC Uthman Taha Naskh" w:hint="cs"/>
          <w:color w:val="000080"/>
          <w:sz w:val="24"/>
          <w:szCs w:val="24"/>
          <w:rtl/>
        </w:rPr>
        <w:t>الْمَيِّتَ</w:t>
      </w:r>
      <w:r w:rsidRPr="00E20F22">
        <w:rPr>
          <w:rFonts w:cs="KFGQPC Uthman Taha Naskh"/>
          <w:color w:val="000080"/>
          <w:sz w:val="24"/>
          <w:szCs w:val="24"/>
          <w:rtl/>
        </w:rPr>
        <w:t xml:space="preserve"> </w:t>
      </w:r>
      <w:r w:rsidRPr="00E20F22">
        <w:rPr>
          <w:rFonts w:cs="KFGQPC Uthman Taha Naskh" w:hint="cs"/>
          <w:color w:val="000080"/>
          <w:sz w:val="24"/>
          <w:szCs w:val="24"/>
          <w:rtl/>
        </w:rPr>
        <w:t>لَيُعَذَّبُ</w:t>
      </w:r>
      <w:r w:rsidRPr="00E20F22">
        <w:rPr>
          <w:rFonts w:cs="KFGQPC Uthman Taha Naskh"/>
          <w:color w:val="000080"/>
          <w:sz w:val="24"/>
          <w:szCs w:val="24"/>
          <w:rtl/>
        </w:rPr>
        <w:t xml:space="preserve"> </w:t>
      </w:r>
      <w:r w:rsidRPr="00E20F22">
        <w:rPr>
          <w:rFonts w:cs="KFGQPC Uthman Taha Naskh" w:hint="cs"/>
          <w:color w:val="000080"/>
          <w:sz w:val="24"/>
          <w:szCs w:val="24"/>
          <w:rtl/>
        </w:rPr>
        <w:t>بِمَا</w:t>
      </w:r>
      <w:r w:rsidRPr="00E20F22">
        <w:rPr>
          <w:rFonts w:cs="KFGQPC Uthman Taha Naskh"/>
          <w:color w:val="000080"/>
          <w:sz w:val="24"/>
          <w:szCs w:val="24"/>
          <w:rtl/>
        </w:rPr>
        <w:t xml:space="preserve"> </w:t>
      </w:r>
      <w:r w:rsidRPr="00E20F22">
        <w:rPr>
          <w:rFonts w:cs="KFGQPC Uthman Taha Naskh" w:hint="cs"/>
          <w:color w:val="000080"/>
          <w:sz w:val="24"/>
          <w:szCs w:val="24"/>
          <w:rtl/>
        </w:rPr>
        <w:t>يُنَاحُ</w:t>
      </w:r>
      <w:r w:rsidRPr="00E20F22">
        <w:rPr>
          <w:rFonts w:cs="KFGQPC Uthman Taha Naskh"/>
          <w:color w:val="000080"/>
          <w:sz w:val="24"/>
          <w:szCs w:val="24"/>
          <w:rtl/>
        </w:rPr>
        <w:t xml:space="preserve"> </w:t>
      </w:r>
      <w:r w:rsidRPr="00E20F22">
        <w:rPr>
          <w:rFonts w:cs="KFGQPC Uthman Taha Naskh" w:hint="cs"/>
          <w:color w:val="000080"/>
          <w:sz w:val="24"/>
          <w:szCs w:val="24"/>
          <w:rtl/>
        </w:rPr>
        <w:t>بِهِ</w:t>
      </w:r>
      <w:r w:rsidRPr="00E20F22">
        <w:rPr>
          <w:rFonts w:cs="KFGQPC Uthman Taha Naskh"/>
          <w:color w:val="000080"/>
          <w:sz w:val="24"/>
          <w:szCs w:val="24"/>
          <w:rtl/>
        </w:rPr>
        <w:t xml:space="preserve"> </w:t>
      </w:r>
      <w:r w:rsidRPr="00E20F22">
        <w:rPr>
          <w:rFonts w:cs="KFGQPC Uthman Taha Naskh" w:hint="cs"/>
          <w:color w:val="000080"/>
          <w:sz w:val="24"/>
          <w:szCs w:val="24"/>
          <w:rtl/>
        </w:rPr>
        <w:t>عَلَيْهِ</w:t>
      </w:r>
      <w:r w:rsidRPr="00B246BB">
        <w:rPr>
          <w:rFonts w:ascii="Kalpurush" w:hAnsi="Kalpurush" w:cs="Kalpurush" w:hint="cs"/>
          <w:sz w:val="24"/>
          <w:szCs w:val="24"/>
          <w:cs/>
          <w:lang w:bidi="bn-BD"/>
        </w:rPr>
        <w:t xml:space="preserve"> “</w:t>
      </w:r>
      <w:r w:rsidRPr="00B246BB">
        <w:rPr>
          <w:rFonts w:ascii="Kalpurush" w:hAnsi="Kalpurush" w:cs="Kalpurush"/>
          <w:sz w:val="24"/>
          <w:szCs w:val="24"/>
          <w:cs/>
          <w:lang w:bidi="bn-BD"/>
        </w:rPr>
        <w:t>মৃত ব্যক্তিকে তার ওপর</w:t>
      </w:r>
      <w:r w:rsidR="00541E32">
        <w:rPr>
          <w:rFonts w:ascii="Kalpurush" w:hAnsi="Kalpurush" w:cs="Kalpurush" w:hint="cs"/>
          <w:sz w:val="24"/>
          <w:szCs w:val="24"/>
          <w:cs/>
          <w:lang w:bidi="bn-BD"/>
        </w:rPr>
        <w:t xml:space="preserve"> উচ্চ আওয়াজে</w:t>
      </w:r>
      <w:r w:rsidRPr="00B246BB">
        <w:rPr>
          <w:rFonts w:ascii="Kalpurush" w:hAnsi="Kalpurush" w:cs="Kalpurush"/>
          <w:sz w:val="24"/>
          <w:szCs w:val="24"/>
          <w:cs/>
          <w:lang w:bidi="bn-BD"/>
        </w:rPr>
        <w:t xml:space="preserve"> কান্না-কাটির কারণে শাস্তি দেওয়া হয়।</w:t>
      </w:r>
      <w:r w:rsidRPr="00B246BB">
        <w:rPr>
          <w:rFonts w:ascii="Kalpurush" w:hAnsi="Kalpurush" w:cs="Kalpurush" w:hint="cs"/>
          <w:sz w:val="24"/>
          <w:szCs w:val="24"/>
          <w:cs/>
          <w:lang w:bidi="bn-BD"/>
        </w:rPr>
        <w:t>”</w:t>
      </w:r>
      <w:r w:rsidRPr="00B246BB">
        <w:rPr>
          <w:rFonts w:ascii="Kalpurush" w:hAnsi="Kalpurush" w:cs="Kalpurush"/>
          <w:sz w:val="24"/>
          <w:szCs w:val="24"/>
          <w:cs/>
          <w:lang w:bidi="bn-BD"/>
        </w:rPr>
        <w:t xml:space="preserve"> বুখারীর অপর একটি বর্ণনায় বর্ণিত, </w:t>
      </w:r>
      <w:r w:rsidRPr="00E20F22">
        <w:rPr>
          <w:rFonts w:cs="KFGQPC Uthman Taha Naskh" w:hint="cs"/>
          <w:color w:val="000080"/>
          <w:sz w:val="24"/>
          <w:szCs w:val="24"/>
          <w:rtl/>
        </w:rPr>
        <w:t>بِبُكَاءِ</w:t>
      </w:r>
      <w:r w:rsidRPr="00E20F22">
        <w:rPr>
          <w:rFonts w:cs="KFGQPC Uthman Taha Naskh"/>
          <w:color w:val="000080"/>
          <w:sz w:val="24"/>
          <w:szCs w:val="24"/>
          <w:rtl/>
        </w:rPr>
        <w:t xml:space="preserve"> </w:t>
      </w:r>
      <w:r w:rsidRPr="00E20F22">
        <w:rPr>
          <w:rFonts w:cs="KFGQPC Uthman Taha Naskh" w:hint="cs"/>
          <w:color w:val="000080"/>
          <w:sz w:val="24"/>
          <w:szCs w:val="24"/>
          <w:rtl/>
        </w:rPr>
        <w:t>أَهْلِهِ</w:t>
      </w:r>
      <w:r w:rsidRPr="00E20F22">
        <w:rPr>
          <w:rFonts w:cs="KFGQPC Uthman Taha Naskh"/>
          <w:color w:val="000080"/>
          <w:sz w:val="24"/>
          <w:szCs w:val="24"/>
          <w:rtl/>
        </w:rPr>
        <w:t xml:space="preserve"> </w:t>
      </w:r>
      <w:r w:rsidRPr="00E20F22">
        <w:rPr>
          <w:rFonts w:cs="KFGQPC Uthman Taha Naskh" w:hint="cs"/>
          <w:color w:val="000080"/>
          <w:sz w:val="24"/>
          <w:szCs w:val="24"/>
          <w:rtl/>
        </w:rPr>
        <w:t>عَلَيْهِ</w:t>
      </w:r>
      <w:r w:rsidRPr="00B246BB">
        <w:rPr>
          <w:rFonts w:ascii="Kalpurush" w:hAnsi="Kalpurush" w:cs="KFGQPC Uthman Taha Naskh"/>
          <w:sz w:val="24"/>
          <w:szCs w:val="24"/>
          <w:cs/>
          <w:lang w:bidi="bn-BD"/>
        </w:rPr>
        <w:t xml:space="preserve"> </w:t>
      </w:r>
      <w:r w:rsidRPr="00B246BB">
        <w:rPr>
          <w:rFonts w:ascii="Kalpurush" w:hAnsi="Kalpurush" w:cs="Kalpurush"/>
          <w:sz w:val="24"/>
          <w:szCs w:val="24"/>
          <w:cs/>
          <w:lang w:bidi="bn-BD"/>
        </w:rPr>
        <w:lastRenderedPageBreak/>
        <w:t>“তার ওপর তার</w:t>
      </w:r>
      <w:r w:rsidRPr="0037781E">
        <w:rPr>
          <w:rFonts w:ascii="Kalpurush" w:hAnsi="Kalpurush" w:cs="Kalpurush"/>
          <w:sz w:val="24"/>
          <w:szCs w:val="24"/>
          <w:cs/>
          <w:lang w:bidi="bn-BD"/>
        </w:rPr>
        <w:t xml:space="preserve"> পরিবারের কান্নার কারণে” নিয়াহা </w:t>
      </w:r>
      <w:r>
        <w:rPr>
          <w:rFonts w:ascii="Kalpurush" w:hAnsi="Kalpurush" w:cs="Kalpurush" w:hint="cs"/>
          <w:sz w:val="24"/>
          <w:szCs w:val="24"/>
          <w:cs/>
          <w:lang w:bidi="bn-BD"/>
        </w:rPr>
        <w:t xml:space="preserve">অর্থ </w:t>
      </w:r>
      <w:r w:rsidRPr="0037781E">
        <w:rPr>
          <w:rFonts w:ascii="Kalpurush" w:hAnsi="Kalpurush" w:cs="Kalpurush"/>
          <w:sz w:val="24"/>
          <w:szCs w:val="24"/>
          <w:cs/>
          <w:lang w:bidi="bn-BD"/>
        </w:rPr>
        <w:t xml:space="preserve">উচ্চ </w:t>
      </w:r>
      <w:r>
        <w:rPr>
          <w:rFonts w:ascii="Kalpurush" w:hAnsi="Kalpurush" w:cs="Kalpurush"/>
          <w:sz w:val="24"/>
          <w:szCs w:val="24"/>
          <w:cs/>
          <w:lang w:bidi="bn-BD"/>
        </w:rPr>
        <w:t>আওয়াজ। কিন্তু চোখের পানি ফেলা</w:t>
      </w:r>
      <w:r>
        <w:rPr>
          <w:rFonts w:ascii="Kalpurush" w:hAnsi="Kalpurush" w:cs="Kalpurush" w:hint="cs"/>
          <w:sz w:val="24"/>
          <w:szCs w:val="24"/>
          <w:cs/>
          <w:lang w:bidi="bn-BD"/>
        </w:rPr>
        <w:t>নোতে</w:t>
      </w:r>
      <w:r w:rsidRPr="0037781E">
        <w:rPr>
          <w:rFonts w:ascii="Kalpurush" w:hAnsi="Kalpurush" w:cs="Kalpurush"/>
          <w:sz w:val="24"/>
          <w:szCs w:val="24"/>
          <w:cs/>
          <w:lang w:bidi="bn-BD"/>
        </w:rPr>
        <w:t xml:space="preserve"> কোন </w:t>
      </w:r>
      <w:r>
        <w:rPr>
          <w:rFonts w:ascii="Kalpurush" w:hAnsi="Kalpurush" w:cs="Kalpurush"/>
          <w:sz w:val="24"/>
          <w:szCs w:val="24"/>
          <w:cs/>
          <w:lang w:bidi="bn-BD"/>
        </w:rPr>
        <w:t>ক্ষতি নেই। ক্ষতি হলো উচ্চ আওয়া</w:t>
      </w:r>
      <w:r>
        <w:rPr>
          <w:rFonts w:ascii="Kalpurush" w:hAnsi="Kalpurush" w:cs="Kalpurush" w:hint="cs"/>
          <w:sz w:val="24"/>
          <w:szCs w:val="24"/>
          <w:cs/>
          <w:lang w:bidi="bn-BD"/>
        </w:rPr>
        <w:t>জে</w:t>
      </w:r>
      <w:r w:rsidRPr="0037781E">
        <w:rPr>
          <w:rFonts w:ascii="Kalpurush" w:hAnsi="Kalpurush" w:cs="Kalpurush"/>
          <w:sz w:val="24"/>
          <w:szCs w:val="24"/>
          <w:cs/>
          <w:lang w:bidi="bn-BD"/>
        </w:rPr>
        <w:t xml:space="preserve"> কান্নাকাটি করা</w:t>
      </w:r>
      <w:r>
        <w:rPr>
          <w:rFonts w:ascii="Kalpurush" w:hAnsi="Kalpurush" w:cs="Kalpurush" w:hint="cs"/>
          <w:sz w:val="24"/>
          <w:szCs w:val="24"/>
          <w:cs/>
          <w:lang w:bidi="bn-BD"/>
        </w:rPr>
        <w:t>তে</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আর উচ্চ আওয়াজে কান্নাকাটি করাকেই নিয়াহা বলা হয়</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রাসূলুল্লাহ </w:t>
      </w:r>
      <w:r w:rsidR="00541E32">
        <w:rPr>
          <w:rFonts w:ascii="Kalpurush" w:hAnsi="Kalpurush" w:cs="Kalpurush" w:hint="cs"/>
          <w:sz w:val="24"/>
          <w:szCs w:val="24"/>
          <w:cs/>
          <w:lang w:bidi="bn-BD"/>
        </w:rPr>
        <w:t>সাল্লাল্লাহু আলাইহি ওয়াসাল্লামে</w:t>
      </w:r>
      <w:r w:rsidRPr="0037781E">
        <w:rPr>
          <w:rFonts w:ascii="Kalpurush" w:hAnsi="Kalpurush" w:cs="Kalpurush"/>
          <w:sz w:val="24"/>
          <w:szCs w:val="24"/>
          <w:cs/>
          <w:lang w:bidi="bn-BD"/>
        </w:rPr>
        <w:t>র এ কথা দ্বার</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উদ্দেশ্য মানুষকে মৃত ব্যক্তিদের জন্য উচ্চ আওয়াজে কান্নাকাটি করা থেকে বিরত রাখা এবং তারা যেন ধৈর্য অবলম্বন করে। তবে চোখের পানি</w:t>
      </w:r>
      <w:r>
        <w:rPr>
          <w:rFonts w:ascii="Kalpurush" w:hAnsi="Kalpurush" w:cs="Kalpurush" w:hint="cs"/>
          <w:sz w:val="24"/>
          <w:szCs w:val="24"/>
          <w:cs/>
          <w:lang w:bidi="bn-BD"/>
        </w:rPr>
        <w:t xml:space="preserve"> বা</w:t>
      </w:r>
      <w:r w:rsidRPr="0037781E">
        <w:rPr>
          <w:rFonts w:ascii="Kalpurush" w:hAnsi="Kalpurush" w:cs="Kalpurush"/>
          <w:sz w:val="24"/>
          <w:szCs w:val="24"/>
          <w:cs/>
          <w:lang w:bidi="bn-BD"/>
        </w:rPr>
        <w:t xml:space="preserve"> অন্তরের ব্যথাতে কোন ক্ষতি নেই। যেমন রাসূলুল্লাহ সাল্লাল্লাহু আলাইহি ওয়াসাল্লামের ছেলে ইবরাহীম মারা গেলে তিনি বলেন, </w:t>
      </w:r>
      <w:r w:rsidRPr="00E20F22">
        <w:rPr>
          <w:rFonts w:cs="KFGQPC Uthman Taha Naskh" w:hint="cs"/>
          <w:color w:val="000080"/>
          <w:sz w:val="24"/>
          <w:szCs w:val="24"/>
          <w:rtl/>
        </w:rPr>
        <w:t>إِنَّ</w:t>
      </w:r>
      <w:r w:rsidRPr="00E20F22">
        <w:rPr>
          <w:rFonts w:cs="KFGQPC Uthman Taha Naskh"/>
          <w:color w:val="000080"/>
          <w:sz w:val="24"/>
          <w:szCs w:val="24"/>
          <w:rtl/>
        </w:rPr>
        <w:t xml:space="preserve"> </w:t>
      </w:r>
      <w:r w:rsidRPr="00E20F22">
        <w:rPr>
          <w:rFonts w:cs="KFGQPC Uthman Taha Naskh" w:hint="cs"/>
          <w:color w:val="000080"/>
          <w:sz w:val="24"/>
          <w:szCs w:val="24"/>
          <w:rtl/>
        </w:rPr>
        <w:t>الْعَيْنَ</w:t>
      </w:r>
      <w:r w:rsidRPr="00E20F22">
        <w:rPr>
          <w:rFonts w:cs="KFGQPC Uthman Taha Naskh"/>
          <w:color w:val="000080"/>
          <w:sz w:val="24"/>
          <w:szCs w:val="24"/>
          <w:rtl/>
        </w:rPr>
        <w:t xml:space="preserve"> </w:t>
      </w:r>
      <w:r w:rsidRPr="00E20F22">
        <w:rPr>
          <w:rFonts w:cs="KFGQPC Uthman Taha Naskh" w:hint="cs"/>
          <w:color w:val="000080"/>
          <w:sz w:val="24"/>
          <w:szCs w:val="24"/>
          <w:rtl/>
        </w:rPr>
        <w:t>تَدْمَعُ</w:t>
      </w:r>
      <w:r w:rsidRPr="00E20F22">
        <w:rPr>
          <w:rFonts w:cs="KFGQPC Uthman Taha Naskh"/>
          <w:color w:val="000080"/>
          <w:sz w:val="24"/>
          <w:szCs w:val="24"/>
          <w:rtl/>
        </w:rPr>
        <w:t xml:space="preserve"> </w:t>
      </w:r>
      <w:r w:rsidRPr="00E20F22">
        <w:rPr>
          <w:rFonts w:cs="KFGQPC Uthman Taha Naskh" w:hint="cs"/>
          <w:color w:val="000080"/>
          <w:sz w:val="24"/>
          <w:szCs w:val="24"/>
          <w:rtl/>
        </w:rPr>
        <w:t>وَالْقَلْبَ</w:t>
      </w:r>
      <w:r w:rsidRPr="00E20F22">
        <w:rPr>
          <w:rFonts w:cs="KFGQPC Uthman Taha Naskh"/>
          <w:color w:val="000080"/>
          <w:sz w:val="24"/>
          <w:szCs w:val="24"/>
          <w:rtl/>
        </w:rPr>
        <w:t xml:space="preserve"> </w:t>
      </w:r>
      <w:r w:rsidRPr="00E20F22">
        <w:rPr>
          <w:rFonts w:cs="KFGQPC Uthman Taha Naskh" w:hint="cs"/>
          <w:color w:val="000080"/>
          <w:sz w:val="24"/>
          <w:szCs w:val="24"/>
          <w:rtl/>
        </w:rPr>
        <w:t>يَحْزَنُ</w:t>
      </w:r>
      <w:r w:rsidRPr="00E20F22">
        <w:rPr>
          <w:rFonts w:cs="KFGQPC Uthman Taha Naskh"/>
          <w:color w:val="000080"/>
          <w:sz w:val="24"/>
          <w:szCs w:val="24"/>
          <w:rtl/>
        </w:rPr>
        <w:t xml:space="preserve"> </w:t>
      </w:r>
      <w:r w:rsidRPr="00E20F22">
        <w:rPr>
          <w:rFonts w:cs="KFGQPC Uthman Taha Naskh" w:hint="cs"/>
          <w:color w:val="000080"/>
          <w:sz w:val="24"/>
          <w:szCs w:val="24"/>
          <w:rtl/>
        </w:rPr>
        <w:t>وَلَا</w:t>
      </w:r>
      <w:r w:rsidRPr="00E20F22">
        <w:rPr>
          <w:rFonts w:cs="KFGQPC Uthman Taha Naskh"/>
          <w:color w:val="000080"/>
          <w:sz w:val="24"/>
          <w:szCs w:val="24"/>
          <w:rtl/>
        </w:rPr>
        <w:t xml:space="preserve"> </w:t>
      </w:r>
      <w:r w:rsidRPr="00E20F22">
        <w:rPr>
          <w:rFonts w:cs="KFGQPC Uthman Taha Naskh" w:hint="cs"/>
          <w:color w:val="000080"/>
          <w:sz w:val="24"/>
          <w:szCs w:val="24"/>
          <w:rtl/>
        </w:rPr>
        <w:t>نَقُولُ</w:t>
      </w:r>
      <w:r w:rsidRPr="00E20F22">
        <w:rPr>
          <w:rFonts w:cs="KFGQPC Uthman Taha Naskh"/>
          <w:color w:val="000080"/>
          <w:sz w:val="24"/>
          <w:szCs w:val="24"/>
          <w:rtl/>
        </w:rPr>
        <w:t xml:space="preserve"> </w:t>
      </w:r>
      <w:r w:rsidRPr="00E20F22">
        <w:rPr>
          <w:rFonts w:cs="KFGQPC Uthman Taha Naskh" w:hint="cs"/>
          <w:color w:val="000080"/>
          <w:sz w:val="24"/>
          <w:szCs w:val="24"/>
          <w:rtl/>
        </w:rPr>
        <w:t>إِلَّا</w:t>
      </w:r>
      <w:r w:rsidRPr="00E20F22">
        <w:rPr>
          <w:rFonts w:cs="KFGQPC Uthman Taha Naskh"/>
          <w:color w:val="000080"/>
          <w:sz w:val="24"/>
          <w:szCs w:val="24"/>
          <w:rtl/>
        </w:rPr>
        <w:t xml:space="preserve"> </w:t>
      </w:r>
      <w:r w:rsidRPr="00E20F22">
        <w:rPr>
          <w:rFonts w:cs="KFGQPC Uthman Taha Naskh" w:hint="cs"/>
          <w:color w:val="000080"/>
          <w:sz w:val="24"/>
          <w:szCs w:val="24"/>
          <w:rtl/>
        </w:rPr>
        <w:t>مَا</w:t>
      </w:r>
      <w:r w:rsidRPr="00E20F22">
        <w:rPr>
          <w:rFonts w:cs="KFGQPC Uthman Taha Naskh"/>
          <w:color w:val="000080"/>
          <w:sz w:val="24"/>
          <w:szCs w:val="24"/>
          <w:rtl/>
        </w:rPr>
        <w:t xml:space="preserve"> </w:t>
      </w:r>
      <w:r w:rsidRPr="00E20F22">
        <w:rPr>
          <w:rFonts w:cs="KFGQPC Uthman Taha Naskh" w:hint="cs"/>
          <w:color w:val="000080"/>
          <w:sz w:val="24"/>
          <w:szCs w:val="24"/>
          <w:rtl/>
        </w:rPr>
        <w:t>يَرْضَى</w:t>
      </w:r>
      <w:r w:rsidRPr="00E20F22">
        <w:rPr>
          <w:rFonts w:cs="KFGQPC Uthman Taha Naskh"/>
          <w:color w:val="000080"/>
          <w:sz w:val="24"/>
          <w:szCs w:val="24"/>
          <w:rtl/>
        </w:rPr>
        <w:t xml:space="preserve"> </w:t>
      </w:r>
      <w:r w:rsidRPr="00E20F22">
        <w:rPr>
          <w:rFonts w:cs="KFGQPC Uthman Taha Naskh" w:hint="cs"/>
          <w:color w:val="000080"/>
          <w:sz w:val="24"/>
          <w:szCs w:val="24"/>
          <w:rtl/>
        </w:rPr>
        <w:t>رَبُّنَا</w:t>
      </w:r>
      <w:r w:rsidRPr="00E20F22">
        <w:rPr>
          <w:rFonts w:cs="KFGQPC Uthman Taha Naskh"/>
          <w:color w:val="000080"/>
          <w:sz w:val="24"/>
          <w:szCs w:val="24"/>
          <w:rtl/>
        </w:rPr>
        <w:t xml:space="preserve"> </w:t>
      </w:r>
      <w:r w:rsidRPr="00E20F22">
        <w:rPr>
          <w:rFonts w:cs="KFGQPC Uthman Taha Naskh" w:hint="cs"/>
          <w:color w:val="000080"/>
          <w:sz w:val="24"/>
          <w:szCs w:val="24"/>
          <w:rtl/>
        </w:rPr>
        <w:t>وَإِنَّا</w:t>
      </w:r>
      <w:r w:rsidRPr="00E20F22">
        <w:rPr>
          <w:rFonts w:cs="KFGQPC Uthman Taha Naskh"/>
          <w:color w:val="000080"/>
          <w:sz w:val="24"/>
          <w:szCs w:val="24"/>
          <w:rtl/>
        </w:rPr>
        <w:t xml:space="preserve"> </w:t>
      </w:r>
      <w:r w:rsidRPr="00E20F22">
        <w:rPr>
          <w:rFonts w:cs="KFGQPC Uthman Taha Naskh" w:hint="cs"/>
          <w:color w:val="000080"/>
          <w:sz w:val="24"/>
          <w:szCs w:val="24"/>
          <w:rtl/>
        </w:rPr>
        <w:t>بِفِرَاقِكَ</w:t>
      </w:r>
      <w:r w:rsidRPr="00E20F22">
        <w:rPr>
          <w:rFonts w:cs="KFGQPC Uthman Taha Naskh"/>
          <w:color w:val="000080"/>
          <w:sz w:val="24"/>
          <w:szCs w:val="24"/>
          <w:rtl/>
        </w:rPr>
        <w:t xml:space="preserve"> </w:t>
      </w:r>
      <w:r w:rsidRPr="00E20F22">
        <w:rPr>
          <w:rFonts w:cs="KFGQPC Uthman Taha Naskh" w:hint="cs"/>
          <w:color w:val="000080"/>
          <w:sz w:val="24"/>
          <w:szCs w:val="24"/>
          <w:rtl/>
        </w:rPr>
        <w:t>يَا</w:t>
      </w:r>
      <w:r w:rsidRPr="00E20F22">
        <w:rPr>
          <w:rFonts w:cs="KFGQPC Uthman Taha Naskh"/>
          <w:color w:val="000080"/>
          <w:sz w:val="24"/>
          <w:szCs w:val="24"/>
          <w:rtl/>
        </w:rPr>
        <w:t xml:space="preserve"> </w:t>
      </w:r>
      <w:r w:rsidRPr="00E20F22">
        <w:rPr>
          <w:rFonts w:cs="KFGQPC Uthman Taha Naskh" w:hint="cs"/>
          <w:color w:val="000080"/>
          <w:sz w:val="24"/>
          <w:szCs w:val="24"/>
          <w:rtl/>
        </w:rPr>
        <w:t>إِبْرَاهِيمُ</w:t>
      </w:r>
      <w:r w:rsidRPr="00E20F22">
        <w:rPr>
          <w:rFonts w:cs="KFGQPC Uthman Taha Naskh"/>
          <w:color w:val="000080"/>
          <w:sz w:val="24"/>
          <w:szCs w:val="24"/>
          <w:rtl/>
        </w:rPr>
        <w:t xml:space="preserve"> </w:t>
      </w:r>
      <w:r w:rsidRPr="00E20F22">
        <w:rPr>
          <w:rFonts w:cs="KFGQPC Uthman Taha Naskh" w:hint="cs"/>
          <w:color w:val="000080"/>
          <w:sz w:val="24"/>
          <w:szCs w:val="24"/>
          <w:rtl/>
        </w:rPr>
        <w:t>لَمَحْزُونُونَ</w:t>
      </w:r>
      <w:r w:rsidRPr="00B246BB">
        <w:rPr>
          <w:rFonts w:ascii="Kalpurush" w:hAnsi="Kalpurush" w:cs="Kalpurush"/>
          <w:sz w:val="24"/>
          <w:szCs w:val="24"/>
          <w:cs/>
          <w:lang w:bidi="bn-BD"/>
        </w:rPr>
        <w:t xml:space="preserve"> </w:t>
      </w:r>
      <w:r w:rsidRPr="00B246BB">
        <w:rPr>
          <w:rFonts w:ascii="Kalpurush" w:hAnsi="Kalpurush" w:cs="Kalpurush" w:hint="cs"/>
          <w:sz w:val="24"/>
          <w:szCs w:val="24"/>
          <w:cs/>
          <w:lang w:bidi="bn-BD"/>
        </w:rPr>
        <w:t>“</w:t>
      </w:r>
      <w:r w:rsidRPr="00B246BB">
        <w:rPr>
          <w:rFonts w:ascii="Kalpurush" w:hAnsi="Kalpurush" w:cs="Kalpurush"/>
          <w:sz w:val="24"/>
          <w:szCs w:val="24"/>
          <w:cs/>
          <w:lang w:bidi="bn-BD"/>
        </w:rPr>
        <w:t xml:space="preserve">চোখ অশ্রু শিক্ত হয়, অন্তর ব্যথিত হয় আল্লাহ তা‘আলা যে </w:t>
      </w:r>
      <w:r>
        <w:rPr>
          <w:rFonts w:ascii="Kalpurush" w:hAnsi="Kalpurush" w:cs="Kalpurush"/>
          <w:sz w:val="24"/>
          <w:szCs w:val="24"/>
          <w:cs/>
          <w:lang w:bidi="bn-BD"/>
        </w:rPr>
        <w:t xml:space="preserve">কথায় খুশি হন সে কথাই বলব। </w:t>
      </w:r>
      <w:r>
        <w:rPr>
          <w:rFonts w:ascii="Kalpurush" w:hAnsi="Kalpurush" w:cs="Kalpurush" w:hint="cs"/>
          <w:sz w:val="24"/>
          <w:szCs w:val="24"/>
          <w:cs/>
          <w:lang w:bidi="bn-BD"/>
        </w:rPr>
        <w:t>হে</w:t>
      </w:r>
      <w:r w:rsidRPr="0037781E">
        <w:rPr>
          <w:rFonts w:ascii="Kalpurush" w:hAnsi="Kalpurush" w:cs="Kalpurush"/>
          <w:sz w:val="24"/>
          <w:szCs w:val="24"/>
          <w:cs/>
          <w:lang w:bidi="bn-BD"/>
        </w:rPr>
        <w:t xml:space="preserve"> ইব্রাহীম আমি তোমার বিচ্ছেদে অত্যন্ত ব্যথিত।</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53"/>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সুতরাং</w:t>
      </w:r>
      <w:r w:rsidR="00EC4DFF">
        <w:rPr>
          <w:rFonts w:ascii="Kalpurush" w:hAnsi="Kalpurush" w:cs="Kalpurush" w:hint="cs"/>
          <w:sz w:val="24"/>
          <w:szCs w:val="24"/>
          <w:cs/>
          <w:lang w:bidi="bn-BD"/>
        </w:rPr>
        <w:t>,</w:t>
      </w:r>
      <w:r w:rsidRPr="0037781E">
        <w:rPr>
          <w:rFonts w:ascii="Kalpurush" w:hAnsi="Kalpurush" w:cs="Kalpurush"/>
          <w:sz w:val="24"/>
          <w:szCs w:val="24"/>
          <w:cs/>
          <w:lang w:bidi="bn-BD"/>
        </w:rPr>
        <w:t xml:space="preserve"> মৃত ব্যক্তিকে তার পরিবারের উচ্চ আওয়াজে কান্নার কারণে শাস্তি দেওয়া হয়। কান্নাকাটি করার কারণে তার যে শাস্তি হয় তার ধরণ সম্পর্কে আল্লাহ তা‘আলাই ভালো জানেন। বিষয়টি আল্লাহ তা‘আলার এ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أَلَّا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وَازِرَةٞ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أُخۡرَىٰ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النجم</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٣٨</w:t>
      </w:r>
      <w:r w:rsidRPr="0037781E">
        <w:rPr>
          <w:rFonts w:ascii="KFGQPC Uthman Taha Naskh" w:cs="KFGQPC Uthman Taha Naskh"/>
          <w:color w:val="008000"/>
          <w:sz w:val="24"/>
          <w:szCs w:val="24"/>
          <w:rtl/>
        </w:rPr>
        <w:t>]</w:t>
      </w:r>
      <w:r w:rsidR="00EC4DFF">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তা এই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কোন বোঝা বহনকারী অন্যের বোঝা বহন করবে না।</w:t>
      </w:r>
      <w:r>
        <w:rPr>
          <w:rFonts w:ascii="Kalpurush" w:eastAsia="Nikosh" w:hAnsi="Kalpurush" w:cs="Kalpurush" w:hint="cs"/>
          <w:sz w:val="24"/>
          <w:szCs w:val="24"/>
          <w:cs/>
          <w:lang w:bidi="bn-BD"/>
        </w:rPr>
        <w:t xml:space="preserve">” [সূরা আন-নাজম, আয়াত: ৩৮] </w:t>
      </w:r>
      <w:r w:rsidRPr="0037781E">
        <w:rPr>
          <w:rFonts w:ascii="Kalpurush" w:hAnsi="Kalpurush" w:cs="Kalpurush"/>
          <w:sz w:val="24"/>
          <w:szCs w:val="24"/>
          <w:cs/>
          <w:lang w:bidi="bn-BD"/>
        </w:rPr>
        <w:t xml:space="preserve">বিধান থেকে বাদ রাখা হয়েছে। কারণ, কুরআন ও সুন্নাহের </w:t>
      </w:r>
      <w:r>
        <w:rPr>
          <w:rFonts w:ascii="Kalpurush" w:hAnsi="Kalpurush" w:cs="Kalpurush" w:hint="cs"/>
          <w:sz w:val="24"/>
          <w:szCs w:val="24"/>
          <w:cs/>
          <w:lang w:bidi="bn-BD"/>
        </w:rPr>
        <w:t xml:space="preserve">মধ্যে </w:t>
      </w:r>
      <w:r w:rsidRPr="0037781E">
        <w:rPr>
          <w:rFonts w:ascii="Kalpurush" w:hAnsi="Kalpurush" w:cs="Kalpurush"/>
          <w:sz w:val="24"/>
          <w:szCs w:val="24"/>
          <w:cs/>
          <w:lang w:bidi="bn-BD"/>
        </w:rPr>
        <w:t>কোন বিরোধ নেই। বরং একটি অপরটির সত্যায়ন ও ব্যাখ্যা। আয়াতটি এখানে ব্যাপক আর হাদীসটি খাস। সুন্নাহ সাধারণত কুরআনের ব্যাখ্যা ও বর্ণনা হয়। সুতরাং পরিবারের লোকদের কান্নার কারণে মৃত ব্যক্তির শাস্তি</w:t>
      </w:r>
      <w:r>
        <w:rPr>
          <w:rFonts w:ascii="Kalpurush" w:hAnsi="Kalpurush" w:cs="Kalpurush" w:hint="cs"/>
          <w:sz w:val="24"/>
          <w:szCs w:val="24"/>
          <w:cs/>
          <w:lang w:bidi="bn-BD"/>
        </w:rPr>
        <w:t>র</w:t>
      </w:r>
      <w:r w:rsidRPr="0037781E">
        <w:rPr>
          <w:rFonts w:ascii="Kalpurush" w:hAnsi="Kalpurush" w:cs="Kalpurush"/>
          <w:sz w:val="24"/>
          <w:szCs w:val="24"/>
          <w:cs/>
          <w:lang w:bidi="bn-BD"/>
        </w:rPr>
        <w:t xml:space="preserve"> আয়াত থেকে বাদ দেওয়া হয়েছে</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ফলে </w:t>
      </w:r>
      <w:r w:rsidRPr="0037781E">
        <w:rPr>
          <w:rFonts w:ascii="Kalpurush" w:hAnsi="Kalpurush" w:cs="Kalpurush"/>
          <w:sz w:val="24"/>
          <w:szCs w:val="24"/>
          <w:cs/>
          <w:lang w:bidi="bn-BD"/>
        </w:rPr>
        <w:t xml:space="preserve">আয়াতের মধ্যে এবং হাদীসগুলো মধ্যে কোন বিরোধ নেই। আয়েশা </w:t>
      </w:r>
      <w:r>
        <w:rPr>
          <w:rFonts w:ascii="Kalpurush" w:hAnsi="Kalpurush" w:cs="Kalpurush"/>
          <w:sz w:val="24"/>
          <w:szCs w:val="24"/>
          <w:cs/>
          <w:lang w:bidi="bn-BD"/>
        </w:rPr>
        <w:t>রাদিয়াল্লাহু আনহ</w:t>
      </w:r>
      <w:r>
        <w:rPr>
          <w:rFonts w:ascii="Kalpurush" w:hAnsi="Kalpurush" w:cs="Kalpurush" w:hint="cs"/>
          <w:sz w:val="24"/>
          <w:szCs w:val="24"/>
          <w:cs/>
          <w:lang w:bidi="bn-BD"/>
        </w:rPr>
        <w:t>া</w:t>
      </w:r>
      <w:r w:rsidRPr="0037781E">
        <w:rPr>
          <w:rFonts w:ascii="Kalpurush" w:hAnsi="Kalpurush" w:cs="Kalpurush"/>
          <w:sz w:val="24"/>
          <w:szCs w:val="24"/>
          <w:cs/>
          <w:lang w:bidi="bn-BD"/>
        </w:rPr>
        <w:t xml:space="preserve">র কথাটি তার ইজতিহাদ ও গবেষণা এবং ভালো কর্মের প্রতি </w:t>
      </w:r>
      <w:r w:rsidRPr="0037781E">
        <w:rPr>
          <w:rFonts w:ascii="Kalpurush" w:hAnsi="Kalpurush" w:cs="Kalpurush"/>
          <w:sz w:val="24"/>
          <w:szCs w:val="24"/>
          <w:cs/>
          <w:lang w:bidi="bn-BD"/>
        </w:rPr>
        <w:lastRenderedPageBreak/>
        <w:t>তার অধির আগ্রহ। রাসূলুল্লাহ সাল্লাল্লাহু আলাইহি ওয়াসাল্লামের কথা তার কথার ওপর এবং অন্যদের কথার ওপর অবশ্যই প্রাধান্য। কারণ, আল্লাহ তা‘আলা বলেন,</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ٱخۡتَلَفۡتُمۡ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فَحُكۡمُهُۥٓ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ذَٰلِكُمُ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تَوَكَّلۡتُ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وَإِلَيۡهِ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أُنِيبُ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الشورى</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আর যে কোন বিষয়েই তোমরা মতবিরোধ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ফয়সালা আল্লাহর কাছে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তিনিই আল্লাহ</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আমার রব</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তাঁরই উপর আমি তাওয়াক্কুল করেছি এবং আমি তাঁরই অভিমুখী হই।</w:t>
      </w:r>
      <w:r>
        <w:rPr>
          <w:rFonts w:ascii="Kalpurush" w:eastAsia="Nikosh" w:hAnsi="Kalpurush" w:cs="Kalpurush" w:hint="cs"/>
          <w:sz w:val="24"/>
          <w:szCs w:val="24"/>
          <w:cs/>
          <w:lang w:bidi="bn-BD"/>
        </w:rPr>
        <w:t>”</w:t>
      </w:r>
      <w:r w:rsidR="00541E32">
        <w:rPr>
          <w:rFonts w:ascii="Kalpurush" w:eastAsia="Nikosh" w:hAnsi="Kalpurush" w:cs="Kalpurush" w:hint="cs"/>
          <w:sz w:val="24"/>
          <w:szCs w:val="24"/>
          <w:cs/>
          <w:lang w:bidi="bn-BD"/>
        </w:rPr>
        <w:t xml:space="preserve"> [সূরা আশ-শুরা, আয়াত: ১০] </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আল্লাহ তা</w:t>
      </w:r>
      <w:r w:rsidRPr="0037781E">
        <w:rPr>
          <w:rFonts w:ascii="Kalpurush" w:hAnsi="Kalpurush" w:cs="Kalpurush"/>
          <w:sz w:val="24"/>
          <w:szCs w:val="24"/>
          <w:cs/>
          <w:lang w:bidi="bn-BD"/>
        </w:rPr>
        <w:t xml:space="preserve">‘আলা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فَإِن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تَنَٰزَعۡتُمۡ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فَرُدُّوهُ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وَٱلرَّسُولِ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كُنتُمۡ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تُؤۡمِنُونَ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وَٱلۡيَوۡمِ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ٱلۡأٓخِرِۚ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ذَٰلِكَ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وَأَحۡسَنُ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تَأۡوِيلًا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٥٩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w:t>
      </w:r>
      <w:r w:rsidRPr="0037781E">
        <w:rPr>
          <w:rFonts w:ascii="Kalpurush" w:eastAsia="Nikosh" w:hAnsi="Kalpurush" w:cs="Kalpurush"/>
          <w:sz w:val="24"/>
          <w:szCs w:val="24"/>
          <w:cs/>
          <w:lang w:bidi="bn-BD"/>
        </w:rPr>
        <w:t>অতঃপর কোন বিষয়ে যদি তোমরা মতবিরোধ কর তাহলে তা আল্লাহ ও রাসূলের দিকে প্রত্যার্পণ করাও- যদি তোমরা আল্লাহ ও শেষ দিনের প্রতি ঈমান রাখ। এটি উত্তম এবং পরিণামে উৎকৃষ্টতর।</w:t>
      </w:r>
      <w:r>
        <w:rPr>
          <w:rFonts w:ascii="Kalpurush" w:eastAsia="Nikosh" w:hAnsi="Kalpurush" w:cs="Kalpurush" w:hint="cs"/>
          <w:sz w:val="24"/>
          <w:szCs w:val="24"/>
          <w:cs/>
          <w:lang w:bidi="bn-BD"/>
        </w:rPr>
        <w:t>” [সূরা আন-নিসা, আয়াত: ৫৯]</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IN"/>
        </w:rPr>
        <w:t xml:space="preserve">একই অর্থে আরো অনেক আয়াত রয়েছে। </w:t>
      </w:r>
      <w:r w:rsidR="00541E32">
        <w:rPr>
          <w:rFonts w:ascii="Kalpurush" w:hAnsi="Kalpurush" w:cs="Kalpurush" w:hint="cs"/>
          <w:sz w:val="24"/>
          <w:szCs w:val="24"/>
          <w:cs/>
          <w:lang w:bidi="bn-BD"/>
        </w:rPr>
        <w:t xml:space="preserve">আল্লাহই ভালো জানেন। </w:t>
      </w:r>
    </w:p>
    <w:p w14:paraId="7011112F" w14:textId="77777777" w:rsidR="00D428D4" w:rsidRDefault="00D428D4" w:rsidP="00B246BB">
      <w:pPr>
        <w:tabs>
          <w:tab w:val="left" w:pos="3730"/>
        </w:tabs>
        <w:bidi w:val="0"/>
        <w:jc w:val="both"/>
        <w:rPr>
          <w:rFonts w:ascii="Kalpurush" w:hAnsi="Kalpurush" w:cs="Kalpurush"/>
          <w:sz w:val="24"/>
          <w:szCs w:val="24"/>
          <w:lang w:bidi="bn-BD"/>
        </w:rPr>
      </w:pPr>
      <w:r w:rsidRPr="0037781E">
        <w:rPr>
          <w:rFonts w:ascii="Kalpurush" w:hAnsi="Kalpurush" w:cs="Kalpurush"/>
          <w:sz w:val="24"/>
          <w:szCs w:val="24"/>
          <w:cs/>
          <w:lang w:bidi="bn-IN"/>
        </w:rPr>
        <w:t>শাইখ আব্দুল আযীয বিন বায রহ</w:t>
      </w:r>
      <w:r w:rsidRPr="0037781E">
        <w:rPr>
          <w:rFonts w:ascii="Kalpurush" w:hAnsi="Kalpurush" w:cs="Kalpurush"/>
          <w:sz w:val="24"/>
          <w:szCs w:val="24"/>
          <w:cs/>
          <w:lang w:bidi="bn-BD"/>
        </w:rPr>
        <w:t xml:space="preserve">.  </w:t>
      </w:r>
    </w:p>
    <w:p w14:paraId="59CD2C70" w14:textId="77777777" w:rsidR="00B246BB" w:rsidRDefault="00B246BB" w:rsidP="00B246BB">
      <w:pPr>
        <w:tabs>
          <w:tab w:val="left" w:pos="3730"/>
        </w:tabs>
        <w:bidi w:val="0"/>
        <w:jc w:val="both"/>
        <w:rPr>
          <w:rFonts w:ascii="Kalpurush" w:hAnsi="Kalpurush" w:cs="Kalpurush"/>
          <w:sz w:val="24"/>
          <w:szCs w:val="24"/>
          <w:lang w:bidi="bn-BD"/>
        </w:rPr>
      </w:pPr>
    </w:p>
    <w:p w14:paraId="2F2EA1F9" w14:textId="77777777" w:rsidR="00B246BB" w:rsidRDefault="00B246BB" w:rsidP="00B246BB">
      <w:pPr>
        <w:tabs>
          <w:tab w:val="left" w:pos="3730"/>
        </w:tabs>
        <w:bidi w:val="0"/>
        <w:jc w:val="both"/>
        <w:rPr>
          <w:rFonts w:ascii="Kalpurush" w:hAnsi="Kalpurush" w:cs="Kalpurush"/>
          <w:sz w:val="24"/>
          <w:szCs w:val="24"/>
          <w:lang w:bidi="bn-BD"/>
        </w:rPr>
      </w:pPr>
    </w:p>
    <w:p w14:paraId="2B08ACC4" w14:textId="77777777" w:rsidR="00B246BB" w:rsidRDefault="00B246BB" w:rsidP="00B246BB">
      <w:pPr>
        <w:tabs>
          <w:tab w:val="left" w:pos="3730"/>
        </w:tabs>
        <w:bidi w:val="0"/>
        <w:jc w:val="both"/>
        <w:rPr>
          <w:rFonts w:ascii="Kalpurush" w:hAnsi="Kalpurush" w:cs="Kalpurush"/>
          <w:sz w:val="24"/>
          <w:szCs w:val="24"/>
          <w:lang w:bidi="bn-BD"/>
        </w:rPr>
      </w:pPr>
    </w:p>
    <w:p w14:paraId="06D8B6D8" w14:textId="77777777" w:rsidR="00B246BB" w:rsidRPr="0037781E" w:rsidRDefault="00B246BB" w:rsidP="00B246BB">
      <w:pPr>
        <w:tabs>
          <w:tab w:val="left" w:pos="3730"/>
        </w:tabs>
        <w:bidi w:val="0"/>
        <w:jc w:val="both"/>
        <w:rPr>
          <w:rFonts w:ascii="Kalpurush" w:hAnsi="Kalpurush" w:cs="Kalpurush"/>
          <w:sz w:val="24"/>
          <w:szCs w:val="24"/>
          <w:cs/>
          <w:lang w:bidi="bn-BD"/>
        </w:rPr>
      </w:pPr>
    </w:p>
    <w:p w14:paraId="42EB3590" w14:textId="77777777" w:rsidR="00D428D4" w:rsidRPr="0037781E" w:rsidRDefault="00D428D4" w:rsidP="00D428D4">
      <w:pPr>
        <w:tabs>
          <w:tab w:val="left" w:pos="3730"/>
        </w:tabs>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 xml:space="preserve">সাক্ষ্য প্রদান বিষয়ক </w:t>
      </w:r>
      <w:r w:rsidR="002B1429">
        <w:rPr>
          <w:rFonts w:ascii="Kalpurush" w:hAnsi="Kalpurush" w:cs="Kalpurush" w:hint="cs"/>
          <w:b/>
          <w:bCs/>
          <w:color w:val="C00000"/>
          <w:sz w:val="24"/>
          <w:szCs w:val="24"/>
          <w:cs/>
          <w:lang w:bidi="bn-BD"/>
        </w:rPr>
        <w:t>দু</w:t>
      </w:r>
      <w:r w:rsidR="002B1429">
        <w:rPr>
          <w:rFonts w:ascii="Kalpurush" w:hAnsi="Kalpurush" w:cs="Kalpurush" w:hint="cs"/>
          <w:b/>
          <w:bCs/>
          <w:color w:val="C00000"/>
          <w:sz w:val="24"/>
          <w:szCs w:val="24"/>
          <w:lang w:bidi="bn-BD"/>
        </w:rPr>
        <w:t>’</w:t>
      </w:r>
      <w:r w:rsidR="002B1429">
        <w:rPr>
          <w:rFonts w:ascii="Kalpurush" w:hAnsi="Kalpurush" w:cs="Kalpurush" w:hint="cs"/>
          <w:b/>
          <w:bCs/>
          <w:color w:val="C00000"/>
          <w:sz w:val="24"/>
          <w:szCs w:val="24"/>
          <w:cs/>
          <w:lang w:bidi="bn-BD"/>
        </w:rPr>
        <w:t>টি</w:t>
      </w:r>
      <w:r w:rsidRPr="0037781E">
        <w:rPr>
          <w:rFonts w:ascii="Kalpurush" w:hAnsi="Kalpurush" w:cs="Kalpurush" w:hint="cs"/>
          <w:b/>
          <w:bCs/>
          <w:color w:val="C00000"/>
          <w:sz w:val="24"/>
          <w:szCs w:val="24"/>
          <w:cs/>
          <w:lang w:bidi="bn-BD"/>
        </w:rPr>
        <w:t xml:space="preserve"> হাদীস</w:t>
      </w:r>
    </w:p>
    <w:p w14:paraId="5472BEE3" w14:textId="77777777" w:rsidR="00D428D4" w:rsidRPr="00226961" w:rsidRDefault="00D428D4" w:rsidP="00E20F22">
      <w:pPr>
        <w:tabs>
          <w:tab w:val="left" w:pos="3730"/>
        </w:tabs>
        <w:bidi w:val="0"/>
        <w:jc w:val="center"/>
        <w:rPr>
          <w:rFonts w:ascii="Kalpurush" w:hAnsi="Kalpurush" w:cs="Vrinda"/>
          <w:sz w:val="24"/>
          <w:szCs w:val="24"/>
          <w:u w:val="thick"/>
          <w:cs/>
          <w:lang w:bidi="bn-BD"/>
        </w:rPr>
      </w:pPr>
      <w:r w:rsidRPr="00B246BB">
        <w:rPr>
          <w:rFonts w:ascii="Kalpurush" w:hAnsi="Kalpurush" w:cs="Kalpurush"/>
          <w:sz w:val="24"/>
          <w:szCs w:val="24"/>
          <w:cs/>
          <w:lang w:bidi="bn-BD"/>
        </w:rPr>
        <w:t>রাসূলুল্লাহ সাল্লাল্লাহু আলাইহি ওয়াসাল্লামের বাণী</w:t>
      </w:r>
      <w:r w:rsidRPr="00B246BB">
        <w:rPr>
          <w:rFonts w:ascii="Kalpurush" w:hAnsi="Kalpurush" w:cs="Kalpurush" w:hint="cs"/>
          <w:sz w:val="24"/>
          <w:szCs w:val="24"/>
          <w:cs/>
          <w:lang w:bidi="bn-BD"/>
        </w:rPr>
        <w:t>:</w:t>
      </w:r>
      <w:r w:rsidRPr="00B246BB">
        <w:rPr>
          <w:rFonts w:ascii="Kalpurush" w:hAnsi="Kalpurush" w:cs="Kalpurush"/>
          <w:sz w:val="24"/>
          <w:szCs w:val="24"/>
          <w:cs/>
          <w:lang w:bidi="bn-BD"/>
        </w:rPr>
        <w:t xml:space="preserve"> </w:t>
      </w:r>
      <w:r w:rsidRPr="00B246BB">
        <w:rPr>
          <w:rFonts w:ascii="Traditional Arabic" w:cs="Traditional Arabic" w:hint="cs"/>
          <w:color w:val="000000"/>
          <w:sz w:val="24"/>
          <w:szCs w:val="24"/>
          <w:rtl/>
        </w:rPr>
        <w:t xml:space="preserve"> </w:t>
      </w:r>
      <w:r w:rsidR="00E20F22" w:rsidRPr="00E20F22">
        <w:rPr>
          <w:rFonts w:cs="KFGQPC Uthman Taha Naskh" w:hint="cs"/>
          <w:color w:val="000080"/>
          <w:sz w:val="24"/>
          <w:szCs w:val="24"/>
          <w:rtl/>
        </w:rPr>
        <w:t>الذي</w:t>
      </w:r>
      <w:r w:rsidR="00E20F22" w:rsidRPr="00E20F22">
        <w:rPr>
          <w:rFonts w:cs="KFGQPC Uthman Taha Naskh"/>
          <w:color w:val="000080"/>
          <w:sz w:val="24"/>
          <w:szCs w:val="24"/>
          <w:rtl/>
        </w:rPr>
        <w:t xml:space="preserve"> </w:t>
      </w:r>
      <w:r w:rsidR="00E20F22" w:rsidRPr="00E20F22">
        <w:rPr>
          <w:rFonts w:cs="KFGQPC Uthman Taha Naskh" w:hint="cs"/>
          <w:color w:val="000080"/>
          <w:sz w:val="24"/>
          <w:szCs w:val="24"/>
          <w:rtl/>
        </w:rPr>
        <w:t>يأتي</w:t>
      </w:r>
      <w:r w:rsidR="00E20F22" w:rsidRPr="00E20F22">
        <w:rPr>
          <w:rFonts w:cs="KFGQPC Uthman Taha Naskh"/>
          <w:color w:val="000080"/>
          <w:sz w:val="24"/>
          <w:szCs w:val="24"/>
          <w:rtl/>
        </w:rPr>
        <w:t xml:space="preserve"> </w:t>
      </w:r>
      <w:r w:rsidR="00E20F22" w:rsidRPr="00E20F22">
        <w:rPr>
          <w:rFonts w:cs="KFGQPC Uthman Taha Naskh" w:hint="cs"/>
          <w:color w:val="000080"/>
          <w:sz w:val="24"/>
          <w:szCs w:val="24"/>
          <w:rtl/>
        </w:rPr>
        <w:t>بالشهادة</w:t>
      </w:r>
      <w:r w:rsidR="00E20F22" w:rsidRPr="00E20F22">
        <w:rPr>
          <w:rFonts w:cs="KFGQPC Uthman Taha Naskh"/>
          <w:color w:val="000080"/>
          <w:sz w:val="24"/>
          <w:szCs w:val="24"/>
          <w:rtl/>
        </w:rPr>
        <w:t xml:space="preserve"> </w:t>
      </w:r>
      <w:r w:rsidR="00E20F22" w:rsidRPr="00E20F22">
        <w:rPr>
          <w:rFonts w:cs="KFGQPC Uthman Taha Naskh" w:hint="cs"/>
          <w:color w:val="000080"/>
          <w:sz w:val="24"/>
          <w:szCs w:val="24"/>
          <w:rtl/>
        </w:rPr>
        <w:t>قبل</w:t>
      </w:r>
      <w:r w:rsidR="00E20F22" w:rsidRPr="00E20F22">
        <w:rPr>
          <w:rFonts w:cs="KFGQPC Uthman Taha Naskh"/>
          <w:color w:val="000080"/>
          <w:sz w:val="24"/>
          <w:szCs w:val="24"/>
          <w:rtl/>
        </w:rPr>
        <w:t xml:space="preserve"> </w:t>
      </w:r>
      <w:r w:rsidR="00E20F22" w:rsidRPr="00E20F22">
        <w:rPr>
          <w:rFonts w:cs="KFGQPC Uthman Taha Naskh" w:hint="cs"/>
          <w:color w:val="000080"/>
          <w:sz w:val="24"/>
          <w:szCs w:val="24"/>
          <w:rtl/>
        </w:rPr>
        <w:t>أن</w:t>
      </w:r>
      <w:r w:rsidR="00E20F22" w:rsidRPr="00E20F22">
        <w:rPr>
          <w:rFonts w:cs="KFGQPC Uthman Taha Naskh"/>
          <w:color w:val="000080"/>
          <w:sz w:val="24"/>
          <w:szCs w:val="24"/>
          <w:rtl/>
        </w:rPr>
        <w:t xml:space="preserve"> </w:t>
      </w:r>
      <w:r w:rsidR="00E20F22" w:rsidRPr="00E20F22">
        <w:rPr>
          <w:rFonts w:cs="KFGQPC Uthman Taha Naskh" w:hint="cs"/>
          <w:color w:val="000080"/>
          <w:sz w:val="24"/>
          <w:szCs w:val="24"/>
          <w:rtl/>
        </w:rPr>
        <w:t>يسألها</w:t>
      </w:r>
      <w:r w:rsidR="00E20F22" w:rsidRPr="00B246BB">
        <w:rPr>
          <w:rFonts w:ascii="Kalpurush" w:hAnsi="Kalpurush" w:cs="Kalpurush" w:hint="cs"/>
          <w:sz w:val="24"/>
          <w:szCs w:val="24"/>
          <w:cs/>
          <w:lang w:bidi="bn-BD"/>
        </w:rPr>
        <w:t xml:space="preserve"> </w:t>
      </w:r>
      <w:r w:rsidRPr="00B246BB">
        <w:rPr>
          <w:rFonts w:ascii="Kalpurush" w:hAnsi="Kalpurush" w:cs="Kalpurush" w:hint="cs"/>
          <w:sz w:val="24"/>
          <w:szCs w:val="24"/>
          <w:cs/>
          <w:lang w:bidi="bn-BD"/>
        </w:rPr>
        <w:t>“</w:t>
      </w:r>
      <w:r w:rsidRPr="00B246BB">
        <w:rPr>
          <w:rFonts w:ascii="Kalpurush" w:hAnsi="Kalpurush" w:cs="Kalpurush"/>
          <w:sz w:val="24"/>
          <w:szCs w:val="24"/>
          <w:cs/>
          <w:lang w:bidi="bn-BD"/>
        </w:rPr>
        <w:t>সে সাক্ষ্য প্রদান করে তার কাছে সাক্ষ্য প্রদান তলব করার পূর্বে।</w:t>
      </w:r>
      <w:r w:rsidRPr="00B246BB">
        <w:rPr>
          <w:rFonts w:ascii="Kalpurush" w:hAnsi="Kalpurush" w:cs="Kalpurush" w:hint="cs"/>
          <w:sz w:val="24"/>
          <w:szCs w:val="24"/>
          <w:cs/>
          <w:lang w:bidi="bn-BD"/>
        </w:rPr>
        <w:t>”</w:t>
      </w:r>
      <w:r w:rsidRPr="00B246BB">
        <w:rPr>
          <w:rFonts w:ascii="Kalpurush" w:hAnsi="Kalpurush" w:cs="Kalpurush"/>
          <w:sz w:val="24"/>
          <w:szCs w:val="24"/>
          <w:cs/>
          <w:lang w:bidi="bn-BD"/>
        </w:rPr>
        <w:t xml:space="preserve"> </w:t>
      </w:r>
      <w:r w:rsidRPr="00B246BB">
        <w:rPr>
          <w:rFonts w:ascii="Kalpurush" w:hAnsi="Kalpurush" w:cs="Kalpurush"/>
          <w:sz w:val="24"/>
          <w:szCs w:val="24"/>
          <w:cs/>
          <w:lang w:bidi="bn-BD"/>
        </w:rPr>
        <w:lastRenderedPageBreak/>
        <w:t>রাসূলুল্লাহ সাল্লাল্লাহু আলাইহি ওয়াসাল্লামের বাণী</w:t>
      </w:r>
      <w:r w:rsidRPr="00E20F22">
        <w:rPr>
          <w:rFonts w:cs="KFGQPC Uthman Taha Naskh"/>
          <w:color w:val="000080"/>
          <w:sz w:val="24"/>
          <w:szCs w:val="24"/>
        </w:rPr>
        <w:t>:</w:t>
      </w:r>
      <w:r w:rsidRPr="00E20F22">
        <w:rPr>
          <w:rFonts w:cs="KFGQPC Uthman Taha Naskh" w:hint="cs"/>
          <w:color w:val="000080"/>
          <w:sz w:val="24"/>
          <w:szCs w:val="24"/>
          <w:rtl/>
        </w:rPr>
        <w:t xml:space="preserve"> إِنَّ</w:t>
      </w:r>
      <w:r w:rsidRPr="00E20F22">
        <w:rPr>
          <w:rFonts w:cs="KFGQPC Uthman Taha Naskh"/>
          <w:color w:val="000080"/>
          <w:sz w:val="24"/>
          <w:szCs w:val="24"/>
          <w:rtl/>
        </w:rPr>
        <w:t xml:space="preserve"> </w:t>
      </w:r>
      <w:r w:rsidRPr="00E20F22">
        <w:rPr>
          <w:rFonts w:cs="KFGQPC Uthman Taha Naskh" w:hint="cs"/>
          <w:color w:val="000080"/>
          <w:sz w:val="24"/>
          <w:szCs w:val="24"/>
          <w:rtl/>
        </w:rPr>
        <w:t>بَعْدَكُمْ</w:t>
      </w:r>
      <w:r w:rsidRPr="00E20F22">
        <w:rPr>
          <w:rFonts w:cs="KFGQPC Uthman Taha Naskh"/>
          <w:color w:val="000080"/>
          <w:sz w:val="24"/>
          <w:szCs w:val="24"/>
          <w:rtl/>
        </w:rPr>
        <w:t xml:space="preserve"> </w:t>
      </w:r>
      <w:r w:rsidRPr="00E20F22">
        <w:rPr>
          <w:rFonts w:cs="KFGQPC Uthman Taha Naskh" w:hint="cs"/>
          <w:color w:val="000080"/>
          <w:sz w:val="24"/>
          <w:szCs w:val="24"/>
          <w:rtl/>
        </w:rPr>
        <w:t>قَوْمًا</w:t>
      </w:r>
      <w:r w:rsidRPr="00E20F22">
        <w:rPr>
          <w:rFonts w:cs="KFGQPC Uthman Taha Naskh"/>
          <w:color w:val="000080"/>
          <w:sz w:val="24"/>
          <w:szCs w:val="24"/>
          <w:rtl/>
        </w:rPr>
        <w:t xml:space="preserve"> </w:t>
      </w:r>
      <w:r w:rsidRPr="00E20F22">
        <w:rPr>
          <w:rFonts w:cs="KFGQPC Uthman Taha Naskh" w:hint="cs"/>
          <w:color w:val="000080"/>
          <w:sz w:val="24"/>
          <w:szCs w:val="24"/>
          <w:rtl/>
        </w:rPr>
        <w:t>يَشْهَدُونَ</w:t>
      </w:r>
      <w:r w:rsidRPr="00E20F22">
        <w:rPr>
          <w:rFonts w:cs="KFGQPC Uthman Taha Naskh"/>
          <w:color w:val="000080"/>
          <w:sz w:val="24"/>
          <w:szCs w:val="24"/>
          <w:rtl/>
        </w:rPr>
        <w:t xml:space="preserve"> </w:t>
      </w:r>
      <w:r w:rsidRPr="00E20F22">
        <w:rPr>
          <w:rFonts w:cs="KFGQPC Uthman Taha Naskh" w:hint="cs"/>
          <w:color w:val="000080"/>
          <w:sz w:val="24"/>
          <w:szCs w:val="24"/>
          <w:rtl/>
        </w:rPr>
        <w:t>وَلَا</w:t>
      </w:r>
      <w:r w:rsidRPr="00E20F22">
        <w:rPr>
          <w:rFonts w:cs="KFGQPC Uthman Taha Naskh"/>
          <w:color w:val="000080"/>
          <w:sz w:val="24"/>
          <w:szCs w:val="24"/>
          <w:rtl/>
        </w:rPr>
        <w:t xml:space="preserve"> </w:t>
      </w:r>
      <w:r w:rsidRPr="00E20F22">
        <w:rPr>
          <w:rFonts w:cs="KFGQPC Uthman Taha Naskh" w:hint="cs"/>
          <w:color w:val="000080"/>
          <w:sz w:val="24"/>
          <w:szCs w:val="24"/>
          <w:rtl/>
        </w:rPr>
        <w:t>يُسْتَشْهَدُونَ</w:t>
      </w:r>
      <w:r>
        <w:rPr>
          <w:rFonts w:ascii="Kalpurush" w:hAnsi="Kalpurush" w:cs="Kalpurush"/>
          <w:sz w:val="24"/>
          <w:szCs w:val="24"/>
          <w:lang w:bidi="bn-BD"/>
        </w:rPr>
        <w:t xml:space="preserve"> </w:t>
      </w:r>
      <w:r>
        <w:rPr>
          <w:rFonts w:ascii="Kalpurush" w:hAnsi="Kalpurush" w:cs="Kalpurush" w:hint="cs"/>
          <w:sz w:val="24"/>
          <w:szCs w:val="24"/>
          <w:cs/>
          <w:lang w:bidi="bn-BD"/>
        </w:rPr>
        <w:t>“</w:t>
      </w:r>
      <w:r w:rsidRPr="0037781E">
        <w:rPr>
          <w:rFonts w:ascii="Kalpurush" w:hAnsi="Kalpurush" w:cs="Kalpurush"/>
          <w:sz w:val="24"/>
          <w:szCs w:val="24"/>
          <w:cs/>
          <w:lang w:bidi="bn-BD"/>
        </w:rPr>
        <w:t xml:space="preserve">তোমাদের এমন এক সম্প্রদায়ের লোকদের আগমন ঘটবে যারা তাদের </w:t>
      </w:r>
      <w:r w:rsidRPr="00226961">
        <w:rPr>
          <w:rFonts w:ascii="Kalpurush" w:hAnsi="Kalpurush" w:cs="Kalpurush"/>
          <w:sz w:val="24"/>
          <w:szCs w:val="24"/>
          <w:u w:val="thick"/>
          <w:cs/>
          <w:lang w:bidi="bn-BD"/>
        </w:rPr>
        <w:t>কাছে সাক্ষ্য তলব করার পূর্বে সাক্ষ্য প্রদান করবে।</w:t>
      </w:r>
      <w:r w:rsidRPr="00226961">
        <w:rPr>
          <w:rFonts w:ascii="Kalpurush" w:hAnsi="Kalpurush" w:cs="Kalpurush" w:hint="cs"/>
          <w:sz w:val="24"/>
          <w:szCs w:val="24"/>
          <w:u w:val="thick"/>
          <w:cs/>
          <w:lang w:bidi="bn-BD"/>
        </w:rPr>
        <w:t>”</w:t>
      </w:r>
    </w:p>
    <w:p w14:paraId="5111E1AE" w14:textId="77777777" w:rsidR="00D428D4" w:rsidRPr="0037781E" w:rsidRDefault="00D428D4" w:rsidP="00541E32">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হাফেয আল-মুনযিরী রহ. সংক্ষিপ্ত সহীহ মুসলিমে পৃষ্ঠা নং ২৮১, হাদীস নং ১০৫৯ যায়েদ ইবন খ</w:t>
      </w:r>
      <w:r>
        <w:rPr>
          <w:rFonts w:ascii="Kalpurush" w:hAnsi="Kalpurush" w:cs="Kalpurush"/>
          <w:sz w:val="24"/>
          <w:szCs w:val="24"/>
          <w:cs/>
          <w:lang w:bidi="bn-BD"/>
        </w:rPr>
        <w:t>ালেদ আল-জুহানী থেকে হাদীস বর্ণ</w:t>
      </w:r>
      <w:r>
        <w:rPr>
          <w:rFonts w:ascii="Kalpurush" w:hAnsi="Kalpurush" w:cs="Kalpurush" w:hint="cs"/>
          <w:sz w:val="24"/>
          <w:szCs w:val="24"/>
          <w:cs/>
          <w:lang w:bidi="bn-BD"/>
        </w:rPr>
        <w:t>না করেন</w:t>
      </w:r>
      <w:r w:rsidRPr="0037781E">
        <w:rPr>
          <w:rFonts w:ascii="Kalpurush" w:hAnsi="Kalpurush" w:cs="Kalpurush"/>
          <w:sz w:val="24"/>
          <w:szCs w:val="24"/>
          <w:cs/>
          <w:lang w:bidi="bn-BD"/>
        </w:rPr>
        <w:t>, রাসূলুল্লাহ সাল্লাল্লাহু আলাইহি ওয়াসাল্লাম বলে</w:t>
      </w:r>
      <w:r w:rsidR="00541E32">
        <w:rPr>
          <w:rFonts w:ascii="Kalpurush" w:hAnsi="Kalpurush" w:cs="Kalpurush" w:hint="cs"/>
          <w:sz w:val="24"/>
          <w:szCs w:val="24"/>
          <w:cs/>
          <w:lang w:bidi="bn-BD"/>
        </w:rPr>
        <w:t>ছে</w:t>
      </w:r>
      <w:r w:rsidRPr="0037781E">
        <w:rPr>
          <w:rFonts w:ascii="Kalpurush" w:hAnsi="Kalpurush" w:cs="Kalpurush"/>
          <w:sz w:val="24"/>
          <w:szCs w:val="24"/>
          <w:cs/>
          <w:lang w:bidi="bn-BD"/>
        </w:rPr>
        <w:t xml:space="preserve">ন, </w:t>
      </w:r>
      <w:r w:rsidRPr="00226961">
        <w:rPr>
          <w:rFonts w:ascii="Traditional Arabic" w:cs="KFGQPC Uthman Taha Naskh" w:hint="cs"/>
          <w:b/>
          <w:bCs/>
          <w:color w:val="000000"/>
          <w:sz w:val="24"/>
          <w:szCs w:val="24"/>
          <w:rtl/>
        </w:rPr>
        <w:t xml:space="preserve"> </w:t>
      </w:r>
      <w:r w:rsidRPr="00E20F22">
        <w:rPr>
          <w:rFonts w:cs="KFGQPC Uthman Taha Naskh" w:hint="cs"/>
          <w:color w:val="000080"/>
          <w:sz w:val="24"/>
          <w:szCs w:val="24"/>
          <w:rtl/>
        </w:rPr>
        <w:t>قال</w:t>
      </w:r>
      <w:r w:rsidRPr="00E20F22">
        <w:rPr>
          <w:rFonts w:cs="KFGQPC Uthman Taha Naskh"/>
          <w:color w:val="000080"/>
          <w:sz w:val="24"/>
          <w:szCs w:val="24"/>
          <w:rtl/>
        </w:rPr>
        <w:t xml:space="preserve"> </w:t>
      </w:r>
      <w:r w:rsidRPr="00E20F22">
        <w:rPr>
          <w:rFonts w:cs="KFGQPC Uthman Taha Naskh" w:hint="cs"/>
          <w:color w:val="000080"/>
          <w:sz w:val="24"/>
          <w:szCs w:val="24"/>
          <w:rtl/>
        </w:rPr>
        <w:t>ألا</w:t>
      </w:r>
      <w:r w:rsidRPr="00E20F22">
        <w:rPr>
          <w:rFonts w:cs="KFGQPC Uthman Taha Naskh"/>
          <w:color w:val="000080"/>
          <w:sz w:val="24"/>
          <w:szCs w:val="24"/>
          <w:rtl/>
        </w:rPr>
        <w:t xml:space="preserve"> </w:t>
      </w:r>
      <w:r w:rsidRPr="00E20F22">
        <w:rPr>
          <w:rFonts w:cs="KFGQPC Uthman Taha Naskh" w:hint="cs"/>
          <w:color w:val="000080"/>
          <w:sz w:val="24"/>
          <w:szCs w:val="24"/>
          <w:rtl/>
        </w:rPr>
        <w:t>أخبركم</w:t>
      </w:r>
      <w:r w:rsidRPr="00E20F22">
        <w:rPr>
          <w:rFonts w:cs="KFGQPC Uthman Taha Naskh"/>
          <w:color w:val="000080"/>
          <w:sz w:val="24"/>
          <w:szCs w:val="24"/>
          <w:rtl/>
        </w:rPr>
        <w:t xml:space="preserve"> </w:t>
      </w:r>
      <w:r w:rsidRPr="00E20F22">
        <w:rPr>
          <w:rFonts w:cs="KFGQPC Uthman Taha Naskh" w:hint="cs"/>
          <w:color w:val="000080"/>
          <w:sz w:val="24"/>
          <w:szCs w:val="24"/>
          <w:rtl/>
        </w:rPr>
        <w:t>بخير</w:t>
      </w:r>
      <w:r w:rsidRPr="00E20F22">
        <w:rPr>
          <w:rFonts w:cs="KFGQPC Uthman Taha Naskh"/>
          <w:color w:val="000080"/>
          <w:sz w:val="24"/>
          <w:szCs w:val="24"/>
          <w:rtl/>
        </w:rPr>
        <w:t xml:space="preserve"> </w:t>
      </w:r>
      <w:r w:rsidRPr="00E20F22">
        <w:rPr>
          <w:rFonts w:cs="KFGQPC Uthman Taha Naskh" w:hint="cs"/>
          <w:color w:val="000080"/>
          <w:sz w:val="24"/>
          <w:szCs w:val="24"/>
          <w:rtl/>
        </w:rPr>
        <w:t>الشهداء</w:t>
      </w:r>
      <w:r w:rsidRPr="00E20F22">
        <w:rPr>
          <w:rFonts w:cs="KFGQPC Uthman Taha Naskh"/>
          <w:color w:val="000080"/>
          <w:sz w:val="24"/>
          <w:szCs w:val="24"/>
          <w:rtl/>
        </w:rPr>
        <w:t xml:space="preserve"> </w:t>
      </w:r>
      <w:r w:rsidRPr="00E20F22">
        <w:rPr>
          <w:rFonts w:cs="KFGQPC Uthman Taha Naskh" w:hint="cs"/>
          <w:color w:val="000080"/>
          <w:sz w:val="24"/>
          <w:szCs w:val="24"/>
          <w:rtl/>
        </w:rPr>
        <w:t>؟</w:t>
      </w:r>
      <w:r w:rsidRPr="00E20F22">
        <w:rPr>
          <w:rFonts w:cs="KFGQPC Uthman Taha Naskh"/>
          <w:color w:val="000080"/>
          <w:sz w:val="24"/>
          <w:szCs w:val="24"/>
          <w:rtl/>
        </w:rPr>
        <w:t xml:space="preserve"> </w:t>
      </w:r>
      <w:r w:rsidRPr="00E20F22">
        <w:rPr>
          <w:rFonts w:cs="KFGQPC Uthman Taha Naskh" w:hint="cs"/>
          <w:color w:val="000080"/>
          <w:sz w:val="24"/>
          <w:szCs w:val="24"/>
          <w:rtl/>
        </w:rPr>
        <w:t>الذي</w:t>
      </w:r>
      <w:r w:rsidRPr="00E20F22">
        <w:rPr>
          <w:rFonts w:cs="KFGQPC Uthman Taha Naskh"/>
          <w:color w:val="000080"/>
          <w:sz w:val="24"/>
          <w:szCs w:val="24"/>
          <w:rtl/>
        </w:rPr>
        <w:t xml:space="preserve"> </w:t>
      </w:r>
      <w:r w:rsidRPr="00E20F22">
        <w:rPr>
          <w:rFonts w:cs="KFGQPC Uthman Taha Naskh" w:hint="cs"/>
          <w:color w:val="000080"/>
          <w:sz w:val="24"/>
          <w:szCs w:val="24"/>
          <w:rtl/>
        </w:rPr>
        <w:t>يأتي</w:t>
      </w:r>
      <w:r w:rsidRPr="00E20F22">
        <w:rPr>
          <w:rFonts w:cs="KFGQPC Uthman Taha Naskh"/>
          <w:color w:val="000080"/>
          <w:sz w:val="24"/>
          <w:szCs w:val="24"/>
          <w:rtl/>
        </w:rPr>
        <w:t xml:space="preserve"> </w:t>
      </w:r>
      <w:r w:rsidRPr="00E20F22">
        <w:rPr>
          <w:rFonts w:cs="KFGQPC Uthman Taha Naskh" w:hint="cs"/>
          <w:color w:val="000080"/>
          <w:sz w:val="24"/>
          <w:szCs w:val="24"/>
          <w:rtl/>
        </w:rPr>
        <w:t>بالشهادة</w:t>
      </w:r>
      <w:r w:rsidRPr="00E20F22">
        <w:rPr>
          <w:rFonts w:cs="KFGQPC Uthman Taha Naskh"/>
          <w:color w:val="000080"/>
          <w:sz w:val="24"/>
          <w:szCs w:val="24"/>
          <w:rtl/>
        </w:rPr>
        <w:t xml:space="preserve"> </w:t>
      </w:r>
      <w:r w:rsidRPr="00E20F22">
        <w:rPr>
          <w:rFonts w:cs="KFGQPC Uthman Taha Naskh" w:hint="cs"/>
          <w:color w:val="000080"/>
          <w:sz w:val="24"/>
          <w:szCs w:val="24"/>
          <w:rtl/>
        </w:rPr>
        <w:t>قبل</w:t>
      </w:r>
      <w:r w:rsidRPr="00E20F22">
        <w:rPr>
          <w:rFonts w:cs="KFGQPC Uthman Taha Naskh"/>
          <w:color w:val="000080"/>
          <w:sz w:val="24"/>
          <w:szCs w:val="24"/>
          <w:rtl/>
        </w:rPr>
        <w:t xml:space="preserve"> </w:t>
      </w:r>
      <w:r w:rsidRPr="00E20F22">
        <w:rPr>
          <w:rFonts w:cs="KFGQPC Uthman Taha Naskh" w:hint="cs"/>
          <w:color w:val="000080"/>
          <w:sz w:val="24"/>
          <w:szCs w:val="24"/>
          <w:rtl/>
        </w:rPr>
        <w:t>أن</w:t>
      </w:r>
      <w:r w:rsidRPr="00E20F22">
        <w:rPr>
          <w:rFonts w:cs="KFGQPC Uthman Taha Naskh"/>
          <w:color w:val="000080"/>
          <w:sz w:val="24"/>
          <w:szCs w:val="24"/>
          <w:rtl/>
        </w:rPr>
        <w:t xml:space="preserve"> </w:t>
      </w:r>
      <w:r w:rsidRPr="00E20F22">
        <w:rPr>
          <w:rFonts w:cs="KFGQPC Uthman Taha Naskh" w:hint="cs"/>
          <w:color w:val="000080"/>
          <w:sz w:val="24"/>
          <w:szCs w:val="24"/>
          <w:rtl/>
        </w:rPr>
        <w:t>يسألها</w:t>
      </w:r>
      <w:r>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আমি কি তোমাদের সর্বোত্তম সাক্ষ্যগণ কারা সে বিষয়ে সংবাদ দেব? </w:t>
      </w:r>
      <w:r w:rsidR="00541E32">
        <w:rPr>
          <w:rFonts w:ascii="Kalpurush" w:hAnsi="Kalpurush" w:cs="Kalpurush" w:hint="cs"/>
          <w:sz w:val="24"/>
          <w:szCs w:val="24"/>
          <w:cs/>
          <w:lang w:bidi="bn-BD"/>
        </w:rPr>
        <w:t xml:space="preserve">তারা হলো, </w:t>
      </w:r>
      <w:r w:rsidRPr="0037781E">
        <w:rPr>
          <w:rFonts w:ascii="Kalpurush" w:hAnsi="Kalpurush" w:cs="Kalpurush"/>
          <w:sz w:val="24"/>
          <w:szCs w:val="24"/>
          <w:cs/>
          <w:lang w:bidi="bn-BD"/>
        </w:rPr>
        <w:t>যারা তাদের নিকট সাক্ষ্য তলব করার পূর্বে সাক্ষ্য প্রদান করে।</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54"/>
      </w:r>
      <w:r>
        <w:rPr>
          <w:rFonts w:ascii="Kalpurush" w:hAnsi="Kalpurush" w:cs="Kalpurush" w:hint="cs"/>
          <w:sz w:val="24"/>
          <w:szCs w:val="24"/>
          <w:cs/>
          <w:lang w:bidi="bn-BD"/>
        </w:rPr>
        <w:t xml:space="preserve"> </w:t>
      </w:r>
      <w:r w:rsidRPr="0037781E">
        <w:rPr>
          <w:rFonts w:ascii="Kalpurush" w:hAnsi="Kalpurush" w:cs="Kalpurush"/>
          <w:sz w:val="24"/>
          <w:szCs w:val="24"/>
          <w:cs/>
          <w:lang w:bidi="bn-BD"/>
        </w:rPr>
        <w:t>এ হাদীসটির মাঝে এবং পরবর্তী হাদীস—</w:t>
      </w:r>
      <w:r w:rsidRPr="0037781E">
        <w:rPr>
          <w:rFonts w:ascii="Traditional Arabic" w:cs="Traditional Arabic" w:hint="cs"/>
          <w:b/>
          <w:bCs/>
          <w:color w:val="000000"/>
          <w:sz w:val="24"/>
          <w:szCs w:val="24"/>
          <w:rtl/>
        </w:rPr>
        <w:t xml:space="preserve"> </w:t>
      </w:r>
      <w:r w:rsidRPr="00E20F22">
        <w:rPr>
          <w:rFonts w:cs="KFGQPC Uthman Taha Naskh" w:hint="cs"/>
          <w:color w:val="000080"/>
          <w:sz w:val="24"/>
          <w:szCs w:val="24"/>
          <w:rtl/>
        </w:rPr>
        <w:t>إِنَّ</w:t>
      </w:r>
      <w:r w:rsidRPr="00E20F22">
        <w:rPr>
          <w:rFonts w:cs="KFGQPC Uthman Taha Naskh"/>
          <w:color w:val="000080"/>
          <w:sz w:val="24"/>
          <w:szCs w:val="24"/>
          <w:rtl/>
        </w:rPr>
        <w:t xml:space="preserve"> </w:t>
      </w:r>
      <w:r w:rsidRPr="00E20F22">
        <w:rPr>
          <w:rFonts w:cs="KFGQPC Uthman Taha Naskh" w:hint="cs"/>
          <w:color w:val="000080"/>
          <w:sz w:val="24"/>
          <w:szCs w:val="24"/>
          <w:rtl/>
        </w:rPr>
        <w:t>بَعْدَكُمْ</w:t>
      </w:r>
      <w:r w:rsidRPr="00E20F22">
        <w:rPr>
          <w:rFonts w:cs="KFGQPC Uthman Taha Naskh"/>
          <w:color w:val="000080"/>
          <w:sz w:val="24"/>
          <w:szCs w:val="24"/>
          <w:rtl/>
        </w:rPr>
        <w:t xml:space="preserve"> </w:t>
      </w:r>
      <w:r w:rsidRPr="00E20F22">
        <w:rPr>
          <w:rFonts w:cs="KFGQPC Uthman Taha Naskh" w:hint="cs"/>
          <w:color w:val="000080"/>
          <w:sz w:val="24"/>
          <w:szCs w:val="24"/>
          <w:rtl/>
        </w:rPr>
        <w:t>قَوْمًا</w:t>
      </w:r>
      <w:r w:rsidRPr="00E20F22">
        <w:rPr>
          <w:rFonts w:cs="KFGQPC Uthman Taha Naskh"/>
          <w:color w:val="000080"/>
          <w:sz w:val="24"/>
          <w:szCs w:val="24"/>
          <w:rtl/>
        </w:rPr>
        <w:t xml:space="preserve"> </w:t>
      </w:r>
      <w:r w:rsidRPr="00E20F22">
        <w:rPr>
          <w:rFonts w:cs="KFGQPC Uthman Taha Naskh" w:hint="cs"/>
          <w:color w:val="000080"/>
          <w:sz w:val="24"/>
          <w:szCs w:val="24"/>
          <w:rtl/>
        </w:rPr>
        <w:t>يَشْهَدُونَ</w:t>
      </w:r>
      <w:r w:rsidRPr="00E20F22">
        <w:rPr>
          <w:rFonts w:cs="KFGQPC Uthman Taha Naskh"/>
          <w:color w:val="000080"/>
          <w:sz w:val="24"/>
          <w:szCs w:val="24"/>
          <w:rtl/>
        </w:rPr>
        <w:t xml:space="preserve"> </w:t>
      </w:r>
      <w:r w:rsidRPr="00E20F22">
        <w:rPr>
          <w:rFonts w:cs="KFGQPC Uthman Taha Naskh" w:hint="cs"/>
          <w:color w:val="000080"/>
          <w:sz w:val="24"/>
          <w:szCs w:val="24"/>
          <w:rtl/>
        </w:rPr>
        <w:t>وَلَا</w:t>
      </w:r>
      <w:r w:rsidRPr="00E20F22">
        <w:rPr>
          <w:rFonts w:cs="KFGQPC Uthman Taha Naskh"/>
          <w:color w:val="000080"/>
          <w:sz w:val="24"/>
          <w:szCs w:val="24"/>
          <w:rtl/>
        </w:rPr>
        <w:t xml:space="preserve"> </w:t>
      </w:r>
      <w:r w:rsidRPr="00E20F22">
        <w:rPr>
          <w:rFonts w:cs="KFGQPC Uthman Taha Naskh" w:hint="cs"/>
          <w:color w:val="000080"/>
          <w:sz w:val="24"/>
          <w:szCs w:val="24"/>
          <w:rtl/>
        </w:rPr>
        <w:t>يُسْتَشْهَدُونَ</w:t>
      </w:r>
      <w:r w:rsidR="00C138D6">
        <w:rPr>
          <w:rFonts w:ascii="Traditional Arabic" w:cs="KFGQPC Uthman Taha Naskh" w:hint="cs"/>
          <w:color w:val="000000"/>
          <w:sz w:val="24"/>
          <w:szCs w:val="24"/>
          <w:cs/>
          <w:lang w:bidi="bn-BD"/>
        </w:rPr>
        <w:t xml:space="preserve"> </w:t>
      </w:r>
      <w:r w:rsidR="00541E32">
        <w:rPr>
          <w:rFonts w:ascii="Traditional Arabic" w:cs="KFGQPC Uthman Taha Naskh" w:hint="cs"/>
          <w:color w:val="000000"/>
          <w:sz w:val="24"/>
          <w:szCs w:val="24"/>
          <w:cs/>
          <w:lang w:bidi="bn-BD"/>
        </w:rPr>
        <w:t xml:space="preserve"> </w:t>
      </w:r>
      <w:r w:rsidRPr="0037781E">
        <w:rPr>
          <w:rFonts w:ascii="Kalpurush" w:hAnsi="Kalpurush" w:cs="Kalpurush"/>
          <w:sz w:val="24"/>
          <w:szCs w:val="24"/>
          <w:cs/>
          <w:lang w:bidi="bn-BD"/>
        </w:rPr>
        <w:t>“তোমাদের পর এমন এক সম্প্রদায়ে আগমন ঘটবে তারা সাক্ষ্য দেবে অথচ তাদের নিকট সাক্ষ্য চাওয়া হয়নি</w:t>
      </w:r>
      <w:r w:rsidR="00541E32">
        <w:rPr>
          <w:rFonts w:ascii="Kalpurush" w:hAnsi="Kalpurush" w:cs="Arial Unicode MS" w:hint="cs"/>
          <w:sz w:val="24"/>
          <w:szCs w:val="24"/>
          <w:cs/>
          <w:lang w:bidi="hi-IN"/>
        </w:rPr>
        <w:t>।</w:t>
      </w:r>
      <w:r w:rsidRPr="0037781E">
        <w:rPr>
          <w:rFonts w:ascii="Kalpurush" w:hAnsi="Kalpurush" w:cs="Kalpurush"/>
          <w:sz w:val="24"/>
          <w:szCs w:val="24"/>
          <w:cs/>
          <w:lang w:bidi="bn-BD"/>
        </w:rPr>
        <w:t>”</w:t>
      </w:r>
      <w:r w:rsidRPr="0037781E">
        <w:rPr>
          <w:rStyle w:val="FootnoteReference"/>
          <w:rFonts w:ascii="Kalpurush" w:hAnsi="Kalpurush" w:cs="Kalpurush"/>
          <w:sz w:val="24"/>
          <w:szCs w:val="24"/>
          <w:cs/>
          <w:lang w:bidi="bn-BD"/>
        </w:rPr>
        <w:footnoteReference w:id="55"/>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এর মধ্যে বিরোধ নিরসন কীভাবে? </w:t>
      </w:r>
    </w:p>
    <w:p w14:paraId="360BBA89" w14:textId="77777777" w:rsidR="00D428D4" w:rsidRPr="0037781E" w:rsidRDefault="00D428D4" w:rsidP="00D428D4">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যে সব হাদীসে আগে আগে সাক্ষ্য প্রদানকে নিন্দা করা হয়েছে, ঐ হাদীসগুলো দ্বারা উদ্দেশ্য ঐ সব যারা সাক্ষ্য প্রদানকে হালকা করে দেখে। তাদের অন্তরে আল্লাহর ভয় নেই এবং ঈমানের দুর্বলতার কারণে যারা সাক্ষ্য প্রদানের ক্ষেত্রে সত্যবাদিতা বজায় রাখে না</w:t>
      </w:r>
      <w:r w:rsidRPr="0037781E">
        <w:rPr>
          <w:rFonts w:ascii="Kalpurush" w:hAnsi="Kalpurush" w:cs="Nirmala UI"/>
          <w:sz w:val="24"/>
          <w:szCs w:val="24"/>
          <w:cs/>
          <w:lang w:bidi="hi-IN"/>
        </w:rPr>
        <w:t>।</w:t>
      </w:r>
    </w:p>
    <w:p w14:paraId="7AFFE9F1" w14:textId="77777777" w:rsidR="00B246BB" w:rsidRDefault="00D428D4" w:rsidP="00D428D4">
      <w:pPr>
        <w:tabs>
          <w:tab w:val="left" w:pos="3730"/>
        </w:tabs>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আর যে সব হাদীসে আগ বাড়িয়ে সাক্ষ্য প্রদানকে প্রশংসা করা হয়েছে তারা হলো ঐ সব লোক যারা সাক্ষ্য হিসেবে নির্ধারিত হয়েছেন। তারা ছাড়া আর কেউ সাক্ষ্য দেয়ার নেই এবং তাদের উদ্দেশ্য হলো সত্যকে প্রমাণ করা যাতে সত্য চাপা পড়ে না যায়। এ বিষয়ে আরো জানার জন্য দেখুন—ফাতহুল বারী এবং ফাতহুল মাজীদ। আল্লাহ তা‘আলাই তাওফীক দাতা।</w:t>
      </w:r>
    </w:p>
    <w:p w14:paraId="46BEAA07" w14:textId="77777777" w:rsidR="00B246BB" w:rsidRDefault="00B246BB" w:rsidP="00B246BB">
      <w:pPr>
        <w:tabs>
          <w:tab w:val="left" w:pos="3730"/>
        </w:tabs>
        <w:bidi w:val="0"/>
        <w:jc w:val="both"/>
        <w:rPr>
          <w:rFonts w:ascii="Kalpurush" w:hAnsi="Kalpurush" w:cs="Kalpurush"/>
          <w:sz w:val="24"/>
          <w:szCs w:val="24"/>
          <w:lang w:bidi="bn-BD"/>
        </w:rPr>
      </w:pPr>
    </w:p>
    <w:p w14:paraId="1B8DA28A" w14:textId="77777777" w:rsidR="00B246BB" w:rsidRDefault="00B246BB" w:rsidP="00B246BB">
      <w:pPr>
        <w:tabs>
          <w:tab w:val="left" w:pos="3730"/>
        </w:tabs>
        <w:bidi w:val="0"/>
        <w:jc w:val="both"/>
        <w:rPr>
          <w:rFonts w:ascii="Kalpurush" w:hAnsi="Kalpurush" w:cs="Kalpurush"/>
          <w:sz w:val="24"/>
          <w:szCs w:val="24"/>
          <w:lang w:bidi="bn-BD"/>
        </w:rPr>
      </w:pPr>
    </w:p>
    <w:p w14:paraId="23A1535D" w14:textId="77777777" w:rsidR="00B246BB" w:rsidRDefault="00B246BB" w:rsidP="00B246BB">
      <w:pPr>
        <w:tabs>
          <w:tab w:val="left" w:pos="3730"/>
        </w:tabs>
        <w:bidi w:val="0"/>
        <w:jc w:val="both"/>
        <w:rPr>
          <w:rFonts w:ascii="Kalpurush" w:hAnsi="Kalpurush" w:cs="Kalpurush"/>
          <w:sz w:val="24"/>
          <w:szCs w:val="24"/>
          <w:lang w:bidi="bn-BD"/>
        </w:rPr>
      </w:pPr>
    </w:p>
    <w:p w14:paraId="7F07D858" w14:textId="77777777" w:rsidR="00B246BB" w:rsidRDefault="00B246BB" w:rsidP="00B246BB">
      <w:pPr>
        <w:tabs>
          <w:tab w:val="left" w:pos="3730"/>
        </w:tabs>
        <w:bidi w:val="0"/>
        <w:jc w:val="both"/>
        <w:rPr>
          <w:rFonts w:ascii="Kalpurush" w:hAnsi="Kalpurush" w:cs="Kalpurush"/>
          <w:sz w:val="24"/>
          <w:szCs w:val="24"/>
          <w:lang w:bidi="bn-BD"/>
        </w:rPr>
      </w:pPr>
    </w:p>
    <w:p w14:paraId="6B03A5B2" w14:textId="77777777" w:rsidR="00B246BB" w:rsidRDefault="00B246BB" w:rsidP="00B246BB">
      <w:pPr>
        <w:tabs>
          <w:tab w:val="left" w:pos="3730"/>
        </w:tabs>
        <w:bidi w:val="0"/>
        <w:jc w:val="both"/>
        <w:rPr>
          <w:rFonts w:ascii="Kalpurush" w:hAnsi="Kalpurush" w:cs="Kalpurush"/>
          <w:sz w:val="24"/>
          <w:szCs w:val="24"/>
          <w:lang w:bidi="bn-BD"/>
        </w:rPr>
      </w:pPr>
    </w:p>
    <w:p w14:paraId="05F89614" w14:textId="77777777" w:rsidR="00B246BB" w:rsidRDefault="00B246BB" w:rsidP="00B246BB">
      <w:pPr>
        <w:tabs>
          <w:tab w:val="left" w:pos="3730"/>
        </w:tabs>
        <w:bidi w:val="0"/>
        <w:jc w:val="both"/>
        <w:rPr>
          <w:rFonts w:ascii="Kalpurush" w:hAnsi="Kalpurush" w:cs="Kalpurush"/>
          <w:sz w:val="24"/>
          <w:szCs w:val="24"/>
          <w:lang w:bidi="bn-BD"/>
        </w:rPr>
      </w:pPr>
    </w:p>
    <w:p w14:paraId="2CA22CD9" w14:textId="77777777" w:rsidR="00B246BB" w:rsidRDefault="00B246BB" w:rsidP="00B246BB">
      <w:pPr>
        <w:tabs>
          <w:tab w:val="left" w:pos="3730"/>
        </w:tabs>
        <w:bidi w:val="0"/>
        <w:jc w:val="both"/>
        <w:rPr>
          <w:rFonts w:ascii="Kalpurush" w:hAnsi="Kalpurush" w:cs="Kalpurush"/>
          <w:sz w:val="24"/>
          <w:szCs w:val="24"/>
          <w:lang w:bidi="bn-BD"/>
        </w:rPr>
      </w:pPr>
    </w:p>
    <w:p w14:paraId="649F416B" w14:textId="77777777" w:rsidR="00B246BB" w:rsidRDefault="00B246BB" w:rsidP="00B246BB">
      <w:pPr>
        <w:tabs>
          <w:tab w:val="left" w:pos="3730"/>
        </w:tabs>
        <w:bidi w:val="0"/>
        <w:jc w:val="both"/>
        <w:rPr>
          <w:rFonts w:ascii="Kalpurush" w:hAnsi="Kalpurush" w:cs="Kalpurush"/>
          <w:sz w:val="24"/>
          <w:szCs w:val="24"/>
          <w:lang w:bidi="bn-BD"/>
        </w:rPr>
      </w:pPr>
    </w:p>
    <w:p w14:paraId="4C9D95BD" w14:textId="77777777" w:rsidR="00B246BB" w:rsidRDefault="00B246BB" w:rsidP="00B246BB">
      <w:pPr>
        <w:tabs>
          <w:tab w:val="left" w:pos="3730"/>
        </w:tabs>
        <w:bidi w:val="0"/>
        <w:jc w:val="both"/>
        <w:rPr>
          <w:rFonts w:ascii="Kalpurush" w:hAnsi="Kalpurush" w:cs="Kalpurush"/>
          <w:sz w:val="24"/>
          <w:szCs w:val="24"/>
          <w:lang w:bidi="bn-BD"/>
        </w:rPr>
      </w:pPr>
    </w:p>
    <w:p w14:paraId="548654C4" w14:textId="77777777" w:rsidR="00B246BB" w:rsidRDefault="00B246BB" w:rsidP="00B246BB">
      <w:pPr>
        <w:tabs>
          <w:tab w:val="left" w:pos="3730"/>
        </w:tabs>
        <w:bidi w:val="0"/>
        <w:jc w:val="both"/>
        <w:rPr>
          <w:rFonts w:ascii="Kalpurush" w:hAnsi="Kalpurush" w:cs="Kalpurush"/>
          <w:sz w:val="24"/>
          <w:szCs w:val="24"/>
          <w:lang w:bidi="bn-BD"/>
        </w:rPr>
      </w:pPr>
    </w:p>
    <w:p w14:paraId="406ECCA1" w14:textId="77777777" w:rsidR="00D428D4" w:rsidRPr="00BB5447" w:rsidRDefault="00D428D4" w:rsidP="00B246BB">
      <w:pPr>
        <w:tabs>
          <w:tab w:val="left" w:pos="3730"/>
        </w:tabs>
        <w:bidi w:val="0"/>
        <w:jc w:val="both"/>
        <w:rPr>
          <w:rFonts w:ascii="Kalpurush" w:hAnsi="Kalpurush" w:cs="Vrinda"/>
          <w:sz w:val="24"/>
          <w:szCs w:val="30"/>
          <w:cs/>
          <w:lang w:bidi="bn-BD"/>
        </w:rPr>
      </w:pPr>
      <w:r w:rsidRPr="0037781E">
        <w:rPr>
          <w:rFonts w:ascii="Kalpurush" w:hAnsi="Kalpurush" w:cs="Kalpurush"/>
          <w:sz w:val="24"/>
          <w:szCs w:val="24"/>
          <w:cs/>
          <w:lang w:bidi="bn-BD"/>
        </w:rPr>
        <w:t xml:space="preserve"> </w:t>
      </w:r>
    </w:p>
    <w:p w14:paraId="75AD05C4" w14:textId="77777777" w:rsidR="00D428D4" w:rsidRPr="00596DC6" w:rsidRDefault="00D428D4" w:rsidP="00D428D4">
      <w:pPr>
        <w:tabs>
          <w:tab w:val="left" w:pos="3730"/>
        </w:tabs>
        <w:bidi w:val="0"/>
        <w:jc w:val="center"/>
        <w:rPr>
          <w:rFonts w:ascii="Kalpurush" w:hAnsi="Kalpurush" w:cs="Kalpurush"/>
          <w:color w:val="C00000"/>
          <w:sz w:val="24"/>
          <w:szCs w:val="24"/>
          <w:lang w:bidi="bn-BD"/>
        </w:rPr>
      </w:pPr>
      <w:r w:rsidRPr="004C1DC8">
        <w:rPr>
          <w:rFonts w:ascii="Kalpurush" w:hAnsi="Kalpurush" w:cs="Kalpurush" w:hint="cs"/>
          <w:color w:val="C00000"/>
          <w:sz w:val="24"/>
          <w:szCs w:val="24"/>
          <w:cs/>
          <w:lang w:bidi="bn-BD"/>
        </w:rPr>
        <w:t>অযাত্রা সম্পর্কে কুরআন ও সুন্নাহের নির্দেশনা</w:t>
      </w:r>
    </w:p>
    <w:p w14:paraId="09C322C6" w14:textId="77777777" w:rsidR="00D428D4" w:rsidRPr="00C138D6" w:rsidRDefault="00D428D4" w:rsidP="004C1DC8">
      <w:pPr>
        <w:tabs>
          <w:tab w:val="left" w:pos="3730"/>
        </w:tabs>
        <w:bidi w:val="0"/>
        <w:jc w:val="center"/>
        <w:rPr>
          <w:rFonts w:ascii="Kalpurush" w:hAnsi="Kalpurush" w:cs="Kalpurush"/>
          <w:sz w:val="24"/>
          <w:szCs w:val="24"/>
          <w:u w:val="single"/>
          <w:cs/>
          <w:lang w:bidi="bn-BD"/>
        </w:rPr>
      </w:pPr>
      <w:r w:rsidRPr="00151894">
        <w:rPr>
          <w:rFonts w:ascii="Kalpurush" w:hAnsi="Kalpurush" w:cs="Kalpurush"/>
          <w:sz w:val="24"/>
          <w:szCs w:val="24"/>
          <w:cs/>
          <w:lang w:bidi="bn-BD"/>
        </w:rPr>
        <w:lastRenderedPageBreak/>
        <w:t>রাসূলুল্লাহ সাল্লাল্লাহু আলাইহি ওয়াসাল্লামের বাণ</w:t>
      </w:r>
      <w:r>
        <w:rPr>
          <w:rFonts w:ascii="Kalpurush" w:hAnsi="Kalpurush" w:cs="Kalpurush"/>
          <w:sz w:val="24"/>
          <w:szCs w:val="24"/>
          <w:cs/>
          <w:lang w:bidi="bn-BD"/>
        </w:rPr>
        <w:t>ী—</w:t>
      </w:r>
      <w:r>
        <w:rPr>
          <w:rFonts w:ascii="Kalpurush" w:hAnsi="Kalpurush" w:cs="Kalpurush" w:hint="cs"/>
          <w:sz w:val="24"/>
          <w:szCs w:val="24"/>
          <w:cs/>
          <w:lang w:bidi="bn-BD"/>
        </w:rPr>
        <w:t xml:space="preserve"> </w:t>
      </w:r>
      <w:r w:rsidRPr="00151894">
        <w:rPr>
          <w:rFonts w:ascii="Kalpurush" w:hAnsi="Kalpurush" w:cs="Kalpurush"/>
          <w:color w:val="000000"/>
          <w:sz w:val="24"/>
          <w:szCs w:val="24"/>
          <w:rtl/>
        </w:rPr>
        <w:t xml:space="preserve"> </w:t>
      </w:r>
      <w:r w:rsidRPr="00E20F22">
        <w:rPr>
          <w:rFonts w:cs="KFGQPC Uthman Taha Naskh" w:hint="cs"/>
          <w:color w:val="000080"/>
          <w:sz w:val="24"/>
          <w:szCs w:val="24"/>
          <w:rtl/>
        </w:rPr>
        <w:t>ولا</w:t>
      </w:r>
      <w:r w:rsidRPr="00E20F22">
        <w:rPr>
          <w:rFonts w:cs="KFGQPC Uthman Taha Naskh"/>
          <w:color w:val="000080"/>
          <w:sz w:val="24"/>
          <w:szCs w:val="24"/>
          <w:rtl/>
        </w:rPr>
        <w:t xml:space="preserve"> </w:t>
      </w:r>
      <w:r w:rsidRPr="00E20F22">
        <w:rPr>
          <w:rFonts w:cs="KFGQPC Uthman Taha Naskh" w:hint="cs"/>
          <w:color w:val="000080"/>
          <w:sz w:val="24"/>
          <w:szCs w:val="24"/>
          <w:rtl/>
        </w:rPr>
        <w:t>طيرة</w:t>
      </w:r>
      <w:r w:rsidRPr="00E20F22">
        <w:rPr>
          <w:rFonts w:cs="KFGQPC Uthman Taha Naskh"/>
          <w:color w:val="000080"/>
          <w:sz w:val="24"/>
          <w:szCs w:val="24"/>
          <w:rtl/>
        </w:rPr>
        <w:t xml:space="preserve"> </w:t>
      </w:r>
      <w:r w:rsidRPr="00E20F22">
        <w:rPr>
          <w:rFonts w:cs="KFGQPC Uthman Taha Naskh" w:hint="cs"/>
          <w:color w:val="000080"/>
          <w:sz w:val="24"/>
          <w:szCs w:val="24"/>
          <w:rtl/>
        </w:rPr>
        <w:t>ولا</w:t>
      </w:r>
      <w:r w:rsidRPr="00E20F22">
        <w:rPr>
          <w:rFonts w:cs="KFGQPC Uthman Taha Naskh"/>
          <w:color w:val="000080"/>
          <w:sz w:val="24"/>
          <w:szCs w:val="24"/>
          <w:rtl/>
        </w:rPr>
        <w:t xml:space="preserve"> </w:t>
      </w:r>
      <w:r w:rsidRPr="00E20F22">
        <w:rPr>
          <w:rFonts w:cs="KFGQPC Uthman Taha Naskh" w:hint="cs"/>
          <w:color w:val="000080"/>
          <w:sz w:val="24"/>
          <w:szCs w:val="24"/>
          <w:rtl/>
        </w:rPr>
        <w:t>هامة</w:t>
      </w:r>
      <w:r>
        <w:rPr>
          <w:rFonts w:cs="KFGQPC Uthman Taha Naskh" w:hint="cs"/>
          <w:color w:val="000000"/>
          <w:sz w:val="24"/>
          <w:szCs w:val="24"/>
          <w:cs/>
          <w:lang w:bidi="bn-BD"/>
        </w:rPr>
        <w:t>“</w:t>
      </w:r>
      <w:r w:rsidRPr="00151894">
        <w:rPr>
          <w:rFonts w:ascii="Kalpurush" w:hAnsi="Kalpurush" w:cs="Kalpurush"/>
          <w:sz w:val="24"/>
          <w:szCs w:val="24"/>
          <w:cs/>
          <w:lang w:bidi="bn-BD"/>
        </w:rPr>
        <w:t>অলক্ষ্মী ও অযাত্রা বলতে কিছু নেই।</w:t>
      </w:r>
      <w:r>
        <w:rPr>
          <w:rFonts w:ascii="Kalpurush" w:hAnsi="Kalpurush" w:cs="Kalpurush" w:hint="cs"/>
          <w:sz w:val="24"/>
          <w:szCs w:val="24"/>
          <w:cs/>
          <w:lang w:bidi="bn-BD"/>
        </w:rPr>
        <w:t>”</w:t>
      </w:r>
      <w:r w:rsidRPr="00151894">
        <w:rPr>
          <w:rFonts w:ascii="Kalpurush" w:hAnsi="Kalpurush" w:cs="Kalpurush"/>
          <w:sz w:val="24"/>
          <w:szCs w:val="24"/>
          <w:cs/>
          <w:lang w:bidi="bn-BD"/>
        </w:rPr>
        <w:t xml:space="preserve"> রাসূলুল্লাহ সাল্লাল্লাহু আলাইহি ওয়াসাল্লামের বাণী—</w:t>
      </w:r>
      <w:r w:rsidRPr="00E20F22">
        <w:rPr>
          <w:rFonts w:cs="KFGQPC Uthman Taha Naskh" w:hint="cs"/>
          <w:color w:val="000080"/>
          <w:sz w:val="24"/>
          <w:szCs w:val="24"/>
          <w:rtl/>
        </w:rPr>
        <w:t>إن</w:t>
      </w:r>
      <w:r w:rsidRPr="00E20F22">
        <w:rPr>
          <w:rFonts w:cs="KFGQPC Uthman Taha Naskh"/>
          <w:color w:val="000080"/>
          <w:sz w:val="24"/>
          <w:szCs w:val="24"/>
          <w:rtl/>
        </w:rPr>
        <w:t xml:space="preserve"> </w:t>
      </w:r>
      <w:r w:rsidRPr="00E20F22">
        <w:rPr>
          <w:rFonts w:cs="KFGQPC Uthman Taha Naskh" w:hint="cs"/>
          <w:color w:val="000080"/>
          <w:sz w:val="24"/>
          <w:szCs w:val="24"/>
          <w:rtl/>
        </w:rPr>
        <w:t>كان</w:t>
      </w:r>
      <w:r w:rsidRPr="00E20F22">
        <w:rPr>
          <w:rFonts w:cs="KFGQPC Uthman Taha Naskh"/>
          <w:color w:val="000080"/>
          <w:sz w:val="24"/>
          <w:szCs w:val="24"/>
          <w:rtl/>
        </w:rPr>
        <w:t xml:space="preserve"> </w:t>
      </w:r>
      <w:r w:rsidRPr="00E20F22">
        <w:rPr>
          <w:rFonts w:cs="KFGQPC Uthman Taha Naskh" w:hint="cs"/>
          <w:color w:val="000080"/>
          <w:sz w:val="24"/>
          <w:szCs w:val="24"/>
          <w:rtl/>
        </w:rPr>
        <w:t>في</w:t>
      </w:r>
      <w:r w:rsidRPr="00E20F22">
        <w:rPr>
          <w:rFonts w:cs="KFGQPC Uthman Taha Naskh"/>
          <w:color w:val="000080"/>
          <w:sz w:val="24"/>
          <w:szCs w:val="24"/>
          <w:rtl/>
        </w:rPr>
        <w:t xml:space="preserve"> </w:t>
      </w:r>
      <w:r w:rsidRPr="00E20F22">
        <w:rPr>
          <w:rFonts w:cs="KFGQPC Uthman Taha Naskh" w:hint="cs"/>
          <w:color w:val="000080"/>
          <w:sz w:val="24"/>
          <w:szCs w:val="24"/>
          <w:rtl/>
        </w:rPr>
        <w:t>شيء</w:t>
      </w:r>
      <w:r w:rsidRPr="00E20F22">
        <w:rPr>
          <w:rFonts w:cs="KFGQPC Uthman Taha Naskh"/>
          <w:color w:val="000080"/>
          <w:sz w:val="24"/>
          <w:szCs w:val="24"/>
          <w:rtl/>
        </w:rPr>
        <w:t xml:space="preserve"> </w:t>
      </w:r>
      <w:r w:rsidRPr="00E20F22">
        <w:rPr>
          <w:rFonts w:cs="KFGQPC Uthman Taha Naskh" w:hint="cs"/>
          <w:color w:val="000080"/>
          <w:sz w:val="24"/>
          <w:szCs w:val="24"/>
          <w:rtl/>
        </w:rPr>
        <w:t>ففي</w:t>
      </w:r>
      <w:r w:rsidRPr="00E20F22">
        <w:rPr>
          <w:rFonts w:cs="KFGQPC Uthman Taha Naskh"/>
          <w:color w:val="000080"/>
          <w:sz w:val="24"/>
          <w:szCs w:val="24"/>
          <w:rtl/>
        </w:rPr>
        <w:t xml:space="preserve"> </w:t>
      </w:r>
      <w:r w:rsidRPr="00E20F22">
        <w:rPr>
          <w:rFonts w:cs="KFGQPC Uthman Taha Naskh" w:hint="cs"/>
          <w:color w:val="000080"/>
          <w:sz w:val="24"/>
          <w:szCs w:val="24"/>
          <w:rtl/>
        </w:rPr>
        <w:t>المرأة</w:t>
      </w:r>
      <w:r w:rsidRPr="00E20F22">
        <w:rPr>
          <w:rFonts w:cs="KFGQPC Uthman Taha Naskh"/>
          <w:color w:val="000080"/>
          <w:sz w:val="24"/>
          <w:szCs w:val="24"/>
          <w:rtl/>
        </w:rPr>
        <w:t xml:space="preserve"> </w:t>
      </w:r>
      <w:r w:rsidRPr="00E20F22">
        <w:rPr>
          <w:rFonts w:cs="KFGQPC Uthman Taha Naskh" w:hint="cs"/>
          <w:color w:val="000080"/>
          <w:sz w:val="24"/>
          <w:szCs w:val="24"/>
          <w:rtl/>
        </w:rPr>
        <w:t>والفرس</w:t>
      </w:r>
      <w:r w:rsidRPr="00E20F22">
        <w:rPr>
          <w:rFonts w:cs="KFGQPC Uthman Taha Naskh"/>
          <w:color w:val="000080"/>
          <w:sz w:val="24"/>
          <w:szCs w:val="24"/>
          <w:rtl/>
        </w:rPr>
        <w:t xml:space="preserve"> </w:t>
      </w:r>
      <w:r w:rsidRPr="00E20F22">
        <w:rPr>
          <w:rFonts w:cs="KFGQPC Uthman Taha Naskh" w:hint="cs"/>
          <w:color w:val="000080"/>
          <w:sz w:val="24"/>
          <w:szCs w:val="24"/>
          <w:rtl/>
        </w:rPr>
        <w:t>والمسكن</w:t>
      </w:r>
      <w:r w:rsidRPr="00151894">
        <w:rPr>
          <w:rFonts w:ascii="Kalpurush" w:hAnsi="Kalpurush" w:cs="Kalpurush"/>
          <w:color w:val="000000"/>
          <w:sz w:val="24"/>
          <w:szCs w:val="24"/>
          <w:rtl/>
        </w:rPr>
        <w:t xml:space="preserve"> </w:t>
      </w:r>
      <w:r>
        <w:rPr>
          <w:rFonts w:ascii="Kalpurush" w:hAnsi="Kalpurush" w:cs="Kalpurush" w:hint="cs"/>
          <w:color w:val="000000"/>
          <w:sz w:val="24"/>
          <w:szCs w:val="24"/>
          <w:cs/>
          <w:lang w:bidi="bn-BD"/>
        </w:rPr>
        <w:t xml:space="preserve"> </w:t>
      </w:r>
      <w:r w:rsidRPr="00151894">
        <w:rPr>
          <w:rFonts w:ascii="Kalpurush" w:hAnsi="Kalpurush" w:cs="Kalpurush"/>
          <w:sz w:val="24"/>
          <w:szCs w:val="24"/>
          <w:cs/>
          <w:lang w:bidi="bn-BD"/>
        </w:rPr>
        <w:t xml:space="preserve">“অযাত্রা বলতে যদি কোন </w:t>
      </w:r>
      <w:r w:rsidRPr="00C138D6">
        <w:rPr>
          <w:rFonts w:ascii="Kalpurush" w:hAnsi="Kalpurush" w:cs="Kalpurush"/>
          <w:sz w:val="24"/>
          <w:szCs w:val="24"/>
          <w:u w:val="single"/>
          <w:cs/>
          <w:lang w:bidi="bn-BD"/>
        </w:rPr>
        <w:t>কিছু থাকতো তবে তা ঘোড়া</w:t>
      </w:r>
      <w:r w:rsidRPr="00C138D6">
        <w:rPr>
          <w:rFonts w:ascii="Kalpurush" w:hAnsi="Kalpurush" w:cs="Kalpurush" w:hint="cs"/>
          <w:sz w:val="24"/>
          <w:szCs w:val="24"/>
          <w:u w:val="single"/>
          <w:cs/>
          <w:lang w:bidi="bn-BD"/>
        </w:rPr>
        <w:t>, নারী বা বাড়ীতে থাকত।”</w:t>
      </w:r>
      <w:r w:rsidRPr="00C138D6">
        <w:rPr>
          <w:rStyle w:val="FootnoteReference"/>
          <w:rFonts w:ascii="Kalpurush" w:hAnsi="Kalpurush" w:cs="Kalpurush"/>
          <w:sz w:val="24"/>
          <w:szCs w:val="24"/>
          <w:u w:val="single"/>
          <w:cs/>
          <w:lang w:bidi="bn-BD"/>
        </w:rPr>
        <w:footnoteReference w:id="56"/>
      </w:r>
    </w:p>
    <w:p w14:paraId="1E19AF11" w14:textId="77777777" w:rsidR="00D428D4" w:rsidRPr="0037781E" w:rsidRDefault="00D428D4" w:rsidP="004C1DC8">
      <w:pPr>
        <w:tabs>
          <w:tab w:val="left" w:pos="3730"/>
        </w:tabs>
        <w:bidi w:val="0"/>
        <w:jc w:val="both"/>
        <w:rPr>
          <w:rFonts w:ascii="Kalpurush" w:hAnsi="Kalpurush" w:cs="Kalpurush"/>
          <w:sz w:val="24"/>
          <w:szCs w:val="24"/>
          <w:cs/>
          <w:lang w:bidi="bn-BD"/>
        </w:rPr>
      </w:pPr>
      <w:r>
        <w:rPr>
          <w:rFonts w:ascii="Kalpurush" w:hAnsi="Kalpurush" w:cs="Kalpurush" w:hint="cs"/>
          <w:sz w:val="24"/>
          <w:szCs w:val="24"/>
          <w:cs/>
          <w:lang w:bidi="bn-BD"/>
        </w:rPr>
        <w:t xml:space="preserve">প্রশ্ন: </w:t>
      </w:r>
      <w:r w:rsidRPr="00151894">
        <w:rPr>
          <w:rFonts w:ascii="Kalpurush" w:hAnsi="Kalpurush" w:cs="Kalpurush"/>
          <w:sz w:val="24"/>
          <w:szCs w:val="24"/>
          <w:cs/>
          <w:lang w:bidi="bn-BD"/>
        </w:rPr>
        <w:t>রাসূলুল্লাহ সাল্লাল্লাহু আলাইহি ওয়াসাল্লামের বাণী—</w:t>
      </w:r>
      <w:r w:rsidRPr="00596DC6">
        <w:rPr>
          <w:rFonts w:cs="KFGQPC Uthman Taha Naskh" w:hint="cs"/>
          <w:color w:val="000000"/>
          <w:sz w:val="24"/>
          <w:szCs w:val="24"/>
          <w:rtl/>
        </w:rPr>
        <w:t xml:space="preserve"> </w:t>
      </w:r>
      <w:r w:rsidRPr="00E20F22">
        <w:rPr>
          <w:rFonts w:cs="KFGQPC Uthman Taha Naskh" w:hint="cs"/>
          <w:color w:val="000080"/>
          <w:sz w:val="24"/>
          <w:szCs w:val="24"/>
          <w:rtl/>
        </w:rPr>
        <w:t>ولا</w:t>
      </w:r>
      <w:r w:rsidRPr="00E20F22">
        <w:rPr>
          <w:rFonts w:cs="KFGQPC Uthman Taha Naskh"/>
          <w:color w:val="000080"/>
          <w:sz w:val="24"/>
          <w:szCs w:val="24"/>
          <w:rtl/>
        </w:rPr>
        <w:t xml:space="preserve"> </w:t>
      </w:r>
      <w:r w:rsidRPr="00E20F22">
        <w:rPr>
          <w:rFonts w:cs="KFGQPC Uthman Taha Naskh" w:hint="cs"/>
          <w:color w:val="000080"/>
          <w:sz w:val="24"/>
          <w:szCs w:val="24"/>
          <w:rtl/>
        </w:rPr>
        <w:t>طيرة</w:t>
      </w:r>
      <w:r w:rsidRPr="00E20F22">
        <w:rPr>
          <w:rFonts w:cs="KFGQPC Uthman Taha Naskh"/>
          <w:color w:val="000080"/>
          <w:sz w:val="24"/>
          <w:szCs w:val="24"/>
          <w:rtl/>
        </w:rPr>
        <w:t xml:space="preserve"> </w:t>
      </w:r>
      <w:r w:rsidRPr="00E20F22">
        <w:rPr>
          <w:rFonts w:cs="KFGQPC Uthman Taha Naskh" w:hint="cs"/>
          <w:color w:val="000080"/>
          <w:sz w:val="24"/>
          <w:szCs w:val="24"/>
          <w:rtl/>
        </w:rPr>
        <w:t>ولا</w:t>
      </w:r>
      <w:r w:rsidRPr="00E20F22">
        <w:rPr>
          <w:rFonts w:cs="KFGQPC Uthman Taha Naskh"/>
          <w:color w:val="000080"/>
          <w:sz w:val="24"/>
          <w:szCs w:val="24"/>
          <w:rtl/>
        </w:rPr>
        <w:t xml:space="preserve"> </w:t>
      </w:r>
      <w:r w:rsidRPr="00E20F22">
        <w:rPr>
          <w:rFonts w:cs="KFGQPC Uthman Taha Naskh" w:hint="cs"/>
          <w:color w:val="000080"/>
          <w:sz w:val="24"/>
          <w:szCs w:val="24"/>
          <w:rtl/>
        </w:rPr>
        <w:t>هامة</w:t>
      </w:r>
      <w:r w:rsidRPr="00151894">
        <w:rPr>
          <w:rFonts w:ascii="Kalpurush" w:hAnsi="Kalpurush" w:cs="Kalpurush"/>
          <w:sz w:val="24"/>
          <w:szCs w:val="24"/>
          <w:cs/>
          <w:lang w:bidi="bn-BD"/>
        </w:rPr>
        <w:t xml:space="preserve"> </w:t>
      </w:r>
      <w:r>
        <w:rPr>
          <w:rFonts w:ascii="Kalpurush" w:hAnsi="Kalpurush" w:cs="Kalpurush" w:hint="cs"/>
          <w:sz w:val="24"/>
          <w:szCs w:val="24"/>
          <w:cs/>
          <w:lang w:bidi="bn-BD"/>
        </w:rPr>
        <w:t>“</w:t>
      </w:r>
      <w:r w:rsidRPr="00151894">
        <w:rPr>
          <w:rFonts w:ascii="Kalpurush" w:hAnsi="Kalpurush" w:cs="Kalpurush"/>
          <w:sz w:val="24"/>
          <w:szCs w:val="24"/>
          <w:cs/>
          <w:lang w:bidi="bn-BD"/>
        </w:rPr>
        <w:t>অলক্ষ্মী ও অযাত্রা বলতে কিছু নেই</w:t>
      </w:r>
      <w:r w:rsidR="004C1DC8">
        <w:rPr>
          <w:rFonts w:ascii="Kalpurush" w:hAnsi="Kalpurush" w:cs="Arial Unicode MS" w:hint="cs"/>
          <w:sz w:val="24"/>
          <w:szCs w:val="24"/>
          <w:cs/>
          <w:lang w:bidi="hi-IN"/>
        </w:rPr>
        <w:t>।</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57"/>
      </w:r>
      <w:r w:rsidRPr="00151894">
        <w:rPr>
          <w:rFonts w:ascii="Kalpurush" w:hAnsi="Kalpurush" w:cs="Kalpurush"/>
          <w:sz w:val="24"/>
          <w:szCs w:val="24"/>
          <w:cs/>
          <w:lang w:bidi="bn-BD"/>
        </w:rPr>
        <w:t>—</w:t>
      </w:r>
      <w:r w:rsidRPr="0037781E">
        <w:rPr>
          <w:rFonts w:ascii="Kalpurush" w:hAnsi="Kalpurush" w:cs="Kalpurush"/>
          <w:sz w:val="24"/>
          <w:szCs w:val="24"/>
          <w:cs/>
          <w:lang w:bidi="bn-BD"/>
        </w:rPr>
        <w:t xml:space="preserve">এর মধ্যে এবং অপর বাণী যাতে রাসূলুল্লাহ সাল্লাল্লাহু আলাইহি ওয়াসাল্লাম বলেন, </w:t>
      </w:r>
      <w:r w:rsidR="004C1DC8" w:rsidRPr="00151894">
        <w:rPr>
          <w:rFonts w:ascii="Kalpurush" w:hAnsi="Kalpurush" w:cs="Kalpurush"/>
          <w:sz w:val="24"/>
          <w:szCs w:val="24"/>
          <w:cs/>
          <w:lang w:bidi="bn-BD"/>
        </w:rPr>
        <w:t>—</w:t>
      </w:r>
      <w:r w:rsidR="004C1DC8" w:rsidRPr="00E20F22">
        <w:rPr>
          <w:rFonts w:cs="KFGQPC Uthman Taha Naskh" w:hint="cs"/>
          <w:color w:val="000080"/>
          <w:sz w:val="24"/>
          <w:szCs w:val="24"/>
          <w:rtl/>
        </w:rPr>
        <w:t>إن</w:t>
      </w:r>
      <w:r w:rsidR="004C1DC8" w:rsidRPr="00E20F22">
        <w:rPr>
          <w:rFonts w:cs="KFGQPC Uthman Taha Naskh"/>
          <w:color w:val="000080"/>
          <w:sz w:val="24"/>
          <w:szCs w:val="24"/>
          <w:rtl/>
        </w:rPr>
        <w:t xml:space="preserve"> </w:t>
      </w:r>
      <w:r w:rsidR="004C1DC8" w:rsidRPr="00E20F22">
        <w:rPr>
          <w:rFonts w:cs="KFGQPC Uthman Taha Naskh" w:hint="cs"/>
          <w:color w:val="000080"/>
          <w:sz w:val="24"/>
          <w:szCs w:val="24"/>
          <w:rtl/>
        </w:rPr>
        <w:t>كان</w:t>
      </w:r>
      <w:r w:rsidR="004C1DC8" w:rsidRPr="00E20F22">
        <w:rPr>
          <w:rFonts w:cs="KFGQPC Uthman Taha Naskh"/>
          <w:color w:val="000080"/>
          <w:sz w:val="24"/>
          <w:szCs w:val="24"/>
          <w:rtl/>
        </w:rPr>
        <w:t xml:space="preserve"> </w:t>
      </w:r>
      <w:r w:rsidR="004C1DC8" w:rsidRPr="00E20F22">
        <w:rPr>
          <w:rFonts w:cs="KFGQPC Uthman Taha Naskh" w:hint="cs"/>
          <w:color w:val="000080"/>
          <w:sz w:val="24"/>
          <w:szCs w:val="24"/>
          <w:rtl/>
        </w:rPr>
        <w:t>في</w:t>
      </w:r>
      <w:r w:rsidR="004C1DC8" w:rsidRPr="00E20F22">
        <w:rPr>
          <w:rFonts w:cs="KFGQPC Uthman Taha Naskh"/>
          <w:color w:val="000080"/>
          <w:sz w:val="24"/>
          <w:szCs w:val="24"/>
          <w:rtl/>
        </w:rPr>
        <w:t xml:space="preserve"> </w:t>
      </w:r>
      <w:r w:rsidR="004C1DC8" w:rsidRPr="00E20F22">
        <w:rPr>
          <w:rFonts w:cs="KFGQPC Uthman Taha Naskh" w:hint="cs"/>
          <w:color w:val="000080"/>
          <w:sz w:val="24"/>
          <w:szCs w:val="24"/>
          <w:rtl/>
        </w:rPr>
        <w:t>شيء</w:t>
      </w:r>
      <w:r w:rsidR="004C1DC8" w:rsidRPr="00E20F22">
        <w:rPr>
          <w:rFonts w:cs="KFGQPC Uthman Taha Naskh"/>
          <w:color w:val="000080"/>
          <w:sz w:val="24"/>
          <w:szCs w:val="24"/>
          <w:rtl/>
        </w:rPr>
        <w:t xml:space="preserve"> </w:t>
      </w:r>
      <w:r w:rsidR="004C1DC8" w:rsidRPr="00E20F22">
        <w:rPr>
          <w:rFonts w:cs="KFGQPC Uthman Taha Naskh" w:hint="cs"/>
          <w:color w:val="000080"/>
          <w:sz w:val="24"/>
          <w:szCs w:val="24"/>
          <w:rtl/>
        </w:rPr>
        <w:t>ففي</w:t>
      </w:r>
      <w:r w:rsidR="004C1DC8" w:rsidRPr="00E20F22">
        <w:rPr>
          <w:rFonts w:cs="KFGQPC Uthman Taha Naskh"/>
          <w:color w:val="000080"/>
          <w:sz w:val="24"/>
          <w:szCs w:val="24"/>
          <w:rtl/>
        </w:rPr>
        <w:t xml:space="preserve"> </w:t>
      </w:r>
      <w:r w:rsidR="004C1DC8" w:rsidRPr="00E20F22">
        <w:rPr>
          <w:rFonts w:cs="KFGQPC Uthman Taha Naskh" w:hint="cs"/>
          <w:color w:val="000080"/>
          <w:sz w:val="24"/>
          <w:szCs w:val="24"/>
          <w:rtl/>
        </w:rPr>
        <w:t>المرأة</w:t>
      </w:r>
      <w:r w:rsidR="004C1DC8" w:rsidRPr="00E20F22">
        <w:rPr>
          <w:rFonts w:cs="KFGQPC Uthman Taha Naskh"/>
          <w:color w:val="000080"/>
          <w:sz w:val="24"/>
          <w:szCs w:val="24"/>
          <w:rtl/>
        </w:rPr>
        <w:t xml:space="preserve"> </w:t>
      </w:r>
      <w:r w:rsidR="004C1DC8" w:rsidRPr="00E20F22">
        <w:rPr>
          <w:rFonts w:cs="KFGQPC Uthman Taha Naskh" w:hint="cs"/>
          <w:color w:val="000080"/>
          <w:sz w:val="24"/>
          <w:szCs w:val="24"/>
          <w:rtl/>
        </w:rPr>
        <w:t>والفرس</w:t>
      </w:r>
      <w:r w:rsidR="004C1DC8" w:rsidRPr="00E20F22">
        <w:rPr>
          <w:rFonts w:cs="KFGQPC Uthman Taha Naskh"/>
          <w:color w:val="000080"/>
          <w:sz w:val="24"/>
          <w:szCs w:val="24"/>
          <w:rtl/>
        </w:rPr>
        <w:t xml:space="preserve"> </w:t>
      </w:r>
      <w:r w:rsidR="004C1DC8" w:rsidRPr="00E20F22">
        <w:rPr>
          <w:rFonts w:cs="KFGQPC Uthman Taha Naskh" w:hint="cs"/>
          <w:color w:val="000080"/>
          <w:sz w:val="24"/>
          <w:szCs w:val="24"/>
          <w:rtl/>
        </w:rPr>
        <w:t>والمسكن</w:t>
      </w:r>
      <w:r w:rsidR="004C1DC8" w:rsidRPr="0037781E">
        <w:rPr>
          <w:rFonts w:ascii="Kalpurush" w:hAnsi="Kalpurush" w:cs="Kalpurush"/>
          <w:sz w:val="24"/>
          <w:szCs w:val="24"/>
          <w:cs/>
          <w:lang w:bidi="bn-BD"/>
        </w:rPr>
        <w:t xml:space="preserve"> </w:t>
      </w:r>
      <w:r w:rsidRPr="0037781E">
        <w:rPr>
          <w:rFonts w:ascii="Kalpurush" w:hAnsi="Kalpurush" w:cs="Kalpurush"/>
          <w:sz w:val="24"/>
          <w:szCs w:val="24"/>
          <w:cs/>
          <w:lang w:bidi="bn-BD"/>
        </w:rPr>
        <w:t>“অযাত্রা বলতে যদি কোন কিছু থাকতো তবে তা ঘোড়া, নারী ও ঘরের মধ্যে থাকতো” উভয় হাদীসের বিরোধ নিরসন কীভাবে?</w:t>
      </w:r>
    </w:p>
    <w:p w14:paraId="5A5DEE4C" w14:textId="77777777" w:rsidR="00D428D4" w:rsidRPr="0037781E" w:rsidRDefault="00D428D4" w:rsidP="00D428D4">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ভাগ্য নিরূপণ দুই প্রকার। একটি হলো শির্ক দ্বারা। দৃশ্যমান ও শ্রবণযোগ্য বস্তু দ্বারা অযাত্রা বা যাত্রা ভঙ্গ বলে বিশ্বাস করা। একে তিয়ারাহ বলা হয়। এ ধরণের ভাগ্য নিরূপণ</w:t>
      </w:r>
      <w:r>
        <w:rPr>
          <w:rFonts w:ascii="Kalpurush" w:hAnsi="Kalpurush" w:cs="Kalpurush" w:hint="cs"/>
          <w:sz w:val="24"/>
          <w:szCs w:val="24"/>
          <w:cs/>
          <w:lang w:bidi="bn-BD"/>
        </w:rPr>
        <w:t xml:space="preserve"> করা</w:t>
      </w:r>
      <w:r w:rsidRPr="0037781E">
        <w:rPr>
          <w:rFonts w:ascii="Kalpurush" w:hAnsi="Kalpurush" w:cs="Kalpurush"/>
          <w:sz w:val="24"/>
          <w:szCs w:val="24"/>
          <w:cs/>
          <w:lang w:bidi="bn-BD"/>
        </w:rPr>
        <w:t xml:space="preserve"> শির্ক যা সম্পূর্ণ হারাম।</w:t>
      </w:r>
    </w:p>
    <w:p w14:paraId="608BD29E" w14:textId="77777777" w:rsidR="00D428D4" w:rsidRPr="0037781E" w:rsidRDefault="00D428D4" w:rsidP="004C1DC8">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দ্বিতীয় প্রকার হলো </w:t>
      </w:r>
      <w:r>
        <w:rPr>
          <w:rFonts w:ascii="Kalpurush" w:hAnsi="Kalpurush" w:cs="Kalpurush" w:hint="cs"/>
          <w:sz w:val="24"/>
          <w:szCs w:val="24"/>
          <w:cs/>
          <w:lang w:bidi="bn-BD"/>
        </w:rPr>
        <w:t xml:space="preserve">কিছু জিনিষকে উল্লিখিত বিষয়সমূহ থেকে </w:t>
      </w:r>
      <w:r w:rsidRPr="0037781E">
        <w:rPr>
          <w:rFonts w:ascii="Kalpurush" w:hAnsi="Kalpurush" w:cs="Kalpurush"/>
          <w:sz w:val="24"/>
          <w:szCs w:val="24"/>
          <w:cs/>
          <w:lang w:bidi="bn-BD"/>
        </w:rPr>
        <w:t xml:space="preserve">বাদ </w:t>
      </w:r>
      <w:r>
        <w:rPr>
          <w:rFonts w:ascii="Kalpurush" w:hAnsi="Kalpurush" w:cs="Kalpurush" w:hint="cs"/>
          <w:sz w:val="24"/>
          <w:szCs w:val="24"/>
          <w:cs/>
          <w:lang w:bidi="bn-BD"/>
        </w:rPr>
        <w:t xml:space="preserve">দিয়ে রাখা হয়েছে। </w:t>
      </w:r>
      <w:r w:rsidRPr="0037781E">
        <w:rPr>
          <w:rFonts w:ascii="Kalpurush" w:hAnsi="Kalpurush" w:cs="Kalpurush"/>
          <w:sz w:val="24"/>
          <w:szCs w:val="24"/>
          <w:cs/>
          <w:lang w:bidi="bn-BD"/>
        </w:rPr>
        <w:t>এ ধরনের বিষয়গুলো নিষিদ্ধ নয়</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এ কারণেই বিশুদ্ধ হাদীসে বর্ণিত</w:t>
      </w:r>
      <w:r w:rsidRPr="0037781E">
        <w:rPr>
          <w:rFonts w:ascii="Kalpurush" w:hAnsi="Kalpurush" w:cs="Kalpurush"/>
          <w:sz w:val="24"/>
          <w:szCs w:val="24"/>
          <w:cs/>
          <w:lang w:bidi="bn-BD"/>
        </w:rPr>
        <w:t>, রাসূলুল্লাহ সাল্লাল্লাহু আলাইহি ওয়াসাল্লাম বলেন</w:t>
      </w:r>
      <w:r w:rsidRPr="00E20F22">
        <w:rPr>
          <w:rFonts w:cs="KFGQPC Uthman Taha Naskh"/>
          <w:color w:val="000080"/>
          <w:sz w:val="24"/>
          <w:szCs w:val="24"/>
          <w:cs/>
          <w:lang w:bidi="bn-BD"/>
        </w:rPr>
        <w:t>,</w:t>
      </w:r>
      <w:r w:rsidRPr="00E20F22">
        <w:rPr>
          <w:rFonts w:cs="KFGQPC Uthman Taha Naskh" w:hint="cs"/>
          <w:color w:val="000080"/>
          <w:sz w:val="24"/>
          <w:szCs w:val="24"/>
          <w:cs/>
          <w:lang w:bidi="bn-BD"/>
        </w:rPr>
        <w:t xml:space="preserve"> </w:t>
      </w:r>
      <w:r w:rsidRPr="00E20F22">
        <w:rPr>
          <w:rFonts w:cs="KFGQPC Uthman Taha Naskh" w:hint="cs"/>
          <w:color w:val="000080"/>
          <w:sz w:val="24"/>
          <w:szCs w:val="24"/>
          <w:rtl/>
        </w:rPr>
        <w:t xml:space="preserve"> والشؤم</w:t>
      </w:r>
      <w:r w:rsidRPr="00E20F22">
        <w:rPr>
          <w:rFonts w:cs="KFGQPC Uthman Taha Naskh"/>
          <w:color w:val="000080"/>
          <w:sz w:val="24"/>
          <w:szCs w:val="24"/>
          <w:rtl/>
        </w:rPr>
        <w:t xml:space="preserve"> </w:t>
      </w:r>
      <w:r w:rsidRPr="00E20F22">
        <w:rPr>
          <w:rFonts w:cs="KFGQPC Uthman Taha Naskh" w:hint="cs"/>
          <w:color w:val="000080"/>
          <w:sz w:val="24"/>
          <w:szCs w:val="24"/>
          <w:rtl/>
        </w:rPr>
        <w:t>في</w:t>
      </w:r>
      <w:r w:rsidRPr="00E20F22">
        <w:rPr>
          <w:rFonts w:cs="KFGQPC Uthman Taha Naskh"/>
          <w:color w:val="000080"/>
          <w:sz w:val="24"/>
          <w:szCs w:val="24"/>
          <w:rtl/>
        </w:rPr>
        <w:t xml:space="preserve"> </w:t>
      </w:r>
      <w:r w:rsidRPr="00E20F22">
        <w:rPr>
          <w:rFonts w:cs="KFGQPC Uthman Taha Naskh" w:hint="cs"/>
          <w:color w:val="000080"/>
          <w:sz w:val="24"/>
          <w:szCs w:val="24"/>
          <w:rtl/>
        </w:rPr>
        <w:t>ثلاث</w:t>
      </w:r>
      <w:r w:rsidRPr="00E20F22">
        <w:rPr>
          <w:rFonts w:cs="KFGQPC Uthman Taha Naskh"/>
          <w:color w:val="000080"/>
          <w:sz w:val="24"/>
          <w:szCs w:val="24"/>
          <w:rtl/>
        </w:rPr>
        <w:t xml:space="preserve"> </w:t>
      </w:r>
      <w:r w:rsidRPr="00E20F22">
        <w:rPr>
          <w:rFonts w:cs="KFGQPC Uthman Taha Naskh" w:hint="cs"/>
          <w:color w:val="000080"/>
          <w:sz w:val="24"/>
          <w:szCs w:val="24"/>
          <w:rtl/>
        </w:rPr>
        <w:t>في</w:t>
      </w:r>
      <w:r w:rsidRPr="00E20F22">
        <w:rPr>
          <w:rFonts w:cs="KFGQPC Uthman Taha Naskh"/>
          <w:color w:val="000080"/>
          <w:sz w:val="24"/>
          <w:szCs w:val="24"/>
          <w:rtl/>
        </w:rPr>
        <w:t xml:space="preserve"> </w:t>
      </w:r>
      <w:r w:rsidRPr="00E20F22">
        <w:rPr>
          <w:rFonts w:cs="KFGQPC Uthman Taha Naskh" w:hint="cs"/>
          <w:color w:val="000080"/>
          <w:sz w:val="24"/>
          <w:szCs w:val="24"/>
          <w:rtl/>
        </w:rPr>
        <w:t>المرأة</w:t>
      </w:r>
      <w:r w:rsidRPr="00E20F22">
        <w:rPr>
          <w:rFonts w:cs="KFGQPC Uthman Taha Naskh"/>
          <w:color w:val="000080"/>
          <w:sz w:val="24"/>
          <w:szCs w:val="24"/>
          <w:rtl/>
        </w:rPr>
        <w:t xml:space="preserve"> </w:t>
      </w:r>
      <w:r w:rsidRPr="00E20F22">
        <w:rPr>
          <w:rFonts w:cs="KFGQPC Uthman Taha Naskh" w:hint="cs"/>
          <w:color w:val="000080"/>
          <w:sz w:val="24"/>
          <w:szCs w:val="24"/>
          <w:rtl/>
        </w:rPr>
        <w:t>والدار</w:t>
      </w:r>
      <w:r w:rsidRPr="00E20F22">
        <w:rPr>
          <w:rFonts w:cs="KFGQPC Uthman Taha Naskh"/>
          <w:color w:val="000080"/>
          <w:sz w:val="24"/>
          <w:szCs w:val="24"/>
          <w:rtl/>
        </w:rPr>
        <w:t xml:space="preserve"> </w:t>
      </w:r>
      <w:r w:rsidRPr="00E20F22">
        <w:rPr>
          <w:rFonts w:cs="KFGQPC Uthman Taha Naskh" w:hint="cs"/>
          <w:color w:val="000080"/>
          <w:sz w:val="24"/>
          <w:szCs w:val="24"/>
          <w:rtl/>
        </w:rPr>
        <w:t>والدابة</w:t>
      </w:r>
      <w:r>
        <w:rPr>
          <w:rFonts w:ascii="Traditional Arabic" w:cs="KFGQPC Uthman Taha Naskh" w:hint="cs"/>
          <w:color w:val="000000"/>
          <w:sz w:val="24"/>
          <w:szCs w:val="24"/>
          <w:cs/>
          <w:lang w:bidi="bn-BD"/>
        </w:rPr>
        <w:t>“</w:t>
      </w:r>
      <w:r w:rsidRPr="0037781E">
        <w:rPr>
          <w:rFonts w:ascii="Kalpurush" w:hAnsi="Kalpurush" w:cs="Kalpurush"/>
          <w:sz w:val="24"/>
          <w:szCs w:val="24"/>
          <w:cs/>
          <w:lang w:bidi="bn-BD"/>
        </w:rPr>
        <w:t>অযাত্রা তিনটি বস্তুর মধ্যে হয়। নারীর মধ্যে, ঘরের মধ্যে এবং বাহনের মধ্যে।</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58"/>
      </w:r>
      <w:r w:rsidRPr="0037781E">
        <w:rPr>
          <w:rFonts w:ascii="Kalpurush" w:hAnsi="Kalpurush" w:cs="Kalpurush"/>
          <w:sz w:val="24"/>
          <w:szCs w:val="24"/>
          <w:cs/>
          <w:lang w:bidi="bn-BD"/>
        </w:rPr>
        <w:t xml:space="preserve"> এ ধরনের বিষয়ের মধ্যে বদ-ফালী গ্রহণ করা নিষিদ্ধ বদ-ফালী নয়</w:t>
      </w:r>
      <w:r w:rsidR="004C1DC8">
        <w:rPr>
          <w:rFonts w:ascii="Kalpurush" w:hAnsi="Kalpurush" w:cs="Arial Unicode MS" w:hint="cs"/>
          <w:sz w:val="24"/>
          <w:szCs w:val="24"/>
          <w:cs/>
          <w:lang w:bidi="hi-IN"/>
        </w:rPr>
        <w:t>।</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কারণ</w:t>
      </w:r>
      <w:r w:rsidRPr="0037781E">
        <w:rPr>
          <w:rFonts w:ascii="Kalpurush" w:hAnsi="Kalpurush" w:cs="Kalpurush"/>
          <w:sz w:val="24"/>
          <w:szCs w:val="24"/>
          <w:cs/>
          <w:lang w:bidi="bn-BD"/>
        </w:rPr>
        <w:t xml:space="preserve">, অনেকে বলেন, কতক নারী, বাহন এমন আছে যাদের মধ্যে আল্লাহর </w:t>
      </w:r>
      <w:r w:rsidRPr="0037781E">
        <w:rPr>
          <w:rFonts w:ascii="Kalpurush" w:hAnsi="Kalpurush" w:cs="Kalpurush"/>
          <w:sz w:val="24"/>
          <w:szCs w:val="24"/>
          <w:cs/>
          <w:lang w:bidi="bn-BD"/>
        </w:rPr>
        <w:lastRenderedPageBreak/>
        <w:t>হুকুমে অযাত্রা রয়েছে। এ হলো, কাদারী</w:t>
      </w:r>
      <w:r>
        <w:rPr>
          <w:rFonts w:ascii="Kalpurush" w:hAnsi="Kalpurush" w:cs="Kalpurush" w:hint="cs"/>
          <w:sz w:val="24"/>
          <w:szCs w:val="24"/>
          <w:cs/>
          <w:lang w:bidi="bn-BD"/>
        </w:rPr>
        <w:t>-ভাগ্যের</w:t>
      </w:r>
      <w:r w:rsidRPr="0037781E">
        <w:rPr>
          <w:rFonts w:ascii="Kalpurush" w:hAnsi="Kalpurush" w:cs="Kalpurush"/>
          <w:sz w:val="24"/>
          <w:szCs w:val="24"/>
          <w:cs/>
          <w:lang w:bidi="bn-BD"/>
        </w:rPr>
        <w:t xml:space="preserve"> </w:t>
      </w:r>
      <w:r>
        <w:rPr>
          <w:rFonts w:ascii="Kalpurush" w:hAnsi="Kalpurush" w:cs="Kalpurush" w:hint="cs"/>
          <w:sz w:val="24"/>
          <w:szCs w:val="24"/>
          <w:cs/>
          <w:lang w:bidi="bn-BD"/>
        </w:rPr>
        <w:t>অকল্যাণ</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যখন কোন ব্যক্তি এ ধরনের সমস্যার সম্মুখীন হবে তখন সে যদি অনুপযোগী ঘরকে ছেড়ে দেয়</w:t>
      </w:r>
      <w:r w:rsidRPr="0037781E">
        <w:rPr>
          <w:rFonts w:ascii="Kalpurush" w:hAnsi="Kalpurush" w:cs="Kalpurush"/>
          <w:sz w:val="24"/>
          <w:szCs w:val="24"/>
          <w:cs/>
          <w:lang w:bidi="bn-BD"/>
        </w:rPr>
        <w:t xml:space="preserve">, স্ত্রীকে তালাক দেয় এবং আরোহণকে ছেড়ে দেয় তাতে তার কোন গুনাহ হবে না। এটি কোন বদ-ফালী </w:t>
      </w:r>
      <w:r>
        <w:rPr>
          <w:rFonts w:ascii="Kalpurush" w:hAnsi="Kalpurush" w:cs="Kalpurush" w:hint="cs"/>
          <w:sz w:val="24"/>
          <w:szCs w:val="24"/>
          <w:cs/>
          <w:lang w:bidi="bn-BD"/>
        </w:rPr>
        <w:t xml:space="preserve">বা অযাত্রা </w:t>
      </w:r>
      <w:r w:rsidRPr="0037781E">
        <w:rPr>
          <w:rFonts w:ascii="Kalpurush" w:hAnsi="Kalpurush" w:cs="Kalpurush"/>
          <w:sz w:val="24"/>
          <w:szCs w:val="24"/>
          <w:cs/>
          <w:lang w:bidi="bn-BD"/>
        </w:rPr>
        <w:t xml:space="preserve">গ্রহণ করা নয়। </w:t>
      </w:r>
    </w:p>
    <w:p w14:paraId="6F1BDEA6" w14:textId="77777777" w:rsidR="00D428D4" w:rsidRDefault="00D428D4" w:rsidP="00D428D4">
      <w:pPr>
        <w:tabs>
          <w:tab w:val="left" w:pos="3730"/>
        </w:tabs>
        <w:bidi w:val="0"/>
        <w:jc w:val="both"/>
        <w:rPr>
          <w:rFonts w:ascii="Kalpurush" w:hAnsi="Kalpurush" w:cs="Kalpurush"/>
          <w:sz w:val="24"/>
          <w:szCs w:val="24"/>
          <w:lang w:bidi="bn-BD"/>
        </w:rPr>
      </w:pPr>
      <w:r w:rsidRPr="0037781E">
        <w:rPr>
          <w:rFonts w:ascii="Kalpurush" w:hAnsi="Kalpurush" w:cs="Kalpurush"/>
          <w:sz w:val="24"/>
          <w:szCs w:val="24"/>
          <w:cs/>
          <w:lang w:bidi="bn-BD"/>
        </w:rPr>
        <w:t>শাইখ আব্দুল আযীয বিন বায রহ.</w:t>
      </w:r>
    </w:p>
    <w:p w14:paraId="1B396BAF" w14:textId="77777777" w:rsidR="00C138D6" w:rsidRDefault="00C138D6" w:rsidP="00C138D6">
      <w:pPr>
        <w:tabs>
          <w:tab w:val="left" w:pos="3730"/>
        </w:tabs>
        <w:bidi w:val="0"/>
        <w:jc w:val="both"/>
        <w:rPr>
          <w:rFonts w:ascii="Kalpurush" w:hAnsi="Kalpurush" w:cs="Kalpurush"/>
          <w:sz w:val="24"/>
          <w:szCs w:val="24"/>
          <w:lang w:bidi="bn-BD"/>
        </w:rPr>
      </w:pPr>
    </w:p>
    <w:p w14:paraId="04E4E947" w14:textId="77777777" w:rsidR="00C138D6" w:rsidRDefault="00C138D6" w:rsidP="00C138D6">
      <w:pPr>
        <w:tabs>
          <w:tab w:val="left" w:pos="3730"/>
        </w:tabs>
        <w:bidi w:val="0"/>
        <w:jc w:val="both"/>
        <w:rPr>
          <w:rFonts w:ascii="Kalpurush" w:hAnsi="Kalpurush" w:cs="Kalpurush"/>
          <w:sz w:val="24"/>
          <w:szCs w:val="24"/>
          <w:lang w:bidi="bn-BD"/>
        </w:rPr>
      </w:pPr>
    </w:p>
    <w:p w14:paraId="5CD5EDF5" w14:textId="77777777" w:rsidR="00C138D6" w:rsidRDefault="00C138D6" w:rsidP="00C138D6">
      <w:pPr>
        <w:tabs>
          <w:tab w:val="left" w:pos="3730"/>
        </w:tabs>
        <w:bidi w:val="0"/>
        <w:jc w:val="both"/>
        <w:rPr>
          <w:rFonts w:ascii="Kalpurush" w:hAnsi="Kalpurush" w:cs="Kalpurush"/>
          <w:sz w:val="24"/>
          <w:szCs w:val="24"/>
          <w:lang w:bidi="bn-BD"/>
        </w:rPr>
      </w:pPr>
    </w:p>
    <w:p w14:paraId="1616AD71" w14:textId="77777777" w:rsidR="00C138D6" w:rsidRDefault="00C138D6" w:rsidP="00C138D6">
      <w:pPr>
        <w:tabs>
          <w:tab w:val="left" w:pos="3730"/>
        </w:tabs>
        <w:bidi w:val="0"/>
        <w:jc w:val="both"/>
        <w:rPr>
          <w:rFonts w:ascii="Kalpurush" w:hAnsi="Kalpurush" w:cs="Kalpurush"/>
          <w:sz w:val="24"/>
          <w:szCs w:val="24"/>
          <w:lang w:bidi="bn-BD"/>
        </w:rPr>
      </w:pPr>
    </w:p>
    <w:p w14:paraId="7F088EEE" w14:textId="77777777" w:rsidR="00C138D6" w:rsidRDefault="00C138D6" w:rsidP="00C138D6">
      <w:pPr>
        <w:tabs>
          <w:tab w:val="left" w:pos="3730"/>
        </w:tabs>
        <w:bidi w:val="0"/>
        <w:jc w:val="both"/>
        <w:rPr>
          <w:rFonts w:ascii="Kalpurush" w:hAnsi="Kalpurush" w:cs="Kalpurush"/>
          <w:sz w:val="24"/>
          <w:szCs w:val="24"/>
          <w:lang w:bidi="bn-BD"/>
        </w:rPr>
      </w:pPr>
    </w:p>
    <w:p w14:paraId="06603A39" w14:textId="77777777" w:rsidR="00C138D6" w:rsidRDefault="00C138D6" w:rsidP="00C138D6">
      <w:pPr>
        <w:tabs>
          <w:tab w:val="left" w:pos="3730"/>
        </w:tabs>
        <w:bidi w:val="0"/>
        <w:jc w:val="both"/>
        <w:rPr>
          <w:rFonts w:ascii="Kalpurush" w:hAnsi="Kalpurush" w:cs="Kalpurush"/>
          <w:sz w:val="24"/>
          <w:szCs w:val="24"/>
          <w:lang w:bidi="bn-BD"/>
        </w:rPr>
      </w:pPr>
    </w:p>
    <w:p w14:paraId="34A656A1" w14:textId="77777777" w:rsidR="00C138D6" w:rsidRDefault="00C138D6" w:rsidP="00C138D6">
      <w:pPr>
        <w:tabs>
          <w:tab w:val="left" w:pos="3730"/>
        </w:tabs>
        <w:bidi w:val="0"/>
        <w:jc w:val="both"/>
        <w:rPr>
          <w:rFonts w:ascii="Kalpurush" w:hAnsi="Kalpurush" w:cs="Kalpurush"/>
          <w:sz w:val="24"/>
          <w:szCs w:val="24"/>
          <w:lang w:bidi="bn-BD"/>
        </w:rPr>
      </w:pPr>
    </w:p>
    <w:p w14:paraId="6C56219F" w14:textId="77777777" w:rsidR="00C138D6" w:rsidRDefault="00C138D6" w:rsidP="00C138D6">
      <w:pPr>
        <w:tabs>
          <w:tab w:val="left" w:pos="3730"/>
        </w:tabs>
        <w:bidi w:val="0"/>
        <w:jc w:val="both"/>
        <w:rPr>
          <w:rFonts w:ascii="Kalpurush" w:hAnsi="Kalpurush" w:cs="Kalpurush"/>
          <w:sz w:val="24"/>
          <w:szCs w:val="24"/>
          <w:lang w:bidi="bn-BD"/>
        </w:rPr>
      </w:pPr>
    </w:p>
    <w:p w14:paraId="3F54C760" w14:textId="77777777" w:rsidR="00C138D6" w:rsidRDefault="00C138D6" w:rsidP="00C138D6">
      <w:pPr>
        <w:tabs>
          <w:tab w:val="left" w:pos="3730"/>
        </w:tabs>
        <w:bidi w:val="0"/>
        <w:jc w:val="both"/>
        <w:rPr>
          <w:rFonts w:ascii="Kalpurush" w:hAnsi="Kalpurush" w:cs="Kalpurush"/>
          <w:sz w:val="24"/>
          <w:szCs w:val="24"/>
          <w:lang w:bidi="bn-BD"/>
        </w:rPr>
      </w:pPr>
    </w:p>
    <w:p w14:paraId="32717608" w14:textId="77777777" w:rsidR="00C138D6" w:rsidRDefault="00C138D6" w:rsidP="00C138D6">
      <w:pPr>
        <w:tabs>
          <w:tab w:val="left" w:pos="3730"/>
        </w:tabs>
        <w:bidi w:val="0"/>
        <w:jc w:val="both"/>
        <w:rPr>
          <w:rFonts w:ascii="Kalpurush" w:hAnsi="Kalpurush" w:cs="Kalpurush"/>
          <w:sz w:val="24"/>
          <w:szCs w:val="24"/>
          <w:lang w:bidi="bn-BD"/>
        </w:rPr>
      </w:pPr>
    </w:p>
    <w:p w14:paraId="45C9E7AC" w14:textId="77777777" w:rsidR="00C138D6" w:rsidRDefault="00C138D6" w:rsidP="00C138D6">
      <w:pPr>
        <w:tabs>
          <w:tab w:val="left" w:pos="3730"/>
        </w:tabs>
        <w:bidi w:val="0"/>
        <w:jc w:val="both"/>
        <w:rPr>
          <w:rFonts w:ascii="Kalpurush" w:hAnsi="Kalpurush" w:cs="Kalpurush"/>
          <w:sz w:val="24"/>
          <w:szCs w:val="24"/>
          <w:lang w:bidi="bn-BD"/>
        </w:rPr>
      </w:pPr>
    </w:p>
    <w:p w14:paraId="6DC9985C" w14:textId="77777777" w:rsidR="00C138D6" w:rsidRPr="0037781E" w:rsidRDefault="00C138D6" w:rsidP="00C138D6">
      <w:pPr>
        <w:tabs>
          <w:tab w:val="left" w:pos="3730"/>
        </w:tabs>
        <w:bidi w:val="0"/>
        <w:jc w:val="both"/>
        <w:rPr>
          <w:rFonts w:ascii="Kalpurush" w:hAnsi="Kalpurush" w:cs="Kalpurush"/>
          <w:sz w:val="24"/>
          <w:szCs w:val="24"/>
          <w:cs/>
          <w:lang w:bidi="bn-BD"/>
        </w:rPr>
      </w:pPr>
    </w:p>
    <w:p w14:paraId="69E6EA52" w14:textId="77777777" w:rsidR="00D428D4" w:rsidRPr="0037781E" w:rsidRDefault="00D428D4" w:rsidP="00D428D4">
      <w:pPr>
        <w:tabs>
          <w:tab w:val="left" w:pos="3730"/>
        </w:tabs>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lastRenderedPageBreak/>
        <w:t>রাতের শেষাংশে দুনিয়ার আসমানে আল্লাহর অবতরণ</w:t>
      </w:r>
    </w:p>
    <w:p w14:paraId="5AB83104" w14:textId="77777777" w:rsidR="00D428D4" w:rsidRPr="00151894" w:rsidRDefault="00D428D4" w:rsidP="00D428D4">
      <w:pPr>
        <w:tabs>
          <w:tab w:val="left" w:pos="3730"/>
        </w:tabs>
        <w:bidi w:val="0"/>
        <w:jc w:val="center"/>
        <w:rPr>
          <w:rFonts w:ascii="Kalpurush" w:hAnsi="Kalpurush" w:cs="Kalpurush"/>
          <w:sz w:val="24"/>
          <w:szCs w:val="24"/>
          <w:u w:val="single"/>
          <w:cs/>
          <w:lang w:bidi="bn-BD"/>
        </w:rPr>
      </w:pPr>
      <w:r w:rsidRPr="00151894">
        <w:rPr>
          <w:rFonts w:ascii="Kalpurush" w:hAnsi="Kalpurush" w:cs="Kalpurush"/>
          <w:sz w:val="24"/>
          <w:szCs w:val="24"/>
          <w:cs/>
          <w:lang w:bidi="bn-BD"/>
        </w:rPr>
        <w:t>রাসূলুল্লাহ সাল্লাল্লাহু আলাইহি ওয়াসাল্লামের বাণী—</w:t>
      </w:r>
      <w:r w:rsidRPr="00B73D10">
        <w:rPr>
          <w:rFonts w:ascii="Traditional Arabic" w:cs="KFGQPC Uthman Taha Naskh" w:hint="cs"/>
          <w:color w:val="000000"/>
          <w:sz w:val="24"/>
          <w:szCs w:val="24"/>
          <w:rtl/>
        </w:rPr>
        <w:t xml:space="preserve"> </w:t>
      </w:r>
      <w:r w:rsidRPr="00E20F22">
        <w:rPr>
          <w:rFonts w:cs="KFGQPC Uthman Taha Naskh" w:hint="cs"/>
          <w:color w:val="000080"/>
          <w:sz w:val="24"/>
          <w:szCs w:val="24"/>
          <w:rtl/>
        </w:rPr>
        <w:t>يَنْزِلُ</w:t>
      </w:r>
      <w:r w:rsidRPr="00E20F22">
        <w:rPr>
          <w:rFonts w:cs="KFGQPC Uthman Taha Naskh"/>
          <w:color w:val="000080"/>
          <w:sz w:val="24"/>
          <w:szCs w:val="24"/>
          <w:rtl/>
        </w:rPr>
        <w:t xml:space="preserve"> </w:t>
      </w:r>
      <w:r w:rsidRPr="00E20F22">
        <w:rPr>
          <w:rFonts w:cs="KFGQPC Uthman Taha Naskh" w:hint="cs"/>
          <w:color w:val="000080"/>
          <w:sz w:val="24"/>
          <w:szCs w:val="24"/>
          <w:rtl/>
        </w:rPr>
        <w:t>رَبُّنَا</w:t>
      </w:r>
      <w:r w:rsidRPr="00E20F22">
        <w:rPr>
          <w:rFonts w:cs="KFGQPC Uthman Taha Naskh"/>
          <w:color w:val="000080"/>
          <w:sz w:val="24"/>
          <w:szCs w:val="24"/>
          <w:rtl/>
        </w:rPr>
        <w:t xml:space="preserve"> </w:t>
      </w:r>
      <w:r w:rsidRPr="00E20F22">
        <w:rPr>
          <w:rFonts w:cs="KFGQPC Uthman Taha Naskh" w:hint="cs"/>
          <w:color w:val="000080"/>
          <w:sz w:val="24"/>
          <w:szCs w:val="24"/>
          <w:rtl/>
        </w:rPr>
        <w:t>تَبَارَكَ</w:t>
      </w:r>
      <w:r w:rsidRPr="00E20F22">
        <w:rPr>
          <w:rFonts w:cs="KFGQPC Uthman Taha Naskh"/>
          <w:color w:val="000080"/>
          <w:sz w:val="24"/>
          <w:szCs w:val="24"/>
          <w:rtl/>
        </w:rPr>
        <w:t xml:space="preserve"> </w:t>
      </w:r>
      <w:r w:rsidRPr="00E20F22">
        <w:rPr>
          <w:rFonts w:cs="KFGQPC Uthman Taha Naskh" w:hint="cs"/>
          <w:color w:val="000080"/>
          <w:sz w:val="24"/>
          <w:szCs w:val="24"/>
          <w:rtl/>
        </w:rPr>
        <w:t>وَتَعَالَى</w:t>
      </w:r>
      <w:r w:rsidRPr="00E20F22">
        <w:rPr>
          <w:rFonts w:cs="KFGQPC Uthman Taha Naskh"/>
          <w:color w:val="000080"/>
          <w:sz w:val="24"/>
          <w:szCs w:val="24"/>
          <w:rtl/>
        </w:rPr>
        <w:t xml:space="preserve"> </w:t>
      </w:r>
      <w:r w:rsidRPr="00E20F22">
        <w:rPr>
          <w:rFonts w:cs="KFGQPC Uthman Taha Naskh" w:hint="cs"/>
          <w:color w:val="000080"/>
          <w:sz w:val="24"/>
          <w:szCs w:val="24"/>
          <w:rtl/>
        </w:rPr>
        <w:t>كُلَّ</w:t>
      </w:r>
      <w:r w:rsidRPr="00E20F22">
        <w:rPr>
          <w:rFonts w:cs="KFGQPC Uthman Taha Naskh"/>
          <w:color w:val="000080"/>
          <w:sz w:val="24"/>
          <w:szCs w:val="24"/>
          <w:rtl/>
        </w:rPr>
        <w:t xml:space="preserve"> </w:t>
      </w:r>
      <w:r w:rsidRPr="00E20F22">
        <w:rPr>
          <w:rFonts w:cs="KFGQPC Uthman Taha Naskh" w:hint="cs"/>
          <w:color w:val="000080"/>
          <w:sz w:val="24"/>
          <w:szCs w:val="24"/>
          <w:rtl/>
        </w:rPr>
        <w:t>لَيْلَةٍ</w:t>
      </w:r>
      <w:r w:rsidRPr="00C138D6">
        <w:rPr>
          <w:rFonts w:ascii="Kalpurush" w:hAnsi="Kalpurush" w:cs="Kalpurush"/>
          <w:sz w:val="24"/>
          <w:szCs w:val="24"/>
          <w:cs/>
          <w:lang w:bidi="bn-BD"/>
        </w:rPr>
        <w:t xml:space="preserve"> </w:t>
      </w:r>
      <w:r w:rsidR="00C138D6">
        <w:rPr>
          <w:rFonts w:ascii="Kalpurush" w:hAnsi="Kalpurush" w:cs="Kalpurush" w:hint="cs"/>
          <w:sz w:val="24"/>
          <w:szCs w:val="24"/>
          <w:cs/>
          <w:lang w:bidi="bn-BD"/>
        </w:rPr>
        <w:t>“</w:t>
      </w:r>
      <w:r w:rsidRPr="00C138D6">
        <w:rPr>
          <w:rFonts w:ascii="Kalpurush" w:hAnsi="Kalpurush" w:cs="Kalpurush"/>
          <w:sz w:val="24"/>
          <w:szCs w:val="24"/>
          <w:cs/>
          <w:lang w:bidi="bn-BD"/>
        </w:rPr>
        <w:t>আমাদের রব প্রতি রাতে অবতরণ করেন।</w:t>
      </w:r>
      <w:r w:rsidR="00C138D6">
        <w:rPr>
          <w:rFonts w:ascii="Kalpurush" w:hAnsi="Kalpurush" w:cs="Kalpurush" w:hint="cs"/>
          <w:sz w:val="24"/>
          <w:szCs w:val="24"/>
          <w:cs/>
          <w:lang w:bidi="bn-BD"/>
        </w:rPr>
        <w:t>”</w:t>
      </w:r>
      <w:r w:rsidRPr="00C138D6">
        <w:rPr>
          <w:rFonts w:ascii="Kalpurush" w:hAnsi="Kalpurush" w:cs="Kalpurush"/>
          <w:sz w:val="24"/>
          <w:szCs w:val="24"/>
          <w:cs/>
          <w:lang w:bidi="bn-BD"/>
        </w:rPr>
        <w:t xml:space="preserve"> বাস্তবতা হলো, আমাদের</w:t>
      </w:r>
      <w:r w:rsidRPr="00151894">
        <w:rPr>
          <w:rFonts w:ascii="Kalpurush" w:hAnsi="Kalpurush" w:cs="Kalpurush"/>
          <w:sz w:val="24"/>
          <w:szCs w:val="24"/>
          <w:u w:val="single"/>
          <w:cs/>
          <w:lang w:bidi="bn-BD"/>
        </w:rPr>
        <w:t xml:space="preserve"> এখানে যখন রাত তখন আমেরিকাতে দিন।</w:t>
      </w:r>
    </w:p>
    <w:p w14:paraId="673D4F80" w14:textId="77777777" w:rsidR="00D428D4" w:rsidRPr="0037781E" w:rsidRDefault="00D428D4" w:rsidP="004C1DC8">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আবু হুরাইরাহ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অবতরণ বিষয়ক হাদীস এবং বাস্তবতা— আমাদের এখানে যখন রাত আমেরিকাতে তখন দিন—হাদীসের মধ্যে </w:t>
      </w:r>
      <w:r w:rsidR="004C1DC8">
        <w:rPr>
          <w:rFonts w:ascii="Kalpurush" w:hAnsi="Kalpurush" w:cs="Kalpurush" w:hint="cs"/>
          <w:sz w:val="24"/>
          <w:szCs w:val="24"/>
          <w:cs/>
          <w:lang w:bidi="bn-BD"/>
        </w:rPr>
        <w:t xml:space="preserve">এবং বাস্তবতার মাঝে </w:t>
      </w:r>
      <w:r w:rsidRPr="0037781E">
        <w:rPr>
          <w:rFonts w:ascii="Kalpurush" w:hAnsi="Kalpurush" w:cs="Kalpurush"/>
          <w:sz w:val="24"/>
          <w:szCs w:val="24"/>
          <w:cs/>
          <w:lang w:bidi="bn-BD"/>
        </w:rPr>
        <w:t>কীভাবে বিরোধ নিরসন করব?</w:t>
      </w:r>
    </w:p>
    <w:p w14:paraId="361FD4AA" w14:textId="77777777" w:rsidR="00D428D4" w:rsidRPr="0037781E" w:rsidRDefault="00D428D4" w:rsidP="004C1DC8">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ইমাম বুখারী, মুসলিম ও অন্যান্য ইমামগণ কর্তৃক আবু হুরায়রা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বর্ণিত</w:t>
      </w:r>
      <w:r w:rsidR="004C1DC8" w:rsidRPr="004C1DC8">
        <w:rPr>
          <w:rFonts w:ascii="Kalpurush" w:hAnsi="Kalpurush" w:cs="Kalpurush"/>
          <w:sz w:val="24"/>
          <w:szCs w:val="24"/>
          <w:cs/>
          <w:lang w:bidi="bn-BD"/>
        </w:rPr>
        <w:t xml:space="preserve"> </w:t>
      </w:r>
      <w:r w:rsidR="004C1DC8" w:rsidRPr="0037781E">
        <w:rPr>
          <w:rFonts w:ascii="Kalpurush" w:hAnsi="Kalpurush" w:cs="Kalpurush"/>
          <w:sz w:val="24"/>
          <w:szCs w:val="24"/>
          <w:cs/>
          <w:lang w:bidi="bn-BD"/>
        </w:rPr>
        <w:t>হাদীস</w:t>
      </w:r>
      <w:r w:rsidR="004C1DC8">
        <w:rPr>
          <w:rFonts w:ascii="Kalpurush" w:hAnsi="Kalpurush" w:cs="Kalpurush" w:hint="cs"/>
          <w:sz w:val="24"/>
          <w:szCs w:val="24"/>
          <w:cs/>
          <w:lang w:bidi="bn-BD"/>
        </w:rPr>
        <w:t>টি</w:t>
      </w:r>
      <w:r w:rsidR="004C1DC8" w:rsidRPr="0037781E">
        <w:rPr>
          <w:rFonts w:ascii="Kalpurush" w:hAnsi="Kalpurush" w:cs="Kalpurush"/>
          <w:sz w:val="24"/>
          <w:szCs w:val="24"/>
          <w:cs/>
          <w:lang w:bidi="bn-BD"/>
        </w:rPr>
        <w:t xml:space="preserve"> </w:t>
      </w:r>
      <w:r w:rsidRPr="0037781E">
        <w:rPr>
          <w:rFonts w:ascii="Kalpurush" w:hAnsi="Kalpurush" w:cs="Kalpurush"/>
          <w:sz w:val="24"/>
          <w:szCs w:val="24"/>
          <w:cs/>
          <w:lang w:bidi="bn-BD"/>
        </w:rPr>
        <w:t>বিশুদ্ধ</w:t>
      </w:r>
      <w:r w:rsidR="004C1DC8">
        <w:rPr>
          <w:rFonts w:ascii="Kalpurush" w:hAnsi="Kalpurush" w:cs="Arial Unicode MS" w:hint="cs"/>
          <w:sz w:val="24"/>
          <w:szCs w:val="24"/>
          <w:cs/>
          <w:lang w:bidi="hi-IN"/>
        </w:rPr>
        <w:t>।</w:t>
      </w:r>
      <w:r w:rsidRPr="0037781E">
        <w:rPr>
          <w:rFonts w:ascii="Kalpurush" w:hAnsi="Kalpurush" w:cs="Kalpurush"/>
          <w:sz w:val="24"/>
          <w:szCs w:val="24"/>
          <w:cs/>
          <w:lang w:bidi="bn-BD"/>
        </w:rPr>
        <w:t xml:space="preserve"> যাতে রাসূলুলল্লাহ সাল্লাল্লাহু আলাইহি ওয়াসাল্লাম বলেন, </w:t>
      </w:r>
      <w:r w:rsidRPr="00E20F22">
        <w:rPr>
          <w:rFonts w:cs="KFGQPC Uthman Taha Naskh" w:hint="cs"/>
          <w:color w:val="000080"/>
          <w:sz w:val="24"/>
          <w:szCs w:val="24"/>
          <w:rtl/>
        </w:rPr>
        <w:t>يَنْزِلُ</w:t>
      </w:r>
      <w:r w:rsidRPr="00E20F22">
        <w:rPr>
          <w:rFonts w:cs="KFGQPC Uthman Taha Naskh"/>
          <w:color w:val="000080"/>
          <w:sz w:val="24"/>
          <w:szCs w:val="24"/>
          <w:rtl/>
        </w:rPr>
        <w:t xml:space="preserve"> </w:t>
      </w:r>
      <w:r w:rsidRPr="00E20F22">
        <w:rPr>
          <w:rFonts w:cs="KFGQPC Uthman Taha Naskh" w:hint="cs"/>
          <w:color w:val="000080"/>
          <w:sz w:val="24"/>
          <w:szCs w:val="24"/>
          <w:rtl/>
        </w:rPr>
        <w:t>رَبُّنَا</w:t>
      </w:r>
      <w:r w:rsidRPr="00E20F22">
        <w:rPr>
          <w:rFonts w:cs="KFGQPC Uthman Taha Naskh"/>
          <w:color w:val="000080"/>
          <w:sz w:val="24"/>
          <w:szCs w:val="24"/>
          <w:rtl/>
        </w:rPr>
        <w:t xml:space="preserve"> </w:t>
      </w:r>
      <w:r w:rsidRPr="00E20F22">
        <w:rPr>
          <w:rFonts w:cs="KFGQPC Uthman Taha Naskh" w:hint="cs"/>
          <w:color w:val="000080"/>
          <w:sz w:val="24"/>
          <w:szCs w:val="24"/>
          <w:rtl/>
        </w:rPr>
        <w:t>تَبَارَكَ</w:t>
      </w:r>
      <w:r w:rsidRPr="00E20F22">
        <w:rPr>
          <w:rFonts w:cs="KFGQPC Uthman Taha Naskh"/>
          <w:color w:val="000080"/>
          <w:sz w:val="24"/>
          <w:szCs w:val="24"/>
          <w:rtl/>
        </w:rPr>
        <w:t xml:space="preserve"> </w:t>
      </w:r>
      <w:r w:rsidRPr="00E20F22">
        <w:rPr>
          <w:rFonts w:cs="KFGQPC Uthman Taha Naskh" w:hint="cs"/>
          <w:color w:val="000080"/>
          <w:sz w:val="24"/>
          <w:szCs w:val="24"/>
          <w:rtl/>
        </w:rPr>
        <w:t>وَتَعَالَى</w:t>
      </w:r>
      <w:r w:rsidRPr="00E20F22">
        <w:rPr>
          <w:rFonts w:cs="KFGQPC Uthman Taha Naskh"/>
          <w:color w:val="000080"/>
          <w:sz w:val="24"/>
          <w:szCs w:val="24"/>
          <w:rtl/>
        </w:rPr>
        <w:t xml:space="preserve"> </w:t>
      </w:r>
      <w:r w:rsidRPr="00E20F22">
        <w:rPr>
          <w:rFonts w:cs="KFGQPC Uthman Taha Naskh" w:hint="cs"/>
          <w:color w:val="000080"/>
          <w:sz w:val="24"/>
          <w:szCs w:val="24"/>
          <w:rtl/>
        </w:rPr>
        <w:t>كُلَّ</w:t>
      </w:r>
      <w:r w:rsidRPr="00E20F22">
        <w:rPr>
          <w:rFonts w:cs="KFGQPC Uthman Taha Naskh"/>
          <w:color w:val="000080"/>
          <w:sz w:val="24"/>
          <w:szCs w:val="24"/>
          <w:rtl/>
        </w:rPr>
        <w:t xml:space="preserve"> </w:t>
      </w:r>
      <w:r w:rsidRPr="00E20F22">
        <w:rPr>
          <w:rFonts w:cs="KFGQPC Uthman Taha Naskh" w:hint="cs"/>
          <w:color w:val="000080"/>
          <w:sz w:val="24"/>
          <w:szCs w:val="24"/>
          <w:rtl/>
        </w:rPr>
        <w:t>لَيْلَةٍ</w:t>
      </w:r>
      <w:r w:rsidRPr="00E20F22">
        <w:rPr>
          <w:rFonts w:cs="KFGQPC Uthman Taha Naskh"/>
          <w:color w:val="000080"/>
          <w:sz w:val="24"/>
          <w:szCs w:val="24"/>
          <w:rtl/>
        </w:rPr>
        <w:t xml:space="preserve"> </w:t>
      </w:r>
      <w:r w:rsidRPr="00E20F22">
        <w:rPr>
          <w:rFonts w:cs="KFGQPC Uthman Taha Naskh" w:hint="cs"/>
          <w:color w:val="000080"/>
          <w:sz w:val="24"/>
          <w:szCs w:val="24"/>
          <w:rtl/>
        </w:rPr>
        <w:t>إِلَى</w:t>
      </w:r>
      <w:r w:rsidRPr="00E20F22">
        <w:rPr>
          <w:rFonts w:cs="KFGQPC Uthman Taha Naskh"/>
          <w:color w:val="000080"/>
          <w:sz w:val="24"/>
          <w:szCs w:val="24"/>
          <w:rtl/>
        </w:rPr>
        <w:t xml:space="preserve"> </w:t>
      </w:r>
      <w:r w:rsidRPr="00E20F22">
        <w:rPr>
          <w:rFonts w:cs="KFGQPC Uthman Taha Naskh" w:hint="cs"/>
          <w:color w:val="000080"/>
          <w:sz w:val="24"/>
          <w:szCs w:val="24"/>
          <w:rtl/>
        </w:rPr>
        <w:t>السَّمَاءِ</w:t>
      </w:r>
      <w:r w:rsidRPr="00E20F22">
        <w:rPr>
          <w:rFonts w:cs="KFGQPC Uthman Taha Naskh"/>
          <w:color w:val="000080"/>
          <w:sz w:val="24"/>
          <w:szCs w:val="24"/>
          <w:rtl/>
        </w:rPr>
        <w:t xml:space="preserve"> </w:t>
      </w:r>
      <w:r w:rsidRPr="00E20F22">
        <w:rPr>
          <w:rFonts w:cs="KFGQPC Uthman Taha Naskh" w:hint="cs"/>
          <w:color w:val="000080"/>
          <w:sz w:val="24"/>
          <w:szCs w:val="24"/>
          <w:rtl/>
        </w:rPr>
        <w:t>الدُّنْيَا</w:t>
      </w:r>
      <w:r w:rsidRPr="00E20F22">
        <w:rPr>
          <w:rFonts w:cs="KFGQPC Uthman Taha Naskh"/>
          <w:color w:val="000080"/>
          <w:sz w:val="24"/>
          <w:szCs w:val="24"/>
          <w:rtl/>
        </w:rPr>
        <w:t xml:space="preserve"> </w:t>
      </w:r>
      <w:r w:rsidRPr="00E20F22">
        <w:rPr>
          <w:rFonts w:cs="KFGQPC Uthman Taha Naskh" w:hint="cs"/>
          <w:color w:val="000080"/>
          <w:sz w:val="24"/>
          <w:szCs w:val="24"/>
          <w:rtl/>
        </w:rPr>
        <w:t>حِينَ</w:t>
      </w:r>
      <w:r w:rsidRPr="00E20F22">
        <w:rPr>
          <w:rFonts w:cs="KFGQPC Uthman Taha Naskh"/>
          <w:color w:val="000080"/>
          <w:sz w:val="24"/>
          <w:szCs w:val="24"/>
          <w:rtl/>
        </w:rPr>
        <w:t xml:space="preserve"> </w:t>
      </w:r>
      <w:r w:rsidRPr="00E20F22">
        <w:rPr>
          <w:rFonts w:cs="KFGQPC Uthman Taha Naskh" w:hint="cs"/>
          <w:color w:val="000080"/>
          <w:sz w:val="24"/>
          <w:szCs w:val="24"/>
          <w:rtl/>
        </w:rPr>
        <w:t>يَبْقَى</w:t>
      </w:r>
      <w:r w:rsidRPr="00E20F22">
        <w:rPr>
          <w:rFonts w:cs="KFGQPC Uthman Taha Naskh"/>
          <w:color w:val="000080"/>
          <w:sz w:val="24"/>
          <w:szCs w:val="24"/>
          <w:rtl/>
        </w:rPr>
        <w:t xml:space="preserve"> </w:t>
      </w:r>
      <w:r w:rsidRPr="00E20F22">
        <w:rPr>
          <w:rFonts w:cs="KFGQPC Uthman Taha Naskh" w:hint="cs"/>
          <w:color w:val="000080"/>
          <w:sz w:val="24"/>
          <w:szCs w:val="24"/>
          <w:rtl/>
        </w:rPr>
        <w:t>ثُلُثُ</w:t>
      </w:r>
      <w:r w:rsidRPr="00E20F22">
        <w:rPr>
          <w:rFonts w:cs="KFGQPC Uthman Taha Naskh"/>
          <w:color w:val="000080"/>
          <w:sz w:val="24"/>
          <w:szCs w:val="24"/>
          <w:rtl/>
        </w:rPr>
        <w:t xml:space="preserve"> </w:t>
      </w:r>
      <w:r w:rsidRPr="00E20F22">
        <w:rPr>
          <w:rFonts w:cs="KFGQPC Uthman Taha Naskh" w:hint="cs"/>
          <w:color w:val="000080"/>
          <w:sz w:val="24"/>
          <w:szCs w:val="24"/>
          <w:rtl/>
        </w:rPr>
        <w:t>اللَّيْلِ</w:t>
      </w:r>
      <w:r w:rsidRPr="00E20F22">
        <w:rPr>
          <w:rFonts w:cs="KFGQPC Uthman Taha Naskh"/>
          <w:color w:val="000080"/>
          <w:sz w:val="24"/>
          <w:szCs w:val="24"/>
          <w:rtl/>
        </w:rPr>
        <w:t xml:space="preserve"> </w:t>
      </w:r>
      <w:r w:rsidRPr="00E20F22">
        <w:rPr>
          <w:rFonts w:cs="KFGQPC Uthman Taha Naskh" w:hint="cs"/>
          <w:color w:val="000080"/>
          <w:sz w:val="24"/>
          <w:szCs w:val="24"/>
          <w:rtl/>
        </w:rPr>
        <w:t>الْآخِرُ</w:t>
      </w:r>
      <w:r w:rsidRPr="00E20F22">
        <w:rPr>
          <w:rFonts w:cs="KFGQPC Uthman Taha Naskh"/>
          <w:color w:val="000080"/>
          <w:sz w:val="24"/>
          <w:szCs w:val="24"/>
          <w:rtl/>
        </w:rPr>
        <w:t xml:space="preserve"> </w:t>
      </w:r>
      <w:r w:rsidRPr="00E20F22">
        <w:rPr>
          <w:rFonts w:cs="KFGQPC Uthman Taha Naskh" w:hint="cs"/>
          <w:color w:val="000080"/>
          <w:sz w:val="24"/>
          <w:szCs w:val="24"/>
          <w:rtl/>
        </w:rPr>
        <w:t>يَقُولُ</w:t>
      </w:r>
      <w:r w:rsidRPr="00E20F22">
        <w:rPr>
          <w:rFonts w:cs="KFGQPC Uthman Taha Naskh"/>
          <w:color w:val="000080"/>
          <w:sz w:val="24"/>
          <w:szCs w:val="24"/>
          <w:rtl/>
        </w:rPr>
        <w:t xml:space="preserve"> </w:t>
      </w:r>
      <w:r w:rsidRPr="00E20F22">
        <w:rPr>
          <w:rFonts w:cs="KFGQPC Uthman Taha Naskh" w:hint="cs"/>
          <w:color w:val="000080"/>
          <w:sz w:val="24"/>
          <w:szCs w:val="24"/>
          <w:rtl/>
        </w:rPr>
        <w:t>مَنْ</w:t>
      </w:r>
      <w:r w:rsidRPr="00E20F22">
        <w:rPr>
          <w:rFonts w:cs="KFGQPC Uthman Taha Naskh"/>
          <w:color w:val="000080"/>
          <w:sz w:val="24"/>
          <w:szCs w:val="24"/>
          <w:rtl/>
        </w:rPr>
        <w:t xml:space="preserve"> </w:t>
      </w:r>
      <w:r w:rsidRPr="00E20F22">
        <w:rPr>
          <w:rFonts w:cs="KFGQPC Uthman Taha Naskh" w:hint="cs"/>
          <w:color w:val="000080"/>
          <w:sz w:val="24"/>
          <w:szCs w:val="24"/>
          <w:rtl/>
        </w:rPr>
        <w:t>يَدْعُونِي</w:t>
      </w:r>
      <w:r w:rsidRPr="00E20F22">
        <w:rPr>
          <w:rFonts w:cs="KFGQPC Uthman Taha Naskh"/>
          <w:color w:val="000080"/>
          <w:sz w:val="24"/>
          <w:szCs w:val="24"/>
          <w:rtl/>
        </w:rPr>
        <w:t xml:space="preserve"> </w:t>
      </w:r>
      <w:r w:rsidRPr="00E20F22">
        <w:rPr>
          <w:rFonts w:cs="KFGQPC Uthman Taha Naskh" w:hint="cs"/>
          <w:color w:val="000080"/>
          <w:sz w:val="24"/>
          <w:szCs w:val="24"/>
          <w:rtl/>
        </w:rPr>
        <w:t>فَأَسْتَجِيبَ</w:t>
      </w:r>
      <w:r w:rsidRPr="00E20F22">
        <w:rPr>
          <w:rFonts w:cs="KFGQPC Uthman Taha Naskh"/>
          <w:color w:val="000080"/>
          <w:sz w:val="24"/>
          <w:szCs w:val="24"/>
          <w:rtl/>
        </w:rPr>
        <w:t xml:space="preserve"> </w:t>
      </w:r>
      <w:r w:rsidRPr="00E20F22">
        <w:rPr>
          <w:rFonts w:cs="KFGQPC Uthman Taha Naskh" w:hint="cs"/>
          <w:color w:val="000080"/>
          <w:sz w:val="24"/>
          <w:szCs w:val="24"/>
          <w:rtl/>
        </w:rPr>
        <w:t>لَهُ</w:t>
      </w:r>
      <w:r w:rsidRPr="00E20F22">
        <w:rPr>
          <w:rFonts w:cs="KFGQPC Uthman Taha Naskh"/>
          <w:color w:val="000080"/>
          <w:sz w:val="24"/>
          <w:szCs w:val="24"/>
          <w:rtl/>
        </w:rPr>
        <w:t xml:space="preserve"> </w:t>
      </w:r>
      <w:r w:rsidRPr="00E20F22">
        <w:rPr>
          <w:rFonts w:cs="KFGQPC Uthman Taha Naskh" w:hint="cs"/>
          <w:color w:val="000080"/>
          <w:sz w:val="24"/>
          <w:szCs w:val="24"/>
          <w:rtl/>
        </w:rPr>
        <w:t>مَنْ</w:t>
      </w:r>
      <w:r w:rsidRPr="00E20F22">
        <w:rPr>
          <w:rFonts w:cs="KFGQPC Uthman Taha Naskh"/>
          <w:color w:val="000080"/>
          <w:sz w:val="24"/>
          <w:szCs w:val="24"/>
          <w:rtl/>
        </w:rPr>
        <w:t xml:space="preserve"> </w:t>
      </w:r>
      <w:r w:rsidRPr="00E20F22">
        <w:rPr>
          <w:rFonts w:cs="KFGQPC Uthman Taha Naskh" w:hint="cs"/>
          <w:color w:val="000080"/>
          <w:sz w:val="24"/>
          <w:szCs w:val="24"/>
          <w:rtl/>
        </w:rPr>
        <w:t>يَسْأَلُنِي</w:t>
      </w:r>
      <w:r w:rsidRPr="00E20F22">
        <w:rPr>
          <w:rFonts w:cs="KFGQPC Uthman Taha Naskh"/>
          <w:color w:val="000080"/>
          <w:sz w:val="24"/>
          <w:szCs w:val="24"/>
          <w:rtl/>
        </w:rPr>
        <w:t xml:space="preserve"> </w:t>
      </w:r>
      <w:r w:rsidRPr="00E20F22">
        <w:rPr>
          <w:rFonts w:cs="KFGQPC Uthman Taha Naskh" w:hint="cs"/>
          <w:color w:val="000080"/>
          <w:sz w:val="24"/>
          <w:szCs w:val="24"/>
          <w:rtl/>
        </w:rPr>
        <w:t>فَأُعْطِيَهُ</w:t>
      </w:r>
      <w:r w:rsidRPr="00E20F22">
        <w:rPr>
          <w:rFonts w:cs="KFGQPC Uthman Taha Naskh"/>
          <w:color w:val="000080"/>
          <w:sz w:val="24"/>
          <w:szCs w:val="24"/>
          <w:rtl/>
        </w:rPr>
        <w:t xml:space="preserve"> </w:t>
      </w:r>
      <w:r w:rsidRPr="00E20F22">
        <w:rPr>
          <w:rFonts w:cs="KFGQPC Uthman Taha Naskh" w:hint="cs"/>
          <w:color w:val="000080"/>
          <w:sz w:val="24"/>
          <w:szCs w:val="24"/>
          <w:rtl/>
        </w:rPr>
        <w:t>مَنْ</w:t>
      </w:r>
      <w:r w:rsidRPr="00E20F22">
        <w:rPr>
          <w:rFonts w:cs="KFGQPC Uthman Taha Naskh"/>
          <w:color w:val="000080"/>
          <w:sz w:val="24"/>
          <w:szCs w:val="24"/>
          <w:rtl/>
        </w:rPr>
        <w:t xml:space="preserve"> </w:t>
      </w:r>
      <w:r w:rsidRPr="00E20F22">
        <w:rPr>
          <w:rFonts w:cs="KFGQPC Uthman Taha Naskh" w:hint="cs"/>
          <w:color w:val="000080"/>
          <w:sz w:val="24"/>
          <w:szCs w:val="24"/>
          <w:rtl/>
        </w:rPr>
        <w:t>يَسْتَغْفِرُنِي</w:t>
      </w:r>
      <w:r w:rsidRPr="00E20F22">
        <w:rPr>
          <w:rFonts w:cs="KFGQPC Uthman Taha Naskh"/>
          <w:color w:val="000080"/>
          <w:sz w:val="24"/>
          <w:szCs w:val="24"/>
          <w:rtl/>
        </w:rPr>
        <w:t xml:space="preserve"> </w:t>
      </w:r>
      <w:r w:rsidRPr="00E20F22">
        <w:rPr>
          <w:rFonts w:cs="KFGQPC Uthman Taha Naskh" w:hint="cs"/>
          <w:color w:val="000080"/>
          <w:sz w:val="24"/>
          <w:szCs w:val="24"/>
          <w:rtl/>
        </w:rPr>
        <w:t>فَأَغْفِرَ</w:t>
      </w:r>
      <w:r w:rsidRPr="00E20F22">
        <w:rPr>
          <w:rFonts w:cs="KFGQPC Uthman Taha Naskh"/>
          <w:color w:val="000080"/>
          <w:sz w:val="24"/>
          <w:szCs w:val="24"/>
          <w:rtl/>
        </w:rPr>
        <w:t xml:space="preserve"> </w:t>
      </w:r>
      <w:r w:rsidRPr="00E20F22">
        <w:rPr>
          <w:rFonts w:cs="KFGQPC Uthman Taha Naskh" w:hint="cs"/>
          <w:color w:val="000080"/>
          <w:sz w:val="24"/>
          <w:szCs w:val="24"/>
          <w:rtl/>
        </w:rPr>
        <w:t>لَهُ</w:t>
      </w:r>
      <w:r w:rsidRPr="00B73D10">
        <w:rPr>
          <w:rFonts w:ascii="Traditional Arabic" w:cs="KFGQPC Uthman Taha Naskh"/>
          <w:b/>
          <w:bCs/>
          <w:color w:val="000000"/>
          <w:sz w:val="24"/>
          <w:szCs w:val="24"/>
          <w:rtl/>
        </w:rPr>
        <w:t>.</w:t>
      </w:r>
      <w:r w:rsidR="00C138D6">
        <w:rPr>
          <w:rFonts w:ascii="Traditional Arabic" w:cs="KFGQPC Uthman Taha Naskh" w:hint="cs"/>
          <w:b/>
          <w:bCs/>
          <w:color w:val="000000"/>
          <w:sz w:val="24"/>
          <w:szCs w:val="24"/>
          <w:cs/>
          <w:lang w:bidi="bn-BD"/>
        </w:rPr>
        <w:t xml:space="preserve"> </w:t>
      </w:r>
      <w:r w:rsidRPr="00C138D6">
        <w:rPr>
          <w:rFonts w:ascii="Kalpurush" w:hAnsi="Kalpurush" w:cs="Kalpurush"/>
          <w:sz w:val="24"/>
          <w:szCs w:val="24"/>
          <w:cs/>
          <w:lang w:bidi="bn-BD"/>
        </w:rPr>
        <w:t>“</w:t>
      </w:r>
      <w:r w:rsidRPr="0037781E">
        <w:rPr>
          <w:rFonts w:ascii="Kalpurush" w:hAnsi="Kalpurush" w:cs="Kalpurush"/>
          <w:sz w:val="24"/>
          <w:szCs w:val="24"/>
          <w:cs/>
          <w:lang w:bidi="bn-BD"/>
        </w:rPr>
        <w:t>রাতের শেষাংশের এক তৃতীয়াংশ অবশিষ্ট থাকা অবস্থায় আল্লাহ তা‘আলা প</w:t>
      </w:r>
      <w:r w:rsidR="004C1DC8">
        <w:rPr>
          <w:rFonts w:ascii="Kalpurush" w:hAnsi="Kalpurush" w:cs="Kalpurush"/>
          <w:sz w:val="24"/>
          <w:szCs w:val="24"/>
          <w:cs/>
          <w:lang w:bidi="bn-BD"/>
        </w:rPr>
        <w:t>্রতি রাতে দুনিয়ার আকাশে নেমে আ</w:t>
      </w:r>
      <w:r w:rsidR="004C1DC8">
        <w:rPr>
          <w:rFonts w:ascii="Kalpurush" w:hAnsi="Kalpurush" w:cs="Kalpurush" w:hint="cs"/>
          <w:sz w:val="24"/>
          <w:szCs w:val="24"/>
          <w:cs/>
          <w:lang w:bidi="bn-BD"/>
        </w:rPr>
        <w:t>সেন।</w:t>
      </w:r>
      <w:r w:rsidRPr="0037781E">
        <w:rPr>
          <w:rFonts w:ascii="Kalpurush" w:hAnsi="Kalpurush" w:cs="Kalpurush"/>
          <w:sz w:val="24"/>
          <w:szCs w:val="24"/>
          <w:cs/>
          <w:lang w:bidi="bn-BD"/>
        </w:rPr>
        <w:t xml:space="preserve"> অতঃপর বলে কে </w:t>
      </w:r>
      <w:r w:rsidR="004C1DC8">
        <w:rPr>
          <w:rFonts w:ascii="Kalpurush" w:hAnsi="Kalpurush" w:cs="Kalpurush" w:hint="cs"/>
          <w:sz w:val="24"/>
          <w:szCs w:val="24"/>
          <w:cs/>
          <w:lang w:bidi="bn-BD"/>
        </w:rPr>
        <w:t xml:space="preserve">আছ </w:t>
      </w:r>
      <w:r w:rsidR="004C1DC8">
        <w:rPr>
          <w:rFonts w:ascii="Kalpurush" w:hAnsi="Kalpurush" w:cs="Kalpurush"/>
          <w:sz w:val="24"/>
          <w:szCs w:val="24"/>
          <w:cs/>
          <w:lang w:bidi="bn-BD"/>
        </w:rPr>
        <w:t>আমার কাছে চাইবে আমি তা</w:t>
      </w:r>
      <w:r w:rsidR="004C1DC8">
        <w:rPr>
          <w:rFonts w:ascii="Kalpurush" w:hAnsi="Kalpurush" w:cs="Kalpurush" w:hint="cs"/>
          <w:sz w:val="24"/>
          <w:szCs w:val="24"/>
          <w:cs/>
          <w:lang w:bidi="bn-BD"/>
        </w:rPr>
        <w:t>কে দিবো।</w:t>
      </w:r>
      <w:r w:rsidRPr="0037781E">
        <w:rPr>
          <w:rFonts w:ascii="Kalpurush" w:hAnsi="Kalpurush" w:cs="Kalpurush"/>
          <w:sz w:val="24"/>
          <w:szCs w:val="24"/>
          <w:cs/>
          <w:lang w:bidi="bn-BD"/>
        </w:rPr>
        <w:t xml:space="preserve"> কে আমাকে ডাকবে আমি তার ডাকে সাড়া দেব। কে আমার কাছে ক্ষমা চাইবে আমি তাকে ক্ষমা করব</w:t>
      </w:r>
      <w:r w:rsidR="004C1DC8">
        <w:rPr>
          <w:rFonts w:ascii="Kalpurush" w:hAnsi="Kalpurush" w:cs="Arial Unicode MS" w:hint="cs"/>
          <w:sz w:val="24"/>
          <w:szCs w:val="24"/>
          <w:cs/>
          <w:lang w:bidi="hi-IN"/>
        </w:rPr>
        <w:t>।</w:t>
      </w:r>
      <w:r w:rsidR="00A00840">
        <w:rPr>
          <w:rFonts w:ascii="Kalpurush" w:hAnsi="Kalpurush" w:cs="Kalpurush"/>
          <w:sz w:val="24"/>
          <w:szCs w:val="24"/>
          <w:lang w:bidi="bn-BD"/>
        </w:rPr>
        <w:t>”</w:t>
      </w:r>
      <w:r>
        <w:rPr>
          <w:rStyle w:val="FootnoteReference"/>
          <w:rFonts w:ascii="Kalpurush" w:hAnsi="Kalpurush" w:cs="Kalpurush"/>
          <w:sz w:val="24"/>
          <w:szCs w:val="24"/>
          <w:cs/>
          <w:lang w:bidi="bn-BD"/>
        </w:rPr>
        <w:footnoteReference w:id="59"/>
      </w:r>
      <w:r>
        <w:rPr>
          <w:rFonts w:ascii="Kalpurush" w:hAnsi="Kalpurush" w:cs="Kalpurush"/>
          <w:sz w:val="24"/>
          <w:szCs w:val="24"/>
          <w:cs/>
          <w:lang w:bidi="bn-BD"/>
        </w:rPr>
        <w:t xml:space="preserve"> ইমাম বুখারী</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দো‘য়া এবং শেষ রাতের সালাত পরিচ্ছেদে উল্লিখিত শব্দে হাদীসটি বর্ণনা করেছেন। হাদীসটি সম্পর্কে প্রশ্ন হলো, এ হাদীস ও বাস্তবতা— অর্থাৎ আমাদের এখানে যখন রাত তখন আমেরিকাতে দিন —এর মধ্যে সামঞ্জস্যতা কি? </w:t>
      </w:r>
    </w:p>
    <w:p w14:paraId="7E2E5E90" w14:textId="77777777" w:rsidR="00D428D4" w:rsidRPr="0037781E" w:rsidRDefault="00D428D4" w:rsidP="00D428D4">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 xml:space="preserve">উত্তর: আলহামদু লিল্লাহ, বিষয়টিকে কেন্দ্র করে তেমন কোন প্রশ্ন তোলার সুযোগ নেই। কারণ, হাদীসটি আল্লাহর কর্মগত সিফাতসমূহের </w:t>
      </w:r>
      <w:r w:rsidR="004C1DC8">
        <w:rPr>
          <w:rFonts w:ascii="Kalpurush" w:hAnsi="Kalpurush" w:cs="Kalpurush" w:hint="cs"/>
          <w:sz w:val="24"/>
          <w:szCs w:val="24"/>
          <w:cs/>
          <w:lang w:bidi="bn-BD"/>
        </w:rPr>
        <w:t xml:space="preserve">অর্ন্তভুক্ত একটি </w:t>
      </w:r>
      <w:r w:rsidRPr="0037781E">
        <w:rPr>
          <w:rFonts w:ascii="Kalpurush" w:hAnsi="Kalpurush" w:cs="Kalpurush"/>
          <w:sz w:val="24"/>
          <w:szCs w:val="24"/>
          <w:cs/>
          <w:lang w:bidi="bn-BD"/>
        </w:rPr>
        <w:t xml:space="preserve">হাদীস। আল্লাহর সিফাত বিষয়ে সত্বাগত হোক, যেমন—চেহারা, দুই হাত অথবা আধ্যাত্মিক হোক যেমন—হায়াত, ইলম অথবা কর্মগত হোক যেমন—আরশে আরোহন করা, দুনিয়ার আকাশে অবতরণ করা </w:t>
      </w:r>
      <w:r>
        <w:rPr>
          <w:rFonts w:ascii="Kalpurush" w:hAnsi="Kalpurush" w:cs="Kalpurush" w:hint="cs"/>
          <w:sz w:val="24"/>
          <w:szCs w:val="24"/>
          <w:cs/>
          <w:lang w:bidi="bn-BD"/>
        </w:rPr>
        <w:t xml:space="preserve">ইত্যাদি সর্বাবস্থায় </w:t>
      </w:r>
      <w:r w:rsidRPr="0037781E">
        <w:rPr>
          <w:rFonts w:ascii="Kalpurush" w:hAnsi="Kalpurush" w:cs="Kalpurush"/>
          <w:sz w:val="24"/>
          <w:szCs w:val="24"/>
          <w:cs/>
          <w:lang w:bidi="bn-BD"/>
        </w:rPr>
        <w:t>আমাদের ওপর নিম্ন বিষয়গুলো গুলো মেনে নেয়া ওয়াজিব।</w:t>
      </w:r>
    </w:p>
    <w:p w14:paraId="53EEAE3A" w14:textId="77777777" w:rsidR="00D428D4" w:rsidRPr="0037781E" w:rsidRDefault="00D428D4" w:rsidP="00D428D4">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এক— কুরআন ও সুন্নাহে এর বর্ণনা যেভাবে এসেছে, সেভাবে তার অর্থ ও যথাযোগ্য বাস্তবতার প্রতি ঈমান আনা।  </w:t>
      </w:r>
    </w:p>
    <w:p w14:paraId="069EC0EA" w14:textId="77777777" w:rsidR="00D428D4" w:rsidRPr="0037781E" w:rsidRDefault="00C91948" w:rsidP="00D428D4">
      <w:pPr>
        <w:tabs>
          <w:tab w:val="left" w:pos="3730"/>
        </w:tabs>
        <w:bidi w:val="0"/>
        <w:jc w:val="both"/>
        <w:rPr>
          <w:rFonts w:ascii="Kalpurush" w:hAnsi="Kalpurush" w:cs="Vrinda"/>
          <w:sz w:val="24"/>
          <w:szCs w:val="24"/>
          <w:cs/>
          <w:lang w:bidi="bn-BD"/>
        </w:rPr>
      </w:pPr>
      <w:r>
        <w:rPr>
          <w:rFonts w:ascii="Kalpurush" w:hAnsi="Kalpurush" w:cs="Kalpurush"/>
          <w:sz w:val="24"/>
          <w:szCs w:val="24"/>
          <w:cs/>
          <w:lang w:bidi="bn-BD"/>
        </w:rPr>
        <w:t xml:space="preserve">দুই—অন্তরে </w:t>
      </w:r>
      <w:r w:rsidR="00D428D4" w:rsidRPr="0037781E">
        <w:rPr>
          <w:rFonts w:ascii="Kalpurush" w:hAnsi="Kalpurush" w:cs="Kalpurush"/>
          <w:sz w:val="24"/>
          <w:szCs w:val="24"/>
          <w:cs/>
          <w:lang w:bidi="bn-BD"/>
        </w:rPr>
        <w:t xml:space="preserve">বা মুখে কোন একটি ধরণ </w:t>
      </w:r>
      <w:r>
        <w:rPr>
          <w:rFonts w:ascii="Kalpurush" w:hAnsi="Kalpurush" w:cs="Kalpurush" w:hint="cs"/>
          <w:sz w:val="24"/>
          <w:szCs w:val="24"/>
          <w:cs/>
          <w:lang w:bidi="bn-BD"/>
        </w:rPr>
        <w:t xml:space="preserve">চিন্তা বা </w:t>
      </w:r>
      <w:r w:rsidR="00D428D4" w:rsidRPr="0037781E">
        <w:rPr>
          <w:rFonts w:ascii="Kalpurush" w:hAnsi="Kalpurush" w:cs="Kalpurush"/>
          <w:sz w:val="24"/>
          <w:szCs w:val="24"/>
          <w:cs/>
          <w:lang w:bidi="bn-BD"/>
        </w:rPr>
        <w:t xml:space="preserve">ব্যক্ত করে তার জন্য কোন আকৃতি </w:t>
      </w:r>
      <w:r>
        <w:rPr>
          <w:rFonts w:ascii="Kalpurush" w:hAnsi="Kalpurush" w:cs="Kalpurush" w:hint="cs"/>
          <w:sz w:val="24"/>
          <w:szCs w:val="24"/>
          <w:cs/>
          <w:lang w:bidi="bn-BD"/>
        </w:rPr>
        <w:t xml:space="preserve">বা ধরণ </w:t>
      </w:r>
      <w:r w:rsidR="00D428D4" w:rsidRPr="0037781E">
        <w:rPr>
          <w:rFonts w:ascii="Kalpurush" w:hAnsi="Kalpurush" w:cs="Kalpurush"/>
          <w:sz w:val="24"/>
          <w:szCs w:val="24"/>
          <w:cs/>
          <w:lang w:bidi="bn-BD"/>
        </w:rPr>
        <w:t>সাব্যস্ত করা থেকে সম্পূর্ণ বিরত থাকা। কারণ, এটি আল্লাহর ওপর এমন কথা বলা যে সম্প</w:t>
      </w:r>
      <w:r>
        <w:rPr>
          <w:rFonts w:ascii="Kalpurush" w:hAnsi="Kalpurush" w:cs="Kalpurush"/>
          <w:sz w:val="24"/>
          <w:szCs w:val="24"/>
          <w:cs/>
          <w:lang w:bidi="bn-BD"/>
        </w:rPr>
        <w:t xml:space="preserve">র্কে তার কোন ইলম বা জ্ঞান নেই। </w:t>
      </w:r>
      <w:r w:rsidR="00D428D4" w:rsidRPr="0037781E">
        <w:rPr>
          <w:rFonts w:ascii="Kalpurush" w:hAnsi="Kalpurush" w:cs="Kalpurush"/>
          <w:sz w:val="24"/>
          <w:szCs w:val="24"/>
          <w:cs/>
          <w:lang w:bidi="bn-BD"/>
        </w:rPr>
        <w:t xml:space="preserve">আল্লাহ তা‘আলা একে হারাম ঘোষণা করেছেন। আল্লাহ তা‘আলা বলেন, </w:t>
      </w:r>
      <w:r w:rsidR="00D428D4" w:rsidRPr="0037781E">
        <w:rPr>
          <w:rFonts w:ascii="KFGQPC Uthman Taha Naskh" w:cs="KFGQPC Uthman Taha Naskh" w:hint="cs"/>
          <w:color w:val="008000"/>
          <w:sz w:val="24"/>
          <w:szCs w:val="24"/>
          <w:rtl/>
        </w:rPr>
        <w:t>﴿</w:t>
      </w:r>
      <w:r w:rsidR="00D428D4" w:rsidRPr="0037781E">
        <w:rPr>
          <w:rFonts w:ascii="KFGQPC Uthmanic Script HAFS" w:cs="KFGQPC Uthmanic Script HAFS" w:hint="cs"/>
          <w:color w:val="008000"/>
          <w:sz w:val="24"/>
          <w:szCs w:val="24"/>
          <w:rtl/>
        </w:rPr>
        <w:t>قُلۡ</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إِنَّمَا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حَرَّمَ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رَبِّيَ</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ٱلۡفَوَٰحِشَ</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ظَهَرَ</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مِنۡهَا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بَطَنَ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وَٱلۡإِثۡمَ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وَٱلۡبَغۡيَ</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بِغَيۡرِ</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ٱلۡحَقِّ</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وَأَن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تُشۡرِكُواْ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بِٱللَّهِ</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يُنَزِّلۡ</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بِهِۦ</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سُلۡطَٰنٗا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وَأَن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تَقُولُواْ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عَلَى</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ٱللَّهِ</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تَعۡلَمُونَ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٣٣</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الاعراف</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٣٣</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cs/>
          <w:lang w:bidi="bn-BD"/>
        </w:rPr>
        <w:t xml:space="preserve"> </w:t>
      </w:r>
      <w:r w:rsidR="00D428D4" w:rsidRPr="00440DF3">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বল</w:t>
      </w:r>
      <w:r w:rsidR="00D428D4" w:rsidRPr="0037781E">
        <w:rPr>
          <w:rFonts w:ascii="Kalpurush" w:eastAsia="Nikosh" w:hAnsi="Kalpurush" w:cs="Kalpurush"/>
          <w:sz w:val="24"/>
          <w:szCs w:val="24"/>
          <w:lang w:bidi="bn-BD"/>
        </w:rPr>
        <w:t>, ‘</w:t>
      </w:r>
      <w:r w:rsidR="00D428D4">
        <w:rPr>
          <w:rFonts w:ascii="Kalpurush" w:eastAsia="Nikosh" w:hAnsi="Kalpurush" w:cs="Kalpurush"/>
          <w:sz w:val="24"/>
          <w:szCs w:val="24"/>
          <w:cs/>
          <w:lang w:bidi="bn-BD"/>
        </w:rPr>
        <w:t>আমার রব তো হারাম করেছেন অ</w:t>
      </w:r>
      <w:r w:rsidR="00D428D4">
        <w:rPr>
          <w:rFonts w:ascii="Kalpurush" w:eastAsia="Nikosh" w:hAnsi="Kalpurush" w:cs="Kalpurush" w:hint="cs"/>
          <w:sz w:val="24"/>
          <w:szCs w:val="24"/>
          <w:cs/>
          <w:lang w:bidi="bn-BD"/>
        </w:rPr>
        <w:t>শ্লীল</w:t>
      </w:r>
      <w:r w:rsidR="00D428D4" w:rsidRPr="0037781E">
        <w:rPr>
          <w:rFonts w:ascii="Kalpurush" w:eastAsia="Nikosh" w:hAnsi="Kalpurush" w:cs="Kalpurush"/>
          <w:sz w:val="24"/>
          <w:szCs w:val="24"/>
          <w:cs/>
          <w:lang w:bidi="bn-BD"/>
        </w:rPr>
        <w:t xml:space="preserve"> কাজ- যা প্রকাশ পায় এবং যা গোপন থাকে</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আর পাপ ও অন্যায়ভাবে সীমালঙ্ঘন এবং আল্লাহর সাথে তোমাদের শরীক করা</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যে ব্যাপারে আল্লাহ কোন প্রমাণ অবতীর্ণ করেননি এবং আল্লাহর উাপরে এমন কিছু বলা যা তোমরা জান না</w:t>
      </w:r>
      <w:r w:rsidR="00D428D4">
        <w:rPr>
          <w:rFonts w:ascii="Kalpurush" w:eastAsia="Nikosh" w:hAnsi="Kalpurush" w:cs="Arial Unicode MS" w:hint="cs"/>
          <w:sz w:val="24"/>
          <w:szCs w:val="24"/>
          <w:cs/>
          <w:lang w:bidi="hi-IN"/>
        </w:rPr>
        <w:t>।</w:t>
      </w:r>
      <w:r w:rsidR="00D428D4">
        <w:rPr>
          <w:rFonts w:ascii="Kalpurush" w:eastAsia="Nikosh" w:hAnsi="Kalpurush" w:cs="Arial Unicode MS" w:hint="cs"/>
          <w:sz w:val="24"/>
          <w:szCs w:val="24"/>
          <w:cs/>
          <w:lang w:bidi="bn-BD"/>
        </w:rPr>
        <w:t>”</w:t>
      </w:r>
      <w:r w:rsidR="00D428D4" w:rsidRPr="0037781E">
        <w:rPr>
          <w:rFonts w:ascii="KFGQPC Uthman Taha Naskh" w:cs="KFGQPC Uthman Taha Naskh"/>
          <w:color w:val="008000"/>
          <w:sz w:val="24"/>
          <w:szCs w:val="24"/>
          <w:rtl/>
        </w:rPr>
        <w:t xml:space="preserve"> </w:t>
      </w:r>
      <w:r w:rsidR="00D428D4">
        <w:rPr>
          <w:rFonts w:ascii="Kalpurush" w:hAnsi="Kalpurush" w:cs="Kalpurush" w:hint="cs"/>
          <w:sz w:val="24"/>
          <w:szCs w:val="24"/>
          <w:cs/>
          <w:lang w:bidi="bn-BD"/>
        </w:rPr>
        <w:t xml:space="preserve"> </w:t>
      </w:r>
      <w:r w:rsidR="00D428D4">
        <w:rPr>
          <w:rFonts w:ascii="Kalpurush" w:eastAsia="Nikosh" w:hAnsi="Kalpurush" w:cs="Kalpurush" w:hint="cs"/>
          <w:sz w:val="24"/>
          <w:szCs w:val="24"/>
          <w:cs/>
          <w:lang w:bidi="bn-BD"/>
        </w:rPr>
        <w:t xml:space="preserve">[সূরা আল-আরাফ, আয়াত: ৩৩] </w:t>
      </w:r>
      <w:r w:rsidR="00D428D4" w:rsidRPr="0037781E">
        <w:rPr>
          <w:rFonts w:ascii="Kalpurush" w:hAnsi="Kalpurush" w:cs="Kalpurush"/>
          <w:sz w:val="24"/>
          <w:szCs w:val="24"/>
          <w:cs/>
          <w:lang w:bidi="bn-BD"/>
        </w:rPr>
        <w:t xml:space="preserve">অপর আয়াতে আল্লাহ তা‘আলা বলেন, </w:t>
      </w:r>
      <w:r w:rsidR="00D428D4" w:rsidRPr="0037781E">
        <w:rPr>
          <w:rFonts w:ascii="KFGQPC Uthman Taha Naskh" w:cs="KFGQPC Uthman Taha Naskh" w:hint="cs"/>
          <w:color w:val="008000"/>
          <w:sz w:val="24"/>
          <w:szCs w:val="24"/>
          <w:rtl/>
        </w:rPr>
        <w:t xml:space="preserve"> ﴿</w:t>
      </w:r>
      <w:r w:rsidR="00D428D4" w:rsidRPr="0037781E">
        <w:rPr>
          <w:rFonts w:ascii="KFGQPC Uthmanic Script HAFS" w:cs="KFGQPC Uthmanic Script HAFS" w:hint="cs"/>
          <w:color w:val="008000"/>
          <w:sz w:val="24"/>
          <w:szCs w:val="24"/>
          <w:rtl/>
        </w:rPr>
        <w:t>وَلَا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تَقۡفُ</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لَيۡسَ</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لَكَ</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بِهِۦ</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عِلۡمٌۚ</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إِنَّ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ٱلسَّمۡعَ</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وَٱلۡبَصَرَ</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وَٱلۡفُؤَادَ</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كُلُّ</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أُوْلَٰٓئِكَ</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كَانَ</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عَنۡهُ</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مَسۡ‍ُٔولٗا</w:t>
      </w:r>
      <w:r w:rsidR="00D428D4" w:rsidRPr="0037781E">
        <w:rPr>
          <w:rFonts w:ascii="KFGQPC Uthmanic Script HAFS" w:cs="KFGQPC Uthmanic Script HAFS"/>
          <w:color w:val="008000"/>
          <w:sz w:val="24"/>
          <w:szCs w:val="24"/>
          <w:rtl/>
        </w:rPr>
        <w:t xml:space="preserve"> </w:t>
      </w:r>
      <w:r w:rsidR="00D428D4" w:rsidRPr="0037781E">
        <w:rPr>
          <w:rFonts w:ascii="KFGQPC Uthmanic Script HAFS" w:cs="KFGQPC Uthmanic Script HAFS" w:hint="cs"/>
          <w:color w:val="008000"/>
          <w:sz w:val="24"/>
          <w:szCs w:val="24"/>
          <w:rtl/>
        </w:rPr>
        <w:t>٣٦</w:t>
      </w:r>
      <w:r w:rsidR="00D428D4" w:rsidRPr="0037781E">
        <w:rPr>
          <w:rFonts w:ascii="KFGQPC Uthman Taha Naskh" w:cs="KFGQPC Uthman Taha Naskh" w:hint="cs"/>
          <w:color w:val="008000"/>
          <w:sz w:val="24"/>
          <w:szCs w:val="24"/>
          <w:rtl/>
        </w:rPr>
        <w:t>﴾</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الاسراء</w:t>
      </w:r>
      <w:r w:rsidR="00D428D4" w:rsidRPr="0037781E">
        <w:rPr>
          <w:rFonts w:ascii="KFGQPC Uthman Taha Naskh" w:cs="KFGQPC Uthman Taha Naskh"/>
          <w:color w:val="008000"/>
          <w:sz w:val="24"/>
          <w:szCs w:val="24"/>
          <w:rtl/>
        </w:rPr>
        <w:t xml:space="preserve">: </w:t>
      </w:r>
      <w:r w:rsidR="00D428D4" w:rsidRPr="0037781E">
        <w:rPr>
          <w:rFonts w:ascii="KFGQPC Uthman Taha Naskh" w:cs="KFGQPC Uthman Taha Naskh" w:hint="cs"/>
          <w:color w:val="008000"/>
          <w:sz w:val="24"/>
          <w:szCs w:val="24"/>
          <w:rtl/>
        </w:rPr>
        <w:t>٣٦</w:t>
      </w:r>
      <w:r w:rsidR="00D428D4" w:rsidRPr="0037781E">
        <w:rPr>
          <w:rFonts w:ascii="KFGQPC Uthman Taha Naskh" w:cs="KFGQPC Uthman Taha Naskh"/>
          <w:color w:val="008000"/>
          <w:sz w:val="24"/>
          <w:szCs w:val="24"/>
          <w:rtl/>
        </w:rPr>
        <w:t>]</w:t>
      </w:r>
      <w:r w:rsidR="00D428D4" w:rsidRPr="0037781E">
        <w:rPr>
          <w:rFonts w:ascii="KFGQPC Uthman Taha Naskh" w:cs="Vrinda" w:hint="cs"/>
          <w:color w:val="008000"/>
          <w:sz w:val="24"/>
          <w:szCs w:val="24"/>
          <w:cs/>
          <w:lang w:bidi="bn-BD"/>
        </w:rPr>
        <w:t xml:space="preserve"> </w:t>
      </w:r>
      <w:r w:rsidR="00D428D4" w:rsidRPr="00440DF3">
        <w:rPr>
          <w:rFonts w:ascii="Kalpurush" w:eastAsia="Nikosh" w:hAnsi="Kalpurush" w:cs="Kalpurush" w:hint="cs"/>
          <w:sz w:val="24"/>
          <w:szCs w:val="24"/>
          <w:cs/>
          <w:lang w:bidi="bn-BD"/>
        </w:rPr>
        <w:t>“</w:t>
      </w:r>
      <w:r w:rsidR="00D428D4" w:rsidRPr="0037781E">
        <w:rPr>
          <w:rFonts w:ascii="Kalpurush" w:eastAsia="Nikosh" w:hAnsi="Kalpurush" w:cs="Kalpurush"/>
          <w:sz w:val="24"/>
          <w:szCs w:val="24"/>
          <w:cs/>
          <w:lang w:bidi="bn-BD"/>
        </w:rPr>
        <w:t xml:space="preserve">আর যে বিষয় তোমার জানা </w:t>
      </w:r>
      <w:r w:rsidR="00D428D4" w:rsidRPr="0037781E">
        <w:rPr>
          <w:rFonts w:ascii="Kalpurush" w:eastAsia="Nikosh" w:hAnsi="Kalpurush" w:cs="Kalpurush"/>
          <w:sz w:val="24"/>
          <w:szCs w:val="24"/>
          <w:cs/>
          <w:lang w:bidi="bn-BD"/>
        </w:rPr>
        <w:lastRenderedPageBreak/>
        <w:t>নাই তার অনুসরণ করো না। নিশ্চয় কান</w:t>
      </w:r>
      <w:r w:rsidR="00D428D4" w:rsidRPr="0037781E">
        <w:rPr>
          <w:rFonts w:ascii="Kalpurush" w:eastAsia="Nikosh" w:hAnsi="Kalpurush" w:cs="Kalpurush"/>
          <w:sz w:val="24"/>
          <w:szCs w:val="24"/>
          <w:lang w:bidi="bn-BD"/>
        </w:rPr>
        <w:t xml:space="preserve">, </w:t>
      </w:r>
      <w:r w:rsidR="00D428D4" w:rsidRPr="0037781E">
        <w:rPr>
          <w:rFonts w:ascii="Kalpurush" w:eastAsia="Nikosh" w:hAnsi="Kalpurush" w:cs="Kalpurush"/>
          <w:sz w:val="24"/>
          <w:szCs w:val="24"/>
          <w:cs/>
          <w:lang w:bidi="bn-BD"/>
        </w:rPr>
        <w:t>চোখ ও অন্তকরণ- এদের প্রতিটির ব্যাপারে সে জিজ্ঞাসিত হবে।</w:t>
      </w:r>
      <w:r w:rsidR="00D428D4">
        <w:rPr>
          <w:rFonts w:ascii="Kalpurush" w:eastAsia="Nikosh" w:hAnsi="Kalpurush" w:cs="Kalpurush" w:hint="cs"/>
          <w:sz w:val="24"/>
          <w:szCs w:val="24"/>
          <w:cs/>
          <w:lang w:bidi="bn-BD"/>
        </w:rPr>
        <w:t>”</w:t>
      </w:r>
      <w:r w:rsidR="00D428D4" w:rsidRPr="0037781E">
        <w:rPr>
          <w:rFonts w:ascii="Kalpurush" w:hAnsi="Kalpurush" w:cs="Nirmala UI"/>
          <w:sz w:val="24"/>
          <w:szCs w:val="24"/>
          <w:cs/>
          <w:lang w:bidi="hi-IN"/>
        </w:rPr>
        <w:t xml:space="preserve">  </w:t>
      </w:r>
      <w:r w:rsidR="00D428D4">
        <w:rPr>
          <w:rFonts w:ascii="Kalpurush" w:eastAsia="Nikosh" w:hAnsi="Kalpurush" w:cs="Kalpurush" w:hint="cs"/>
          <w:sz w:val="24"/>
          <w:szCs w:val="24"/>
          <w:cs/>
          <w:lang w:bidi="bn-BD"/>
        </w:rPr>
        <w:t>[সূরা আল-ইসরা, আয়াত: ৩৬]</w:t>
      </w:r>
    </w:p>
    <w:p w14:paraId="135B7C52" w14:textId="77777777" w:rsidR="00D428D4" w:rsidRPr="0037781E" w:rsidRDefault="00D428D4" w:rsidP="00D428D4">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মাখলুকের জন্য আল্লাহর সিফাতের ধরণ জানা ও বাস্তবতা আয়ত্ত করা</w:t>
      </w:r>
      <w:r w:rsidR="00C91948">
        <w:rPr>
          <w:rFonts w:ascii="Kalpurush" w:hAnsi="Kalpurush" w:cs="Kalpurush" w:hint="cs"/>
          <w:sz w:val="24"/>
          <w:szCs w:val="24"/>
          <w:cs/>
          <w:lang w:bidi="bn-BD"/>
        </w:rPr>
        <w:t xml:space="preserve"> কোন ক্রমেই সম্ভব নয়। তা</w:t>
      </w:r>
      <w:r w:rsidR="00C91948">
        <w:rPr>
          <w:rFonts w:ascii="Kalpurush" w:hAnsi="Kalpurush" w:cs="Kalpurush"/>
          <w:sz w:val="24"/>
          <w:szCs w:val="24"/>
          <w:cs/>
          <w:lang w:bidi="bn-BD"/>
        </w:rPr>
        <w:t xml:space="preserve"> থেকে তিনি অনেক ঊর্ধ্বে ও</w:t>
      </w:r>
      <w:r w:rsidRPr="0037781E">
        <w:rPr>
          <w:rFonts w:ascii="Kalpurush" w:hAnsi="Kalpurush" w:cs="Kalpurush"/>
          <w:sz w:val="24"/>
          <w:szCs w:val="24"/>
          <w:cs/>
          <w:lang w:bidi="bn-BD"/>
        </w:rPr>
        <w:t xml:space="preserve"> মহান। কোন কিছু হুবহু বা তার দৃষ্টান্ত দেখা ছাড়া অথবা যিনি দেখেছেন তার সত্য সংবাদ ছাড়া আয়ত্ত করা যায় না। আর আল্লাহর সিফাতের ধরণ বিষয়ে এর কোনটিই </w:t>
      </w:r>
      <w:r w:rsidR="00C91948">
        <w:rPr>
          <w:rFonts w:ascii="Kalpurush" w:hAnsi="Kalpurush" w:cs="Kalpurush" w:hint="cs"/>
          <w:sz w:val="24"/>
          <w:szCs w:val="24"/>
          <w:cs/>
          <w:lang w:bidi="bn-BD"/>
        </w:rPr>
        <w:t xml:space="preserve">আমাদের নিকট উপস্থিত </w:t>
      </w:r>
      <w:r w:rsidRPr="0037781E">
        <w:rPr>
          <w:rFonts w:ascii="Kalpurush" w:hAnsi="Kalpurush" w:cs="Kalpurush"/>
          <w:sz w:val="24"/>
          <w:szCs w:val="24"/>
          <w:cs/>
          <w:lang w:bidi="bn-BD"/>
        </w:rPr>
        <w:t>নেই।</w:t>
      </w:r>
    </w:p>
    <w:p w14:paraId="37BD08D1" w14:textId="77777777" w:rsidR="00D428D4" w:rsidRPr="0037781E" w:rsidRDefault="00D428D4" w:rsidP="00D428D4">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তিন—মাখলুকের সিফাতের সাথে দৃষ্টান্ত স্থাপন থেকে বিরত থাকা। চাই অন্তরে চিন্তা করে হোক অথবা মুখে উচ্চারণ করে হোক।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لَيۡسَ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كَمِثۡلِهِۦ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ٱلسَّمِيعُ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ٱلۡبَصِيرُ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الشورى</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١١</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440DF3">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তাঁর মত কিছু নেই আর তিনি সর্বশ্রোতা ও সর্বদ্রষ্টা</w:t>
      </w:r>
      <w:r w:rsidR="00C91948">
        <w:rPr>
          <w:rFonts w:ascii="Kalpurush" w:eastAsia="Nikosh" w:hAnsi="Kalpurush" w:cs="Arial Unicode MS" w:hint="cs"/>
          <w:sz w:val="24"/>
          <w:szCs w:val="24"/>
          <w:cs/>
          <w:lang w:bidi="hi-IN"/>
        </w:rPr>
        <w:t>।</w:t>
      </w:r>
      <w:r>
        <w:rPr>
          <w:rFonts w:ascii="Kalpurush" w:eastAsia="Nikosh" w:hAnsi="Kalpurush" w:cs="Kalpurush" w:hint="cs"/>
          <w:sz w:val="24"/>
          <w:szCs w:val="24"/>
          <w:cs/>
          <w:lang w:bidi="bn-BD"/>
        </w:rPr>
        <w:t>” [সূরা আশ-শূরা, আয়াত: ১১]</w:t>
      </w:r>
    </w:p>
    <w:p w14:paraId="6A080826" w14:textId="77777777" w:rsidR="00D428D4" w:rsidRPr="0037781E" w:rsidRDefault="00D428D4" w:rsidP="00C91948">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আল্লাহর সিফাত বিষয়ে আমাদের করনীয় কি তা জানার পর আল্লাহর সিফাত সম্পর্কীয় অবতরণের হাদীস ও অন্যান্য হাদীস ব</w:t>
      </w:r>
      <w:r w:rsidR="00C91948">
        <w:rPr>
          <w:rFonts w:ascii="Kalpurush" w:hAnsi="Kalpurush" w:cs="Kalpurush"/>
          <w:sz w:val="24"/>
          <w:szCs w:val="24"/>
          <w:cs/>
          <w:lang w:bidi="bn-BD"/>
        </w:rPr>
        <w:t>িষয়ে আর কোন প্রশ্ন অবশিষ্ট থাক</w:t>
      </w:r>
      <w:r w:rsidR="00C91948">
        <w:rPr>
          <w:rFonts w:ascii="Kalpurush" w:hAnsi="Kalpurush" w:cs="Kalpurush" w:hint="cs"/>
          <w:sz w:val="24"/>
          <w:szCs w:val="24"/>
          <w:cs/>
          <w:lang w:bidi="bn-BD"/>
        </w:rPr>
        <w:t>ার কথা নয়</w:t>
      </w:r>
      <w:r w:rsidRPr="0037781E">
        <w:rPr>
          <w:rFonts w:ascii="Kalpurush" w:hAnsi="Kalpurush" w:cs="Arial Unicode MS"/>
          <w:sz w:val="24"/>
          <w:szCs w:val="24"/>
          <w:cs/>
          <w:lang w:bidi="hi-IN"/>
        </w:rPr>
        <w:t xml:space="preserve">। </w:t>
      </w:r>
    </w:p>
    <w:p w14:paraId="512D8BEB" w14:textId="77777777" w:rsidR="00D428D4" w:rsidRPr="0037781E" w:rsidRDefault="00D428D4" w:rsidP="00D428D4">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পৃথিবীর পশ্চিম প্রান্ত থেকে নিয়ে পূর্ব প্রান্ত পর্যন্ত সমগ্র উম্মতকে সম্বোধন করে রাসূলুল্লাহ সাল্লাল্লাহু আলাইহি ওয়াসাল্লাম এ সংবাদ দেন যে, আল্লাহ তা‘আলা রাতের এক তৃতীয়াংশ অবশিষ্ট থাকতে দুনিয়ার আকাশে নেমে আসেন। তার সংবাদ দেওয়াটি গাইবী বিষয়ে সংবাদ যা আল্লাহ তা‘আলা তার কাছে প্রকাশ করেছেন। আর যিনি </w:t>
      </w:r>
      <w:r w:rsidR="00C91948">
        <w:rPr>
          <w:rFonts w:ascii="Kalpurush" w:hAnsi="Kalpurush" w:cs="Kalpurush"/>
          <w:sz w:val="24"/>
          <w:szCs w:val="24"/>
          <w:cs/>
          <w:lang w:bidi="bn-BD"/>
        </w:rPr>
        <w:t>তাকে এ সংবাদ জানিয়েছেন তিনি</w:t>
      </w:r>
      <w:r w:rsidRPr="0037781E">
        <w:rPr>
          <w:rFonts w:ascii="Kalpurush" w:hAnsi="Kalpurush" w:cs="Kalpurush"/>
          <w:sz w:val="24"/>
          <w:szCs w:val="24"/>
          <w:cs/>
          <w:lang w:bidi="bn-BD"/>
        </w:rPr>
        <w:t xml:space="preserve"> মহান আল্লাহ যিনি সময়ের ব্যবধান অর্থাৎ এক দেশে দুপুর বারোটা হয়ে পৃথিবীর অন্য দেশে তখন রাত বারোটা—এ সম্পর্কে অবশ্যই অবগত রয়েছেন।   </w:t>
      </w:r>
    </w:p>
    <w:p w14:paraId="5B5DA8B6" w14:textId="77777777" w:rsidR="00D428D4" w:rsidRPr="0037781E" w:rsidRDefault="00D428D4" w:rsidP="00D428D4">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রাসূলুল্লাহ সাল্লাল্লাহু আলাইহি ওয়াসাল্লাম যখন সমস্ত উম্মতকে সম্বোধন করে এ হাদীস বলেছেন, যাতে শেষ রাতের এক তৃতীয়াংশ অবশিষ্ট থাকতে আল্লাহর অবতরণ করার কথা বিশেষভাবে রয়েছে, তাতে সমস্ত উম্মতকে এ হাদীসটি সামিল করেছে। ফলে যে উম্মতের মধ্যে রাতের এক তৃতীয়াংশ সাব্যস্ত হবে তাদের কাছে আল্লাহর অবতরণও সাব্যস্ত হবে। আমরা তাদের বলব, তোমাদের ক্ষেত্রে এটিই হলো আল্লাহর অবতরণের সময় এবং গুরুত্বপূর্ণ মুহূর্ত</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আর যাদের নিকট রাতের শেষাংশ এখনো আসেনি সেখানে তা</w:t>
      </w:r>
      <w:r w:rsidRPr="0037781E">
        <w:rPr>
          <w:rFonts w:ascii="Kalpurush" w:hAnsi="Kalpurush" w:cs="Kalpurush"/>
          <w:sz w:val="24"/>
          <w:szCs w:val="24"/>
          <w:cs/>
          <w:lang w:bidi="bn-BD"/>
        </w:rPr>
        <w:t xml:space="preserve">দের ক্ষেত্রে আল্লাহর অবতরণও সাব্যস্ত হয়নি। দুনিয়ার আকাশে আল্লাহর অবতরণের বিশেষ সময় রাসূলুল্লাহ সাল্লাল্লাহু আলাইহি ওয়াসাল্লাম নির্ধারণ করেছেন। যখন ঐ সময় আসবে তখন অবতরণ পাওয়া যাবে। আর যখন ঐ সময়টি শেষ হবে তখন আর অবতরণও অবশিষ্ট থাকবে না। এ বিষয়ে অস্পষ্টতা ও আপত্তির কোন সুযোগ নেই। মাখলুকের অবতরণের ক্ষেত্রে যদিও বিষয়টি চিন্তা করা বা মেনে নেওয়া যায় না। কিন্তু আল্লাহর অবতরণ ও মাখলুকের অবতরণ এক নয়, যার ওপর কিয়াস করা যেতে পারে এবং বলা যায় যে, মাখলুকের ক্ষেত্রে যেটি অসম্ভব আল্লাহর ক্ষেত্রেও সেটি অসম্ভব। </w:t>
      </w:r>
    </w:p>
    <w:p w14:paraId="331E2F00" w14:textId="77777777" w:rsidR="00D428D4" w:rsidRPr="0037781E" w:rsidRDefault="00D428D4" w:rsidP="00D428D4">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যেমন—আমাদের দেশে যখন ফজরের ওয়াক্ত শুরু হয় তখন পশ্চিমাদের দেশে রাতের এক তৃতীয়াংশ শুরু হয়। তখন আমরা বলব, আল্লাহর অবতরণের সময় আমাদের ক্ষেত্রে শেষ হয়ে গেছে এবং তাদের ক্ষেত্রে শুরু হয়েছে। আল্লাহর সিফাতের ক্ষেত্রে এটি একেবারেই সাধারণ ব্যাপার মাত্র। কারণ,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لَيۡسَ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كَمِثۡلِهِۦ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ٱلسَّمِيعُ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ٱلۡبَصِيرُ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الشورى</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١١</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440DF3">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তাঁর মত কিছু নেই আর তিনি সর্বশ্রোতা ও সর্বদ্রষ্টা।</w:t>
      </w:r>
      <w:r>
        <w:rPr>
          <w:rFonts w:ascii="Kalpurush" w:eastAsia="Nikosh" w:hAnsi="Kalpurush" w:cs="Kalpurush" w:hint="cs"/>
          <w:sz w:val="24"/>
          <w:szCs w:val="24"/>
          <w:cs/>
          <w:lang w:bidi="bn-BD"/>
        </w:rPr>
        <w:t>”</w:t>
      </w:r>
      <w:r>
        <w:rPr>
          <w:rFonts w:ascii="Kalpurush" w:hAnsi="Kalpurush" w:cs="Kalpurush" w:hint="cs"/>
          <w:sz w:val="24"/>
          <w:szCs w:val="24"/>
          <w:cs/>
          <w:lang w:bidi="bn-BD"/>
        </w:rPr>
        <w:t xml:space="preserve"> </w:t>
      </w:r>
      <w:r>
        <w:rPr>
          <w:rFonts w:ascii="Kalpurush" w:eastAsia="Nikosh" w:hAnsi="Kalpurush" w:cs="Kalpurush" w:hint="cs"/>
          <w:sz w:val="24"/>
          <w:szCs w:val="24"/>
          <w:cs/>
          <w:lang w:bidi="bn-BD"/>
        </w:rPr>
        <w:t>[সূরা আশ-শূরা, আয়াত: ১১]</w:t>
      </w:r>
    </w:p>
    <w:p w14:paraId="27FDE785" w14:textId="77777777" w:rsidR="00D428D4" w:rsidRPr="0037781E" w:rsidRDefault="00D428D4" w:rsidP="00D428D4">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শাইখুল ইসলাম ইমাম ইবনে তাইমিয়্যাহ রহ. অবতরণের হাদীসের ব্যাখ্যায় বলেন, প্রত্যেক সম্প্রদায়ের লোকদের জন্য আল্লাহর অবতরণ তাদের দেশের রাতের পরিমাণ অনুযায়ী। পশ্চিম প্রান্ত ও পূর্ব প্রান্তের ন্যায় উত্তর ও দক্ষিণ প্রান্তেও রাতের পরিমাণ অনুযায়ী আল্লাহর অবতরণের নির্ধারিত সময়ের ব্যবধান হবে।</w:t>
      </w:r>
    </w:p>
    <w:p w14:paraId="52A7AEF5" w14:textId="77777777" w:rsidR="00D428D4" w:rsidRPr="0037781E" w:rsidRDefault="00D428D4" w:rsidP="00D428D4">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এ ছাড়াও যখন কোন সম্প্রদায়ে নিকট রাতের এক তৃতীয়াংশ সাব্যস্ত হলো এবং তাদের নিকটবর্তী অন্য দেশে একটু পরেই রাতের এক তৃতীয়াংশ পাওয়া গেল, তখন তাদের নিকটও আল্লাহর অবতরণ সাব্যস্ত হবে, যে সম্পর্কে মহা সত্যবাদী আমাদের প্রিয় নবী সংবাদ দিয়েছেন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এভাবেই পৃথিবীর সর্বত্র আল্লাহর অবতরণ পাওয়া যাবে ও সাব্যস্ত হবে। </w:t>
      </w:r>
    </w:p>
    <w:p w14:paraId="05EFDE73" w14:textId="77777777" w:rsidR="00D428D4" w:rsidRDefault="00D428D4" w:rsidP="00D428D4">
      <w:pPr>
        <w:tabs>
          <w:tab w:val="left" w:pos="3730"/>
        </w:tabs>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মুহাম্মদ বিন উসাইমীন রহ. </w:t>
      </w:r>
    </w:p>
    <w:p w14:paraId="5E359567" w14:textId="77777777" w:rsidR="00C138D6" w:rsidRDefault="00C138D6" w:rsidP="00C138D6">
      <w:pPr>
        <w:tabs>
          <w:tab w:val="left" w:pos="3730"/>
        </w:tabs>
        <w:bidi w:val="0"/>
        <w:jc w:val="both"/>
        <w:rPr>
          <w:rFonts w:ascii="Kalpurush" w:hAnsi="Kalpurush" w:cs="Kalpurush"/>
          <w:sz w:val="24"/>
          <w:szCs w:val="24"/>
          <w:lang w:bidi="bn-BD"/>
        </w:rPr>
      </w:pPr>
    </w:p>
    <w:p w14:paraId="48B17007" w14:textId="77777777" w:rsidR="00C138D6" w:rsidRDefault="00C138D6" w:rsidP="00C138D6">
      <w:pPr>
        <w:tabs>
          <w:tab w:val="left" w:pos="3730"/>
        </w:tabs>
        <w:bidi w:val="0"/>
        <w:jc w:val="both"/>
        <w:rPr>
          <w:rFonts w:ascii="Kalpurush" w:hAnsi="Kalpurush" w:cs="Kalpurush"/>
          <w:sz w:val="24"/>
          <w:szCs w:val="24"/>
          <w:lang w:bidi="bn-BD"/>
        </w:rPr>
      </w:pPr>
    </w:p>
    <w:p w14:paraId="5A238DB0" w14:textId="77777777" w:rsidR="00C138D6" w:rsidRDefault="00C138D6" w:rsidP="00C138D6">
      <w:pPr>
        <w:tabs>
          <w:tab w:val="left" w:pos="3730"/>
        </w:tabs>
        <w:bidi w:val="0"/>
        <w:jc w:val="both"/>
        <w:rPr>
          <w:rFonts w:ascii="Kalpurush" w:hAnsi="Kalpurush" w:cs="Kalpurush"/>
          <w:sz w:val="24"/>
          <w:szCs w:val="24"/>
          <w:lang w:bidi="bn-BD"/>
        </w:rPr>
      </w:pPr>
    </w:p>
    <w:p w14:paraId="20FF8E47" w14:textId="77777777" w:rsidR="00C138D6" w:rsidRDefault="00C138D6" w:rsidP="00C138D6">
      <w:pPr>
        <w:tabs>
          <w:tab w:val="left" w:pos="3730"/>
        </w:tabs>
        <w:bidi w:val="0"/>
        <w:jc w:val="both"/>
        <w:rPr>
          <w:rFonts w:ascii="Kalpurush" w:hAnsi="Kalpurush" w:cs="Kalpurush"/>
          <w:sz w:val="24"/>
          <w:szCs w:val="24"/>
          <w:lang w:bidi="bn-BD"/>
        </w:rPr>
      </w:pPr>
    </w:p>
    <w:p w14:paraId="0701FE82" w14:textId="77777777" w:rsidR="00C138D6" w:rsidRDefault="00C138D6" w:rsidP="00C138D6">
      <w:pPr>
        <w:tabs>
          <w:tab w:val="left" w:pos="3730"/>
        </w:tabs>
        <w:bidi w:val="0"/>
        <w:jc w:val="both"/>
        <w:rPr>
          <w:rFonts w:ascii="Kalpurush" w:hAnsi="Kalpurush" w:cs="Kalpurush"/>
          <w:sz w:val="24"/>
          <w:szCs w:val="24"/>
          <w:lang w:bidi="bn-BD"/>
        </w:rPr>
      </w:pPr>
    </w:p>
    <w:p w14:paraId="728D63FE" w14:textId="77777777" w:rsidR="00C138D6" w:rsidRDefault="00C138D6" w:rsidP="00C138D6">
      <w:pPr>
        <w:tabs>
          <w:tab w:val="left" w:pos="3730"/>
        </w:tabs>
        <w:bidi w:val="0"/>
        <w:jc w:val="both"/>
        <w:rPr>
          <w:rFonts w:ascii="Kalpurush" w:hAnsi="Kalpurush" w:cs="Kalpurush"/>
          <w:sz w:val="24"/>
          <w:szCs w:val="24"/>
          <w:lang w:bidi="bn-BD"/>
        </w:rPr>
      </w:pPr>
    </w:p>
    <w:p w14:paraId="3541EBE7" w14:textId="77777777" w:rsidR="00C138D6" w:rsidRDefault="00C138D6" w:rsidP="00C138D6">
      <w:pPr>
        <w:tabs>
          <w:tab w:val="left" w:pos="3730"/>
        </w:tabs>
        <w:bidi w:val="0"/>
        <w:jc w:val="both"/>
        <w:rPr>
          <w:rFonts w:ascii="Kalpurush" w:hAnsi="Kalpurush" w:cs="Kalpurush"/>
          <w:sz w:val="24"/>
          <w:szCs w:val="24"/>
          <w:lang w:bidi="bn-BD"/>
        </w:rPr>
      </w:pPr>
    </w:p>
    <w:p w14:paraId="3D03D4A9" w14:textId="77777777" w:rsidR="00C138D6" w:rsidRDefault="00C138D6" w:rsidP="00C138D6">
      <w:pPr>
        <w:tabs>
          <w:tab w:val="left" w:pos="3730"/>
        </w:tabs>
        <w:bidi w:val="0"/>
        <w:jc w:val="both"/>
        <w:rPr>
          <w:rFonts w:ascii="Kalpurush" w:hAnsi="Kalpurush" w:cs="Kalpurush"/>
          <w:sz w:val="24"/>
          <w:szCs w:val="24"/>
          <w:lang w:bidi="bn-BD"/>
        </w:rPr>
      </w:pPr>
    </w:p>
    <w:p w14:paraId="570225C5" w14:textId="77777777" w:rsidR="00C138D6" w:rsidRDefault="00C138D6" w:rsidP="00C138D6">
      <w:pPr>
        <w:tabs>
          <w:tab w:val="left" w:pos="3730"/>
        </w:tabs>
        <w:bidi w:val="0"/>
        <w:jc w:val="both"/>
        <w:rPr>
          <w:rFonts w:ascii="Kalpurush" w:hAnsi="Kalpurush" w:cs="Kalpurush"/>
          <w:sz w:val="24"/>
          <w:szCs w:val="24"/>
          <w:lang w:bidi="bn-BD"/>
        </w:rPr>
      </w:pPr>
    </w:p>
    <w:p w14:paraId="086FD042" w14:textId="77777777" w:rsidR="00C138D6" w:rsidRPr="0037781E" w:rsidRDefault="00C138D6" w:rsidP="00C138D6">
      <w:pPr>
        <w:tabs>
          <w:tab w:val="left" w:pos="3730"/>
        </w:tabs>
        <w:bidi w:val="0"/>
        <w:jc w:val="both"/>
        <w:rPr>
          <w:rFonts w:ascii="Kalpurush" w:hAnsi="Kalpurush" w:cs="Kalpurush"/>
          <w:sz w:val="24"/>
          <w:szCs w:val="24"/>
          <w:cs/>
          <w:lang w:bidi="bn-BD"/>
        </w:rPr>
      </w:pPr>
    </w:p>
    <w:p w14:paraId="449537B6" w14:textId="77777777" w:rsidR="00D428D4" w:rsidRPr="00B73D10" w:rsidRDefault="00D428D4" w:rsidP="00D428D4">
      <w:pPr>
        <w:tabs>
          <w:tab w:val="left" w:pos="3730"/>
        </w:tabs>
        <w:bidi w:val="0"/>
        <w:jc w:val="center"/>
        <w:rPr>
          <w:rFonts w:ascii="Kalpurush" w:hAnsi="Kalpurush" w:cs="Kalpurush"/>
          <w:color w:val="C00000"/>
          <w:sz w:val="24"/>
          <w:szCs w:val="24"/>
          <w:lang w:bidi="bn-BD"/>
        </w:rPr>
      </w:pPr>
      <w:r w:rsidRPr="00B73D10">
        <w:rPr>
          <w:rFonts w:ascii="Kalpurush" w:hAnsi="Kalpurush" w:cs="Kalpurush" w:hint="cs"/>
          <w:color w:val="C00000"/>
          <w:sz w:val="24"/>
          <w:szCs w:val="24"/>
          <w:cs/>
          <w:lang w:bidi="bn-BD"/>
        </w:rPr>
        <w:t>কিয়ামতের দিন বান্দার আমলের হিসাব</w:t>
      </w:r>
    </w:p>
    <w:p w14:paraId="2B8722C0" w14:textId="77777777" w:rsidR="00D428D4" w:rsidRPr="00151894" w:rsidRDefault="00D428D4" w:rsidP="00D428D4">
      <w:pPr>
        <w:tabs>
          <w:tab w:val="left" w:pos="3730"/>
        </w:tabs>
        <w:bidi w:val="0"/>
        <w:jc w:val="center"/>
        <w:rPr>
          <w:rFonts w:ascii="Kalpurush" w:hAnsi="Kalpurush" w:cs="Kalpurush"/>
          <w:sz w:val="24"/>
          <w:szCs w:val="24"/>
          <w:u w:val="single"/>
          <w:cs/>
          <w:lang w:bidi="bn-BD"/>
        </w:rPr>
      </w:pPr>
      <w:r w:rsidRPr="00151894">
        <w:rPr>
          <w:rFonts w:ascii="Kalpurush" w:hAnsi="Kalpurush" w:cs="Kalpurush"/>
          <w:sz w:val="24"/>
          <w:szCs w:val="24"/>
          <w:cs/>
          <w:lang w:bidi="bn-BD"/>
        </w:rPr>
        <w:t>রাসূলুল্লাহ সাল্লাল্লাহু আলাইহি ওয়াসাল্লামের বাণী</w:t>
      </w:r>
      <w:r>
        <w:rPr>
          <w:rFonts w:ascii="Kalpurush" w:hAnsi="Kalpurush" w:cs="Kalpurush" w:hint="cs"/>
          <w:sz w:val="24"/>
          <w:szCs w:val="24"/>
          <w:cs/>
          <w:lang w:bidi="bn-BD"/>
        </w:rPr>
        <w:t xml:space="preserve">: </w:t>
      </w:r>
      <w:r w:rsidRPr="00037EAD">
        <w:rPr>
          <w:rFonts w:cs="KFGQPC Uthman Taha Naskh" w:hint="cs"/>
          <w:color w:val="000080"/>
          <w:sz w:val="24"/>
          <w:szCs w:val="24"/>
          <w:rtl/>
        </w:rPr>
        <w:t>مَنْ</w:t>
      </w:r>
      <w:r w:rsidRPr="00037EAD">
        <w:rPr>
          <w:rFonts w:cs="KFGQPC Uthman Taha Naskh"/>
          <w:color w:val="000080"/>
          <w:sz w:val="24"/>
          <w:szCs w:val="24"/>
          <w:rtl/>
        </w:rPr>
        <w:t xml:space="preserve"> </w:t>
      </w:r>
      <w:r w:rsidRPr="00037EAD">
        <w:rPr>
          <w:rFonts w:cs="KFGQPC Uthman Taha Naskh" w:hint="cs"/>
          <w:color w:val="000080"/>
          <w:sz w:val="24"/>
          <w:szCs w:val="24"/>
          <w:rtl/>
        </w:rPr>
        <w:t>نُوقِشَ</w:t>
      </w:r>
      <w:r w:rsidRPr="00037EAD">
        <w:rPr>
          <w:rFonts w:cs="KFGQPC Uthman Taha Naskh"/>
          <w:color w:val="000080"/>
          <w:sz w:val="24"/>
          <w:szCs w:val="24"/>
          <w:rtl/>
        </w:rPr>
        <w:t xml:space="preserve"> </w:t>
      </w:r>
      <w:r w:rsidRPr="00037EAD">
        <w:rPr>
          <w:rFonts w:cs="KFGQPC Uthman Taha Naskh" w:hint="cs"/>
          <w:color w:val="000080"/>
          <w:sz w:val="24"/>
          <w:szCs w:val="24"/>
          <w:rtl/>
        </w:rPr>
        <w:t>الْحِسَابَ</w:t>
      </w:r>
      <w:r w:rsidRPr="00037EAD">
        <w:rPr>
          <w:rFonts w:cs="KFGQPC Uthman Taha Naskh"/>
          <w:color w:val="000080"/>
          <w:sz w:val="24"/>
          <w:szCs w:val="24"/>
          <w:rtl/>
        </w:rPr>
        <w:t xml:space="preserve"> </w:t>
      </w:r>
      <w:r w:rsidRPr="00037EAD">
        <w:rPr>
          <w:rFonts w:cs="KFGQPC Uthman Taha Naskh" w:hint="cs"/>
          <w:color w:val="000080"/>
          <w:sz w:val="24"/>
          <w:szCs w:val="24"/>
          <w:rtl/>
        </w:rPr>
        <w:t>عُذِّبَ</w:t>
      </w:r>
      <w:r w:rsidRPr="00151894">
        <w:rPr>
          <w:rFonts w:ascii="Kalpurush" w:hAnsi="Kalpurush" w:cs="Kalpurush"/>
          <w:sz w:val="24"/>
          <w:szCs w:val="24"/>
          <w:cs/>
          <w:lang w:bidi="bn-BD"/>
        </w:rPr>
        <w:t xml:space="preserve"> </w:t>
      </w:r>
      <w:r>
        <w:rPr>
          <w:rFonts w:ascii="Kalpurush" w:hAnsi="Kalpurush" w:cs="Kalpurush" w:hint="cs"/>
          <w:sz w:val="24"/>
          <w:szCs w:val="24"/>
          <w:cs/>
          <w:lang w:bidi="bn-BD"/>
        </w:rPr>
        <w:t>“</w:t>
      </w:r>
      <w:r w:rsidRPr="00151894">
        <w:rPr>
          <w:rFonts w:ascii="Kalpurush" w:hAnsi="Kalpurush" w:cs="Kalpurush"/>
          <w:sz w:val="24"/>
          <w:szCs w:val="24"/>
          <w:cs/>
          <w:lang w:bidi="bn-BD"/>
        </w:rPr>
        <w:t>হিসাবে যাকে জেরা করা হবে, তাকেই আযাব দেয়া হবে।</w:t>
      </w:r>
      <w:r>
        <w:rPr>
          <w:rFonts w:ascii="Kalpurush" w:hAnsi="Kalpurush" w:cs="Kalpurush" w:hint="cs"/>
          <w:sz w:val="24"/>
          <w:szCs w:val="24"/>
          <w:cs/>
          <w:lang w:bidi="bn-BD"/>
        </w:rPr>
        <w:t>”</w:t>
      </w:r>
      <w:r w:rsidRPr="00151894">
        <w:rPr>
          <w:rFonts w:ascii="Kalpurush" w:hAnsi="Kalpurush" w:cs="Kalpurush"/>
          <w:sz w:val="24"/>
          <w:szCs w:val="24"/>
          <w:cs/>
          <w:lang w:bidi="bn-BD"/>
        </w:rPr>
        <w:t xml:space="preserve"> হাদীসে </w:t>
      </w:r>
      <w:r w:rsidRPr="00C138D6">
        <w:rPr>
          <w:rFonts w:ascii="Kalpurush" w:hAnsi="Kalpurush" w:cs="Kalpurush"/>
          <w:sz w:val="24"/>
          <w:szCs w:val="24"/>
          <w:cs/>
          <w:lang w:bidi="bn-BD"/>
        </w:rPr>
        <w:t xml:space="preserve">কুদসীতে বলা হয়েছে </w:t>
      </w:r>
      <w:r w:rsidRPr="00C138D6">
        <w:rPr>
          <w:rFonts w:ascii="Traditional Arabic" w:cs="Traditional Arabic" w:hint="cs"/>
          <w:color w:val="000000"/>
          <w:sz w:val="24"/>
          <w:szCs w:val="24"/>
          <w:rtl/>
        </w:rPr>
        <w:t xml:space="preserve"> </w:t>
      </w:r>
      <w:r w:rsidRPr="00037EAD">
        <w:rPr>
          <w:rFonts w:cs="KFGQPC Uthman Taha Naskh" w:hint="cs"/>
          <w:color w:val="000080"/>
          <w:sz w:val="24"/>
          <w:szCs w:val="24"/>
          <w:rtl/>
        </w:rPr>
        <w:t>سَتَرْتُهَا</w:t>
      </w:r>
      <w:r w:rsidRPr="00037EAD">
        <w:rPr>
          <w:rFonts w:cs="KFGQPC Uthman Taha Naskh"/>
          <w:color w:val="000080"/>
          <w:sz w:val="24"/>
          <w:szCs w:val="24"/>
          <w:rtl/>
        </w:rPr>
        <w:t xml:space="preserve"> </w:t>
      </w:r>
      <w:r w:rsidRPr="00037EAD">
        <w:rPr>
          <w:rFonts w:cs="KFGQPC Uthman Taha Naskh" w:hint="cs"/>
          <w:color w:val="000080"/>
          <w:sz w:val="24"/>
          <w:szCs w:val="24"/>
          <w:rtl/>
        </w:rPr>
        <w:t>عَلَيْكَ</w:t>
      </w:r>
      <w:r w:rsidRPr="00037EAD">
        <w:rPr>
          <w:rFonts w:cs="KFGQPC Uthman Taha Naskh"/>
          <w:color w:val="000080"/>
          <w:sz w:val="24"/>
          <w:szCs w:val="24"/>
          <w:rtl/>
        </w:rPr>
        <w:t xml:space="preserve"> </w:t>
      </w:r>
      <w:r w:rsidRPr="00037EAD">
        <w:rPr>
          <w:rFonts w:cs="KFGQPC Uthman Taha Naskh" w:hint="cs"/>
          <w:color w:val="000080"/>
          <w:sz w:val="24"/>
          <w:szCs w:val="24"/>
          <w:rtl/>
        </w:rPr>
        <w:t>فِي</w:t>
      </w:r>
      <w:r w:rsidRPr="00037EAD">
        <w:rPr>
          <w:rFonts w:cs="KFGQPC Uthman Taha Naskh"/>
          <w:color w:val="000080"/>
          <w:sz w:val="24"/>
          <w:szCs w:val="24"/>
          <w:rtl/>
        </w:rPr>
        <w:t xml:space="preserve"> </w:t>
      </w:r>
      <w:r w:rsidRPr="00037EAD">
        <w:rPr>
          <w:rFonts w:cs="KFGQPC Uthman Taha Naskh" w:hint="cs"/>
          <w:color w:val="000080"/>
          <w:sz w:val="24"/>
          <w:szCs w:val="24"/>
          <w:rtl/>
        </w:rPr>
        <w:t>الدُّنْيَا</w:t>
      </w:r>
      <w:r w:rsidRPr="00C138D6">
        <w:rPr>
          <w:rFonts w:ascii="Kalpurush" w:hAnsi="Kalpurush" w:cs="Kalpurush"/>
          <w:sz w:val="24"/>
          <w:szCs w:val="24"/>
          <w:cs/>
          <w:lang w:bidi="bn-BD"/>
        </w:rPr>
        <w:t>“দুনিয়াতে আমি তোমার গুনাহকে</w:t>
      </w:r>
      <w:r>
        <w:rPr>
          <w:rFonts w:ascii="Kalpurush" w:hAnsi="Kalpurush" w:cs="Kalpurush"/>
          <w:sz w:val="24"/>
          <w:szCs w:val="24"/>
          <w:u w:val="single"/>
          <w:cs/>
          <w:lang w:bidi="bn-BD"/>
        </w:rPr>
        <w:t xml:space="preserve"> গোপন রেখেছিলাম</w:t>
      </w:r>
      <w:r w:rsidRPr="00151894">
        <w:rPr>
          <w:rFonts w:ascii="Kalpurush" w:hAnsi="Kalpurush" w:cs="Kalpurush"/>
          <w:sz w:val="24"/>
          <w:szCs w:val="24"/>
          <w:u w:val="single"/>
          <w:cs/>
          <w:lang w:bidi="bn-BD"/>
        </w:rPr>
        <w:t>...</w:t>
      </w:r>
      <w:r>
        <w:rPr>
          <w:rFonts w:ascii="Kalpurush" w:hAnsi="Kalpurush" w:cs="Arial Unicode MS" w:hint="cs"/>
          <w:sz w:val="24"/>
          <w:szCs w:val="24"/>
          <w:u w:val="single"/>
          <w:cs/>
          <w:lang w:bidi="hi-IN"/>
        </w:rPr>
        <w:t>।</w:t>
      </w:r>
      <w:r>
        <w:rPr>
          <w:rFonts w:ascii="Kalpurush" w:hAnsi="Kalpurush" w:cs="Kalpurush" w:hint="cs"/>
          <w:sz w:val="24"/>
          <w:szCs w:val="24"/>
          <w:u w:val="single"/>
          <w:cs/>
          <w:lang w:bidi="bn-BD"/>
        </w:rPr>
        <w:t>”</w:t>
      </w:r>
    </w:p>
    <w:p w14:paraId="7A4CED39" w14:textId="77777777" w:rsidR="00D428D4" w:rsidRDefault="00D428D4" w:rsidP="00037EAD">
      <w:pPr>
        <w:tabs>
          <w:tab w:val="left" w:pos="3730"/>
        </w:tabs>
        <w:bidi w:val="0"/>
        <w:jc w:val="center"/>
        <w:rPr>
          <w:rFonts w:ascii="Kalpurush" w:hAnsi="Kalpurush" w:cs="Kalpurush"/>
          <w:sz w:val="24"/>
          <w:szCs w:val="24"/>
          <w:lang w:bidi="bn-BD"/>
        </w:rPr>
      </w:pPr>
      <w:r w:rsidRPr="00043618">
        <w:rPr>
          <w:rFonts w:ascii="Kalpurush" w:hAnsi="Kalpurush" w:cs="Kalpurush"/>
          <w:sz w:val="24"/>
          <w:szCs w:val="24"/>
          <w:cs/>
          <w:lang w:bidi="bn-BD"/>
        </w:rPr>
        <w:t>প্রশ্ন: রাসূলুল্লাহ সাল্লাল্লাহু আলাইহি ওয়াসাল্লামের বাণী</w:t>
      </w:r>
      <w:r w:rsidRPr="00043618">
        <w:rPr>
          <w:rFonts w:ascii="Kalpurush" w:hAnsi="Kalpurush" w:cs="Kalpurush" w:hint="cs"/>
          <w:sz w:val="24"/>
          <w:szCs w:val="24"/>
          <w:cs/>
          <w:lang w:bidi="bn-BD"/>
        </w:rPr>
        <w:t>:</w:t>
      </w:r>
      <w:r w:rsidRPr="00043618">
        <w:rPr>
          <w:rFonts w:ascii="Kalpurush" w:hAnsi="Kalpurush" w:cs="Kalpurush"/>
          <w:sz w:val="24"/>
          <w:szCs w:val="24"/>
          <w:cs/>
          <w:lang w:bidi="bn-BD"/>
        </w:rPr>
        <w:t xml:space="preserve"> </w:t>
      </w:r>
      <w:r w:rsidRPr="00037EAD">
        <w:rPr>
          <w:rFonts w:cs="KFGQPC Uthman Taha Naskh" w:hint="cs"/>
          <w:color w:val="000080"/>
          <w:sz w:val="24"/>
          <w:szCs w:val="24"/>
          <w:rtl/>
        </w:rPr>
        <w:t>مَنْ</w:t>
      </w:r>
      <w:r w:rsidRPr="00037EAD">
        <w:rPr>
          <w:rFonts w:cs="KFGQPC Uthman Taha Naskh"/>
          <w:color w:val="000080"/>
          <w:sz w:val="24"/>
          <w:szCs w:val="24"/>
          <w:rtl/>
        </w:rPr>
        <w:t xml:space="preserve"> </w:t>
      </w:r>
      <w:r w:rsidRPr="00037EAD">
        <w:rPr>
          <w:rFonts w:cs="KFGQPC Uthman Taha Naskh" w:hint="cs"/>
          <w:color w:val="000080"/>
          <w:sz w:val="24"/>
          <w:szCs w:val="24"/>
          <w:rtl/>
        </w:rPr>
        <w:t>نُوقِشَ</w:t>
      </w:r>
      <w:r w:rsidRPr="00037EAD">
        <w:rPr>
          <w:rFonts w:cs="KFGQPC Uthman Taha Naskh"/>
          <w:color w:val="000080"/>
          <w:sz w:val="24"/>
          <w:szCs w:val="24"/>
          <w:rtl/>
        </w:rPr>
        <w:t xml:space="preserve"> </w:t>
      </w:r>
      <w:r w:rsidRPr="00037EAD">
        <w:rPr>
          <w:rFonts w:cs="KFGQPC Uthman Taha Naskh" w:hint="cs"/>
          <w:color w:val="000080"/>
          <w:sz w:val="24"/>
          <w:szCs w:val="24"/>
          <w:rtl/>
        </w:rPr>
        <w:t>الْحِسَابَ</w:t>
      </w:r>
      <w:r w:rsidRPr="00037EAD">
        <w:rPr>
          <w:rFonts w:cs="KFGQPC Uthman Taha Naskh"/>
          <w:color w:val="000080"/>
          <w:sz w:val="24"/>
          <w:szCs w:val="24"/>
          <w:rtl/>
        </w:rPr>
        <w:t xml:space="preserve"> </w:t>
      </w:r>
      <w:r w:rsidRPr="00037EAD">
        <w:rPr>
          <w:rFonts w:cs="KFGQPC Uthman Taha Naskh" w:hint="cs"/>
          <w:color w:val="000080"/>
          <w:sz w:val="24"/>
          <w:szCs w:val="24"/>
          <w:rtl/>
        </w:rPr>
        <w:t>عُذِّبَ</w:t>
      </w:r>
      <w:r w:rsidRPr="00043618">
        <w:rPr>
          <w:rFonts w:ascii="Kalpurush" w:hAnsi="Kalpurush" w:cs="Kalpurush"/>
          <w:sz w:val="24"/>
          <w:szCs w:val="24"/>
          <w:cs/>
          <w:lang w:bidi="bn-BD"/>
        </w:rPr>
        <w:t xml:space="preserve"> </w:t>
      </w:r>
      <w:r>
        <w:rPr>
          <w:rFonts w:ascii="Kalpurush" w:hAnsi="Kalpurush" w:cs="Kalpurush" w:hint="cs"/>
          <w:sz w:val="24"/>
          <w:szCs w:val="24"/>
          <w:cs/>
          <w:lang w:bidi="bn-BD"/>
        </w:rPr>
        <w:t>“</w:t>
      </w:r>
      <w:r w:rsidRPr="00043618">
        <w:rPr>
          <w:rFonts w:ascii="Kalpurush" w:hAnsi="Kalpurush" w:cs="Kalpurush"/>
          <w:sz w:val="24"/>
          <w:szCs w:val="24"/>
          <w:cs/>
          <w:lang w:bidi="bn-BD"/>
        </w:rPr>
        <w:t>হিসাবে যাকে জেরা করা হবে, তাকেই আযাব দে</w:t>
      </w:r>
      <w:r w:rsidRPr="00043618">
        <w:rPr>
          <w:rFonts w:ascii="Kalpurush" w:hAnsi="Kalpurush" w:cs="Kalpurush" w:hint="cs"/>
          <w:sz w:val="24"/>
          <w:szCs w:val="24"/>
          <w:cs/>
          <w:lang w:bidi="bn-BD"/>
        </w:rPr>
        <w:t>ও</w:t>
      </w:r>
      <w:r w:rsidRPr="00043618">
        <w:rPr>
          <w:rFonts w:ascii="Kalpurush" w:hAnsi="Kalpurush" w:cs="Kalpurush"/>
          <w:sz w:val="24"/>
          <w:szCs w:val="24"/>
          <w:cs/>
          <w:lang w:bidi="bn-BD"/>
        </w:rPr>
        <w:t>য়া হবে।</w:t>
      </w:r>
      <w:r>
        <w:rPr>
          <w:rFonts w:ascii="Kalpurush" w:hAnsi="Kalpurush" w:cs="Kalpurush" w:hint="cs"/>
          <w:sz w:val="24"/>
          <w:szCs w:val="24"/>
          <w:cs/>
          <w:lang w:bidi="bn-BD"/>
        </w:rPr>
        <w:t>”</w:t>
      </w:r>
      <w:r w:rsidRPr="00043618">
        <w:rPr>
          <w:rStyle w:val="FootnoteReference"/>
          <w:rFonts w:ascii="Kalpurush" w:hAnsi="Kalpurush" w:cs="Kalpurush"/>
          <w:sz w:val="24"/>
          <w:szCs w:val="24"/>
          <w:cs/>
          <w:lang w:bidi="bn-BD"/>
        </w:rPr>
        <w:footnoteReference w:id="60"/>
      </w:r>
      <w:r w:rsidRPr="00043618">
        <w:rPr>
          <w:rFonts w:ascii="Kalpurush" w:hAnsi="Kalpurush" w:cs="Kalpurush" w:hint="cs"/>
          <w:sz w:val="24"/>
          <w:szCs w:val="24"/>
          <w:cs/>
          <w:lang w:bidi="bn-BD"/>
        </w:rPr>
        <w:t xml:space="preserve"> </w:t>
      </w:r>
      <w:r w:rsidRPr="00043618">
        <w:rPr>
          <w:rFonts w:ascii="Kalpurush" w:hAnsi="Kalpurush" w:cs="Kalpurush"/>
          <w:sz w:val="24"/>
          <w:szCs w:val="24"/>
          <w:cs/>
          <w:lang w:bidi="bn-BD"/>
        </w:rPr>
        <w:t>ইমাম বুখারী আয়েশা রাদিয়াল্লাহু আনহ</w:t>
      </w:r>
      <w:r w:rsidRPr="00043618">
        <w:rPr>
          <w:rFonts w:ascii="Kalpurush" w:hAnsi="Kalpurush" w:cs="Kalpurush" w:hint="cs"/>
          <w:sz w:val="24"/>
          <w:szCs w:val="24"/>
          <w:cs/>
          <w:lang w:bidi="bn-BD"/>
        </w:rPr>
        <w:t>া</w:t>
      </w:r>
      <w:r w:rsidRPr="00043618">
        <w:rPr>
          <w:rFonts w:ascii="Kalpurush" w:hAnsi="Kalpurush" w:cs="Kalpurush"/>
          <w:sz w:val="24"/>
          <w:szCs w:val="24"/>
          <w:cs/>
          <w:lang w:bidi="bn-BD"/>
        </w:rPr>
        <w:t xml:space="preserve"> থেকে বর্ণনা করেন। এ হাদীস এবং অপর হাদীস</w:t>
      </w:r>
      <w:r w:rsidRPr="00037EAD">
        <w:rPr>
          <w:rFonts w:cs="KFGQPC Uthman Taha Naskh" w:hint="cs"/>
          <w:color w:val="000080"/>
          <w:sz w:val="24"/>
          <w:szCs w:val="24"/>
          <w:cs/>
          <w:lang w:bidi="bn-BD"/>
        </w:rPr>
        <w:t>-</w:t>
      </w:r>
      <w:r w:rsidRPr="00037EAD">
        <w:rPr>
          <w:rFonts w:cs="KFGQPC Uthman Taha Naskh" w:hint="cs"/>
          <w:color w:val="000080"/>
          <w:sz w:val="24"/>
          <w:szCs w:val="24"/>
          <w:rtl/>
        </w:rPr>
        <w:t xml:space="preserve"> إِنَّ</w:t>
      </w:r>
      <w:r w:rsidRPr="00037EAD">
        <w:rPr>
          <w:rFonts w:cs="KFGQPC Uthman Taha Naskh"/>
          <w:color w:val="000080"/>
          <w:sz w:val="24"/>
          <w:szCs w:val="24"/>
          <w:rtl/>
        </w:rPr>
        <w:t xml:space="preserve"> </w:t>
      </w:r>
      <w:r w:rsidRPr="00037EAD">
        <w:rPr>
          <w:rFonts w:cs="KFGQPC Uthman Taha Naskh" w:hint="cs"/>
          <w:color w:val="000080"/>
          <w:sz w:val="24"/>
          <w:szCs w:val="24"/>
          <w:rtl/>
        </w:rPr>
        <w:t>اللَّهَ</w:t>
      </w:r>
      <w:r w:rsidRPr="00037EAD">
        <w:rPr>
          <w:rFonts w:cs="KFGQPC Uthman Taha Naskh"/>
          <w:color w:val="000080"/>
          <w:sz w:val="24"/>
          <w:szCs w:val="24"/>
          <w:rtl/>
        </w:rPr>
        <w:t xml:space="preserve"> </w:t>
      </w:r>
      <w:r w:rsidRPr="00037EAD">
        <w:rPr>
          <w:rFonts w:cs="KFGQPC Uthman Taha Naskh" w:hint="cs"/>
          <w:color w:val="000080"/>
          <w:sz w:val="24"/>
          <w:szCs w:val="24"/>
          <w:rtl/>
        </w:rPr>
        <w:t>يُدْنِي</w:t>
      </w:r>
      <w:r w:rsidRPr="00037EAD">
        <w:rPr>
          <w:rFonts w:cs="KFGQPC Uthman Taha Naskh"/>
          <w:color w:val="000080"/>
          <w:sz w:val="24"/>
          <w:szCs w:val="24"/>
          <w:rtl/>
        </w:rPr>
        <w:t xml:space="preserve"> </w:t>
      </w:r>
      <w:r w:rsidRPr="00037EAD">
        <w:rPr>
          <w:rFonts w:cs="KFGQPC Uthman Taha Naskh" w:hint="cs"/>
          <w:color w:val="000080"/>
          <w:sz w:val="24"/>
          <w:szCs w:val="24"/>
          <w:rtl/>
        </w:rPr>
        <w:t>الْمُؤْمِنَ</w:t>
      </w:r>
      <w:r w:rsidRPr="00037EAD">
        <w:rPr>
          <w:rFonts w:cs="KFGQPC Uthman Taha Naskh"/>
          <w:color w:val="000080"/>
          <w:sz w:val="24"/>
          <w:szCs w:val="24"/>
          <w:rtl/>
        </w:rPr>
        <w:t xml:space="preserve"> </w:t>
      </w:r>
      <w:r w:rsidRPr="00037EAD">
        <w:rPr>
          <w:rFonts w:cs="KFGQPC Uthman Taha Naskh" w:hint="cs"/>
          <w:color w:val="000080"/>
          <w:sz w:val="24"/>
          <w:szCs w:val="24"/>
          <w:rtl/>
        </w:rPr>
        <w:t>فَيَضَعُ</w:t>
      </w:r>
      <w:r w:rsidRPr="00037EAD">
        <w:rPr>
          <w:rFonts w:cs="KFGQPC Uthman Taha Naskh"/>
          <w:color w:val="000080"/>
          <w:sz w:val="24"/>
          <w:szCs w:val="24"/>
          <w:rtl/>
        </w:rPr>
        <w:t xml:space="preserve"> </w:t>
      </w:r>
      <w:r w:rsidRPr="00037EAD">
        <w:rPr>
          <w:rFonts w:cs="KFGQPC Uthman Taha Naskh" w:hint="cs"/>
          <w:color w:val="000080"/>
          <w:sz w:val="24"/>
          <w:szCs w:val="24"/>
          <w:rtl/>
        </w:rPr>
        <w:t>عَلَيْهِ</w:t>
      </w:r>
      <w:r w:rsidRPr="00037EAD">
        <w:rPr>
          <w:rFonts w:cs="KFGQPC Uthman Taha Naskh"/>
          <w:color w:val="000080"/>
          <w:sz w:val="24"/>
          <w:szCs w:val="24"/>
          <w:rtl/>
        </w:rPr>
        <w:t xml:space="preserve"> </w:t>
      </w:r>
      <w:r w:rsidRPr="00037EAD">
        <w:rPr>
          <w:rFonts w:cs="KFGQPC Uthman Taha Naskh" w:hint="cs"/>
          <w:color w:val="000080"/>
          <w:sz w:val="24"/>
          <w:szCs w:val="24"/>
          <w:rtl/>
        </w:rPr>
        <w:t>كَنَفَهُ</w:t>
      </w:r>
      <w:r w:rsidRPr="00037EAD">
        <w:rPr>
          <w:rFonts w:cs="KFGQPC Uthman Taha Naskh"/>
          <w:color w:val="000080"/>
          <w:sz w:val="24"/>
          <w:szCs w:val="24"/>
          <w:rtl/>
        </w:rPr>
        <w:t xml:space="preserve"> </w:t>
      </w:r>
      <w:r w:rsidRPr="00037EAD">
        <w:rPr>
          <w:rFonts w:cs="KFGQPC Uthman Taha Naskh" w:hint="cs"/>
          <w:color w:val="000080"/>
          <w:sz w:val="24"/>
          <w:szCs w:val="24"/>
          <w:rtl/>
        </w:rPr>
        <w:t>وَيَسْتُرُهُ</w:t>
      </w:r>
      <w:r w:rsidRPr="00037EAD">
        <w:rPr>
          <w:rFonts w:cs="KFGQPC Uthman Taha Naskh"/>
          <w:color w:val="000080"/>
          <w:sz w:val="24"/>
          <w:szCs w:val="24"/>
          <w:rtl/>
        </w:rPr>
        <w:t xml:space="preserve"> </w:t>
      </w:r>
      <w:r w:rsidRPr="00037EAD">
        <w:rPr>
          <w:rFonts w:cs="KFGQPC Uthman Taha Naskh" w:hint="cs"/>
          <w:color w:val="000080"/>
          <w:sz w:val="24"/>
          <w:szCs w:val="24"/>
          <w:rtl/>
        </w:rPr>
        <w:t>فَيَقُولُ</w:t>
      </w:r>
      <w:r w:rsidRPr="00037EAD">
        <w:rPr>
          <w:rFonts w:cs="KFGQPC Uthman Taha Naskh"/>
          <w:color w:val="000080"/>
          <w:sz w:val="24"/>
          <w:szCs w:val="24"/>
          <w:rtl/>
        </w:rPr>
        <w:t xml:space="preserve"> </w:t>
      </w:r>
      <w:r w:rsidRPr="00037EAD">
        <w:rPr>
          <w:rFonts w:cs="KFGQPC Uthman Taha Naskh" w:hint="cs"/>
          <w:color w:val="000080"/>
          <w:sz w:val="24"/>
          <w:szCs w:val="24"/>
          <w:rtl/>
        </w:rPr>
        <w:t>أَتَعْرِفُ</w:t>
      </w:r>
      <w:r w:rsidRPr="00037EAD">
        <w:rPr>
          <w:rFonts w:cs="KFGQPC Uthman Taha Naskh"/>
          <w:color w:val="000080"/>
          <w:sz w:val="24"/>
          <w:szCs w:val="24"/>
          <w:rtl/>
        </w:rPr>
        <w:t xml:space="preserve"> </w:t>
      </w:r>
      <w:r w:rsidRPr="00037EAD">
        <w:rPr>
          <w:rFonts w:cs="KFGQPC Uthman Taha Naskh" w:hint="cs"/>
          <w:color w:val="000080"/>
          <w:sz w:val="24"/>
          <w:szCs w:val="24"/>
          <w:rtl/>
        </w:rPr>
        <w:t>ذَنْبَ</w:t>
      </w:r>
      <w:r w:rsidRPr="00037EAD">
        <w:rPr>
          <w:rFonts w:cs="KFGQPC Uthman Taha Naskh"/>
          <w:color w:val="000080"/>
          <w:sz w:val="24"/>
          <w:szCs w:val="24"/>
          <w:rtl/>
        </w:rPr>
        <w:t xml:space="preserve"> </w:t>
      </w:r>
      <w:r w:rsidRPr="00037EAD">
        <w:rPr>
          <w:rFonts w:cs="KFGQPC Uthman Taha Naskh" w:hint="cs"/>
          <w:color w:val="000080"/>
          <w:sz w:val="24"/>
          <w:szCs w:val="24"/>
          <w:rtl/>
        </w:rPr>
        <w:t>كَذَا</w:t>
      </w:r>
      <w:r w:rsidRPr="00037EAD">
        <w:rPr>
          <w:rFonts w:cs="KFGQPC Uthman Taha Naskh"/>
          <w:color w:val="000080"/>
          <w:sz w:val="24"/>
          <w:szCs w:val="24"/>
          <w:rtl/>
        </w:rPr>
        <w:t xml:space="preserve"> </w:t>
      </w:r>
      <w:r w:rsidRPr="00037EAD">
        <w:rPr>
          <w:rFonts w:cs="KFGQPC Uthman Taha Naskh" w:hint="cs"/>
          <w:color w:val="000080"/>
          <w:sz w:val="24"/>
          <w:szCs w:val="24"/>
          <w:rtl/>
        </w:rPr>
        <w:t>أَتَعْرِفُ</w:t>
      </w:r>
      <w:r w:rsidRPr="00037EAD">
        <w:rPr>
          <w:rFonts w:cs="KFGQPC Uthman Taha Naskh"/>
          <w:color w:val="000080"/>
          <w:sz w:val="24"/>
          <w:szCs w:val="24"/>
          <w:rtl/>
        </w:rPr>
        <w:t xml:space="preserve"> </w:t>
      </w:r>
      <w:r w:rsidRPr="00037EAD">
        <w:rPr>
          <w:rFonts w:cs="KFGQPC Uthman Taha Naskh" w:hint="cs"/>
          <w:color w:val="000080"/>
          <w:sz w:val="24"/>
          <w:szCs w:val="24"/>
          <w:rtl/>
        </w:rPr>
        <w:t>ذَنْبَ</w:t>
      </w:r>
      <w:r w:rsidRPr="00037EAD">
        <w:rPr>
          <w:rFonts w:cs="KFGQPC Uthman Taha Naskh"/>
          <w:color w:val="000080"/>
          <w:sz w:val="24"/>
          <w:szCs w:val="24"/>
          <w:rtl/>
        </w:rPr>
        <w:t xml:space="preserve"> </w:t>
      </w:r>
      <w:r w:rsidRPr="00037EAD">
        <w:rPr>
          <w:rFonts w:cs="KFGQPC Uthman Taha Naskh" w:hint="cs"/>
          <w:color w:val="000080"/>
          <w:sz w:val="24"/>
          <w:szCs w:val="24"/>
          <w:rtl/>
        </w:rPr>
        <w:t>كَذَا</w:t>
      </w:r>
      <w:r w:rsidRPr="00037EAD">
        <w:rPr>
          <w:rFonts w:cs="KFGQPC Uthman Taha Naskh"/>
          <w:color w:val="000080"/>
          <w:sz w:val="24"/>
          <w:szCs w:val="24"/>
          <w:rtl/>
        </w:rPr>
        <w:t xml:space="preserve"> </w:t>
      </w:r>
      <w:r w:rsidRPr="00037EAD">
        <w:rPr>
          <w:rFonts w:cs="KFGQPC Uthman Taha Naskh" w:hint="cs"/>
          <w:color w:val="000080"/>
          <w:sz w:val="24"/>
          <w:szCs w:val="24"/>
          <w:rtl/>
        </w:rPr>
        <w:t>فَيَقُولُ</w:t>
      </w:r>
      <w:r w:rsidRPr="00037EAD">
        <w:rPr>
          <w:rFonts w:cs="KFGQPC Uthman Taha Naskh"/>
          <w:color w:val="000080"/>
          <w:sz w:val="24"/>
          <w:szCs w:val="24"/>
          <w:rtl/>
        </w:rPr>
        <w:t xml:space="preserve"> </w:t>
      </w:r>
      <w:r w:rsidRPr="00037EAD">
        <w:rPr>
          <w:rFonts w:cs="KFGQPC Uthman Taha Naskh" w:hint="cs"/>
          <w:color w:val="000080"/>
          <w:sz w:val="24"/>
          <w:szCs w:val="24"/>
          <w:rtl/>
        </w:rPr>
        <w:t>نَعَمْ</w:t>
      </w:r>
      <w:r w:rsidRPr="00037EAD">
        <w:rPr>
          <w:rFonts w:cs="KFGQPC Uthman Taha Naskh"/>
          <w:color w:val="000080"/>
          <w:sz w:val="24"/>
          <w:szCs w:val="24"/>
          <w:rtl/>
        </w:rPr>
        <w:t xml:space="preserve"> </w:t>
      </w:r>
      <w:r w:rsidRPr="00037EAD">
        <w:rPr>
          <w:rFonts w:cs="KFGQPC Uthman Taha Naskh" w:hint="cs"/>
          <w:color w:val="000080"/>
          <w:sz w:val="24"/>
          <w:szCs w:val="24"/>
          <w:rtl/>
        </w:rPr>
        <w:t>أَيْ</w:t>
      </w:r>
      <w:r w:rsidRPr="00037EAD">
        <w:rPr>
          <w:rFonts w:cs="KFGQPC Uthman Taha Naskh"/>
          <w:color w:val="000080"/>
          <w:sz w:val="24"/>
          <w:szCs w:val="24"/>
          <w:rtl/>
        </w:rPr>
        <w:t xml:space="preserve"> </w:t>
      </w:r>
      <w:r w:rsidRPr="00037EAD">
        <w:rPr>
          <w:rFonts w:cs="KFGQPC Uthman Taha Naskh" w:hint="cs"/>
          <w:color w:val="000080"/>
          <w:sz w:val="24"/>
          <w:szCs w:val="24"/>
          <w:rtl/>
        </w:rPr>
        <w:t>رَبِّ</w:t>
      </w:r>
      <w:r w:rsidRPr="00037EAD">
        <w:rPr>
          <w:rFonts w:cs="KFGQPC Uthman Taha Naskh"/>
          <w:color w:val="000080"/>
          <w:sz w:val="24"/>
          <w:szCs w:val="24"/>
          <w:rtl/>
        </w:rPr>
        <w:t xml:space="preserve"> </w:t>
      </w:r>
      <w:r w:rsidRPr="00037EAD">
        <w:rPr>
          <w:rFonts w:cs="KFGQPC Uthman Taha Naskh" w:hint="cs"/>
          <w:color w:val="000080"/>
          <w:sz w:val="24"/>
          <w:szCs w:val="24"/>
          <w:rtl/>
        </w:rPr>
        <w:t>حَتَّى</w:t>
      </w:r>
      <w:r w:rsidRPr="00037EAD">
        <w:rPr>
          <w:rFonts w:cs="KFGQPC Uthman Taha Naskh"/>
          <w:color w:val="000080"/>
          <w:sz w:val="24"/>
          <w:szCs w:val="24"/>
          <w:rtl/>
        </w:rPr>
        <w:t xml:space="preserve"> </w:t>
      </w:r>
      <w:r w:rsidRPr="00037EAD">
        <w:rPr>
          <w:rFonts w:cs="KFGQPC Uthman Taha Naskh" w:hint="cs"/>
          <w:color w:val="000080"/>
          <w:sz w:val="24"/>
          <w:szCs w:val="24"/>
          <w:rtl/>
        </w:rPr>
        <w:t>إِذَا</w:t>
      </w:r>
      <w:r w:rsidRPr="00037EAD">
        <w:rPr>
          <w:rFonts w:cs="KFGQPC Uthman Taha Naskh"/>
          <w:color w:val="000080"/>
          <w:sz w:val="24"/>
          <w:szCs w:val="24"/>
          <w:rtl/>
        </w:rPr>
        <w:t xml:space="preserve"> </w:t>
      </w:r>
      <w:r w:rsidRPr="00037EAD">
        <w:rPr>
          <w:rFonts w:cs="KFGQPC Uthman Taha Naskh" w:hint="cs"/>
          <w:color w:val="000080"/>
          <w:sz w:val="24"/>
          <w:szCs w:val="24"/>
          <w:rtl/>
        </w:rPr>
        <w:t>قَرَّرَهُ</w:t>
      </w:r>
      <w:r w:rsidRPr="00037EAD">
        <w:rPr>
          <w:rFonts w:cs="KFGQPC Uthman Taha Naskh"/>
          <w:color w:val="000080"/>
          <w:sz w:val="24"/>
          <w:szCs w:val="24"/>
          <w:rtl/>
        </w:rPr>
        <w:t xml:space="preserve"> </w:t>
      </w:r>
      <w:r w:rsidRPr="00037EAD">
        <w:rPr>
          <w:rFonts w:cs="KFGQPC Uthman Taha Naskh" w:hint="cs"/>
          <w:color w:val="000080"/>
          <w:sz w:val="24"/>
          <w:szCs w:val="24"/>
          <w:rtl/>
        </w:rPr>
        <w:t>بِذُنُوبِهِ</w:t>
      </w:r>
      <w:r w:rsidRPr="00037EAD">
        <w:rPr>
          <w:rFonts w:cs="KFGQPC Uthman Taha Naskh"/>
          <w:color w:val="000080"/>
          <w:sz w:val="24"/>
          <w:szCs w:val="24"/>
          <w:rtl/>
        </w:rPr>
        <w:t xml:space="preserve"> </w:t>
      </w:r>
      <w:r w:rsidRPr="00037EAD">
        <w:rPr>
          <w:rFonts w:cs="KFGQPC Uthman Taha Naskh" w:hint="cs"/>
          <w:color w:val="000080"/>
          <w:sz w:val="24"/>
          <w:szCs w:val="24"/>
          <w:rtl/>
        </w:rPr>
        <w:t>وَرَأَى</w:t>
      </w:r>
      <w:r w:rsidRPr="00037EAD">
        <w:rPr>
          <w:rFonts w:cs="KFGQPC Uthman Taha Naskh"/>
          <w:color w:val="000080"/>
          <w:sz w:val="24"/>
          <w:szCs w:val="24"/>
          <w:rtl/>
        </w:rPr>
        <w:t xml:space="preserve"> </w:t>
      </w:r>
      <w:r w:rsidRPr="00037EAD">
        <w:rPr>
          <w:rFonts w:cs="KFGQPC Uthman Taha Naskh" w:hint="cs"/>
          <w:color w:val="000080"/>
          <w:sz w:val="24"/>
          <w:szCs w:val="24"/>
          <w:rtl/>
        </w:rPr>
        <w:t>فِي</w:t>
      </w:r>
      <w:r w:rsidRPr="00037EAD">
        <w:rPr>
          <w:rFonts w:cs="KFGQPC Uthman Taha Naskh"/>
          <w:color w:val="000080"/>
          <w:sz w:val="24"/>
          <w:szCs w:val="24"/>
          <w:rtl/>
        </w:rPr>
        <w:t xml:space="preserve"> </w:t>
      </w:r>
      <w:r w:rsidRPr="00037EAD">
        <w:rPr>
          <w:rFonts w:cs="KFGQPC Uthman Taha Naskh" w:hint="cs"/>
          <w:color w:val="000080"/>
          <w:sz w:val="24"/>
          <w:szCs w:val="24"/>
          <w:rtl/>
        </w:rPr>
        <w:t>نَفْسِهِ</w:t>
      </w:r>
      <w:r w:rsidRPr="00037EAD">
        <w:rPr>
          <w:rFonts w:cs="KFGQPC Uthman Taha Naskh"/>
          <w:color w:val="000080"/>
          <w:sz w:val="24"/>
          <w:szCs w:val="24"/>
          <w:rtl/>
        </w:rPr>
        <w:t xml:space="preserve"> </w:t>
      </w:r>
      <w:r w:rsidRPr="00037EAD">
        <w:rPr>
          <w:rFonts w:cs="KFGQPC Uthman Taha Naskh" w:hint="cs"/>
          <w:color w:val="000080"/>
          <w:sz w:val="24"/>
          <w:szCs w:val="24"/>
          <w:rtl/>
        </w:rPr>
        <w:t>أَنَّهُ</w:t>
      </w:r>
      <w:r w:rsidRPr="00037EAD">
        <w:rPr>
          <w:rFonts w:cs="KFGQPC Uthman Taha Naskh"/>
          <w:color w:val="000080"/>
          <w:sz w:val="24"/>
          <w:szCs w:val="24"/>
          <w:rtl/>
        </w:rPr>
        <w:t xml:space="preserve"> </w:t>
      </w:r>
      <w:r w:rsidRPr="00037EAD">
        <w:rPr>
          <w:rFonts w:cs="KFGQPC Uthman Taha Naskh" w:hint="cs"/>
          <w:color w:val="000080"/>
          <w:sz w:val="24"/>
          <w:szCs w:val="24"/>
          <w:rtl/>
        </w:rPr>
        <w:t>هَلَكَ</w:t>
      </w:r>
      <w:r w:rsidRPr="00037EAD">
        <w:rPr>
          <w:rFonts w:cs="KFGQPC Uthman Taha Naskh"/>
          <w:color w:val="000080"/>
          <w:sz w:val="24"/>
          <w:szCs w:val="24"/>
          <w:rtl/>
        </w:rPr>
        <w:t xml:space="preserve"> </w:t>
      </w:r>
      <w:r w:rsidRPr="00037EAD">
        <w:rPr>
          <w:rFonts w:cs="KFGQPC Uthman Taha Naskh" w:hint="cs"/>
          <w:color w:val="000080"/>
          <w:sz w:val="24"/>
          <w:szCs w:val="24"/>
          <w:rtl/>
        </w:rPr>
        <w:t>قَالَ</w:t>
      </w:r>
      <w:r w:rsidRPr="00037EAD">
        <w:rPr>
          <w:rFonts w:cs="KFGQPC Uthman Taha Naskh"/>
          <w:color w:val="000080"/>
          <w:sz w:val="24"/>
          <w:szCs w:val="24"/>
          <w:rtl/>
        </w:rPr>
        <w:t xml:space="preserve"> </w:t>
      </w:r>
      <w:r w:rsidRPr="00037EAD">
        <w:rPr>
          <w:rFonts w:cs="KFGQPC Uthman Taha Naskh" w:hint="cs"/>
          <w:color w:val="000080"/>
          <w:sz w:val="24"/>
          <w:szCs w:val="24"/>
          <w:rtl/>
        </w:rPr>
        <w:t>سَتَرْتُهَا</w:t>
      </w:r>
      <w:r w:rsidRPr="00037EAD">
        <w:rPr>
          <w:rFonts w:cs="KFGQPC Uthman Taha Naskh"/>
          <w:color w:val="000080"/>
          <w:sz w:val="24"/>
          <w:szCs w:val="24"/>
          <w:rtl/>
        </w:rPr>
        <w:t xml:space="preserve"> </w:t>
      </w:r>
      <w:r w:rsidRPr="00037EAD">
        <w:rPr>
          <w:rFonts w:cs="KFGQPC Uthman Taha Naskh" w:hint="cs"/>
          <w:color w:val="000080"/>
          <w:sz w:val="24"/>
          <w:szCs w:val="24"/>
          <w:rtl/>
        </w:rPr>
        <w:t>عَلَيْكَ</w:t>
      </w:r>
      <w:r w:rsidRPr="00037EAD">
        <w:rPr>
          <w:rFonts w:cs="KFGQPC Uthman Taha Naskh"/>
          <w:color w:val="000080"/>
          <w:sz w:val="24"/>
          <w:szCs w:val="24"/>
          <w:rtl/>
        </w:rPr>
        <w:t xml:space="preserve"> </w:t>
      </w:r>
      <w:r w:rsidRPr="00037EAD">
        <w:rPr>
          <w:rFonts w:cs="KFGQPC Uthman Taha Naskh" w:hint="cs"/>
          <w:color w:val="000080"/>
          <w:sz w:val="24"/>
          <w:szCs w:val="24"/>
          <w:rtl/>
        </w:rPr>
        <w:t>فِي</w:t>
      </w:r>
      <w:r w:rsidRPr="00037EAD">
        <w:rPr>
          <w:rFonts w:cs="KFGQPC Uthman Taha Naskh"/>
          <w:color w:val="000080"/>
          <w:sz w:val="24"/>
          <w:szCs w:val="24"/>
          <w:rtl/>
        </w:rPr>
        <w:t xml:space="preserve"> </w:t>
      </w:r>
      <w:r w:rsidRPr="00037EAD">
        <w:rPr>
          <w:rFonts w:cs="KFGQPC Uthman Taha Naskh" w:hint="cs"/>
          <w:color w:val="000080"/>
          <w:sz w:val="24"/>
          <w:szCs w:val="24"/>
          <w:rtl/>
        </w:rPr>
        <w:t>الدُّنْيَا</w:t>
      </w:r>
      <w:r w:rsidRPr="00037EAD">
        <w:rPr>
          <w:rFonts w:cs="KFGQPC Uthman Taha Naskh"/>
          <w:color w:val="000080"/>
          <w:sz w:val="24"/>
          <w:szCs w:val="24"/>
          <w:rtl/>
        </w:rPr>
        <w:t xml:space="preserve"> </w:t>
      </w:r>
      <w:r w:rsidRPr="00037EAD">
        <w:rPr>
          <w:rFonts w:cs="KFGQPC Uthman Taha Naskh" w:hint="cs"/>
          <w:color w:val="000080"/>
          <w:sz w:val="24"/>
          <w:szCs w:val="24"/>
          <w:rtl/>
        </w:rPr>
        <w:t>وَأَنَا</w:t>
      </w:r>
      <w:r w:rsidRPr="00037EAD">
        <w:rPr>
          <w:rFonts w:cs="KFGQPC Uthman Taha Naskh"/>
          <w:color w:val="000080"/>
          <w:sz w:val="24"/>
          <w:szCs w:val="24"/>
          <w:rtl/>
        </w:rPr>
        <w:t xml:space="preserve"> </w:t>
      </w:r>
      <w:r w:rsidRPr="00037EAD">
        <w:rPr>
          <w:rFonts w:cs="KFGQPC Uthman Taha Naskh" w:hint="cs"/>
          <w:color w:val="000080"/>
          <w:sz w:val="24"/>
          <w:szCs w:val="24"/>
          <w:rtl/>
        </w:rPr>
        <w:t>أَغْفِرُهَا</w:t>
      </w:r>
      <w:r w:rsidRPr="00037EAD">
        <w:rPr>
          <w:rFonts w:cs="KFGQPC Uthman Taha Naskh"/>
          <w:color w:val="000080"/>
          <w:sz w:val="24"/>
          <w:szCs w:val="24"/>
          <w:rtl/>
        </w:rPr>
        <w:t xml:space="preserve"> </w:t>
      </w:r>
      <w:r w:rsidRPr="00037EAD">
        <w:rPr>
          <w:rFonts w:cs="KFGQPC Uthman Taha Naskh" w:hint="cs"/>
          <w:color w:val="000080"/>
          <w:sz w:val="24"/>
          <w:szCs w:val="24"/>
          <w:rtl/>
        </w:rPr>
        <w:t>لَكَ</w:t>
      </w:r>
      <w:r w:rsidRPr="00037EAD">
        <w:rPr>
          <w:rFonts w:cs="KFGQPC Uthman Taha Naskh"/>
          <w:color w:val="000080"/>
          <w:sz w:val="24"/>
          <w:szCs w:val="24"/>
          <w:rtl/>
        </w:rPr>
        <w:t xml:space="preserve"> </w:t>
      </w:r>
      <w:r w:rsidRPr="00037EAD">
        <w:rPr>
          <w:rFonts w:cs="KFGQPC Uthman Taha Naskh" w:hint="cs"/>
          <w:color w:val="000080"/>
          <w:sz w:val="24"/>
          <w:szCs w:val="24"/>
          <w:rtl/>
        </w:rPr>
        <w:t>الْيَوْمَ</w:t>
      </w:r>
      <w:r w:rsidRPr="00037EAD">
        <w:rPr>
          <w:rFonts w:cs="KFGQPC Uthman Taha Naskh"/>
          <w:color w:val="000080"/>
          <w:sz w:val="24"/>
          <w:szCs w:val="24"/>
          <w:rtl/>
        </w:rPr>
        <w:t xml:space="preserve"> </w:t>
      </w:r>
      <w:r w:rsidRPr="00037EAD">
        <w:rPr>
          <w:rFonts w:cs="KFGQPC Uthman Taha Naskh" w:hint="cs"/>
          <w:color w:val="000080"/>
          <w:sz w:val="24"/>
          <w:szCs w:val="24"/>
          <w:rtl/>
        </w:rPr>
        <w:t>فَيُعْطَى</w:t>
      </w:r>
      <w:r w:rsidRPr="00037EAD">
        <w:rPr>
          <w:rFonts w:cs="KFGQPC Uthman Taha Naskh"/>
          <w:color w:val="000080"/>
          <w:sz w:val="24"/>
          <w:szCs w:val="24"/>
          <w:rtl/>
        </w:rPr>
        <w:t xml:space="preserve"> </w:t>
      </w:r>
      <w:r w:rsidRPr="00037EAD">
        <w:rPr>
          <w:rFonts w:cs="KFGQPC Uthman Taha Naskh" w:hint="cs"/>
          <w:color w:val="000080"/>
          <w:sz w:val="24"/>
          <w:szCs w:val="24"/>
          <w:rtl/>
        </w:rPr>
        <w:t>كِتَابَ</w:t>
      </w:r>
      <w:r w:rsidRPr="00037EAD">
        <w:rPr>
          <w:rFonts w:cs="KFGQPC Uthman Taha Naskh"/>
          <w:color w:val="000080"/>
          <w:sz w:val="24"/>
          <w:szCs w:val="24"/>
          <w:rtl/>
        </w:rPr>
        <w:t xml:space="preserve"> </w:t>
      </w:r>
      <w:r w:rsidRPr="00037EAD">
        <w:rPr>
          <w:rFonts w:cs="KFGQPC Uthman Taha Naskh" w:hint="cs"/>
          <w:color w:val="000080"/>
          <w:sz w:val="24"/>
          <w:szCs w:val="24"/>
          <w:rtl/>
        </w:rPr>
        <w:t>حَسَنَاتِهِ</w:t>
      </w:r>
      <w:r w:rsidRPr="00037EAD">
        <w:rPr>
          <w:rFonts w:cs="KFGQPC Uthman Taha Naskh"/>
          <w:color w:val="000080"/>
          <w:sz w:val="24"/>
          <w:szCs w:val="24"/>
          <w:cs/>
          <w:lang w:bidi="bn-BD"/>
        </w:rPr>
        <w:t xml:space="preserve"> </w:t>
      </w:r>
      <w:r w:rsidR="00C138D6" w:rsidRPr="00037EAD">
        <w:rPr>
          <w:rFonts w:ascii="Kalpurush" w:hAnsi="Kalpurush" w:cs="Kalpurush" w:hint="cs"/>
          <w:sz w:val="24"/>
          <w:szCs w:val="24"/>
          <w:cs/>
          <w:lang w:bidi="bn-BD"/>
        </w:rPr>
        <w:t>“</w:t>
      </w:r>
      <w:r w:rsidRPr="00037EAD">
        <w:rPr>
          <w:rFonts w:ascii="Kalpurush" w:hAnsi="Kalpurush" w:cs="Kalpurush"/>
          <w:sz w:val="24"/>
          <w:szCs w:val="24"/>
          <w:cs/>
          <w:lang w:bidi="bn-BD"/>
        </w:rPr>
        <w:t>আল্লাহ</w:t>
      </w:r>
      <w:r w:rsidRPr="00037EAD">
        <w:rPr>
          <w:rFonts w:cs="KFGQPC Uthman Taha Naskh"/>
          <w:color w:val="000080"/>
          <w:sz w:val="24"/>
          <w:szCs w:val="24"/>
          <w:cs/>
          <w:lang w:bidi="bn-BD"/>
        </w:rPr>
        <w:t xml:space="preserve"> </w:t>
      </w:r>
      <w:r w:rsidRPr="0037781E">
        <w:rPr>
          <w:rFonts w:ascii="Kalpurush" w:hAnsi="Kalpurush" w:cs="Kalpurush"/>
          <w:sz w:val="24"/>
          <w:szCs w:val="24"/>
          <w:cs/>
          <w:lang w:bidi="bn-BD"/>
        </w:rPr>
        <w:t xml:space="preserve">তা‘আলা মু’মিনের কাছাকাছি আসবে এবং তার উপর স্বীয় পর্দা রাখবে এবং তাকে গোপন করবে। এবং বলবে তুমি কি অমুক গুনাহ সম্পর্কে জান? তুমি কি অমুক গুনাহ সম্পর্কে </w:t>
      </w:r>
      <w:r w:rsidR="00C91948">
        <w:rPr>
          <w:rFonts w:ascii="Kalpurush" w:hAnsi="Kalpurush" w:cs="Kalpurush" w:hint="cs"/>
          <w:sz w:val="24"/>
          <w:szCs w:val="24"/>
          <w:cs/>
          <w:lang w:bidi="bn-BD"/>
        </w:rPr>
        <w:t xml:space="preserve">জান? </w:t>
      </w:r>
      <w:r w:rsidRPr="0037781E">
        <w:rPr>
          <w:rFonts w:ascii="Kalpurush" w:hAnsi="Kalpurush" w:cs="Kalpurush"/>
          <w:sz w:val="24"/>
          <w:szCs w:val="24"/>
          <w:cs/>
          <w:lang w:bidi="bn-BD"/>
        </w:rPr>
        <w:t xml:space="preserve">তখন সে উত্তরে বলবে হে আমার রব হ্যাঁ। এভাবে যখন সে তার সমস্ত গুনাহ স্বীকার করবে এবং সে মনে মনে চিন্তা করবে যে, আমি ধ্বংস হয়ে গেলাম। তখন আল্লাহ তা‘আলা বলবে দুনিয়াতে আমি তোমার গুনাহগুলো গোপন রেখেছিলাম আজকের দিন আমি তোমাকে </w:t>
      </w:r>
      <w:r w:rsidRPr="0037781E">
        <w:rPr>
          <w:rFonts w:ascii="Kalpurush" w:hAnsi="Kalpurush" w:cs="Kalpurush"/>
          <w:sz w:val="24"/>
          <w:szCs w:val="24"/>
          <w:cs/>
          <w:lang w:bidi="bn-BD"/>
        </w:rPr>
        <w:lastRenderedPageBreak/>
        <w:t>ক্ষমা করে দিলাম</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তারপর তাকে তার নেক আমলের আমল নাম</w:t>
      </w:r>
      <w:r w:rsidR="00C91948">
        <w:rPr>
          <w:rFonts w:ascii="Kalpurush" w:hAnsi="Kalpurush" w:cs="Kalpurush" w:hint="cs"/>
          <w:sz w:val="24"/>
          <w:szCs w:val="24"/>
          <w:cs/>
          <w:lang w:bidi="bn-BD"/>
        </w:rPr>
        <w:t>া</w:t>
      </w:r>
      <w:r w:rsidRPr="0037781E">
        <w:rPr>
          <w:rFonts w:ascii="Kalpurush" w:hAnsi="Kalpurush" w:cs="Kalpurush"/>
          <w:sz w:val="24"/>
          <w:szCs w:val="24"/>
          <w:cs/>
          <w:lang w:bidi="bn-IN"/>
        </w:rPr>
        <w:t xml:space="preserve"> দেবে</w:t>
      </w:r>
      <w:r w:rsidR="00037EAD">
        <w:rPr>
          <w:rFonts w:ascii="Kalpurush" w:hAnsi="Kalpurush" w:cs="Arial Unicode MS" w:hint="cs"/>
          <w:sz w:val="24"/>
          <w:szCs w:val="24"/>
          <w:cs/>
          <w:lang w:bidi="hi-IN"/>
        </w:rPr>
        <w:t>।</w:t>
      </w:r>
      <w:r w:rsidRPr="0037781E">
        <w:rPr>
          <w:rFonts w:ascii="Kalpurush" w:hAnsi="Kalpurush" w:cs="Kalpurush"/>
          <w:sz w:val="24"/>
          <w:szCs w:val="24"/>
          <w:cs/>
          <w:lang w:bidi="bn-BD"/>
        </w:rPr>
        <w:t>”</w:t>
      </w:r>
      <w:r w:rsidRPr="0037781E">
        <w:rPr>
          <w:rStyle w:val="FootnoteReference"/>
          <w:rFonts w:ascii="Kalpurush" w:hAnsi="Kalpurush" w:cs="Kalpurush"/>
          <w:sz w:val="24"/>
          <w:szCs w:val="24"/>
          <w:cs/>
          <w:lang w:bidi="bn-BD"/>
        </w:rPr>
        <w:footnoteReference w:id="61"/>
      </w:r>
      <w:r w:rsidRPr="0037781E">
        <w:rPr>
          <w:rFonts w:ascii="Kalpurush" w:hAnsi="Kalpurush" w:cs="Kalpurush"/>
          <w:sz w:val="24"/>
          <w:szCs w:val="24"/>
          <w:cs/>
          <w:lang w:bidi="bn-BD"/>
        </w:rPr>
        <w:t xml:space="preserve"> </w:t>
      </w:r>
      <w:r>
        <w:rPr>
          <w:rFonts w:ascii="Kalpurush" w:hAnsi="Kalpurush" w:cs="Kalpurush" w:hint="cs"/>
          <w:sz w:val="24"/>
          <w:szCs w:val="24"/>
          <w:cs/>
          <w:lang w:bidi="bn-BD"/>
        </w:rPr>
        <w:t>—</w:t>
      </w:r>
      <w:r w:rsidRPr="0037781E">
        <w:rPr>
          <w:rFonts w:ascii="Kalpurush" w:hAnsi="Kalpurush" w:cs="Kalpurush"/>
          <w:sz w:val="24"/>
          <w:szCs w:val="24"/>
          <w:cs/>
          <w:lang w:bidi="bn-BD"/>
        </w:rPr>
        <w:t>যাতে মু’মিনদের সাথে জেরা ক</w:t>
      </w:r>
      <w:r>
        <w:rPr>
          <w:rFonts w:ascii="Kalpurush" w:hAnsi="Kalpurush" w:cs="Kalpurush"/>
          <w:sz w:val="24"/>
          <w:szCs w:val="24"/>
          <w:cs/>
          <w:lang w:bidi="bn-BD"/>
        </w:rPr>
        <w:t xml:space="preserve">রা হয়, কীভাবে বিরোধ নিরসন করব? </w:t>
      </w:r>
    </w:p>
    <w:p w14:paraId="74359CDD" w14:textId="77777777" w:rsidR="00D428D4" w:rsidRPr="00D50890" w:rsidRDefault="00D428D4" w:rsidP="00037EAD">
      <w:pPr>
        <w:tabs>
          <w:tab w:val="left" w:pos="3730"/>
        </w:tabs>
        <w:bidi w:val="0"/>
        <w:jc w:val="both"/>
        <w:rPr>
          <w:rFonts w:ascii="Kalpurush" w:hAnsi="Kalpurush" w:cs="Nirmala UI"/>
          <w:sz w:val="24"/>
          <w:szCs w:val="30"/>
          <w:cs/>
          <w:lang w:bidi="bn-BD"/>
        </w:rPr>
      </w:pPr>
      <w:r w:rsidRPr="0037781E">
        <w:rPr>
          <w:rFonts w:ascii="Kalpurush" w:hAnsi="Kalpurush" w:cs="Kalpurush"/>
          <w:sz w:val="24"/>
          <w:szCs w:val="24"/>
          <w:cs/>
          <w:lang w:bidi="bn-BD"/>
        </w:rPr>
        <w:t xml:space="preserve">উত্তর: উভয় হাদীসের মধ্যে কোন বিরোধ বা </w:t>
      </w:r>
      <w:r w:rsidR="00C91948">
        <w:rPr>
          <w:rFonts w:ascii="Kalpurush" w:hAnsi="Kalpurush" w:cs="Kalpurush" w:hint="cs"/>
          <w:sz w:val="24"/>
          <w:szCs w:val="24"/>
          <w:cs/>
          <w:lang w:bidi="bn-BD"/>
        </w:rPr>
        <w:t>অসামঞ্জস্যতা</w:t>
      </w:r>
      <w:r w:rsidRPr="0037781E">
        <w:rPr>
          <w:rFonts w:ascii="Kalpurush" w:hAnsi="Kalpurush" w:cs="Kalpurush"/>
          <w:sz w:val="24"/>
          <w:szCs w:val="24"/>
          <w:cs/>
          <w:lang w:bidi="bn-BD"/>
        </w:rPr>
        <w:t xml:space="preserve"> নেই। কারণ, জেরার অর্থ হলো হিসাব গ্রহণ করা। আল্লাহ তা‘আলা তাকে যত নি‘আমত দিয়েছেন তা চাওয়া। কারণ, যে হিসাবের মধ্যে জেরা থাকে তার অর্থ হলো তুমি যেমনি-ভাবে নিয়েছে তেমনিভাবে পরিশোধ করবে। কিন্তু কিয়ামতের মু’মিনদের থেকে আল্লাহর হিসাব এ পর্যায়ের বা এ ধরনের হবে না</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বরং তা হবে আল্লাহর পক্ষ থেকে তার বান্দাদের প্রাত অনুগ্রহ ও দয়া। যখন বান্দা তার অপরাধ স্বীকার করবে তখন আল্লাহ বলবে</w:t>
      </w:r>
      <w:r w:rsidRPr="0037781E">
        <w:rPr>
          <w:rFonts w:ascii="Kalpurush" w:hAnsi="Kalpurush" w:cs="Kalpurush"/>
          <w:sz w:val="24"/>
          <w:szCs w:val="24"/>
          <w:cs/>
          <w:lang w:bidi="bn-BD"/>
        </w:rPr>
        <w:t>—</w:t>
      </w:r>
      <w:r w:rsidR="00D50890" w:rsidRPr="00D50890">
        <w:rPr>
          <w:rFonts w:ascii="Traditional Arabic" w:cs="KFGQPC Uthman Taha Naskh" w:hint="cs"/>
          <w:color w:val="000000"/>
          <w:sz w:val="24"/>
          <w:szCs w:val="24"/>
          <w:rtl/>
        </w:rPr>
        <w:t xml:space="preserve"> </w:t>
      </w:r>
      <w:r w:rsidR="00D50890" w:rsidRPr="00037EAD">
        <w:rPr>
          <w:rFonts w:cs="KFGQPC Uthman Taha Naskh" w:hint="cs"/>
          <w:color w:val="000080"/>
          <w:sz w:val="24"/>
          <w:szCs w:val="24"/>
          <w:rtl/>
        </w:rPr>
        <w:t>سَتَرْتُهَا</w:t>
      </w:r>
      <w:r w:rsidR="00D50890" w:rsidRPr="00037EAD">
        <w:rPr>
          <w:rFonts w:cs="KFGQPC Uthman Taha Naskh"/>
          <w:color w:val="000080"/>
          <w:sz w:val="24"/>
          <w:szCs w:val="24"/>
          <w:rtl/>
        </w:rPr>
        <w:t xml:space="preserve"> </w:t>
      </w:r>
      <w:r w:rsidR="00D50890" w:rsidRPr="00037EAD">
        <w:rPr>
          <w:rFonts w:cs="KFGQPC Uthman Taha Naskh" w:hint="cs"/>
          <w:color w:val="000080"/>
          <w:sz w:val="24"/>
          <w:szCs w:val="24"/>
          <w:rtl/>
        </w:rPr>
        <w:t>عَلَيْكَ</w:t>
      </w:r>
      <w:r w:rsidR="00D50890" w:rsidRPr="00037EAD">
        <w:rPr>
          <w:rFonts w:cs="KFGQPC Uthman Taha Naskh"/>
          <w:color w:val="000080"/>
          <w:sz w:val="24"/>
          <w:szCs w:val="24"/>
          <w:rtl/>
        </w:rPr>
        <w:t xml:space="preserve"> </w:t>
      </w:r>
      <w:r w:rsidR="00D50890" w:rsidRPr="00037EAD">
        <w:rPr>
          <w:rFonts w:cs="KFGQPC Uthman Taha Naskh" w:hint="cs"/>
          <w:color w:val="000080"/>
          <w:sz w:val="24"/>
          <w:szCs w:val="24"/>
          <w:rtl/>
        </w:rPr>
        <w:t>فِي</w:t>
      </w:r>
      <w:r w:rsidR="00D50890" w:rsidRPr="00037EAD">
        <w:rPr>
          <w:rFonts w:cs="KFGQPC Uthman Taha Naskh"/>
          <w:color w:val="000080"/>
          <w:sz w:val="24"/>
          <w:szCs w:val="24"/>
          <w:rtl/>
        </w:rPr>
        <w:t xml:space="preserve"> </w:t>
      </w:r>
      <w:r w:rsidR="00D50890" w:rsidRPr="00037EAD">
        <w:rPr>
          <w:rFonts w:cs="KFGQPC Uthman Taha Naskh" w:hint="cs"/>
          <w:color w:val="000080"/>
          <w:sz w:val="24"/>
          <w:szCs w:val="24"/>
          <w:rtl/>
        </w:rPr>
        <w:t>الدُّنْيَا</w:t>
      </w:r>
      <w:r w:rsidR="00D50890" w:rsidRPr="00037EAD">
        <w:rPr>
          <w:rFonts w:cs="KFGQPC Uthman Taha Naskh"/>
          <w:color w:val="000080"/>
          <w:sz w:val="24"/>
          <w:szCs w:val="24"/>
          <w:rtl/>
        </w:rPr>
        <w:t xml:space="preserve"> </w:t>
      </w:r>
      <w:r w:rsidR="00D50890" w:rsidRPr="00037EAD">
        <w:rPr>
          <w:rFonts w:cs="KFGQPC Uthman Taha Naskh" w:hint="cs"/>
          <w:color w:val="000080"/>
          <w:sz w:val="24"/>
          <w:szCs w:val="24"/>
          <w:rtl/>
        </w:rPr>
        <w:t>وَأَنَا</w:t>
      </w:r>
      <w:r w:rsidR="00D50890" w:rsidRPr="00037EAD">
        <w:rPr>
          <w:rFonts w:cs="KFGQPC Uthman Taha Naskh"/>
          <w:color w:val="000080"/>
          <w:sz w:val="24"/>
          <w:szCs w:val="24"/>
          <w:rtl/>
        </w:rPr>
        <w:t xml:space="preserve"> </w:t>
      </w:r>
      <w:r w:rsidR="00D50890" w:rsidRPr="00037EAD">
        <w:rPr>
          <w:rFonts w:cs="KFGQPC Uthman Taha Naskh" w:hint="cs"/>
          <w:color w:val="000080"/>
          <w:sz w:val="24"/>
          <w:szCs w:val="24"/>
          <w:rtl/>
        </w:rPr>
        <w:t>أَغْفِرُهَا</w:t>
      </w:r>
      <w:r w:rsidR="00D50890" w:rsidRPr="00037EAD">
        <w:rPr>
          <w:rFonts w:cs="KFGQPC Uthman Taha Naskh"/>
          <w:color w:val="000080"/>
          <w:sz w:val="24"/>
          <w:szCs w:val="24"/>
          <w:rtl/>
        </w:rPr>
        <w:t xml:space="preserve"> </w:t>
      </w:r>
      <w:r w:rsidR="00D50890" w:rsidRPr="00037EAD">
        <w:rPr>
          <w:rFonts w:cs="KFGQPC Uthman Taha Naskh" w:hint="cs"/>
          <w:color w:val="000080"/>
          <w:sz w:val="24"/>
          <w:szCs w:val="24"/>
          <w:rtl/>
        </w:rPr>
        <w:t>لَكَ</w:t>
      </w:r>
      <w:r w:rsidR="00D50890" w:rsidRPr="00037EAD">
        <w:rPr>
          <w:rFonts w:cs="KFGQPC Uthman Taha Naskh"/>
          <w:color w:val="000080"/>
          <w:sz w:val="24"/>
          <w:szCs w:val="24"/>
          <w:rtl/>
        </w:rPr>
        <w:t xml:space="preserve"> </w:t>
      </w:r>
      <w:r w:rsidR="00D50890" w:rsidRPr="00037EAD">
        <w:rPr>
          <w:rFonts w:cs="KFGQPC Uthman Taha Naskh" w:hint="cs"/>
          <w:color w:val="000080"/>
          <w:sz w:val="24"/>
          <w:szCs w:val="24"/>
          <w:rtl/>
        </w:rPr>
        <w:t>الْيَوْمَ</w:t>
      </w:r>
      <w:r w:rsidR="00D50890">
        <w:rPr>
          <w:rFonts w:ascii="Traditional Arabic" w:cs="KFGQPC Uthman Taha Naskh" w:hint="cs"/>
          <w:color w:val="000000"/>
          <w:sz w:val="24"/>
          <w:szCs w:val="24"/>
          <w:cs/>
          <w:lang w:bidi="bn-BD"/>
        </w:rPr>
        <w:t xml:space="preserve"> </w:t>
      </w:r>
      <w:r w:rsidR="00D50890" w:rsidRPr="00D50890">
        <w:rPr>
          <w:rFonts w:ascii="Kalpurush" w:hAnsi="Kalpurush" w:cs="Kalpurush" w:hint="cs"/>
          <w:sz w:val="24"/>
          <w:szCs w:val="24"/>
          <w:cs/>
          <w:lang w:bidi="bn-BD"/>
        </w:rPr>
        <w:t>“</w:t>
      </w:r>
      <w:r w:rsidR="00D50890">
        <w:rPr>
          <w:rFonts w:ascii="Kalpurush" w:hAnsi="Kalpurush" w:cs="Kalpurush" w:hint="cs"/>
          <w:sz w:val="24"/>
          <w:szCs w:val="24"/>
          <w:cs/>
          <w:lang w:bidi="bn-BD"/>
        </w:rPr>
        <w:t xml:space="preserve">দুনিয়াতে আমি তোমার জন্য গোপন করেছিলাম আর আজকের দিন আমি তোমাকে ক্ষমা করে দিলাম”। </w:t>
      </w:r>
      <w:r w:rsidRPr="0037781E">
        <w:rPr>
          <w:rFonts w:ascii="Kalpurush" w:hAnsi="Kalpurush" w:cs="Kalpurush"/>
          <w:sz w:val="24"/>
          <w:szCs w:val="24"/>
          <w:cs/>
          <w:lang w:bidi="bn-BD"/>
        </w:rPr>
        <w:t xml:space="preserve">এবং জেরা শব্দটি দ্বারা এ কথাই প্রমাণ করে। কারণ, কোন কিছু নিয়ে জেরা করার অর্থ গ্রহণ করা ও ফেরত দেওয়া এবং কোন বস্তুর সূক্ষ্ম বিষয়ে অনুসন্ধান করা। আল্লাহর ক্ষেত্রে মু’মিন বান্দাদের সাথে এ ধরনের হিসাব কখনোই হবে না। বরং মু‘মিনদের জন্য আল্লাহর হিসাব হবে দয়া, ইহসান ও অনুগ্রহের ভিত্তিতে। জেরা করা, দেওয়া-নেওয়া ও ইনসাফের ভিত্তিতে নয়। আল্লাহ তা‘আলাই তাওফীক দাতা। </w:t>
      </w:r>
    </w:p>
    <w:p w14:paraId="47CFBF8C" w14:textId="77777777" w:rsidR="00C138D6" w:rsidRDefault="00D428D4" w:rsidP="00D428D4">
      <w:pPr>
        <w:tabs>
          <w:tab w:val="left" w:pos="3730"/>
        </w:tabs>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মুহাম্মদ বিন উসাইমীন রহ.  </w:t>
      </w:r>
    </w:p>
    <w:p w14:paraId="07F4420B" w14:textId="77777777" w:rsidR="00C138D6" w:rsidRDefault="00C138D6" w:rsidP="00C138D6">
      <w:pPr>
        <w:tabs>
          <w:tab w:val="left" w:pos="3730"/>
        </w:tabs>
        <w:bidi w:val="0"/>
        <w:jc w:val="both"/>
        <w:rPr>
          <w:rFonts w:ascii="Kalpurush" w:hAnsi="Kalpurush" w:cs="Kalpurush"/>
          <w:sz w:val="24"/>
          <w:szCs w:val="24"/>
          <w:lang w:bidi="bn-BD"/>
        </w:rPr>
      </w:pPr>
    </w:p>
    <w:p w14:paraId="40964DDA" w14:textId="77777777" w:rsidR="00C138D6" w:rsidRDefault="00C138D6" w:rsidP="00C138D6">
      <w:pPr>
        <w:tabs>
          <w:tab w:val="left" w:pos="3730"/>
        </w:tabs>
        <w:bidi w:val="0"/>
        <w:jc w:val="both"/>
        <w:rPr>
          <w:rFonts w:ascii="Kalpurush" w:hAnsi="Kalpurush" w:cs="Kalpurush"/>
          <w:sz w:val="24"/>
          <w:szCs w:val="24"/>
          <w:lang w:bidi="bn-BD"/>
        </w:rPr>
      </w:pPr>
    </w:p>
    <w:p w14:paraId="61358454" w14:textId="77777777" w:rsidR="00C138D6" w:rsidRDefault="00C138D6" w:rsidP="00C138D6">
      <w:pPr>
        <w:tabs>
          <w:tab w:val="left" w:pos="3730"/>
        </w:tabs>
        <w:bidi w:val="0"/>
        <w:jc w:val="both"/>
        <w:rPr>
          <w:rFonts w:ascii="Kalpurush" w:hAnsi="Kalpurush" w:cs="Kalpurush"/>
          <w:sz w:val="24"/>
          <w:szCs w:val="24"/>
          <w:lang w:bidi="bn-BD"/>
        </w:rPr>
      </w:pPr>
    </w:p>
    <w:p w14:paraId="5D226614" w14:textId="77777777" w:rsidR="00C138D6" w:rsidRDefault="00C138D6" w:rsidP="00C138D6">
      <w:pPr>
        <w:tabs>
          <w:tab w:val="left" w:pos="3730"/>
        </w:tabs>
        <w:bidi w:val="0"/>
        <w:jc w:val="both"/>
        <w:rPr>
          <w:rFonts w:ascii="Kalpurush" w:hAnsi="Kalpurush" w:cs="Kalpurush"/>
          <w:sz w:val="24"/>
          <w:szCs w:val="24"/>
          <w:lang w:bidi="bn-BD"/>
        </w:rPr>
      </w:pPr>
    </w:p>
    <w:p w14:paraId="0BB2E5C2" w14:textId="77777777" w:rsidR="00C138D6" w:rsidRDefault="00C138D6" w:rsidP="00C138D6">
      <w:pPr>
        <w:tabs>
          <w:tab w:val="left" w:pos="3730"/>
        </w:tabs>
        <w:bidi w:val="0"/>
        <w:jc w:val="both"/>
        <w:rPr>
          <w:rFonts w:ascii="Kalpurush" w:hAnsi="Kalpurush" w:cs="Kalpurush"/>
          <w:sz w:val="24"/>
          <w:szCs w:val="24"/>
          <w:lang w:bidi="bn-BD"/>
        </w:rPr>
      </w:pPr>
    </w:p>
    <w:p w14:paraId="69250ACE" w14:textId="77777777" w:rsidR="00D428D4" w:rsidRPr="0037781E" w:rsidRDefault="00D428D4" w:rsidP="00037EAD">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    </w:t>
      </w:r>
      <w:r w:rsidR="00037EAD">
        <w:rPr>
          <w:rFonts w:ascii="Kalpurush" w:hAnsi="Kalpurush" w:cs="Kalpurush"/>
          <w:sz w:val="24"/>
          <w:szCs w:val="24"/>
          <w:cs/>
          <w:lang w:bidi="bn-BD"/>
        </w:rPr>
        <w:t xml:space="preserve">             </w:t>
      </w:r>
      <w:r w:rsidRPr="0037781E">
        <w:rPr>
          <w:rFonts w:ascii="Kalpurush" w:hAnsi="Kalpurush" w:cs="Kalpurush"/>
          <w:sz w:val="24"/>
          <w:szCs w:val="24"/>
          <w:cs/>
          <w:lang w:bidi="bn-BD"/>
        </w:rPr>
        <w:t xml:space="preserve">                                                                                                                                                                                                                                                                                                                                                                                                                                                  </w:t>
      </w:r>
      <w:r w:rsidR="00037EAD">
        <w:rPr>
          <w:rFonts w:ascii="Kalpurush" w:hAnsi="Kalpurush" w:cs="Kalpurush"/>
          <w:sz w:val="24"/>
          <w:szCs w:val="24"/>
          <w:cs/>
          <w:lang w:bidi="bn-BD"/>
        </w:rPr>
        <w:t xml:space="preserve">                               </w:t>
      </w:r>
    </w:p>
    <w:p w14:paraId="4D1C7E0A" w14:textId="77777777" w:rsidR="00D428D4" w:rsidRPr="0037781E" w:rsidRDefault="00D428D4" w:rsidP="00D428D4">
      <w:pPr>
        <w:tabs>
          <w:tab w:val="left" w:pos="3730"/>
        </w:tabs>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কিয়ামতের দিন বান্দার আমলের ওজন</w:t>
      </w:r>
    </w:p>
    <w:p w14:paraId="591C337A" w14:textId="77777777" w:rsidR="00D428D4" w:rsidRPr="00C138D6" w:rsidRDefault="00D428D4" w:rsidP="00D428D4">
      <w:pPr>
        <w:tabs>
          <w:tab w:val="left" w:pos="3730"/>
        </w:tabs>
        <w:bidi w:val="0"/>
        <w:jc w:val="center"/>
        <w:rPr>
          <w:rFonts w:ascii="Kalpurush" w:hAnsi="Kalpurush" w:cs="Kalpurush"/>
          <w:sz w:val="24"/>
          <w:szCs w:val="24"/>
          <w:u w:val="single"/>
          <w:cs/>
          <w:lang w:bidi="bn-BD"/>
        </w:rPr>
      </w:pPr>
      <w:r>
        <w:rPr>
          <w:rFonts w:ascii="Kalpurush" w:hAnsi="Kalpurush" w:cs="Kalpurush" w:hint="cs"/>
          <w:sz w:val="24"/>
          <w:szCs w:val="24"/>
          <w:cs/>
          <w:lang w:bidi="bn-BD"/>
        </w:rPr>
        <w:t xml:space="preserve">আব্দুল্লাহ ইবন মাসউদ সম্পর্কে </w:t>
      </w:r>
      <w:r w:rsidRPr="00043618">
        <w:rPr>
          <w:rFonts w:ascii="Kalpurush" w:hAnsi="Kalpurush" w:cs="Kalpurush"/>
          <w:sz w:val="24"/>
          <w:szCs w:val="24"/>
          <w:cs/>
          <w:lang w:bidi="bn-BD"/>
        </w:rPr>
        <w:t>রাসূলুল্লাহ সাল্লাল্লাহু আলাইহি ওয়াসাল্লামের বাণী</w:t>
      </w:r>
      <w:r w:rsidRPr="00043618">
        <w:rPr>
          <w:rFonts w:ascii="Kalpurush" w:hAnsi="Kalpurush" w:cs="Kalpurush" w:hint="cs"/>
          <w:sz w:val="24"/>
          <w:szCs w:val="24"/>
          <w:cs/>
          <w:lang w:bidi="bn-BD"/>
        </w:rPr>
        <w:t xml:space="preserve">: </w:t>
      </w:r>
      <w:r w:rsidRPr="0054755C">
        <w:rPr>
          <w:rFonts w:ascii="Traditional Arabic" w:cs="KFGQPC Uthman Taha Naskh" w:hint="cs"/>
          <w:sz w:val="24"/>
          <w:szCs w:val="24"/>
          <w:rtl/>
        </w:rPr>
        <w:t>أَثْقَلُ</w:t>
      </w:r>
      <w:r w:rsidRPr="0054755C">
        <w:rPr>
          <w:rFonts w:ascii="Traditional Arabic" w:cs="KFGQPC Uthman Taha Naskh"/>
          <w:sz w:val="24"/>
          <w:szCs w:val="24"/>
          <w:rtl/>
        </w:rPr>
        <w:t xml:space="preserve"> </w:t>
      </w:r>
      <w:r w:rsidRPr="0054755C">
        <w:rPr>
          <w:rFonts w:ascii="Traditional Arabic" w:cs="KFGQPC Uthman Taha Naskh" w:hint="cs"/>
          <w:sz w:val="24"/>
          <w:szCs w:val="24"/>
          <w:rtl/>
        </w:rPr>
        <w:t>فِي</w:t>
      </w:r>
      <w:r w:rsidRPr="0054755C">
        <w:rPr>
          <w:rFonts w:ascii="Traditional Arabic" w:cs="KFGQPC Uthman Taha Naskh"/>
          <w:sz w:val="24"/>
          <w:szCs w:val="24"/>
          <w:rtl/>
        </w:rPr>
        <w:t xml:space="preserve"> </w:t>
      </w:r>
      <w:r w:rsidRPr="0054755C">
        <w:rPr>
          <w:rFonts w:ascii="Traditional Arabic" w:cs="KFGQPC Uthman Taha Naskh" w:hint="cs"/>
          <w:sz w:val="24"/>
          <w:szCs w:val="24"/>
          <w:rtl/>
        </w:rPr>
        <w:t>الْمِيزَانِ</w:t>
      </w:r>
      <w:r w:rsidRPr="0054755C">
        <w:rPr>
          <w:rFonts w:ascii="Traditional Arabic" w:cs="KFGQPC Uthman Taha Naskh"/>
          <w:sz w:val="24"/>
          <w:szCs w:val="24"/>
          <w:rtl/>
        </w:rPr>
        <w:t xml:space="preserve"> </w:t>
      </w:r>
      <w:r w:rsidRPr="0054755C">
        <w:rPr>
          <w:rFonts w:ascii="Traditional Arabic" w:cs="KFGQPC Uthman Taha Naskh" w:hint="cs"/>
          <w:sz w:val="24"/>
          <w:szCs w:val="24"/>
          <w:rtl/>
        </w:rPr>
        <w:t>مِنْ</w:t>
      </w:r>
      <w:r w:rsidRPr="0054755C">
        <w:rPr>
          <w:rFonts w:ascii="Traditional Arabic" w:cs="KFGQPC Uthman Taha Naskh"/>
          <w:sz w:val="24"/>
          <w:szCs w:val="24"/>
          <w:rtl/>
        </w:rPr>
        <w:t xml:space="preserve"> </w:t>
      </w:r>
      <w:r w:rsidRPr="0054755C">
        <w:rPr>
          <w:rFonts w:ascii="Traditional Arabic" w:cs="KFGQPC Uthman Taha Naskh" w:hint="cs"/>
          <w:sz w:val="24"/>
          <w:szCs w:val="24"/>
          <w:rtl/>
        </w:rPr>
        <w:t>أُحُدٍٍٍٍٍ</w:t>
      </w:r>
      <w:r w:rsidRPr="00043618">
        <w:rPr>
          <w:rFonts w:ascii="Kalpurush" w:hAnsi="Kalpurush" w:cs="Kalpurush"/>
          <w:sz w:val="24"/>
          <w:szCs w:val="24"/>
          <w:cs/>
          <w:lang w:bidi="bn-BD"/>
        </w:rPr>
        <w:t xml:space="preserve"> </w:t>
      </w:r>
      <w:r w:rsidRPr="00043618">
        <w:rPr>
          <w:rFonts w:ascii="Kalpurush" w:hAnsi="Kalpurush" w:cs="Kalpurush" w:hint="cs"/>
          <w:sz w:val="24"/>
          <w:szCs w:val="24"/>
          <w:cs/>
          <w:lang w:bidi="bn-BD"/>
        </w:rPr>
        <w:t>“</w:t>
      </w:r>
      <w:r w:rsidRPr="00043618">
        <w:rPr>
          <w:rFonts w:ascii="Kalpurush" w:hAnsi="Kalpurush" w:cs="Kalpurush"/>
          <w:sz w:val="24"/>
          <w:szCs w:val="24"/>
          <w:cs/>
          <w:lang w:bidi="bn-BD"/>
        </w:rPr>
        <w:t xml:space="preserve">নিশ্চয় তা দাড়ি পাল্লায় ওহুদ পাহাড় থেকেও </w:t>
      </w:r>
      <w:r w:rsidRPr="00C138D6">
        <w:rPr>
          <w:rFonts w:ascii="Kalpurush" w:hAnsi="Kalpurush" w:cs="Kalpurush"/>
          <w:sz w:val="24"/>
          <w:szCs w:val="24"/>
          <w:u w:val="single"/>
          <w:cs/>
          <w:lang w:bidi="bn-BD"/>
        </w:rPr>
        <w:t>ভারি।</w:t>
      </w:r>
      <w:r w:rsidRPr="00C138D6">
        <w:rPr>
          <w:rFonts w:ascii="Kalpurush" w:hAnsi="Kalpurush" w:cs="Kalpurush" w:hint="cs"/>
          <w:sz w:val="24"/>
          <w:szCs w:val="24"/>
          <w:u w:val="single"/>
          <w:cs/>
          <w:lang w:bidi="bn-BD"/>
        </w:rPr>
        <w:t>”</w:t>
      </w:r>
      <w:r w:rsidRPr="00C138D6">
        <w:rPr>
          <w:rFonts w:ascii="Kalpurush" w:hAnsi="Kalpurush" w:cs="Kalpurush"/>
          <w:sz w:val="24"/>
          <w:szCs w:val="24"/>
          <w:u w:val="single"/>
          <w:cs/>
          <w:lang w:bidi="bn-BD"/>
        </w:rPr>
        <w:t xml:space="preserve"> </w:t>
      </w:r>
      <w:r w:rsidRPr="00C138D6">
        <w:rPr>
          <w:rFonts w:ascii="Kalpurush" w:hAnsi="Kalpurush" w:cs="Kalpurush" w:hint="cs"/>
          <w:sz w:val="24"/>
          <w:szCs w:val="24"/>
          <w:u w:val="single"/>
          <w:cs/>
          <w:lang w:bidi="bn-BD"/>
        </w:rPr>
        <w:t>অপর উক্তি ‘</w:t>
      </w:r>
      <w:r w:rsidRPr="00C138D6">
        <w:rPr>
          <w:rFonts w:ascii="Kalpurush" w:hAnsi="Kalpurush" w:cs="Kalpurush"/>
          <w:sz w:val="24"/>
          <w:szCs w:val="24"/>
          <w:u w:val="single"/>
          <w:cs/>
          <w:lang w:bidi="bn-BD"/>
        </w:rPr>
        <w:t xml:space="preserve">কিয়ামতের </w:t>
      </w:r>
      <w:r w:rsidRPr="00C138D6">
        <w:rPr>
          <w:rFonts w:ascii="Kalpurush" w:hAnsi="Kalpurush" w:cs="Kalpurush" w:hint="cs"/>
          <w:sz w:val="24"/>
          <w:szCs w:val="24"/>
          <w:u w:val="single"/>
          <w:cs/>
          <w:lang w:bidi="bn-BD"/>
        </w:rPr>
        <w:t xml:space="preserve">দিন </w:t>
      </w:r>
      <w:r w:rsidRPr="00C138D6">
        <w:rPr>
          <w:rFonts w:ascii="Kalpurush" w:hAnsi="Kalpurush" w:cs="Kalpurush"/>
          <w:sz w:val="24"/>
          <w:szCs w:val="24"/>
          <w:u w:val="single"/>
          <w:cs/>
          <w:lang w:bidi="bn-BD"/>
        </w:rPr>
        <w:t>আমলকেই ওজন দেওয়া হবে</w:t>
      </w:r>
      <w:r w:rsidRPr="00C138D6">
        <w:rPr>
          <w:rFonts w:ascii="Kalpurush" w:hAnsi="Kalpurush" w:cs="Kalpurush" w:hint="cs"/>
          <w:sz w:val="24"/>
          <w:szCs w:val="24"/>
          <w:u w:val="single"/>
          <w:cs/>
          <w:lang w:bidi="bn-BD"/>
        </w:rPr>
        <w:t>’</w:t>
      </w:r>
      <w:r w:rsidRPr="00C138D6">
        <w:rPr>
          <w:rFonts w:ascii="Kalpurush" w:hAnsi="Kalpurush" w:cs="Nirmala UI"/>
          <w:sz w:val="24"/>
          <w:szCs w:val="24"/>
          <w:u w:val="single"/>
          <w:cs/>
          <w:lang w:bidi="hi-IN"/>
        </w:rPr>
        <w:t>।</w:t>
      </w:r>
    </w:p>
    <w:p w14:paraId="29EFB41A" w14:textId="77777777" w:rsidR="00D428D4" w:rsidRPr="0037781E" w:rsidRDefault="00D428D4" w:rsidP="00037EAD">
      <w:pPr>
        <w:tabs>
          <w:tab w:val="left" w:pos="3730"/>
        </w:tabs>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কাজী</w:t>
      </w:r>
      <w:r w:rsidRPr="0037781E">
        <w:rPr>
          <w:rFonts w:ascii="Kalpurush" w:hAnsi="Kalpurush" w:cs="Kalpurush" w:hint="cs"/>
          <w:sz w:val="24"/>
          <w:szCs w:val="24"/>
          <w:cs/>
          <w:lang w:bidi="bn-BD"/>
        </w:rPr>
        <w:t xml:space="preserve"> আয়ায রহ.</w:t>
      </w:r>
      <w:r w:rsidRPr="0037781E">
        <w:rPr>
          <w:rFonts w:ascii="Kalpurush" w:hAnsi="Kalpurush" w:cs="Kalpurush"/>
          <w:sz w:val="24"/>
          <w:szCs w:val="24"/>
          <w:cs/>
          <w:lang w:bidi="bn-BD"/>
        </w:rPr>
        <w:t xml:space="preserve"> কথা— ‘কিয়ামতের</w:t>
      </w:r>
      <w:r w:rsidRPr="0037781E">
        <w:rPr>
          <w:rFonts w:ascii="Kalpurush" w:hAnsi="Kalpurush" w:cs="Kalpurush" w:hint="cs"/>
          <w:sz w:val="24"/>
          <w:szCs w:val="24"/>
          <w:cs/>
          <w:lang w:bidi="bn-BD"/>
        </w:rPr>
        <w:t xml:space="preserve"> দিন</w:t>
      </w:r>
      <w:r w:rsidRPr="0037781E">
        <w:rPr>
          <w:rFonts w:ascii="Kalpurush" w:hAnsi="Kalpurush" w:cs="Kalpurush"/>
          <w:sz w:val="24"/>
          <w:szCs w:val="24"/>
          <w:cs/>
          <w:lang w:bidi="bn-BD"/>
        </w:rPr>
        <w:t xml:space="preserve"> আমলকেই ওজন দেওয়া হবে’ এবং আব্দুল্লাহ বিন মাসউদ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এর পায়ের নলা প্রকাশ পেল তখন রাসূলুল্লাহ সাল্লাল্লাহু আলাইহি ওয়াসাল্লামের বাণী</w:t>
      </w:r>
      <w:r w:rsidR="00C138D6">
        <w:rPr>
          <w:rFonts w:ascii="Kalpurush" w:hAnsi="Kalpurush" w:cs="Kalpurush" w:hint="cs"/>
          <w:sz w:val="24"/>
          <w:szCs w:val="24"/>
          <w:cs/>
          <w:lang w:bidi="bn-BD"/>
        </w:rPr>
        <w:t xml:space="preserve">: </w:t>
      </w:r>
      <w:r w:rsidRPr="00C138D6">
        <w:rPr>
          <w:rFonts w:ascii="Traditional Arabic" w:cs="Traditional Arabic"/>
          <w:color w:val="000000"/>
          <w:sz w:val="24"/>
          <w:szCs w:val="24"/>
          <w:rtl/>
        </w:rPr>
        <w:t xml:space="preserve"> </w:t>
      </w:r>
      <w:r w:rsidRPr="00037EAD">
        <w:rPr>
          <w:rFonts w:cs="KFGQPC Uthman Taha Naskh" w:hint="cs"/>
          <w:color w:val="000080"/>
          <w:sz w:val="24"/>
          <w:szCs w:val="24"/>
          <w:rtl/>
        </w:rPr>
        <w:t>وَالَّذِي</w:t>
      </w:r>
      <w:r w:rsidRPr="00037EAD">
        <w:rPr>
          <w:rFonts w:cs="KFGQPC Uthman Taha Naskh"/>
          <w:color w:val="000080"/>
          <w:sz w:val="24"/>
          <w:szCs w:val="24"/>
          <w:rtl/>
        </w:rPr>
        <w:t xml:space="preserve"> </w:t>
      </w:r>
      <w:r w:rsidRPr="00037EAD">
        <w:rPr>
          <w:rFonts w:cs="KFGQPC Uthman Taha Naskh" w:hint="cs"/>
          <w:color w:val="000080"/>
          <w:sz w:val="24"/>
          <w:szCs w:val="24"/>
          <w:rtl/>
        </w:rPr>
        <w:t>نَفْسِي</w:t>
      </w:r>
      <w:r w:rsidRPr="00037EAD">
        <w:rPr>
          <w:rFonts w:cs="KFGQPC Uthman Taha Naskh"/>
          <w:color w:val="000080"/>
          <w:sz w:val="24"/>
          <w:szCs w:val="24"/>
          <w:rtl/>
        </w:rPr>
        <w:t xml:space="preserve"> </w:t>
      </w:r>
      <w:r w:rsidRPr="00037EAD">
        <w:rPr>
          <w:rFonts w:cs="KFGQPC Uthman Taha Naskh" w:hint="cs"/>
          <w:color w:val="000080"/>
          <w:sz w:val="24"/>
          <w:szCs w:val="24"/>
          <w:rtl/>
        </w:rPr>
        <w:t>بِيَدِهِ</w:t>
      </w:r>
      <w:r w:rsidRPr="00037EAD">
        <w:rPr>
          <w:rFonts w:cs="KFGQPC Uthman Taha Naskh"/>
          <w:color w:val="000080"/>
          <w:sz w:val="24"/>
          <w:szCs w:val="24"/>
          <w:rtl/>
        </w:rPr>
        <w:t xml:space="preserve"> </w:t>
      </w:r>
      <w:r w:rsidRPr="00037EAD">
        <w:rPr>
          <w:rFonts w:cs="KFGQPC Uthman Taha Naskh" w:hint="cs"/>
          <w:color w:val="000080"/>
          <w:sz w:val="24"/>
          <w:szCs w:val="24"/>
          <w:rtl/>
        </w:rPr>
        <w:t>لَهُمَا</w:t>
      </w:r>
      <w:r w:rsidRPr="00037EAD">
        <w:rPr>
          <w:rFonts w:cs="KFGQPC Uthman Taha Naskh"/>
          <w:color w:val="000080"/>
          <w:sz w:val="24"/>
          <w:szCs w:val="24"/>
          <w:rtl/>
        </w:rPr>
        <w:t xml:space="preserve"> </w:t>
      </w:r>
      <w:r w:rsidRPr="00037EAD">
        <w:rPr>
          <w:rFonts w:cs="KFGQPC Uthman Taha Naskh" w:hint="cs"/>
          <w:color w:val="000080"/>
          <w:sz w:val="24"/>
          <w:szCs w:val="24"/>
          <w:rtl/>
        </w:rPr>
        <w:t>أَثْقَلُ</w:t>
      </w:r>
      <w:r w:rsidRPr="00037EAD">
        <w:rPr>
          <w:rFonts w:cs="KFGQPC Uthman Taha Naskh"/>
          <w:color w:val="000080"/>
          <w:sz w:val="24"/>
          <w:szCs w:val="24"/>
          <w:rtl/>
        </w:rPr>
        <w:t xml:space="preserve"> </w:t>
      </w:r>
      <w:r w:rsidRPr="00037EAD">
        <w:rPr>
          <w:rFonts w:cs="KFGQPC Uthman Taha Naskh" w:hint="cs"/>
          <w:color w:val="000080"/>
          <w:sz w:val="24"/>
          <w:szCs w:val="24"/>
          <w:rtl/>
        </w:rPr>
        <w:t>فِي</w:t>
      </w:r>
      <w:r w:rsidRPr="00037EAD">
        <w:rPr>
          <w:rFonts w:cs="KFGQPC Uthman Taha Naskh"/>
          <w:color w:val="000080"/>
          <w:sz w:val="24"/>
          <w:szCs w:val="24"/>
          <w:rtl/>
        </w:rPr>
        <w:t xml:space="preserve"> </w:t>
      </w:r>
      <w:r w:rsidRPr="00037EAD">
        <w:rPr>
          <w:rFonts w:cs="KFGQPC Uthman Taha Naskh" w:hint="cs"/>
          <w:color w:val="000080"/>
          <w:sz w:val="24"/>
          <w:szCs w:val="24"/>
          <w:rtl/>
        </w:rPr>
        <w:t>الْمِيزَانِ</w:t>
      </w:r>
      <w:r w:rsidRPr="00037EAD">
        <w:rPr>
          <w:rFonts w:cs="KFGQPC Uthman Taha Naskh"/>
          <w:color w:val="000080"/>
          <w:sz w:val="24"/>
          <w:szCs w:val="24"/>
          <w:rtl/>
        </w:rPr>
        <w:t xml:space="preserve"> </w:t>
      </w:r>
      <w:r w:rsidRPr="00037EAD">
        <w:rPr>
          <w:rFonts w:cs="KFGQPC Uthman Taha Naskh" w:hint="cs"/>
          <w:color w:val="000080"/>
          <w:sz w:val="24"/>
          <w:szCs w:val="24"/>
          <w:rtl/>
        </w:rPr>
        <w:t>مِنْ</w:t>
      </w:r>
      <w:r w:rsidRPr="00037EAD">
        <w:rPr>
          <w:rFonts w:cs="KFGQPC Uthman Taha Naskh"/>
          <w:color w:val="000080"/>
          <w:sz w:val="24"/>
          <w:szCs w:val="24"/>
          <w:rtl/>
        </w:rPr>
        <w:t xml:space="preserve"> </w:t>
      </w:r>
      <w:r w:rsidRPr="00037EAD">
        <w:rPr>
          <w:rFonts w:cs="KFGQPC Uthman Taha Naskh" w:hint="cs"/>
          <w:color w:val="000080"/>
          <w:sz w:val="24"/>
          <w:szCs w:val="24"/>
          <w:rtl/>
        </w:rPr>
        <w:t>أُحُدٍٍٍٍٍ</w:t>
      </w:r>
      <w:r w:rsidRPr="00037EAD">
        <w:rPr>
          <w:rFonts w:cs="KFGQPC Uthman Taha Naskh"/>
          <w:color w:val="000080"/>
          <w:sz w:val="24"/>
          <w:szCs w:val="24"/>
          <w:rtl/>
        </w:rPr>
        <w:t xml:space="preserve"> </w:t>
      </w:r>
      <w:r w:rsidR="00C138D6">
        <w:rPr>
          <w:rFonts w:ascii="Traditional Arabic" w:cs="Traditional Arabic" w:hint="cs"/>
          <w:b/>
          <w:bCs/>
          <w:color w:val="000000"/>
          <w:sz w:val="24"/>
          <w:szCs w:val="24"/>
          <w:cs/>
          <w:lang w:bidi="bn-BD"/>
        </w:rPr>
        <w:t xml:space="preserve"> </w:t>
      </w:r>
      <w:r w:rsidRPr="0037781E">
        <w:rPr>
          <w:rFonts w:ascii="Traditional Arabic" w:cs="Traditional Arabic" w:hint="cs"/>
          <w:b/>
          <w:bCs/>
          <w:color w:val="000000"/>
          <w:sz w:val="24"/>
          <w:szCs w:val="24"/>
          <w:rtl/>
        </w:rPr>
        <w:t>ََََ</w:t>
      </w:r>
      <w:r w:rsidRPr="0037781E">
        <w:rPr>
          <w:rFonts w:ascii="Kalpurush" w:hAnsi="Kalpurush" w:cs="Kalpurush"/>
          <w:sz w:val="24"/>
          <w:szCs w:val="24"/>
          <w:cs/>
          <w:lang w:bidi="bn-BD"/>
        </w:rPr>
        <w:t>“</w:t>
      </w:r>
      <w:r w:rsidRPr="0037781E">
        <w:rPr>
          <w:rFonts w:ascii="Kalpurush" w:hAnsi="Kalpurush" w:cs="Kalpurush" w:hint="cs"/>
          <w:sz w:val="24"/>
          <w:szCs w:val="24"/>
          <w:cs/>
          <w:lang w:bidi="bn-BD"/>
        </w:rPr>
        <w:t xml:space="preserve">ঐ </w:t>
      </w:r>
      <w:r w:rsidRPr="0037781E">
        <w:rPr>
          <w:rFonts w:ascii="Kalpurush" w:hAnsi="Kalpurush" w:cs="Kalpurush"/>
          <w:sz w:val="24"/>
          <w:szCs w:val="24"/>
          <w:cs/>
          <w:lang w:bidi="bn-BD"/>
        </w:rPr>
        <w:t>আল্লাহ</w:t>
      </w:r>
      <w:r w:rsidRPr="0037781E">
        <w:rPr>
          <w:rFonts w:ascii="Kalpurush" w:hAnsi="Kalpurush" w:cs="Kalpurush" w:hint="cs"/>
          <w:sz w:val="24"/>
          <w:szCs w:val="24"/>
          <w:cs/>
          <w:lang w:bidi="bn-BD"/>
        </w:rPr>
        <w:t>র</w:t>
      </w:r>
      <w:r w:rsidRPr="0037781E">
        <w:rPr>
          <w:rFonts w:ascii="Kalpurush" w:hAnsi="Kalpurush" w:cs="Kalpurush"/>
          <w:sz w:val="24"/>
          <w:szCs w:val="24"/>
          <w:cs/>
          <w:lang w:bidi="bn-BD"/>
        </w:rPr>
        <w:t xml:space="preserve"> শপথ</w:t>
      </w:r>
      <w:r w:rsidRPr="0037781E">
        <w:rPr>
          <w:rFonts w:ascii="Kalpurush" w:hAnsi="Kalpurush" w:cs="Kalpurush" w:hint="cs"/>
          <w:sz w:val="24"/>
          <w:szCs w:val="24"/>
          <w:cs/>
          <w:lang w:bidi="bn-BD"/>
        </w:rPr>
        <w:t xml:space="preserve"> যার হাতে আমার জান</w:t>
      </w:r>
      <w:r w:rsidRPr="0037781E">
        <w:rPr>
          <w:rFonts w:ascii="Kalpurush" w:hAnsi="Kalpurush" w:cs="Kalpurush"/>
          <w:sz w:val="24"/>
          <w:szCs w:val="24"/>
          <w:cs/>
          <w:lang w:bidi="bn-BD"/>
        </w:rPr>
        <w:t>! নিশ্চয় কিয়ামতের দিন দাড়ি পাল্লায় তা ওহুদ পাহাড় থেকেও ভারি হবে” উভয়ের মধ্যে বিরোধ নিরসন কীভাবে?</w:t>
      </w:r>
    </w:p>
    <w:p w14:paraId="6BDD08AF"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উত্তর: </w:t>
      </w:r>
      <w:r>
        <w:rPr>
          <w:rFonts w:ascii="Kalpurush" w:hAnsi="Kalpurush" w:cs="Kalpurush" w:hint="cs"/>
          <w:sz w:val="24"/>
          <w:szCs w:val="24"/>
          <w:cs/>
          <w:lang w:bidi="bn-BD"/>
        </w:rPr>
        <w:t xml:space="preserve">উল্লিখিত প্রশ্নের </w:t>
      </w:r>
      <w:r w:rsidRPr="0037781E">
        <w:rPr>
          <w:rFonts w:ascii="Kalpurush" w:hAnsi="Kalpurush" w:cs="Kalpurush"/>
          <w:sz w:val="24"/>
          <w:szCs w:val="24"/>
          <w:cs/>
          <w:lang w:bidi="bn-BD"/>
        </w:rPr>
        <w:t>এ বলে উত্তর দেওয়া হয় যে, হতে পারে রাসূলুল্লাহ সাল্লাল্লাহু আলাইহি ওয়াসাল্লাম</w:t>
      </w:r>
      <w:r w:rsidRPr="0037781E">
        <w:rPr>
          <w:rFonts w:ascii="Kalpurush" w:hAnsi="Kalpurush" w:cs="Kalpurush" w:hint="cs"/>
          <w:sz w:val="24"/>
          <w:szCs w:val="24"/>
          <w:cs/>
          <w:lang w:bidi="bn-BD"/>
        </w:rPr>
        <w:t xml:space="preserve">-এর </w:t>
      </w:r>
      <w:r w:rsidRPr="0037781E">
        <w:rPr>
          <w:rFonts w:ascii="Kalpurush" w:hAnsi="Kalpurush" w:cs="Kalpurush"/>
          <w:sz w:val="24"/>
          <w:szCs w:val="24"/>
          <w:cs/>
          <w:lang w:bidi="bn-BD"/>
        </w:rPr>
        <w:t>বাণীটি আব্দুল্লাহ ইবন মাসউদ সম্পর্কে খাস</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অথবা বলা যায় যে</w:t>
      </w:r>
      <w:r w:rsidRPr="0037781E">
        <w:rPr>
          <w:rFonts w:ascii="Kalpurush" w:hAnsi="Kalpurush" w:cs="Kalpurush"/>
          <w:sz w:val="24"/>
          <w:szCs w:val="24"/>
          <w:cs/>
          <w:lang w:bidi="bn-BD"/>
        </w:rPr>
        <w:t>, কতক মানুষের আমলে</w:t>
      </w:r>
      <w:r w:rsidRPr="0037781E">
        <w:rPr>
          <w:rFonts w:ascii="Kalpurush" w:hAnsi="Kalpurush" w:cs="Kalpurush" w:hint="cs"/>
          <w:sz w:val="24"/>
          <w:szCs w:val="24"/>
          <w:cs/>
          <w:lang w:bidi="bn-BD"/>
        </w:rPr>
        <w:t>র</w:t>
      </w:r>
      <w:r w:rsidRPr="0037781E">
        <w:rPr>
          <w:rFonts w:ascii="Kalpurush" w:hAnsi="Kalpurush" w:cs="Kalpurush"/>
          <w:sz w:val="24"/>
          <w:szCs w:val="24"/>
          <w:cs/>
          <w:lang w:bidi="bn-BD"/>
        </w:rPr>
        <w:t xml:space="preserve"> ওজন দেওয়া হবে আবার কতক মানুষের দেহের ওজন দেওয়া হবে। যখন কোন মানুষের দেহকে ওজন দেওয়া হবে তখন তার আমল অনুযায়ী সে ভারি হবে এবং তার প্রাধান্য হবে। আল্লাহই ভালো জানেন। তিনিই তাওফীক দাতা। </w:t>
      </w:r>
    </w:p>
    <w:p w14:paraId="19A3071B"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 xml:space="preserve">শাইখ মুহাম্মদ ইবন উসাইমীন। </w:t>
      </w:r>
    </w:p>
    <w:p w14:paraId="1E544F15" w14:textId="77777777" w:rsidR="00C138D6" w:rsidRDefault="00C138D6" w:rsidP="00C138D6">
      <w:pPr>
        <w:bidi w:val="0"/>
        <w:jc w:val="both"/>
        <w:rPr>
          <w:rFonts w:ascii="Kalpurush" w:hAnsi="Kalpurush" w:cs="Kalpurush"/>
          <w:sz w:val="24"/>
          <w:szCs w:val="24"/>
          <w:lang w:bidi="bn-BD"/>
        </w:rPr>
      </w:pPr>
    </w:p>
    <w:p w14:paraId="236A9BEB" w14:textId="77777777" w:rsidR="00C138D6" w:rsidRDefault="00C138D6" w:rsidP="00C138D6">
      <w:pPr>
        <w:bidi w:val="0"/>
        <w:jc w:val="both"/>
        <w:rPr>
          <w:rFonts w:ascii="Kalpurush" w:hAnsi="Kalpurush" w:cs="Kalpurush"/>
          <w:sz w:val="24"/>
          <w:szCs w:val="24"/>
          <w:lang w:bidi="bn-BD"/>
        </w:rPr>
      </w:pPr>
    </w:p>
    <w:p w14:paraId="4BEC3E31" w14:textId="77777777" w:rsidR="00D50890" w:rsidRDefault="00D50890" w:rsidP="00C138D6">
      <w:pPr>
        <w:bidi w:val="0"/>
        <w:jc w:val="center"/>
        <w:rPr>
          <w:rFonts w:ascii="Kalpurush" w:hAnsi="Kalpurush" w:cs="Kalpurush"/>
          <w:b/>
          <w:bCs/>
          <w:color w:val="C00000"/>
          <w:sz w:val="24"/>
          <w:szCs w:val="24"/>
          <w:lang w:bidi="bn-BD"/>
        </w:rPr>
      </w:pPr>
    </w:p>
    <w:p w14:paraId="411AC401" w14:textId="77777777" w:rsidR="00C138D6" w:rsidRPr="00C138D6" w:rsidRDefault="00C138D6" w:rsidP="00D50890">
      <w:pPr>
        <w:bidi w:val="0"/>
        <w:jc w:val="center"/>
        <w:rPr>
          <w:rFonts w:ascii="Kalpurush" w:hAnsi="Kalpurush" w:cs="Kalpurush"/>
          <w:b/>
          <w:bCs/>
          <w:color w:val="C00000"/>
          <w:sz w:val="24"/>
          <w:szCs w:val="24"/>
          <w:lang w:bidi="bn-BD"/>
        </w:rPr>
      </w:pPr>
      <w:r w:rsidRPr="00C138D6">
        <w:rPr>
          <w:rFonts w:ascii="Kalpurush" w:hAnsi="Kalpurush" w:cs="Kalpurush" w:hint="cs"/>
          <w:b/>
          <w:bCs/>
          <w:color w:val="C00000"/>
          <w:sz w:val="24"/>
          <w:szCs w:val="24"/>
          <w:cs/>
          <w:lang w:bidi="bn-BD"/>
        </w:rPr>
        <w:t>মানুষের শেষ পরিণতি</w:t>
      </w:r>
    </w:p>
    <w:p w14:paraId="3ADE2AE9" w14:textId="77777777" w:rsidR="00D428D4" w:rsidRPr="00C138D6" w:rsidRDefault="00D428D4" w:rsidP="00C138D6">
      <w:pPr>
        <w:bidi w:val="0"/>
        <w:jc w:val="center"/>
        <w:rPr>
          <w:rFonts w:ascii="Kalpurush" w:hAnsi="Kalpurush" w:cs="Kalpurush"/>
          <w:sz w:val="24"/>
          <w:szCs w:val="24"/>
          <w:u w:val="single"/>
          <w:cs/>
          <w:lang w:bidi="bn-BD"/>
        </w:rPr>
      </w:pPr>
      <w:r>
        <w:rPr>
          <w:rFonts w:ascii="Kalpurush" w:hAnsi="Kalpurush" w:cs="Kalpurush"/>
          <w:sz w:val="24"/>
          <w:szCs w:val="24"/>
          <w:cs/>
          <w:lang w:bidi="bn-BD"/>
        </w:rPr>
        <w:t>আল্লাহ তা‘আলার বাণী—</w:t>
      </w:r>
      <w:r w:rsidRPr="00D06030">
        <w:rPr>
          <w:rFonts w:ascii="KFGQPC Uthmanic Script HAFS" w:cs="KFGQPC Uthmanic Script HAFS" w:hint="cs"/>
          <w:color w:val="008000"/>
          <w:sz w:val="24"/>
          <w:szCs w:val="24"/>
          <w:rtl/>
        </w:rPr>
        <w:t xml:space="preserve"> </w:t>
      </w:r>
      <w:r w:rsidRPr="0037781E">
        <w:rPr>
          <w:rFonts w:ascii="KFGQPC Uthmanic Script HAFS" w:cs="KFGQPC Uthmanic Script HAFS" w:hint="cs"/>
          <w:color w:val="008000"/>
          <w:sz w:val="24"/>
          <w:szCs w:val="24"/>
          <w:rtl/>
        </w:rPr>
        <w:t>إِنَّا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نُضِيعُ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أَجۡرَ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أَحۡسَنَ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عَمَلًا</w:t>
      </w:r>
      <w:r w:rsidRPr="0037781E">
        <w:rPr>
          <w:rFonts w:ascii="Kalpurush" w:hAnsi="Kalpurush" w:cs="Kalpurush"/>
          <w:sz w:val="24"/>
          <w:szCs w:val="24"/>
          <w:cs/>
          <w:lang w:bidi="bn-BD"/>
        </w:rPr>
        <w:t>রাসূলুল্লাহ সাল্লাল্লাহু আলাইহি ওয়াসাল্লামের বাণী</w:t>
      </w:r>
      <w:r>
        <w:rPr>
          <w:rFonts w:ascii="Kalpurush" w:hAnsi="Kalpurush" w:cs="Kalpurush" w:hint="cs"/>
          <w:sz w:val="24"/>
          <w:szCs w:val="24"/>
          <w:cs/>
          <w:lang w:bidi="bn-BD"/>
        </w:rPr>
        <w:t>:</w:t>
      </w:r>
      <w:r w:rsidRPr="0037781E">
        <w:rPr>
          <w:rFonts w:ascii="Kalpurush" w:hAnsi="Kalpurush" w:cs="Kalpurush"/>
          <w:sz w:val="24"/>
          <w:szCs w:val="24"/>
          <w:cs/>
          <w:lang w:bidi="bn-BD"/>
        </w:rPr>
        <w:t xml:space="preserve"> </w:t>
      </w:r>
      <w:r w:rsidRPr="00996D7E">
        <w:rPr>
          <w:rFonts w:ascii="Traditional Arabic" w:cs="KFGQPC Uthman Taha Naskh" w:hint="cs"/>
          <w:sz w:val="24"/>
          <w:szCs w:val="24"/>
          <w:rtl/>
        </w:rPr>
        <w:t>فَيَسْبِقُ</w:t>
      </w:r>
      <w:r w:rsidRPr="00996D7E">
        <w:rPr>
          <w:rFonts w:ascii="Traditional Arabic" w:cs="KFGQPC Uthman Taha Naskh"/>
          <w:sz w:val="24"/>
          <w:szCs w:val="24"/>
          <w:rtl/>
        </w:rPr>
        <w:t xml:space="preserve"> </w:t>
      </w:r>
      <w:r w:rsidRPr="00996D7E">
        <w:rPr>
          <w:rFonts w:ascii="Traditional Arabic" w:cs="KFGQPC Uthman Taha Naskh" w:hint="cs"/>
          <w:sz w:val="24"/>
          <w:szCs w:val="24"/>
          <w:rtl/>
        </w:rPr>
        <w:t>عَلَيْهِ</w:t>
      </w:r>
      <w:r w:rsidRPr="00996D7E">
        <w:rPr>
          <w:rFonts w:ascii="Traditional Arabic" w:cs="KFGQPC Uthman Taha Naskh"/>
          <w:sz w:val="24"/>
          <w:szCs w:val="24"/>
          <w:rtl/>
        </w:rPr>
        <w:t xml:space="preserve"> </w:t>
      </w:r>
      <w:r w:rsidRPr="00996D7E">
        <w:rPr>
          <w:rFonts w:ascii="Traditional Arabic" w:cs="KFGQPC Uthman Taha Naskh" w:hint="cs"/>
          <w:sz w:val="24"/>
          <w:szCs w:val="24"/>
          <w:rtl/>
        </w:rPr>
        <w:t>الْكِتَابُ</w:t>
      </w:r>
      <w:r w:rsidRPr="00996D7E">
        <w:rPr>
          <w:rFonts w:ascii="Traditional Arabic" w:cs="KFGQPC Uthman Taha Naskh"/>
          <w:sz w:val="24"/>
          <w:szCs w:val="24"/>
          <w:rtl/>
        </w:rPr>
        <w:t xml:space="preserve"> </w:t>
      </w:r>
      <w:r w:rsidRPr="00996D7E">
        <w:rPr>
          <w:rFonts w:ascii="Traditional Arabic" w:cs="KFGQPC Uthman Taha Naskh" w:hint="cs"/>
          <w:sz w:val="24"/>
          <w:szCs w:val="24"/>
          <w:rtl/>
        </w:rPr>
        <w:t>فَيَعْمَلُ</w:t>
      </w:r>
      <w:r w:rsidRPr="00996D7E">
        <w:rPr>
          <w:rFonts w:ascii="Traditional Arabic" w:cs="KFGQPC Uthman Taha Naskh"/>
          <w:sz w:val="24"/>
          <w:szCs w:val="24"/>
          <w:rtl/>
        </w:rPr>
        <w:t xml:space="preserve"> </w:t>
      </w:r>
      <w:r w:rsidRPr="00996D7E">
        <w:rPr>
          <w:rFonts w:ascii="Traditional Arabic" w:cs="KFGQPC Uthman Taha Naskh" w:hint="cs"/>
          <w:sz w:val="24"/>
          <w:szCs w:val="24"/>
          <w:rtl/>
        </w:rPr>
        <w:t>بِعَمَلِ</w:t>
      </w:r>
      <w:r w:rsidRPr="00996D7E">
        <w:rPr>
          <w:rFonts w:ascii="Traditional Arabic" w:cs="KFGQPC Uthman Taha Naskh"/>
          <w:sz w:val="24"/>
          <w:szCs w:val="24"/>
          <w:rtl/>
        </w:rPr>
        <w:t xml:space="preserve"> </w:t>
      </w:r>
      <w:r w:rsidRPr="00996D7E">
        <w:rPr>
          <w:rFonts w:ascii="Traditional Arabic" w:cs="KFGQPC Uthman Taha Naskh" w:hint="cs"/>
          <w:sz w:val="24"/>
          <w:szCs w:val="24"/>
          <w:rtl/>
        </w:rPr>
        <w:t>أَهْلِ</w:t>
      </w:r>
      <w:r w:rsidRPr="00996D7E">
        <w:rPr>
          <w:rFonts w:ascii="Traditional Arabic" w:cs="KFGQPC Uthman Taha Naskh"/>
          <w:sz w:val="24"/>
          <w:szCs w:val="24"/>
          <w:rtl/>
        </w:rPr>
        <w:t xml:space="preserve"> </w:t>
      </w:r>
      <w:r w:rsidRPr="00996D7E">
        <w:rPr>
          <w:rFonts w:ascii="Traditional Arabic" w:cs="KFGQPC Uthman Taha Naskh" w:hint="cs"/>
          <w:sz w:val="24"/>
          <w:szCs w:val="24"/>
          <w:rtl/>
        </w:rPr>
        <w:t>النَّارِ</w:t>
      </w:r>
      <w:r w:rsidRPr="00996D7E">
        <w:rPr>
          <w:rFonts w:ascii="Kalpurush" w:hAnsi="Kalpurush" w:cs="Kalpurush"/>
          <w:sz w:val="24"/>
          <w:szCs w:val="24"/>
          <w:cs/>
          <w:lang w:bidi="bn-BD"/>
        </w:rPr>
        <w:t xml:space="preserve"> </w:t>
      </w:r>
      <w:r>
        <w:rPr>
          <w:rFonts w:ascii="Kalpurush" w:hAnsi="Kalpurush" w:cs="Kalpurush" w:hint="cs"/>
          <w:sz w:val="24"/>
          <w:szCs w:val="24"/>
          <w:cs/>
          <w:lang w:bidi="bn-BD"/>
        </w:rPr>
        <w:t>“</w:t>
      </w:r>
      <w:r w:rsidRPr="0037781E">
        <w:rPr>
          <w:rFonts w:ascii="Kalpurush" w:hAnsi="Kalpurush" w:cs="Kalpurush"/>
          <w:sz w:val="24"/>
          <w:szCs w:val="24"/>
          <w:cs/>
          <w:lang w:bidi="bn-BD"/>
        </w:rPr>
        <w:t xml:space="preserve">তার </w:t>
      </w:r>
      <w:r w:rsidRPr="00C138D6">
        <w:rPr>
          <w:rFonts w:ascii="Kalpurush" w:hAnsi="Kalpurush" w:cs="Kalpurush"/>
          <w:sz w:val="24"/>
          <w:szCs w:val="24"/>
          <w:u w:val="single"/>
          <w:cs/>
          <w:lang w:bidi="bn-BD"/>
        </w:rPr>
        <w:t>ওপর তার ভাগ্য জয়ী হয় ফলে সে জাহান্নামীদের আমল করে..।</w:t>
      </w:r>
      <w:r w:rsidRPr="00C138D6">
        <w:rPr>
          <w:rFonts w:ascii="Kalpurush" w:hAnsi="Kalpurush" w:cs="Kalpurush" w:hint="cs"/>
          <w:sz w:val="24"/>
          <w:szCs w:val="24"/>
          <w:u w:val="single"/>
          <w:cs/>
          <w:lang w:bidi="bn-BD"/>
        </w:rPr>
        <w:t>”</w:t>
      </w:r>
    </w:p>
    <w:p w14:paraId="78211099" w14:textId="77777777" w:rsidR="00D428D4" w:rsidRPr="0037781E" w:rsidRDefault="00D428D4" w:rsidP="00D428D4">
      <w:pPr>
        <w:autoSpaceDE w:val="0"/>
        <w:autoSpaceDN w:val="0"/>
        <w:bidi w:val="0"/>
        <w:adjustRightInd w:val="0"/>
        <w:spacing w:after="0" w:line="240" w:lineRule="auto"/>
        <w:jc w:val="both"/>
        <w:rPr>
          <w:rFonts w:ascii="Kalpurush" w:hAnsi="Kalpurush" w:cs="Kalpurush"/>
          <w:sz w:val="24"/>
          <w:szCs w:val="24"/>
          <w:lang w:bidi="bn-BD"/>
        </w:rPr>
      </w:pPr>
      <w:r w:rsidRPr="0037781E">
        <w:rPr>
          <w:rFonts w:ascii="Kalpurush" w:hAnsi="Kalpurush" w:cs="Kalpurush"/>
          <w:sz w:val="24"/>
          <w:szCs w:val="24"/>
          <w:cs/>
          <w:lang w:bidi="bn-BD"/>
        </w:rPr>
        <w:t>প্রশ্ন: শাইখ রহ. কে রাসূলের বাণী</w:t>
      </w:r>
      <w:r>
        <w:rPr>
          <w:rFonts w:ascii="Kalpurush" w:hAnsi="Kalpurush" w:cs="Kalpurush" w:hint="cs"/>
          <w:sz w:val="24"/>
          <w:szCs w:val="24"/>
          <w:cs/>
          <w:lang w:bidi="bn-BD"/>
        </w:rPr>
        <w:t>—</w:t>
      </w:r>
    </w:p>
    <w:p w14:paraId="2786A343" w14:textId="77777777" w:rsidR="0054755C" w:rsidRDefault="00D428D4" w:rsidP="0054755C">
      <w:pPr>
        <w:autoSpaceDE w:val="0"/>
        <w:autoSpaceDN w:val="0"/>
        <w:bidi w:val="0"/>
        <w:adjustRightInd w:val="0"/>
        <w:spacing w:after="0" w:line="240" w:lineRule="auto"/>
        <w:jc w:val="both"/>
        <w:rPr>
          <w:rFonts w:ascii="Kalpurush" w:hAnsi="Kalpurush" w:cs="Kalpurush"/>
          <w:sz w:val="24"/>
          <w:szCs w:val="24"/>
          <w:lang w:bidi="bn-BD"/>
        </w:rPr>
      </w:pPr>
      <w:r w:rsidRPr="00996D7E">
        <w:rPr>
          <w:rFonts w:ascii="Traditional Arabic" w:cs="KFGQPC Uthman Taha Naskh" w:hint="cs"/>
          <w:color w:val="000066"/>
          <w:sz w:val="24"/>
          <w:szCs w:val="24"/>
          <w:rtl/>
        </w:rPr>
        <w:t>فَإِنَّ</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أَحَدَكُمْ</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لَيَعْمَلُ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بِعَمَلِ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أَهْلِ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الْجَنَّةِ</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حَتَّى</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مَا</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يَكُونَ</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بَيْنَهُ</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وَبَيْنَهَا</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إِلاَّ</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ذِرَاعٌ</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أَوْ</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قِيدُ</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ذِرَاعٍ</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فَيَسْبِقُ</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عَلَيْهِ</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الْكِتَابُ</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فَيَعْمَلُ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بِعَمَلِ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أَهْلِ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النَّارِ</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فَيَدْخُلُهَا</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وَإِنَّ</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أَحَدَكُمْ</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لَيَعْمَلُ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بِعَمَلِ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أَهْلِ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النَّارِ</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حَتَّى</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مَا</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يَكُونَ</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بَيْنَهُ</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وَبَيْنَهَا</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إِلاَّ</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ذِرَاعٌ</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أَوْ</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قِيدُ</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ذِرَاعٍ</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فَيَسْبِقُ</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عَلَيْهِ</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الْكِتَابُ</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فَيَعْمَلُ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بِعَمَلِ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أَهْلِ</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الْجَنَّةِ</w:t>
      </w:r>
      <w:r w:rsidRPr="00996D7E">
        <w:rPr>
          <w:rFonts w:ascii="Traditional Arabic" w:cs="KFGQPC Uthman Taha Naskh"/>
          <w:color w:val="000066"/>
          <w:sz w:val="24"/>
          <w:szCs w:val="24"/>
          <w:rtl/>
        </w:rPr>
        <w:t xml:space="preserve"> </w:t>
      </w:r>
      <w:r w:rsidRPr="00996D7E">
        <w:rPr>
          <w:rFonts w:ascii="Traditional Arabic" w:cs="KFGQPC Uthman Taha Naskh" w:hint="cs"/>
          <w:color w:val="000066"/>
          <w:sz w:val="24"/>
          <w:szCs w:val="24"/>
          <w:rtl/>
        </w:rPr>
        <w:t>فَيَدْخُلُهَا</w:t>
      </w:r>
      <w:r w:rsidRPr="00996D7E">
        <w:rPr>
          <w:rFonts w:ascii="Traditional Arabic" w:cs="KFGQPC Uthman Taha Naskh"/>
          <w:color w:val="000066"/>
          <w:sz w:val="24"/>
          <w:szCs w:val="24"/>
          <w:rtl/>
        </w:rPr>
        <w:t xml:space="preserve"> </w:t>
      </w:r>
      <w:r w:rsidRPr="00996D7E">
        <w:rPr>
          <w:rFonts w:ascii="Traditional Arabic" w:cs="KFGQPC Uthman Taha Naskh" w:hint="eastAsia"/>
          <w:color w:val="000066"/>
          <w:sz w:val="24"/>
          <w:szCs w:val="24"/>
          <w:rtl/>
        </w:rPr>
        <w:t>»</w:t>
      </w:r>
      <w:r w:rsidRPr="00996D7E">
        <w:rPr>
          <w:rFonts w:ascii="Traditional Arabic" w:cs="KFGQPC Uthman Taha Naskh"/>
          <w:color w:val="000066"/>
          <w:sz w:val="24"/>
          <w:szCs w:val="24"/>
          <w:rtl/>
        </w:rPr>
        <w:t>.</w:t>
      </w:r>
      <w:r w:rsidR="00C138D6">
        <w:rPr>
          <w:rFonts w:ascii="Traditional Arabic" w:cs="KFGQPC Uthman Taha Naskh" w:hint="cs"/>
          <w:color w:val="000066"/>
          <w:sz w:val="24"/>
          <w:szCs w:val="24"/>
          <w:cs/>
          <w:lang w:bidi="bn-BD"/>
        </w:rPr>
        <w:t xml:space="preserve"> </w:t>
      </w:r>
      <w:r w:rsidRPr="0037781E">
        <w:rPr>
          <w:rFonts w:ascii="Kalpurush" w:hAnsi="Kalpurush" w:cs="Kalpurush"/>
          <w:sz w:val="24"/>
          <w:szCs w:val="24"/>
          <w:cs/>
          <w:lang w:bidi="bn-BD"/>
        </w:rPr>
        <w:t>“এক ব্যক্তি জান্নাতী মানুষের আমল করতে থাকে। এমনকি তার মাঝে ও জান্নাতে প্রবেশের মাঝে কেবল এ বিঘাত পরিমাণ ব্যবধান থাকে। তারপর তার ওপর তার ভাগ্য জয়ী হয় এবং সে জাহান্নামী লোকের মতো কর্ম করে ফলে সে জাহান্নামে প্রবেশ করে। এক ব্যক্তি জাহান্নামী মানুষের আমল করতে থাকে। এমনকি তার মাঝে ও জাহান্নামে প্রবেশের মাঝে কেবল এ বিঘাত পরিমাণ ব্যবধান থাকে। তারপর তার ওপর তার ভাগ্য জয়ী হয় এবং সে জান্নাতী লোকের মতো আমল করে</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ফলে সে জান্নাতে প্রবেশ </w:t>
      </w:r>
      <w:r w:rsidRPr="0037781E">
        <w:rPr>
          <w:rFonts w:ascii="Kalpurush" w:hAnsi="Kalpurush" w:cs="Kalpurush"/>
          <w:sz w:val="24"/>
          <w:szCs w:val="24"/>
          <w:cs/>
          <w:lang w:bidi="bn-IN"/>
        </w:rPr>
        <w:lastRenderedPageBreak/>
        <w:t>করে</w:t>
      </w:r>
      <w:r w:rsidR="00D50890">
        <w:rPr>
          <w:rFonts w:ascii="Kalpurush" w:hAnsi="Kalpurush" w:cs="Arial Unicode MS" w:hint="cs"/>
          <w:sz w:val="24"/>
          <w:szCs w:val="24"/>
          <w:cs/>
          <w:lang w:bidi="hi-IN"/>
        </w:rPr>
        <w:t>।</w:t>
      </w:r>
      <w:r w:rsidRPr="0037781E">
        <w:rPr>
          <w:rFonts w:ascii="Kalpurush" w:hAnsi="Kalpurush" w:cs="Kalpurush"/>
          <w:sz w:val="24"/>
          <w:szCs w:val="24"/>
          <w:cs/>
          <w:lang w:bidi="bn-BD"/>
        </w:rPr>
        <w:t>”</w:t>
      </w:r>
      <w:r w:rsidR="00D50890">
        <w:rPr>
          <w:rStyle w:val="FootnoteReference"/>
          <w:rFonts w:ascii="Kalpurush" w:hAnsi="Kalpurush" w:cs="Kalpurush"/>
          <w:sz w:val="24"/>
          <w:szCs w:val="24"/>
          <w:cs/>
          <w:lang w:bidi="bn-BD"/>
        </w:rPr>
        <w:footnoteReference w:id="62"/>
      </w:r>
      <w:r w:rsidRPr="0037781E">
        <w:rPr>
          <w:rFonts w:ascii="Kalpurush" w:hAnsi="Kalpurush" w:cs="Kalpurush"/>
          <w:sz w:val="24"/>
          <w:szCs w:val="24"/>
          <w:cs/>
          <w:lang w:bidi="bn-BD"/>
        </w:rPr>
        <w:t xml:space="preserve"> সম্পর্কে জিজ্ঞাসা করা হলো যে, এ বাণীটি আল্লাহর বাণী</w:t>
      </w:r>
      <w:r w:rsidR="00D50890">
        <w:rPr>
          <w:rFonts w:ascii="Kalpurush" w:hAnsi="Kalpurush" w:cs="Kalpurush" w:hint="cs"/>
          <w:sz w:val="24"/>
          <w:szCs w:val="24"/>
          <w:cs/>
          <w:lang w:bidi="bn-BD"/>
        </w:rPr>
        <w:t>র</w:t>
      </w:r>
      <w:r>
        <w:rPr>
          <w:rFonts w:ascii="Kalpurush" w:hAnsi="Kalpurush" w:cs="Kalpurush" w:hint="cs"/>
          <w:sz w:val="24"/>
          <w:szCs w:val="24"/>
          <w:cs/>
          <w:lang w:bidi="bn-BD"/>
        </w:rPr>
        <w:t>:</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ءَامَنُواْ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وَعَمِلُواْ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ٱلصَّٰلِحَٰتِ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نُضِيعُ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أَجۡرَ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أَحۡسَنَ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الكهف</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996D7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নিশ্চয় যারা ঈমান এনেছে এবং সৎকাজ করেছে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নিশ্চয় আমি এমন কারো প্রতিদান নষ্ট করব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 সুকর্ম করেছে।</w:t>
      </w:r>
      <w:r>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[সূরা আল-কাহাফ, আয়াত: ৩০] </w:t>
      </w:r>
      <w:r w:rsidRPr="0037781E">
        <w:rPr>
          <w:rFonts w:ascii="Kalpurush" w:eastAsia="Nikosh" w:hAnsi="Kalpurush" w:cs="Kalpurush" w:hint="cs"/>
          <w:sz w:val="24"/>
          <w:szCs w:val="24"/>
          <w:cs/>
          <w:lang w:bidi="bn-BD"/>
        </w:rPr>
        <w:t>বিরোধী</w:t>
      </w:r>
      <w:r w:rsidRPr="0037781E">
        <w:rPr>
          <w:rFonts w:ascii="Kalpurush" w:eastAsia="Nikosh" w:hAnsi="Kalpurush" w:cs="Kalpurush"/>
          <w:sz w:val="24"/>
          <w:szCs w:val="24"/>
          <w:cs/>
          <w:lang w:bidi="bn-BD"/>
        </w:rPr>
        <w:t xml:space="preserve"> </w:t>
      </w:r>
      <w:r w:rsidRPr="0037781E">
        <w:rPr>
          <w:rFonts w:ascii="Kalpurush" w:eastAsia="Nikosh" w:hAnsi="Kalpurush" w:cs="Kalpurush" w:hint="cs"/>
          <w:sz w:val="24"/>
          <w:szCs w:val="24"/>
          <w:cs/>
          <w:lang w:bidi="bn-BD"/>
        </w:rPr>
        <w:t>কিনা</w:t>
      </w:r>
      <w:r w:rsidRPr="0037781E">
        <w:rPr>
          <w:rFonts w:ascii="Kalpurush" w:hAnsi="Kalpurush" w:cs="Kalpurush"/>
          <w:sz w:val="24"/>
          <w:szCs w:val="24"/>
          <w:cs/>
          <w:lang w:bidi="bn-BD"/>
        </w:rPr>
        <w:t>?</w:t>
      </w:r>
      <w:r w:rsidR="00D50890">
        <w:rPr>
          <w:rFonts w:ascii="Kalpurush" w:hAnsi="Kalpurush" w:cs="Kalpurush" w:hint="cs"/>
          <w:sz w:val="24"/>
          <w:szCs w:val="24"/>
          <w:cs/>
          <w:lang w:bidi="bn-BD"/>
        </w:rPr>
        <w:t xml:space="preserve"> </w:t>
      </w:r>
    </w:p>
    <w:p w14:paraId="7332078B" w14:textId="77777777" w:rsidR="00D428D4" w:rsidRPr="0037781E" w:rsidRDefault="00D428D4" w:rsidP="0054755C">
      <w:pPr>
        <w:autoSpaceDE w:val="0"/>
        <w:autoSpaceDN w:val="0"/>
        <w:bidi w:val="0"/>
        <w:adjustRightInd w:val="0"/>
        <w:spacing w:after="0" w:line="240" w:lineRule="auto"/>
        <w:jc w:val="both"/>
        <w:rPr>
          <w:rFonts w:ascii="Kalpurush" w:hAnsi="Kalpurush" w:cs="Kalpurush"/>
          <w:sz w:val="24"/>
          <w:szCs w:val="24"/>
          <w:cs/>
          <w:lang w:bidi="bn-BD"/>
        </w:rPr>
      </w:pPr>
      <w:r w:rsidRPr="0037781E">
        <w:rPr>
          <w:rFonts w:ascii="Kalpurush" w:hAnsi="Kalpurush" w:cs="Kalpurush"/>
          <w:sz w:val="24"/>
          <w:szCs w:val="24"/>
          <w:cs/>
          <w:lang w:bidi="bn-BD"/>
        </w:rPr>
        <w:t>উত্তর: শাইখ রহ</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উত্তর দেন যে, এ হাদীসটি আব্দুল্লাহ ইবন মাসউদ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বর্ণিত</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হাদীসে রাসূলুল্লাহ সাল্লাল্লাহু আলাইহি ওয়াসাল্লাম</w:t>
      </w:r>
      <w:r w:rsidRPr="0037781E">
        <w:rPr>
          <w:rFonts w:ascii="Kalpurush" w:hAnsi="Kalpurush" w:cs="Kalpurush"/>
          <w:sz w:val="24"/>
          <w:szCs w:val="24"/>
          <w:cs/>
          <w:lang w:bidi="bn-BD"/>
        </w:rPr>
        <w:t xml:space="preserve"> সংবাদ দেন যে, এক ব্যক্তি জান্নাতী মানুষের আমল করতে থাকবে। তার সময় ফুরিয়ে যাওয়া ও মৃত্যু নিকটবর্তী হওয়ার কারণে। তারপর তার ওপর তার ভাগ্য যাতে তার জাহান্নামী হওয়া</w:t>
      </w:r>
      <w:r w:rsidRPr="0037781E">
        <w:rPr>
          <w:rFonts w:ascii="Kalpurush" w:hAnsi="Kalpurush" w:cs="Kalpurush" w:hint="cs"/>
          <w:sz w:val="24"/>
          <w:szCs w:val="24"/>
          <w:cs/>
          <w:lang w:bidi="bn-BD"/>
        </w:rPr>
        <w:t>র</w:t>
      </w:r>
      <w:r w:rsidRPr="0037781E">
        <w:rPr>
          <w:rFonts w:ascii="Kalpurush" w:hAnsi="Kalpurush" w:cs="Kalpurush"/>
          <w:sz w:val="24"/>
          <w:szCs w:val="24"/>
          <w:cs/>
          <w:lang w:bidi="bn-BD"/>
        </w:rPr>
        <w:t xml:space="preserve"> কথা পূর্বেই লিপিবদ্ধ হয়েছিল জয়ী হয় এবং সে জাহান্নামী লোকের মতো কর্ম করে এবং জাহান্নামে প্রবেশ করে। এ হলো মানুষের নিকট যা প্রকাশ পায় যেমনটি বিশুদ্ধ হাদীসে এসেছে—</w:t>
      </w:r>
      <w:r w:rsidRPr="00996D7E">
        <w:rPr>
          <w:rFonts w:ascii="Traditional Arabic" w:cs="KFGQPC Uthman Taha Naskh" w:hint="cs"/>
          <w:b/>
          <w:bCs/>
          <w:color w:val="FF0000"/>
          <w:sz w:val="24"/>
          <w:szCs w:val="24"/>
          <w:rtl/>
        </w:rPr>
        <w:t xml:space="preserve"> </w:t>
      </w:r>
      <w:r w:rsidRPr="00037EAD">
        <w:rPr>
          <w:rFonts w:cs="KFGQPC Uthman Taha Naskh" w:hint="cs"/>
          <w:color w:val="000080"/>
          <w:sz w:val="24"/>
          <w:szCs w:val="24"/>
          <w:rtl/>
        </w:rPr>
        <w:t>إن</w:t>
      </w:r>
      <w:r w:rsidRPr="00037EAD">
        <w:rPr>
          <w:rFonts w:cs="KFGQPC Uthman Taha Naskh"/>
          <w:color w:val="000080"/>
          <w:sz w:val="24"/>
          <w:szCs w:val="24"/>
          <w:rtl/>
        </w:rPr>
        <w:t xml:space="preserve"> </w:t>
      </w:r>
      <w:r w:rsidRPr="00037EAD">
        <w:rPr>
          <w:rFonts w:cs="KFGQPC Uthman Taha Naskh" w:hint="cs"/>
          <w:color w:val="000080"/>
          <w:sz w:val="24"/>
          <w:szCs w:val="24"/>
          <w:rtl/>
        </w:rPr>
        <w:t>الرجل</w:t>
      </w:r>
      <w:r w:rsidRPr="00037EAD">
        <w:rPr>
          <w:rFonts w:cs="KFGQPC Uthman Taha Naskh"/>
          <w:color w:val="000080"/>
          <w:sz w:val="24"/>
          <w:szCs w:val="24"/>
          <w:rtl/>
        </w:rPr>
        <w:t xml:space="preserve"> </w:t>
      </w:r>
      <w:r w:rsidRPr="00037EAD">
        <w:rPr>
          <w:rFonts w:cs="KFGQPC Uthman Taha Naskh" w:hint="cs"/>
          <w:color w:val="000080"/>
          <w:sz w:val="24"/>
          <w:szCs w:val="24"/>
          <w:rtl/>
        </w:rPr>
        <w:t>ليعمل</w:t>
      </w:r>
      <w:r w:rsidRPr="00037EAD">
        <w:rPr>
          <w:rFonts w:cs="KFGQPC Uthman Taha Naskh"/>
          <w:color w:val="000080"/>
          <w:sz w:val="24"/>
          <w:szCs w:val="24"/>
          <w:rtl/>
        </w:rPr>
        <w:t xml:space="preserve"> </w:t>
      </w:r>
      <w:r w:rsidRPr="00037EAD">
        <w:rPr>
          <w:rFonts w:cs="KFGQPC Uthman Taha Naskh" w:hint="cs"/>
          <w:color w:val="000080"/>
          <w:sz w:val="24"/>
          <w:szCs w:val="24"/>
          <w:rtl/>
        </w:rPr>
        <w:t>عمل</w:t>
      </w:r>
      <w:r w:rsidRPr="00037EAD">
        <w:rPr>
          <w:rFonts w:cs="KFGQPC Uthman Taha Naskh"/>
          <w:color w:val="000080"/>
          <w:sz w:val="24"/>
          <w:szCs w:val="24"/>
          <w:rtl/>
        </w:rPr>
        <w:t xml:space="preserve"> </w:t>
      </w:r>
      <w:r w:rsidRPr="00037EAD">
        <w:rPr>
          <w:rFonts w:cs="KFGQPC Uthman Taha Naskh" w:hint="cs"/>
          <w:color w:val="000080"/>
          <w:sz w:val="24"/>
          <w:szCs w:val="24"/>
          <w:rtl/>
        </w:rPr>
        <w:t>أهل</w:t>
      </w:r>
      <w:r w:rsidRPr="00037EAD">
        <w:rPr>
          <w:rFonts w:cs="KFGQPC Uthman Taha Naskh"/>
          <w:color w:val="000080"/>
          <w:sz w:val="24"/>
          <w:szCs w:val="24"/>
          <w:rtl/>
        </w:rPr>
        <w:t xml:space="preserve"> </w:t>
      </w:r>
      <w:r w:rsidRPr="00037EAD">
        <w:rPr>
          <w:rFonts w:cs="KFGQPC Uthman Taha Naskh" w:hint="cs"/>
          <w:color w:val="000080"/>
          <w:sz w:val="24"/>
          <w:szCs w:val="24"/>
          <w:rtl/>
        </w:rPr>
        <w:t>الجنة</w:t>
      </w:r>
      <w:r w:rsidRPr="00037EAD">
        <w:rPr>
          <w:rFonts w:cs="KFGQPC Uthman Taha Naskh"/>
          <w:color w:val="000080"/>
          <w:sz w:val="24"/>
          <w:szCs w:val="24"/>
          <w:rtl/>
        </w:rPr>
        <w:t xml:space="preserve"> </w:t>
      </w:r>
      <w:r w:rsidRPr="00037EAD">
        <w:rPr>
          <w:rFonts w:cs="KFGQPC Uthman Taha Naskh" w:hint="cs"/>
          <w:color w:val="000080"/>
          <w:sz w:val="24"/>
          <w:szCs w:val="24"/>
          <w:rtl/>
        </w:rPr>
        <w:t>فيما</w:t>
      </w:r>
      <w:r w:rsidRPr="00037EAD">
        <w:rPr>
          <w:rFonts w:cs="KFGQPC Uthman Taha Naskh"/>
          <w:color w:val="000080"/>
          <w:sz w:val="24"/>
          <w:szCs w:val="24"/>
          <w:rtl/>
        </w:rPr>
        <w:t xml:space="preserve"> </w:t>
      </w:r>
      <w:r w:rsidRPr="00037EAD">
        <w:rPr>
          <w:rFonts w:cs="KFGQPC Uthman Taha Naskh" w:hint="cs"/>
          <w:color w:val="000080"/>
          <w:sz w:val="24"/>
          <w:szCs w:val="24"/>
          <w:rtl/>
        </w:rPr>
        <w:t>يبدو</w:t>
      </w:r>
      <w:r w:rsidRPr="00037EAD">
        <w:rPr>
          <w:rFonts w:cs="KFGQPC Uthman Taha Naskh"/>
          <w:color w:val="000080"/>
          <w:sz w:val="24"/>
          <w:szCs w:val="24"/>
          <w:rtl/>
        </w:rPr>
        <w:t xml:space="preserve"> </w:t>
      </w:r>
      <w:r w:rsidRPr="00037EAD">
        <w:rPr>
          <w:rFonts w:cs="KFGQPC Uthman Taha Naskh" w:hint="cs"/>
          <w:color w:val="000080"/>
          <w:sz w:val="24"/>
          <w:szCs w:val="24"/>
          <w:rtl/>
        </w:rPr>
        <w:t>للناس</w:t>
      </w:r>
      <w:r w:rsidRPr="00037EAD">
        <w:rPr>
          <w:rFonts w:cs="KFGQPC Uthman Taha Naskh"/>
          <w:color w:val="000080"/>
          <w:sz w:val="24"/>
          <w:szCs w:val="24"/>
          <w:rtl/>
        </w:rPr>
        <w:t xml:space="preserve"> </w:t>
      </w:r>
      <w:r w:rsidRPr="00037EAD">
        <w:rPr>
          <w:rFonts w:cs="KFGQPC Uthman Taha Naskh" w:hint="cs"/>
          <w:color w:val="000080"/>
          <w:sz w:val="24"/>
          <w:szCs w:val="24"/>
          <w:rtl/>
        </w:rPr>
        <w:t>وهو</w:t>
      </w:r>
      <w:r w:rsidRPr="00037EAD">
        <w:rPr>
          <w:rFonts w:cs="KFGQPC Uthman Taha Naskh"/>
          <w:color w:val="000080"/>
          <w:sz w:val="24"/>
          <w:szCs w:val="24"/>
          <w:rtl/>
        </w:rPr>
        <w:t xml:space="preserve"> </w:t>
      </w:r>
      <w:r w:rsidRPr="00037EAD">
        <w:rPr>
          <w:rFonts w:cs="KFGQPC Uthman Taha Naskh" w:hint="cs"/>
          <w:color w:val="000080"/>
          <w:sz w:val="24"/>
          <w:szCs w:val="24"/>
          <w:rtl/>
        </w:rPr>
        <w:t>من</w:t>
      </w:r>
      <w:r w:rsidRPr="00037EAD">
        <w:rPr>
          <w:rFonts w:cs="KFGQPC Uthman Taha Naskh"/>
          <w:color w:val="000080"/>
          <w:sz w:val="24"/>
          <w:szCs w:val="24"/>
          <w:rtl/>
        </w:rPr>
        <w:t xml:space="preserve"> </w:t>
      </w:r>
      <w:r w:rsidRPr="00037EAD">
        <w:rPr>
          <w:rFonts w:cs="KFGQPC Uthman Taha Naskh" w:hint="cs"/>
          <w:color w:val="000080"/>
          <w:sz w:val="24"/>
          <w:szCs w:val="24"/>
          <w:rtl/>
        </w:rPr>
        <w:t>أهل</w:t>
      </w:r>
      <w:r w:rsidRPr="00037EAD">
        <w:rPr>
          <w:rFonts w:cs="KFGQPC Uthman Taha Naskh"/>
          <w:color w:val="000080"/>
          <w:sz w:val="24"/>
          <w:szCs w:val="24"/>
          <w:rtl/>
        </w:rPr>
        <w:t xml:space="preserve"> </w:t>
      </w:r>
      <w:r w:rsidRPr="00037EAD">
        <w:rPr>
          <w:rFonts w:cs="KFGQPC Uthman Taha Naskh" w:hint="cs"/>
          <w:color w:val="000080"/>
          <w:sz w:val="24"/>
          <w:szCs w:val="24"/>
          <w:rtl/>
        </w:rPr>
        <w:t>النار</w:t>
      </w:r>
      <w:r w:rsidRPr="0037781E">
        <w:rPr>
          <w:rFonts w:ascii="Kalpurush" w:hAnsi="Kalpurush" w:cs="Kalpurush"/>
          <w:sz w:val="24"/>
          <w:szCs w:val="24"/>
          <w:cs/>
          <w:lang w:bidi="bn-BD"/>
        </w:rPr>
        <w:t>“এক ব্যক্তি মানুষের বাহ্যিক দৃষ্টিতে জান্নাতী মানুষের আমল করতে থাকবে। অথচ সে জাহান্নামী।</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-আল্লাহর নিকট ক্ষমা চাই- এ রকমভাবে দ্বিতীয় ব্যক্তির ক্ষেত্রেও তাই। একজন মানুষ জাহান্নামী মানুষের কর্ম করে। তারপর যখন তার মৃত্যু নিকটে এসে যায়, তখন আল্লাহ তা‘আলা তাকে তাওবা করা ও ফিরে আসার সুযোগ দেন তখন সে জান্নাতীতের আমল করে এবং সে জান্নাতে প্রবেশ করে। </w:t>
      </w:r>
    </w:p>
    <w:p w14:paraId="61586744" w14:textId="77777777" w:rsidR="00D428D4" w:rsidRPr="0037781E" w:rsidRDefault="00D428D4" w:rsidP="00C138D6">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প্রশ্নকারী প্রশ্নে যে আয়াত উল্লেখ করেছে তা হাদীসের সাথে </w:t>
      </w:r>
      <w:r w:rsidRPr="0037781E">
        <w:rPr>
          <w:rFonts w:ascii="Kalpurush" w:hAnsi="Kalpurush" w:cs="Kalpurush" w:hint="cs"/>
          <w:color w:val="FF0000"/>
          <w:sz w:val="24"/>
          <w:szCs w:val="24"/>
          <w:cs/>
          <w:lang w:bidi="bn-BD"/>
        </w:rPr>
        <w:t>বিরোধপূর্ণ</w:t>
      </w:r>
      <w:r w:rsidRPr="0037781E">
        <w:rPr>
          <w:rFonts w:ascii="Kalpurush" w:hAnsi="Kalpurush" w:cs="Kalpurush"/>
          <w:sz w:val="24"/>
          <w:szCs w:val="24"/>
          <w:cs/>
          <w:lang w:bidi="bn-BD"/>
        </w:rPr>
        <w:t xml:space="preserve"> নয়। কারণ, আল্লাহ তা‘আলা বলেন, </w:t>
      </w:r>
      <w:r w:rsidRPr="0037781E">
        <w:rPr>
          <w:rFonts w:ascii="KFGQPC Uthmanic Script HAFS" w:cs="KFGQPC Uthmanic Script HAFS" w:hint="cs"/>
          <w:color w:val="008000"/>
          <w:sz w:val="24"/>
          <w:szCs w:val="24"/>
          <w:rtl/>
        </w:rPr>
        <w:t>أَجۡرَ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أَحۡسَنَ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عَمَلًا</w:t>
      </w:r>
      <w:r w:rsidR="00C138D6">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অর্থাৎ যে ব্যক্তি ভালো কর্ম করে বাহ্যিক ও অভ্যন্তর উভয় অবস্থায়, অবশ্যই তার বিনিময়কে আল্লাহ </w:t>
      </w:r>
      <w:r w:rsidRPr="0037781E">
        <w:rPr>
          <w:rFonts w:ascii="Kalpurush" w:hAnsi="Kalpurush" w:cs="Kalpurush"/>
          <w:sz w:val="24"/>
          <w:szCs w:val="24"/>
          <w:cs/>
          <w:lang w:bidi="bn-BD"/>
        </w:rPr>
        <w:lastRenderedPageBreak/>
        <w:t>তা‘আলা নষ্ট করবেন না। কিন্তু প্রথম ব্যক্তি যিনি জান্নাতী লোকের আমল করে অতঃপর তার ওপর পূর্ব নির্ধারিত ভাগ্য জয়ী হয়, এ লোকটি মানুষের চোখে ও বাহ্যিক দৃষ্টিতে জান্নাতী লোকের আমল করত বাস্তবে নয়। ফলে তার ভাগ্যে যা নির্ধারিত ছিল সেটাই বিজয়ী হয়</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এরই ভিত্তিতে বলা বাহুল্য যে</w:t>
      </w:r>
      <w:r w:rsidRPr="0037781E">
        <w:rPr>
          <w:rFonts w:ascii="Kalpurush" w:hAnsi="Kalpurush" w:cs="Kalpurush"/>
          <w:sz w:val="24"/>
          <w:szCs w:val="24"/>
          <w:cs/>
          <w:lang w:bidi="bn-BD"/>
        </w:rPr>
        <w:t>, তার আমল প্রকৃত নেক আমল নয়</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তখন হাদীসটির মাঝে ও আয়াতের মাঝে কোন বিরোধ আছে বলে বিবেচিত হবে না। আল্লাহ তা</w:t>
      </w:r>
      <w:r w:rsidRPr="0037781E">
        <w:rPr>
          <w:rFonts w:ascii="Kalpurush" w:hAnsi="Kalpurush" w:cs="Kalpurush"/>
          <w:sz w:val="24"/>
          <w:szCs w:val="24"/>
          <w:cs/>
          <w:lang w:bidi="bn-BD"/>
        </w:rPr>
        <w:t>‘আলাই তাওফীক দাতা</w:t>
      </w:r>
      <w:r w:rsidR="00D50890">
        <w:rPr>
          <w:rFonts w:ascii="Kalpurush" w:hAnsi="Kalpurush" w:cs="Arial Unicode MS" w:hint="cs"/>
          <w:sz w:val="24"/>
          <w:szCs w:val="24"/>
          <w:cs/>
          <w:lang w:bidi="hi-IN"/>
        </w:rPr>
        <w:t>।</w:t>
      </w:r>
    </w:p>
    <w:p w14:paraId="177E7AA4"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মুহাম্মদ ইবন উসাইমীন রহ.</w:t>
      </w:r>
    </w:p>
    <w:p w14:paraId="6A339E5F" w14:textId="77777777" w:rsidR="00B5365D" w:rsidRPr="0037781E" w:rsidRDefault="00B5365D" w:rsidP="00B5365D">
      <w:pPr>
        <w:bidi w:val="0"/>
        <w:jc w:val="both"/>
        <w:rPr>
          <w:rFonts w:ascii="Kalpurush" w:hAnsi="Kalpurush" w:cs="Kalpurush"/>
          <w:sz w:val="24"/>
          <w:szCs w:val="24"/>
          <w:cs/>
          <w:lang w:bidi="bn-BD"/>
        </w:rPr>
      </w:pPr>
    </w:p>
    <w:p w14:paraId="594F9693" w14:textId="77777777" w:rsidR="00B5365D" w:rsidRPr="00B5365D" w:rsidRDefault="00B5365D" w:rsidP="00D428D4">
      <w:pPr>
        <w:bidi w:val="0"/>
        <w:jc w:val="center"/>
        <w:rPr>
          <w:rFonts w:ascii="Kalpurush" w:hAnsi="Kalpurush" w:cs="Kalpurush"/>
          <w:b/>
          <w:bCs/>
          <w:color w:val="C00000"/>
          <w:sz w:val="24"/>
          <w:szCs w:val="24"/>
          <w:lang w:bidi="bn-BD"/>
        </w:rPr>
      </w:pPr>
      <w:r w:rsidRPr="00B5365D">
        <w:rPr>
          <w:rFonts w:ascii="Kalpurush" w:hAnsi="Kalpurush" w:cs="Kalpurush" w:hint="cs"/>
          <w:b/>
          <w:bCs/>
          <w:color w:val="C00000"/>
          <w:sz w:val="24"/>
          <w:szCs w:val="24"/>
          <w:cs/>
          <w:lang w:bidi="bn-BD"/>
        </w:rPr>
        <w:t>জাযিরাতুল আরবে অপরাধ সংঘটিত হওয়া বিষয়ক হাদীস</w:t>
      </w:r>
    </w:p>
    <w:p w14:paraId="5D506D1A" w14:textId="77777777" w:rsidR="00D428D4" w:rsidRPr="00B5365D" w:rsidRDefault="00D428D4" w:rsidP="00FD7E52">
      <w:pPr>
        <w:bidi w:val="0"/>
        <w:jc w:val="center"/>
        <w:rPr>
          <w:rFonts w:ascii="Kalpurush" w:hAnsi="Kalpurush" w:cs="Kalpurush"/>
          <w:sz w:val="24"/>
          <w:szCs w:val="24"/>
          <w:u w:val="single"/>
          <w:cs/>
          <w:lang w:bidi="bn-BD"/>
        </w:rPr>
      </w:pPr>
      <w:r w:rsidRPr="00B5365D">
        <w:rPr>
          <w:rFonts w:ascii="Kalpurush" w:hAnsi="Kalpurush" w:cs="Kalpurush"/>
          <w:sz w:val="24"/>
          <w:szCs w:val="24"/>
          <w:cs/>
          <w:lang w:bidi="bn-BD"/>
        </w:rPr>
        <w:t>রাসূলুল্লাহ সাল্লাল্লাহু আলাইহি ওয়াসাল্লামের বাণী—</w:t>
      </w:r>
      <w:r w:rsidRPr="00B5365D">
        <w:rPr>
          <w:rFonts w:ascii="Traditional Arabic" w:cs="Traditional Arabic" w:hint="cs"/>
          <w:color w:val="000000"/>
          <w:sz w:val="24"/>
          <w:szCs w:val="24"/>
          <w:rtl/>
        </w:rPr>
        <w:t xml:space="preserve"> </w:t>
      </w:r>
      <w:r w:rsidRPr="00037EAD">
        <w:rPr>
          <w:rFonts w:cs="KFGQPC Uthman Taha Naskh" w:hint="cs"/>
          <w:color w:val="000080"/>
          <w:sz w:val="24"/>
          <w:szCs w:val="24"/>
          <w:rtl/>
        </w:rPr>
        <w:t>أَنَّ</w:t>
      </w:r>
      <w:r w:rsidRPr="00037EAD">
        <w:rPr>
          <w:rFonts w:cs="KFGQPC Uthman Taha Naskh"/>
          <w:color w:val="000080"/>
          <w:sz w:val="24"/>
          <w:szCs w:val="24"/>
          <w:rtl/>
        </w:rPr>
        <w:t xml:space="preserve"> </w:t>
      </w:r>
      <w:r w:rsidRPr="00037EAD">
        <w:rPr>
          <w:rFonts w:cs="KFGQPC Uthman Taha Naskh" w:hint="cs"/>
          <w:color w:val="000080"/>
          <w:sz w:val="24"/>
          <w:szCs w:val="24"/>
          <w:rtl/>
        </w:rPr>
        <w:t>الشَّيْطَانَ</w:t>
      </w:r>
      <w:r w:rsidRPr="00037EAD">
        <w:rPr>
          <w:rFonts w:cs="KFGQPC Uthman Taha Naskh"/>
          <w:color w:val="000080"/>
          <w:sz w:val="24"/>
          <w:szCs w:val="24"/>
          <w:rtl/>
        </w:rPr>
        <w:t xml:space="preserve"> </w:t>
      </w:r>
      <w:r w:rsidRPr="00037EAD">
        <w:rPr>
          <w:rFonts w:cs="KFGQPC Uthman Taha Naskh" w:hint="cs"/>
          <w:color w:val="000080"/>
          <w:sz w:val="24"/>
          <w:szCs w:val="24"/>
          <w:rtl/>
        </w:rPr>
        <w:t>قَدْ</w:t>
      </w:r>
      <w:r w:rsidRPr="00037EAD">
        <w:rPr>
          <w:rFonts w:cs="KFGQPC Uthman Taha Naskh"/>
          <w:color w:val="000080"/>
          <w:sz w:val="24"/>
          <w:szCs w:val="24"/>
          <w:rtl/>
        </w:rPr>
        <w:t xml:space="preserve"> </w:t>
      </w:r>
      <w:r w:rsidRPr="00037EAD">
        <w:rPr>
          <w:rFonts w:cs="KFGQPC Uthman Taha Naskh" w:hint="cs"/>
          <w:color w:val="000080"/>
          <w:sz w:val="24"/>
          <w:szCs w:val="24"/>
          <w:rtl/>
        </w:rPr>
        <w:t>يَئِسَ</w:t>
      </w:r>
      <w:r w:rsidRPr="00037EAD">
        <w:rPr>
          <w:rFonts w:cs="KFGQPC Uthman Taha Naskh"/>
          <w:color w:val="000080"/>
          <w:sz w:val="24"/>
          <w:szCs w:val="24"/>
          <w:rtl/>
        </w:rPr>
        <w:t xml:space="preserve"> </w:t>
      </w:r>
      <w:r w:rsidRPr="00037EAD">
        <w:rPr>
          <w:rFonts w:cs="KFGQPC Uthman Taha Naskh" w:hint="cs"/>
          <w:color w:val="000080"/>
          <w:sz w:val="24"/>
          <w:szCs w:val="24"/>
          <w:rtl/>
        </w:rPr>
        <w:t>أَنْ</w:t>
      </w:r>
      <w:r w:rsidRPr="00037EAD">
        <w:rPr>
          <w:rFonts w:cs="KFGQPC Uthman Taha Naskh"/>
          <w:color w:val="000080"/>
          <w:sz w:val="24"/>
          <w:szCs w:val="24"/>
          <w:rtl/>
        </w:rPr>
        <w:t xml:space="preserve"> </w:t>
      </w:r>
      <w:r w:rsidRPr="00037EAD">
        <w:rPr>
          <w:rFonts w:cs="KFGQPC Uthman Taha Naskh" w:hint="cs"/>
          <w:color w:val="000080"/>
          <w:sz w:val="24"/>
          <w:szCs w:val="24"/>
          <w:rtl/>
        </w:rPr>
        <w:t>يُعْبَدَ</w:t>
      </w:r>
      <w:r w:rsidRPr="00037EAD">
        <w:rPr>
          <w:rFonts w:cs="KFGQPC Uthman Taha Naskh"/>
          <w:color w:val="000080"/>
          <w:sz w:val="24"/>
          <w:szCs w:val="24"/>
          <w:rtl/>
        </w:rPr>
        <w:t xml:space="preserve"> </w:t>
      </w:r>
      <w:r w:rsidRPr="00037EAD">
        <w:rPr>
          <w:rFonts w:cs="KFGQPC Uthman Taha Naskh" w:hint="cs"/>
          <w:color w:val="000080"/>
          <w:sz w:val="24"/>
          <w:szCs w:val="24"/>
          <w:rtl/>
        </w:rPr>
        <w:t>فِي</w:t>
      </w:r>
      <w:r w:rsidRPr="00037EAD">
        <w:rPr>
          <w:rFonts w:cs="KFGQPC Uthman Taha Naskh"/>
          <w:color w:val="000080"/>
          <w:sz w:val="24"/>
          <w:szCs w:val="24"/>
          <w:rtl/>
        </w:rPr>
        <w:t xml:space="preserve"> </w:t>
      </w:r>
      <w:r w:rsidRPr="00037EAD">
        <w:rPr>
          <w:rFonts w:cs="KFGQPC Uthman Taha Naskh" w:hint="cs"/>
          <w:color w:val="000080"/>
          <w:sz w:val="24"/>
          <w:szCs w:val="24"/>
          <w:rtl/>
        </w:rPr>
        <w:t>جَزِيرَةِ</w:t>
      </w:r>
      <w:r w:rsidRPr="00037EAD">
        <w:rPr>
          <w:rFonts w:cs="KFGQPC Uthman Taha Naskh"/>
          <w:color w:val="000080"/>
          <w:sz w:val="24"/>
          <w:szCs w:val="24"/>
          <w:rtl/>
        </w:rPr>
        <w:t xml:space="preserve"> </w:t>
      </w:r>
      <w:r w:rsidRPr="00037EAD">
        <w:rPr>
          <w:rFonts w:cs="KFGQPC Uthman Taha Naskh" w:hint="cs"/>
          <w:color w:val="000080"/>
          <w:sz w:val="24"/>
          <w:szCs w:val="24"/>
          <w:rtl/>
        </w:rPr>
        <w:t>الْعَرَبِ</w:t>
      </w:r>
      <w:r w:rsidRPr="00151894">
        <w:rPr>
          <w:rFonts w:ascii="Kalpurush" w:hAnsi="Kalpurush" w:cs="Kalpurush"/>
          <w:sz w:val="24"/>
          <w:szCs w:val="24"/>
          <w:cs/>
          <w:lang w:bidi="bn-BD"/>
        </w:rPr>
        <w:t xml:space="preserve"> “জাযীরাতুল আরবে শয়তান হতাশ, তার ইবাদত করা থেকে</w:t>
      </w:r>
      <w:r>
        <w:rPr>
          <w:rFonts w:ascii="Kalpurush" w:hAnsi="Kalpurush" w:cs="Arial Unicode MS" w:hint="cs"/>
          <w:sz w:val="24"/>
          <w:szCs w:val="24"/>
          <w:cs/>
          <w:lang w:bidi="hi-IN"/>
        </w:rPr>
        <w:t>।</w:t>
      </w:r>
      <w:r w:rsidRPr="00151894">
        <w:rPr>
          <w:rFonts w:ascii="Kalpurush" w:hAnsi="Kalpurush" w:cs="Kalpurush"/>
          <w:sz w:val="24"/>
          <w:szCs w:val="24"/>
          <w:cs/>
          <w:lang w:bidi="bn-BD"/>
        </w:rPr>
        <w:t>”</w:t>
      </w:r>
      <w:r>
        <w:rPr>
          <w:rStyle w:val="FootnoteReference"/>
          <w:rFonts w:ascii="Kalpurush" w:hAnsi="Kalpurush" w:cs="Kalpurush"/>
          <w:sz w:val="24"/>
          <w:szCs w:val="24"/>
          <w:cs/>
          <w:lang w:bidi="bn-BD"/>
        </w:rPr>
        <w:footnoteReference w:id="63"/>
      </w:r>
      <w:r w:rsidRPr="00151894">
        <w:rPr>
          <w:rFonts w:ascii="Kalpurush" w:hAnsi="Kalpurush" w:cs="Nirmala UI" w:hint="cs"/>
          <w:sz w:val="24"/>
          <w:szCs w:val="24"/>
          <w:cs/>
          <w:lang w:bidi="bn-BD"/>
        </w:rPr>
        <w:t xml:space="preserve"> </w:t>
      </w:r>
      <w:r w:rsidRPr="00151894">
        <w:rPr>
          <w:rFonts w:ascii="Kalpurush" w:hAnsi="Kalpurush" w:cs="Kalpurush"/>
          <w:sz w:val="24"/>
          <w:szCs w:val="24"/>
          <w:cs/>
          <w:lang w:bidi="bn-IN"/>
        </w:rPr>
        <w:t>রাসূলুল্লাল্লাহ সাল্লাল্লাহু আলাইহি ওয়াসাল্লামের</w:t>
      </w:r>
      <w:r w:rsidRPr="00151894">
        <w:rPr>
          <w:rFonts w:ascii="Kalpurush" w:hAnsi="Kalpurush" w:cs="Kalpurush"/>
          <w:sz w:val="24"/>
          <w:szCs w:val="24"/>
          <w:cs/>
          <w:lang w:bidi="bn-BD"/>
        </w:rPr>
        <w:t xml:space="preserve"> বাণী</w:t>
      </w:r>
      <w:r w:rsidRPr="00037EAD">
        <w:rPr>
          <w:rFonts w:cs="KFGQPC Uthman Taha Naskh"/>
          <w:color w:val="000080"/>
          <w:sz w:val="24"/>
          <w:szCs w:val="24"/>
          <w:cs/>
          <w:lang w:bidi="bn-BD"/>
        </w:rPr>
        <w:t>—</w:t>
      </w:r>
      <w:r w:rsidRPr="00037EAD">
        <w:rPr>
          <w:rFonts w:cs="KFGQPC Uthman Taha Naskh" w:hint="cs"/>
          <w:color w:val="000080"/>
          <w:sz w:val="24"/>
          <w:szCs w:val="24"/>
          <w:rtl/>
        </w:rPr>
        <w:t xml:space="preserve"> لَا</w:t>
      </w:r>
      <w:r w:rsidRPr="00037EAD">
        <w:rPr>
          <w:rFonts w:cs="KFGQPC Uthman Taha Naskh"/>
          <w:color w:val="000080"/>
          <w:sz w:val="24"/>
          <w:szCs w:val="24"/>
          <w:rtl/>
        </w:rPr>
        <w:t xml:space="preserve"> </w:t>
      </w:r>
      <w:r w:rsidRPr="00037EAD">
        <w:rPr>
          <w:rFonts w:cs="KFGQPC Uthman Taha Naskh" w:hint="cs"/>
          <w:color w:val="000080"/>
          <w:sz w:val="24"/>
          <w:szCs w:val="24"/>
          <w:rtl/>
        </w:rPr>
        <w:t>تَقُومُ</w:t>
      </w:r>
      <w:r w:rsidRPr="00037EAD">
        <w:rPr>
          <w:rFonts w:cs="KFGQPC Uthman Taha Naskh"/>
          <w:color w:val="000080"/>
          <w:sz w:val="24"/>
          <w:szCs w:val="24"/>
          <w:rtl/>
        </w:rPr>
        <w:t xml:space="preserve"> </w:t>
      </w:r>
      <w:r w:rsidRPr="00037EAD">
        <w:rPr>
          <w:rFonts w:cs="KFGQPC Uthman Taha Naskh" w:hint="cs"/>
          <w:color w:val="000080"/>
          <w:sz w:val="24"/>
          <w:szCs w:val="24"/>
          <w:rtl/>
        </w:rPr>
        <w:t>السَّاعَةُ</w:t>
      </w:r>
      <w:r w:rsidRPr="00037EAD">
        <w:rPr>
          <w:rFonts w:cs="KFGQPC Uthman Taha Naskh"/>
          <w:color w:val="000080"/>
          <w:sz w:val="24"/>
          <w:szCs w:val="24"/>
          <w:rtl/>
        </w:rPr>
        <w:t xml:space="preserve"> </w:t>
      </w:r>
      <w:r w:rsidRPr="00037EAD">
        <w:rPr>
          <w:rFonts w:cs="KFGQPC Uthman Taha Naskh" w:hint="cs"/>
          <w:color w:val="000080"/>
          <w:sz w:val="24"/>
          <w:szCs w:val="24"/>
          <w:rtl/>
        </w:rPr>
        <w:t>حَتَّى</w:t>
      </w:r>
      <w:r w:rsidRPr="00037EAD">
        <w:rPr>
          <w:rFonts w:cs="KFGQPC Uthman Taha Naskh"/>
          <w:color w:val="000080"/>
          <w:sz w:val="24"/>
          <w:szCs w:val="24"/>
          <w:rtl/>
        </w:rPr>
        <w:t xml:space="preserve"> </w:t>
      </w:r>
      <w:r w:rsidRPr="00037EAD">
        <w:rPr>
          <w:rFonts w:cs="KFGQPC Uthman Taha Naskh" w:hint="cs"/>
          <w:color w:val="000080"/>
          <w:sz w:val="24"/>
          <w:szCs w:val="24"/>
          <w:rtl/>
        </w:rPr>
        <w:t>تَضْطَرِبَ</w:t>
      </w:r>
      <w:r w:rsidRPr="00037EAD">
        <w:rPr>
          <w:rFonts w:cs="KFGQPC Uthman Taha Naskh"/>
          <w:color w:val="000080"/>
          <w:sz w:val="24"/>
          <w:szCs w:val="24"/>
          <w:rtl/>
        </w:rPr>
        <w:t xml:space="preserve"> </w:t>
      </w:r>
      <w:r w:rsidRPr="00037EAD">
        <w:rPr>
          <w:rFonts w:cs="KFGQPC Uthman Taha Naskh" w:hint="cs"/>
          <w:color w:val="000080"/>
          <w:sz w:val="24"/>
          <w:szCs w:val="24"/>
          <w:rtl/>
        </w:rPr>
        <w:t>أَلَيَاتُ</w:t>
      </w:r>
      <w:r w:rsidRPr="00037EAD">
        <w:rPr>
          <w:rFonts w:cs="KFGQPC Uthman Taha Naskh"/>
          <w:color w:val="000080"/>
          <w:sz w:val="24"/>
          <w:szCs w:val="24"/>
          <w:rtl/>
        </w:rPr>
        <w:t xml:space="preserve"> </w:t>
      </w:r>
      <w:r w:rsidRPr="00037EAD">
        <w:rPr>
          <w:rFonts w:cs="KFGQPC Uthman Taha Naskh" w:hint="cs"/>
          <w:color w:val="000080"/>
          <w:sz w:val="24"/>
          <w:szCs w:val="24"/>
          <w:rtl/>
        </w:rPr>
        <w:t>نِسَاءِ</w:t>
      </w:r>
      <w:r w:rsidRPr="00037EAD">
        <w:rPr>
          <w:rFonts w:cs="KFGQPC Uthman Taha Naskh"/>
          <w:color w:val="000080"/>
          <w:sz w:val="24"/>
          <w:szCs w:val="24"/>
          <w:rtl/>
        </w:rPr>
        <w:t xml:space="preserve"> </w:t>
      </w:r>
      <w:r w:rsidRPr="00037EAD">
        <w:rPr>
          <w:rFonts w:cs="KFGQPC Uthman Taha Naskh" w:hint="cs"/>
          <w:color w:val="000080"/>
          <w:sz w:val="24"/>
          <w:szCs w:val="24"/>
          <w:rtl/>
        </w:rPr>
        <w:t>دَوْسٍ</w:t>
      </w:r>
      <w:r w:rsidRPr="00037EAD">
        <w:rPr>
          <w:rFonts w:cs="KFGQPC Uthman Taha Naskh"/>
          <w:color w:val="000080"/>
          <w:sz w:val="24"/>
          <w:szCs w:val="24"/>
          <w:rtl/>
        </w:rPr>
        <w:t xml:space="preserve"> </w:t>
      </w:r>
      <w:r w:rsidRPr="00037EAD">
        <w:rPr>
          <w:rFonts w:cs="KFGQPC Uthman Taha Naskh" w:hint="cs"/>
          <w:color w:val="000080"/>
          <w:sz w:val="24"/>
          <w:szCs w:val="24"/>
          <w:rtl/>
        </w:rPr>
        <w:t>عَلَى</w:t>
      </w:r>
      <w:r w:rsidRPr="00037EAD">
        <w:rPr>
          <w:rFonts w:cs="KFGQPC Uthman Taha Naskh"/>
          <w:color w:val="000080"/>
          <w:sz w:val="24"/>
          <w:szCs w:val="24"/>
          <w:rtl/>
        </w:rPr>
        <w:t xml:space="preserve"> </w:t>
      </w:r>
      <w:r w:rsidRPr="00037EAD">
        <w:rPr>
          <w:rFonts w:cs="KFGQPC Uthman Taha Naskh" w:hint="cs"/>
          <w:color w:val="000080"/>
          <w:sz w:val="24"/>
          <w:szCs w:val="24"/>
          <w:rtl/>
        </w:rPr>
        <w:t>ذِي</w:t>
      </w:r>
      <w:r w:rsidRPr="00037EAD">
        <w:rPr>
          <w:rFonts w:cs="KFGQPC Uthman Taha Naskh"/>
          <w:color w:val="000080"/>
          <w:sz w:val="24"/>
          <w:szCs w:val="24"/>
          <w:rtl/>
        </w:rPr>
        <w:t xml:space="preserve"> </w:t>
      </w:r>
      <w:r w:rsidRPr="00037EAD">
        <w:rPr>
          <w:rFonts w:cs="KFGQPC Uthman Taha Naskh" w:hint="cs"/>
          <w:color w:val="000080"/>
          <w:sz w:val="24"/>
          <w:szCs w:val="24"/>
          <w:rtl/>
        </w:rPr>
        <w:t>الْخَلَصَةِ</w:t>
      </w:r>
      <w:r w:rsidRPr="0001059D">
        <w:rPr>
          <w:rFonts w:ascii="Traditional Arabic" w:hAnsiTheme="minorHAnsi" w:cs="KFGQPC Uthman Taha Naskh"/>
          <w:color w:val="000000"/>
          <w:sz w:val="24"/>
          <w:szCs w:val="24"/>
          <w:cs/>
          <w:lang w:bidi="bn-BD"/>
        </w:rPr>
        <w:t xml:space="preserve"> </w:t>
      </w:r>
      <w:r w:rsidRPr="00151894">
        <w:rPr>
          <w:rFonts w:ascii="Kalpurush" w:hAnsi="Kalpurush" w:cs="Kalpurush"/>
          <w:sz w:val="24"/>
          <w:szCs w:val="24"/>
          <w:cs/>
          <w:lang w:bidi="bn-BD"/>
        </w:rPr>
        <w:t xml:space="preserve">“যীল খালাসার পাশে দাউস সম্প্রদায়ের নারীদের নিতম্বের দোলন সংঘটিত হওয়া ছাড়া কিয়ামত </w:t>
      </w:r>
      <w:r w:rsidRPr="00B5365D">
        <w:rPr>
          <w:rFonts w:ascii="Kalpurush" w:hAnsi="Kalpurush" w:cs="Kalpurush"/>
          <w:sz w:val="24"/>
          <w:szCs w:val="24"/>
          <w:u w:val="single"/>
          <w:cs/>
          <w:lang w:bidi="bn-BD"/>
        </w:rPr>
        <w:t>হবে না</w:t>
      </w:r>
      <w:r w:rsidR="00FD7E52">
        <w:rPr>
          <w:rFonts w:ascii="Kalpurush" w:hAnsi="Kalpurush" w:cs="Arial Unicode MS" w:hint="cs"/>
          <w:sz w:val="24"/>
          <w:szCs w:val="24"/>
          <w:u w:val="single"/>
          <w:cs/>
          <w:lang w:bidi="hi-IN"/>
        </w:rPr>
        <w:t>।</w:t>
      </w:r>
      <w:r w:rsidRPr="00B5365D">
        <w:rPr>
          <w:rFonts w:ascii="Kalpurush" w:hAnsi="Kalpurush" w:cs="Kalpurush"/>
          <w:sz w:val="24"/>
          <w:szCs w:val="24"/>
          <w:u w:val="single"/>
          <w:cs/>
          <w:lang w:bidi="bn-BD"/>
        </w:rPr>
        <w:t>”</w:t>
      </w:r>
      <w:r w:rsidRPr="00B5365D">
        <w:rPr>
          <w:rStyle w:val="FootnoteReference"/>
          <w:rFonts w:ascii="Kalpurush" w:hAnsi="Kalpurush" w:cs="Kalpurush"/>
          <w:sz w:val="24"/>
          <w:szCs w:val="24"/>
          <w:u w:val="single"/>
          <w:cs/>
          <w:lang w:bidi="bn-BD"/>
        </w:rPr>
        <w:footnoteReference w:id="64"/>
      </w:r>
      <w:r w:rsidRPr="00B5365D">
        <w:rPr>
          <w:rFonts w:ascii="Kalpurush" w:hAnsi="Kalpurush" w:cs="Kalpurush" w:hint="cs"/>
          <w:sz w:val="24"/>
          <w:szCs w:val="24"/>
          <w:u w:val="single"/>
          <w:cs/>
          <w:lang w:bidi="bn-BD"/>
        </w:rPr>
        <w:t xml:space="preserve"> </w:t>
      </w:r>
    </w:p>
    <w:p w14:paraId="71766744" w14:textId="77777777" w:rsidR="00D428D4" w:rsidRPr="0037781E" w:rsidRDefault="00D428D4" w:rsidP="00037EAD">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শাইখ রহ. কে রাসূলুল্লাহ সাল্লাল্লাহু আলাইহি ওয়াসাল্লামের বাণী—</w:t>
      </w:r>
      <w:r w:rsidRPr="0037781E">
        <w:rPr>
          <w:rFonts w:ascii="Traditional Arabic" w:cs="Traditional Arabic" w:hint="cs"/>
          <w:b/>
          <w:bCs/>
          <w:color w:val="000000"/>
          <w:sz w:val="24"/>
          <w:szCs w:val="24"/>
          <w:rtl/>
        </w:rPr>
        <w:t xml:space="preserve"> </w:t>
      </w:r>
      <w:r w:rsidRPr="00037EAD">
        <w:rPr>
          <w:rFonts w:cs="KFGQPC Uthman Taha Naskh" w:hint="cs"/>
          <w:color w:val="000080"/>
          <w:sz w:val="24"/>
          <w:szCs w:val="24"/>
          <w:rtl/>
        </w:rPr>
        <w:t>لَا</w:t>
      </w:r>
      <w:r w:rsidRPr="00037EAD">
        <w:rPr>
          <w:rFonts w:cs="KFGQPC Uthman Taha Naskh"/>
          <w:color w:val="000080"/>
          <w:sz w:val="24"/>
          <w:szCs w:val="24"/>
          <w:rtl/>
        </w:rPr>
        <w:t xml:space="preserve"> </w:t>
      </w:r>
      <w:r w:rsidRPr="00037EAD">
        <w:rPr>
          <w:rFonts w:cs="KFGQPC Uthman Taha Naskh" w:hint="cs"/>
          <w:color w:val="000080"/>
          <w:sz w:val="24"/>
          <w:szCs w:val="24"/>
          <w:rtl/>
        </w:rPr>
        <w:t>تَقُومُ</w:t>
      </w:r>
      <w:r w:rsidRPr="00037EAD">
        <w:rPr>
          <w:rFonts w:cs="KFGQPC Uthman Taha Naskh"/>
          <w:color w:val="000080"/>
          <w:sz w:val="24"/>
          <w:szCs w:val="24"/>
          <w:rtl/>
        </w:rPr>
        <w:t xml:space="preserve"> </w:t>
      </w:r>
      <w:r w:rsidRPr="00037EAD">
        <w:rPr>
          <w:rFonts w:cs="KFGQPC Uthman Taha Naskh" w:hint="cs"/>
          <w:color w:val="000080"/>
          <w:sz w:val="24"/>
          <w:szCs w:val="24"/>
          <w:rtl/>
        </w:rPr>
        <w:t>السَّاعَةُ</w:t>
      </w:r>
      <w:r w:rsidRPr="00037EAD">
        <w:rPr>
          <w:rFonts w:cs="KFGQPC Uthman Taha Naskh"/>
          <w:color w:val="000080"/>
          <w:sz w:val="24"/>
          <w:szCs w:val="24"/>
          <w:rtl/>
        </w:rPr>
        <w:t xml:space="preserve"> </w:t>
      </w:r>
      <w:r w:rsidRPr="00037EAD">
        <w:rPr>
          <w:rFonts w:cs="KFGQPC Uthman Taha Naskh" w:hint="cs"/>
          <w:color w:val="000080"/>
          <w:sz w:val="24"/>
          <w:szCs w:val="24"/>
          <w:rtl/>
        </w:rPr>
        <w:t>حَتَّى</w:t>
      </w:r>
      <w:r w:rsidRPr="00037EAD">
        <w:rPr>
          <w:rFonts w:cs="KFGQPC Uthman Taha Naskh"/>
          <w:color w:val="000080"/>
          <w:sz w:val="24"/>
          <w:szCs w:val="24"/>
          <w:rtl/>
        </w:rPr>
        <w:t xml:space="preserve"> </w:t>
      </w:r>
      <w:r w:rsidRPr="00037EAD">
        <w:rPr>
          <w:rFonts w:cs="KFGQPC Uthman Taha Naskh" w:hint="cs"/>
          <w:color w:val="000080"/>
          <w:sz w:val="24"/>
          <w:szCs w:val="24"/>
          <w:rtl/>
        </w:rPr>
        <w:t>تَضْطَرِبَ</w:t>
      </w:r>
      <w:r w:rsidRPr="00037EAD">
        <w:rPr>
          <w:rFonts w:cs="KFGQPC Uthman Taha Naskh"/>
          <w:color w:val="000080"/>
          <w:sz w:val="24"/>
          <w:szCs w:val="24"/>
          <w:rtl/>
        </w:rPr>
        <w:t xml:space="preserve"> </w:t>
      </w:r>
      <w:r w:rsidRPr="00037EAD">
        <w:rPr>
          <w:rFonts w:cs="KFGQPC Uthman Taha Naskh" w:hint="cs"/>
          <w:color w:val="000080"/>
          <w:sz w:val="24"/>
          <w:szCs w:val="24"/>
          <w:rtl/>
        </w:rPr>
        <w:t>أَلَيَاتُ</w:t>
      </w:r>
      <w:r w:rsidRPr="00037EAD">
        <w:rPr>
          <w:rFonts w:cs="KFGQPC Uthman Taha Naskh"/>
          <w:color w:val="000080"/>
          <w:sz w:val="24"/>
          <w:szCs w:val="24"/>
          <w:rtl/>
        </w:rPr>
        <w:t xml:space="preserve"> </w:t>
      </w:r>
      <w:r w:rsidRPr="00037EAD">
        <w:rPr>
          <w:rFonts w:cs="KFGQPC Uthman Taha Naskh" w:hint="cs"/>
          <w:color w:val="000080"/>
          <w:sz w:val="24"/>
          <w:szCs w:val="24"/>
          <w:rtl/>
        </w:rPr>
        <w:t>نِسَاءِ</w:t>
      </w:r>
      <w:r w:rsidRPr="00037EAD">
        <w:rPr>
          <w:rFonts w:cs="KFGQPC Uthman Taha Naskh"/>
          <w:color w:val="000080"/>
          <w:sz w:val="24"/>
          <w:szCs w:val="24"/>
          <w:rtl/>
        </w:rPr>
        <w:t xml:space="preserve"> </w:t>
      </w:r>
      <w:r w:rsidRPr="00037EAD">
        <w:rPr>
          <w:rFonts w:cs="KFGQPC Uthman Taha Naskh" w:hint="cs"/>
          <w:color w:val="000080"/>
          <w:sz w:val="24"/>
          <w:szCs w:val="24"/>
          <w:rtl/>
        </w:rPr>
        <w:t>دَوْسٍ</w:t>
      </w:r>
      <w:r w:rsidRPr="00037EAD">
        <w:rPr>
          <w:rFonts w:cs="KFGQPC Uthman Taha Naskh"/>
          <w:color w:val="000080"/>
          <w:sz w:val="24"/>
          <w:szCs w:val="24"/>
          <w:rtl/>
        </w:rPr>
        <w:t xml:space="preserve"> </w:t>
      </w:r>
      <w:r w:rsidRPr="00037EAD">
        <w:rPr>
          <w:rFonts w:cs="KFGQPC Uthman Taha Naskh" w:hint="cs"/>
          <w:color w:val="000080"/>
          <w:sz w:val="24"/>
          <w:szCs w:val="24"/>
          <w:rtl/>
        </w:rPr>
        <w:t>عَلَى</w:t>
      </w:r>
      <w:r w:rsidRPr="00037EAD">
        <w:rPr>
          <w:rFonts w:cs="KFGQPC Uthman Taha Naskh"/>
          <w:color w:val="000080"/>
          <w:sz w:val="24"/>
          <w:szCs w:val="24"/>
          <w:rtl/>
        </w:rPr>
        <w:t xml:space="preserve"> </w:t>
      </w:r>
      <w:r w:rsidRPr="00037EAD">
        <w:rPr>
          <w:rFonts w:cs="KFGQPC Uthman Taha Naskh" w:hint="cs"/>
          <w:color w:val="000080"/>
          <w:sz w:val="24"/>
          <w:szCs w:val="24"/>
          <w:rtl/>
        </w:rPr>
        <w:t>ذِي</w:t>
      </w:r>
      <w:r w:rsidRPr="00037EAD">
        <w:rPr>
          <w:rFonts w:cs="KFGQPC Uthman Taha Naskh"/>
          <w:color w:val="000080"/>
          <w:sz w:val="24"/>
          <w:szCs w:val="24"/>
          <w:rtl/>
        </w:rPr>
        <w:t xml:space="preserve"> </w:t>
      </w:r>
      <w:r w:rsidRPr="00037EAD">
        <w:rPr>
          <w:rFonts w:cs="KFGQPC Uthman Taha Naskh" w:hint="cs"/>
          <w:color w:val="000080"/>
          <w:sz w:val="24"/>
          <w:szCs w:val="24"/>
          <w:rtl/>
        </w:rPr>
        <w:t>الْخَلَصَة</w:t>
      </w:r>
      <w:r w:rsidRPr="0037781E">
        <w:rPr>
          <w:rFonts w:ascii="Traditional Arabic" w:cs="Traditional Arabic" w:hint="cs"/>
          <w:b/>
          <w:bCs/>
          <w:color w:val="000000"/>
          <w:sz w:val="24"/>
          <w:szCs w:val="24"/>
          <w:rtl/>
        </w:rPr>
        <w:t>ِ</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“যীল খালাসার পাশে দাউস সম্প্রদায়ের নারীদের নিতম্বের দোলন সংঘটিত হওয়া ছাড়া কিয়ামত হবে </w:t>
      </w:r>
      <w:r w:rsidRPr="0037781E">
        <w:rPr>
          <w:rFonts w:ascii="Kalpurush" w:hAnsi="Kalpurush" w:cs="Kalpurush"/>
          <w:sz w:val="24"/>
          <w:szCs w:val="24"/>
          <w:cs/>
          <w:lang w:bidi="bn-BD"/>
        </w:rPr>
        <w:lastRenderedPageBreak/>
        <w:t>না”</w:t>
      </w:r>
      <w:r w:rsidR="00FD7E52">
        <w:rPr>
          <w:rFonts w:ascii="Kalpurush" w:hAnsi="Kalpurush" w:cs="Arial Unicode MS" w:hint="cs"/>
          <w:sz w:val="24"/>
          <w:szCs w:val="24"/>
          <w:cs/>
          <w:lang w:bidi="hi-IN"/>
        </w:rPr>
        <w:t>।</w:t>
      </w:r>
      <w:r w:rsidRPr="0037781E">
        <w:rPr>
          <w:rFonts w:ascii="Kalpurush" w:hAnsi="Kalpurush" w:cs="Kalpurush"/>
          <w:sz w:val="24"/>
          <w:szCs w:val="24"/>
          <w:cs/>
          <w:lang w:bidi="bn-BD"/>
        </w:rPr>
        <w:t xml:space="preserve"> অনুরূপভাবে শাইখ মুহাম্মাদ ইবন আব্দুল ওহাব রহ. আত্মপ্রকাশ কালে আরবে অবস্থা এবং রাসূলুল্লাহ সাল্লাল্লাহু আলাইহি ওয়াসাল্লাম বাণী—“জাযীরাতুল আরবে শয়তান হতাশ, তার ইবাদত করা থেকে” উভয় হাদীসের বিরোধ নিষ্পত্তি সম্পর্কে জিজ্ঞাসা করা হলো। </w:t>
      </w:r>
    </w:p>
    <w:p w14:paraId="6664A053"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তিনি এ বলে উত্তর দেন যে, উভয় হাদীসের মধ্যে বিরোধ নিষ্পত্তি এভাবে—“জাযীরাতুল আরবে শয়তান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 xml:space="preserve">তার ইবাদত করা থেকে হতাশ” এ হাদীস এ কথা প্রমাণ করে না যে, এখানে কোন অপরাধ সংঘটিত হবে না। কারণ, শয়তানতো গাইব জানে না। শয়তান যখন আরব ভূ—খণ্ডকে শির্ক মুক্ত এবং তাওহীদের ঝাণ্ডা প্রতিস্থাপন দেখতে পেল, তখন সে ধারণা করল যে, এর পর হয়তো আর এখানে তার শয়তানী চলবে না। কিন্তু রাসূলুল্লাহ সাল্লাল্লাহু আলাইহি ওয়াসাল্লাম আল্লাহর পক্ষ থেকে প্রেরিত অহীর দ্বারা কথা বলেন। ফলে তিনি জানেন যে, এখানে তা সংঘটিত হবে। </w:t>
      </w:r>
    </w:p>
    <w:p w14:paraId="3D677D79" w14:textId="77777777" w:rsidR="00D428D4" w:rsidRPr="0037781E" w:rsidRDefault="00D428D4" w:rsidP="00B5365D">
      <w:pPr>
        <w:bidi w:val="0"/>
        <w:jc w:val="both"/>
        <w:rPr>
          <w:rFonts w:ascii="Kalpurush" w:hAnsi="Kalpurush" w:cs="Kalpurush"/>
          <w:sz w:val="24"/>
          <w:szCs w:val="24"/>
          <w:cs/>
          <w:lang w:bidi="bn-BD"/>
        </w:rPr>
      </w:pPr>
      <w:r w:rsidRPr="0037781E">
        <w:rPr>
          <w:rFonts w:ascii="Kalpurush" w:hAnsi="Kalpurush" w:cs="Kalpurush"/>
          <w:sz w:val="24"/>
          <w:szCs w:val="24"/>
          <w:cs/>
          <w:lang w:bidi="bn-BD"/>
        </w:rPr>
        <w:t>শাইখ আব্দুল ওহাব রহ. আত্মপ্রকাশ এ ধরনের অপরাধ সংঘটিত হওয়ার কারণ, এ হতে পারে যে, তখন আলেমদের সংখ্যা ছিল কম</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জাহালাত ও বাতিলের প্রভাবের কারণে তারা মানুষকে সংশোধন করতে এবং সমাজকে কু</w:t>
      </w:r>
      <w:r w:rsidRPr="0037781E">
        <w:rPr>
          <w:rFonts w:ascii="Kalpurush" w:hAnsi="Kalpurush" w:cs="Kalpurush"/>
          <w:sz w:val="24"/>
          <w:szCs w:val="24"/>
          <w:cs/>
          <w:lang w:bidi="bn-BD"/>
        </w:rPr>
        <w:t>-সংস্কার মুক্ত করতে ব্যর্থ হন। আল্লাহ তা‘আলাই তাওফীক দাতা</w:t>
      </w:r>
    </w:p>
    <w:p w14:paraId="46456552" w14:textId="77777777" w:rsidR="00D428D4" w:rsidRDefault="00D428D4" w:rsidP="00D428D4">
      <w:pPr>
        <w:bidi w:val="0"/>
        <w:jc w:val="both"/>
        <w:rPr>
          <w:rFonts w:ascii="Kalpurush" w:hAnsi="Kalpurush" w:cs="Kalpurush"/>
          <w:b/>
          <w:bCs/>
          <w:sz w:val="24"/>
          <w:szCs w:val="24"/>
          <w:lang w:bidi="bn-BD"/>
        </w:rPr>
      </w:pPr>
      <w:r w:rsidRPr="0037781E">
        <w:rPr>
          <w:rFonts w:ascii="Kalpurush" w:hAnsi="Kalpurush" w:cs="Kalpurush"/>
          <w:sz w:val="24"/>
          <w:szCs w:val="24"/>
          <w:cs/>
          <w:lang w:bidi="bn-BD"/>
        </w:rPr>
        <w:t>শাইখ মুহাম্মদ বিন উসাইমীন রহ.</w:t>
      </w:r>
      <w:r w:rsidRPr="0037781E">
        <w:rPr>
          <w:rFonts w:ascii="Kalpurush" w:hAnsi="Kalpurush" w:cs="Kalpurush"/>
          <w:b/>
          <w:bCs/>
          <w:sz w:val="24"/>
          <w:szCs w:val="24"/>
          <w:cs/>
          <w:lang w:bidi="bn-BD"/>
        </w:rPr>
        <w:t xml:space="preserve"> </w:t>
      </w:r>
    </w:p>
    <w:p w14:paraId="6F4CD6E0" w14:textId="77777777" w:rsidR="00B5365D" w:rsidRDefault="00B5365D" w:rsidP="00B5365D">
      <w:pPr>
        <w:bidi w:val="0"/>
        <w:jc w:val="both"/>
        <w:rPr>
          <w:rFonts w:ascii="Kalpurush" w:hAnsi="Kalpurush" w:cs="Kalpurush"/>
          <w:b/>
          <w:bCs/>
          <w:sz w:val="24"/>
          <w:szCs w:val="24"/>
          <w:lang w:bidi="bn-BD"/>
        </w:rPr>
      </w:pPr>
    </w:p>
    <w:p w14:paraId="71DC3247" w14:textId="77777777" w:rsidR="00B5365D" w:rsidRDefault="00B5365D" w:rsidP="00B5365D">
      <w:pPr>
        <w:bidi w:val="0"/>
        <w:jc w:val="both"/>
        <w:rPr>
          <w:rFonts w:ascii="Kalpurush" w:hAnsi="Kalpurush" w:cs="Kalpurush"/>
          <w:b/>
          <w:bCs/>
          <w:sz w:val="24"/>
          <w:szCs w:val="24"/>
          <w:lang w:bidi="bn-BD"/>
        </w:rPr>
      </w:pPr>
    </w:p>
    <w:p w14:paraId="2781C501" w14:textId="77777777" w:rsidR="00B5365D" w:rsidRDefault="00B5365D" w:rsidP="00B5365D">
      <w:pPr>
        <w:bidi w:val="0"/>
        <w:jc w:val="both"/>
        <w:rPr>
          <w:rFonts w:ascii="Kalpurush" w:hAnsi="Kalpurush" w:cs="Kalpurush"/>
          <w:b/>
          <w:bCs/>
          <w:sz w:val="24"/>
          <w:szCs w:val="24"/>
          <w:lang w:bidi="bn-BD"/>
        </w:rPr>
      </w:pPr>
    </w:p>
    <w:p w14:paraId="386F90E7" w14:textId="77777777" w:rsidR="00B5365D" w:rsidRDefault="00B5365D" w:rsidP="00B5365D">
      <w:pPr>
        <w:bidi w:val="0"/>
        <w:jc w:val="both"/>
        <w:rPr>
          <w:rFonts w:ascii="Kalpurush" w:hAnsi="Kalpurush" w:cs="Kalpurush"/>
          <w:b/>
          <w:bCs/>
          <w:sz w:val="24"/>
          <w:szCs w:val="24"/>
          <w:lang w:bidi="bn-BD"/>
        </w:rPr>
      </w:pPr>
    </w:p>
    <w:p w14:paraId="2B16CA15" w14:textId="77777777" w:rsidR="00B5365D" w:rsidRDefault="00B5365D" w:rsidP="00B5365D">
      <w:pPr>
        <w:bidi w:val="0"/>
        <w:jc w:val="both"/>
        <w:rPr>
          <w:rFonts w:ascii="Kalpurush" w:hAnsi="Kalpurush" w:cs="Kalpurush"/>
          <w:b/>
          <w:bCs/>
          <w:sz w:val="24"/>
          <w:szCs w:val="24"/>
          <w:lang w:bidi="bn-BD"/>
        </w:rPr>
      </w:pPr>
    </w:p>
    <w:p w14:paraId="24534B24" w14:textId="77777777" w:rsidR="00B5365D" w:rsidRDefault="00B5365D" w:rsidP="00B5365D">
      <w:pPr>
        <w:bidi w:val="0"/>
        <w:jc w:val="both"/>
        <w:rPr>
          <w:rFonts w:ascii="Kalpurush" w:hAnsi="Kalpurush" w:cs="Kalpurush"/>
          <w:b/>
          <w:bCs/>
          <w:sz w:val="24"/>
          <w:szCs w:val="24"/>
          <w:lang w:bidi="bn-BD"/>
        </w:rPr>
      </w:pPr>
    </w:p>
    <w:p w14:paraId="2A7670CE" w14:textId="77777777" w:rsidR="00B5365D" w:rsidRDefault="00B5365D" w:rsidP="00B5365D">
      <w:pPr>
        <w:bidi w:val="0"/>
        <w:jc w:val="both"/>
        <w:rPr>
          <w:rFonts w:ascii="Kalpurush" w:hAnsi="Kalpurush" w:cs="Kalpurush"/>
          <w:b/>
          <w:bCs/>
          <w:sz w:val="24"/>
          <w:szCs w:val="24"/>
          <w:lang w:bidi="bn-BD"/>
        </w:rPr>
      </w:pPr>
    </w:p>
    <w:p w14:paraId="1CD268AD" w14:textId="77777777" w:rsidR="00B5365D" w:rsidRDefault="00B5365D" w:rsidP="00B5365D">
      <w:pPr>
        <w:bidi w:val="0"/>
        <w:jc w:val="both"/>
        <w:rPr>
          <w:rFonts w:ascii="Kalpurush" w:hAnsi="Kalpurush" w:cs="Kalpurush"/>
          <w:b/>
          <w:bCs/>
          <w:sz w:val="24"/>
          <w:szCs w:val="24"/>
          <w:lang w:bidi="bn-BD"/>
        </w:rPr>
      </w:pPr>
    </w:p>
    <w:p w14:paraId="4F068685" w14:textId="77777777" w:rsidR="00B5365D" w:rsidRDefault="00B5365D" w:rsidP="00B5365D">
      <w:pPr>
        <w:bidi w:val="0"/>
        <w:jc w:val="both"/>
        <w:rPr>
          <w:rFonts w:ascii="Kalpurush" w:hAnsi="Kalpurush" w:cs="Kalpurush"/>
          <w:b/>
          <w:bCs/>
          <w:sz w:val="24"/>
          <w:szCs w:val="24"/>
          <w:lang w:bidi="bn-BD"/>
        </w:rPr>
      </w:pPr>
    </w:p>
    <w:p w14:paraId="486375B5" w14:textId="77777777" w:rsidR="00B5365D" w:rsidRPr="0037781E" w:rsidRDefault="00B5365D" w:rsidP="00B5365D">
      <w:pPr>
        <w:bidi w:val="0"/>
        <w:jc w:val="both"/>
        <w:rPr>
          <w:rFonts w:ascii="Kalpurush" w:hAnsi="Kalpurush" w:cs="Kalpurush"/>
          <w:b/>
          <w:bCs/>
          <w:sz w:val="24"/>
          <w:szCs w:val="24"/>
          <w:lang w:bidi="bn-BD"/>
        </w:rPr>
      </w:pPr>
    </w:p>
    <w:p w14:paraId="2AA76EFB" w14:textId="77777777" w:rsidR="00D428D4" w:rsidRPr="0037781E" w:rsidRDefault="00D428D4" w:rsidP="00D428D4">
      <w:pPr>
        <w:bidi w:val="0"/>
        <w:jc w:val="center"/>
        <w:rPr>
          <w:color w:val="C00000"/>
          <w:sz w:val="24"/>
          <w:szCs w:val="24"/>
        </w:rPr>
      </w:pPr>
      <w:r w:rsidRPr="00037EAD">
        <w:rPr>
          <w:rFonts w:ascii="Kalpurush" w:hAnsi="Kalpurush" w:cs="Kalpurush"/>
          <w:b/>
          <w:bCs/>
          <w:color w:val="C00000"/>
          <w:sz w:val="24"/>
          <w:szCs w:val="24"/>
          <w:cs/>
          <w:lang w:bidi="bn-BD"/>
        </w:rPr>
        <w:t>কিয়ামতের দিন কঠিন শাস্তির অধিকারী</w:t>
      </w:r>
    </w:p>
    <w:p w14:paraId="74595EEF" w14:textId="77777777" w:rsidR="00D428D4" w:rsidRPr="00B5365D" w:rsidRDefault="00D428D4" w:rsidP="00EF1887">
      <w:pPr>
        <w:bidi w:val="0"/>
        <w:jc w:val="center"/>
        <w:rPr>
          <w:rFonts w:ascii="Kalpurush" w:hAnsi="Kalpurush" w:cs="Kalpurush"/>
          <w:sz w:val="24"/>
          <w:szCs w:val="24"/>
          <w:u w:val="single"/>
          <w:cs/>
          <w:lang w:bidi="bn-BD"/>
        </w:rPr>
      </w:pPr>
      <w:r w:rsidRPr="00B5365D">
        <w:rPr>
          <w:rFonts w:ascii="Kalpurush" w:hAnsi="Kalpurush" w:cs="Kalpurush"/>
          <w:sz w:val="24"/>
          <w:szCs w:val="24"/>
          <w:cs/>
          <w:lang w:bidi="bn-BD"/>
        </w:rPr>
        <w:t>কিয়ামতের দিন মুশরিক সমস্ত মানুষের তুলনায় কঠিন শাস্তির অধিকার হবে। রাসূলুল্লাহ সাল্লাল্লাহু আলাইহি ওয়াসাল্লামের বাণী—</w:t>
      </w:r>
      <w:r w:rsidRPr="00037EAD">
        <w:rPr>
          <w:rFonts w:cs="KFGQPC Uthman Taha Naskh"/>
          <w:color w:val="000080"/>
          <w:sz w:val="24"/>
          <w:szCs w:val="24"/>
          <w:rtl/>
        </w:rPr>
        <w:t xml:space="preserve"> </w:t>
      </w:r>
      <w:r w:rsidRPr="00037EAD">
        <w:rPr>
          <w:rFonts w:cs="KFGQPC Uthman Taha Naskh" w:hint="cs"/>
          <w:color w:val="000080"/>
          <w:sz w:val="24"/>
          <w:szCs w:val="24"/>
          <w:rtl/>
        </w:rPr>
        <w:t>أَشَدُّ</w:t>
      </w:r>
      <w:r w:rsidRPr="00037EAD">
        <w:rPr>
          <w:rFonts w:cs="KFGQPC Uthman Taha Naskh"/>
          <w:color w:val="000080"/>
          <w:sz w:val="24"/>
          <w:szCs w:val="24"/>
          <w:rtl/>
        </w:rPr>
        <w:t xml:space="preserve"> </w:t>
      </w:r>
      <w:r w:rsidRPr="00037EAD">
        <w:rPr>
          <w:rFonts w:cs="KFGQPC Uthman Taha Naskh" w:hint="cs"/>
          <w:color w:val="000080"/>
          <w:sz w:val="24"/>
          <w:szCs w:val="24"/>
          <w:rtl/>
        </w:rPr>
        <w:t>النَّاسِ</w:t>
      </w:r>
      <w:r w:rsidRPr="00037EAD">
        <w:rPr>
          <w:rFonts w:cs="KFGQPC Uthman Taha Naskh"/>
          <w:color w:val="000080"/>
          <w:sz w:val="24"/>
          <w:szCs w:val="24"/>
          <w:rtl/>
        </w:rPr>
        <w:t xml:space="preserve"> </w:t>
      </w:r>
      <w:r w:rsidRPr="00037EAD">
        <w:rPr>
          <w:rFonts w:cs="KFGQPC Uthman Taha Naskh" w:hint="cs"/>
          <w:color w:val="000080"/>
          <w:sz w:val="24"/>
          <w:szCs w:val="24"/>
          <w:rtl/>
        </w:rPr>
        <w:t>عَذَابًا</w:t>
      </w:r>
      <w:r w:rsidRPr="00037EAD">
        <w:rPr>
          <w:rFonts w:cs="KFGQPC Uthman Taha Naskh"/>
          <w:color w:val="000080"/>
          <w:sz w:val="24"/>
          <w:szCs w:val="24"/>
          <w:rtl/>
        </w:rPr>
        <w:t xml:space="preserve"> </w:t>
      </w:r>
      <w:r w:rsidRPr="00037EAD">
        <w:rPr>
          <w:rFonts w:cs="KFGQPC Uthman Taha Naskh" w:hint="cs"/>
          <w:color w:val="000080"/>
          <w:sz w:val="24"/>
          <w:szCs w:val="24"/>
          <w:rtl/>
        </w:rPr>
        <w:t>يَوْمَ</w:t>
      </w:r>
      <w:r w:rsidRPr="00037EAD">
        <w:rPr>
          <w:rFonts w:cs="KFGQPC Uthman Taha Naskh"/>
          <w:color w:val="000080"/>
          <w:sz w:val="24"/>
          <w:szCs w:val="24"/>
          <w:rtl/>
        </w:rPr>
        <w:t xml:space="preserve"> </w:t>
      </w:r>
      <w:r w:rsidRPr="00037EAD">
        <w:rPr>
          <w:rFonts w:cs="KFGQPC Uthman Taha Naskh" w:hint="cs"/>
          <w:color w:val="000080"/>
          <w:sz w:val="24"/>
          <w:szCs w:val="24"/>
          <w:rtl/>
        </w:rPr>
        <w:t>الْقِيَامَةِ</w:t>
      </w:r>
      <w:r w:rsidRPr="00037EAD">
        <w:rPr>
          <w:rFonts w:cs="KFGQPC Uthman Taha Naskh"/>
          <w:color w:val="000080"/>
          <w:sz w:val="24"/>
          <w:szCs w:val="24"/>
          <w:rtl/>
        </w:rPr>
        <w:t xml:space="preserve"> </w:t>
      </w:r>
      <w:r w:rsidRPr="00037EAD">
        <w:rPr>
          <w:rFonts w:cs="KFGQPC Uthman Taha Naskh" w:hint="cs"/>
          <w:color w:val="000080"/>
          <w:sz w:val="24"/>
          <w:szCs w:val="24"/>
          <w:rtl/>
        </w:rPr>
        <w:t>الَّذِينَ</w:t>
      </w:r>
      <w:r w:rsidRPr="00037EAD">
        <w:rPr>
          <w:rFonts w:cs="KFGQPC Uthman Taha Naskh"/>
          <w:color w:val="000080"/>
          <w:sz w:val="24"/>
          <w:szCs w:val="24"/>
          <w:rtl/>
        </w:rPr>
        <w:t xml:space="preserve"> </w:t>
      </w:r>
      <w:r w:rsidRPr="00037EAD">
        <w:rPr>
          <w:rFonts w:cs="KFGQPC Uthman Taha Naskh" w:hint="cs"/>
          <w:color w:val="000080"/>
          <w:sz w:val="24"/>
          <w:szCs w:val="24"/>
          <w:rtl/>
        </w:rPr>
        <w:t>يُضَاهُونَ</w:t>
      </w:r>
      <w:r w:rsidRPr="00037EAD">
        <w:rPr>
          <w:rFonts w:cs="KFGQPC Uthman Taha Naskh"/>
          <w:color w:val="000080"/>
          <w:sz w:val="24"/>
          <w:szCs w:val="24"/>
          <w:rtl/>
        </w:rPr>
        <w:t xml:space="preserve"> </w:t>
      </w:r>
      <w:r w:rsidRPr="00037EAD">
        <w:rPr>
          <w:rFonts w:cs="KFGQPC Uthman Taha Naskh" w:hint="cs"/>
          <w:color w:val="000080"/>
          <w:sz w:val="24"/>
          <w:szCs w:val="24"/>
          <w:rtl/>
        </w:rPr>
        <w:t>بِخَلْقِ</w:t>
      </w:r>
      <w:r w:rsidRPr="00037EAD">
        <w:rPr>
          <w:rFonts w:cs="KFGQPC Uthman Taha Naskh"/>
          <w:color w:val="000080"/>
          <w:sz w:val="24"/>
          <w:szCs w:val="24"/>
          <w:rtl/>
        </w:rPr>
        <w:t xml:space="preserve"> </w:t>
      </w:r>
      <w:r w:rsidRPr="00037EAD">
        <w:rPr>
          <w:rFonts w:cs="KFGQPC Uthman Taha Naskh" w:hint="cs"/>
          <w:color w:val="000080"/>
          <w:sz w:val="24"/>
          <w:szCs w:val="24"/>
          <w:rtl/>
        </w:rPr>
        <w:t>اللَّه</w:t>
      </w:r>
      <w:r w:rsidRPr="00B5365D">
        <w:rPr>
          <w:rFonts w:ascii="Traditional Arabic" w:cs="Traditional Arabic" w:hint="cs"/>
          <w:color w:val="000000"/>
          <w:sz w:val="24"/>
          <w:szCs w:val="24"/>
          <w:rtl/>
        </w:rPr>
        <w:t>ِ</w:t>
      </w:r>
      <w:r w:rsidRPr="00B5365D">
        <w:rPr>
          <w:rFonts w:ascii="Traditional Arabic" w:cs="Traditional Arabic" w:hint="cs"/>
          <w:color w:val="000000"/>
          <w:sz w:val="24"/>
          <w:szCs w:val="24"/>
          <w:cs/>
          <w:lang w:bidi="bn-BD"/>
        </w:rPr>
        <w:t xml:space="preserve"> </w:t>
      </w:r>
      <w:r w:rsidRPr="00B5365D">
        <w:rPr>
          <w:rFonts w:ascii="Kalpurush" w:hAnsi="Kalpurush" w:cs="Kalpurush"/>
          <w:sz w:val="24"/>
          <w:szCs w:val="24"/>
          <w:cs/>
          <w:lang w:bidi="bn-BD"/>
        </w:rPr>
        <w:t xml:space="preserve"> “কিয়ামতের দিন সবচেয়ে </w:t>
      </w:r>
      <w:r w:rsidRPr="00B5365D">
        <w:rPr>
          <w:rFonts w:ascii="Kalpurush" w:hAnsi="Kalpurush" w:cs="Kalpurush"/>
          <w:sz w:val="24"/>
          <w:szCs w:val="24"/>
          <w:u w:val="single"/>
          <w:cs/>
          <w:lang w:bidi="bn-BD"/>
        </w:rPr>
        <w:t>সর্বাধিক কঠিন শাস্তির অধিকারী হবে যে আল্লাহর সৃষ্টির সাথে সাদৃশ্য অবলম্বন করে</w:t>
      </w:r>
      <w:r w:rsidR="00FD7E52">
        <w:rPr>
          <w:rFonts w:ascii="Kalpurush" w:hAnsi="Kalpurush" w:cs="Arial Unicode MS" w:hint="cs"/>
          <w:sz w:val="24"/>
          <w:szCs w:val="24"/>
          <w:u w:val="single"/>
          <w:cs/>
          <w:lang w:bidi="hi-IN"/>
        </w:rPr>
        <w:t>।</w:t>
      </w:r>
      <w:r w:rsidR="00A00840">
        <w:rPr>
          <w:rFonts w:ascii="Kalpurush" w:hAnsi="Kalpurush" w:cs="Kalpurush"/>
          <w:sz w:val="24"/>
          <w:szCs w:val="24"/>
          <w:u w:val="single"/>
          <w:lang w:bidi="bn-BD"/>
        </w:rPr>
        <w:t>”</w:t>
      </w:r>
    </w:p>
    <w:p w14:paraId="239BE92B" w14:textId="77777777" w:rsidR="00D428D4" w:rsidRPr="0037781E" w:rsidRDefault="00D428D4" w:rsidP="00FD7E52">
      <w:pPr>
        <w:bidi w:val="0"/>
        <w:jc w:val="both"/>
        <w:rPr>
          <w:rFonts w:ascii="Kalpurush" w:hAnsi="Kalpurush" w:cs="Kalpurush"/>
          <w:sz w:val="24"/>
          <w:szCs w:val="24"/>
          <w:u w:val="single"/>
          <w:cs/>
          <w:lang w:bidi="bn-BD"/>
        </w:rPr>
      </w:pPr>
      <w:r w:rsidRPr="0037781E">
        <w:rPr>
          <w:rFonts w:ascii="Kalpurush" w:hAnsi="Kalpurush" w:cs="Kalpurush"/>
          <w:sz w:val="24"/>
          <w:szCs w:val="24"/>
          <w:cs/>
          <w:lang w:bidi="bn-BD"/>
        </w:rPr>
        <w:t>প্রশ্ন: রাসূলুল্লাহ সাল্লাল্লাহু আলাইহি ওয়াসাল্লামের বাণী—</w:t>
      </w:r>
      <w:r w:rsidRPr="0037781E">
        <w:rPr>
          <w:rFonts w:ascii="Traditional Arabic" w:cs="Traditional Arabic"/>
          <w:b/>
          <w:bCs/>
          <w:color w:val="000000"/>
          <w:sz w:val="24"/>
          <w:szCs w:val="24"/>
          <w:rtl/>
        </w:rPr>
        <w:t xml:space="preserve"> </w:t>
      </w:r>
      <w:r w:rsidRPr="00037EAD">
        <w:rPr>
          <w:rFonts w:cs="KFGQPC Uthman Taha Naskh" w:hint="cs"/>
          <w:color w:val="000080"/>
          <w:sz w:val="24"/>
          <w:szCs w:val="24"/>
          <w:rtl/>
        </w:rPr>
        <w:t>أَشَدُّ</w:t>
      </w:r>
      <w:r w:rsidRPr="00037EAD">
        <w:rPr>
          <w:rFonts w:cs="KFGQPC Uthman Taha Naskh"/>
          <w:color w:val="000080"/>
          <w:sz w:val="24"/>
          <w:szCs w:val="24"/>
          <w:rtl/>
        </w:rPr>
        <w:t xml:space="preserve"> </w:t>
      </w:r>
      <w:r w:rsidRPr="00037EAD">
        <w:rPr>
          <w:rFonts w:cs="KFGQPC Uthman Taha Naskh" w:hint="cs"/>
          <w:color w:val="000080"/>
          <w:sz w:val="24"/>
          <w:szCs w:val="24"/>
          <w:rtl/>
        </w:rPr>
        <w:t>النَّاسِ</w:t>
      </w:r>
      <w:r w:rsidRPr="00037EAD">
        <w:rPr>
          <w:rFonts w:cs="KFGQPC Uthman Taha Naskh"/>
          <w:color w:val="000080"/>
          <w:sz w:val="24"/>
          <w:szCs w:val="24"/>
          <w:rtl/>
        </w:rPr>
        <w:t xml:space="preserve"> </w:t>
      </w:r>
      <w:r w:rsidRPr="00037EAD">
        <w:rPr>
          <w:rFonts w:cs="KFGQPC Uthman Taha Naskh" w:hint="cs"/>
          <w:color w:val="000080"/>
          <w:sz w:val="24"/>
          <w:szCs w:val="24"/>
          <w:rtl/>
        </w:rPr>
        <w:t>عَذَابًا</w:t>
      </w:r>
      <w:r w:rsidRPr="00037EAD">
        <w:rPr>
          <w:rFonts w:cs="KFGQPC Uthman Taha Naskh"/>
          <w:color w:val="000080"/>
          <w:sz w:val="24"/>
          <w:szCs w:val="24"/>
          <w:rtl/>
        </w:rPr>
        <w:t xml:space="preserve"> </w:t>
      </w:r>
      <w:r w:rsidRPr="00037EAD">
        <w:rPr>
          <w:rFonts w:cs="KFGQPC Uthman Taha Naskh" w:hint="cs"/>
          <w:color w:val="000080"/>
          <w:sz w:val="24"/>
          <w:szCs w:val="24"/>
          <w:rtl/>
        </w:rPr>
        <w:t>يَوْمَ</w:t>
      </w:r>
      <w:r w:rsidRPr="00037EAD">
        <w:rPr>
          <w:rFonts w:cs="KFGQPC Uthman Taha Naskh"/>
          <w:color w:val="000080"/>
          <w:sz w:val="24"/>
          <w:szCs w:val="24"/>
          <w:rtl/>
        </w:rPr>
        <w:t xml:space="preserve"> </w:t>
      </w:r>
      <w:r w:rsidRPr="00037EAD">
        <w:rPr>
          <w:rFonts w:cs="KFGQPC Uthman Taha Naskh" w:hint="cs"/>
          <w:color w:val="000080"/>
          <w:sz w:val="24"/>
          <w:szCs w:val="24"/>
          <w:rtl/>
        </w:rPr>
        <w:t>الْقِيَامَةِ</w:t>
      </w:r>
      <w:r w:rsidRPr="00037EAD">
        <w:rPr>
          <w:rFonts w:cs="KFGQPC Uthman Taha Naskh"/>
          <w:color w:val="000080"/>
          <w:sz w:val="24"/>
          <w:szCs w:val="24"/>
          <w:rtl/>
        </w:rPr>
        <w:t xml:space="preserve"> </w:t>
      </w:r>
      <w:r w:rsidRPr="00037EAD">
        <w:rPr>
          <w:rFonts w:cs="KFGQPC Uthman Taha Naskh" w:hint="cs"/>
          <w:color w:val="000080"/>
          <w:sz w:val="24"/>
          <w:szCs w:val="24"/>
          <w:rtl/>
        </w:rPr>
        <w:t>الَّذِينَ</w:t>
      </w:r>
      <w:r w:rsidRPr="00037EAD">
        <w:rPr>
          <w:rFonts w:cs="KFGQPC Uthman Taha Naskh"/>
          <w:color w:val="000080"/>
          <w:sz w:val="24"/>
          <w:szCs w:val="24"/>
          <w:rtl/>
        </w:rPr>
        <w:t xml:space="preserve"> </w:t>
      </w:r>
      <w:r w:rsidRPr="00037EAD">
        <w:rPr>
          <w:rFonts w:cs="KFGQPC Uthman Taha Naskh" w:hint="cs"/>
          <w:color w:val="000080"/>
          <w:sz w:val="24"/>
          <w:szCs w:val="24"/>
          <w:rtl/>
        </w:rPr>
        <w:t>يُضَاهُونَ</w:t>
      </w:r>
      <w:r w:rsidRPr="00037EAD">
        <w:rPr>
          <w:rFonts w:cs="KFGQPC Uthman Taha Naskh"/>
          <w:color w:val="000080"/>
          <w:sz w:val="24"/>
          <w:szCs w:val="24"/>
          <w:rtl/>
        </w:rPr>
        <w:t xml:space="preserve"> </w:t>
      </w:r>
      <w:r w:rsidRPr="00037EAD">
        <w:rPr>
          <w:rFonts w:cs="KFGQPC Uthman Taha Naskh" w:hint="cs"/>
          <w:color w:val="000080"/>
          <w:sz w:val="24"/>
          <w:szCs w:val="24"/>
          <w:rtl/>
        </w:rPr>
        <w:t>بِخَلْقِ</w:t>
      </w:r>
      <w:r w:rsidRPr="00037EAD">
        <w:rPr>
          <w:rFonts w:cs="KFGQPC Uthman Taha Naskh"/>
          <w:color w:val="000080"/>
          <w:sz w:val="24"/>
          <w:szCs w:val="24"/>
          <w:rtl/>
        </w:rPr>
        <w:t xml:space="preserve"> </w:t>
      </w:r>
      <w:r w:rsidRPr="00037EAD">
        <w:rPr>
          <w:rFonts w:cs="KFGQPC Uthman Taha Naskh" w:hint="cs"/>
          <w:color w:val="000080"/>
          <w:sz w:val="24"/>
          <w:szCs w:val="24"/>
          <w:rtl/>
        </w:rPr>
        <w:t>اللَّه</w:t>
      </w:r>
      <w:r w:rsidRPr="0037781E">
        <w:rPr>
          <w:rFonts w:ascii="Traditional Arabic" w:cs="Traditional Arabic" w:hint="cs"/>
          <w:b/>
          <w:bCs/>
          <w:color w:val="000000"/>
          <w:sz w:val="24"/>
          <w:szCs w:val="24"/>
          <w:rtl/>
        </w:rPr>
        <w:t>ِ</w:t>
      </w:r>
      <w:r w:rsidRPr="0037781E">
        <w:rPr>
          <w:rFonts w:ascii="Kalpurush" w:hAnsi="Kalpurush" w:cs="Kalpurush"/>
          <w:sz w:val="24"/>
          <w:szCs w:val="24"/>
          <w:cs/>
          <w:lang w:bidi="bn-BD"/>
        </w:rPr>
        <w:t xml:space="preserve"> “কিয়ামতের দিন সবচেয়ে কঠিন শাস্তির অধিকারী হবে যে আল্লাহর সৃষ্টির সাথে সাদৃশ্য অবলম্বন করে</w:t>
      </w:r>
      <w:r w:rsidR="00FD7E52">
        <w:rPr>
          <w:rFonts w:ascii="Kalpurush" w:hAnsi="Kalpurush" w:cs="Arial Unicode MS" w:hint="cs"/>
          <w:sz w:val="24"/>
          <w:szCs w:val="24"/>
          <w:cs/>
          <w:lang w:bidi="hi-IN"/>
        </w:rPr>
        <w:t>।</w:t>
      </w:r>
      <w:r w:rsidRPr="0037781E">
        <w:rPr>
          <w:rFonts w:ascii="Kalpurush" w:hAnsi="Kalpurush" w:cs="Kalpurush"/>
          <w:sz w:val="24"/>
          <w:szCs w:val="24"/>
          <w:cs/>
          <w:lang w:bidi="bn-BD"/>
        </w:rPr>
        <w:t>”</w:t>
      </w:r>
      <w:r>
        <w:rPr>
          <w:rStyle w:val="FootnoteReference"/>
          <w:rFonts w:ascii="Kalpurush" w:hAnsi="Kalpurush" w:cs="Kalpurush"/>
          <w:sz w:val="24"/>
          <w:szCs w:val="24"/>
          <w:cs/>
          <w:lang w:bidi="bn-BD"/>
        </w:rPr>
        <w:footnoteReference w:id="65"/>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এর মধ্যে এবং কিয়ামতের দিন মুশরিক সমস্ত মানুষের তুলনায় সর্বাধিক কঠিন শাস্তির অধিকার হবে” উভয়ের মাঝে বিরোধ নিষ্পত্তি কীভাবে?</w:t>
      </w:r>
      <w:r w:rsidRPr="0037781E">
        <w:rPr>
          <w:rFonts w:ascii="Kalpurush" w:hAnsi="Kalpurush" w:cs="Kalpurush"/>
          <w:sz w:val="24"/>
          <w:szCs w:val="24"/>
          <w:u w:val="single"/>
          <w:cs/>
          <w:lang w:bidi="bn-BD"/>
        </w:rPr>
        <w:t xml:space="preserve"> </w:t>
      </w:r>
    </w:p>
    <w:p w14:paraId="2F4CD14B"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 xml:space="preserve">উত্তর: শাইখ রহ. এ বলে উত্তর দেন যে, উভয়ের মধ্যে বিরোধ নিষ্পত্তির একাধিক কারণ রয়েছে। </w:t>
      </w:r>
    </w:p>
    <w:p w14:paraId="3105E657"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এক—হাদীসটিতে </w:t>
      </w:r>
      <w:r w:rsidRPr="0037781E">
        <w:rPr>
          <w:rFonts w:hint="cs"/>
          <w:sz w:val="24"/>
          <w:szCs w:val="24"/>
          <w:rtl/>
        </w:rPr>
        <w:t>من</w:t>
      </w:r>
      <w:r w:rsidRPr="0037781E">
        <w:rPr>
          <w:rFonts w:ascii="Kalpurush" w:hAnsi="Kalpurush" w:cs="Kalpurush"/>
          <w:sz w:val="24"/>
          <w:szCs w:val="24"/>
          <w:cs/>
          <w:lang w:bidi="bn-BD"/>
        </w:rPr>
        <w:t xml:space="preserve"> শব্দটি উহ্য রয়েছে। অর্থাৎ যাদের কঠিন শাস্তি দেয়া হবে তাদের মধ্যে একজন হলো, যে আল্লাহর সৃষ্টির সাথে সাদৃশ্য অবলম্বন করে। অর্থাৎ হাদীসটির অর্থ যেখানে উহ্য নেই তার ওপর ভিত্তি করেই নির্ধারণ করা হবে।  </w:t>
      </w:r>
    </w:p>
    <w:p w14:paraId="4A626502"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দুই— একজনকে সর্বাধিক কঠিন শাস্তি দেয়ার অর্থ এ নয় যে, আর কাউকে সর্বাধিক কঠিন শাস্তি দেয়া যাবে না। বরং সর্বাধিক কঠিন শাস্তি একের অধিককেও দেয়া যে পারে।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أَدۡخِلُوٓاْ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فِرۡعَوۡنَ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أَشَدَّ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ٱلۡعَذَابِ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٤٦</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غافر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٤٦</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37781E">
        <w:rPr>
          <w:rFonts w:ascii="Kalpurush" w:eastAsia="Nikosh" w:hAnsi="Kalpurush" w:cs="Kalpurush"/>
          <w:sz w:val="24"/>
          <w:szCs w:val="24"/>
          <w:cs/>
          <w:lang w:bidi="bn-BD"/>
        </w:rPr>
        <w:t>(সেদিন ঘোষণা করা হবে)</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ফির</w:t>
      </w:r>
      <w:r w:rsidRPr="0037781E">
        <w:rPr>
          <w:rFonts w:ascii="Kalpurush" w:eastAsia="Nikosh" w:hAnsi="Kalpurush" w:cs="Kalpurush"/>
          <w:sz w:val="24"/>
          <w:szCs w:val="24"/>
          <w:lang w:bidi="bn-BD"/>
        </w:rPr>
        <w:t>‘</w:t>
      </w:r>
      <w:r w:rsidRPr="0037781E">
        <w:rPr>
          <w:rFonts w:ascii="Kalpurush" w:eastAsia="Nikosh" w:hAnsi="Kalpurush" w:cs="Kalpurush"/>
          <w:sz w:val="24"/>
          <w:szCs w:val="24"/>
          <w:cs/>
          <w:lang w:bidi="bn-BD"/>
        </w:rPr>
        <w:t>আউনের অনুসারীদেরকে কঠোরতম  আযাবে প্রবেশ করাও।</w:t>
      </w:r>
      <w:r w:rsidRPr="0037781E">
        <w:rPr>
          <w:rFonts w:ascii="Kalpurush" w:eastAsia="Nikosh" w:hAnsi="Kalpurush" w:cs="Kalpurush"/>
          <w:sz w:val="24"/>
          <w:szCs w:val="24"/>
          <w:lang w:bidi="bn-BD"/>
        </w:rPr>
        <w:t>’</w:t>
      </w:r>
      <w:r>
        <w:rPr>
          <w:rFonts w:ascii="Kalpurush" w:eastAsia="Nikosh" w:hAnsi="Kalpurush" w:cs="Kalpurush" w:hint="cs"/>
          <w:sz w:val="24"/>
          <w:szCs w:val="24"/>
          <w:cs/>
          <w:lang w:bidi="bn-BD"/>
        </w:rPr>
        <w:t>[সূরা গাফের, আয়াত: ৪৬]</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 xml:space="preserve"> সুতরাং সর্বাধিক কঠিন শাস্তিতে একাধিক অংশীদার হওয়াতে কোন বিরোধ থাকে না। </w:t>
      </w:r>
    </w:p>
    <w:p w14:paraId="3BC9C98E"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তবে এখানে একটি প্রশ্ন থাকে তা হলো, চিত্রাঙ্কনকারী একজন বড় গুনাহ-কারী মাত্র সে কীভাবে একজন কাফির হঠকারীর সমান হতে পারে?</w:t>
      </w:r>
    </w:p>
    <w:p w14:paraId="47461F88"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তিন—সর্বাধিক কঠিন শাস্তি এ কথাটি আপেক্ষিক ও তুলনামূলক। অর্থাৎ যাদের অপরাধ বা অন্যায় কুফর পর্যন্ত পৌঁছেনি তাদের মধ্যে চিত্রাঙ্কনকারীর শাস্তি অন্যদের তুলনায় সর্বাধিক কঠিন হবে</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 xml:space="preserve">সমগ্র মানুষের তুলনায় নয়। এ উত্তরটি </w:t>
      </w:r>
      <w:r w:rsidRPr="0037781E">
        <w:rPr>
          <w:rFonts w:ascii="Kalpurush" w:hAnsi="Kalpurush" w:cs="Kalpurush"/>
          <w:sz w:val="24"/>
          <w:szCs w:val="24"/>
          <w:cs/>
          <w:lang w:bidi="bn-BD"/>
        </w:rPr>
        <w:t>সর্বাধিক বিশুদ্ধ ও কাছাকাছি। আল্লাহ তা‘আলাই তাওফীক দাতা</w:t>
      </w:r>
    </w:p>
    <w:p w14:paraId="6834812A"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মুহাম্মদ বিন উসাইমীন রহ.  </w:t>
      </w:r>
    </w:p>
    <w:p w14:paraId="414C2384" w14:textId="77777777" w:rsidR="00B5365D" w:rsidRDefault="00B5365D" w:rsidP="00B5365D">
      <w:pPr>
        <w:bidi w:val="0"/>
        <w:jc w:val="both"/>
        <w:rPr>
          <w:rFonts w:ascii="Kalpurush" w:hAnsi="Kalpurush" w:cs="Kalpurush"/>
          <w:sz w:val="24"/>
          <w:szCs w:val="24"/>
          <w:lang w:bidi="bn-BD"/>
        </w:rPr>
      </w:pPr>
    </w:p>
    <w:p w14:paraId="20FB5114" w14:textId="77777777" w:rsidR="00B5365D" w:rsidRDefault="00B5365D" w:rsidP="00B5365D">
      <w:pPr>
        <w:bidi w:val="0"/>
        <w:jc w:val="both"/>
        <w:rPr>
          <w:rFonts w:ascii="Kalpurush" w:hAnsi="Kalpurush" w:cs="Kalpurush"/>
          <w:sz w:val="24"/>
          <w:szCs w:val="24"/>
          <w:lang w:bidi="bn-BD"/>
        </w:rPr>
      </w:pPr>
    </w:p>
    <w:p w14:paraId="646222BD" w14:textId="77777777" w:rsidR="00B5365D" w:rsidRDefault="00B5365D" w:rsidP="00B5365D">
      <w:pPr>
        <w:bidi w:val="0"/>
        <w:jc w:val="both"/>
        <w:rPr>
          <w:rFonts w:ascii="Kalpurush" w:hAnsi="Kalpurush" w:cs="Kalpurush"/>
          <w:sz w:val="24"/>
          <w:szCs w:val="24"/>
          <w:lang w:bidi="bn-BD"/>
        </w:rPr>
      </w:pPr>
    </w:p>
    <w:p w14:paraId="23DB8886" w14:textId="77777777" w:rsidR="00B5365D" w:rsidRDefault="00B5365D" w:rsidP="00B5365D">
      <w:pPr>
        <w:bidi w:val="0"/>
        <w:jc w:val="both"/>
        <w:rPr>
          <w:rFonts w:ascii="Kalpurush" w:hAnsi="Kalpurush" w:cs="Kalpurush"/>
          <w:sz w:val="24"/>
          <w:szCs w:val="24"/>
          <w:lang w:bidi="bn-BD"/>
        </w:rPr>
      </w:pPr>
    </w:p>
    <w:p w14:paraId="38114AAE" w14:textId="77777777" w:rsidR="00B5365D" w:rsidRDefault="00B5365D" w:rsidP="00B5365D">
      <w:pPr>
        <w:bidi w:val="0"/>
        <w:jc w:val="both"/>
        <w:rPr>
          <w:rFonts w:ascii="Kalpurush" w:hAnsi="Kalpurush" w:cs="Kalpurush"/>
          <w:sz w:val="24"/>
          <w:szCs w:val="24"/>
          <w:lang w:bidi="bn-BD"/>
        </w:rPr>
      </w:pPr>
    </w:p>
    <w:p w14:paraId="0A6AD26D" w14:textId="77777777" w:rsidR="00B5365D" w:rsidRDefault="00B5365D" w:rsidP="00B5365D">
      <w:pPr>
        <w:bidi w:val="0"/>
        <w:jc w:val="both"/>
        <w:rPr>
          <w:rFonts w:ascii="Kalpurush" w:hAnsi="Kalpurush" w:cs="Kalpurush"/>
          <w:sz w:val="24"/>
          <w:szCs w:val="24"/>
          <w:lang w:bidi="bn-BD"/>
        </w:rPr>
      </w:pPr>
    </w:p>
    <w:p w14:paraId="3F175193" w14:textId="77777777" w:rsidR="00B5365D" w:rsidRDefault="00B5365D" w:rsidP="00B5365D">
      <w:pPr>
        <w:bidi w:val="0"/>
        <w:jc w:val="both"/>
        <w:rPr>
          <w:rFonts w:ascii="Kalpurush" w:hAnsi="Kalpurush" w:cs="Kalpurush"/>
          <w:sz w:val="24"/>
          <w:szCs w:val="24"/>
          <w:lang w:bidi="bn-BD"/>
        </w:rPr>
      </w:pPr>
    </w:p>
    <w:p w14:paraId="7CA15428" w14:textId="77777777" w:rsidR="00B5365D" w:rsidRPr="0037781E" w:rsidRDefault="00B5365D" w:rsidP="00B5365D">
      <w:pPr>
        <w:bidi w:val="0"/>
        <w:jc w:val="both"/>
        <w:rPr>
          <w:rFonts w:ascii="Kalpurush" w:hAnsi="Kalpurush" w:cs="Kalpurush"/>
          <w:sz w:val="24"/>
          <w:szCs w:val="24"/>
          <w:cs/>
          <w:lang w:bidi="bn-BD"/>
        </w:rPr>
      </w:pPr>
    </w:p>
    <w:p w14:paraId="542687FA"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গণক ও যাদু করের নিকট আসা</w:t>
      </w:r>
    </w:p>
    <w:p w14:paraId="653B6EFD" w14:textId="77777777" w:rsidR="00EF1887" w:rsidRDefault="00D428D4" w:rsidP="00EF1887">
      <w:pPr>
        <w:bidi w:val="0"/>
        <w:jc w:val="center"/>
        <w:rPr>
          <w:rFonts w:ascii="Kalpurush" w:hAnsi="Kalpurush" w:cs="Kalpurush"/>
          <w:sz w:val="6"/>
          <w:szCs w:val="6"/>
          <w:u w:val="single"/>
          <w:lang w:bidi="bn-BD"/>
        </w:rPr>
      </w:pPr>
      <w:r w:rsidRPr="00FB6F26">
        <w:rPr>
          <w:rFonts w:ascii="Kalpurush" w:hAnsi="Kalpurush" w:cs="Kalpurush"/>
          <w:sz w:val="24"/>
          <w:szCs w:val="24"/>
          <w:cs/>
          <w:lang w:bidi="bn-BD"/>
        </w:rPr>
        <w:t>রাসূলুল্লাহ সাল্লাল্লাহু আলাইহি ওয়াসাল্লামের বাণী—</w:t>
      </w:r>
      <w:r w:rsidRPr="00EF1887">
        <w:rPr>
          <w:rFonts w:cs="KFGQPC Uthman Taha Naskh" w:hint="cs"/>
          <w:color w:val="000080"/>
          <w:sz w:val="24"/>
          <w:szCs w:val="24"/>
          <w:rtl/>
        </w:rPr>
        <w:t>من</w:t>
      </w:r>
      <w:r w:rsidRPr="00EF1887">
        <w:rPr>
          <w:rFonts w:cs="KFGQPC Uthman Taha Naskh"/>
          <w:color w:val="000080"/>
          <w:sz w:val="24"/>
          <w:szCs w:val="24"/>
          <w:rtl/>
        </w:rPr>
        <w:t xml:space="preserve"> </w:t>
      </w:r>
      <w:r w:rsidRPr="00EF1887">
        <w:rPr>
          <w:rFonts w:cs="KFGQPC Uthman Taha Naskh" w:hint="cs"/>
          <w:color w:val="000080"/>
          <w:sz w:val="24"/>
          <w:szCs w:val="24"/>
          <w:rtl/>
        </w:rPr>
        <w:t>أتى</w:t>
      </w:r>
      <w:r w:rsidRPr="00EF1887">
        <w:rPr>
          <w:rFonts w:cs="KFGQPC Uthman Taha Naskh"/>
          <w:color w:val="000080"/>
          <w:sz w:val="24"/>
          <w:szCs w:val="24"/>
          <w:rtl/>
        </w:rPr>
        <w:t xml:space="preserve"> </w:t>
      </w:r>
      <w:r w:rsidRPr="00EF1887">
        <w:rPr>
          <w:rFonts w:cs="KFGQPC Uthman Taha Naskh" w:hint="cs"/>
          <w:color w:val="000080"/>
          <w:sz w:val="24"/>
          <w:szCs w:val="24"/>
          <w:rtl/>
        </w:rPr>
        <w:t>عرافا</w:t>
      </w:r>
      <w:r w:rsidRPr="00EF1887">
        <w:rPr>
          <w:rFonts w:cs="KFGQPC Uthman Taha Naskh"/>
          <w:color w:val="000080"/>
          <w:sz w:val="24"/>
          <w:szCs w:val="24"/>
          <w:rtl/>
        </w:rPr>
        <w:t xml:space="preserve"> </w:t>
      </w:r>
      <w:r w:rsidRPr="00EF1887">
        <w:rPr>
          <w:rFonts w:cs="KFGQPC Uthman Taha Naskh" w:hint="cs"/>
          <w:color w:val="000080"/>
          <w:sz w:val="24"/>
          <w:szCs w:val="24"/>
          <w:rtl/>
        </w:rPr>
        <w:t>فسأله</w:t>
      </w:r>
      <w:r w:rsidRPr="00EF1887">
        <w:rPr>
          <w:rFonts w:cs="KFGQPC Uthman Taha Naskh"/>
          <w:color w:val="000080"/>
          <w:sz w:val="24"/>
          <w:szCs w:val="24"/>
          <w:rtl/>
        </w:rPr>
        <w:t xml:space="preserve"> </w:t>
      </w:r>
      <w:r w:rsidRPr="00EF1887">
        <w:rPr>
          <w:rFonts w:cs="KFGQPC Uthman Taha Naskh" w:hint="cs"/>
          <w:color w:val="000080"/>
          <w:sz w:val="24"/>
          <w:szCs w:val="24"/>
          <w:rtl/>
        </w:rPr>
        <w:t>عن</w:t>
      </w:r>
      <w:r w:rsidRPr="00EF1887">
        <w:rPr>
          <w:rFonts w:cs="KFGQPC Uthman Taha Naskh"/>
          <w:color w:val="000080"/>
          <w:sz w:val="24"/>
          <w:szCs w:val="24"/>
          <w:rtl/>
        </w:rPr>
        <w:t xml:space="preserve"> </w:t>
      </w:r>
      <w:r w:rsidRPr="00EF1887">
        <w:rPr>
          <w:rFonts w:cs="KFGQPC Uthman Taha Naskh" w:hint="cs"/>
          <w:color w:val="000080"/>
          <w:sz w:val="24"/>
          <w:szCs w:val="24"/>
          <w:rtl/>
        </w:rPr>
        <w:t>شيء</w:t>
      </w:r>
      <w:r w:rsidRPr="00EF1887">
        <w:rPr>
          <w:rFonts w:cs="KFGQPC Uthman Taha Naskh"/>
          <w:color w:val="000080"/>
          <w:sz w:val="24"/>
          <w:szCs w:val="24"/>
          <w:rtl/>
        </w:rPr>
        <w:t xml:space="preserve"> </w:t>
      </w:r>
      <w:r w:rsidRPr="00EF1887">
        <w:rPr>
          <w:rFonts w:cs="KFGQPC Uthman Taha Naskh" w:hint="cs"/>
          <w:color w:val="000080"/>
          <w:sz w:val="24"/>
          <w:szCs w:val="24"/>
          <w:rtl/>
        </w:rPr>
        <w:t>لم</w:t>
      </w:r>
      <w:r w:rsidRPr="00EF1887">
        <w:rPr>
          <w:rFonts w:cs="KFGQPC Uthman Taha Naskh"/>
          <w:color w:val="000080"/>
          <w:sz w:val="24"/>
          <w:szCs w:val="24"/>
          <w:rtl/>
        </w:rPr>
        <w:t xml:space="preserve"> </w:t>
      </w:r>
      <w:r w:rsidRPr="00EF1887">
        <w:rPr>
          <w:rFonts w:cs="KFGQPC Uthman Taha Naskh" w:hint="cs"/>
          <w:color w:val="000080"/>
          <w:sz w:val="24"/>
          <w:szCs w:val="24"/>
          <w:rtl/>
        </w:rPr>
        <w:t>تقبل</w:t>
      </w:r>
      <w:r w:rsidRPr="00EF1887">
        <w:rPr>
          <w:rFonts w:cs="KFGQPC Uthman Taha Naskh"/>
          <w:color w:val="000080"/>
          <w:sz w:val="24"/>
          <w:szCs w:val="24"/>
          <w:rtl/>
        </w:rPr>
        <w:t xml:space="preserve"> </w:t>
      </w:r>
      <w:r w:rsidRPr="00EF1887">
        <w:rPr>
          <w:rFonts w:cs="KFGQPC Uthman Taha Naskh" w:hint="cs"/>
          <w:color w:val="000080"/>
          <w:sz w:val="24"/>
          <w:szCs w:val="24"/>
          <w:rtl/>
        </w:rPr>
        <w:t>له</w:t>
      </w:r>
      <w:r w:rsidRPr="00EF1887">
        <w:rPr>
          <w:rFonts w:cs="KFGQPC Uthman Taha Naskh"/>
          <w:color w:val="000080"/>
          <w:sz w:val="24"/>
          <w:szCs w:val="24"/>
          <w:rtl/>
        </w:rPr>
        <w:t xml:space="preserve"> </w:t>
      </w:r>
      <w:r w:rsidRPr="00EF1887">
        <w:rPr>
          <w:rFonts w:cs="KFGQPC Uthman Taha Naskh" w:hint="cs"/>
          <w:color w:val="000080"/>
          <w:sz w:val="24"/>
          <w:szCs w:val="24"/>
          <w:rtl/>
        </w:rPr>
        <w:t>صلاة</w:t>
      </w:r>
      <w:r w:rsidRPr="00EF1887">
        <w:rPr>
          <w:rFonts w:cs="KFGQPC Uthman Taha Naskh"/>
          <w:color w:val="000080"/>
          <w:sz w:val="24"/>
          <w:szCs w:val="24"/>
          <w:rtl/>
        </w:rPr>
        <w:t xml:space="preserve"> </w:t>
      </w:r>
      <w:r w:rsidRPr="00EF1887">
        <w:rPr>
          <w:rFonts w:cs="KFGQPC Uthman Taha Naskh" w:hint="cs"/>
          <w:color w:val="000080"/>
          <w:sz w:val="24"/>
          <w:szCs w:val="24"/>
          <w:rtl/>
        </w:rPr>
        <w:t>أربعين</w:t>
      </w:r>
      <w:r w:rsidRPr="00EF1887">
        <w:rPr>
          <w:rFonts w:cs="KFGQPC Uthman Taha Naskh"/>
          <w:color w:val="000080"/>
          <w:sz w:val="24"/>
          <w:szCs w:val="24"/>
          <w:rtl/>
        </w:rPr>
        <w:t xml:space="preserve"> </w:t>
      </w:r>
      <w:r w:rsidRPr="00EF1887">
        <w:rPr>
          <w:rFonts w:cs="KFGQPC Uthman Taha Naskh" w:hint="cs"/>
          <w:color w:val="000080"/>
          <w:sz w:val="24"/>
          <w:szCs w:val="24"/>
          <w:rtl/>
        </w:rPr>
        <w:t>ليلة</w:t>
      </w:r>
      <w:r w:rsidRPr="0037781E">
        <w:rPr>
          <w:rFonts w:ascii="Kalpurush" w:hAnsi="Kalpurush" w:cs="Kalpurush"/>
          <w:b/>
          <w:bCs/>
          <w:sz w:val="24"/>
          <w:szCs w:val="24"/>
          <w:cs/>
          <w:lang w:bidi="bn-BD"/>
        </w:rPr>
        <w:t xml:space="preserve"> </w:t>
      </w:r>
      <w:r w:rsidRPr="00FB6F26">
        <w:rPr>
          <w:rFonts w:ascii="Kalpurush" w:hAnsi="Kalpurush" w:cs="Kalpurush"/>
          <w:sz w:val="24"/>
          <w:szCs w:val="24"/>
          <w:cs/>
          <w:lang w:bidi="bn-BD"/>
        </w:rPr>
        <w:t>“চল্লিশ দিনের সালাত কবুল করা হবে না</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Pr="00FB6F26">
        <w:rPr>
          <w:rFonts w:ascii="Kalpurush" w:hAnsi="Kalpurush" w:cs="Kalpurush"/>
          <w:sz w:val="24"/>
          <w:szCs w:val="24"/>
          <w:cs/>
          <w:lang w:bidi="bn-BD"/>
        </w:rPr>
        <w:t xml:space="preserve"> রাসূলুল্লাহ সাল্লাল্লাহু আলাইহি ওয়াসাল্লামের বাণী— </w:t>
      </w:r>
      <w:r w:rsidRPr="00EF1887">
        <w:rPr>
          <w:rFonts w:cs="KFGQPC Uthman Taha Naskh" w:hint="cs"/>
          <w:color w:val="000080"/>
          <w:sz w:val="24"/>
          <w:szCs w:val="24"/>
          <w:rtl/>
        </w:rPr>
        <w:t>من</w:t>
      </w:r>
      <w:r w:rsidRPr="00EF1887">
        <w:rPr>
          <w:rFonts w:cs="KFGQPC Uthman Taha Naskh"/>
          <w:color w:val="000080"/>
          <w:sz w:val="24"/>
          <w:szCs w:val="24"/>
          <w:rtl/>
        </w:rPr>
        <w:t xml:space="preserve"> </w:t>
      </w:r>
      <w:r w:rsidRPr="00EF1887">
        <w:rPr>
          <w:rFonts w:cs="KFGQPC Uthman Taha Naskh" w:hint="cs"/>
          <w:color w:val="000080"/>
          <w:sz w:val="24"/>
          <w:szCs w:val="24"/>
          <w:rtl/>
        </w:rPr>
        <w:t>أتى</w:t>
      </w:r>
      <w:r w:rsidRPr="00EF1887">
        <w:rPr>
          <w:rFonts w:cs="KFGQPC Uthman Taha Naskh"/>
          <w:color w:val="000080"/>
          <w:sz w:val="24"/>
          <w:szCs w:val="24"/>
          <w:rtl/>
        </w:rPr>
        <w:t xml:space="preserve"> </w:t>
      </w:r>
      <w:r w:rsidRPr="00EF1887">
        <w:rPr>
          <w:rFonts w:cs="KFGQPC Uthman Taha Naskh" w:hint="cs"/>
          <w:color w:val="000080"/>
          <w:sz w:val="24"/>
          <w:szCs w:val="24"/>
          <w:rtl/>
        </w:rPr>
        <w:t>كاهنا</w:t>
      </w:r>
      <w:r w:rsidRPr="00EF1887">
        <w:rPr>
          <w:rFonts w:cs="KFGQPC Uthman Taha Naskh"/>
          <w:color w:val="000080"/>
          <w:sz w:val="24"/>
          <w:szCs w:val="24"/>
          <w:rtl/>
        </w:rPr>
        <w:t xml:space="preserve"> </w:t>
      </w:r>
      <w:r w:rsidRPr="00EF1887">
        <w:rPr>
          <w:rFonts w:cs="KFGQPC Uthman Taha Naskh" w:hint="cs"/>
          <w:color w:val="000080"/>
          <w:sz w:val="24"/>
          <w:szCs w:val="24"/>
          <w:rtl/>
        </w:rPr>
        <w:t>أو</w:t>
      </w:r>
      <w:r w:rsidRPr="00EF1887">
        <w:rPr>
          <w:rFonts w:cs="KFGQPC Uthman Taha Naskh"/>
          <w:color w:val="000080"/>
          <w:sz w:val="24"/>
          <w:szCs w:val="24"/>
          <w:rtl/>
        </w:rPr>
        <w:t xml:space="preserve"> </w:t>
      </w:r>
      <w:r w:rsidRPr="00EF1887">
        <w:rPr>
          <w:rFonts w:cs="KFGQPC Uthman Taha Naskh" w:hint="cs"/>
          <w:color w:val="000080"/>
          <w:sz w:val="24"/>
          <w:szCs w:val="24"/>
          <w:rtl/>
        </w:rPr>
        <w:t>عرافا</w:t>
      </w:r>
      <w:r w:rsidRPr="00EF1887">
        <w:rPr>
          <w:rFonts w:cs="KFGQPC Uthman Taha Naskh"/>
          <w:color w:val="000080"/>
          <w:sz w:val="24"/>
          <w:szCs w:val="24"/>
          <w:rtl/>
        </w:rPr>
        <w:t xml:space="preserve"> </w:t>
      </w:r>
      <w:r w:rsidRPr="00EF1887">
        <w:rPr>
          <w:rFonts w:cs="KFGQPC Uthman Taha Naskh" w:hint="cs"/>
          <w:color w:val="000080"/>
          <w:sz w:val="24"/>
          <w:szCs w:val="24"/>
          <w:rtl/>
        </w:rPr>
        <w:t>فصدقه</w:t>
      </w:r>
      <w:r w:rsidRPr="00EF1887">
        <w:rPr>
          <w:rFonts w:cs="KFGQPC Uthman Taha Naskh"/>
          <w:color w:val="000080"/>
          <w:sz w:val="24"/>
          <w:szCs w:val="24"/>
          <w:rtl/>
        </w:rPr>
        <w:t xml:space="preserve"> </w:t>
      </w:r>
      <w:r w:rsidRPr="00EF1887">
        <w:rPr>
          <w:rFonts w:cs="KFGQPC Uthman Taha Naskh" w:hint="cs"/>
          <w:color w:val="000080"/>
          <w:sz w:val="24"/>
          <w:szCs w:val="24"/>
          <w:rtl/>
        </w:rPr>
        <w:t>بما</w:t>
      </w:r>
      <w:r w:rsidRPr="00EF1887">
        <w:rPr>
          <w:rFonts w:cs="KFGQPC Uthman Taha Naskh"/>
          <w:color w:val="000080"/>
          <w:sz w:val="24"/>
          <w:szCs w:val="24"/>
          <w:rtl/>
        </w:rPr>
        <w:t xml:space="preserve"> </w:t>
      </w:r>
      <w:r w:rsidRPr="00EF1887">
        <w:rPr>
          <w:rFonts w:cs="KFGQPC Uthman Taha Naskh" w:hint="cs"/>
          <w:color w:val="000080"/>
          <w:sz w:val="24"/>
          <w:szCs w:val="24"/>
          <w:rtl/>
        </w:rPr>
        <w:t>يقول</w:t>
      </w:r>
      <w:r w:rsidRPr="00EF1887">
        <w:rPr>
          <w:rFonts w:cs="KFGQPC Uthman Taha Naskh"/>
          <w:color w:val="000080"/>
          <w:sz w:val="24"/>
          <w:szCs w:val="24"/>
          <w:rtl/>
        </w:rPr>
        <w:t xml:space="preserve"> </w:t>
      </w:r>
      <w:r w:rsidRPr="00EF1887">
        <w:rPr>
          <w:rFonts w:cs="KFGQPC Uthman Taha Naskh" w:hint="cs"/>
          <w:color w:val="000080"/>
          <w:sz w:val="24"/>
          <w:szCs w:val="24"/>
          <w:rtl/>
        </w:rPr>
        <w:t>فقد</w:t>
      </w:r>
      <w:r w:rsidRPr="00EF1887">
        <w:rPr>
          <w:rFonts w:cs="KFGQPC Uthman Taha Naskh"/>
          <w:color w:val="000080"/>
          <w:sz w:val="24"/>
          <w:szCs w:val="24"/>
          <w:rtl/>
        </w:rPr>
        <w:t xml:space="preserve"> </w:t>
      </w:r>
      <w:r w:rsidRPr="00EF1887">
        <w:rPr>
          <w:rFonts w:cs="KFGQPC Uthman Taha Naskh" w:hint="cs"/>
          <w:color w:val="000080"/>
          <w:sz w:val="24"/>
          <w:szCs w:val="24"/>
          <w:rtl/>
        </w:rPr>
        <w:t>كفر</w:t>
      </w:r>
      <w:r w:rsidRPr="00EF1887">
        <w:rPr>
          <w:rFonts w:cs="KFGQPC Uthman Taha Naskh"/>
          <w:color w:val="000080"/>
          <w:sz w:val="24"/>
          <w:szCs w:val="24"/>
          <w:rtl/>
        </w:rPr>
        <w:t xml:space="preserve"> </w:t>
      </w:r>
      <w:r w:rsidRPr="00EF1887">
        <w:rPr>
          <w:rFonts w:cs="KFGQPC Uthman Taha Naskh" w:hint="cs"/>
          <w:color w:val="000080"/>
          <w:sz w:val="24"/>
          <w:szCs w:val="24"/>
          <w:rtl/>
        </w:rPr>
        <w:t>بما</w:t>
      </w:r>
      <w:r w:rsidRPr="00EF1887">
        <w:rPr>
          <w:rFonts w:cs="KFGQPC Uthman Taha Naskh"/>
          <w:color w:val="000080"/>
          <w:sz w:val="24"/>
          <w:szCs w:val="24"/>
          <w:rtl/>
        </w:rPr>
        <w:t xml:space="preserve"> </w:t>
      </w:r>
      <w:r w:rsidRPr="00EF1887">
        <w:rPr>
          <w:rFonts w:cs="KFGQPC Uthman Taha Naskh" w:hint="cs"/>
          <w:color w:val="000080"/>
          <w:sz w:val="24"/>
          <w:szCs w:val="24"/>
          <w:rtl/>
        </w:rPr>
        <w:t>أنزل</w:t>
      </w:r>
      <w:r w:rsidRPr="00EF1887">
        <w:rPr>
          <w:rFonts w:cs="KFGQPC Uthman Taha Naskh"/>
          <w:color w:val="000080"/>
          <w:sz w:val="24"/>
          <w:szCs w:val="24"/>
          <w:rtl/>
        </w:rPr>
        <w:t xml:space="preserve"> </w:t>
      </w:r>
      <w:r w:rsidRPr="00EF1887">
        <w:rPr>
          <w:rFonts w:cs="KFGQPC Uthman Taha Naskh" w:hint="cs"/>
          <w:color w:val="000080"/>
          <w:sz w:val="24"/>
          <w:szCs w:val="24"/>
          <w:rtl/>
        </w:rPr>
        <w:t>على</w:t>
      </w:r>
      <w:r w:rsidRPr="00EF1887">
        <w:rPr>
          <w:rFonts w:cs="KFGQPC Uthman Taha Naskh"/>
          <w:color w:val="000080"/>
          <w:sz w:val="24"/>
          <w:szCs w:val="24"/>
          <w:rtl/>
        </w:rPr>
        <w:t xml:space="preserve"> </w:t>
      </w:r>
      <w:r w:rsidRPr="00EF1887">
        <w:rPr>
          <w:rFonts w:cs="KFGQPC Uthman Taha Naskh" w:hint="cs"/>
          <w:color w:val="000080"/>
          <w:sz w:val="24"/>
          <w:szCs w:val="24"/>
          <w:rtl/>
        </w:rPr>
        <w:t>محمد</w:t>
      </w:r>
      <w:r w:rsidRPr="00EF1887">
        <w:rPr>
          <w:rFonts w:cs="KFGQPC Uthman Taha Naskh"/>
          <w:color w:val="000080"/>
          <w:sz w:val="24"/>
          <w:szCs w:val="24"/>
          <w:rtl/>
        </w:rPr>
        <w:t xml:space="preserve"> </w:t>
      </w:r>
      <w:r w:rsidRPr="00EF1887">
        <w:rPr>
          <w:rFonts w:cs="KFGQPC Uthman Taha Naskh" w:hint="cs"/>
          <w:color w:val="000080"/>
          <w:sz w:val="24"/>
          <w:szCs w:val="24"/>
          <w:rtl/>
        </w:rPr>
        <w:t>صلى</w:t>
      </w:r>
      <w:r w:rsidRPr="00EF1887">
        <w:rPr>
          <w:rFonts w:cs="KFGQPC Uthman Taha Naskh"/>
          <w:color w:val="000080"/>
          <w:sz w:val="24"/>
          <w:szCs w:val="24"/>
          <w:rtl/>
        </w:rPr>
        <w:t xml:space="preserve"> </w:t>
      </w:r>
      <w:r w:rsidRPr="00EF1887">
        <w:rPr>
          <w:rFonts w:cs="KFGQPC Uthman Taha Naskh" w:hint="cs"/>
          <w:color w:val="000080"/>
          <w:sz w:val="24"/>
          <w:szCs w:val="24"/>
          <w:rtl/>
        </w:rPr>
        <w:t>الله</w:t>
      </w:r>
      <w:r w:rsidRPr="00EF1887">
        <w:rPr>
          <w:rFonts w:cs="KFGQPC Uthman Taha Naskh"/>
          <w:color w:val="000080"/>
          <w:sz w:val="24"/>
          <w:szCs w:val="24"/>
          <w:rtl/>
        </w:rPr>
        <w:t xml:space="preserve"> </w:t>
      </w:r>
      <w:r w:rsidRPr="00EF1887">
        <w:rPr>
          <w:rFonts w:cs="KFGQPC Uthman Taha Naskh" w:hint="cs"/>
          <w:color w:val="000080"/>
          <w:sz w:val="24"/>
          <w:szCs w:val="24"/>
          <w:rtl/>
        </w:rPr>
        <w:t>عليه</w:t>
      </w:r>
      <w:r w:rsidRPr="00EF1887">
        <w:rPr>
          <w:rFonts w:cs="KFGQPC Uthman Taha Naskh"/>
          <w:color w:val="000080"/>
          <w:sz w:val="24"/>
          <w:szCs w:val="24"/>
          <w:rtl/>
        </w:rPr>
        <w:t xml:space="preserve"> </w:t>
      </w:r>
      <w:r w:rsidRPr="00EF1887">
        <w:rPr>
          <w:rFonts w:cs="KFGQPC Uthman Taha Naskh" w:hint="cs"/>
          <w:color w:val="000080"/>
          <w:sz w:val="24"/>
          <w:szCs w:val="24"/>
          <w:rtl/>
        </w:rPr>
        <w:t>و</w:t>
      </w:r>
      <w:r w:rsidRPr="00EF1887">
        <w:rPr>
          <w:rFonts w:cs="KFGQPC Uthman Taha Naskh"/>
          <w:color w:val="000080"/>
          <w:sz w:val="24"/>
          <w:szCs w:val="24"/>
          <w:rtl/>
        </w:rPr>
        <w:t xml:space="preserve"> </w:t>
      </w:r>
      <w:r w:rsidRPr="00EF1887">
        <w:rPr>
          <w:rFonts w:cs="KFGQPC Uthman Taha Naskh" w:hint="cs"/>
          <w:color w:val="000080"/>
          <w:sz w:val="24"/>
          <w:szCs w:val="24"/>
          <w:rtl/>
        </w:rPr>
        <w:t>سلم</w:t>
      </w:r>
      <w:r w:rsidRPr="00037EAD">
        <w:rPr>
          <w:rFonts w:ascii="Kalpurush" w:hAnsi="Kalpurush" w:cs="Kalpurush"/>
          <w:sz w:val="24"/>
          <w:szCs w:val="24"/>
          <w:cs/>
          <w:lang w:bidi="bn-BD"/>
        </w:rPr>
        <w:t xml:space="preserve"> “মুহাম্মদ</w:t>
      </w:r>
      <w:r w:rsidRPr="00FB6F26">
        <w:rPr>
          <w:rFonts w:ascii="Kalpurush" w:hAnsi="Kalpurush" w:cs="Kalpurush"/>
          <w:sz w:val="24"/>
          <w:szCs w:val="24"/>
          <w:u w:val="single"/>
          <w:cs/>
          <w:lang w:bidi="bn-BD"/>
        </w:rPr>
        <w:t xml:space="preserve"> সাল্লাল্লাহু আলাইহি</w:t>
      </w:r>
      <w:r w:rsidRPr="0037781E">
        <w:rPr>
          <w:rFonts w:ascii="Kalpurush" w:hAnsi="Kalpurush" w:cs="Kalpurush"/>
          <w:b/>
          <w:bCs/>
          <w:sz w:val="24"/>
          <w:szCs w:val="24"/>
          <w:u w:val="single"/>
          <w:cs/>
          <w:lang w:bidi="bn-BD"/>
        </w:rPr>
        <w:t xml:space="preserve"> </w:t>
      </w:r>
      <w:r w:rsidRPr="00FB6F26">
        <w:rPr>
          <w:rFonts w:ascii="Kalpurush" w:hAnsi="Kalpurush" w:cs="Kalpurush"/>
          <w:sz w:val="24"/>
          <w:szCs w:val="24"/>
          <w:u w:val="single"/>
          <w:cs/>
          <w:lang w:bidi="bn-BD"/>
        </w:rPr>
        <w:t>ওয়াসাল্লাম</w:t>
      </w:r>
      <w:r w:rsidRPr="00FB6F26">
        <w:rPr>
          <w:rFonts w:ascii="Kalpurush" w:hAnsi="Kalpurush" w:cs="Kalpurush"/>
          <w:sz w:val="24"/>
          <w:szCs w:val="24"/>
          <w:u w:val="single"/>
          <w:lang w:bidi="bn-BD"/>
        </w:rPr>
        <w:t>-</w:t>
      </w:r>
      <w:r w:rsidRPr="00FB6F26">
        <w:rPr>
          <w:rFonts w:ascii="Kalpurush" w:hAnsi="Kalpurush" w:cs="Kalpurush"/>
          <w:sz w:val="24"/>
          <w:szCs w:val="24"/>
          <w:u w:val="single"/>
          <w:cs/>
          <w:lang w:bidi="bn-BD"/>
        </w:rPr>
        <w:t xml:space="preserve">এর </w:t>
      </w:r>
      <w:r w:rsidR="00037EAD">
        <w:rPr>
          <w:rFonts w:ascii="Kalpurush" w:hAnsi="Kalpurush" w:cs="Kalpurush" w:hint="cs"/>
          <w:sz w:val="24"/>
          <w:szCs w:val="24"/>
          <w:u w:val="single"/>
          <w:cs/>
          <w:lang w:bidi="bn-BD"/>
        </w:rPr>
        <w:t xml:space="preserve">ওপর </w:t>
      </w:r>
      <w:r w:rsidRPr="00FB6F26">
        <w:rPr>
          <w:rFonts w:ascii="Kalpurush" w:hAnsi="Kalpurush" w:cs="Kalpurush"/>
          <w:sz w:val="24"/>
          <w:szCs w:val="24"/>
          <w:u w:val="single"/>
          <w:cs/>
          <w:lang w:bidi="bn-BD"/>
        </w:rPr>
        <w:t>যা নাযিল হয়েছে তা অস্বীকার করল</w:t>
      </w:r>
      <w:r w:rsidR="00EF1887">
        <w:rPr>
          <w:rFonts w:ascii="Kalpurush" w:hAnsi="Kalpurush" w:cs="Arial Unicode MS" w:hint="cs"/>
          <w:sz w:val="24"/>
          <w:szCs w:val="24"/>
          <w:u w:val="single"/>
          <w:cs/>
          <w:lang w:bidi="hi-IN"/>
        </w:rPr>
        <w:t>।</w:t>
      </w:r>
      <w:r w:rsidR="00A00840">
        <w:rPr>
          <w:rFonts w:ascii="Kalpurush" w:hAnsi="Kalpurush" w:cs="Kalpurush"/>
          <w:sz w:val="24"/>
          <w:szCs w:val="24"/>
          <w:u w:val="single"/>
          <w:lang w:bidi="bn-BD"/>
        </w:rPr>
        <w:t>”</w:t>
      </w:r>
    </w:p>
    <w:p w14:paraId="341DD2B4" w14:textId="77777777" w:rsidR="00D428D4" w:rsidRPr="0037781E" w:rsidRDefault="00D428D4" w:rsidP="00EF1887">
      <w:pPr>
        <w:bidi w:val="0"/>
        <w:spacing w:after="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w:t>
      </w:r>
      <w:r w:rsidRPr="00EF1887">
        <w:rPr>
          <w:rFonts w:cs="KFGQPC Uthman Taha Naskh" w:hint="cs"/>
          <w:color w:val="000080"/>
          <w:sz w:val="24"/>
          <w:szCs w:val="24"/>
          <w:rtl/>
        </w:rPr>
        <w:t>من</w:t>
      </w:r>
      <w:r w:rsidRPr="00EF1887">
        <w:rPr>
          <w:rFonts w:cs="KFGQPC Uthman Taha Naskh"/>
          <w:color w:val="000080"/>
          <w:sz w:val="24"/>
          <w:szCs w:val="24"/>
          <w:rtl/>
        </w:rPr>
        <w:t xml:space="preserve"> </w:t>
      </w:r>
      <w:r w:rsidRPr="00EF1887">
        <w:rPr>
          <w:rFonts w:cs="KFGQPC Uthman Taha Naskh" w:hint="cs"/>
          <w:color w:val="000080"/>
          <w:sz w:val="24"/>
          <w:szCs w:val="24"/>
          <w:rtl/>
        </w:rPr>
        <w:t>أتى</w:t>
      </w:r>
      <w:r w:rsidRPr="00EF1887">
        <w:rPr>
          <w:rFonts w:cs="KFGQPC Uthman Taha Naskh"/>
          <w:color w:val="000080"/>
          <w:sz w:val="24"/>
          <w:szCs w:val="24"/>
          <w:rtl/>
        </w:rPr>
        <w:t xml:space="preserve"> </w:t>
      </w:r>
      <w:r w:rsidRPr="00EF1887">
        <w:rPr>
          <w:rFonts w:cs="KFGQPC Uthman Taha Naskh" w:hint="cs"/>
          <w:color w:val="000080"/>
          <w:sz w:val="24"/>
          <w:szCs w:val="24"/>
          <w:rtl/>
        </w:rPr>
        <w:t>عرافا</w:t>
      </w:r>
      <w:r w:rsidRPr="00EF1887">
        <w:rPr>
          <w:rFonts w:cs="KFGQPC Uthman Taha Naskh"/>
          <w:color w:val="000080"/>
          <w:sz w:val="24"/>
          <w:szCs w:val="24"/>
          <w:rtl/>
        </w:rPr>
        <w:t xml:space="preserve"> </w:t>
      </w:r>
      <w:r w:rsidRPr="00EF1887">
        <w:rPr>
          <w:rFonts w:cs="KFGQPC Uthman Taha Naskh" w:hint="cs"/>
          <w:color w:val="000080"/>
          <w:sz w:val="24"/>
          <w:szCs w:val="24"/>
          <w:rtl/>
        </w:rPr>
        <w:t>فسأله</w:t>
      </w:r>
      <w:r w:rsidRPr="00EF1887">
        <w:rPr>
          <w:rFonts w:cs="KFGQPC Uthman Taha Naskh"/>
          <w:color w:val="000080"/>
          <w:sz w:val="24"/>
          <w:szCs w:val="24"/>
          <w:rtl/>
        </w:rPr>
        <w:t xml:space="preserve"> </w:t>
      </w:r>
      <w:r w:rsidRPr="00EF1887">
        <w:rPr>
          <w:rFonts w:cs="KFGQPC Uthman Taha Naskh" w:hint="cs"/>
          <w:color w:val="000080"/>
          <w:sz w:val="24"/>
          <w:szCs w:val="24"/>
          <w:rtl/>
        </w:rPr>
        <w:t>عن</w:t>
      </w:r>
      <w:r w:rsidRPr="00EF1887">
        <w:rPr>
          <w:rFonts w:cs="KFGQPC Uthman Taha Naskh"/>
          <w:color w:val="000080"/>
          <w:sz w:val="24"/>
          <w:szCs w:val="24"/>
          <w:rtl/>
        </w:rPr>
        <w:t xml:space="preserve"> </w:t>
      </w:r>
      <w:r w:rsidRPr="00EF1887">
        <w:rPr>
          <w:rFonts w:cs="KFGQPC Uthman Taha Naskh" w:hint="cs"/>
          <w:color w:val="000080"/>
          <w:sz w:val="24"/>
          <w:szCs w:val="24"/>
          <w:rtl/>
        </w:rPr>
        <w:t>شيء</w:t>
      </w:r>
      <w:r w:rsidRPr="00EF1887">
        <w:rPr>
          <w:rFonts w:cs="KFGQPC Uthman Taha Naskh"/>
          <w:color w:val="000080"/>
          <w:sz w:val="24"/>
          <w:szCs w:val="24"/>
          <w:rtl/>
        </w:rPr>
        <w:t xml:space="preserve"> </w:t>
      </w:r>
      <w:r w:rsidRPr="00EF1887">
        <w:rPr>
          <w:rFonts w:cs="KFGQPC Uthman Taha Naskh" w:hint="cs"/>
          <w:color w:val="000080"/>
          <w:sz w:val="24"/>
          <w:szCs w:val="24"/>
          <w:rtl/>
        </w:rPr>
        <w:t>لم</w:t>
      </w:r>
      <w:r w:rsidRPr="00EF1887">
        <w:rPr>
          <w:rFonts w:cs="KFGQPC Uthman Taha Naskh"/>
          <w:color w:val="000080"/>
          <w:sz w:val="24"/>
          <w:szCs w:val="24"/>
          <w:rtl/>
        </w:rPr>
        <w:t xml:space="preserve"> </w:t>
      </w:r>
      <w:r w:rsidRPr="00EF1887">
        <w:rPr>
          <w:rFonts w:cs="KFGQPC Uthman Taha Naskh" w:hint="cs"/>
          <w:color w:val="000080"/>
          <w:sz w:val="24"/>
          <w:szCs w:val="24"/>
          <w:rtl/>
        </w:rPr>
        <w:t>تقبل</w:t>
      </w:r>
      <w:r w:rsidRPr="00EF1887">
        <w:rPr>
          <w:rFonts w:cs="KFGQPC Uthman Taha Naskh"/>
          <w:color w:val="000080"/>
          <w:sz w:val="24"/>
          <w:szCs w:val="24"/>
          <w:rtl/>
        </w:rPr>
        <w:t xml:space="preserve"> </w:t>
      </w:r>
      <w:r w:rsidRPr="00EF1887">
        <w:rPr>
          <w:rFonts w:cs="KFGQPC Uthman Taha Naskh" w:hint="cs"/>
          <w:color w:val="000080"/>
          <w:sz w:val="24"/>
          <w:szCs w:val="24"/>
          <w:rtl/>
        </w:rPr>
        <w:t>له</w:t>
      </w:r>
      <w:r w:rsidRPr="00EF1887">
        <w:rPr>
          <w:rFonts w:cs="KFGQPC Uthman Taha Naskh"/>
          <w:color w:val="000080"/>
          <w:sz w:val="24"/>
          <w:szCs w:val="24"/>
          <w:rtl/>
        </w:rPr>
        <w:t xml:space="preserve"> </w:t>
      </w:r>
      <w:r w:rsidRPr="00EF1887">
        <w:rPr>
          <w:rFonts w:cs="KFGQPC Uthman Taha Naskh" w:hint="cs"/>
          <w:color w:val="000080"/>
          <w:sz w:val="24"/>
          <w:szCs w:val="24"/>
          <w:rtl/>
        </w:rPr>
        <w:t>صلاة</w:t>
      </w:r>
      <w:r w:rsidRPr="00EF1887">
        <w:rPr>
          <w:rFonts w:cs="KFGQPC Uthman Taha Naskh"/>
          <w:color w:val="000080"/>
          <w:sz w:val="24"/>
          <w:szCs w:val="24"/>
          <w:rtl/>
        </w:rPr>
        <w:t xml:space="preserve"> </w:t>
      </w:r>
      <w:r w:rsidRPr="00EF1887">
        <w:rPr>
          <w:rFonts w:cs="KFGQPC Uthman Taha Naskh" w:hint="cs"/>
          <w:color w:val="000080"/>
          <w:sz w:val="24"/>
          <w:szCs w:val="24"/>
          <w:rtl/>
        </w:rPr>
        <w:t>أربعين</w:t>
      </w:r>
      <w:r w:rsidRPr="00EF1887">
        <w:rPr>
          <w:rFonts w:cs="KFGQPC Uthman Taha Naskh"/>
          <w:color w:val="000080"/>
          <w:sz w:val="24"/>
          <w:szCs w:val="24"/>
          <w:rtl/>
        </w:rPr>
        <w:t xml:space="preserve"> </w:t>
      </w:r>
      <w:r w:rsidRPr="00EF1887">
        <w:rPr>
          <w:rFonts w:cs="KFGQPC Uthman Taha Naskh" w:hint="cs"/>
          <w:color w:val="000080"/>
          <w:sz w:val="24"/>
          <w:szCs w:val="24"/>
          <w:rtl/>
        </w:rPr>
        <w:t>ليلة</w:t>
      </w:r>
      <w:r w:rsidR="00B5365D">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“যে ব্যক্তি কোন গণকের নিকট এসে তাকে কোন বিষয়ে জিজ্ঞাসা করল, তার চল্লিশ দিনের </w:t>
      </w:r>
      <w:r w:rsidRPr="0037781E">
        <w:rPr>
          <w:rFonts w:ascii="Kalpurush" w:hAnsi="Kalpurush" w:cs="Kalpurush"/>
          <w:sz w:val="24"/>
          <w:szCs w:val="24"/>
          <w:cs/>
          <w:lang w:bidi="bn-BD"/>
        </w:rPr>
        <w:lastRenderedPageBreak/>
        <w:t>সালাত কবুল করা হবে না</w:t>
      </w:r>
      <w:r w:rsidR="00FD7E52">
        <w:rPr>
          <w:rFonts w:ascii="Kalpurush" w:hAnsi="Kalpurush" w:cs="Arial Unicode MS" w:hint="cs"/>
          <w:sz w:val="24"/>
          <w:szCs w:val="24"/>
          <w:cs/>
          <w:lang w:bidi="hi-IN"/>
        </w:rPr>
        <w:t>।</w:t>
      </w:r>
      <w:r>
        <w:rPr>
          <w:rFonts w:ascii="Kalpurush" w:hAnsi="Kalpurush" w:cs="Kalpurush"/>
          <w:sz w:val="24"/>
          <w:szCs w:val="24"/>
          <w:cs/>
          <w:lang w:bidi="bn-BD"/>
        </w:rPr>
        <w:t>”</w:t>
      </w:r>
      <w:r>
        <w:rPr>
          <w:rStyle w:val="FootnoteReference"/>
          <w:rFonts w:ascii="Kalpurush" w:hAnsi="Kalpurush" w:cs="Kalpurush"/>
          <w:sz w:val="24"/>
          <w:szCs w:val="24"/>
          <w:cs/>
          <w:lang w:bidi="bn-BD"/>
        </w:rPr>
        <w:footnoteReference w:id="66"/>
      </w:r>
      <w:r w:rsidRPr="0037781E">
        <w:rPr>
          <w:rFonts w:ascii="Kalpurush" w:hAnsi="Kalpurush" w:cs="Kalpurush"/>
          <w:sz w:val="24"/>
          <w:szCs w:val="24"/>
          <w:cs/>
          <w:lang w:bidi="bn-BD"/>
        </w:rPr>
        <w:t xml:space="preserve"> অনুরূপ হাদীস—</w:t>
      </w:r>
      <w:r w:rsidRPr="00FB6F26">
        <w:rPr>
          <w:rFonts w:ascii="Traditional Arabic" w:cs="KFGQPC Uthman Taha Naskh" w:hint="cs"/>
          <w:color w:val="000000"/>
          <w:sz w:val="24"/>
          <w:szCs w:val="24"/>
          <w:rtl/>
        </w:rPr>
        <w:t xml:space="preserve"> </w:t>
      </w:r>
      <w:r w:rsidRPr="00EF1887">
        <w:rPr>
          <w:rFonts w:cs="KFGQPC Uthman Taha Naskh" w:hint="cs"/>
          <w:color w:val="000080"/>
          <w:sz w:val="24"/>
          <w:szCs w:val="24"/>
          <w:rtl/>
        </w:rPr>
        <w:t>من</w:t>
      </w:r>
      <w:r w:rsidRPr="00EF1887">
        <w:rPr>
          <w:rFonts w:cs="KFGQPC Uthman Taha Naskh"/>
          <w:color w:val="000080"/>
          <w:sz w:val="24"/>
          <w:szCs w:val="24"/>
          <w:rtl/>
        </w:rPr>
        <w:t xml:space="preserve"> </w:t>
      </w:r>
      <w:r w:rsidRPr="00EF1887">
        <w:rPr>
          <w:rFonts w:cs="KFGQPC Uthman Taha Naskh" w:hint="cs"/>
          <w:color w:val="000080"/>
          <w:sz w:val="24"/>
          <w:szCs w:val="24"/>
          <w:rtl/>
        </w:rPr>
        <w:t>أتى</w:t>
      </w:r>
      <w:r w:rsidRPr="00EF1887">
        <w:rPr>
          <w:rFonts w:cs="KFGQPC Uthman Taha Naskh"/>
          <w:color w:val="000080"/>
          <w:sz w:val="24"/>
          <w:szCs w:val="24"/>
          <w:rtl/>
        </w:rPr>
        <w:t xml:space="preserve"> </w:t>
      </w:r>
      <w:r w:rsidRPr="00EF1887">
        <w:rPr>
          <w:rFonts w:cs="KFGQPC Uthman Taha Naskh" w:hint="cs"/>
          <w:color w:val="000080"/>
          <w:sz w:val="24"/>
          <w:szCs w:val="24"/>
          <w:rtl/>
        </w:rPr>
        <w:t>كاهنا</w:t>
      </w:r>
      <w:r w:rsidRPr="00EF1887">
        <w:rPr>
          <w:rFonts w:cs="KFGQPC Uthman Taha Naskh"/>
          <w:color w:val="000080"/>
          <w:sz w:val="24"/>
          <w:szCs w:val="24"/>
          <w:rtl/>
        </w:rPr>
        <w:t xml:space="preserve"> </w:t>
      </w:r>
      <w:r w:rsidRPr="00EF1887">
        <w:rPr>
          <w:rFonts w:cs="KFGQPC Uthman Taha Naskh" w:hint="cs"/>
          <w:color w:val="000080"/>
          <w:sz w:val="24"/>
          <w:szCs w:val="24"/>
          <w:rtl/>
        </w:rPr>
        <w:t>أو</w:t>
      </w:r>
      <w:r w:rsidRPr="00EF1887">
        <w:rPr>
          <w:rFonts w:cs="KFGQPC Uthman Taha Naskh"/>
          <w:color w:val="000080"/>
          <w:sz w:val="24"/>
          <w:szCs w:val="24"/>
          <w:rtl/>
        </w:rPr>
        <w:t xml:space="preserve"> </w:t>
      </w:r>
      <w:r w:rsidRPr="00EF1887">
        <w:rPr>
          <w:rFonts w:cs="KFGQPC Uthman Taha Naskh" w:hint="cs"/>
          <w:color w:val="000080"/>
          <w:sz w:val="24"/>
          <w:szCs w:val="24"/>
          <w:rtl/>
        </w:rPr>
        <w:t>عرافا</w:t>
      </w:r>
      <w:r w:rsidRPr="00EF1887">
        <w:rPr>
          <w:rFonts w:cs="KFGQPC Uthman Taha Naskh"/>
          <w:color w:val="000080"/>
          <w:sz w:val="24"/>
          <w:szCs w:val="24"/>
          <w:rtl/>
        </w:rPr>
        <w:t xml:space="preserve"> </w:t>
      </w:r>
      <w:r w:rsidRPr="00EF1887">
        <w:rPr>
          <w:rFonts w:cs="KFGQPC Uthman Taha Naskh" w:hint="cs"/>
          <w:color w:val="000080"/>
          <w:sz w:val="24"/>
          <w:szCs w:val="24"/>
          <w:rtl/>
        </w:rPr>
        <w:t>فصدقه</w:t>
      </w:r>
      <w:r w:rsidRPr="00EF1887">
        <w:rPr>
          <w:rFonts w:cs="KFGQPC Uthman Taha Naskh"/>
          <w:color w:val="000080"/>
          <w:sz w:val="24"/>
          <w:szCs w:val="24"/>
          <w:rtl/>
        </w:rPr>
        <w:t xml:space="preserve"> </w:t>
      </w:r>
      <w:r w:rsidRPr="00EF1887">
        <w:rPr>
          <w:rFonts w:cs="KFGQPC Uthman Taha Naskh" w:hint="cs"/>
          <w:color w:val="000080"/>
          <w:sz w:val="24"/>
          <w:szCs w:val="24"/>
          <w:rtl/>
        </w:rPr>
        <w:t>بما</w:t>
      </w:r>
      <w:r w:rsidRPr="00EF1887">
        <w:rPr>
          <w:rFonts w:cs="KFGQPC Uthman Taha Naskh"/>
          <w:color w:val="000080"/>
          <w:sz w:val="24"/>
          <w:szCs w:val="24"/>
          <w:rtl/>
        </w:rPr>
        <w:t xml:space="preserve"> </w:t>
      </w:r>
      <w:r w:rsidRPr="00EF1887">
        <w:rPr>
          <w:rFonts w:cs="KFGQPC Uthman Taha Naskh" w:hint="cs"/>
          <w:color w:val="000080"/>
          <w:sz w:val="24"/>
          <w:szCs w:val="24"/>
          <w:rtl/>
        </w:rPr>
        <w:t>يقول</w:t>
      </w:r>
      <w:r w:rsidRPr="00EF1887">
        <w:rPr>
          <w:rFonts w:cs="KFGQPC Uthman Taha Naskh"/>
          <w:color w:val="000080"/>
          <w:sz w:val="24"/>
          <w:szCs w:val="24"/>
          <w:rtl/>
        </w:rPr>
        <w:t xml:space="preserve"> </w:t>
      </w:r>
      <w:r w:rsidRPr="00EF1887">
        <w:rPr>
          <w:rFonts w:cs="KFGQPC Uthman Taha Naskh" w:hint="cs"/>
          <w:color w:val="000080"/>
          <w:sz w:val="24"/>
          <w:szCs w:val="24"/>
          <w:rtl/>
        </w:rPr>
        <w:t>فقد</w:t>
      </w:r>
      <w:r w:rsidRPr="00EF1887">
        <w:rPr>
          <w:rFonts w:cs="KFGQPC Uthman Taha Naskh"/>
          <w:color w:val="000080"/>
          <w:sz w:val="24"/>
          <w:szCs w:val="24"/>
          <w:rtl/>
        </w:rPr>
        <w:t xml:space="preserve"> </w:t>
      </w:r>
      <w:r w:rsidRPr="00EF1887">
        <w:rPr>
          <w:rFonts w:cs="KFGQPC Uthman Taha Naskh" w:hint="cs"/>
          <w:color w:val="000080"/>
          <w:sz w:val="24"/>
          <w:szCs w:val="24"/>
          <w:rtl/>
        </w:rPr>
        <w:t>كفر</w:t>
      </w:r>
      <w:r w:rsidRPr="00EF1887">
        <w:rPr>
          <w:rFonts w:cs="KFGQPC Uthman Taha Naskh"/>
          <w:color w:val="000080"/>
          <w:sz w:val="24"/>
          <w:szCs w:val="24"/>
          <w:rtl/>
        </w:rPr>
        <w:t xml:space="preserve"> </w:t>
      </w:r>
      <w:r w:rsidRPr="00EF1887">
        <w:rPr>
          <w:rFonts w:cs="KFGQPC Uthman Taha Naskh" w:hint="cs"/>
          <w:color w:val="000080"/>
          <w:sz w:val="24"/>
          <w:szCs w:val="24"/>
          <w:rtl/>
        </w:rPr>
        <w:t>بما</w:t>
      </w:r>
      <w:r w:rsidRPr="00EF1887">
        <w:rPr>
          <w:rFonts w:cs="KFGQPC Uthman Taha Naskh"/>
          <w:color w:val="000080"/>
          <w:sz w:val="24"/>
          <w:szCs w:val="24"/>
          <w:rtl/>
        </w:rPr>
        <w:t xml:space="preserve"> </w:t>
      </w:r>
      <w:r w:rsidRPr="00EF1887">
        <w:rPr>
          <w:rFonts w:cs="KFGQPC Uthman Taha Naskh" w:hint="cs"/>
          <w:color w:val="000080"/>
          <w:sz w:val="24"/>
          <w:szCs w:val="24"/>
          <w:rtl/>
        </w:rPr>
        <w:t>أنزل</w:t>
      </w:r>
      <w:r w:rsidRPr="00EF1887">
        <w:rPr>
          <w:rFonts w:cs="KFGQPC Uthman Taha Naskh"/>
          <w:color w:val="000080"/>
          <w:sz w:val="24"/>
          <w:szCs w:val="24"/>
          <w:rtl/>
        </w:rPr>
        <w:t xml:space="preserve"> </w:t>
      </w:r>
      <w:r w:rsidRPr="00EF1887">
        <w:rPr>
          <w:rFonts w:cs="KFGQPC Uthman Taha Naskh" w:hint="cs"/>
          <w:color w:val="000080"/>
          <w:sz w:val="24"/>
          <w:szCs w:val="24"/>
          <w:rtl/>
        </w:rPr>
        <w:t>على</w:t>
      </w:r>
      <w:r w:rsidRPr="00EF1887">
        <w:rPr>
          <w:rFonts w:cs="KFGQPC Uthman Taha Naskh"/>
          <w:color w:val="000080"/>
          <w:sz w:val="24"/>
          <w:szCs w:val="24"/>
          <w:rtl/>
        </w:rPr>
        <w:t xml:space="preserve"> </w:t>
      </w:r>
      <w:r w:rsidRPr="00EF1887">
        <w:rPr>
          <w:rFonts w:cs="KFGQPC Uthman Taha Naskh" w:hint="cs"/>
          <w:color w:val="000080"/>
          <w:sz w:val="24"/>
          <w:szCs w:val="24"/>
          <w:rtl/>
        </w:rPr>
        <w:t>محمد</w:t>
      </w:r>
      <w:r w:rsidRPr="00EF1887">
        <w:rPr>
          <w:rFonts w:cs="KFGQPC Uthman Taha Naskh"/>
          <w:color w:val="000080"/>
          <w:sz w:val="24"/>
          <w:szCs w:val="24"/>
          <w:rtl/>
        </w:rPr>
        <w:t xml:space="preserve"> </w:t>
      </w:r>
      <w:r w:rsidRPr="00EF1887">
        <w:rPr>
          <w:rFonts w:cs="KFGQPC Uthman Taha Naskh" w:hint="cs"/>
          <w:color w:val="000080"/>
          <w:sz w:val="24"/>
          <w:szCs w:val="24"/>
          <w:rtl/>
        </w:rPr>
        <w:t>صلى</w:t>
      </w:r>
      <w:r w:rsidRPr="00EF1887">
        <w:rPr>
          <w:rFonts w:cs="KFGQPC Uthman Taha Naskh"/>
          <w:color w:val="000080"/>
          <w:sz w:val="24"/>
          <w:szCs w:val="24"/>
          <w:rtl/>
        </w:rPr>
        <w:t xml:space="preserve"> </w:t>
      </w:r>
      <w:r w:rsidRPr="00EF1887">
        <w:rPr>
          <w:rFonts w:cs="KFGQPC Uthman Taha Naskh" w:hint="cs"/>
          <w:color w:val="000080"/>
          <w:sz w:val="24"/>
          <w:szCs w:val="24"/>
          <w:rtl/>
        </w:rPr>
        <w:t>الله</w:t>
      </w:r>
      <w:r w:rsidRPr="00EF1887">
        <w:rPr>
          <w:rFonts w:cs="KFGQPC Uthman Taha Naskh"/>
          <w:color w:val="000080"/>
          <w:sz w:val="24"/>
          <w:szCs w:val="24"/>
          <w:rtl/>
        </w:rPr>
        <w:t xml:space="preserve"> </w:t>
      </w:r>
      <w:r w:rsidRPr="00EF1887">
        <w:rPr>
          <w:rFonts w:cs="KFGQPC Uthman Taha Naskh" w:hint="cs"/>
          <w:color w:val="000080"/>
          <w:sz w:val="24"/>
          <w:szCs w:val="24"/>
          <w:rtl/>
        </w:rPr>
        <w:t>عليه</w:t>
      </w:r>
      <w:r w:rsidRPr="00EF1887">
        <w:rPr>
          <w:rFonts w:cs="KFGQPC Uthman Taha Naskh"/>
          <w:color w:val="000080"/>
          <w:sz w:val="24"/>
          <w:szCs w:val="24"/>
          <w:rtl/>
        </w:rPr>
        <w:t xml:space="preserve"> </w:t>
      </w:r>
      <w:r w:rsidRPr="00EF1887">
        <w:rPr>
          <w:rFonts w:cs="KFGQPC Uthman Taha Naskh" w:hint="cs"/>
          <w:color w:val="000080"/>
          <w:sz w:val="24"/>
          <w:szCs w:val="24"/>
          <w:rtl/>
        </w:rPr>
        <w:t>و</w:t>
      </w:r>
      <w:r w:rsidRPr="00EF1887">
        <w:rPr>
          <w:rFonts w:cs="KFGQPC Uthman Taha Naskh"/>
          <w:color w:val="000080"/>
          <w:sz w:val="24"/>
          <w:szCs w:val="24"/>
          <w:rtl/>
        </w:rPr>
        <w:t xml:space="preserve"> </w:t>
      </w:r>
      <w:r w:rsidRPr="00EF1887">
        <w:rPr>
          <w:rFonts w:cs="KFGQPC Uthman Taha Naskh" w:hint="cs"/>
          <w:color w:val="000080"/>
          <w:sz w:val="24"/>
          <w:szCs w:val="24"/>
          <w:rtl/>
        </w:rPr>
        <w:t>سلم</w:t>
      </w:r>
      <w:r w:rsidRPr="0037781E">
        <w:rPr>
          <w:rFonts w:ascii="Kalpurush" w:hAnsi="Kalpurush" w:cs="Kalpurush"/>
          <w:sz w:val="24"/>
          <w:szCs w:val="24"/>
          <w:cs/>
          <w:lang w:bidi="bn-BD"/>
        </w:rPr>
        <w:t xml:space="preserve"> “যে ব্যক্তি কোন জ্যোতিষী বা গণকের কাছে আসল, এবং তার কথায় বিশ্বাস করল, সে মোহাম্মাদ সাল্লাল্লাহু আলাইহি ওয়াসাল্লামের ওপর যা নাযিল হয়েছে তার প্রতি কুফরী করল</w:t>
      </w:r>
      <w:r>
        <w:rPr>
          <w:rFonts w:ascii="Kalpurush" w:hAnsi="Kalpurush" w:cs="Arial Unicode MS" w:hint="cs"/>
          <w:sz w:val="24"/>
          <w:szCs w:val="24"/>
          <w:cs/>
          <w:lang w:bidi="hi-IN"/>
        </w:rPr>
        <w:t>।</w:t>
      </w:r>
      <w:r w:rsidRPr="0037781E">
        <w:rPr>
          <w:rFonts w:ascii="Kalpurush" w:hAnsi="Kalpurush" w:cs="Kalpurush"/>
          <w:sz w:val="24"/>
          <w:szCs w:val="24"/>
          <w:cs/>
          <w:lang w:bidi="bn-BD"/>
        </w:rPr>
        <w:t>”</w:t>
      </w:r>
      <w:r>
        <w:rPr>
          <w:rStyle w:val="FootnoteReference"/>
          <w:rFonts w:ascii="Kalpurush" w:hAnsi="Kalpurush" w:cs="Kalpurush"/>
          <w:sz w:val="24"/>
          <w:szCs w:val="24"/>
          <w:cs/>
          <w:lang w:bidi="bn-BD"/>
        </w:rPr>
        <w:footnoteReference w:id="67"/>
      </w:r>
      <w:r w:rsidRPr="0037781E">
        <w:rPr>
          <w:rFonts w:ascii="Kalpurush" w:hAnsi="Kalpurush" w:hint="cs"/>
          <w:sz w:val="24"/>
          <w:szCs w:val="24"/>
          <w:rtl/>
        </w:rPr>
        <w:t xml:space="preserve"> </w:t>
      </w:r>
      <w:r w:rsidRPr="0037781E">
        <w:rPr>
          <w:rFonts w:ascii="Kalpurush" w:hAnsi="Kalpurush" w:cs="Kalpurush"/>
          <w:sz w:val="24"/>
          <w:szCs w:val="24"/>
          <w:cs/>
          <w:lang w:bidi="bn-BD"/>
        </w:rPr>
        <w:t>বিশ্বাস মানুষের সাথে স্থায়ী হয় নাকি ক্ষণস্থায়ী অর্থাৎ এখন জিজ্ঞাসা করল কিছুসময় মানল, পরে আর তা মানল না। নাকি স্থায়ী হওয়া অর্থ এই যে, তাকে কেউ জিজ্ঞাসা করল এবং সে তাকে পথ দেখালও এমন....?</w:t>
      </w:r>
    </w:p>
    <w:p w14:paraId="7729015A" w14:textId="77777777" w:rsidR="00D428D4" w:rsidRPr="0037781E" w:rsidRDefault="00D428D4" w:rsidP="00EF1887">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প্রথম হাদীসের শব্দে ‘তাকে বিশ্বাস করল’ কথাটি নেই। তাতে রয়েছে—</w:t>
      </w:r>
      <w:r w:rsidR="00EF1887" w:rsidRPr="00EF1887">
        <w:rPr>
          <w:rFonts w:cs="KFGQPC Uthman Taha Naskh" w:hint="cs"/>
          <w:color w:val="000080"/>
          <w:sz w:val="24"/>
          <w:szCs w:val="24"/>
          <w:rtl/>
        </w:rPr>
        <w:t xml:space="preserve"> من</w:t>
      </w:r>
      <w:r w:rsidR="00EF1887" w:rsidRPr="00EF1887">
        <w:rPr>
          <w:rFonts w:cs="KFGQPC Uthman Taha Naskh"/>
          <w:color w:val="000080"/>
          <w:sz w:val="24"/>
          <w:szCs w:val="24"/>
          <w:rtl/>
        </w:rPr>
        <w:t xml:space="preserve"> </w:t>
      </w:r>
      <w:r w:rsidR="00EF1887" w:rsidRPr="00EF1887">
        <w:rPr>
          <w:rFonts w:cs="KFGQPC Uthman Taha Naskh" w:hint="cs"/>
          <w:color w:val="000080"/>
          <w:sz w:val="24"/>
          <w:szCs w:val="24"/>
          <w:rtl/>
        </w:rPr>
        <w:t>أتى</w:t>
      </w:r>
      <w:r w:rsidR="00EF1887" w:rsidRPr="00EF1887">
        <w:rPr>
          <w:rFonts w:cs="KFGQPC Uthman Taha Naskh"/>
          <w:color w:val="000080"/>
          <w:sz w:val="24"/>
          <w:szCs w:val="24"/>
          <w:rtl/>
        </w:rPr>
        <w:t xml:space="preserve"> </w:t>
      </w:r>
      <w:r w:rsidR="00EF1887" w:rsidRPr="00EF1887">
        <w:rPr>
          <w:rFonts w:cs="KFGQPC Uthman Taha Naskh" w:hint="cs"/>
          <w:color w:val="000080"/>
          <w:sz w:val="24"/>
          <w:szCs w:val="24"/>
          <w:rtl/>
        </w:rPr>
        <w:t>عرافا</w:t>
      </w:r>
      <w:r w:rsidR="00EF1887" w:rsidRPr="00EF1887">
        <w:rPr>
          <w:rFonts w:cs="KFGQPC Uthman Taha Naskh"/>
          <w:color w:val="000080"/>
          <w:sz w:val="24"/>
          <w:szCs w:val="24"/>
          <w:rtl/>
        </w:rPr>
        <w:t xml:space="preserve"> </w:t>
      </w:r>
      <w:r w:rsidR="00EF1887" w:rsidRPr="00EF1887">
        <w:rPr>
          <w:rFonts w:cs="KFGQPC Uthman Taha Naskh" w:hint="cs"/>
          <w:color w:val="000080"/>
          <w:sz w:val="24"/>
          <w:szCs w:val="24"/>
          <w:rtl/>
        </w:rPr>
        <w:t>فسأله</w:t>
      </w:r>
      <w:r w:rsidR="00EF1887" w:rsidRPr="00EF1887">
        <w:rPr>
          <w:rFonts w:cs="KFGQPC Uthman Taha Naskh"/>
          <w:color w:val="000080"/>
          <w:sz w:val="24"/>
          <w:szCs w:val="24"/>
          <w:rtl/>
        </w:rPr>
        <w:t xml:space="preserve"> </w:t>
      </w:r>
      <w:r w:rsidR="00EF1887" w:rsidRPr="00EF1887">
        <w:rPr>
          <w:rFonts w:cs="KFGQPC Uthman Taha Naskh" w:hint="cs"/>
          <w:color w:val="000080"/>
          <w:sz w:val="24"/>
          <w:szCs w:val="24"/>
          <w:rtl/>
        </w:rPr>
        <w:t>عن</w:t>
      </w:r>
      <w:r w:rsidR="00EF1887" w:rsidRPr="00EF1887">
        <w:rPr>
          <w:rFonts w:cs="KFGQPC Uthman Taha Naskh"/>
          <w:color w:val="000080"/>
          <w:sz w:val="24"/>
          <w:szCs w:val="24"/>
          <w:rtl/>
        </w:rPr>
        <w:t xml:space="preserve"> </w:t>
      </w:r>
      <w:r w:rsidR="00EF1887" w:rsidRPr="00EF1887">
        <w:rPr>
          <w:rFonts w:cs="KFGQPC Uthman Taha Naskh" w:hint="cs"/>
          <w:color w:val="000080"/>
          <w:sz w:val="24"/>
          <w:szCs w:val="24"/>
          <w:rtl/>
        </w:rPr>
        <w:t>شيء</w:t>
      </w:r>
      <w:r w:rsidR="00EF1887" w:rsidRPr="00EF1887">
        <w:rPr>
          <w:rFonts w:cs="KFGQPC Uthman Taha Naskh"/>
          <w:color w:val="000080"/>
          <w:sz w:val="24"/>
          <w:szCs w:val="24"/>
          <w:rtl/>
        </w:rPr>
        <w:t xml:space="preserve"> </w:t>
      </w:r>
      <w:r w:rsidR="00EF1887" w:rsidRPr="00EF1887">
        <w:rPr>
          <w:rFonts w:cs="KFGQPC Uthman Taha Naskh" w:hint="cs"/>
          <w:color w:val="000080"/>
          <w:sz w:val="24"/>
          <w:szCs w:val="24"/>
          <w:rtl/>
        </w:rPr>
        <w:t>لم</w:t>
      </w:r>
      <w:r w:rsidR="00EF1887" w:rsidRPr="00EF1887">
        <w:rPr>
          <w:rFonts w:cs="KFGQPC Uthman Taha Naskh"/>
          <w:color w:val="000080"/>
          <w:sz w:val="24"/>
          <w:szCs w:val="24"/>
          <w:rtl/>
        </w:rPr>
        <w:t xml:space="preserve"> </w:t>
      </w:r>
      <w:r w:rsidR="00EF1887" w:rsidRPr="00EF1887">
        <w:rPr>
          <w:rFonts w:cs="KFGQPC Uthman Taha Naskh" w:hint="cs"/>
          <w:color w:val="000080"/>
          <w:sz w:val="24"/>
          <w:szCs w:val="24"/>
          <w:rtl/>
        </w:rPr>
        <w:t>تقبل</w:t>
      </w:r>
      <w:r w:rsidR="00EF1887" w:rsidRPr="00EF1887">
        <w:rPr>
          <w:rFonts w:cs="KFGQPC Uthman Taha Naskh"/>
          <w:color w:val="000080"/>
          <w:sz w:val="24"/>
          <w:szCs w:val="24"/>
          <w:rtl/>
        </w:rPr>
        <w:t xml:space="preserve"> </w:t>
      </w:r>
      <w:r w:rsidR="00EF1887" w:rsidRPr="00EF1887">
        <w:rPr>
          <w:rFonts w:cs="KFGQPC Uthman Taha Naskh" w:hint="cs"/>
          <w:color w:val="000080"/>
          <w:sz w:val="24"/>
          <w:szCs w:val="24"/>
          <w:rtl/>
        </w:rPr>
        <w:t>له</w:t>
      </w:r>
      <w:r w:rsidR="00EF1887" w:rsidRPr="00EF1887">
        <w:rPr>
          <w:rFonts w:cs="KFGQPC Uthman Taha Naskh"/>
          <w:color w:val="000080"/>
          <w:sz w:val="24"/>
          <w:szCs w:val="24"/>
          <w:rtl/>
        </w:rPr>
        <w:t xml:space="preserve"> </w:t>
      </w:r>
      <w:r w:rsidR="00EF1887" w:rsidRPr="00EF1887">
        <w:rPr>
          <w:rFonts w:cs="KFGQPC Uthman Taha Naskh" w:hint="cs"/>
          <w:color w:val="000080"/>
          <w:sz w:val="24"/>
          <w:szCs w:val="24"/>
          <w:rtl/>
        </w:rPr>
        <w:t>صلاة</w:t>
      </w:r>
      <w:r w:rsidR="00EF1887" w:rsidRPr="00EF1887">
        <w:rPr>
          <w:rFonts w:cs="KFGQPC Uthman Taha Naskh"/>
          <w:color w:val="000080"/>
          <w:sz w:val="24"/>
          <w:szCs w:val="24"/>
          <w:rtl/>
        </w:rPr>
        <w:t xml:space="preserve"> </w:t>
      </w:r>
      <w:r w:rsidR="00EF1887" w:rsidRPr="00EF1887">
        <w:rPr>
          <w:rFonts w:cs="KFGQPC Uthman Taha Naskh" w:hint="cs"/>
          <w:color w:val="000080"/>
          <w:sz w:val="24"/>
          <w:szCs w:val="24"/>
          <w:rtl/>
        </w:rPr>
        <w:t>أربعين</w:t>
      </w:r>
      <w:r w:rsidR="00EF1887" w:rsidRPr="00EF1887">
        <w:rPr>
          <w:rFonts w:cs="KFGQPC Uthman Taha Naskh"/>
          <w:color w:val="000080"/>
          <w:sz w:val="24"/>
          <w:szCs w:val="24"/>
          <w:rtl/>
        </w:rPr>
        <w:t xml:space="preserve"> </w:t>
      </w:r>
      <w:r w:rsidR="00EF1887" w:rsidRPr="00EF1887">
        <w:rPr>
          <w:rFonts w:cs="KFGQPC Uthman Taha Naskh" w:hint="cs"/>
          <w:color w:val="000080"/>
          <w:sz w:val="24"/>
          <w:szCs w:val="24"/>
          <w:rtl/>
        </w:rPr>
        <w:t>ليلة</w:t>
      </w:r>
      <w:r w:rsidR="00EF1887" w:rsidRPr="0037781E">
        <w:rPr>
          <w:rFonts w:ascii="Kalpurush" w:hAnsi="Kalpurush" w:cs="Kalpurush"/>
          <w:sz w:val="24"/>
          <w:szCs w:val="24"/>
          <w:cs/>
          <w:lang w:bidi="bn-BD"/>
        </w:rPr>
        <w:t xml:space="preserve"> </w:t>
      </w:r>
      <w:r w:rsidRPr="0037781E">
        <w:rPr>
          <w:rFonts w:ascii="Kalpurush" w:hAnsi="Kalpurush" w:cs="Kalpurush"/>
          <w:sz w:val="24"/>
          <w:szCs w:val="24"/>
          <w:cs/>
          <w:lang w:bidi="bn-BD"/>
        </w:rPr>
        <w:t>“যে ব্যক্তি কোন গণকের নিকট এসে তাকে কোন বিষয়ে জিজ্ঞাসা করল, তার চল্লিশ দিনের সালাত কবুল করা হবে না” এখানে বিশ্বাস করা নেই। আর দ্বিতীয় হাদীসে বিশ্বাস করা কথাটি রয়েছে। এ ব্যক্তি কাফের হওয়ার কারণ, তার অন্তরে এ বিশ্বাস জন্মে যে, গণক বা জ্যোতিষী সত্যবাদী, তার কথা গাইবী কথা ও ভবিষ্যতবাণী। আর এগুলো সবই অর্ন্তভুক্ত করে আল্লাহর বাণীর প্রতি কুফরী করাকে। আল্লাহ তা‘আলা বলেন,</w:t>
      </w:r>
      <w:r w:rsidR="00EF1887">
        <w:rPr>
          <w:rFonts w:ascii="Kalpurush" w:hAnsi="Kalpurush" w:cs="Kalpurush" w:hint="cs"/>
          <w:sz w:val="24"/>
          <w:szCs w:val="24"/>
          <w:cs/>
          <w:lang w:bidi="bn-BD"/>
        </w:rPr>
        <w:t xml:space="preserve"> </w:t>
      </w:r>
      <w:r w:rsidR="005C04EE" w:rsidRPr="005C04EE">
        <w:rPr>
          <w:rFonts w:ascii="KFGQPC Uthmanic Script HAFS" w:cs="KFGQPC Uthmanic Script HAFS" w:hint="cs"/>
          <w:color w:val="008000"/>
          <w:sz w:val="24"/>
          <w:szCs w:val="24"/>
          <w:rtl/>
        </w:rPr>
        <w:t xml:space="preserve"> </w:t>
      </w:r>
      <w:r w:rsidR="00FD7E52" w:rsidRPr="005C04EE">
        <w:rPr>
          <w:rFonts w:ascii="KFGQPC Uthmanic Script HAFS" w:cs="KFGQPC Uthmanic Script HAFS" w:hint="cs"/>
          <w:color w:val="008000"/>
          <w:sz w:val="24"/>
          <w:szCs w:val="24"/>
          <w:rtl/>
        </w:rPr>
        <w:t>قل لا يعلم من في السموت و الأرض الغيب إلا الله</w:t>
      </w:r>
      <w:r w:rsidR="00EF1887" w:rsidRPr="00EF1887">
        <w:rPr>
          <w:rFonts w:ascii="Kalpurush" w:hAnsi="Kalpurush" w:cs="Kalpurush" w:hint="cs"/>
          <w:sz w:val="24"/>
          <w:szCs w:val="24"/>
          <w:cs/>
          <w:lang w:bidi="bn-IN"/>
        </w:rPr>
        <w:t>“</w:t>
      </w:r>
      <w:r w:rsidR="00EF1887">
        <w:rPr>
          <w:rFonts w:ascii="Kalpurush" w:hAnsi="Kalpurush" w:cs="Kalpurush" w:hint="cs"/>
          <w:sz w:val="24"/>
          <w:szCs w:val="24"/>
          <w:cs/>
          <w:lang w:bidi="bn-BD"/>
        </w:rPr>
        <w:t xml:space="preserve">বলুন, আসমানসমূহ ও জমিনের গাইব আল্লাহ ছাড়া আর কেউ জানে না।” </w:t>
      </w:r>
      <w:r w:rsidRPr="0037781E">
        <w:rPr>
          <w:rFonts w:ascii="Kalpurush" w:hAnsi="Kalpurush" w:cs="Kalpurush"/>
          <w:sz w:val="24"/>
          <w:szCs w:val="24"/>
          <w:cs/>
          <w:lang w:bidi="bn-IN"/>
        </w:rPr>
        <w:t>প্রথম অবস্থায় বিশ্বাস করাই যথেষ্ট। তার অর্থ এ নয় যে</w:t>
      </w:r>
      <w:r w:rsidRPr="0037781E">
        <w:rPr>
          <w:rFonts w:ascii="Kalpurush" w:hAnsi="Kalpurush" w:cs="Kalpurush"/>
          <w:sz w:val="24"/>
          <w:szCs w:val="24"/>
          <w:cs/>
          <w:lang w:bidi="bn-BD"/>
        </w:rPr>
        <w:t>, বাস্তবের সাথে ঘটনা মিলে কিনা সে পর্যন্ত অপেক্ষ করতে হবে। যদি মিলে বিশ্বাস করবে আর যদি না মিলে বিশ্বাস করবে না</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 xml:space="preserve">যদি কোন </w:t>
      </w:r>
      <w:r w:rsidRPr="0037781E">
        <w:rPr>
          <w:rFonts w:ascii="Kalpurush" w:hAnsi="Kalpurush" w:cs="Kalpurush"/>
          <w:sz w:val="24"/>
          <w:szCs w:val="24"/>
          <w:cs/>
          <w:lang w:bidi="bn-BD"/>
        </w:rPr>
        <w:t xml:space="preserve">ব্যক্তি এরকম অপেক্ষা করে এবং বলে আমি দেখব যে, গণক যা বলেছে সত্য হয় কিনা? এ ব্যক্তি বাস্তবে তাকে বিশ্বাস </w:t>
      </w:r>
      <w:r w:rsidRPr="0037781E">
        <w:rPr>
          <w:rFonts w:ascii="Kalpurush" w:hAnsi="Kalpurush" w:cs="Kalpurush"/>
          <w:sz w:val="24"/>
          <w:szCs w:val="24"/>
          <w:cs/>
          <w:lang w:bidi="bn-BD"/>
        </w:rPr>
        <w:lastRenderedPageBreak/>
        <w:t>করল না। তবে গণকের কাছে গমনের কারণে তার চল্লিশ দিনের সালাত কবুল হবে না। বিশ্বাস বলা হয়, তার কথার প্রতি পূর্ণ আস্থা রাখা ও তাকে সত্য বলে জানা এবং এ কথা বিশ্বাস করা যে, তার কথার বাস্তবায়ন হবেই। আর যদি এ কথা বলে, আমি দেখব লোকটি সত্যবাদী কিনা মিথ্যাবাদী— একে বিশ্বাস বলে না এবং লোকটি গণককে বিশ্বাস করছে এ কথা বলা যাবে না। অনুরূপভাবে কেউ যদি গণক ও জ্যোতিষীর কাছে তার মিথ্যুক হওয়া প্রমাণ করার জন্য আসে এবং কোন কিছু জিজ্ঞ</w:t>
      </w:r>
      <w:r w:rsidR="005C04EE">
        <w:rPr>
          <w:rFonts w:ascii="Kalpurush" w:hAnsi="Kalpurush" w:cs="Kalpurush"/>
          <w:sz w:val="24"/>
          <w:szCs w:val="24"/>
          <w:cs/>
          <w:lang w:bidi="bn-BD"/>
        </w:rPr>
        <w:t xml:space="preserve">াসা করে তাতে কোন গুনাহ হবে না। </w:t>
      </w:r>
      <w:r w:rsidRPr="0037781E">
        <w:rPr>
          <w:rFonts w:ascii="Kalpurush" w:hAnsi="Kalpurush" w:cs="Kalpurush"/>
          <w:sz w:val="24"/>
          <w:szCs w:val="24"/>
          <w:cs/>
          <w:lang w:bidi="bn-BD"/>
        </w:rPr>
        <w:t>কারণ, ইবন সাইয়্যাদ যে গাইব জানে বলে দাবি করছিল তাকে রাসূলুল্লাহ সাল্লাল্লাহু আলাইহি ওয়াসাল্লাম তার সম্পূর্ণ গোপনীয় বিষয় সম্পর্কে জিজ্ঞাসা করেছিল</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তারপর রাসূলুল্লাহ সাল্লাল্লাহু আলাইহি ওয়াসাল্লাম</w:t>
      </w:r>
      <w:r w:rsidRPr="0037781E">
        <w:rPr>
          <w:rFonts w:ascii="Kalpurush" w:hAnsi="Kalpurush" w:cs="Kalpurush"/>
          <w:sz w:val="24"/>
          <w:szCs w:val="24"/>
          <w:cs/>
          <w:lang w:bidi="bn-BD"/>
        </w:rPr>
        <w:t xml:space="preserve"> তাকে বললেন, </w:t>
      </w:r>
      <w:r w:rsidRPr="00FB6F26">
        <w:rPr>
          <w:rFonts w:ascii="Traditional Arabic" w:hAnsiTheme="minorHAnsi" w:cs="KFGQPC Uthman Taha Naskh" w:hint="cs"/>
          <w:color w:val="000000"/>
          <w:sz w:val="24"/>
          <w:szCs w:val="24"/>
          <w:rtl/>
        </w:rPr>
        <w:t>«</w:t>
      </w:r>
      <w:r w:rsidRPr="00EF1887">
        <w:rPr>
          <w:rFonts w:cs="KFGQPC Uthman Taha Naskh" w:hint="cs"/>
          <w:color w:val="000080"/>
          <w:sz w:val="24"/>
          <w:szCs w:val="24"/>
          <w:rtl/>
        </w:rPr>
        <w:t>اخْسَأْ،</w:t>
      </w:r>
      <w:r w:rsidRPr="00EF1887">
        <w:rPr>
          <w:rFonts w:cs="KFGQPC Uthman Taha Naskh"/>
          <w:color w:val="000080"/>
          <w:sz w:val="24"/>
          <w:szCs w:val="24"/>
          <w:rtl/>
        </w:rPr>
        <w:t xml:space="preserve"> </w:t>
      </w:r>
      <w:r w:rsidRPr="00EF1887">
        <w:rPr>
          <w:rFonts w:cs="KFGQPC Uthman Taha Naskh" w:hint="cs"/>
          <w:color w:val="000080"/>
          <w:sz w:val="24"/>
          <w:szCs w:val="24"/>
          <w:rtl/>
        </w:rPr>
        <w:t>فَلَنْ</w:t>
      </w:r>
      <w:r w:rsidRPr="00EF1887">
        <w:rPr>
          <w:rFonts w:cs="KFGQPC Uthman Taha Naskh"/>
          <w:color w:val="000080"/>
          <w:sz w:val="24"/>
          <w:szCs w:val="24"/>
          <w:rtl/>
        </w:rPr>
        <w:t xml:space="preserve"> </w:t>
      </w:r>
      <w:r w:rsidRPr="00EF1887">
        <w:rPr>
          <w:rFonts w:cs="KFGQPC Uthman Taha Naskh" w:hint="cs"/>
          <w:color w:val="000080"/>
          <w:sz w:val="24"/>
          <w:szCs w:val="24"/>
          <w:rtl/>
        </w:rPr>
        <w:t>تَعْدُوَ</w:t>
      </w:r>
      <w:r w:rsidRPr="00EF1887">
        <w:rPr>
          <w:rFonts w:cs="KFGQPC Uthman Taha Naskh"/>
          <w:color w:val="000080"/>
          <w:sz w:val="24"/>
          <w:szCs w:val="24"/>
          <w:rtl/>
        </w:rPr>
        <w:t xml:space="preserve"> </w:t>
      </w:r>
      <w:r w:rsidRPr="00EF1887">
        <w:rPr>
          <w:rFonts w:cs="KFGQPC Uthman Taha Naskh" w:hint="cs"/>
          <w:color w:val="000080"/>
          <w:sz w:val="24"/>
          <w:szCs w:val="24"/>
          <w:rtl/>
        </w:rPr>
        <w:t>قَدْرَكَ»</w:t>
      </w:r>
      <w:r w:rsidRPr="0037781E">
        <w:rPr>
          <w:rFonts w:ascii="Kalpurush" w:hAnsi="Kalpurush" w:cs="Kalpurush"/>
          <w:sz w:val="24"/>
          <w:szCs w:val="24"/>
          <w:cs/>
          <w:lang w:bidi="bn-BD"/>
        </w:rPr>
        <w:t>..“চুপ থাক, তুমি গণক ছাড়া আর কিছুই নয় এবং অহীর মাধ্যমে গাইবী বিষয় জানা পর্যন্ত কখনোই পৌছবে না</w:t>
      </w:r>
      <w:r w:rsidR="00EF1887">
        <w:rPr>
          <w:rFonts w:ascii="Kalpurush" w:hAnsi="Kalpurush" w:cs="Arial Unicode MS" w:hint="cs"/>
          <w:sz w:val="24"/>
          <w:szCs w:val="24"/>
          <w:cs/>
          <w:lang w:bidi="hi-IN"/>
        </w:rPr>
        <w:t>।</w:t>
      </w:r>
      <w:r w:rsidRPr="0037781E">
        <w:rPr>
          <w:rFonts w:ascii="Kalpurush" w:hAnsi="Kalpurush" w:cs="Kalpurush"/>
          <w:sz w:val="24"/>
          <w:szCs w:val="24"/>
          <w:cs/>
          <w:lang w:bidi="bn-BD"/>
        </w:rPr>
        <w:t>”</w:t>
      </w:r>
      <w:r w:rsidRPr="0037781E">
        <w:rPr>
          <w:rStyle w:val="FootnoteReference"/>
          <w:rFonts w:ascii="Kalpurush" w:hAnsi="Kalpurush" w:cs="Kalpurush"/>
          <w:sz w:val="24"/>
          <w:szCs w:val="24"/>
          <w:cs/>
          <w:lang w:bidi="bn-BD"/>
        </w:rPr>
        <w:footnoteReference w:id="68"/>
      </w:r>
      <w:r>
        <w:rPr>
          <w:rFonts w:ascii="Kalpurush" w:hAnsi="Kalpurush" w:cs="Nirmala UI" w:hint="cs"/>
          <w:sz w:val="24"/>
          <w:szCs w:val="24"/>
          <w:cs/>
          <w:lang w:bidi="bn-BD"/>
        </w:rPr>
        <w:t xml:space="preserve"> </w:t>
      </w:r>
      <w:r w:rsidRPr="0037781E">
        <w:rPr>
          <w:rFonts w:ascii="Kalpurush" w:hAnsi="Kalpurush" w:cs="Kalpurush"/>
          <w:sz w:val="24"/>
          <w:szCs w:val="24"/>
          <w:cs/>
          <w:lang w:bidi="bn-BD"/>
        </w:rPr>
        <w:t>আল্লাহ তা‘আল্লাই তাওফীক দাতা</w:t>
      </w:r>
    </w:p>
    <w:p w14:paraId="7B25E236"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মুহাম্মদ বিন উসাইমীন রহ. </w:t>
      </w:r>
    </w:p>
    <w:p w14:paraId="77643005" w14:textId="77777777" w:rsidR="00EF1887" w:rsidRDefault="00EF1887" w:rsidP="00EF1887">
      <w:pPr>
        <w:bidi w:val="0"/>
        <w:jc w:val="both"/>
        <w:rPr>
          <w:rFonts w:ascii="Kalpurush" w:hAnsi="Kalpurush" w:cs="Kalpurush"/>
          <w:sz w:val="24"/>
          <w:szCs w:val="24"/>
          <w:lang w:bidi="bn-BD"/>
        </w:rPr>
      </w:pPr>
    </w:p>
    <w:p w14:paraId="59931A23" w14:textId="77777777" w:rsidR="00EF1887" w:rsidRDefault="00EF1887" w:rsidP="00EF1887">
      <w:pPr>
        <w:bidi w:val="0"/>
        <w:jc w:val="both"/>
        <w:rPr>
          <w:rFonts w:ascii="Kalpurush" w:hAnsi="Kalpurush" w:cs="Kalpurush"/>
          <w:sz w:val="24"/>
          <w:szCs w:val="24"/>
          <w:lang w:bidi="bn-BD"/>
        </w:rPr>
      </w:pPr>
    </w:p>
    <w:p w14:paraId="7B5EA753" w14:textId="77777777" w:rsidR="00EF1887" w:rsidRDefault="00EF1887" w:rsidP="00EF1887">
      <w:pPr>
        <w:bidi w:val="0"/>
        <w:jc w:val="both"/>
        <w:rPr>
          <w:rFonts w:ascii="Kalpurush" w:hAnsi="Kalpurush" w:cs="Kalpurush"/>
          <w:sz w:val="24"/>
          <w:szCs w:val="24"/>
          <w:lang w:bidi="bn-BD"/>
        </w:rPr>
      </w:pPr>
    </w:p>
    <w:p w14:paraId="79460998" w14:textId="77777777" w:rsidR="00EF1887" w:rsidRDefault="00EF1887" w:rsidP="00EF1887">
      <w:pPr>
        <w:bidi w:val="0"/>
        <w:jc w:val="both"/>
        <w:rPr>
          <w:rFonts w:ascii="Kalpurush" w:hAnsi="Kalpurush" w:cs="Kalpurush"/>
          <w:sz w:val="24"/>
          <w:szCs w:val="24"/>
          <w:lang w:bidi="bn-BD"/>
        </w:rPr>
      </w:pPr>
    </w:p>
    <w:p w14:paraId="0EEB0289" w14:textId="77777777" w:rsidR="00EF1887" w:rsidRDefault="00EF1887" w:rsidP="00EF1887">
      <w:pPr>
        <w:bidi w:val="0"/>
        <w:jc w:val="both"/>
        <w:rPr>
          <w:rFonts w:ascii="Kalpurush" w:hAnsi="Kalpurush" w:cs="Kalpurush"/>
          <w:sz w:val="24"/>
          <w:szCs w:val="24"/>
          <w:lang w:bidi="bn-BD"/>
        </w:rPr>
      </w:pPr>
    </w:p>
    <w:p w14:paraId="68CCEE0D" w14:textId="77777777" w:rsidR="00EF1887" w:rsidRDefault="00EF1887" w:rsidP="00EF1887">
      <w:pPr>
        <w:bidi w:val="0"/>
        <w:jc w:val="both"/>
        <w:rPr>
          <w:rFonts w:ascii="Kalpurush" w:hAnsi="Kalpurush" w:cs="Kalpurush"/>
          <w:sz w:val="24"/>
          <w:szCs w:val="24"/>
          <w:lang w:bidi="bn-BD"/>
        </w:rPr>
      </w:pPr>
    </w:p>
    <w:p w14:paraId="18D54FFA" w14:textId="77777777" w:rsidR="00EF1887" w:rsidRDefault="00EF1887" w:rsidP="00EF1887">
      <w:pPr>
        <w:bidi w:val="0"/>
        <w:jc w:val="both"/>
        <w:rPr>
          <w:rFonts w:ascii="Kalpurush" w:hAnsi="Kalpurush" w:cs="Kalpurush"/>
          <w:sz w:val="24"/>
          <w:szCs w:val="24"/>
          <w:lang w:bidi="bn-BD"/>
        </w:rPr>
      </w:pPr>
    </w:p>
    <w:p w14:paraId="4A69E8D6" w14:textId="77777777" w:rsidR="00EF1887" w:rsidRDefault="00EF1887" w:rsidP="00EF1887">
      <w:pPr>
        <w:bidi w:val="0"/>
        <w:jc w:val="both"/>
        <w:rPr>
          <w:rFonts w:ascii="Kalpurush" w:hAnsi="Kalpurush" w:cs="Kalpurush"/>
          <w:sz w:val="24"/>
          <w:szCs w:val="24"/>
          <w:lang w:bidi="bn-BD"/>
        </w:rPr>
      </w:pPr>
    </w:p>
    <w:p w14:paraId="5C162A5D" w14:textId="77777777" w:rsidR="00EF1887" w:rsidRDefault="00EF1887" w:rsidP="00EF1887">
      <w:pPr>
        <w:bidi w:val="0"/>
        <w:jc w:val="both"/>
        <w:rPr>
          <w:rFonts w:ascii="Kalpurush" w:hAnsi="Kalpurush" w:cs="Kalpurush"/>
          <w:sz w:val="24"/>
          <w:szCs w:val="24"/>
          <w:lang w:bidi="bn-BD"/>
        </w:rPr>
      </w:pPr>
    </w:p>
    <w:p w14:paraId="59641CB5" w14:textId="77777777" w:rsidR="00EF1887" w:rsidRDefault="00EF1887" w:rsidP="00EF1887">
      <w:pPr>
        <w:bidi w:val="0"/>
        <w:jc w:val="both"/>
        <w:rPr>
          <w:rFonts w:ascii="Kalpurush" w:hAnsi="Kalpurush" w:cs="Kalpurush"/>
          <w:sz w:val="24"/>
          <w:szCs w:val="24"/>
          <w:lang w:bidi="bn-BD"/>
        </w:rPr>
      </w:pPr>
    </w:p>
    <w:p w14:paraId="70AE2D4F" w14:textId="77777777" w:rsidR="00EF1887" w:rsidRDefault="00EF1887" w:rsidP="00EF1887">
      <w:pPr>
        <w:bidi w:val="0"/>
        <w:jc w:val="both"/>
        <w:rPr>
          <w:rFonts w:ascii="Kalpurush" w:hAnsi="Kalpurush" w:cs="Kalpurush"/>
          <w:sz w:val="24"/>
          <w:szCs w:val="24"/>
          <w:lang w:bidi="bn-BD"/>
        </w:rPr>
      </w:pPr>
    </w:p>
    <w:p w14:paraId="650D1C91" w14:textId="77777777" w:rsidR="00EF1887" w:rsidRDefault="00EF1887" w:rsidP="00EF1887">
      <w:pPr>
        <w:bidi w:val="0"/>
        <w:jc w:val="both"/>
        <w:rPr>
          <w:rFonts w:ascii="Kalpurush" w:hAnsi="Kalpurush" w:cs="Kalpurush"/>
          <w:sz w:val="24"/>
          <w:szCs w:val="24"/>
          <w:lang w:bidi="bn-BD"/>
        </w:rPr>
      </w:pPr>
    </w:p>
    <w:p w14:paraId="430DE408" w14:textId="77777777" w:rsidR="00EF1887" w:rsidRDefault="00EF1887" w:rsidP="00EF1887">
      <w:pPr>
        <w:bidi w:val="0"/>
        <w:jc w:val="both"/>
        <w:rPr>
          <w:rFonts w:ascii="Kalpurush" w:hAnsi="Kalpurush" w:cs="Kalpurush"/>
          <w:sz w:val="24"/>
          <w:szCs w:val="24"/>
          <w:lang w:bidi="bn-BD"/>
        </w:rPr>
      </w:pPr>
    </w:p>
    <w:p w14:paraId="06F1DC54"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b/>
          <w:bCs/>
          <w:color w:val="C00000"/>
          <w:sz w:val="24"/>
          <w:szCs w:val="24"/>
          <w:cs/>
          <w:lang w:bidi="bn-BD"/>
        </w:rPr>
        <w:t>সাহাবীগণের মধ্যে সংঘটি</w:t>
      </w:r>
      <w:r w:rsidRPr="0037781E">
        <w:rPr>
          <w:rFonts w:ascii="Kalpurush" w:hAnsi="Kalpurush" w:cs="Kalpurush" w:hint="cs"/>
          <w:b/>
          <w:bCs/>
          <w:color w:val="C00000"/>
          <w:sz w:val="24"/>
          <w:szCs w:val="24"/>
          <w:cs/>
          <w:lang w:bidi="bn-BD"/>
        </w:rPr>
        <w:t>ত বিবাদ সম্পর্কে মুসলিমদের অবস্থানের ব্যাখ্যা</w:t>
      </w:r>
    </w:p>
    <w:p w14:paraId="079E38B1"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সাহাবীগণের মধ্যে সংঘটি হতাহত এবং রাসূলুল্লাহ সাল্লাল্লাহু আলাইহি ওয়াসাল্লাম</w:t>
      </w:r>
      <w:r w:rsidRPr="0037781E">
        <w:rPr>
          <w:rFonts w:ascii="Kalpurush" w:hAnsi="Kalpurush" w:cs="Kalpurush" w:hint="cs"/>
          <w:sz w:val="24"/>
          <w:szCs w:val="24"/>
          <w:cs/>
          <w:lang w:bidi="bn-BD"/>
        </w:rPr>
        <w:t>-</w:t>
      </w:r>
      <w:r w:rsidRPr="0037781E">
        <w:rPr>
          <w:rFonts w:ascii="Kalpurush" w:hAnsi="Kalpurush" w:cs="Kalpurush"/>
          <w:sz w:val="24"/>
          <w:szCs w:val="24"/>
          <w:cs/>
          <w:lang w:bidi="bn-BD"/>
        </w:rPr>
        <w:t>এর বাণী—</w:t>
      </w:r>
      <w:r w:rsidRPr="0037781E">
        <w:rPr>
          <w:rFonts w:ascii="Traditional Arabic" w:cs="Traditional Arabic"/>
          <w:b/>
          <w:bCs/>
          <w:color w:val="000000"/>
          <w:sz w:val="24"/>
          <w:szCs w:val="24"/>
          <w:rtl/>
        </w:rPr>
        <w:t xml:space="preserve"> </w:t>
      </w:r>
      <w:r w:rsidRPr="00EF1887">
        <w:rPr>
          <w:rFonts w:cs="KFGQPC Uthman Taha Naskh" w:hint="cs"/>
          <w:color w:val="000080"/>
          <w:sz w:val="24"/>
          <w:szCs w:val="24"/>
          <w:rtl/>
        </w:rPr>
        <w:t>إِذَا</w:t>
      </w:r>
      <w:r w:rsidRPr="00EF1887">
        <w:rPr>
          <w:rFonts w:cs="KFGQPC Uthman Taha Naskh"/>
          <w:color w:val="000080"/>
          <w:sz w:val="24"/>
          <w:szCs w:val="24"/>
          <w:rtl/>
        </w:rPr>
        <w:t xml:space="preserve"> </w:t>
      </w:r>
      <w:r w:rsidRPr="00EF1887">
        <w:rPr>
          <w:rFonts w:cs="KFGQPC Uthman Taha Naskh" w:hint="cs"/>
          <w:color w:val="000080"/>
          <w:sz w:val="24"/>
          <w:szCs w:val="24"/>
          <w:rtl/>
        </w:rPr>
        <w:t>الْتَقَى</w:t>
      </w:r>
      <w:r w:rsidRPr="00EF1887">
        <w:rPr>
          <w:rFonts w:cs="KFGQPC Uthman Taha Naskh"/>
          <w:color w:val="000080"/>
          <w:sz w:val="24"/>
          <w:szCs w:val="24"/>
          <w:rtl/>
        </w:rPr>
        <w:t xml:space="preserve"> </w:t>
      </w:r>
      <w:r w:rsidRPr="00EF1887">
        <w:rPr>
          <w:rFonts w:cs="KFGQPC Uthman Taha Naskh" w:hint="cs"/>
          <w:color w:val="000080"/>
          <w:sz w:val="24"/>
          <w:szCs w:val="24"/>
          <w:rtl/>
        </w:rPr>
        <w:t>الْمُسْلِمَانِ</w:t>
      </w:r>
      <w:r w:rsidRPr="00EF1887">
        <w:rPr>
          <w:rFonts w:cs="KFGQPC Uthman Taha Naskh"/>
          <w:color w:val="000080"/>
          <w:sz w:val="24"/>
          <w:szCs w:val="24"/>
          <w:rtl/>
        </w:rPr>
        <w:t xml:space="preserve"> </w:t>
      </w:r>
      <w:r w:rsidRPr="00EF1887">
        <w:rPr>
          <w:rFonts w:cs="KFGQPC Uthman Taha Naskh" w:hint="cs"/>
          <w:color w:val="000080"/>
          <w:sz w:val="24"/>
          <w:szCs w:val="24"/>
          <w:rtl/>
        </w:rPr>
        <w:t>بِسَيْفَيْهِمَا</w:t>
      </w:r>
      <w:r w:rsidRPr="00EF1887">
        <w:rPr>
          <w:rFonts w:cs="KFGQPC Uthman Taha Naskh"/>
          <w:color w:val="000080"/>
          <w:sz w:val="24"/>
          <w:szCs w:val="24"/>
          <w:rtl/>
        </w:rPr>
        <w:t xml:space="preserve"> </w:t>
      </w:r>
      <w:r w:rsidRPr="00EF1887">
        <w:rPr>
          <w:rFonts w:cs="KFGQPC Uthman Taha Naskh" w:hint="cs"/>
          <w:color w:val="000080"/>
          <w:sz w:val="24"/>
          <w:szCs w:val="24"/>
          <w:rtl/>
        </w:rPr>
        <w:t>فَالْقَاتِلُ</w:t>
      </w:r>
      <w:r w:rsidRPr="00EF1887">
        <w:rPr>
          <w:rFonts w:cs="KFGQPC Uthman Taha Naskh"/>
          <w:color w:val="000080"/>
          <w:sz w:val="24"/>
          <w:szCs w:val="24"/>
          <w:rtl/>
        </w:rPr>
        <w:t xml:space="preserve"> </w:t>
      </w:r>
      <w:r w:rsidRPr="00EF1887">
        <w:rPr>
          <w:rFonts w:cs="KFGQPC Uthman Taha Naskh" w:hint="cs"/>
          <w:color w:val="000080"/>
          <w:sz w:val="24"/>
          <w:szCs w:val="24"/>
          <w:rtl/>
        </w:rPr>
        <w:t>وَالْمَقْتُولُ</w:t>
      </w:r>
      <w:r w:rsidRPr="00EF1887">
        <w:rPr>
          <w:rFonts w:cs="KFGQPC Uthman Taha Naskh"/>
          <w:color w:val="000080"/>
          <w:sz w:val="24"/>
          <w:szCs w:val="24"/>
          <w:rtl/>
        </w:rPr>
        <w:t xml:space="preserve"> </w:t>
      </w:r>
      <w:r w:rsidRPr="00EF1887">
        <w:rPr>
          <w:rFonts w:cs="KFGQPC Uthman Taha Naskh" w:hint="cs"/>
          <w:color w:val="000080"/>
          <w:sz w:val="24"/>
          <w:szCs w:val="24"/>
          <w:rtl/>
        </w:rPr>
        <w:t>فِي</w:t>
      </w:r>
      <w:r w:rsidRPr="00EF1887">
        <w:rPr>
          <w:rFonts w:cs="KFGQPC Uthman Taha Naskh"/>
          <w:color w:val="000080"/>
          <w:sz w:val="24"/>
          <w:szCs w:val="24"/>
          <w:rtl/>
        </w:rPr>
        <w:t xml:space="preserve"> </w:t>
      </w:r>
      <w:r w:rsidRPr="00EF1887">
        <w:rPr>
          <w:rFonts w:cs="KFGQPC Uthman Taha Naskh" w:hint="cs"/>
          <w:color w:val="000080"/>
          <w:sz w:val="24"/>
          <w:szCs w:val="24"/>
          <w:rtl/>
        </w:rPr>
        <w:t>النَّار</w:t>
      </w:r>
      <w:r w:rsidRPr="0037781E">
        <w:rPr>
          <w:rFonts w:ascii="Traditional Arabic" w:cs="Traditional Arabic" w:hint="cs"/>
          <w:b/>
          <w:bCs/>
          <w:color w:val="000000"/>
          <w:sz w:val="24"/>
          <w:szCs w:val="24"/>
          <w:rtl/>
        </w:rPr>
        <w:t>ِ</w:t>
      </w:r>
      <w:r w:rsidRPr="0037781E">
        <w:rPr>
          <w:rFonts w:ascii="Kalpurush" w:hAnsi="Kalpurush" w:cs="Kalpurush"/>
          <w:sz w:val="24"/>
          <w:szCs w:val="24"/>
          <w:cs/>
          <w:lang w:bidi="bn-BD"/>
        </w:rPr>
        <w:t xml:space="preserve">“যখন দুইজন মুসলিম একে অপরকে তরবারি দ্বারা হত্যা করে, হত্যাকারী ও নিহত ব্যক্তি উভয়েই জাহান্নামে যাবে”—এর মধ্যে বিরোধ নিষ্পত্তি। </w:t>
      </w:r>
    </w:p>
    <w:p w14:paraId="5BF19E4A" w14:textId="77777777" w:rsidR="00D428D4" w:rsidRPr="0037781E" w:rsidRDefault="00D428D4" w:rsidP="005C04EE">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আমি একটি মাদরাসার ইতিহাসের শিক্ষক। মাধ্যমিকের প্রথম ক্লাসে আমি সিফ্ফীন ও জা</w:t>
      </w:r>
      <w:r w:rsidR="005C04EE">
        <w:rPr>
          <w:rFonts w:ascii="Kalpurush" w:hAnsi="Kalpurush" w:cs="Kalpurush"/>
          <w:sz w:val="24"/>
          <w:szCs w:val="24"/>
          <w:cs/>
          <w:lang w:bidi="bn-BD"/>
        </w:rPr>
        <w:t>মাল দুই যুদ্ধের ইতিহাস পড়</w:t>
      </w:r>
      <w:r w:rsidR="005C04EE">
        <w:rPr>
          <w:rFonts w:ascii="Kalpurush" w:hAnsi="Kalpurush" w:cs="Kalpurush" w:hint="cs"/>
          <w:sz w:val="24"/>
          <w:szCs w:val="24"/>
          <w:cs/>
          <w:lang w:bidi="bn-BD"/>
        </w:rPr>
        <w:t>ানোর সময়</w:t>
      </w:r>
      <w:r w:rsidRPr="0037781E">
        <w:rPr>
          <w:rFonts w:ascii="Kalpurush" w:hAnsi="Kalpurush" w:cs="Kalpurush"/>
          <w:sz w:val="24"/>
          <w:szCs w:val="24"/>
          <w:cs/>
          <w:lang w:bidi="bn-BD"/>
        </w:rPr>
        <w:t xml:space="preserve"> ছাত্রদের থেকে বিভিন্ন প্রশ্নের সম্মুখীন হই। তারা বলে কীভাবে সাহাবীগণ পরস্পর একে অপরকে হত্যা করল? তারা রাসূলের হাদীস</w:t>
      </w:r>
      <w:r w:rsidRPr="00EF1887">
        <w:rPr>
          <w:rFonts w:cs="KFGQPC Uthman Taha Naskh"/>
          <w:color w:val="000080"/>
          <w:sz w:val="24"/>
          <w:szCs w:val="24"/>
          <w:cs/>
          <w:lang w:bidi="bn-BD"/>
        </w:rPr>
        <w:t>—</w:t>
      </w:r>
      <w:r w:rsidRPr="00EF1887">
        <w:rPr>
          <w:rFonts w:cs="KFGQPC Uthman Taha Naskh"/>
          <w:color w:val="000080"/>
          <w:sz w:val="24"/>
          <w:szCs w:val="24"/>
          <w:rtl/>
        </w:rPr>
        <w:t xml:space="preserve"> </w:t>
      </w:r>
      <w:r w:rsidRPr="00EF1887">
        <w:rPr>
          <w:rFonts w:cs="KFGQPC Uthman Taha Naskh" w:hint="cs"/>
          <w:color w:val="000080"/>
          <w:sz w:val="24"/>
          <w:szCs w:val="24"/>
          <w:rtl/>
        </w:rPr>
        <w:t>إِذَا</w:t>
      </w:r>
      <w:r w:rsidRPr="00EF1887">
        <w:rPr>
          <w:rFonts w:cs="KFGQPC Uthman Taha Naskh"/>
          <w:color w:val="000080"/>
          <w:sz w:val="24"/>
          <w:szCs w:val="24"/>
          <w:rtl/>
        </w:rPr>
        <w:t xml:space="preserve"> </w:t>
      </w:r>
      <w:r w:rsidRPr="00EF1887">
        <w:rPr>
          <w:rFonts w:cs="KFGQPC Uthman Taha Naskh" w:hint="cs"/>
          <w:color w:val="000080"/>
          <w:sz w:val="24"/>
          <w:szCs w:val="24"/>
          <w:rtl/>
        </w:rPr>
        <w:t>الْتَقَى</w:t>
      </w:r>
      <w:r w:rsidRPr="00EF1887">
        <w:rPr>
          <w:rFonts w:cs="KFGQPC Uthman Taha Naskh"/>
          <w:color w:val="000080"/>
          <w:sz w:val="24"/>
          <w:szCs w:val="24"/>
          <w:rtl/>
        </w:rPr>
        <w:t xml:space="preserve"> </w:t>
      </w:r>
      <w:r w:rsidRPr="00EF1887">
        <w:rPr>
          <w:rFonts w:cs="KFGQPC Uthman Taha Naskh" w:hint="cs"/>
          <w:color w:val="000080"/>
          <w:sz w:val="24"/>
          <w:szCs w:val="24"/>
          <w:rtl/>
        </w:rPr>
        <w:t>الْمُسْلِمَانِ</w:t>
      </w:r>
      <w:r w:rsidRPr="00EF1887">
        <w:rPr>
          <w:rFonts w:cs="KFGQPC Uthman Taha Naskh"/>
          <w:color w:val="000080"/>
          <w:sz w:val="24"/>
          <w:szCs w:val="24"/>
          <w:rtl/>
        </w:rPr>
        <w:t xml:space="preserve"> </w:t>
      </w:r>
      <w:r w:rsidRPr="00EF1887">
        <w:rPr>
          <w:rFonts w:cs="KFGQPC Uthman Taha Naskh" w:hint="cs"/>
          <w:color w:val="000080"/>
          <w:sz w:val="24"/>
          <w:szCs w:val="24"/>
          <w:rtl/>
        </w:rPr>
        <w:t>بِسَيْفَيْهِمَا</w:t>
      </w:r>
      <w:r w:rsidRPr="00EF1887">
        <w:rPr>
          <w:rFonts w:cs="KFGQPC Uthman Taha Naskh"/>
          <w:color w:val="000080"/>
          <w:sz w:val="24"/>
          <w:szCs w:val="24"/>
          <w:rtl/>
        </w:rPr>
        <w:t xml:space="preserve"> </w:t>
      </w:r>
      <w:r w:rsidRPr="00EF1887">
        <w:rPr>
          <w:rFonts w:cs="KFGQPC Uthman Taha Naskh" w:hint="cs"/>
          <w:color w:val="000080"/>
          <w:sz w:val="24"/>
          <w:szCs w:val="24"/>
          <w:rtl/>
        </w:rPr>
        <w:t>فَالْقَاتِلُ</w:t>
      </w:r>
      <w:r w:rsidRPr="00EF1887">
        <w:rPr>
          <w:rFonts w:cs="KFGQPC Uthman Taha Naskh"/>
          <w:color w:val="000080"/>
          <w:sz w:val="24"/>
          <w:szCs w:val="24"/>
          <w:rtl/>
        </w:rPr>
        <w:t xml:space="preserve"> </w:t>
      </w:r>
      <w:r w:rsidRPr="00EF1887">
        <w:rPr>
          <w:rFonts w:cs="KFGQPC Uthman Taha Naskh" w:hint="cs"/>
          <w:color w:val="000080"/>
          <w:sz w:val="24"/>
          <w:szCs w:val="24"/>
          <w:rtl/>
        </w:rPr>
        <w:t>وَالْمَقْتُولُ</w:t>
      </w:r>
      <w:r w:rsidRPr="00EF1887">
        <w:rPr>
          <w:rFonts w:cs="KFGQPC Uthman Taha Naskh"/>
          <w:color w:val="000080"/>
          <w:sz w:val="24"/>
          <w:szCs w:val="24"/>
          <w:rtl/>
        </w:rPr>
        <w:t xml:space="preserve"> </w:t>
      </w:r>
      <w:r w:rsidRPr="00EF1887">
        <w:rPr>
          <w:rFonts w:cs="KFGQPC Uthman Taha Naskh" w:hint="cs"/>
          <w:color w:val="000080"/>
          <w:sz w:val="24"/>
          <w:szCs w:val="24"/>
          <w:rtl/>
        </w:rPr>
        <w:t>فِي</w:t>
      </w:r>
      <w:r w:rsidRPr="00EF1887">
        <w:rPr>
          <w:rFonts w:cs="KFGQPC Uthman Taha Naskh"/>
          <w:color w:val="000080"/>
          <w:sz w:val="24"/>
          <w:szCs w:val="24"/>
          <w:rtl/>
        </w:rPr>
        <w:t xml:space="preserve"> </w:t>
      </w:r>
      <w:r w:rsidRPr="00EF1887">
        <w:rPr>
          <w:rFonts w:cs="KFGQPC Uthman Taha Naskh" w:hint="cs"/>
          <w:color w:val="000080"/>
          <w:sz w:val="24"/>
          <w:szCs w:val="24"/>
          <w:rtl/>
        </w:rPr>
        <w:t>النَّارِ</w:t>
      </w:r>
      <w:r w:rsidRPr="0037781E">
        <w:rPr>
          <w:rFonts w:ascii="Kalpurush" w:hAnsi="Kalpurush" w:cs="Kalpurush"/>
          <w:sz w:val="24"/>
          <w:szCs w:val="24"/>
          <w:cs/>
          <w:lang w:bidi="bn-BD"/>
        </w:rPr>
        <w:t xml:space="preserve"> “যখন দুইজন মুসলিম একে অপরকে তরবারি দ্বারা হত্যা করে, </w:t>
      </w:r>
      <w:r w:rsidRPr="0037781E">
        <w:rPr>
          <w:rFonts w:ascii="Kalpurush" w:hAnsi="Kalpurush" w:cs="Kalpurush"/>
          <w:sz w:val="24"/>
          <w:szCs w:val="24"/>
          <w:cs/>
          <w:lang w:bidi="bn-BD"/>
        </w:rPr>
        <w:lastRenderedPageBreak/>
        <w:t>হত্যাকারী ও নিহত ব্যক্তি উভয়েই জাহান্নামে যাবে</w:t>
      </w:r>
      <w:r w:rsidR="005C04EE">
        <w:rPr>
          <w:rFonts w:ascii="Kalpurush" w:hAnsi="Kalpurush" w:cs="Arial Unicode MS" w:hint="cs"/>
          <w:sz w:val="24"/>
          <w:szCs w:val="24"/>
          <w:cs/>
          <w:lang w:bidi="hi-IN"/>
        </w:rPr>
        <w:t>।</w:t>
      </w:r>
      <w:r w:rsidRPr="0037781E">
        <w:rPr>
          <w:rFonts w:ascii="Kalpurush" w:hAnsi="Kalpurush" w:cs="Kalpurush"/>
          <w:sz w:val="24"/>
          <w:szCs w:val="24"/>
          <w:cs/>
          <w:lang w:bidi="bn-BD"/>
        </w:rPr>
        <w:t>”</w:t>
      </w:r>
      <w:r>
        <w:rPr>
          <w:rStyle w:val="FootnoteReference"/>
          <w:rFonts w:ascii="Kalpurush" w:hAnsi="Kalpurush" w:cs="Kalpurush"/>
          <w:sz w:val="24"/>
          <w:szCs w:val="24"/>
          <w:cs/>
          <w:lang w:bidi="bn-BD"/>
        </w:rPr>
        <w:footnoteReference w:id="69"/>
      </w:r>
      <w:r w:rsidRPr="0037781E">
        <w:rPr>
          <w:rFonts w:ascii="Kalpurush" w:hAnsi="Kalpurush" w:cs="Nirmala UI" w:hint="cs"/>
          <w:sz w:val="24"/>
          <w:szCs w:val="24"/>
          <w:cs/>
          <w:lang w:bidi="hi-IN"/>
        </w:rPr>
        <w:t xml:space="preserve"> </w:t>
      </w:r>
      <w:r w:rsidRPr="0037781E">
        <w:rPr>
          <w:rFonts w:ascii="Kalpurush" w:hAnsi="Kalpurush" w:cs="Kalpurush"/>
          <w:sz w:val="24"/>
          <w:szCs w:val="24"/>
          <w:cs/>
          <w:lang w:bidi="bn-BD"/>
        </w:rPr>
        <w:t xml:space="preserve">তুলে ধরে। এ অবস্থায় আমাদের অবস্থান কি হবে?। </w:t>
      </w:r>
    </w:p>
    <w:p w14:paraId="5F525B5E"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উত্তর: সাহাবীগণের মধ্যে সংঘটিত হতাহতের বিষয়ে আমাদের অবস্থান আহলে সুন্নাত ওয়াল জামা‘আতেরই অবস্থান। আর তা হলো আমরা এ বিষয়ে এ কথাই বলব যে, আল্লাহ তা‘আলা আমাদের তলোয়ারকে তা থেকে বিরত রেখেছেন আমারাও তাদের বিষয়ে মুখ খোল থেকে বিরত থাকব। এ বিষয়ে একজন কবি বলেন, ....................</w:t>
      </w:r>
    </w:p>
    <w:p w14:paraId="758800DC" w14:textId="77777777" w:rsidR="00D428D4" w:rsidRPr="00FB6F26" w:rsidRDefault="00D428D4" w:rsidP="005C04EE">
      <w:pPr>
        <w:bidi w:val="0"/>
        <w:jc w:val="both"/>
        <w:rPr>
          <w:rFonts w:ascii="Kalpurush" w:hAnsi="Kalpurush" w:cs="Vrinda"/>
          <w:sz w:val="24"/>
          <w:szCs w:val="24"/>
          <w:lang w:bidi="bn-BD"/>
        </w:rPr>
      </w:pPr>
      <w:r w:rsidRPr="0037781E">
        <w:rPr>
          <w:rFonts w:ascii="Kalpurush" w:hAnsi="Kalpurush" w:cs="Kalpurush"/>
          <w:sz w:val="24"/>
          <w:szCs w:val="24"/>
          <w:cs/>
          <w:lang w:bidi="bn-BD"/>
        </w:rPr>
        <w:t xml:space="preserve">সাহাবীগণ সবাই মুজতাহিদ। মুতাজাহিদ হলেই সব বিষয়ে তার সিদ্ধান্ত সঠিক হবে এমন কোন কথা নেই। মানুষ অনেক সময় ইজতিহাদে ভুল করে। তাদের থেকে যে </w:t>
      </w:r>
      <w:r w:rsidR="005C04EE">
        <w:rPr>
          <w:rFonts w:ascii="Kalpurush" w:hAnsi="Kalpurush" w:cs="Kalpurush" w:hint="cs"/>
          <w:sz w:val="24"/>
          <w:szCs w:val="24"/>
          <w:cs/>
          <w:lang w:bidi="bn-BD"/>
        </w:rPr>
        <w:t>বিবাদ</w:t>
      </w:r>
      <w:r w:rsidRPr="0037781E">
        <w:rPr>
          <w:rFonts w:ascii="Kalpurush" w:hAnsi="Kalpurush" w:cs="Kalpurush"/>
          <w:sz w:val="24"/>
          <w:szCs w:val="24"/>
          <w:cs/>
          <w:lang w:bidi="bn-BD"/>
        </w:rPr>
        <w:t xml:space="preserve"> সংঘটিত হয়েছে নিঃসন্দেহে বলা যায় তা তাদের ইজতিহাদের ভুলের কারণেই সংঘটিত হয়েছে। তারা অবশ্যই ক্ষমা প্রাপ্ত। কারণ, রাসূলুল্লাহ সাল্লাল্লাহু আলাইহি ওয়াসাল্লাম</w:t>
      </w:r>
      <w:r>
        <w:rPr>
          <w:rFonts w:ascii="Kalpurush" w:hAnsi="Kalpurush" w:cs="Kalpurush"/>
          <w:sz w:val="24"/>
          <w:szCs w:val="24"/>
          <w:cs/>
          <w:lang w:bidi="bn-BD"/>
        </w:rPr>
        <w:t xml:space="preserve"> বলেন,</w:t>
      </w:r>
      <w:r w:rsidRPr="00FB6F26">
        <w:rPr>
          <w:rFonts w:ascii="Traditional Arabic" w:cs="KFGQPC Uthman Taha Naskh"/>
          <w:color w:val="000000"/>
          <w:sz w:val="24"/>
          <w:szCs w:val="24"/>
          <w:rtl/>
        </w:rPr>
        <w:t xml:space="preserve"> </w:t>
      </w:r>
      <w:r w:rsidRPr="00EF1887">
        <w:rPr>
          <w:rFonts w:cs="KFGQPC Uthman Taha Naskh" w:hint="cs"/>
          <w:color w:val="000080"/>
          <w:sz w:val="24"/>
          <w:szCs w:val="24"/>
          <w:rtl/>
        </w:rPr>
        <w:t>إِذَا</w:t>
      </w:r>
      <w:r w:rsidRPr="00EF1887">
        <w:rPr>
          <w:rFonts w:cs="KFGQPC Uthman Taha Naskh"/>
          <w:color w:val="000080"/>
          <w:sz w:val="24"/>
          <w:szCs w:val="24"/>
          <w:rtl/>
        </w:rPr>
        <w:t xml:space="preserve"> </w:t>
      </w:r>
      <w:r w:rsidRPr="00EF1887">
        <w:rPr>
          <w:rFonts w:cs="KFGQPC Uthman Taha Naskh" w:hint="cs"/>
          <w:color w:val="000080"/>
          <w:sz w:val="24"/>
          <w:szCs w:val="24"/>
          <w:rtl/>
        </w:rPr>
        <w:t>حَكَمَ</w:t>
      </w:r>
      <w:r w:rsidRPr="00EF1887">
        <w:rPr>
          <w:rFonts w:cs="KFGQPC Uthman Taha Naskh"/>
          <w:color w:val="000080"/>
          <w:sz w:val="24"/>
          <w:szCs w:val="24"/>
          <w:rtl/>
        </w:rPr>
        <w:t xml:space="preserve"> </w:t>
      </w:r>
      <w:r w:rsidRPr="00EF1887">
        <w:rPr>
          <w:rFonts w:cs="KFGQPC Uthman Taha Naskh" w:hint="cs"/>
          <w:color w:val="000080"/>
          <w:sz w:val="24"/>
          <w:szCs w:val="24"/>
          <w:rtl/>
        </w:rPr>
        <w:t>الْحَاكِمُ</w:t>
      </w:r>
      <w:r w:rsidRPr="00EF1887">
        <w:rPr>
          <w:rFonts w:cs="KFGQPC Uthman Taha Naskh"/>
          <w:color w:val="000080"/>
          <w:sz w:val="24"/>
          <w:szCs w:val="24"/>
          <w:rtl/>
        </w:rPr>
        <w:t xml:space="preserve"> </w:t>
      </w:r>
      <w:r w:rsidRPr="00EF1887">
        <w:rPr>
          <w:rFonts w:cs="KFGQPC Uthman Taha Naskh" w:hint="cs"/>
          <w:color w:val="000080"/>
          <w:sz w:val="24"/>
          <w:szCs w:val="24"/>
          <w:rtl/>
        </w:rPr>
        <w:t>فَاجْتَهَدَ</w:t>
      </w:r>
      <w:r w:rsidRPr="00EF1887">
        <w:rPr>
          <w:rFonts w:cs="KFGQPC Uthman Taha Naskh"/>
          <w:color w:val="000080"/>
          <w:sz w:val="24"/>
          <w:szCs w:val="24"/>
          <w:rtl/>
        </w:rPr>
        <w:t xml:space="preserve"> </w:t>
      </w:r>
      <w:r w:rsidRPr="00EF1887">
        <w:rPr>
          <w:rFonts w:cs="KFGQPC Uthman Taha Naskh" w:hint="cs"/>
          <w:color w:val="000080"/>
          <w:sz w:val="24"/>
          <w:szCs w:val="24"/>
          <w:rtl/>
        </w:rPr>
        <w:t>ثُمَّ</w:t>
      </w:r>
      <w:r w:rsidRPr="00EF1887">
        <w:rPr>
          <w:rFonts w:cs="KFGQPC Uthman Taha Naskh"/>
          <w:color w:val="000080"/>
          <w:sz w:val="24"/>
          <w:szCs w:val="24"/>
          <w:rtl/>
        </w:rPr>
        <w:t xml:space="preserve"> </w:t>
      </w:r>
      <w:r w:rsidRPr="00EF1887">
        <w:rPr>
          <w:rFonts w:cs="KFGQPC Uthman Taha Naskh" w:hint="cs"/>
          <w:color w:val="000080"/>
          <w:sz w:val="24"/>
          <w:szCs w:val="24"/>
          <w:rtl/>
        </w:rPr>
        <w:t>أَصَابَ</w:t>
      </w:r>
      <w:r w:rsidRPr="00EF1887">
        <w:rPr>
          <w:rFonts w:cs="KFGQPC Uthman Taha Naskh"/>
          <w:color w:val="000080"/>
          <w:sz w:val="24"/>
          <w:szCs w:val="24"/>
          <w:rtl/>
        </w:rPr>
        <w:t xml:space="preserve"> </w:t>
      </w:r>
      <w:r w:rsidRPr="00EF1887">
        <w:rPr>
          <w:rFonts w:cs="KFGQPC Uthman Taha Naskh" w:hint="cs"/>
          <w:color w:val="000080"/>
          <w:sz w:val="24"/>
          <w:szCs w:val="24"/>
          <w:rtl/>
        </w:rPr>
        <w:t>فَلَهُ</w:t>
      </w:r>
      <w:r w:rsidRPr="00EF1887">
        <w:rPr>
          <w:rFonts w:cs="KFGQPC Uthman Taha Naskh"/>
          <w:color w:val="000080"/>
          <w:sz w:val="24"/>
          <w:szCs w:val="24"/>
          <w:rtl/>
        </w:rPr>
        <w:t xml:space="preserve"> </w:t>
      </w:r>
      <w:r w:rsidRPr="00EF1887">
        <w:rPr>
          <w:rFonts w:cs="KFGQPC Uthman Taha Naskh" w:hint="cs"/>
          <w:color w:val="000080"/>
          <w:sz w:val="24"/>
          <w:szCs w:val="24"/>
          <w:rtl/>
        </w:rPr>
        <w:t>أَجْرَانِ</w:t>
      </w:r>
      <w:r w:rsidRPr="00EF1887">
        <w:rPr>
          <w:rFonts w:cs="KFGQPC Uthman Taha Naskh"/>
          <w:color w:val="000080"/>
          <w:sz w:val="24"/>
          <w:szCs w:val="24"/>
          <w:rtl/>
        </w:rPr>
        <w:t xml:space="preserve"> </w:t>
      </w:r>
      <w:r w:rsidRPr="00EF1887">
        <w:rPr>
          <w:rFonts w:cs="KFGQPC Uthman Taha Naskh" w:hint="cs"/>
          <w:color w:val="000080"/>
          <w:sz w:val="24"/>
          <w:szCs w:val="24"/>
          <w:rtl/>
        </w:rPr>
        <w:t>وَإِذَا</w:t>
      </w:r>
      <w:r w:rsidRPr="00EF1887">
        <w:rPr>
          <w:rFonts w:cs="KFGQPC Uthman Taha Naskh"/>
          <w:color w:val="000080"/>
          <w:sz w:val="24"/>
          <w:szCs w:val="24"/>
          <w:rtl/>
        </w:rPr>
        <w:t xml:space="preserve"> </w:t>
      </w:r>
      <w:r w:rsidRPr="00EF1887">
        <w:rPr>
          <w:rFonts w:cs="KFGQPC Uthman Taha Naskh" w:hint="cs"/>
          <w:color w:val="000080"/>
          <w:sz w:val="24"/>
          <w:szCs w:val="24"/>
          <w:rtl/>
        </w:rPr>
        <w:t>حَكَمَ</w:t>
      </w:r>
      <w:r w:rsidRPr="00EF1887">
        <w:rPr>
          <w:rFonts w:cs="KFGQPC Uthman Taha Naskh"/>
          <w:color w:val="000080"/>
          <w:sz w:val="24"/>
          <w:szCs w:val="24"/>
          <w:rtl/>
        </w:rPr>
        <w:t xml:space="preserve"> </w:t>
      </w:r>
      <w:r w:rsidRPr="00EF1887">
        <w:rPr>
          <w:rFonts w:cs="KFGQPC Uthman Taha Naskh" w:hint="cs"/>
          <w:color w:val="000080"/>
          <w:sz w:val="24"/>
          <w:szCs w:val="24"/>
          <w:rtl/>
        </w:rPr>
        <w:t>فَاجْتَهَدَ</w:t>
      </w:r>
      <w:r w:rsidRPr="00EF1887">
        <w:rPr>
          <w:rFonts w:cs="KFGQPC Uthman Taha Naskh"/>
          <w:color w:val="000080"/>
          <w:sz w:val="24"/>
          <w:szCs w:val="24"/>
          <w:rtl/>
        </w:rPr>
        <w:t xml:space="preserve"> </w:t>
      </w:r>
      <w:r w:rsidRPr="00EF1887">
        <w:rPr>
          <w:rFonts w:cs="KFGQPC Uthman Taha Naskh" w:hint="cs"/>
          <w:color w:val="000080"/>
          <w:sz w:val="24"/>
          <w:szCs w:val="24"/>
          <w:rtl/>
        </w:rPr>
        <w:t>ثُمَّ</w:t>
      </w:r>
      <w:r w:rsidRPr="00EF1887">
        <w:rPr>
          <w:rFonts w:cs="KFGQPC Uthman Taha Naskh"/>
          <w:color w:val="000080"/>
          <w:sz w:val="24"/>
          <w:szCs w:val="24"/>
          <w:rtl/>
        </w:rPr>
        <w:t xml:space="preserve"> </w:t>
      </w:r>
      <w:r w:rsidRPr="00EF1887">
        <w:rPr>
          <w:rFonts w:cs="KFGQPC Uthman Taha Naskh" w:hint="cs"/>
          <w:color w:val="000080"/>
          <w:sz w:val="24"/>
          <w:szCs w:val="24"/>
          <w:rtl/>
        </w:rPr>
        <w:t>أَخْطَأَ</w:t>
      </w:r>
      <w:r w:rsidRPr="00EF1887">
        <w:rPr>
          <w:rFonts w:cs="KFGQPC Uthman Taha Naskh"/>
          <w:color w:val="000080"/>
          <w:sz w:val="24"/>
          <w:szCs w:val="24"/>
          <w:rtl/>
        </w:rPr>
        <w:t xml:space="preserve"> </w:t>
      </w:r>
      <w:r w:rsidRPr="00EF1887">
        <w:rPr>
          <w:rFonts w:cs="KFGQPC Uthman Taha Naskh" w:hint="cs"/>
          <w:color w:val="000080"/>
          <w:sz w:val="24"/>
          <w:szCs w:val="24"/>
          <w:rtl/>
        </w:rPr>
        <w:t>فَلَهُ</w:t>
      </w:r>
      <w:r w:rsidRPr="00EF1887">
        <w:rPr>
          <w:rFonts w:cs="KFGQPC Uthman Taha Naskh"/>
          <w:color w:val="000080"/>
          <w:sz w:val="24"/>
          <w:szCs w:val="24"/>
          <w:rtl/>
        </w:rPr>
        <w:t xml:space="preserve"> </w:t>
      </w:r>
      <w:r w:rsidRPr="00EF1887">
        <w:rPr>
          <w:rFonts w:cs="KFGQPC Uthman Taha Naskh" w:hint="cs"/>
          <w:color w:val="000080"/>
          <w:sz w:val="24"/>
          <w:szCs w:val="24"/>
          <w:rtl/>
        </w:rPr>
        <w:t>أَجْرٌ</w:t>
      </w:r>
      <w:r w:rsidRPr="0037781E">
        <w:rPr>
          <w:rFonts w:ascii="Kalpurush" w:hAnsi="Kalpurush" w:cs="Nirmala UI"/>
          <w:sz w:val="24"/>
          <w:szCs w:val="24"/>
          <w:cs/>
          <w:lang w:bidi="hi-IN"/>
        </w:rPr>
        <w:t xml:space="preserve"> </w:t>
      </w:r>
      <w:r>
        <w:rPr>
          <w:rFonts w:ascii="Kalpurush" w:hAnsi="Kalpurush" w:cs="Kalpurush" w:hint="cs"/>
          <w:sz w:val="24"/>
          <w:szCs w:val="24"/>
          <w:cs/>
          <w:lang w:bidi="bn-BD"/>
        </w:rPr>
        <w:t>“যখন কোন বিচারক সঠিক রায় প্রদানের জন্য চেষ্টা করে তারপর সে সঠিক রায় প্রদান করে তখন তার জন্য দ্বিগুণ সাওয়া মিলবে। আর যদি কোন বিচারক সঠিক ফায়সালা দেওয়ার উদ্দেশ্যে চেষ্টা করে কিন্তু রায় দেওয়ার ক্ষেত্রে সে ভূলও করে তারপরও সে একগুণ সাওয়াব পাবে।”</w:t>
      </w:r>
      <w:r>
        <w:rPr>
          <w:rStyle w:val="FootnoteReference"/>
          <w:rFonts w:ascii="Kalpurush" w:hAnsi="Kalpurush" w:cs="Kalpurush"/>
          <w:sz w:val="24"/>
          <w:szCs w:val="24"/>
          <w:cs/>
          <w:lang w:bidi="bn-BD"/>
        </w:rPr>
        <w:footnoteReference w:id="70"/>
      </w:r>
      <w:r>
        <w:rPr>
          <w:rFonts w:ascii="Kalpurush" w:hAnsi="Kalpurush" w:cs="Kalpurush" w:hint="cs"/>
          <w:sz w:val="24"/>
          <w:szCs w:val="24"/>
          <w:cs/>
          <w:lang w:bidi="bn-BD"/>
        </w:rPr>
        <w:t xml:space="preserve"> </w:t>
      </w:r>
    </w:p>
    <w:p w14:paraId="7D95DE58"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ছাত্রদের থেকে যখন এ প্রশ্ন আসে যে এ ধরনের ঘটনা কীভাবে সাহাবীগণের থেকে সংঘটিত হয়? তখন তার উত্তর হলো—আমাদের ওপর ওয়াজিব হলো, </w:t>
      </w:r>
      <w:r w:rsidRPr="0037781E">
        <w:rPr>
          <w:rFonts w:ascii="Kalpurush" w:hAnsi="Kalpurush" w:cs="Kalpurush"/>
          <w:sz w:val="24"/>
          <w:szCs w:val="24"/>
          <w:cs/>
          <w:lang w:bidi="bn-BD"/>
        </w:rPr>
        <w:lastRenderedPageBreak/>
        <w:t>আমরা আমাদের জবানকে এ থেকে বিরত রাখবো এবং কোন প্রশ্ন তুলবো না। আর আমরা এ কথা বলব, তারা প্রত্যেকেই মুজতাহিদ</w:t>
      </w:r>
      <w:r w:rsidRPr="0037781E">
        <w:rPr>
          <w:rFonts w:ascii="Kalpurush" w:hAnsi="Kalpurush" w:cs="Nirmala UI"/>
          <w:sz w:val="24"/>
          <w:szCs w:val="24"/>
          <w:cs/>
          <w:lang w:bidi="hi-IN"/>
        </w:rPr>
        <w:t>।</w:t>
      </w:r>
      <w:r w:rsidRPr="0037781E">
        <w:rPr>
          <w:rFonts w:ascii="Kalpurush" w:hAnsi="Kalpurush" w:cs="Mangal"/>
          <w:sz w:val="24"/>
          <w:szCs w:val="24"/>
          <w:cs/>
          <w:lang w:bidi="hi-IN"/>
        </w:rPr>
        <w:t xml:space="preserve"> </w:t>
      </w:r>
      <w:r w:rsidRPr="0037781E">
        <w:rPr>
          <w:rFonts w:ascii="Kalpurush" w:hAnsi="Kalpurush" w:cs="Kalpurush"/>
          <w:sz w:val="24"/>
          <w:szCs w:val="24"/>
          <w:cs/>
          <w:lang w:bidi="bn-IN"/>
        </w:rPr>
        <w:t>যার ইজতিহাদ সঠিক ছিল তার জন্য রয়েছে দ্বিগুণ সাওয়াব আর যার ইজতিহাদ সঠিক ছিল না সে এক গুণ সাওয়াব পাবে। আল্লাহ তা</w:t>
      </w:r>
      <w:r w:rsidRPr="0037781E">
        <w:rPr>
          <w:rFonts w:ascii="Kalpurush" w:hAnsi="Kalpurush" w:cs="Kalpurush"/>
          <w:sz w:val="24"/>
          <w:szCs w:val="24"/>
          <w:cs/>
          <w:lang w:bidi="bn-BD"/>
        </w:rPr>
        <w:t xml:space="preserve">‘আলাই ভালো জানেন।  </w:t>
      </w:r>
    </w:p>
    <w:p w14:paraId="797FE1DB"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মুহাম্মদ বিন উসাইমীন রহ.</w:t>
      </w:r>
    </w:p>
    <w:p w14:paraId="3A08938F" w14:textId="77777777" w:rsidR="008B4776" w:rsidRDefault="008B4776" w:rsidP="008B4776">
      <w:pPr>
        <w:bidi w:val="0"/>
        <w:jc w:val="both"/>
        <w:rPr>
          <w:rFonts w:ascii="Kalpurush" w:hAnsi="Kalpurush" w:cs="Kalpurush"/>
          <w:sz w:val="24"/>
          <w:szCs w:val="24"/>
          <w:lang w:bidi="bn-BD"/>
        </w:rPr>
      </w:pPr>
    </w:p>
    <w:p w14:paraId="7611984F" w14:textId="77777777" w:rsidR="008B4776" w:rsidRDefault="008B4776" w:rsidP="008B4776">
      <w:pPr>
        <w:bidi w:val="0"/>
        <w:jc w:val="both"/>
        <w:rPr>
          <w:rFonts w:ascii="Kalpurush" w:hAnsi="Kalpurush" w:cs="Kalpurush"/>
          <w:sz w:val="24"/>
          <w:szCs w:val="24"/>
          <w:lang w:bidi="bn-BD"/>
        </w:rPr>
      </w:pPr>
    </w:p>
    <w:p w14:paraId="1C0CF3DB" w14:textId="77777777" w:rsidR="008B4776" w:rsidRDefault="008B4776" w:rsidP="008B4776">
      <w:pPr>
        <w:bidi w:val="0"/>
        <w:jc w:val="both"/>
        <w:rPr>
          <w:rFonts w:ascii="Kalpurush" w:hAnsi="Kalpurush" w:cs="Kalpurush"/>
          <w:sz w:val="24"/>
          <w:szCs w:val="24"/>
          <w:lang w:bidi="bn-BD"/>
        </w:rPr>
      </w:pPr>
    </w:p>
    <w:p w14:paraId="37F3D46D" w14:textId="77777777" w:rsidR="008B4776" w:rsidRDefault="008B4776" w:rsidP="008B4776">
      <w:pPr>
        <w:bidi w:val="0"/>
        <w:jc w:val="both"/>
        <w:rPr>
          <w:rFonts w:ascii="Kalpurush" w:hAnsi="Kalpurush" w:cs="Kalpurush"/>
          <w:sz w:val="24"/>
          <w:szCs w:val="24"/>
          <w:lang w:bidi="bn-BD"/>
        </w:rPr>
      </w:pPr>
    </w:p>
    <w:p w14:paraId="20293876" w14:textId="77777777" w:rsidR="008B4776" w:rsidRPr="0037781E" w:rsidRDefault="008B4776" w:rsidP="008B4776">
      <w:pPr>
        <w:bidi w:val="0"/>
        <w:jc w:val="both"/>
        <w:rPr>
          <w:rFonts w:ascii="Kalpurush" w:hAnsi="Kalpurush" w:cs="Kalpurush"/>
          <w:sz w:val="24"/>
          <w:szCs w:val="24"/>
          <w:cs/>
          <w:lang w:bidi="bn-BD"/>
        </w:rPr>
      </w:pPr>
    </w:p>
    <w:p w14:paraId="6867B8B1"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জানাযার সালাতে তাড়াহুড়া করা</w:t>
      </w:r>
    </w:p>
    <w:p w14:paraId="6E25567C" w14:textId="77777777" w:rsidR="00D428D4" w:rsidRPr="0037781E" w:rsidRDefault="00D428D4" w:rsidP="00D428D4">
      <w:pPr>
        <w:bidi w:val="0"/>
        <w:jc w:val="center"/>
        <w:rPr>
          <w:rFonts w:ascii="Kalpurush" w:hAnsi="Kalpurush" w:cs="Kalpurush"/>
          <w:sz w:val="24"/>
          <w:szCs w:val="24"/>
          <w:cs/>
          <w:lang w:bidi="bn-BD"/>
        </w:rPr>
      </w:pPr>
      <w:r w:rsidRPr="0037781E">
        <w:rPr>
          <w:rFonts w:ascii="Kalpurush" w:hAnsi="Kalpurush" w:cs="Kalpurush"/>
          <w:sz w:val="24"/>
          <w:szCs w:val="24"/>
          <w:cs/>
          <w:lang w:bidi="bn-BD"/>
        </w:rPr>
        <w:t xml:space="preserve">হাদীস: “জানাযার সালাতে তাড়াহুড়া করা” এবং “তিন সময়ে সালাত ও </w:t>
      </w:r>
      <w:r w:rsidRPr="005C04EE">
        <w:rPr>
          <w:rFonts w:ascii="Kalpurush" w:hAnsi="Kalpurush" w:cs="Kalpurush"/>
          <w:sz w:val="24"/>
          <w:szCs w:val="24"/>
          <w:cs/>
          <w:lang w:bidi="bn-BD"/>
        </w:rPr>
        <w:t>দাফন করা নিষিদ্ধ হওয়া” বিষয়ে রাসূলুল্লাহ সাল্লাল্লাহু আলাইহি</w:t>
      </w:r>
      <w:r w:rsidRPr="0037781E">
        <w:rPr>
          <w:rFonts w:ascii="Kalpurush" w:hAnsi="Kalpurush" w:cs="Kalpurush"/>
          <w:sz w:val="24"/>
          <w:szCs w:val="24"/>
          <w:u w:val="single"/>
          <w:cs/>
          <w:lang w:bidi="bn-BD"/>
        </w:rPr>
        <w:t xml:space="preserve"> ওয়াসাল্লামের হাদীস।</w:t>
      </w:r>
    </w:p>
    <w:p w14:paraId="2973BA60"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“তিন সময়ে সালাত ও দাফন করা নিষেধ করা” বিষয়ে রাসূলুল্লাহ সাল্লাল্লাহু আলাইহি ওয়াসাল্লামের হাদীস এবং “জানাযার সালাতে তাড়াহুড়া করা” করার হাদীসের মধ্যে কীভাবে বিরোধ নিষ্পত্তি করা যাবে? আল্লাহ আপনাকে উত্তম বিনিময় দান করুন। </w:t>
      </w:r>
    </w:p>
    <w:p w14:paraId="57C1BAEF" w14:textId="77777777" w:rsidR="00D428D4" w:rsidRPr="0037781E" w:rsidRDefault="00D428D4" w:rsidP="005C04EE">
      <w:pPr>
        <w:bidi w:val="0"/>
        <w:jc w:val="both"/>
        <w:rPr>
          <w:rFonts w:ascii="Kalpurush" w:hAnsi="Kalpurush" w:cs="Kalpurush"/>
          <w:sz w:val="24"/>
          <w:szCs w:val="24"/>
          <w:cs/>
          <w:lang w:bidi="bn-BD"/>
        </w:rPr>
      </w:pPr>
      <w:r w:rsidRPr="0037781E">
        <w:rPr>
          <w:rFonts w:ascii="Kalpurush" w:hAnsi="Kalpurush" w:cs="Kalpurush"/>
          <w:sz w:val="24"/>
          <w:szCs w:val="24"/>
          <w:cs/>
          <w:lang w:bidi="bn-BD"/>
        </w:rPr>
        <w:lastRenderedPageBreak/>
        <w:t xml:space="preserve">উত্তর: উভয় হাদীসের মধ্যে কোন বিরোধ নেই। জানাযার সালাত ও দাফনে তাড়াহুড়া করা সময় ক্ষেপণ না করা সুন্নাত। যেমন রাসূলুল্লাহ সাল্লাল্লাহু আলাইহি ওয়াসাল্লাম বলেন, </w:t>
      </w:r>
      <w:r w:rsidRPr="00EF1887">
        <w:rPr>
          <w:rFonts w:cs="KFGQPC Uthman Taha Naskh" w:hint="eastAsia"/>
          <w:color w:val="000080"/>
          <w:sz w:val="24"/>
          <w:szCs w:val="24"/>
          <w:rtl/>
        </w:rPr>
        <w:t>«</w:t>
      </w:r>
      <w:r w:rsidRPr="00EF1887">
        <w:rPr>
          <w:rFonts w:cs="KFGQPC Uthman Taha Naskh"/>
          <w:color w:val="000080"/>
          <w:sz w:val="24"/>
          <w:szCs w:val="24"/>
          <w:rtl/>
        </w:rPr>
        <w:t xml:space="preserve"> </w:t>
      </w:r>
      <w:r w:rsidRPr="00EF1887">
        <w:rPr>
          <w:rFonts w:cs="KFGQPC Uthman Taha Naskh" w:hint="cs"/>
          <w:color w:val="000080"/>
          <w:sz w:val="24"/>
          <w:szCs w:val="24"/>
          <w:rtl/>
        </w:rPr>
        <w:t>أَسْرِعُوا</w:t>
      </w:r>
      <w:r w:rsidRPr="00EF1887">
        <w:rPr>
          <w:rFonts w:cs="KFGQPC Uthman Taha Naskh"/>
          <w:color w:val="000080"/>
          <w:sz w:val="24"/>
          <w:szCs w:val="24"/>
          <w:rtl/>
        </w:rPr>
        <w:t xml:space="preserve"> </w:t>
      </w:r>
      <w:r w:rsidRPr="00EF1887">
        <w:rPr>
          <w:rFonts w:cs="KFGQPC Uthman Taha Naskh" w:hint="cs"/>
          <w:color w:val="000080"/>
          <w:sz w:val="24"/>
          <w:szCs w:val="24"/>
          <w:rtl/>
        </w:rPr>
        <w:t>بِالْجَنَازَةِ</w:t>
      </w:r>
      <w:r w:rsidRPr="00EF1887">
        <w:rPr>
          <w:rFonts w:cs="KFGQPC Uthman Taha Naskh"/>
          <w:color w:val="000080"/>
          <w:sz w:val="24"/>
          <w:szCs w:val="24"/>
          <w:rtl/>
        </w:rPr>
        <w:t xml:space="preserve"> </w:t>
      </w:r>
      <w:r w:rsidRPr="00EF1887">
        <w:rPr>
          <w:rFonts w:cs="KFGQPC Uthman Taha Naskh" w:hint="cs"/>
          <w:color w:val="000080"/>
          <w:sz w:val="24"/>
          <w:szCs w:val="24"/>
          <w:rtl/>
        </w:rPr>
        <w:t>فَإِنْ</w:t>
      </w:r>
      <w:r w:rsidRPr="00EF1887">
        <w:rPr>
          <w:rFonts w:cs="KFGQPC Uthman Taha Naskh"/>
          <w:color w:val="000080"/>
          <w:sz w:val="24"/>
          <w:szCs w:val="24"/>
          <w:rtl/>
        </w:rPr>
        <w:t xml:space="preserve"> </w:t>
      </w:r>
      <w:r w:rsidRPr="00EF1887">
        <w:rPr>
          <w:rFonts w:cs="KFGQPC Uthman Taha Naskh" w:hint="cs"/>
          <w:color w:val="000080"/>
          <w:sz w:val="24"/>
          <w:szCs w:val="24"/>
          <w:rtl/>
        </w:rPr>
        <w:t>تَكُ</w:t>
      </w:r>
      <w:r w:rsidRPr="00EF1887">
        <w:rPr>
          <w:rFonts w:cs="KFGQPC Uthman Taha Naskh"/>
          <w:color w:val="000080"/>
          <w:sz w:val="24"/>
          <w:szCs w:val="24"/>
          <w:rtl/>
        </w:rPr>
        <w:t xml:space="preserve"> </w:t>
      </w:r>
      <w:r w:rsidRPr="00EF1887">
        <w:rPr>
          <w:rFonts w:cs="KFGQPC Uthman Taha Naskh" w:hint="cs"/>
          <w:color w:val="000080"/>
          <w:sz w:val="24"/>
          <w:szCs w:val="24"/>
          <w:rtl/>
        </w:rPr>
        <w:t>صَالِحَةً</w:t>
      </w:r>
      <w:r w:rsidRPr="00EF1887">
        <w:rPr>
          <w:rFonts w:cs="KFGQPC Uthman Taha Naskh"/>
          <w:color w:val="000080"/>
          <w:sz w:val="24"/>
          <w:szCs w:val="24"/>
          <w:rtl/>
        </w:rPr>
        <w:t xml:space="preserve"> </w:t>
      </w:r>
      <w:r w:rsidRPr="00EF1887">
        <w:rPr>
          <w:rFonts w:cs="KFGQPC Uthman Taha Naskh" w:hint="cs"/>
          <w:color w:val="000080"/>
          <w:sz w:val="24"/>
          <w:szCs w:val="24"/>
          <w:rtl/>
        </w:rPr>
        <w:t>فَخَيْرٌ</w:t>
      </w:r>
      <w:r w:rsidRPr="00EF1887">
        <w:rPr>
          <w:rFonts w:cs="KFGQPC Uthman Taha Naskh"/>
          <w:color w:val="000080"/>
          <w:sz w:val="24"/>
          <w:szCs w:val="24"/>
          <w:rtl/>
        </w:rPr>
        <w:t xml:space="preserve"> </w:t>
      </w:r>
      <w:r w:rsidRPr="00EF1887">
        <w:rPr>
          <w:rFonts w:cs="KFGQPC Uthman Taha Naskh" w:hint="cs"/>
          <w:color w:val="000080"/>
          <w:sz w:val="24"/>
          <w:szCs w:val="24"/>
          <w:rtl/>
        </w:rPr>
        <w:t>تُقَدِّمُونَهَا</w:t>
      </w:r>
      <w:r w:rsidRPr="00EF1887">
        <w:rPr>
          <w:rFonts w:cs="KFGQPC Uthman Taha Naskh"/>
          <w:color w:val="000080"/>
          <w:sz w:val="24"/>
          <w:szCs w:val="24"/>
          <w:rtl/>
        </w:rPr>
        <w:t xml:space="preserve"> </w:t>
      </w:r>
      <w:r w:rsidRPr="00EF1887">
        <w:rPr>
          <w:rFonts w:cs="KFGQPC Uthman Taha Naskh" w:hint="cs"/>
          <w:color w:val="000080"/>
          <w:sz w:val="24"/>
          <w:szCs w:val="24"/>
          <w:rtl/>
        </w:rPr>
        <w:t>إِلَيْهِ</w:t>
      </w:r>
      <w:r w:rsidRPr="00EF1887">
        <w:rPr>
          <w:rFonts w:cs="KFGQPC Uthman Taha Naskh"/>
          <w:color w:val="000080"/>
          <w:sz w:val="24"/>
          <w:szCs w:val="24"/>
          <w:rtl/>
        </w:rPr>
        <w:t xml:space="preserve"> </w:t>
      </w:r>
      <w:r w:rsidRPr="00EF1887">
        <w:rPr>
          <w:rFonts w:cs="KFGQPC Uthman Taha Naskh" w:hint="cs"/>
          <w:color w:val="000080"/>
          <w:sz w:val="24"/>
          <w:szCs w:val="24"/>
          <w:rtl/>
        </w:rPr>
        <w:t>وَإِنْ</w:t>
      </w:r>
      <w:r w:rsidRPr="00EF1887">
        <w:rPr>
          <w:rFonts w:cs="KFGQPC Uthman Taha Naskh"/>
          <w:color w:val="000080"/>
          <w:sz w:val="24"/>
          <w:szCs w:val="24"/>
          <w:rtl/>
        </w:rPr>
        <w:t xml:space="preserve"> </w:t>
      </w:r>
      <w:r w:rsidRPr="00EF1887">
        <w:rPr>
          <w:rFonts w:cs="KFGQPC Uthman Taha Naskh" w:hint="cs"/>
          <w:color w:val="000080"/>
          <w:sz w:val="24"/>
          <w:szCs w:val="24"/>
          <w:rtl/>
        </w:rPr>
        <w:t>تَكُ</w:t>
      </w:r>
      <w:r w:rsidRPr="00EF1887">
        <w:rPr>
          <w:rFonts w:cs="KFGQPC Uthman Taha Naskh"/>
          <w:color w:val="000080"/>
          <w:sz w:val="24"/>
          <w:szCs w:val="24"/>
          <w:rtl/>
        </w:rPr>
        <w:t xml:space="preserve"> </w:t>
      </w:r>
      <w:r w:rsidRPr="00EF1887">
        <w:rPr>
          <w:rFonts w:cs="KFGQPC Uthman Taha Naskh" w:hint="cs"/>
          <w:color w:val="000080"/>
          <w:sz w:val="24"/>
          <w:szCs w:val="24"/>
          <w:rtl/>
        </w:rPr>
        <w:t>سِوَى</w:t>
      </w:r>
      <w:r w:rsidRPr="00EF1887">
        <w:rPr>
          <w:rFonts w:cs="KFGQPC Uthman Taha Naskh"/>
          <w:color w:val="000080"/>
          <w:sz w:val="24"/>
          <w:szCs w:val="24"/>
          <w:rtl/>
        </w:rPr>
        <w:t xml:space="preserve"> </w:t>
      </w:r>
      <w:r w:rsidRPr="00EF1887">
        <w:rPr>
          <w:rFonts w:cs="KFGQPC Uthman Taha Naskh" w:hint="cs"/>
          <w:color w:val="000080"/>
          <w:sz w:val="24"/>
          <w:szCs w:val="24"/>
          <w:rtl/>
        </w:rPr>
        <w:t>ذَلِكَ</w:t>
      </w:r>
      <w:r w:rsidRPr="00EF1887">
        <w:rPr>
          <w:rFonts w:cs="KFGQPC Uthman Taha Naskh"/>
          <w:color w:val="000080"/>
          <w:sz w:val="24"/>
          <w:szCs w:val="24"/>
          <w:rtl/>
        </w:rPr>
        <w:t xml:space="preserve"> </w:t>
      </w:r>
      <w:r w:rsidRPr="00EF1887">
        <w:rPr>
          <w:rFonts w:cs="KFGQPC Uthman Taha Naskh" w:hint="cs"/>
          <w:color w:val="000080"/>
          <w:sz w:val="24"/>
          <w:szCs w:val="24"/>
          <w:rtl/>
        </w:rPr>
        <w:t>فَشَرٌّ</w:t>
      </w:r>
      <w:r w:rsidRPr="00EF1887">
        <w:rPr>
          <w:rFonts w:cs="KFGQPC Uthman Taha Naskh"/>
          <w:color w:val="000080"/>
          <w:sz w:val="24"/>
          <w:szCs w:val="24"/>
          <w:rtl/>
        </w:rPr>
        <w:t xml:space="preserve"> </w:t>
      </w:r>
      <w:r w:rsidRPr="00EF1887">
        <w:rPr>
          <w:rFonts w:cs="KFGQPC Uthman Taha Naskh" w:hint="cs"/>
          <w:color w:val="000080"/>
          <w:sz w:val="24"/>
          <w:szCs w:val="24"/>
          <w:rtl/>
        </w:rPr>
        <w:t>تَضَعُونَهُ</w:t>
      </w:r>
      <w:r w:rsidRPr="00EF1887">
        <w:rPr>
          <w:rFonts w:cs="KFGQPC Uthman Taha Naskh"/>
          <w:color w:val="000080"/>
          <w:sz w:val="24"/>
          <w:szCs w:val="24"/>
          <w:rtl/>
        </w:rPr>
        <w:t xml:space="preserve"> </w:t>
      </w:r>
      <w:r w:rsidRPr="00EF1887">
        <w:rPr>
          <w:rFonts w:cs="KFGQPC Uthman Taha Naskh" w:hint="cs"/>
          <w:color w:val="000080"/>
          <w:sz w:val="24"/>
          <w:szCs w:val="24"/>
          <w:rtl/>
        </w:rPr>
        <w:t>عَنْ</w:t>
      </w:r>
      <w:r w:rsidRPr="00EF1887">
        <w:rPr>
          <w:rFonts w:cs="KFGQPC Uthman Taha Naskh"/>
          <w:color w:val="000080"/>
          <w:sz w:val="24"/>
          <w:szCs w:val="24"/>
          <w:rtl/>
        </w:rPr>
        <w:t xml:space="preserve"> </w:t>
      </w:r>
      <w:r w:rsidRPr="00EF1887">
        <w:rPr>
          <w:rFonts w:cs="KFGQPC Uthman Taha Naskh" w:hint="cs"/>
          <w:color w:val="000080"/>
          <w:sz w:val="24"/>
          <w:szCs w:val="24"/>
          <w:rtl/>
        </w:rPr>
        <w:t>رِقَابِكُمْ</w:t>
      </w:r>
      <w:r w:rsidRPr="00EF1887">
        <w:rPr>
          <w:rFonts w:cs="KFGQPC Uthman Taha Naskh"/>
          <w:color w:val="000080"/>
          <w:sz w:val="24"/>
          <w:szCs w:val="24"/>
          <w:rtl/>
        </w:rPr>
        <w:t xml:space="preserve"> </w:t>
      </w:r>
      <w:r w:rsidRPr="00EF1887">
        <w:rPr>
          <w:rFonts w:cs="KFGQPC Uthman Taha Naskh" w:hint="eastAsia"/>
          <w:color w:val="000080"/>
          <w:sz w:val="24"/>
          <w:szCs w:val="24"/>
          <w:rtl/>
        </w:rPr>
        <w:t>»</w:t>
      </w:r>
      <w:r w:rsidRPr="00EF1887">
        <w:rPr>
          <w:rFonts w:cs="KFGQPC Uthman Taha Naskh"/>
          <w:color w:val="000080"/>
          <w:sz w:val="24"/>
          <w:szCs w:val="24"/>
          <w:rtl/>
        </w:rPr>
        <w:t>.</w:t>
      </w:r>
      <w:r w:rsidRPr="0037781E">
        <w:rPr>
          <w:rFonts w:ascii="Kalpurush" w:hAnsi="Kalpurush" w:cs="Kalpurush"/>
          <w:sz w:val="24"/>
          <w:szCs w:val="24"/>
          <w:cs/>
          <w:lang w:bidi="bn-BD"/>
        </w:rPr>
        <w:t xml:space="preserve"> “জানাযায় তোমরা তাড়াহুড়া কর। যদি ভালো হয় তাহলে উত্তমকে তোমরা যথাস্থানে পেশ করলে আর যদি খারাপ হয় তখন অকল্যাণকে তোমরা তোমাদের গাড়—দায়িত্ব থেকে সরালে</w:t>
      </w:r>
      <w:r w:rsidR="005C04EE">
        <w:rPr>
          <w:rFonts w:ascii="Kalpurush" w:hAnsi="Kalpurush" w:cs="Arial Unicode MS" w:hint="cs"/>
          <w:sz w:val="24"/>
          <w:szCs w:val="24"/>
          <w:cs/>
          <w:lang w:bidi="hi-IN"/>
        </w:rPr>
        <w:t>।</w:t>
      </w:r>
      <w:r w:rsidR="00A00840">
        <w:rPr>
          <w:rFonts w:ascii="Kalpurush" w:hAnsi="Kalpurush" w:cs="Kalpurush"/>
          <w:sz w:val="24"/>
          <w:szCs w:val="24"/>
          <w:lang w:bidi="bn-BD"/>
        </w:rPr>
        <w:t>”</w:t>
      </w:r>
      <w:r>
        <w:rPr>
          <w:rStyle w:val="FootnoteReference"/>
          <w:rFonts w:ascii="Kalpurush" w:hAnsi="Kalpurush" w:cs="Kalpurush"/>
          <w:sz w:val="24"/>
          <w:szCs w:val="24"/>
          <w:cs/>
          <w:lang w:bidi="bn-BD"/>
        </w:rPr>
        <w:footnoteReference w:id="71"/>
      </w:r>
    </w:p>
    <w:p w14:paraId="3E2D364B"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তবে যদি জানাযা হুবহু ঐ তিন মুহূর্তে উপস্থিত হয় তাহলে জানাযা ও দাফনে কিছু সময় অপেক্ষ</w:t>
      </w:r>
      <w:r w:rsidR="005C04EE">
        <w:rPr>
          <w:rFonts w:ascii="Kalpurush" w:hAnsi="Kalpurush" w:cs="Kalpurush" w:hint="cs"/>
          <w:sz w:val="24"/>
          <w:szCs w:val="24"/>
          <w:cs/>
          <w:lang w:bidi="bn-BD"/>
        </w:rPr>
        <w:t>া</w:t>
      </w:r>
      <w:r w:rsidRPr="0037781E">
        <w:rPr>
          <w:rFonts w:ascii="Kalpurush" w:hAnsi="Kalpurush" w:cs="Kalpurush"/>
          <w:sz w:val="24"/>
          <w:szCs w:val="24"/>
          <w:cs/>
          <w:lang w:bidi="bn-BD"/>
        </w:rPr>
        <w:t xml:space="preserve"> করবে।</w:t>
      </w:r>
    </w:p>
    <w:p w14:paraId="6788C26C" w14:textId="77777777" w:rsidR="00D428D4" w:rsidRPr="0037781E" w:rsidRDefault="00D428D4" w:rsidP="005C04EE">
      <w:pPr>
        <w:bidi w:val="0"/>
        <w:jc w:val="both"/>
        <w:rPr>
          <w:rFonts w:ascii="Kalpurush" w:hAnsi="Kalpurush" w:cs="Vrinda"/>
          <w:sz w:val="24"/>
          <w:szCs w:val="24"/>
          <w:cs/>
          <w:lang w:bidi="bn-BD"/>
        </w:rPr>
      </w:pPr>
      <w:r w:rsidRPr="0037781E">
        <w:rPr>
          <w:rFonts w:ascii="Kalpurush" w:hAnsi="Kalpurush" w:cs="Kalpurush"/>
          <w:sz w:val="24"/>
          <w:szCs w:val="24"/>
          <w:cs/>
          <w:lang w:bidi="bn-BD"/>
        </w:rPr>
        <w:t xml:space="preserve">উকবা ইবন আমের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র হাদীসের কারণে। তিনি বলেন, </w:t>
      </w:r>
      <w:r w:rsidRPr="00EF1887">
        <w:rPr>
          <w:rFonts w:cs="KFGQPC Uthman Taha Naskh"/>
          <w:color w:val="000080"/>
          <w:sz w:val="24"/>
          <w:szCs w:val="24"/>
          <w:cs/>
          <w:lang w:bidi="bn-BD"/>
        </w:rPr>
        <w:t>.</w:t>
      </w:r>
      <w:r w:rsidRPr="00EF1887">
        <w:rPr>
          <w:rFonts w:cs="KFGQPC Uthman Taha Naskh"/>
          <w:color w:val="000080"/>
          <w:sz w:val="24"/>
          <w:szCs w:val="24"/>
          <w:rtl/>
        </w:rPr>
        <w:t xml:space="preserve"> </w:t>
      </w:r>
      <w:r w:rsidRPr="00EF1887">
        <w:rPr>
          <w:rFonts w:cs="KFGQPC Uthman Taha Naskh" w:hint="cs"/>
          <w:color w:val="000080"/>
          <w:sz w:val="24"/>
          <w:szCs w:val="24"/>
          <w:rtl/>
        </w:rPr>
        <w:t>ثلاث</w:t>
      </w:r>
      <w:r w:rsidRPr="00EF1887">
        <w:rPr>
          <w:rFonts w:cs="KFGQPC Uthman Taha Naskh"/>
          <w:color w:val="000080"/>
          <w:sz w:val="24"/>
          <w:szCs w:val="24"/>
          <w:rtl/>
        </w:rPr>
        <w:t xml:space="preserve"> </w:t>
      </w:r>
      <w:r w:rsidRPr="00EF1887">
        <w:rPr>
          <w:rFonts w:cs="KFGQPC Uthman Taha Naskh" w:hint="cs"/>
          <w:color w:val="000080"/>
          <w:sz w:val="24"/>
          <w:szCs w:val="24"/>
          <w:rtl/>
        </w:rPr>
        <w:t>ساعات</w:t>
      </w:r>
      <w:r w:rsidRPr="00EF1887">
        <w:rPr>
          <w:rFonts w:cs="KFGQPC Uthman Taha Naskh"/>
          <w:color w:val="000080"/>
          <w:sz w:val="24"/>
          <w:szCs w:val="24"/>
          <w:rtl/>
        </w:rPr>
        <w:t xml:space="preserve"> </w:t>
      </w:r>
      <w:r w:rsidRPr="00EF1887">
        <w:rPr>
          <w:rFonts w:cs="KFGQPC Uthman Taha Naskh" w:hint="cs"/>
          <w:color w:val="000080"/>
          <w:sz w:val="24"/>
          <w:szCs w:val="24"/>
          <w:rtl/>
        </w:rPr>
        <w:t>كان</w:t>
      </w:r>
      <w:r w:rsidRPr="00EF1887">
        <w:rPr>
          <w:rFonts w:cs="KFGQPC Uthman Taha Naskh"/>
          <w:color w:val="000080"/>
          <w:sz w:val="24"/>
          <w:szCs w:val="24"/>
          <w:rtl/>
        </w:rPr>
        <w:t xml:space="preserve"> </w:t>
      </w:r>
      <w:r w:rsidRPr="00EF1887">
        <w:rPr>
          <w:rFonts w:cs="KFGQPC Uthman Taha Naskh" w:hint="cs"/>
          <w:color w:val="000080"/>
          <w:sz w:val="24"/>
          <w:szCs w:val="24"/>
          <w:rtl/>
        </w:rPr>
        <w:t>رسول</w:t>
      </w:r>
      <w:r w:rsidRPr="00EF1887">
        <w:rPr>
          <w:rFonts w:cs="KFGQPC Uthman Taha Naskh"/>
          <w:color w:val="000080"/>
          <w:sz w:val="24"/>
          <w:szCs w:val="24"/>
          <w:rtl/>
        </w:rPr>
        <w:t xml:space="preserve"> </w:t>
      </w:r>
      <w:r w:rsidRPr="00EF1887">
        <w:rPr>
          <w:rFonts w:cs="KFGQPC Uthman Taha Naskh" w:hint="cs"/>
          <w:color w:val="000080"/>
          <w:sz w:val="24"/>
          <w:szCs w:val="24"/>
          <w:rtl/>
        </w:rPr>
        <w:t>الله</w:t>
      </w:r>
      <w:r w:rsidRPr="00EF1887">
        <w:rPr>
          <w:rFonts w:cs="KFGQPC Uthman Taha Naskh"/>
          <w:color w:val="000080"/>
          <w:sz w:val="24"/>
          <w:szCs w:val="24"/>
          <w:rtl/>
        </w:rPr>
        <w:t xml:space="preserve"> </w:t>
      </w:r>
      <w:r w:rsidRPr="00EF1887">
        <w:rPr>
          <w:rFonts w:cs="KFGQPC Uthman Taha Naskh" w:hint="cs"/>
          <w:color w:val="000080"/>
          <w:sz w:val="24"/>
          <w:szCs w:val="24"/>
          <w:rtl/>
        </w:rPr>
        <w:t>صلى</w:t>
      </w:r>
      <w:r w:rsidRPr="00EF1887">
        <w:rPr>
          <w:rFonts w:cs="KFGQPC Uthman Taha Naskh"/>
          <w:color w:val="000080"/>
          <w:sz w:val="24"/>
          <w:szCs w:val="24"/>
          <w:rtl/>
        </w:rPr>
        <w:t xml:space="preserve"> </w:t>
      </w:r>
      <w:r w:rsidRPr="00EF1887">
        <w:rPr>
          <w:rFonts w:cs="KFGQPC Uthman Taha Naskh" w:hint="cs"/>
          <w:color w:val="000080"/>
          <w:sz w:val="24"/>
          <w:szCs w:val="24"/>
          <w:rtl/>
        </w:rPr>
        <w:t>الله</w:t>
      </w:r>
      <w:r w:rsidRPr="00EF1887">
        <w:rPr>
          <w:rFonts w:cs="KFGQPC Uthman Taha Naskh"/>
          <w:color w:val="000080"/>
          <w:sz w:val="24"/>
          <w:szCs w:val="24"/>
          <w:rtl/>
        </w:rPr>
        <w:t xml:space="preserve"> </w:t>
      </w:r>
      <w:r w:rsidRPr="00EF1887">
        <w:rPr>
          <w:rFonts w:cs="KFGQPC Uthman Taha Naskh" w:hint="cs"/>
          <w:color w:val="000080"/>
          <w:sz w:val="24"/>
          <w:szCs w:val="24"/>
          <w:rtl/>
        </w:rPr>
        <w:t>عليه</w:t>
      </w:r>
      <w:r w:rsidRPr="00EF1887">
        <w:rPr>
          <w:rFonts w:cs="KFGQPC Uthman Taha Naskh"/>
          <w:color w:val="000080"/>
          <w:sz w:val="24"/>
          <w:szCs w:val="24"/>
          <w:rtl/>
        </w:rPr>
        <w:t xml:space="preserve"> </w:t>
      </w:r>
      <w:r w:rsidRPr="00EF1887">
        <w:rPr>
          <w:rFonts w:cs="KFGQPC Uthman Taha Naskh" w:hint="cs"/>
          <w:color w:val="000080"/>
          <w:sz w:val="24"/>
          <w:szCs w:val="24"/>
          <w:rtl/>
        </w:rPr>
        <w:t>و</w:t>
      </w:r>
      <w:r w:rsidRPr="00EF1887">
        <w:rPr>
          <w:rFonts w:cs="KFGQPC Uthman Taha Naskh"/>
          <w:color w:val="000080"/>
          <w:sz w:val="24"/>
          <w:szCs w:val="24"/>
          <w:rtl/>
        </w:rPr>
        <w:t xml:space="preserve"> </w:t>
      </w:r>
      <w:r w:rsidRPr="00EF1887">
        <w:rPr>
          <w:rFonts w:cs="KFGQPC Uthman Taha Naskh" w:hint="cs"/>
          <w:color w:val="000080"/>
          <w:sz w:val="24"/>
          <w:szCs w:val="24"/>
          <w:rtl/>
        </w:rPr>
        <w:t>سلم</w:t>
      </w:r>
      <w:r w:rsidRPr="00EF1887">
        <w:rPr>
          <w:rFonts w:cs="KFGQPC Uthman Taha Naskh"/>
          <w:color w:val="000080"/>
          <w:sz w:val="24"/>
          <w:szCs w:val="24"/>
          <w:rtl/>
        </w:rPr>
        <w:t xml:space="preserve"> </w:t>
      </w:r>
      <w:r w:rsidRPr="00EF1887">
        <w:rPr>
          <w:rFonts w:cs="KFGQPC Uthman Taha Naskh" w:hint="cs"/>
          <w:color w:val="000080"/>
          <w:sz w:val="24"/>
          <w:szCs w:val="24"/>
          <w:rtl/>
        </w:rPr>
        <w:t>ينهانا</w:t>
      </w:r>
      <w:r w:rsidRPr="00EF1887">
        <w:rPr>
          <w:rFonts w:cs="KFGQPC Uthman Taha Naskh"/>
          <w:color w:val="000080"/>
          <w:sz w:val="24"/>
          <w:szCs w:val="24"/>
          <w:rtl/>
        </w:rPr>
        <w:t xml:space="preserve"> </w:t>
      </w:r>
      <w:r w:rsidRPr="00EF1887">
        <w:rPr>
          <w:rFonts w:cs="KFGQPC Uthman Taha Naskh" w:hint="cs"/>
          <w:color w:val="000080"/>
          <w:sz w:val="24"/>
          <w:szCs w:val="24"/>
          <w:rtl/>
        </w:rPr>
        <w:t>أن</w:t>
      </w:r>
      <w:r w:rsidRPr="00EF1887">
        <w:rPr>
          <w:rFonts w:cs="KFGQPC Uthman Taha Naskh"/>
          <w:color w:val="000080"/>
          <w:sz w:val="24"/>
          <w:szCs w:val="24"/>
          <w:rtl/>
        </w:rPr>
        <w:t xml:space="preserve"> </w:t>
      </w:r>
      <w:r w:rsidRPr="00EF1887">
        <w:rPr>
          <w:rFonts w:cs="KFGQPC Uthman Taha Naskh" w:hint="cs"/>
          <w:color w:val="000080"/>
          <w:sz w:val="24"/>
          <w:szCs w:val="24"/>
          <w:rtl/>
        </w:rPr>
        <w:t>نصلي</w:t>
      </w:r>
      <w:r w:rsidRPr="00EF1887">
        <w:rPr>
          <w:rFonts w:cs="KFGQPC Uthman Taha Naskh"/>
          <w:color w:val="000080"/>
          <w:sz w:val="24"/>
          <w:szCs w:val="24"/>
          <w:rtl/>
        </w:rPr>
        <w:t xml:space="preserve"> </w:t>
      </w:r>
      <w:r w:rsidRPr="00EF1887">
        <w:rPr>
          <w:rFonts w:cs="KFGQPC Uthman Taha Naskh" w:hint="cs"/>
          <w:color w:val="000080"/>
          <w:sz w:val="24"/>
          <w:szCs w:val="24"/>
          <w:rtl/>
        </w:rPr>
        <w:t>فيهن</w:t>
      </w:r>
      <w:r w:rsidRPr="00EF1887">
        <w:rPr>
          <w:rFonts w:cs="KFGQPC Uthman Taha Naskh"/>
          <w:color w:val="000080"/>
          <w:sz w:val="24"/>
          <w:szCs w:val="24"/>
          <w:rtl/>
        </w:rPr>
        <w:t xml:space="preserve"> </w:t>
      </w:r>
      <w:r w:rsidRPr="00EF1887">
        <w:rPr>
          <w:rFonts w:cs="KFGQPC Uthman Taha Naskh" w:hint="cs"/>
          <w:color w:val="000080"/>
          <w:sz w:val="24"/>
          <w:szCs w:val="24"/>
          <w:rtl/>
        </w:rPr>
        <w:t>أو</w:t>
      </w:r>
      <w:r w:rsidRPr="00EF1887">
        <w:rPr>
          <w:rFonts w:cs="KFGQPC Uthman Taha Naskh"/>
          <w:color w:val="000080"/>
          <w:sz w:val="24"/>
          <w:szCs w:val="24"/>
          <w:rtl/>
        </w:rPr>
        <w:t xml:space="preserve"> </w:t>
      </w:r>
      <w:r w:rsidRPr="00EF1887">
        <w:rPr>
          <w:rFonts w:cs="KFGQPC Uthman Taha Naskh" w:hint="cs"/>
          <w:color w:val="000080"/>
          <w:sz w:val="24"/>
          <w:szCs w:val="24"/>
          <w:rtl/>
        </w:rPr>
        <w:t>أن</w:t>
      </w:r>
      <w:r w:rsidRPr="00EF1887">
        <w:rPr>
          <w:rFonts w:cs="KFGQPC Uthman Taha Naskh"/>
          <w:color w:val="000080"/>
          <w:sz w:val="24"/>
          <w:szCs w:val="24"/>
          <w:rtl/>
        </w:rPr>
        <w:t xml:space="preserve"> </w:t>
      </w:r>
      <w:r w:rsidRPr="00EF1887">
        <w:rPr>
          <w:rFonts w:cs="KFGQPC Uthman Taha Naskh" w:hint="cs"/>
          <w:color w:val="000080"/>
          <w:sz w:val="24"/>
          <w:szCs w:val="24"/>
          <w:rtl/>
        </w:rPr>
        <w:t>نقبر</w:t>
      </w:r>
      <w:r w:rsidRPr="00EF1887">
        <w:rPr>
          <w:rFonts w:cs="KFGQPC Uthman Taha Naskh"/>
          <w:color w:val="000080"/>
          <w:sz w:val="24"/>
          <w:szCs w:val="24"/>
          <w:rtl/>
        </w:rPr>
        <w:t xml:space="preserve"> </w:t>
      </w:r>
      <w:r w:rsidRPr="00EF1887">
        <w:rPr>
          <w:rFonts w:cs="KFGQPC Uthman Taha Naskh" w:hint="cs"/>
          <w:color w:val="000080"/>
          <w:sz w:val="24"/>
          <w:szCs w:val="24"/>
          <w:rtl/>
        </w:rPr>
        <w:t>فيهن</w:t>
      </w:r>
      <w:r w:rsidRPr="00EF1887">
        <w:rPr>
          <w:rFonts w:cs="KFGQPC Uthman Taha Naskh"/>
          <w:color w:val="000080"/>
          <w:sz w:val="24"/>
          <w:szCs w:val="24"/>
          <w:rtl/>
        </w:rPr>
        <w:t xml:space="preserve"> </w:t>
      </w:r>
      <w:r w:rsidRPr="00EF1887">
        <w:rPr>
          <w:rFonts w:cs="KFGQPC Uthman Taha Naskh" w:hint="cs"/>
          <w:color w:val="000080"/>
          <w:sz w:val="24"/>
          <w:szCs w:val="24"/>
          <w:rtl/>
        </w:rPr>
        <w:t>موتانا</w:t>
      </w:r>
      <w:r w:rsidRPr="00EF1887">
        <w:rPr>
          <w:rFonts w:cs="KFGQPC Uthman Taha Naskh"/>
          <w:color w:val="000080"/>
          <w:sz w:val="24"/>
          <w:szCs w:val="24"/>
          <w:rtl/>
        </w:rPr>
        <w:t xml:space="preserve"> </w:t>
      </w:r>
      <w:r w:rsidRPr="00EF1887">
        <w:rPr>
          <w:rFonts w:cs="KFGQPC Uthman Taha Naskh" w:hint="cs"/>
          <w:color w:val="000080"/>
          <w:sz w:val="24"/>
          <w:szCs w:val="24"/>
          <w:rtl/>
        </w:rPr>
        <w:t>حين</w:t>
      </w:r>
      <w:r w:rsidRPr="00EF1887">
        <w:rPr>
          <w:rFonts w:cs="KFGQPC Uthman Taha Naskh"/>
          <w:color w:val="000080"/>
          <w:sz w:val="24"/>
          <w:szCs w:val="24"/>
          <w:rtl/>
        </w:rPr>
        <w:t xml:space="preserve"> </w:t>
      </w:r>
      <w:r w:rsidRPr="00EF1887">
        <w:rPr>
          <w:rFonts w:cs="KFGQPC Uthman Taha Naskh" w:hint="cs"/>
          <w:color w:val="000080"/>
          <w:sz w:val="24"/>
          <w:szCs w:val="24"/>
          <w:rtl/>
        </w:rPr>
        <w:t>تطلع</w:t>
      </w:r>
      <w:r w:rsidRPr="00EF1887">
        <w:rPr>
          <w:rFonts w:cs="KFGQPC Uthman Taha Naskh"/>
          <w:color w:val="000080"/>
          <w:sz w:val="24"/>
          <w:szCs w:val="24"/>
          <w:rtl/>
        </w:rPr>
        <w:t xml:space="preserve"> </w:t>
      </w:r>
      <w:r w:rsidRPr="00EF1887">
        <w:rPr>
          <w:rFonts w:cs="KFGQPC Uthman Taha Naskh" w:hint="cs"/>
          <w:color w:val="000080"/>
          <w:sz w:val="24"/>
          <w:szCs w:val="24"/>
          <w:rtl/>
        </w:rPr>
        <w:t>الشمس</w:t>
      </w:r>
      <w:r w:rsidRPr="00EF1887">
        <w:rPr>
          <w:rFonts w:cs="KFGQPC Uthman Taha Naskh"/>
          <w:color w:val="000080"/>
          <w:sz w:val="24"/>
          <w:szCs w:val="24"/>
          <w:rtl/>
        </w:rPr>
        <w:t xml:space="preserve"> </w:t>
      </w:r>
      <w:r w:rsidRPr="00EF1887">
        <w:rPr>
          <w:rFonts w:cs="KFGQPC Uthman Taha Naskh" w:hint="cs"/>
          <w:color w:val="000080"/>
          <w:sz w:val="24"/>
          <w:szCs w:val="24"/>
          <w:rtl/>
        </w:rPr>
        <w:t>بازغة</w:t>
      </w:r>
      <w:r w:rsidRPr="00EF1887">
        <w:rPr>
          <w:rFonts w:cs="KFGQPC Uthman Taha Naskh"/>
          <w:color w:val="000080"/>
          <w:sz w:val="24"/>
          <w:szCs w:val="24"/>
          <w:rtl/>
        </w:rPr>
        <w:t xml:space="preserve"> </w:t>
      </w:r>
      <w:r w:rsidRPr="00EF1887">
        <w:rPr>
          <w:rFonts w:cs="KFGQPC Uthman Taha Naskh" w:hint="cs"/>
          <w:color w:val="000080"/>
          <w:sz w:val="24"/>
          <w:szCs w:val="24"/>
          <w:rtl/>
        </w:rPr>
        <w:t>حتى</w:t>
      </w:r>
      <w:r w:rsidRPr="00EF1887">
        <w:rPr>
          <w:rFonts w:cs="KFGQPC Uthman Taha Naskh"/>
          <w:color w:val="000080"/>
          <w:sz w:val="24"/>
          <w:szCs w:val="24"/>
          <w:rtl/>
        </w:rPr>
        <w:t xml:space="preserve"> </w:t>
      </w:r>
      <w:r w:rsidRPr="00EF1887">
        <w:rPr>
          <w:rFonts w:cs="KFGQPC Uthman Taha Naskh" w:hint="cs"/>
          <w:color w:val="000080"/>
          <w:sz w:val="24"/>
          <w:szCs w:val="24"/>
          <w:rtl/>
        </w:rPr>
        <w:t>ترتفع</w:t>
      </w:r>
      <w:r w:rsidRPr="00EF1887">
        <w:rPr>
          <w:rFonts w:cs="KFGQPC Uthman Taha Naskh"/>
          <w:color w:val="000080"/>
          <w:sz w:val="24"/>
          <w:szCs w:val="24"/>
          <w:rtl/>
        </w:rPr>
        <w:t xml:space="preserve"> </w:t>
      </w:r>
      <w:r w:rsidRPr="00EF1887">
        <w:rPr>
          <w:rFonts w:cs="KFGQPC Uthman Taha Naskh" w:hint="cs"/>
          <w:color w:val="000080"/>
          <w:sz w:val="24"/>
          <w:szCs w:val="24"/>
          <w:rtl/>
        </w:rPr>
        <w:t>وحين</w:t>
      </w:r>
      <w:r w:rsidRPr="00EF1887">
        <w:rPr>
          <w:rFonts w:cs="KFGQPC Uthman Taha Naskh"/>
          <w:color w:val="000080"/>
          <w:sz w:val="24"/>
          <w:szCs w:val="24"/>
          <w:rtl/>
        </w:rPr>
        <w:t xml:space="preserve"> </w:t>
      </w:r>
      <w:r w:rsidRPr="00EF1887">
        <w:rPr>
          <w:rFonts w:cs="KFGQPC Uthman Taha Naskh" w:hint="cs"/>
          <w:color w:val="000080"/>
          <w:sz w:val="24"/>
          <w:szCs w:val="24"/>
          <w:rtl/>
        </w:rPr>
        <w:t>يقوم</w:t>
      </w:r>
      <w:r w:rsidRPr="00EF1887">
        <w:rPr>
          <w:rFonts w:cs="KFGQPC Uthman Taha Naskh"/>
          <w:color w:val="000080"/>
          <w:sz w:val="24"/>
          <w:szCs w:val="24"/>
          <w:rtl/>
        </w:rPr>
        <w:t xml:space="preserve"> </w:t>
      </w:r>
      <w:r w:rsidRPr="00EF1887">
        <w:rPr>
          <w:rFonts w:cs="KFGQPC Uthman Taha Naskh" w:hint="cs"/>
          <w:color w:val="000080"/>
          <w:sz w:val="24"/>
          <w:szCs w:val="24"/>
          <w:rtl/>
        </w:rPr>
        <w:t>قائم</w:t>
      </w:r>
      <w:r w:rsidRPr="00EF1887">
        <w:rPr>
          <w:rFonts w:cs="KFGQPC Uthman Taha Naskh"/>
          <w:color w:val="000080"/>
          <w:sz w:val="24"/>
          <w:szCs w:val="24"/>
          <w:rtl/>
        </w:rPr>
        <w:t xml:space="preserve"> </w:t>
      </w:r>
      <w:r w:rsidRPr="00EF1887">
        <w:rPr>
          <w:rFonts w:cs="KFGQPC Uthman Taha Naskh" w:hint="cs"/>
          <w:color w:val="000080"/>
          <w:sz w:val="24"/>
          <w:szCs w:val="24"/>
          <w:rtl/>
        </w:rPr>
        <w:t>الظهيرة</w:t>
      </w:r>
      <w:r w:rsidRPr="00EF1887">
        <w:rPr>
          <w:rFonts w:cs="KFGQPC Uthman Taha Naskh"/>
          <w:color w:val="000080"/>
          <w:sz w:val="24"/>
          <w:szCs w:val="24"/>
          <w:rtl/>
        </w:rPr>
        <w:t xml:space="preserve"> </w:t>
      </w:r>
      <w:r w:rsidRPr="00EF1887">
        <w:rPr>
          <w:rFonts w:cs="KFGQPC Uthman Taha Naskh" w:hint="cs"/>
          <w:color w:val="000080"/>
          <w:sz w:val="24"/>
          <w:szCs w:val="24"/>
          <w:rtl/>
        </w:rPr>
        <w:t>حتى</w:t>
      </w:r>
      <w:r w:rsidRPr="00EF1887">
        <w:rPr>
          <w:rFonts w:cs="KFGQPC Uthman Taha Naskh"/>
          <w:color w:val="000080"/>
          <w:sz w:val="24"/>
          <w:szCs w:val="24"/>
          <w:rtl/>
        </w:rPr>
        <w:t xml:space="preserve"> </w:t>
      </w:r>
      <w:r w:rsidRPr="00EF1887">
        <w:rPr>
          <w:rFonts w:cs="KFGQPC Uthman Taha Naskh" w:hint="cs"/>
          <w:color w:val="000080"/>
          <w:sz w:val="24"/>
          <w:szCs w:val="24"/>
          <w:rtl/>
        </w:rPr>
        <w:t>تميل</w:t>
      </w:r>
      <w:r w:rsidRPr="00EF1887">
        <w:rPr>
          <w:rFonts w:cs="KFGQPC Uthman Taha Naskh"/>
          <w:color w:val="000080"/>
          <w:sz w:val="24"/>
          <w:szCs w:val="24"/>
          <w:rtl/>
        </w:rPr>
        <w:t xml:space="preserve"> </w:t>
      </w:r>
      <w:r w:rsidRPr="00EF1887">
        <w:rPr>
          <w:rFonts w:cs="KFGQPC Uthman Taha Naskh" w:hint="cs"/>
          <w:color w:val="000080"/>
          <w:sz w:val="24"/>
          <w:szCs w:val="24"/>
          <w:rtl/>
        </w:rPr>
        <w:t>الشمس</w:t>
      </w:r>
      <w:r w:rsidRPr="00EF1887">
        <w:rPr>
          <w:rFonts w:cs="KFGQPC Uthman Taha Naskh"/>
          <w:color w:val="000080"/>
          <w:sz w:val="24"/>
          <w:szCs w:val="24"/>
          <w:rtl/>
        </w:rPr>
        <w:t xml:space="preserve"> </w:t>
      </w:r>
      <w:r w:rsidRPr="00EF1887">
        <w:rPr>
          <w:rFonts w:cs="KFGQPC Uthman Taha Naskh" w:hint="cs"/>
          <w:color w:val="000080"/>
          <w:sz w:val="24"/>
          <w:szCs w:val="24"/>
          <w:rtl/>
        </w:rPr>
        <w:t>وحين</w:t>
      </w:r>
      <w:r w:rsidRPr="008B4776">
        <w:rPr>
          <w:rFonts w:ascii="Traditional Arabic" w:cs="KFGQPC Uthman Taha Naskh"/>
          <w:color w:val="000000"/>
          <w:sz w:val="24"/>
          <w:szCs w:val="24"/>
          <w:rtl/>
        </w:rPr>
        <w:t xml:space="preserve"> </w:t>
      </w:r>
      <w:r w:rsidRPr="00EF1887">
        <w:rPr>
          <w:rFonts w:cs="KFGQPC Uthman Taha Naskh" w:hint="cs"/>
          <w:color w:val="000080"/>
          <w:sz w:val="24"/>
          <w:szCs w:val="24"/>
          <w:rtl/>
        </w:rPr>
        <w:t>تضيف</w:t>
      </w:r>
      <w:r w:rsidRPr="00EF1887">
        <w:rPr>
          <w:rFonts w:cs="KFGQPC Uthman Taha Naskh"/>
          <w:color w:val="000080"/>
          <w:sz w:val="24"/>
          <w:szCs w:val="24"/>
          <w:rtl/>
        </w:rPr>
        <w:t xml:space="preserve"> </w:t>
      </w:r>
      <w:r w:rsidRPr="00EF1887">
        <w:rPr>
          <w:rFonts w:cs="KFGQPC Uthman Taha Naskh" w:hint="cs"/>
          <w:color w:val="000080"/>
          <w:sz w:val="24"/>
          <w:szCs w:val="24"/>
          <w:rtl/>
        </w:rPr>
        <w:t>الشمس</w:t>
      </w:r>
      <w:r w:rsidRPr="00EF1887">
        <w:rPr>
          <w:rFonts w:cs="KFGQPC Uthman Taha Naskh"/>
          <w:color w:val="000080"/>
          <w:sz w:val="24"/>
          <w:szCs w:val="24"/>
          <w:rtl/>
        </w:rPr>
        <w:t xml:space="preserve"> </w:t>
      </w:r>
      <w:r w:rsidRPr="00EF1887">
        <w:rPr>
          <w:rFonts w:cs="KFGQPC Uthman Taha Naskh" w:hint="cs"/>
          <w:color w:val="000080"/>
          <w:sz w:val="24"/>
          <w:szCs w:val="24"/>
          <w:rtl/>
        </w:rPr>
        <w:t>للغروب</w:t>
      </w:r>
      <w:r w:rsidRPr="00EF1887">
        <w:rPr>
          <w:rFonts w:cs="KFGQPC Uthman Taha Naskh"/>
          <w:color w:val="000080"/>
          <w:sz w:val="24"/>
          <w:szCs w:val="24"/>
          <w:rtl/>
        </w:rPr>
        <w:t xml:space="preserve"> </w:t>
      </w:r>
      <w:r w:rsidRPr="00EF1887">
        <w:rPr>
          <w:rFonts w:cs="KFGQPC Uthman Taha Naskh" w:hint="cs"/>
          <w:color w:val="000080"/>
          <w:sz w:val="24"/>
          <w:szCs w:val="24"/>
          <w:rtl/>
        </w:rPr>
        <w:t>حتى</w:t>
      </w:r>
      <w:r w:rsidRPr="00EF1887">
        <w:rPr>
          <w:rFonts w:cs="KFGQPC Uthman Taha Naskh"/>
          <w:color w:val="000080"/>
          <w:sz w:val="24"/>
          <w:szCs w:val="24"/>
          <w:rtl/>
        </w:rPr>
        <w:t xml:space="preserve"> </w:t>
      </w:r>
      <w:r w:rsidRPr="00EF1887">
        <w:rPr>
          <w:rFonts w:cs="KFGQPC Uthman Taha Naskh" w:hint="cs"/>
          <w:color w:val="000080"/>
          <w:sz w:val="24"/>
          <w:szCs w:val="24"/>
          <w:rtl/>
        </w:rPr>
        <w:t>تغرب</w:t>
      </w:r>
      <w:r w:rsidRPr="0037781E">
        <w:rPr>
          <w:rFonts w:ascii="Kalpurush" w:hAnsi="Kalpurush" w:cs="Kalpurush"/>
          <w:sz w:val="24"/>
          <w:szCs w:val="24"/>
          <w:cs/>
          <w:lang w:bidi="bn-BD"/>
        </w:rPr>
        <w:t xml:space="preserve"> </w:t>
      </w:r>
      <w:r>
        <w:rPr>
          <w:rFonts w:ascii="Kalpurush" w:hAnsi="Kalpurush" w:cs="Kalpurush" w:hint="cs"/>
          <w:sz w:val="24"/>
          <w:szCs w:val="24"/>
          <w:cs/>
          <w:lang w:bidi="bn-BD"/>
        </w:rPr>
        <w:t>“</w:t>
      </w:r>
      <w:r w:rsidRPr="0037781E">
        <w:rPr>
          <w:rFonts w:ascii="Kalpurush" w:hAnsi="Kalpurush" w:cs="Kalpurush"/>
          <w:sz w:val="24"/>
          <w:szCs w:val="24"/>
          <w:cs/>
          <w:lang w:bidi="bn-BD"/>
        </w:rPr>
        <w:t>তিন সময়ে সালাত আদায় করতে এবং মৃতদের কবরস্ত করতে রাসূলুল্লাহ সাল্লাল্লাহু আলাইহি ওয়াসাল্লাম আমাদের নিষেধ করেছেন। যখন সূর্য উদয় হয় যতক্ষণ পর্যন্ত সূর্য উপরে না উঠে। ঠিক দুপুরের সময় যতক্ষণ না সূর্য পশ্চিম দিকে ঢলে পড়ে এবং যখন সূর্য ডুবে।</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72"/>
      </w:r>
    </w:p>
    <w:p w14:paraId="049787A6"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এ তিনটি সময় খুবই অল্প সময়। এ তিন সময়ে জানাযার সালাত ও দাফন-কাফন সামান্য সময় দেরি করাতে কোন অসুবিধা নেই। এ সব বিষয়ে যাবতীয় হিকমাত ও প্রজ্ঞা কেবল আল্লাহরই। তিনিই পরম দয়ালু এবং আহকামুল হাকেমীন। আল্লাহ তা‘আলাই তাওফীক দাতা।</w:t>
      </w:r>
    </w:p>
    <w:p w14:paraId="443B99AF"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 xml:space="preserve">শাইখ আব্দুল আযীয বিন বায রহ. </w:t>
      </w:r>
    </w:p>
    <w:p w14:paraId="3D83B91F" w14:textId="77777777" w:rsidR="008B4776" w:rsidRDefault="008B4776" w:rsidP="008B4776">
      <w:pPr>
        <w:bidi w:val="0"/>
        <w:jc w:val="both"/>
        <w:rPr>
          <w:rFonts w:ascii="Kalpurush" w:hAnsi="Kalpurush" w:cs="Kalpurush"/>
          <w:sz w:val="24"/>
          <w:szCs w:val="24"/>
          <w:lang w:bidi="bn-BD"/>
        </w:rPr>
      </w:pPr>
    </w:p>
    <w:p w14:paraId="0161BF58" w14:textId="77777777" w:rsidR="008B4776" w:rsidRDefault="008B4776" w:rsidP="008B4776">
      <w:pPr>
        <w:bidi w:val="0"/>
        <w:jc w:val="both"/>
        <w:rPr>
          <w:rFonts w:ascii="Kalpurush" w:hAnsi="Kalpurush" w:cs="Kalpurush"/>
          <w:sz w:val="24"/>
          <w:szCs w:val="24"/>
          <w:lang w:bidi="bn-BD"/>
        </w:rPr>
      </w:pPr>
    </w:p>
    <w:p w14:paraId="1DF647B8" w14:textId="77777777" w:rsidR="008B4776" w:rsidRDefault="008B4776" w:rsidP="008B4776">
      <w:pPr>
        <w:bidi w:val="0"/>
        <w:jc w:val="both"/>
        <w:rPr>
          <w:rFonts w:ascii="Kalpurush" w:hAnsi="Kalpurush" w:cs="Kalpurush"/>
          <w:sz w:val="24"/>
          <w:szCs w:val="24"/>
          <w:lang w:bidi="bn-BD"/>
        </w:rPr>
      </w:pPr>
    </w:p>
    <w:p w14:paraId="0C2A32E4" w14:textId="77777777" w:rsidR="008B4776" w:rsidRDefault="008B4776" w:rsidP="008B4776">
      <w:pPr>
        <w:bidi w:val="0"/>
        <w:jc w:val="both"/>
        <w:rPr>
          <w:rFonts w:ascii="Kalpurush" w:hAnsi="Kalpurush" w:cs="Kalpurush"/>
          <w:sz w:val="24"/>
          <w:szCs w:val="24"/>
          <w:lang w:bidi="bn-BD"/>
        </w:rPr>
      </w:pPr>
    </w:p>
    <w:p w14:paraId="49EF1A06" w14:textId="77777777" w:rsidR="008B4776" w:rsidRDefault="008B4776" w:rsidP="008B4776">
      <w:pPr>
        <w:bidi w:val="0"/>
        <w:jc w:val="both"/>
        <w:rPr>
          <w:rFonts w:ascii="Kalpurush" w:hAnsi="Kalpurush" w:cs="Kalpurush"/>
          <w:sz w:val="24"/>
          <w:szCs w:val="24"/>
          <w:lang w:bidi="bn-BD"/>
        </w:rPr>
      </w:pPr>
    </w:p>
    <w:p w14:paraId="74C63B6B" w14:textId="77777777" w:rsidR="008B4776" w:rsidRDefault="008B4776" w:rsidP="008B4776">
      <w:pPr>
        <w:bidi w:val="0"/>
        <w:jc w:val="both"/>
        <w:rPr>
          <w:rFonts w:ascii="Kalpurush" w:hAnsi="Kalpurush" w:cs="Kalpurush"/>
          <w:sz w:val="24"/>
          <w:szCs w:val="24"/>
          <w:lang w:bidi="bn-BD"/>
        </w:rPr>
      </w:pPr>
    </w:p>
    <w:p w14:paraId="73E27B4B" w14:textId="77777777" w:rsidR="008B4776" w:rsidRDefault="008B4776" w:rsidP="008B4776">
      <w:pPr>
        <w:bidi w:val="0"/>
        <w:jc w:val="both"/>
        <w:rPr>
          <w:rFonts w:ascii="Kalpurush" w:hAnsi="Kalpurush" w:cs="Kalpurush"/>
          <w:sz w:val="24"/>
          <w:szCs w:val="24"/>
          <w:lang w:bidi="bn-BD"/>
        </w:rPr>
      </w:pPr>
    </w:p>
    <w:p w14:paraId="52A0DD2A" w14:textId="77777777" w:rsidR="008B4776" w:rsidRPr="0037781E" w:rsidRDefault="008B4776" w:rsidP="008B4776">
      <w:pPr>
        <w:bidi w:val="0"/>
        <w:jc w:val="both"/>
        <w:rPr>
          <w:rFonts w:ascii="Kalpurush" w:hAnsi="Kalpurush" w:cs="Kalpurush"/>
          <w:sz w:val="24"/>
          <w:szCs w:val="24"/>
          <w:cs/>
          <w:lang w:bidi="bn-BD"/>
        </w:rPr>
      </w:pPr>
    </w:p>
    <w:p w14:paraId="005163E9" w14:textId="77777777" w:rsidR="00D428D4" w:rsidRPr="00F721A8" w:rsidRDefault="00D428D4" w:rsidP="00D428D4">
      <w:pPr>
        <w:bidi w:val="0"/>
        <w:jc w:val="center"/>
        <w:rPr>
          <w:rFonts w:ascii="Kalpurush" w:hAnsi="Kalpurush" w:cs="Kalpurush"/>
          <w:b/>
          <w:bCs/>
          <w:color w:val="C00000"/>
          <w:sz w:val="24"/>
          <w:szCs w:val="24"/>
          <w:lang w:bidi="bn-BD"/>
        </w:rPr>
      </w:pPr>
      <w:r w:rsidRPr="00F721A8">
        <w:rPr>
          <w:rFonts w:ascii="Kalpurush" w:hAnsi="Kalpurush" w:cs="Kalpurush" w:hint="cs"/>
          <w:b/>
          <w:bCs/>
          <w:color w:val="C00000"/>
          <w:sz w:val="24"/>
          <w:szCs w:val="24"/>
          <w:cs/>
          <w:lang w:bidi="bn-BD"/>
        </w:rPr>
        <w:t>প্রথম ওয়াক্তে সালাত আদায় বিষয়ক হাদীস</w:t>
      </w:r>
    </w:p>
    <w:p w14:paraId="4D729857" w14:textId="77777777" w:rsidR="00D428D4" w:rsidRPr="0037781E" w:rsidRDefault="00D428D4" w:rsidP="000860A6">
      <w:pPr>
        <w:bidi w:val="0"/>
        <w:jc w:val="both"/>
        <w:rPr>
          <w:rFonts w:ascii="Kalpurush" w:hAnsi="Kalpurush" w:cs="Vrinda"/>
          <w:sz w:val="24"/>
          <w:szCs w:val="24"/>
          <w:cs/>
          <w:lang w:bidi="bn-BD"/>
        </w:rPr>
      </w:pPr>
      <w:r w:rsidRPr="0037781E">
        <w:rPr>
          <w:rFonts w:ascii="Kalpurush" w:hAnsi="Kalpurush" w:cs="Kalpurush"/>
          <w:sz w:val="24"/>
          <w:szCs w:val="24"/>
          <w:cs/>
          <w:lang w:bidi="bn-BD"/>
        </w:rPr>
        <w:t xml:space="preserve">রাসূলুল্লাহ সাল্লাল্লাহু আলাইহি ওয়াসাল্লামের বাণী: “প্রথম ওয়াক্তের সালাত আদায় করা” এবং রাসূলুল্লাহ সাল্লাল্লাহু আলাইহি ওয়াসাল্লামের বাণী </w:t>
      </w:r>
      <w:r w:rsidRPr="00EF1887">
        <w:rPr>
          <w:rFonts w:cs="KFGQPC Uthman Taha Naskh" w:hint="cs"/>
          <w:color w:val="000080"/>
          <w:sz w:val="24"/>
          <w:szCs w:val="24"/>
          <w:rtl/>
        </w:rPr>
        <w:t>أَسْفِرُوا</w:t>
      </w:r>
      <w:r w:rsidRPr="00EF1887">
        <w:rPr>
          <w:rFonts w:cs="KFGQPC Uthman Taha Naskh"/>
          <w:color w:val="000080"/>
          <w:sz w:val="24"/>
          <w:szCs w:val="24"/>
          <w:rtl/>
        </w:rPr>
        <w:t xml:space="preserve"> </w:t>
      </w:r>
      <w:r w:rsidRPr="00EF1887">
        <w:rPr>
          <w:rFonts w:cs="KFGQPC Uthman Taha Naskh" w:hint="cs"/>
          <w:color w:val="000080"/>
          <w:sz w:val="24"/>
          <w:szCs w:val="24"/>
          <w:rtl/>
        </w:rPr>
        <w:t>بِالْفَجْرِ</w:t>
      </w:r>
      <w:r w:rsidRPr="00EF1887">
        <w:rPr>
          <w:rFonts w:cs="KFGQPC Uthman Taha Naskh"/>
          <w:color w:val="000080"/>
          <w:sz w:val="24"/>
          <w:szCs w:val="24"/>
          <w:rtl/>
        </w:rPr>
        <w:t xml:space="preserve"> </w:t>
      </w:r>
      <w:r w:rsidRPr="00EF1887">
        <w:rPr>
          <w:rFonts w:cs="KFGQPC Uthman Taha Naskh" w:hint="cs"/>
          <w:color w:val="000080"/>
          <w:sz w:val="24"/>
          <w:szCs w:val="24"/>
          <w:rtl/>
        </w:rPr>
        <w:t>فَإِنَّهُ</w:t>
      </w:r>
      <w:r w:rsidRPr="00EF1887">
        <w:rPr>
          <w:rFonts w:cs="KFGQPC Uthman Taha Naskh"/>
          <w:color w:val="000080"/>
          <w:sz w:val="24"/>
          <w:szCs w:val="24"/>
          <w:rtl/>
        </w:rPr>
        <w:t xml:space="preserve"> </w:t>
      </w:r>
      <w:r w:rsidRPr="00EF1887">
        <w:rPr>
          <w:rFonts w:cs="KFGQPC Uthman Taha Naskh" w:hint="cs"/>
          <w:color w:val="000080"/>
          <w:sz w:val="24"/>
          <w:szCs w:val="24"/>
          <w:rtl/>
        </w:rPr>
        <w:t>أَعْظَمُ</w:t>
      </w:r>
      <w:r w:rsidRPr="00EF1887">
        <w:rPr>
          <w:rFonts w:cs="KFGQPC Uthman Taha Naskh"/>
          <w:color w:val="000080"/>
          <w:sz w:val="24"/>
          <w:szCs w:val="24"/>
          <w:rtl/>
        </w:rPr>
        <w:t xml:space="preserve"> </w:t>
      </w:r>
      <w:r w:rsidRPr="00EF1887">
        <w:rPr>
          <w:rFonts w:cs="KFGQPC Uthman Taha Naskh" w:hint="cs"/>
          <w:color w:val="000080"/>
          <w:sz w:val="24"/>
          <w:szCs w:val="24"/>
          <w:rtl/>
        </w:rPr>
        <w:t>لِلْأَجْر</w:t>
      </w:r>
      <w:r w:rsidRPr="005C04EE">
        <w:rPr>
          <w:rFonts w:ascii="Traditional Arabic" w:cs="Traditional Arabic" w:hint="cs"/>
          <w:color w:val="000000"/>
          <w:sz w:val="24"/>
          <w:szCs w:val="24"/>
          <w:rtl/>
        </w:rPr>
        <w:t>ِ</w:t>
      </w:r>
      <w:r w:rsidRPr="0037781E">
        <w:rPr>
          <w:rFonts w:ascii="Kalpurush" w:hAnsi="Kalpurush" w:cs="Kalpurush"/>
          <w:sz w:val="24"/>
          <w:szCs w:val="24"/>
          <w:cs/>
          <w:lang w:bidi="bn-BD"/>
        </w:rPr>
        <w:t xml:space="preserve"> “তোমরা ফজরের সালাত আদায়ে দেরি কর কারণ, তা তোমাদের জন্য সাওয়াবে মহান</w:t>
      </w:r>
      <w:r w:rsidR="000860A6">
        <w:rPr>
          <w:rFonts w:ascii="Kalpurush" w:hAnsi="Kalpurush" w:cs="Arial Unicode MS" w:hint="cs"/>
          <w:sz w:val="24"/>
          <w:szCs w:val="24"/>
          <w:cs/>
          <w:lang w:bidi="hi-IN"/>
        </w:rPr>
        <w:t>।</w:t>
      </w:r>
      <w:r w:rsidR="00A00840">
        <w:rPr>
          <w:rFonts w:ascii="Kalpurush" w:hAnsi="Kalpurush" w:cs="Kalpurush"/>
          <w:sz w:val="24"/>
          <w:szCs w:val="24"/>
          <w:lang w:bidi="bn-BD"/>
        </w:rPr>
        <w:t>”</w:t>
      </w:r>
      <w:r>
        <w:rPr>
          <w:rStyle w:val="FootnoteReference"/>
          <w:rFonts w:ascii="Kalpurush" w:hAnsi="Kalpurush" w:cs="Kalpurush"/>
          <w:sz w:val="24"/>
          <w:szCs w:val="24"/>
          <w:cs/>
          <w:lang w:bidi="bn-BD"/>
        </w:rPr>
        <w:footnoteReference w:id="73"/>
      </w:r>
      <w:r w:rsidRPr="0037781E">
        <w:rPr>
          <w:rFonts w:ascii="Kalpurush" w:hAnsi="Kalpurush" w:cs="Kalpurush" w:hint="cs"/>
          <w:sz w:val="24"/>
          <w:szCs w:val="24"/>
          <w:cs/>
          <w:lang w:bidi="bn-BD"/>
        </w:rPr>
        <w:t xml:space="preserve"> </w:t>
      </w:r>
    </w:p>
    <w:p w14:paraId="404B3260" w14:textId="77777777" w:rsidR="00D428D4" w:rsidRPr="0037781E" w:rsidRDefault="00D428D4" w:rsidP="005C04EE">
      <w:pPr>
        <w:bidi w:val="0"/>
        <w:jc w:val="both"/>
        <w:rPr>
          <w:rFonts w:ascii="Kalpurush" w:hAnsi="Kalpurush" w:cs="Vrinda"/>
          <w:sz w:val="24"/>
          <w:szCs w:val="24"/>
          <w:cs/>
          <w:lang w:bidi="bn-BD"/>
        </w:rPr>
      </w:pPr>
      <w:r w:rsidRPr="0037781E">
        <w:rPr>
          <w:rFonts w:ascii="Kalpurush" w:hAnsi="Kalpurush" w:cs="Kalpurush"/>
          <w:sz w:val="24"/>
          <w:szCs w:val="24"/>
          <w:cs/>
          <w:lang w:bidi="bn-BD"/>
        </w:rPr>
        <w:t xml:space="preserve">প্রশ্ন: ফজরের সালাতকে আকাশ হলুদ হওয়া পর্যন্ত দেরি করতে অনেককে দেখা যায়। তারা বলে যে, হাদীসে এসেছে—রাসূলুল্লাহ সাল্লাল্লাহু আলাইহি ওয়াসাল্লাম বলেছেন, </w:t>
      </w:r>
      <w:r w:rsidRPr="000860A6">
        <w:rPr>
          <w:rFonts w:cs="KFGQPC Uthman Taha Naskh" w:hint="cs"/>
          <w:color w:val="000080"/>
          <w:sz w:val="24"/>
          <w:szCs w:val="24"/>
          <w:rtl/>
        </w:rPr>
        <w:t>أَسْفِرُوا</w:t>
      </w:r>
      <w:r w:rsidRPr="000860A6">
        <w:rPr>
          <w:rFonts w:cs="KFGQPC Uthman Taha Naskh"/>
          <w:color w:val="000080"/>
          <w:sz w:val="24"/>
          <w:szCs w:val="24"/>
          <w:rtl/>
        </w:rPr>
        <w:t xml:space="preserve"> </w:t>
      </w:r>
      <w:r w:rsidRPr="000860A6">
        <w:rPr>
          <w:rFonts w:cs="KFGQPC Uthman Taha Naskh" w:hint="cs"/>
          <w:color w:val="000080"/>
          <w:sz w:val="24"/>
          <w:szCs w:val="24"/>
          <w:rtl/>
        </w:rPr>
        <w:t>بِالْفَجْرِ</w:t>
      </w:r>
      <w:r w:rsidRPr="000860A6">
        <w:rPr>
          <w:rFonts w:cs="KFGQPC Uthman Taha Naskh"/>
          <w:color w:val="000080"/>
          <w:sz w:val="24"/>
          <w:szCs w:val="24"/>
          <w:rtl/>
        </w:rPr>
        <w:t xml:space="preserve"> </w:t>
      </w:r>
      <w:r w:rsidRPr="000860A6">
        <w:rPr>
          <w:rFonts w:cs="KFGQPC Uthman Taha Naskh" w:hint="cs"/>
          <w:color w:val="000080"/>
          <w:sz w:val="24"/>
          <w:szCs w:val="24"/>
          <w:rtl/>
        </w:rPr>
        <w:t>فَإِنَّهُ</w:t>
      </w:r>
      <w:r w:rsidRPr="000860A6">
        <w:rPr>
          <w:rFonts w:cs="KFGQPC Uthman Taha Naskh"/>
          <w:color w:val="000080"/>
          <w:sz w:val="24"/>
          <w:szCs w:val="24"/>
          <w:rtl/>
        </w:rPr>
        <w:t xml:space="preserve"> </w:t>
      </w:r>
      <w:r w:rsidRPr="000860A6">
        <w:rPr>
          <w:rFonts w:cs="KFGQPC Uthman Taha Naskh" w:hint="cs"/>
          <w:color w:val="000080"/>
          <w:sz w:val="24"/>
          <w:szCs w:val="24"/>
          <w:rtl/>
        </w:rPr>
        <w:t>أَعْظَمُ</w:t>
      </w:r>
      <w:r w:rsidRPr="000860A6">
        <w:rPr>
          <w:rFonts w:cs="KFGQPC Uthman Taha Naskh"/>
          <w:color w:val="000080"/>
          <w:sz w:val="24"/>
          <w:szCs w:val="24"/>
          <w:rtl/>
        </w:rPr>
        <w:t xml:space="preserve"> </w:t>
      </w:r>
      <w:r w:rsidRPr="000860A6">
        <w:rPr>
          <w:rFonts w:cs="KFGQPC Uthman Taha Naskh" w:hint="cs"/>
          <w:color w:val="000080"/>
          <w:sz w:val="24"/>
          <w:szCs w:val="24"/>
          <w:rtl/>
        </w:rPr>
        <w:t>لِلْأَجْرِ</w:t>
      </w:r>
      <w:r w:rsidRPr="0037781E">
        <w:rPr>
          <w:rFonts w:ascii="Kalpurush" w:hAnsi="Kalpurush" w:cs="Kalpurush"/>
          <w:sz w:val="24"/>
          <w:szCs w:val="24"/>
          <w:cs/>
          <w:lang w:bidi="bn-BD"/>
        </w:rPr>
        <w:t xml:space="preserve"> “তোমরা ফজরের সালাত </w:t>
      </w:r>
      <w:r w:rsidRPr="0037781E">
        <w:rPr>
          <w:rFonts w:ascii="Kalpurush" w:hAnsi="Kalpurush" w:cs="Kalpurush"/>
          <w:sz w:val="24"/>
          <w:szCs w:val="24"/>
          <w:cs/>
          <w:lang w:bidi="bn-BD"/>
        </w:rPr>
        <w:lastRenderedPageBreak/>
        <w:t>আদায়ে দেরি কর, কারণ, তা তোমাদের জন্য সাওয়াবে মহান</w:t>
      </w:r>
      <w:r w:rsidR="005C04EE">
        <w:rPr>
          <w:rFonts w:ascii="Kalpurush" w:hAnsi="Kalpurush" w:cs="Arial Unicode MS" w:hint="cs"/>
          <w:sz w:val="24"/>
          <w:szCs w:val="24"/>
          <w:cs/>
          <w:lang w:bidi="hi-IN"/>
        </w:rPr>
        <w:t>।</w:t>
      </w:r>
      <w:r w:rsidR="00A00840">
        <w:rPr>
          <w:rFonts w:ascii="Kalpurush" w:hAnsi="Kalpurush" w:cs="Kalpurush"/>
          <w:sz w:val="24"/>
          <w:szCs w:val="24"/>
          <w:lang w:bidi="bn-BD"/>
        </w:rPr>
        <w:t>”</w:t>
      </w:r>
      <w:r w:rsidRPr="0037781E">
        <w:rPr>
          <w:rFonts w:ascii="Kalpurush" w:hAnsi="Kalpurush" w:cs="Kalpurush"/>
          <w:sz w:val="24"/>
          <w:szCs w:val="24"/>
          <w:cs/>
          <w:lang w:bidi="bn-BD"/>
        </w:rPr>
        <w:t xml:space="preserve"> হাদীসটি বিশুদ্ধ কিনা? এ হাদীস এবং অপর হাদীস—</w:t>
      </w:r>
      <w:r w:rsidRPr="0037781E">
        <w:rPr>
          <w:rFonts w:ascii="Traditional Arabic" w:cs="Traditional Arabic" w:hint="cs"/>
          <w:b/>
          <w:bCs/>
          <w:color w:val="FF0000"/>
          <w:sz w:val="24"/>
          <w:szCs w:val="24"/>
          <w:rtl/>
        </w:rPr>
        <w:t xml:space="preserve"> </w:t>
      </w:r>
      <w:r w:rsidRPr="000860A6">
        <w:rPr>
          <w:rFonts w:cs="KFGQPC Uthman Taha Naskh" w:hint="cs"/>
          <w:color w:val="000080"/>
          <w:sz w:val="24"/>
          <w:szCs w:val="24"/>
          <w:rtl/>
        </w:rPr>
        <w:t>الصَّلَاةُ</w:t>
      </w:r>
      <w:r w:rsidRPr="000860A6">
        <w:rPr>
          <w:rFonts w:cs="KFGQPC Uthman Taha Naskh"/>
          <w:color w:val="000080"/>
          <w:sz w:val="24"/>
          <w:szCs w:val="24"/>
          <w:rtl/>
        </w:rPr>
        <w:t xml:space="preserve"> </w:t>
      </w:r>
      <w:r w:rsidRPr="000860A6">
        <w:rPr>
          <w:rFonts w:cs="KFGQPC Uthman Taha Naskh" w:hint="cs"/>
          <w:color w:val="000080"/>
          <w:sz w:val="24"/>
          <w:szCs w:val="24"/>
          <w:rtl/>
        </w:rPr>
        <w:t>عَلَى</w:t>
      </w:r>
      <w:r w:rsidRPr="000860A6">
        <w:rPr>
          <w:rFonts w:cs="KFGQPC Uthman Taha Naskh"/>
          <w:color w:val="000080"/>
          <w:sz w:val="24"/>
          <w:szCs w:val="24"/>
          <w:rtl/>
        </w:rPr>
        <w:t xml:space="preserve"> </w:t>
      </w:r>
      <w:r w:rsidRPr="000860A6">
        <w:rPr>
          <w:rFonts w:cs="KFGQPC Uthman Taha Naskh" w:hint="cs"/>
          <w:color w:val="000080"/>
          <w:sz w:val="24"/>
          <w:szCs w:val="24"/>
          <w:rtl/>
        </w:rPr>
        <w:t>وَقْتِهَ</w:t>
      </w:r>
      <w:r w:rsidRPr="00F721A8">
        <w:rPr>
          <w:rFonts w:ascii="Traditional Arabic" w:cs="KFGQPC Uthman Taha Naskh" w:hint="cs"/>
          <w:color w:val="000000"/>
          <w:sz w:val="24"/>
          <w:szCs w:val="24"/>
          <w:rtl/>
        </w:rPr>
        <w:t>ا</w:t>
      </w:r>
      <w:r w:rsidRPr="0037781E">
        <w:rPr>
          <w:rFonts w:ascii="Traditional Arabic" w:cs="Traditional Arabic"/>
          <w:b/>
          <w:bCs/>
          <w:color w:val="000000"/>
          <w:sz w:val="24"/>
          <w:szCs w:val="24"/>
          <w:rtl/>
        </w:rPr>
        <w:t xml:space="preserve"> </w:t>
      </w:r>
      <w:r w:rsidRPr="0037781E">
        <w:rPr>
          <w:rFonts w:ascii="Kalpurush" w:hAnsi="Kalpurush" w:cs="Kalpurush"/>
          <w:sz w:val="24"/>
          <w:szCs w:val="24"/>
          <w:cs/>
          <w:lang w:bidi="bn-BD"/>
        </w:rPr>
        <w:t>“প্রথম ওয়াক্তের মধ্যে সালাত আদায় করা</w:t>
      </w:r>
      <w:r w:rsidR="005C04EE">
        <w:rPr>
          <w:rFonts w:ascii="Kalpurush" w:hAnsi="Kalpurush" w:cs="Arial Unicode MS" w:hint="cs"/>
          <w:sz w:val="24"/>
          <w:szCs w:val="24"/>
          <w:cs/>
          <w:lang w:bidi="hi-IN"/>
        </w:rPr>
        <w:t>।</w:t>
      </w:r>
      <w:r w:rsidRPr="0037781E">
        <w:rPr>
          <w:rFonts w:ascii="Kalpurush" w:hAnsi="Kalpurush" w:cs="Kalpurush"/>
          <w:sz w:val="24"/>
          <w:szCs w:val="24"/>
          <w:cs/>
          <w:lang w:bidi="bn-BD"/>
        </w:rPr>
        <w:t>”</w:t>
      </w:r>
      <w:r>
        <w:rPr>
          <w:rStyle w:val="FootnoteReference"/>
          <w:rFonts w:ascii="Kalpurush" w:hAnsi="Kalpurush" w:cs="Kalpurush"/>
          <w:sz w:val="24"/>
          <w:szCs w:val="24"/>
          <w:cs/>
          <w:lang w:bidi="bn-BD"/>
        </w:rPr>
        <w:footnoteReference w:id="74"/>
      </w:r>
      <w:r w:rsidRPr="0037781E">
        <w:rPr>
          <w:rFonts w:ascii="Kalpurush" w:hAnsi="Kalpurush" w:cs="Kalpurush"/>
          <w:sz w:val="24"/>
          <w:szCs w:val="24"/>
          <w:cs/>
          <w:lang w:bidi="bn-BD"/>
        </w:rPr>
        <w:t xml:space="preserve"> এর মধ্যে বিরোধ নিষ্পত্তি কীভাবে?</w:t>
      </w:r>
    </w:p>
    <w:p w14:paraId="1FD85CE7" w14:textId="77777777" w:rsidR="00D428D4" w:rsidRPr="0037781E" w:rsidRDefault="00D428D4" w:rsidP="00B34D5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উল্লিখিত হাদীসটি বিশুদ্ধ। ইমান আহমদ রহ. এবং সুনানে গ্রন্থকারগণ তাদের স্বীয় সুনানে হাদীসটি রাফে‘ ইবনে খুদাইজ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বিশুদ্ধ সনদে উল্লেখ করেছেন। রাসূলুল্লাহ সাল্লাল্লাহু আলাইহি ওয়াসাল্লাম ফজরের সালাত অন্ধকারে আদায় </w:t>
      </w:r>
      <w:r w:rsidR="00B34D54">
        <w:rPr>
          <w:rFonts w:ascii="Kalpurush" w:hAnsi="Kalpurush" w:cs="Kalpurush"/>
          <w:sz w:val="24"/>
          <w:szCs w:val="24"/>
          <w:cs/>
          <w:lang w:bidi="bn-BD"/>
        </w:rPr>
        <w:t>করেছেন বলে বর্ণিত বিশুদ্ধ হাদীস</w:t>
      </w:r>
      <w:r w:rsidRPr="0037781E">
        <w:rPr>
          <w:rFonts w:ascii="Kalpurush" w:hAnsi="Kalpurush" w:cs="Kalpurush"/>
          <w:sz w:val="24"/>
          <w:szCs w:val="24"/>
          <w:cs/>
          <w:lang w:bidi="bn-BD"/>
        </w:rPr>
        <w:t>সমূহের সাথে এ হাদীসের কোন বিরোধ নেই এবং “প্রথম ওয়াক্তের মধ্যে সালাত আদায় করার হাদীসের সাথেও কোন বিরোধ নেই</w:t>
      </w:r>
      <w:r w:rsidRPr="0037781E">
        <w:rPr>
          <w:rFonts w:ascii="Kalpurush" w:hAnsi="Kalpurush" w:cs="Nirmala UI"/>
          <w:sz w:val="24"/>
          <w:szCs w:val="24"/>
          <w:cs/>
          <w:lang w:bidi="hi-IN"/>
        </w:rPr>
        <w:t>।</w:t>
      </w:r>
      <w:r w:rsidRPr="0037781E">
        <w:rPr>
          <w:rFonts w:ascii="Kalpurush" w:hAnsi="Kalpurush" w:cs="Kalpurush"/>
          <w:sz w:val="24"/>
          <w:szCs w:val="24"/>
          <w:cs/>
          <w:lang w:bidi="bn-BD"/>
        </w:rPr>
        <w:t xml:space="preserve"> জামহুরে উলামাদের মতে এ হাদীসের অর্থ হলো, ফজরের সালাতকে ফজর স্পষ্ট হওয়া পর্যন্ত দেরি করা। তারপর অন্ধকার দূর হওয়ার আগে তা আদায় করা। যেমনটি রাসূলুল্লাহ সাল্লাল্লাহু আলাইহি ওয়াসাল্লাম মুযদালিফা ছাড়া অন্য সব জায়গায় নিজেই এরূপ করতেন। কারণ, মুযদালিফাতে উত্তম হলো, ফজর উদয় হওয়ার সাথে সাথে দ্রুত ফজরের সালাত আদায় করা</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কারণ</w:t>
      </w:r>
      <w:r w:rsidRPr="0037781E">
        <w:rPr>
          <w:rFonts w:ascii="Kalpurush" w:hAnsi="Kalpurush" w:cs="Kalpurush"/>
          <w:sz w:val="24"/>
          <w:szCs w:val="24"/>
          <w:cs/>
          <w:lang w:bidi="bn-BD"/>
        </w:rPr>
        <w:t xml:space="preserve">, রাসলুল্লাহ সাল্লাল্লাহু আলাইহি ওয়াসাল্লাম বিদায় হজে এমনই করেছেন। এ দ্বারা ফজরের সালাত আদায়ের সময় বিষয়ক রাসূলুল্লাহ সাল্লাল্লাহু আলাইহি ওয়াসাল্লাম থেকে বর্ণিত সমস্ত বিশুদ্ধ হাদীসসমূহের মধ্যে সামঞ্জস্যতা সাধন করা সম্ভব। আর এখানে সালাত আদায়ের উত্তম সময়ই আলোচ্য বিষয়। অন্যথায় ফজরের সালাতকে সূর্য উদয়ের পূর্ব পর্যন্ত আদায় করা বৈধ। কারণ, রাসূলুল্লাহ সাল্লাল্লাহু আলাইহি ওয়াসাল্লাম বলেন, </w:t>
      </w:r>
      <w:r w:rsidRPr="000860A6">
        <w:rPr>
          <w:rFonts w:cs="KFGQPC Uthman Taha Naskh" w:hint="cs"/>
          <w:color w:val="000080"/>
          <w:sz w:val="24"/>
          <w:szCs w:val="24"/>
          <w:rtl/>
        </w:rPr>
        <w:t>ووقت</w:t>
      </w:r>
      <w:r w:rsidRPr="000860A6">
        <w:rPr>
          <w:rFonts w:cs="KFGQPC Uthman Taha Naskh"/>
          <w:color w:val="000080"/>
          <w:sz w:val="24"/>
          <w:szCs w:val="24"/>
          <w:rtl/>
        </w:rPr>
        <w:t xml:space="preserve"> </w:t>
      </w:r>
      <w:r w:rsidRPr="000860A6">
        <w:rPr>
          <w:rFonts w:cs="KFGQPC Uthman Taha Naskh" w:hint="cs"/>
          <w:color w:val="000080"/>
          <w:sz w:val="24"/>
          <w:szCs w:val="24"/>
          <w:rtl/>
        </w:rPr>
        <w:t>صلاة</w:t>
      </w:r>
      <w:r w:rsidRPr="000860A6">
        <w:rPr>
          <w:rFonts w:cs="KFGQPC Uthman Taha Naskh"/>
          <w:color w:val="000080"/>
          <w:sz w:val="24"/>
          <w:szCs w:val="24"/>
          <w:rtl/>
        </w:rPr>
        <w:t xml:space="preserve"> </w:t>
      </w:r>
      <w:r w:rsidRPr="000860A6">
        <w:rPr>
          <w:rFonts w:cs="KFGQPC Uthman Taha Naskh" w:hint="cs"/>
          <w:color w:val="000080"/>
          <w:sz w:val="24"/>
          <w:szCs w:val="24"/>
          <w:rtl/>
        </w:rPr>
        <w:t>الصبح</w:t>
      </w:r>
      <w:r w:rsidRPr="000860A6">
        <w:rPr>
          <w:rFonts w:cs="KFGQPC Uthman Taha Naskh"/>
          <w:color w:val="000080"/>
          <w:sz w:val="24"/>
          <w:szCs w:val="24"/>
          <w:rtl/>
        </w:rPr>
        <w:t xml:space="preserve"> </w:t>
      </w:r>
      <w:r w:rsidRPr="000860A6">
        <w:rPr>
          <w:rFonts w:cs="KFGQPC Uthman Taha Naskh" w:hint="cs"/>
          <w:color w:val="000080"/>
          <w:sz w:val="24"/>
          <w:szCs w:val="24"/>
          <w:rtl/>
        </w:rPr>
        <w:t>من</w:t>
      </w:r>
      <w:r w:rsidRPr="000860A6">
        <w:rPr>
          <w:rFonts w:cs="KFGQPC Uthman Taha Naskh"/>
          <w:color w:val="000080"/>
          <w:sz w:val="24"/>
          <w:szCs w:val="24"/>
          <w:rtl/>
        </w:rPr>
        <w:t xml:space="preserve"> </w:t>
      </w:r>
      <w:r w:rsidRPr="000860A6">
        <w:rPr>
          <w:rFonts w:cs="KFGQPC Uthman Taha Naskh" w:hint="cs"/>
          <w:color w:val="000080"/>
          <w:sz w:val="24"/>
          <w:szCs w:val="24"/>
          <w:rtl/>
        </w:rPr>
        <w:t>طلوع</w:t>
      </w:r>
      <w:r w:rsidRPr="000860A6">
        <w:rPr>
          <w:rFonts w:cs="KFGQPC Uthman Taha Naskh"/>
          <w:color w:val="000080"/>
          <w:sz w:val="24"/>
          <w:szCs w:val="24"/>
          <w:rtl/>
        </w:rPr>
        <w:t xml:space="preserve"> </w:t>
      </w:r>
      <w:r w:rsidRPr="000860A6">
        <w:rPr>
          <w:rFonts w:cs="KFGQPC Uthman Taha Naskh" w:hint="cs"/>
          <w:color w:val="000080"/>
          <w:sz w:val="24"/>
          <w:szCs w:val="24"/>
          <w:rtl/>
        </w:rPr>
        <w:t>الفجر</w:t>
      </w:r>
      <w:r w:rsidRPr="000860A6">
        <w:rPr>
          <w:rFonts w:cs="KFGQPC Uthman Taha Naskh"/>
          <w:color w:val="000080"/>
          <w:sz w:val="24"/>
          <w:szCs w:val="24"/>
          <w:rtl/>
        </w:rPr>
        <w:t xml:space="preserve"> </w:t>
      </w:r>
      <w:r w:rsidRPr="000860A6">
        <w:rPr>
          <w:rFonts w:cs="KFGQPC Uthman Taha Naskh" w:hint="cs"/>
          <w:color w:val="000080"/>
          <w:sz w:val="24"/>
          <w:szCs w:val="24"/>
          <w:rtl/>
        </w:rPr>
        <w:t>ما</w:t>
      </w:r>
      <w:r w:rsidRPr="000860A6">
        <w:rPr>
          <w:rFonts w:cs="KFGQPC Uthman Taha Naskh"/>
          <w:color w:val="000080"/>
          <w:sz w:val="24"/>
          <w:szCs w:val="24"/>
          <w:rtl/>
        </w:rPr>
        <w:t xml:space="preserve"> </w:t>
      </w:r>
      <w:r w:rsidRPr="000860A6">
        <w:rPr>
          <w:rFonts w:cs="KFGQPC Uthman Taha Naskh" w:hint="cs"/>
          <w:color w:val="000080"/>
          <w:sz w:val="24"/>
          <w:szCs w:val="24"/>
          <w:rtl/>
        </w:rPr>
        <w:t>لم</w:t>
      </w:r>
      <w:r w:rsidRPr="000860A6">
        <w:rPr>
          <w:rFonts w:cs="KFGQPC Uthman Taha Naskh"/>
          <w:color w:val="000080"/>
          <w:sz w:val="24"/>
          <w:szCs w:val="24"/>
          <w:rtl/>
        </w:rPr>
        <w:t xml:space="preserve"> </w:t>
      </w:r>
      <w:r w:rsidRPr="000860A6">
        <w:rPr>
          <w:rFonts w:cs="KFGQPC Uthman Taha Naskh" w:hint="cs"/>
          <w:color w:val="000080"/>
          <w:sz w:val="24"/>
          <w:szCs w:val="24"/>
          <w:rtl/>
        </w:rPr>
        <w:t>تطلع</w:t>
      </w:r>
      <w:r w:rsidRPr="000860A6">
        <w:rPr>
          <w:rFonts w:cs="KFGQPC Uthman Taha Naskh"/>
          <w:color w:val="000080"/>
          <w:sz w:val="24"/>
          <w:szCs w:val="24"/>
          <w:rtl/>
        </w:rPr>
        <w:t xml:space="preserve"> </w:t>
      </w:r>
      <w:r w:rsidRPr="000860A6">
        <w:rPr>
          <w:rFonts w:cs="KFGQPC Uthman Taha Naskh" w:hint="cs"/>
          <w:color w:val="000080"/>
          <w:sz w:val="24"/>
          <w:szCs w:val="24"/>
          <w:rtl/>
        </w:rPr>
        <w:t>الشمس</w:t>
      </w:r>
      <w:r>
        <w:rPr>
          <w:rFonts w:ascii="Traditional Arabic" w:cs="Traditional Arabic" w:hint="cs"/>
          <w:b/>
          <w:bCs/>
          <w:color w:val="000000"/>
          <w:sz w:val="24"/>
          <w:szCs w:val="24"/>
          <w:cs/>
          <w:lang w:bidi="bn-BD"/>
        </w:rPr>
        <w:t xml:space="preserve"> </w:t>
      </w:r>
      <w:r w:rsidRPr="0037781E">
        <w:rPr>
          <w:rFonts w:ascii="Kalpurush" w:hAnsi="Kalpurush" w:cs="Kalpurush"/>
          <w:sz w:val="24"/>
          <w:szCs w:val="24"/>
          <w:cs/>
          <w:lang w:bidi="bn-BD"/>
        </w:rPr>
        <w:t>“ফজরের ওয়াক্ত ফজর উদয় হওয়া থেকে নিয়ে সূর্য উদয়ের আগ পর্যন্ত</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Pr="0037781E">
        <w:rPr>
          <w:rFonts w:ascii="Kalpurush" w:hAnsi="Kalpurush" w:cs="Kalpurush"/>
          <w:sz w:val="24"/>
          <w:szCs w:val="24"/>
          <w:cs/>
          <w:lang w:bidi="bn-BD"/>
        </w:rPr>
        <w:t xml:space="preserve"> হাদীসটি </w:t>
      </w:r>
      <w:r w:rsidRPr="0037781E">
        <w:rPr>
          <w:rFonts w:ascii="Kalpurush" w:hAnsi="Kalpurush" w:cs="Kalpurush"/>
          <w:sz w:val="24"/>
          <w:szCs w:val="24"/>
          <w:cs/>
          <w:lang w:bidi="bn-BD"/>
        </w:rPr>
        <w:lastRenderedPageBreak/>
        <w:t xml:space="preserve">আব্দুল্লাহ ইবন আমর ইবনুল আস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ইমাম মুসলিম স্বীয় কিতাব সহীহ মুসলিমে বর্ণনা করেছেন। আল্লাহ তা‘আলাই তাওফীক দাতা। </w:t>
      </w:r>
    </w:p>
    <w:p w14:paraId="4A70BD18"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আব্দুল আযীয বিন বায রহ. </w:t>
      </w:r>
    </w:p>
    <w:p w14:paraId="62131DE1" w14:textId="77777777" w:rsidR="008B4776" w:rsidRDefault="008B4776" w:rsidP="008B4776">
      <w:pPr>
        <w:bidi w:val="0"/>
        <w:jc w:val="both"/>
        <w:rPr>
          <w:rFonts w:ascii="Kalpurush" w:hAnsi="Kalpurush" w:cs="Kalpurush"/>
          <w:sz w:val="24"/>
          <w:szCs w:val="24"/>
          <w:lang w:bidi="bn-BD"/>
        </w:rPr>
      </w:pPr>
    </w:p>
    <w:p w14:paraId="126E2A9D" w14:textId="77777777" w:rsidR="008B4776" w:rsidRDefault="008B4776" w:rsidP="008B4776">
      <w:pPr>
        <w:bidi w:val="0"/>
        <w:jc w:val="both"/>
        <w:rPr>
          <w:rFonts w:ascii="Kalpurush" w:hAnsi="Kalpurush" w:cs="Kalpurush"/>
          <w:sz w:val="24"/>
          <w:szCs w:val="24"/>
          <w:lang w:bidi="bn-BD"/>
        </w:rPr>
      </w:pPr>
    </w:p>
    <w:p w14:paraId="276595C3" w14:textId="77777777" w:rsidR="008B4776" w:rsidRDefault="008B4776" w:rsidP="008B4776">
      <w:pPr>
        <w:bidi w:val="0"/>
        <w:jc w:val="both"/>
        <w:rPr>
          <w:rFonts w:ascii="Kalpurush" w:hAnsi="Kalpurush" w:cs="Kalpurush"/>
          <w:sz w:val="24"/>
          <w:szCs w:val="24"/>
          <w:lang w:bidi="bn-BD"/>
        </w:rPr>
      </w:pPr>
    </w:p>
    <w:p w14:paraId="7F2F33AD" w14:textId="77777777" w:rsidR="008B4776" w:rsidRDefault="008B4776" w:rsidP="008B4776">
      <w:pPr>
        <w:bidi w:val="0"/>
        <w:jc w:val="both"/>
        <w:rPr>
          <w:rFonts w:ascii="Kalpurush" w:hAnsi="Kalpurush" w:cs="Kalpurush"/>
          <w:sz w:val="24"/>
          <w:szCs w:val="24"/>
          <w:lang w:bidi="bn-BD"/>
        </w:rPr>
      </w:pPr>
    </w:p>
    <w:p w14:paraId="50DE6BE2" w14:textId="77777777" w:rsidR="008B4776" w:rsidRDefault="008B4776" w:rsidP="008B4776">
      <w:pPr>
        <w:bidi w:val="0"/>
        <w:jc w:val="both"/>
        <w:rPr>
          <w:rFonts w:ascii="Kalpurush" w:hAnsi="Kalpurush" w:cs="Kalpurush"/>
          <w:sz w:val="24"/>
          <w:szCs w:val="24"/>
          <w:lang w:bidi="bn-BD"/>
        </w:rPr>
      </w:pPr>
    </w:p>
    <w:p w14:paraId="7FDD96A3" w14:textId="77777777" w:rsidR="00B34D54" w:rsidRDefault="00B34D54" w:rsidP="00B34D54">
      <w:pPr>
        <w:bidi w:val="0"/>
        <w:jc w:val="both"/>
        <w:rPr>
          <w:rFonts w:ascii="Kalpurush" w:hAnsi="Kalpurush" w:cs="Kalpurush"/>
          <w:sz w:val="24"/>
          <w:szCs w:val="24"/>
          <w:lang w:bidi="bn-BD"/>
        </w:rPr>
      </w:pPr>
    </w:p>
    <w:p w14:paraId="72E8EDBD" w14:textId="77777777" w:rsidR="008B4776" w:rsidRPr="0037781E" w:rsidRDefault="008B4776" w:rsidP="008B4776">
      <w:pPr>
        <w:bidi w:val="0"/>
        <w:jc w:val="both"/>
        <w:rPr>
          <w:rFonts w:ascii="Kalpurush" w:hAnsi="Kalpurush" w:cs="Kalpurush"/>
          <w:sz w:val="24"/>
          <w:szCs w:val="24"/>
          <w:cs/>
          <w:lang w:bidi="bn-BD"/>
        </w:rPr>
      </w:pPr>
    </w:p>
    <w:p w14:paraId="6CF555AE"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সালাত ত্যাগকারীর বিধান</w:t>
      </w:r>
    </w:p>
    <w:p w14:paraId="1AE4F551" w14:textId="77777777" w:rsidR="00D428D4" w:rsidRPr="00151894" w:rsidRDefault="00D428D4" w:rsidP="00D428D4">
      <w:pPr>
        <w:bidi w:val="0"/>
        <w:jc w:val="center"/>
        <w:rPr>
          <w:rFonts w:ascii="Kalpurush" w:hAnsi="Kalpurush" w:cs="Kalpurush"/>
          <w:sz w:val="24"/>
          <w:szCs w:val="24"/>
          <w:u w:val="single"/>
          <w:cs/>
          <w:lang w:bidi="bn-BD"/>
        </w:rPr>
      </w:pPr>
      <w:r w:rsidRPr="0037781E">
        <w:rPr>
          <w:rFonts w:ascii="Kalpurush" w:hAnsi="Kalpurush" w:cs="Kalpurush"/>
          <w:sz w:val="24"/>
          <w:szCs w:val="24"/>
          <w:cs/>
          <w:lang w:bidi="bn-BD"/>
        </w:rPr>
        <w:t>সালাত ত্যাগকারী কাফের হওয়া বিষয়ক হাদীসসমূহ এবং রাসূলুল্লাহ সাল্লাল্লাহু আলাইহি ওয়াসাল্লাম</w:t>
      </w:r>
      <w:r w:rsidRPr="0037781E">
        <w:rPr>
          <w:rFonts w:ascii="Kalpurush" w:hAnsi="Kalpurush" w:cs="Kalpurush" w:hint="cs"/>
          <w:sz w:val="24"/>
          <w:szCs w:val="24"/>
          <w:cs/>
          <w:lang w:bidi="bn-BD"/>
        </w:rPr>
        <w:t>-</w:t>
      </w:r>
      <w:r w:rsidRPr="0037781E">
        <w:rPr>
          <w:rFonts w:ascii="Kalpurush" w:hAnsi="Kalpurush" w:cs="Kalpurush"/>
          <w:sz w:val="24"/>
          <w:szCs w:val="24"/>
          <w:cs/>
          <w:lang w:bidi="bn-BD"/>
        </w:rPr>
        <w:t>এর বাণী—</w:t>
      </w:r>
      <w:r w:rsidRPr="0037781E">
        <w:rPr>
          <w:rFonts w:ascii="Kalpurush" w:hAnsi="Kalpurush" w:hint="cs"/>
          <w:sz w:val="24"/>
          <w:szCs w:val="24"/>
          <w:rtl/>
        </w:rPr>
        <w:t xml:space="preserve"> </w:t>
      </w:r>
      <w:r w:rsidRPr="000860A6">
        <w:rPr>
          <w:rFonts w:cs="KFGQPC Uthman Taha Naskh" w:hint="cs"/>
          <w:color w:val="000080"/>
          <w:sz w:val="24"/>
          <w:szCs w:val="24"/>
          <w:rtl/>
        </w:rPr>
        <w:t xml:space="preserve">أقوام يدخلون الجنة و لم يسجدوا لله سجدة  </w:t>
      </w:r>
      <w:r w:rsidRPr="008B4776">
        <w:rPr>
          <w:rFonts w:ascii="Kalpurush" w:hAnsi="Kalpurush" w:cs="Kalpurush" w:hint="cs"/>
          <w:sz w:val="24"/>
          <w:szCs w:val="24"/>
          <w:cs/>
          <w:lang w:bidi="bn-BD"/>
        </w:rPr>
        <w:t>“</w:t>
      </w:r>
      <w:r w:rsidRPr="008B4776">
        <w:rPr>
          <w:rFonts w:ascii="Kalpurush" w:hAnsi="Kalpurush" w:cs="Kalpurush"/>
          <w:sz w:val="24"/>
          <w:szCs w:val="24"/>
          <w:cs/>
          <w:lang w:bidi="bn-BD"/>
        </w:rPr>
        <w:t>এমন সম্প্রদায়ের লোকেরা জান্নাতে প্রবেশ করবে যারা আল্লাহর</w:t>
      </w:r>
      <w:r w:rsidRPr="00151894">
        <w:rPr>
          <w:rFonts w:ascii="Kalpurush" w:hAnsi="Kalpurush" w:cs="Kalpurush"/>
          <w:sz w:val="24"/>
          <w:szCs w:val="24"/>
          <w:u w:val="single"/>
          <w:cs/>
          <w:lang w:bidi="bn-BD"/>
        </w:rPr>
        <w:t xml:space="preserve"> জন্য একটি সেজদাও কখনো করেনি।</w:t>
      </w:r>
    </w:p>
    <w:p w14:paraId="5CA3D6B4"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প্রশ্ন: রাসূলুল্লাহ সাল্লাল্লাহু আলাইহি ওয়াসাল্লামের বাণী</w:t>
      </w:r>
      <w:r w:rsidRPr="00F721A8">
        <w:rPr>
          <w:rFonts w:ascii="Kalpurush" w:hAnsi="Kalpurush" w:cs="Kalpurush"/>
          <w:sz w:val="24"/>
          <w:szCs w:val="24"/>
          <w:cs/>
          <w:lang w:bidi="bn-BD"/>
        </w:rPr>
        <w:t>—</w:t>
      </w:r>
      <w:r w:rsidRPr="00F721A8">
        <w:rPr>
          <w:rFonts w:ascii="Kalpurush" w:hAnsi="Kalpurush" w:cs="KFGQPC Uthman Taha Naskh"/>
          <w:sz w:val="24"/>
          <w:szCs w:val="24"/>
          <w:cs/>
          <w:lang w:bidi="bn-BD"/>
        </w:rPr>
        <w:t xml:space="preserve"> </w:t>
      </w:r>
      <w:r w:rsidRPr="000860A6">
        <w:rPr>
          <w:rFonts w:cs="KFGQPC Uthman Taha Naskh" w:hint="cs"/>
          <w:color w:val="000080"/>
          <w:sz w:val="24"/>
          <w:szCs w:val="24"/>
          <w:rtl/>
        </w:rPr>
        <w:t xml:space="preserve"> إنهم يدخلون الجنة و لم يسجدوا لله سجدة</w:t>
      </w:r>
      <w:r w:rsidRPr="0037781E">
        <w:rPr>
          <w:rFonts w:ascii="Kalpurush" w:hAnsi="Kalpurush" w:hint="cs"/>
          <w:sz w:val="24"/>
          <w:szCs w:val="24"/>
          <w:rtl/>
        </w:rPr>
        <w:t xml:space="preserve">  </w:t>
      </w:r>
      <w:r w:rsidRPr="0037781E">
        <w:rPr>
          <w:rFonts w:ascii="Kalpurush" w:hAnsi="Kalpurush" w:cs="Kalpurush"/>
          <w:sz w:val="24"/>
          <w:szCs w:val="24"/>
          <w:cs/>
          <w:lang w:bidi="bn-BD"/>
        </w:rPr>
        <w:t xml:space="preserve">“এমন সম্প্রদায়ের লোকেরা জান্নাতে প্রবেশ করবে যারা আল্লাহর জন্য একটি সেজদাও কখনো করেনি” ঐ সব লোকদের ক্ষেত্রে </w:t>
      </w:r>
      <w:r w:rsidRPr="0037781E">
        <w:rPr>
          <w:rFonts w:ascii="Kalpurush" w:hAnsi="Kalpurush" w:cs="Kalpurush"/>
          <w:sz w:val="24"/>
          <w:szCs w:val="24"/>
          <w:cs/>
          <w:lang w:bidi="bn-BD"/>
        </w:rPr>
        <w:lastRenderedPageBreak/>
        <w:t>প্রযোজ্য যারা সালাত ওয়াজিব হওয়া সম্পর্কে অজ্ঞ। যেমন, যদি কোন ব্যক্তি ইসলামী রাষ্ট্র থেকে দূরবর্তী স্থানে অথবা প্রত্যন্ত গ্রামে থাকে যেখানে সালাতের দাও‘আত পৌঁছেনি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অথবা </w:t>
      </w:r>
      <w:r w:rsidRPr="0037781E">
        <w:rPr>
          <w:rFonts w:ascii="Kalpurush" w:hAnsi="Kalpurush" w:cs="Kalpurush"/>
          <w:sz w:val="24"/>
          <w:szCs w:val="24"/>
          <w:cs/>
          <w:lang w:bidi="bn-BD"/>
        </w:rPr>
        <w:t xml:space="preserve">বাণীটি </w:t>
      </w:r>
      <w:r w:rsidRPr="0037781E">
        <w:rPr>
          <w:rFonts w:ascii="Kalpurush" w:hAnsi="Kalpurush" w:cs="Kalpurush"/>
          <w:sz w:val="24"/>
          <w:szCs w:val="24"/>
          <w:cs/>
          <w:lang w:bidi="bn-IN"/>
        </w:rPr>
        <w:t>ঐ সব লোকদের ক্ষেত্রে প্রযোজ্য যারা ইসলাম গ্রহণ করার পর সাথে সাথে মারা গেছেন</w:t>
      </w:r>
      <w:r w:rsidRPr="0037781E">
        <w:rPr>
          <w:rFonts w:ascii="Kalpurush" w:hAnsi="Kalpurush" w:cs="Kalpurush"/>
          <w:sz w:val="24"/>
          <w:szCs w:val="24"/>
          <w:cs/>
          <w:lang w:bidi="bn-BD"/>
        </w:rPr>
        <w:t>-</w:t>
      </w:r>
      <w:r w:rsidRPr="0037781E">
        <w:rPr>
          <w:rFonts w:ascii="Kalpurush" w:hAnsi="Kalpurush" w:cs="Kalpurush"/>
          <w:sz w:val="24"/>
          <w:szCs w:val="24"/>
          <w:cs/>
          <w:lang w:bidi="bn-IN"/>
        </w:rPr>
        <w:t xml:space="preserve"> আল্লাহর জন্য একটি সেজদাও করতে পারেননি। এ কথাটি বলার কারণ</w:t>
      </w:r>
      <w:r w:rsidRPr="0037781E">
        <w:rPr>
          <w:rFonts w:ascii="Kalpurush" w:hAnsi="Kalpurush" w:cs="Kalpurush"/>
          <w:sz w:val="24"/>
          <w:szCs w:val="24"/>
          <w:cs/>
          <w:lang w:bidi="bn-BD"/>
        </w:rPr>
        <w:t>,  মূলত: হাদীসটি ঐ সব হাদীসের অর্ন্তভুক্ত যেগুলোকে মুতাসাবেহ বলা হয়। আর সালাত ত্যাগকারী হাদীস স্পষ্ট ও মুহকাম। কুরআন ও সুন্নাত দ্বারা দলীল দেয়ার ক্ষেত্রে একজন মু’মিনের ওপর ওয়াজিব হলো মুতাসাবেহকে মুহকামের ওপর প্রয়োগ করা</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মুহকামকে বাদ দিয়ে মুতাশাবেহের অনুসরণ করা তাদের স্বভাব যাদের অন্তরে রয়েছে বক্রতা</w:t>
      </w:r>
      <w:r w:rsidRPr="0037781E">
        <w:rPr>
          <w:rFonts w:ascii="Kalpurush" w:hAnsi="Kalpurush" w:cs="Kalpurush"/>
          <w:sz w:val="24"/>
          <w:szCs w:val="24"/>
          <w:cs/>
          <w:lang w:bidi="bn-BD"/>
        </w:rPr>
        <w:t xml:space="preserve"> ও কপটতা</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আল্লাহ আমাদের </w:t>
      </w:r>
      <w:r w:rsidRPr="0037781E">
        <w:rPr>
          <w:rFonts w:ascii="Kalpurush" w:hAnsi="Kalpurush" w:cs="Kalpurush"/>
          <w:sz w:val="24"/>
          <w:szCs w:val="24"/>
          <w:cs/>
          <w:lang w:bidi="bn-BD"/>
        </w:rPr>
        <w:t>তা থেকে হেফাযত করুন। যেমন, আল্লাহ তা‘আলা বলেন,</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أَنزَلَ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ٱلۡكِتَٰبَ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ءَايَٰتٞ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مُّحۡكَمَٰتٌ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ٱلۡكِتَٰبِ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وَأُخَرُ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مُتَشَٰبِهَٰتٞۖ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فَأَمَّا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قُلُوبِهِمۡ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زَيۡغٞ</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فَيَتَّبِعُونَ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تَشَٰبَهَ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ٱبۡتِغَآءَ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ٱلۡفِتۡنَةِ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وَٱبۡتِغَآءَ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تَأۡوِيلِهِۦۖ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تَأۡوِيلَهُۥٓ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وَٱلرَّٰسِخُونَ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ٱلۡعِلۡمِ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يَقُولُونَ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ءَامَنَّا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يَذَّكَّرُ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أُوْلُواْ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ٱلۡأَلۡبَٰبِ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عمران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٧</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F721A8">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তিনিই তোমার উপর কিতাব নাযিল করেছেন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মধ্যে আছে মুহকাম আয়াতসমূহ। সেগুলো কিতাবের মূল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অন্যগুলো মুতাশাবিহ্। ফলে যাদের অন্তরে রয়েছে সত্যবিমুখ প্রবণতা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ফিতনার উদ্দেশ্যে এবং ভুল ব্যাখ্যার অনুসন্ধানে মুতাশাবিহ্ আয়াতগুলোর পেছনে লেগে থাকে। অথচ আল্লাহ ছাড়া কেউ এর ব্যাখ্যা জানে না। আর যারা জ্ঞানে পরিপক্ক</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বলে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আমরা এগুলোর প্রতি ঈমান আনলাম</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সবগুলো আমাদের রবের পক্ষ থেকে। আর বিবেক সম্পন্নরাই উপদেশ গ্রহণ করে।</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[সূরা আলে-ইমরান, আয়াত: ৮]</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আব্দুল আসহাল</w:t>
      </w:r>
      <w:r w:rsidRPr="0037781E">
        <w:rPr>
          <w:rFonts w:ascii="Kalpurush" w:hAnsi="Kalpurush" w:cs="Kalpurush"/>
          <w:sz w:val="24"/>
          <w:szCs w:val="24"/>
          <w:cs/>
          <w:lang w:bidi="bn-BD"/>
        </w:rPr>
        <w:t xml:space="preserve"> গোত্রের আসীরমের ঘটনা কারো অজানা নয়। তিনি ওহুদের যুদ্ধে অংশগ্রহণ করেন </w:t>
      </w:r>
      <w:r w:rsidRPr="0037781E">
        <w:rPr>
          <w:rFonts w:ascii="Kalpurush" w:hAnsi="Kalpurush" w:cs="Kalpurush"/>
          <w:sz w:val="24"/>
          <w:szCs w:val="24"/>
          <w:cs/>
          <w:lang w:bidi="bn-BD"/>
        </w:rPr>
        <w:lastRenderedPageBreak/>
        <w:t>এবং শহীদ হন। তার স্বজাতি লোকেরা ময়দানের এক প্রান্তে সর্বশেষ শহীদদের মধ্যে রক্তাক্ত অবস্থায় তাকে পান। তারা জিজ্ঞাসা করল, তুমি কেন তোমার স্বজাতির বিরুদ্ধে গেলে নাকি ইসলামের প্রতি আনুগত্য প্রকাশ করলে? বলল, না বরং আমি আল্লাহ ও তার রাসূলের প্রতি ঈমান আনলাম। তখন তারা রাসূলুল্লাহ সাল্লাল্লাহু আলাইহি ওয়াসাল্লাম কে বিষয়টি অবহিত করলে, তিনি বললেন, নিশ্চয় তিনি জান্নাতী। অথচ লোকটি আল্লাহর জন্য একটি সেজদাও করেননি। কিন্তু তার উত্তম পরিণতি দ্বারা আল্লাহ তা‘আলা তার প্রতি দয়া করেছেন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আল্লাহর নিকট আমাদের ও তোমাদের জন্য উত্তম পরিণতি </w:t>
      </w:r>
      <w:r w:rsidRPr="0037781E">
        <w:rPr>
          <w:rFonts w:ascii="Kalpurush" w:hAnsi="Kalpurush" w:cs="Kalpurush"/>
          <w:sz w:val="24"/>
          <w:szCs w:val="24"/>
          <w:cs/>
          <w:lang w:bidi="bn-BD"/>
        </w:rPr>
        <w:t xml:space="preserve">কামনা করি। </w:t>
      </w:r>
    </w:p>
    <w:p w14:paraId="14708CA9"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মুহাম্মদ বিন উসাইমীন রহ. </w:t>
      </w:r>
    </w:p>
    <w:p w14:paraId="3CD0FDFF" w14:textId="77777777" w:rsidR="008B4776" w:rsidRDefault="008B4776" w:rsidP="008B4776">
      <w:pPr>
        <w:bidi w:val="0"/>
        <w:jc w:val="both"/>
        <w:rPr>
          <w:rFonts w:ascii="Kalpurush" w:hAnsi="Kalpurush" w:cs="Kalpurush"/>
          <w:sz w:val="24"/>
          <w:szCs w:val="24"/>
          <w:lang w:bidi="bn-BD"/>
        </w:rPr>
      </w:pPr>
    </w:p>
    <w:p w14:paraId="38ACE7DE" w14:textId="77777777" w:rsidR="008B4776" w:rsidRDefault="008B4776" w:rsidP="008B4776">
      <w:pPr>
        <w:bidi w:val="0"/>
        <w:jc w:val="both"/>
        <w:rPr>
          <w:rFonts w:ascii="Kalpurush" w:hAnsi="Kalpurush" w:cs="Kalpurush"/>
          <w:sz w:val="24"/>
          <w:szCs w:val="24"/>
          <w:lang w:bidi="bn-BD"/>
        </w:rPr>
      </w:pPr>
    </w:p>
    <w:p w14:paraId="5C480D62" w14:textId="77777777" w:rsidR="008B4776" w:rsidRPr="0037781E" w:rsidRDefault="008B4776" w:rsidP="008B4776">
      <w:pPr>
        <w:bidi w:val="0"/>
        <w:jc w:val="both"/>
        <w:rPr>
          <w:rFonts w:ascii="Kalpurush" w:hAnsi="Kalpurush" w:cs="Kalpurush"/>
          <w:sz w:val="24"/>
          <w:szCs w:val="24"/>
          <w:lang w:bidi="bn-BD"/>
        </w:rPr>
      </w:pPr>
    </w:p>
    <w:p w14:paraId="53364B5B" w14:textId="77777777" w:rsidR="00D428D4" w:rsidRPr="0037781E" w:rsidRDefault="00D428D4" w:rsidP="00D428D4">
      <w:pPr>
        <w:bidi w:val="0"/>
        <w:jc w:val="center"/>
        <w:rPr>
          <w:rFonts w:ascii="Kalpurush" w:hAnsi="Kalpurush" w:cs="Kalpurush"/>
          <w:color w:val="C00000"/>
          <w:sz w:val="24"/>
          <w:szCs w:val="24"/>
          <w:lang w:bidi="bn-BD"/>
        </w:rPr>
      </w:pPr>
      <w:r w:rsidRPr="0037781E">
        <w:rPr>
          <w:rFonts w:ascii="Kalpurush" w:hAnsi="Kalpurush" w:cs="Kalpurush"/>
          <w:color w:val="C00000"/>
          <w:sz w:val="24"/>
          <w:szCs w:val="24"/>
          <w:cs/>
          <w:lang w:bidi="bn-BD"/>
        </w:rPr>
        <w:t>কিয়া</w:t>
      </w:r>
      <w:r>
        <w:rPr>
          <w:rFonts w:ascii="Kalpurush" w:hAnsi="Kalpurush" w:cs="Kalpurush" w:hint="cs"/>
          <w:color w:val="C00000"/>
          <w:sz w:val="24"/>
          <w:szCs w:val="24"/>
          <w:cs/>
          <w:lang w:bidi="bn-BD"/>
        </w:rPr>
        <w:t>ম</w:t>
      </w:r>
      <w:r w:rsidRPr="0037781E">
        <w:rPr>
          <w:rFonts w:ascii="Kalpurush" w:hAnsi="Kalpurush" w:cs="Kalpurush"/>
          <w:color w:val="C00000"/>
          <w:sz w:val="24"/>
          <w:szCs w:val="24"/>
          <w:cs/>
          <w:lang w:bidi="bn-BD"/>
        </w:rPr>
        <w:t>ত বিষয়ক দুইটি হাদীস</w:t>
      </w:r>
    </w:p>
    <w:p w14:paraId="64F5CB55" w14:textId="77777777" w:rsidR="00D428D4" w:rsidRPr="00AA0B49" w:rsidRDefault="00D428D4" w:rsidP="00D428D4">
      <w:pPr>
        <w:bidi w:val="0"/>
        <w:jc w:val="center"/>
        <w:rPr>
          <w:rFonts w:ascii="Kalpurush" w:hAnsi="Kalpurush" w:cs="Kalpurush"/>
          <w:sz w:val="24"/>
          <w:szCs w:val="24"/>
          <w:u w:val="thick"/>
          <w:lang w:bidi="bn-BD"/>
        </w:rPr>
      </w:pPr>
      <w:r w:rsidRPr="0037781E">
        <w:rPr>
          <w:rFonts w:ascii="Kalpurush" w:hAnsi="Kalpurush" w:cs="Kalpurush"/>
          <w:sz w:val="24"/>
          <w:szCs w:val="24"/>
          <w:cs/>
          <w:lang w:bidi="bn-BD"/>
        </w:rPr>
        <w:t>রাসূলুল্লাহ সাল্লাল্লাহু আলাইহি ওয়াসাল্লামের বাণী:</w:t>
      </w:r>
      <w:r w:rsidRPr="0037781E">
        <w:rPr>
          <w:rFonts w:ascii="Kalpurush" w:hAnsi="Kalpurush" w:cs="Kalpurush"/>
          <w:sz w:val="24"/>
          <w:szCs w:val="24"/>
          <w:lang w:bidi="bn-BD"/>
        </w:rPr>
        <w:t xml:space="preserve"> </w:t>
      </w:r>
      <w:r w:rsidRPr="000860A6">
        <w:rPr>
          <w:rFonts w:cs="KFGQPC Uthman Taha Naskh" w:hint="cs"/>
          <w:color w:val="000080"/>
          <w:sz w:val="24"/>
          <w:szCs w:val="24"/>
          <w:rtl/>
        </w:rPr>
        <w:t>لا تقوم الساعة حتى يعم الإسلام الأرض</w:t>
      </w:r>
      <w:r w:rsidRPr="0037781E">
        <w:rPr>
          <w:rFonts w:ascii="Kalpurush" w:hAnsi="Kalpurush" w:hint="cs"/>
          <w:sz w:val="24"/>
          <w:szCs w:val="24"/>
          <w:cs/>
          <w:lang w:bidi="bn-BD"/>
        </w:rPr>
        <w:t xml:space="preserve"> </w:t>
      </w:r>
      <w:r w:rsidRPr="00F721A8">
        <w:rPr>
          <w:rFonts w:ascii="Kalpurush" w:hAnsi="Kalpurush" w:cs="Kalpurush" w:hint="cs"/>
          <w:sz w:val="24"/>
          <w:szCs w:val="24"/>
          <w:cs/>
          <w:lang w:bidi="bn-BD"/>
        </w:rPr>
        <w:t>“</w:t>
      </w:r>
      <w:r w:rsidRPr="0037781E">
        <w:rPr>
          <w:rFonts w:ascii="Kalpurush" w:hAnsi="Kalpurush" w:cs="Kalpurush"/>
          <w:sz w:val="24"/>
          <w:szCs w:val="24"/>
          <w:cs/>
          <w:lang w:bidi="bn-BD"/>
        </w:rPr>
        <w:t>ইসলামের পরিপূর্ণ প্রতিষ্ঠা ছাড়া কিয়ামত হবে না।</w:t>
      </w:r>
      <w:r>
        <w:rPr>
          <w:rFonts w:ascii="Kalpurush" w:hAnsi="Kalpurush" w:cs="Kalpurush" w:hint="cs"/>
          <w:sz w:val="24"/>
          <w:szCs w:val="24"/>
          <w:cs/>
          <w:lang w:bidi="bn-BD"/>
        </w:rPr>
        <w:t>”</w:t>
      </w:r>
      <w:r w:rsidRPr="0037781E">
        <w:rPr>
          <w:rFonts w:ascii="Kalpurush" w:hAnsi="Kalpurush" w:cs="Kalpurush"/>
          <w:sz w:val="24"/>
          <w:szCs w:val="24"/>
          <w:cs/>
          <w:lang w:bidi="bn-BD"/>
        </w:rPr>
        <w:t xml:space="preserve"> রাসূলুল্লাহ সাল্লাল্লাহু আলাইহি ওয়াসাল্লামের অপর বাণী</w:t>
      </w:r>
      <w:r w:rsidRPr="00F721A8">
        <w:rPr>
          <w:rFonts w:ascii="Kalpurush" w:hAnsi="Kalpurush" w:cs="KFGQPC Uthman Taha Naskh"/>
          <w:sz w:val="24"/>
          <w:szCs w:val="24"/>
          <w:cs/>
          <w:lang w:bidi="bn-BD"/>
        </w:rPr>
        <w:t>:</w:t>
      </w:r>
      <w:r w:rsidRPr="00F721A8">
        <w:rPr>
          <w:rFonts w:ascii="Kalpurush" w:hAnsi="Kalpurush" w:cs="KFGQPC Uthman Taha Naskh" w:hint="cs"/>
          <w:sz w:val="24"/>
          <w:szCs w:val="24"/>
          <w:rtl/>
        </w:rPr>
        <w:t xml:space="preserve"> </w:t>
      </w:r>
      <w:r w:rsidRPr="000860A6">
        <w:rPr>
          <w:rFonts w:cs="KFGQPC Uthman Taha Naskh" w:hint="cs"/>
          <w:color w:val="000080"/>
          <w:sz w:val="24"/>
          <w:szCs w:val="24"/>
          <w:rtl/>
        </w:rPr>
        <w:t xml:space="preserve"> إنها لا</w:t>
      </w:r>
      <w:r w:rsidRPr="000860A6">
        <w:rPr>
          <w:rFonts w:cs="KFGQPC Uthman Taha Naskh"/>
          <w:color w:val="000080"/>
          <w:sz w:val="24"/>
          <w:szCs w:val="24"/>
          <w:rtl/>
        </w:rPr>
        <w:t xml:space="preserve"> </w:t>
      </w:r>
      <w:r w:rsidRPr="000860A6">
        <w:rPr>
          <w:rFonts w:cs="KFGQPC Uthman Taha Naskh" w:hint="cs"/>
          <w:color w:val="000080"/>
          <w:sz w:val="24"/>
          <w:szCs w:val="24"/>
          <w:rtl/>
        </w:rPr>
        <w:t>تقوم</w:t>
      </w:r>
      <w:r w:rsidRPr="000860A6">
        <w:rPr>
          <w:rFonts w:cs="KFGQPC Uthman Taha Naskh"/>
          <w:color w:val="000080"/>
          <w:sz w:val="24"/>
          <w:szCs w:val="24"/>
          <w:rtl/>
        </w:rPr>
        <w:t xml:space="preserve"> </w:t>
      </w:r>
      <w:r w:rsidRPr="000860A6">
        <w:rPr>
          <w:rFonts w:cs="KFGQPC Uthman Taha Naskh" w:hint="cs"/>
          <w:color w:val="000080"/>
          <w:sz w:val="24"/>
          <w:szCs w:val="24"/>
          <w:rtl/>
        </w:rPr>
        <w:t>ويبقى من يقول</w:t>
      </w:r>
      <w:r w:rsidRPr="000860A6">
        <w:rPr>
          <w:rFonts w:cs="KFGQPC Uthman Taha Naskh"/>
          <w:color w:val="000080"/>
          <w:sz w:val="24"/>
          <w:szCs w:val="24"/>
          <w:rtl/>
        </w:rPr>
        <w:t xml:space="preserve"> </w:t>
      </w:r>
      <w:r w:rsidRPr="000860A6">
        <w:rPr>
          <w:rFonts w:cs="KFGQPC Uthman Taha Naskh" w:hint="cs"/>
          <w:color w:val="000080"/>
          <w:sz w:val="24"/>
          <w:szCs w:val="24"/>
          <w:rtl/>
        </w:rPr>
        <w:t>لا</w:t>
      </w:r>
      <w:r w:rsidRPr="000860A6">
        <w:rPr>
          <w:rFonts w:cs="KFGQPC Uthman Taha Naskh"/>
          <w:color w:val="000080"/>
          <w:sz w:val="24"/>
          <w:szCs w:val="24"/>
          <w:rtl/>
        </w:rPr>
        <w:t xml:space="preserve"> </w:t>
      </w:r>
      <w:r w:rsidRPr="000860A6">
        <w:rPr>
          <w:rFonts w:cs="KFGQPC Uthman Taha Naskh" w:hint="cs"/>
          <w:color w:val="000080"/>
          <w:sz w:val="24"/>
          <w:szCs w:val="24"/>
          <w:rtl/>
        </w:rPr>
        <w:t>إله</w:t>
      </w:r>
      <w:r w:rsidRPr="000860A6">
        <w:rPr>
          <w:rFonts w:cs="KFGQPC Uthman Taha Naskh"/>
          <w:color w:val="000080"/>
          <w:sz w:val="24"/>
          <w:szCs w:val="24"/>
          <w:rtl/>
        </w:rPr>
        <w:t xml:space="preserve"> </w:t>
      </w:r>
      <w:r w:rsidRPr="000860A6">
        <w:rPr>
          <w:rFonts w:cs="KFGQPC Uthman Taha Naskh" w:hint="cs"/>
          <w:color w:val="000080"/>
          <w:sz w:val="24"/>
          <w:szCs w:val="24"/>
          <w:rtl/>
        </w:rPr>
        <w:t>الا</w:t>
      </w:r>
      <w:r w:rsidRPr="000860A6">
        <w:rPr>
          <w:rFonts w:cs="KFGQPC Uthman Taha Naskh"/>
          <w:color w:val="000080"/>
          <w:sz w:val="24"/>
          <w:szCs w:val="24"/>
          <w:rtl/>
        </w:rPr>
        <w:t xml:space="preserve"> </w:t>
      </w:r>
      <w:r w:rsidRPr="000860A6">
        <w:rPr>
          <w:rFonts w:cs="KFGQPC Uthman Taha Naskh" w:hint="cs"/>
          <w:color w:val="000080"/>
          <w:sz w:val="24"/>
          <w:szCs w:val="24"/>
          <w:rtl/>
        </w:rPr>
        <w:t>الله في الأرض</w:t>
      </w:r>
      <w:r w:rsidRPr="0037781E">
        <w:rPr>
          <w:rFonts w:ascii="Kalpurush" w:hAnsi="Kalpurush" w:cs="Kalpurush"/>
          <w:sz w:val="24"/>
          <w:szCs w:val="24"/>
          <w:cs/>
          <w:lang w:bidi="bn-BD"/>
        </w:rPr>
        <w:t xml:space="preserve"> </w:t>
      </w:r>
      <w:r>
        <w:rPr>
          <w:rFonts w:ascii="Kalpurush" w:hAnsi="Kalpurush" w:cs="Kalpurush" w:hint="cs"/>
          <w:sz w:val="24"/>
          <w:szCs w:val="24"/>
          <w:cs/>
          <w:lang w:bidi="bn-BD"/>
        </w:rPr>
        <w:t>“</w:t>
      </w:r>
      <w:r w:rsidRPr="0037781E">
        <w:rPr>
          <w:rFonts w:ascii="Kalpurush" w:hAnsi="Kalpurush" w:cs="Kalpurush"/>
          <w:sz w:val="24"/>
          <w:szCs w:val="24"/>
          <w:cs/>
          <w:lang w:bidi="bn-BD"/>
        </w:rPr>
        <w:t xml:space="preserve">যতক্ষণ পর্যন্ত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লা-ইলাহা ইল্লাল্লাহু বলার মত একজন লোকও অবশিষ্ট </w:t>
      </w:r>
      <w:r w:rsidRPr="00AA0B49">
        <w:rPr>
          <w:rFonts w:ascii="Kalpurush" w:hAnsi="Kalpurush" w:cs="Kalpurush"/>
          <w:sz w:val="24"/>
          <w:szCs w:val="24"/>
          <w:u w:val="thick"/>
          <w:cs/>
          <w:lang w:bidi="bn-BD"/>
        </w:rPr>
        <w:t>থাকবে ততক্ষণ পর্যন্ত কিয়ামত কায়েম হবে না।</w:t>
      </w:r>
      <w:r w:rsidRPr="00AA0B49">
        <w:rPr>
          <w:rFonts w:ascii="Kalpurush" w:hAnsi="Kalpurush" w:cs="Kalpurush" w:hint="cs"/>
          <w:sz w:val="24"/>
          <w:szCs w:val="24"/>
          <w:u w:val="thick"/>
          <w:cs/>
          <w:lang w:bidi="bn-BD"/>
        </w:rPr>
        <w:t>”</w:t>
      </w:r>
    </w:p>
    <w:p w14:paraId="44865D96"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প্রশ্ন: আমরা প্রায় এ কথা শুনে থাকি যে, রাসূলুল্লাহ সাল্লাল্লাহু আলাইহি ওয়াসাল্লাম বলেছেন, ইসলামের পরিপূর্ণ প্রতিষ্ঠা ছাড়া কিয়ামত হবে 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 xml:space="preserve">অপরদিকে আমরা অন্যদের কাছে শুনতে পাই যে, রাসূলুল্লাহ সাল্লাল্লাহু আলাইহি ওয়াসাল্লাম বলেছেন,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লা-ইলাহা ইল্লাল্লাহু বলার মত একজন লোকও অবশিষ্ট থাকতে কিয়ামত কায়েম হবে না</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উভয় বাণীর মধ্যে কিভাকে বিরোধ নিষ্পত্তি করব</w:t>
      </w:r>
      <w:r w:rsidRPr="0037781E">
        <w:rPr>
          <w:rFonts w:ascii="Kalpurush" w:hAnsi="Kalpurush" w:cs="Kalpurush"/>
          <w:sz w:val="24"/>
          <w:szCs w:val="24"/>
          <w:cs/>
          <w:lang w:bidi="bn-BD"/>
        </w:rPr>
        <w:t xml:space="preserve">? </w:t>
      </w:r>
    </w:p>
    <w:p w14:paraId="71C117EF"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উত্তর: উভয় বাণীই বিশুদ্ধ। রাসূলুল্লাহ সাল্লাল্লাহু আলাইহি ওয়াসাল্লাম থেকে বর্ণিত বিশুদ্ধ হাদীস দ্বারা প্রমাণিত, তিনি বলেন, ঈসা ইবন মারিয়ামের আগমন ছাড়া কিয়ামত সংঘটিত হবে না। তিনি এসে দাজ্জালকে হত্যা করবেন, শুকর নিধন করবেন, সুলিক ভেঙ্গে দেবেন, সম্পদকে ব্যাপক করবেন এবং ট্যেক্স তুলে দেবেন। তিনি ইসলাম ছাড়া অন্য কিছু তিনি গ্রহণ করবেন না অন্যথায় যারা ইসলাম গ্রহণ করবে তাদের সাথে যুদ্ধ। তার আমলে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 xml:space="preserve">আলা ইসলাম ছাড়া সব ধর্মকে ধ্বংস করে দেবেন। তখন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সেজদা কেবল আল্লাহর জন্য হবে।</w:t>
      </w:r>
    </w:p>
    <w:p w14:paraId="17C020DD"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এ কথা স্পষ্ট যে, ঈসা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যুগে ইসলাম সারা দুনিয়াতে বিজয়ী হবে এবং ইসলাম ছাড়া আর কোন দীন পৃথিবীতে অবশিষ্ট থাকবে না। রাসূলুল্লাহ সাল্লাল্লাহু আলাইহি ওয়াসাল্লাম থেকে অসংখ্য হাদীস এ মর্মে বর্ণিত যে, কিয়ামত কেবল নিকৃষ্ট মানুষের ওপর কায়েম হবে। ঈসা </w:t>
      </w:r>
      <w:r w:rsidR="001246D3">
        <w:rPr>
          <w:rFonts w:ascii="Kalpurush" w:hAnsi="Kalpurush" w:cs="Kalpurush"/>
          <w:sz w:val="24"/>
          <w:szCs w:val="24"/>
          <w:cs/>
          <w:lang w:bidi="bn-BD"/>
        </w:rPr>
        <w:t>আলাইহিস সালাম</w:t>
      </w:r>
      <w:r w:rsidRPr="0037781E">
        <w:rPr>
          <w:rFonts w:ascii="Kalpurush" w:hAnsi="Kalpurush" w:cs="Kalpurush"/>
          <w:sz w:val="24"/>
          <w:szCs w:val="24"/>
          <w:cs/>
          <w:lang w:bidi="bn-BD"/>
        </w:rPr>
        <w:t xml:space="preserve"> এ মৃত্যুর পর যখন সূর্য পশ্চিম দিক থেকে উদয় হবে তখন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 xml:space="preserve">আলা এক ধরনের পবিত্র বাতাস প্রেরণ করবেন। এ বাতাস প্রতিটি মু’মিন বান্দা-বান্দির জীবনকে কবজ করে নিয় যাবে। </w:t>
      </w:r>
      <w:r w:rsidR="001246D3">
        <w:rPr>
          <w:rFonts w:ascii="Kalpurush" w:hAnsi="Kalpurush" w:cs="Kalpurush"/>
          <w:sz w:val="24"/>
          <w:szCs w:val="24"/>
          <w:cs/>
          <w:lang w:bidi="bn-BD"/>
        </w:rPr>
        <w:t>জমিন</w:t>
      </w:r>
      <w:r w:rsidRPr="0037781E">
        <w:rPr>
          <w:rFonts w:ascii="Kalpurush" w:hAnsi="Kalpurush" w:cs="Kalpurush"/>
          <w:sz w:val="24"/>
          <w:szCs w:val="24"/>
          <w:cs/>
          <w:lang w:bidi="bn-BD"/>
        </w:rPr>
        <w:t xml:space="preserve"> খারাপ মানুষ ছাড়া আর কেউ </w:t>
      </w:r>
      <w:r w:rsidRPr="0037781E">
        <w:rPr>
          <w:rFonts w:ascii="Kalpurush" w:hAnsi="Kalpurush" w:cs="Kalpurush"/>
          <w:sz w:val="24"/>
          <w:szCs w:val="24"/>
          <w:cs/>
          <w:lang w:bidi="bn-BD"/>
        </w:rPr>
        <w:lastRenderedPageBreak/>
        <w:t>অবশিষ্ট থাকবে না তখন তাদের ওপর কিয়মাত কায়েম হবে।</w:t>
      </w:r>
      <w:r>
        <w:rPr>
          <w:rFonts w:ascii="Kalpurush" w:hAnsi="Kalpurush" w:cs="Kalpurush" w:hint="cs"/>
          <w:sz w:val="24"/>
          <w:szCs w:val="24"/>
          <w:cs/>
          <w:lang w:bidi="bn-BD"/>
        </w:rPr>
        <w:t xml:space="preserve"> </w:t>
      </w:r>
      <w:r w:rsidRPr="0037781E">
        <w:rPr>
          <w:rFonts w:ascii="Kalpurush" w:hAnsi="Kalpurush" w:cs="Kalpurush"/>
          <w:sz w:val="24"/>
          <w:szCs w:val="24"/>
          <w:cs/>
          <w:lang w:bidi="bn-BD"/>
        </w:rPr>
        <w:t>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আলাই তাওফীক দাতা</w:t>
      </w:r>
    </w:p>
    <w:p w14:paraId="40B98DA2"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আব্দুল আযীয বিন বায রহ. </w:t>
      </w:r>
    </w:p>
    <w:p w14:paraId="297B6767" w14:textId="77777777" w:rsidR="008B4776" w:rsidRDefault="008B4776" w:rsidP="008B4776">
      <w:pPr>
        <w:bidi w:val="0"/>
        <w:jc w:val="both"/>
        <w:rPr>
          <w:rFonts w:ascii="Kalpurush" w:hAnsi="Kalpurush" w:cs="Kalpurush"/>
          <w:sz w:val="24"/>
          <w:szCs w:val="24"/>
          <w:lang w:bidi="bn-BD"/>
        </w:rPr>
      </w:pPr>
    </w:p>
    <w:p w14:paraId="7E3AB54D" w14:textId="77777777" w:rsidR="008B4776" w:rsidRDefault="008B4776" w:rsidP="008B4776">
      <w:pPr>
        <w:bidi w:val="0"/>
        <w:jc w:val="both"/>
        <w:rPr>
          <w:rFonts w:ascii="Kalpurush" w:hAnsi="Kalpurush" w:cs="Kalpurush"/>
          <w:sz w:val="24"/>
          <w:szCs w:val="24"/>
          <w:lang w:bidi="bn-BD"/>
        </w:rPr>
      </w:pPr>
    </w:p>
    <w:p w14:paraId="2D4A57D7" w14:textId="77777777" w:rsidR="008B4776" w:rsidRDefault="008B4776" w:rsidP="008B4776">
      <w:pPr>
        <w:bidi w:val="0"/>
        <w:jc w:val="both"/>
        <w:rPr>
          <w:rFonts w:ascii="Kalpurush" w:hAnsi="Kalpurush" w:cs="Kalpurush"/>
          <w:sz w:val="24"/>
          <w:szCs w:val="24"/>
          <w:lang w:bidi="bn-BD"/>
        </w:rPr>
      </w:pPr>
    </w:p>
    <w:p w14:paraId="1818992B" w14:textId="77777777" w:rsidR="008B4776" w:rsidRDefault="008B4776" w:rsidP="008B4776">
      <w:pPr>
        <w:bidi w:val="0"/>
        <w:jc w:val="both"/>
        <w:rPr>
          <w:rFonts w:ascii="Kalpurush" w:hAnsi="Kalpurush" w:cs="Kalpurush"/>
          <w:sz w:val="24"/>
          <w:szCs w:val="24"/>
          <w:lang w:bidi="bn-BD"/>
        </w:rPr>
      </w:pPr>
    </w:p>
    <w:p w14:paraId="02B8B3BB" w14:textId="77777777" w:rsidR="008B4776" w:rsidRDefault="008B4776" w:rsidP="008B4776">
      <w:pPr>
        <w:bidi w:val="0"/>
        <w:jc w:val="both"/>
        <w:rPr>
          <w:rFonts w:ascii="Kalpurush" w:hAnsi="Kalpurush" w:cs="Kalpurush"/>
          <w:sz w:val="24"/>
          <w:szCs w:val="24"/>
          <w:lang w:bidi="bn-BD"/>
        </w:rPr>
      </w:pPr>
    </w:p>
    <w:p w14:paraId="02D3CDC0" w14:textId="77777777" w:rsidR="008B4776" w:rsidRDefault="008B4776" w:rsidP="008B4776">
      <w:pPr>
        <w:bidi w:val="0"/>
        <w:jc w:val="both"/>
        <w:rPr>
          <w:rFonts w:ascii="Kalpurush" w:hAnsi="Kalpurush" w:cs="Kalpurush"/>
          <w:sz w:val="24"/>
          <w:szCs w:val="24"/>
          <w:lang w:bidi="bn-BD"/>
        </w:rPr>
      </w:pPr>
    </w:p>
    <w:p w14:paraId="1288F6CD" w14:textId="77777777" w:rsidR="008B4776" w:rsidRDefault="008B4776" w:rsidP="008B4776">
      <w:pPr>
        <w:bidi w:val="0"/>
        <w:jc w:val="both"/>
        <w:rPr>
          <w:rFonts w:ascii="Kalpurush" w:hAnsi="Kalpurush" w:cs="Kalpurush"/>
          <w:sz w:val="24"/>
          <w:szCs w:val="24"/>
          <w:lang w:bidi="bn-BD"/>
        </w:rPr>
      </w:pPr>
    </w:p>
    <w:p w14:paraId="2B70DBDA" w14:textId="77777777" w:rsidR="008B4776" w:rsidRDefault="008B4776" w:rsidP="008B4776">
      <w:pPr>
        <w:bidi w:val="0"/>
        <w:jc w:val="both"/>
        <w:rPr>
          <w:rFonts w:ascii="Kalpurush" w:hAnsi="Kalpurush" w:cs="Kalpurush"/>
          <w:sz w:val="24"/>
          <w:szCs w:val="24"/>
          <w:lang w:bidi="bn-BD"/>
        </w:rPr>
      </w:pPr>
    </w:p>
    <w:p w14:paraId="23AF140E" w14:textId="77777777" w:rsidR="008B4776" w:rsidRDefault="008B4776" w:rsidP="008B4776">
      <w:pPr>
        <w:bidi w:val="0"/>
        <w:jc w:val="both"/>
        <w:rPr>
          <w:rFonts w:ascii="Kalpurush" w:hAnsi="Kalpurush" w:cs="Kalpurush"/>
          <w:sz w:val="24"/>
          <w:szCs w:val="24"/>
          <w:lang w:bidi="bn-BD"/>
        </w:rPr>
      </w:pPr>
    </w:p>
    <w:p w14:paraId="0EA126E5" w14:textId="77777777" w:rsidR="008B4776" w:rsidRPr="0037781E" w:rsidRDefault="008B4776" w:rsidP="008B4776">
      <w:pPr>
        <w:bidi w:val="0"/>
        <w:jc w:val="both"/>
        <w:rPr>
          <w:rFonts w:ascii="Kalpurush" w:hAnsi="Kalpurush" w:cs="Kalpurush"/>
          <w:sz w:val="24"/>
          <w:szCs w:val="24"/>
          <w:lang w:bidi="bn-BD"/>
        </w:rPr>
      </w:pPr>
    </w:p>
    <w:p w14:paraId="575DCF72" w14:textId="77777777" w:rsidR="00D428D4" w:rsidRPr="0037781E" w:rsidRDefault="00D428D4" w:rsidP="00D428D4">
      <w:pPr>
        <w:bidi w:val="0"/>
        <w:jc w:val="center"/>
        <w:rPr>
          <w:rFonts w:ascii="Kalpurush" w:hAnsi="Kalpurush" w:cs="Kalpurush"/>
          <w:color w:val="C00000"/>
          <w:sz w:val="24"/>
          <w:szCs w:val="24"/>
          <w:lang w:bidi="bn-BD"/>
        </w:rPr>
      </w:pPr>
      <w:r w:rsidRPr="0037781E">
        <w:rPr>
          <w:rFonts w:ascii="Kalpurush" w:hAnsi="Kalpurush" w:cs="Kalpurush"/>
          <w:color w:val="C00000"/>
          <w:sz w:val="24"/>
          <w:szCs w:val="24"/>
          <w:cs/>
          <w:lang w:bidi="bn-BD"/>
        </w:rPr>
        <w:t>কুরআনের</w:t>
      </w:r>
      <w:r w:rsidRPr="0037781E">
        <w:rPr>
          <w:rFonts w:ascii="Kalpurush" w:hAnsi="Kalpurush" w:cs="Kalpurush"/>
          <w:color w:val="C00000"/>
          <w:sz w:val="24"/>
          <w:szCs w:val="24"/>
          <w:lang w:bidi="bn-BD"/>
        </w:rPr>
        <w:t xml:space="preserve"> </w:t>
      </w:r>
      <w:r w:rsidR="008B4776">
        <w:rPr>
          <w:rFonts w:ascii="Kalpurush" w:hAnsi="Kalpurush" w:cs="Kalpurush" w:hint="cs"/>
          <w:color w:val="C00000"/>
          <w:sz w:val="24"/>
          <w:szCs w:val="24"/>
          <w:cs/>
          <w:lang w:bidi="bn-BD"/>
        </w:rPr>
        <w:t xml:space="preserve">একটি </w:t>
      </w:r>
      <w:r w:rsidRPr="0037781E">
        <w:rPr>
          <w:rFonts w:ascii="Kalpurush" w:hAnsi="Kalpurush" w:cs="Kalpurush"/>
          <w:color w:val="C00000"/>
          <w:sz w:val="24"/>
          <w:szCs w:val="24"/>
          <w:cs/>
          <w:lang w:bidi="bn-BD"/>
        </w:rPr>
        <w:t>আয়াত</w:t>
      </w:r>
      <w:r w:rsidRPr="0037781E">
        <w:rPr>
          <w:rFonts w:ascii="Kalpurush" w:hAnsi="Kalpurush" w:cs="Kalpurush"/>
          <w:color w:val="C00000"/>
          <w:sz w:val="24"/>
          <w:szCs w:val="24"/>
          <w:lang w:bidi="bn-BD"/>
        </w:rPr>
        <w:t xml:space="preserve"> </w:t>
      </w:r>
      <w:r w:rsidRPr="0037781E">
        <w:rPr>
          <w:rFonts w:ascii="Kalpurush" w:hAnsi="Kalpurush" w:cs="Kalpurush"/>
          <w:color w:val="C00000"/>
          <w:sz w:val="24"/>
          <w:szCs w:val="24"/>
          <w:cs/>
          <w:lang w:bidi="bn-BD"/>
        </w:rPr>
        <w:t>ও</w:t>
      </w:r>
      <w:r w:rsidRPr="0037781E">
        <w:rPr>
          <w:rFonts w:ascii="Kalpurush" w:hAnsi="Kalpurush" w:cs="Kalpurush"/>
          <w:color w:val="C00000"/>
          <w:sz w:val="24"/>
          <w:szCs w:val="24"/>
          <w:lang w:bidi="bn-BD"/>
        </w:rPr>
        <w:t xml:space="preserve"> </w:t>
      </w:r>
      <w:r w:rsidRPr="0037781E">
        <w:rPr>
          <w:rFonts w:ascii="Kalpurush" w:hAnsi="Kalpurush" w:cs="Kalpurush"/>
          <w:color w:val="C00000"/>
          <w:sz w:val="24"/>
          <w:szCs w:val="24"/>
          <w:cs/>
          <w:lang w:bidi="bn-BD"/>
        </w:rPr>
        <w:t>সালাফদের</w:t>
      </w:r>
      <w:r w:rsidRPr="0037781E">
        <w:rPr>
          <w:rFonts w:ascii="Kalpurush" w:hAnsi="Kalpurush" w:cs="Kalpurush"/>
          <w:color w:val="C00000"/>
          <w:sz w:val="24"/>
          <w:szCs w:val="24"/>
          <w:lang w:bidi="bn-BD"/>
        </w:rPr>
        <w:t xml:space="preserve"> </w:t>
      </w:r>
      <w:r w:rsidRPr="0037781E">
        <w:rPr>
          <w:rFonts w:ascii="Kalpurush" w:hAnsi="Kalpurush" w:cs="Kalpurush"/>
          <w:color w:val="C00000"/>
          <w:sz w:val="24"/>
          <w:szCs w:val="24"/>
          <w:cs/>
          <w:lang w:bidi="bn-BD"/>
        </w:rPr>
        <w:t>উক্তি</w:t>
      </w:r>
      <w:r>
        <w:rPr>
          <w:rFonts w:ascii="Kalpurush" w:hAnsi="Kalpurush" w:cs="Kalpurush" w:hint="cs"/>
          <w:color w:val="C00000"/>
          <w:sz w:val="24"/>
          <w:szCs w:val="24"/>
          <w:cs/>
          <w:lang w:bidi="bn-BD"/>
        </w:rPr>
        <w:t xml:space="preserve"> প্রসেঙ্গ আলোচনা</w:t>
      </w:r>
    </w:p>
    <w:p w14:paraId="44EC215B" w14:textId="77777777" w:rsidR="00D428D4" w:rsidRPr="00AA0B49" w:rsidRDefault="00D428D4" w:rsidP="00D428D4">
      <w:pPr>
        <w:bidi w:val="0"/>
        <w:jc w:val="center"/>
        <w:rPr>
          <w:rFonts w:ascii="Kalpurush" w:hAnsi="Kalpurush" w:cs="Nirmala UI"/>
          <w:sz w:val="24"/>
          <w:szCs w:val="24"/>
          <w:u w:val="thick"/>
          <w:lang w:bidi="bn-BD"/>
        </w:rPr>
      </w:pPr>
      <w:r w:rsidRPr="0037781E">
        <w:rPr>
          <w:rFonts w:ascii="Kalpurush" w:hAnsi="Kalpurush" w:cs="Kalpurush"/>
          <w:sz w:val="24"/>
          <w:szCs w:val="24"/>
          <w:cs/>
          <w:lang w:bidi="bn-BD"/>
        </w:rPr>
        <w:t>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আলার বাণী</w:t>
      </w:r>
      <w:r w:rsidRPr="0037781E">
        <w:rPr>
          <w:rFonts w:ascii="Kalpurush" w:hAnsi="Kalpurush" w:cs="Kalpurush"/>
          <w:sz w:val="24"/>
          <w:szCs w:val="24"/>
          <w:lang w:bidi="bn-BD"/>
        </w:rPr>
        <w:t>:</w:t>
      </w:r>
      <w:r>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أَلَّا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وَازِرَةٞ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أُخۡرَىٰ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٣٨</w:t>
      </w:r>
      <w:r w:rsidRPr="0037781E">
        <w:rPr>
          <w:rFonts w:ascii="KFGQPC Uthmanic Script HAFS" w:cs="KFGQPC Uthmanic Script HAFS"/>
          <w:color w:val="008000"/>
          <w:sz w:val="24"/>
          <w:szCs w:val="24"/>
          <w:rtl/>
        </w:rPr>
        <w:t xml:space="preserve"> </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النجم</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٣٨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9220BA">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 এই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 xml:space="preserve">কোন বোঝা বহনকারী </w:t>
      </w:r>
      <w:r w:rsidRPr="00AA0B49">
        <w:rPr>
          <w:rFonts w:ascii="Kalpurush" w:eastAsia="Nikosh" w:hAnsi="Kalpurush" w:cs="Kalpurush"/>
          <w:sz w:val="24"/>
          <w:szCs w:val="24"/>
          <w:cs/>
          <w:lang w:bidi="bn-BD"/>
        </w:rPr>
        <w:t>অন্যের বোঝা বহন করবে না।</w:t>
      </w:r>
      <w:r w:rsidRPr="00AA0B49">
        <w:rPr>
          <w:rFonts w:ascii="Kalpurush" w:eastAsia="Nikosh" w:hAnsi="Kalpurush" w:cs="Kalpurush" w:hint="cs"/>
          <w:sz w:val="24"/>
          <w:szCs w:val="24"/>
          <w:cs/>
          <w:lang w:bidi="bn-BD"/>
        </w:rPr>
        <w:t>” [সূরা আন-</w:t>
      </w:r>
      <w:r w:rsidRPr="008B4776">
        <w:rPr>
          <w:rFonts w:ascii="Kalpurush" w:eastAsia="Nikosh" w:hAnsi="Kalpurush" w:cs="Kalpurush" w:hint="cs"/>
          <w:sz w:val="24"/>
          <w:szCs w:val="24"/>
          <w:cs/>
          <w:lang w:bidi="bn-BD"/>
        </w:rPr>
        <w:t>নাজম, আয়াত: ৩৭]</w:t>
      </w:r>
      <w:r w:rsidRPr="008B4776">
        <w:rPr>
          <w:rFonts w:ascii="KFGQPC Uthman Taha Naskh" w:cs="KFGQPC Uthman Taha Naskh"/>
          <w:color w:val="008000"/>
          <w:sz w:val="24"/>
          <w:szCs w:val="24"/>
          <w:rtl/>
        </w:rPr>
        <w:t xml:space="preserve"> </w:t>
      </w:r>
      <w:r w:rsidRPr="008B4776">
        <w:rPr>
          <w:rFonts w:ascii="KFGQPC Uthman Taha Naskh" w:cs="KFGQPC Uthman Taha Naskh" w:hint="cs"/>
          <w:color w:val="008000"/>
          <w:sz w:val="24"/>
          <w:szCs w:val="24"/>
          <w:cs/>
          <w:lang w:bidi="bn-BD"/>
        </w:rPr>
        <w:t xml:space="preserve"> </w:t>
      </w:r>
      <w:r w:rsidRPr="008B4776">
        <w:rPr>
          <w:rFonts w:ascii="Kalpurush" w:hAnsi="Kalpurush" w:cs="Kalpurush"/>
          <w:sz w:val="24"/>
          <w:szCs w:val="24"/>
          <w:cs/>
          <w:lang w:bidi="bn-IN"/>
        </w:rPr>
        <w:t>এবং অপর উক্তি</w:t>
      </w:r>
      <w:r w:rsidRPr="008B4776">
        <w:rPr>
          <w:rFonts w:ascii="Kalpurush" w:hAnsi="Kalpurush" w:cs="Kalpurush" w:hint="cs"/>
          <w:sz w:val="24"/>
          <w:szCs w:val="24"/>
          <w:cs/>
          <w:lang w:bidi="bn-BD"/>
        </w:rPr>
        <w:t xml:space="preserve"> </w:t>
      </w:r>
      <w:r w:rsidRPr="008B4776">
        <w:rPr>
          <w:rFonts w:ascii="Kalpurush" w:hAnsi="Kalpurush" w:cs="KFGQPC Uthman Taha Naskh" w:hint="cs"/>
          <w:sz w:val="24"/>
          <w:szCs w:val="24"/>
          <w:rtl/>
        </w:rPr>
        <w:t>عفوا تعف نساءكم</w:t>
      </w:r>
      <w:r w:rsidRPr="008B4776">
        <w:rPr>
          <w:rFonts w:ascii="Kalpurush" w:hAnsi="Kalpurush" w:cs="KFGQPC Uthman Taha Naskh" w:hint="cs"/>
          <w:sz w:val="24"/>
          <w:szCs w:val="24"/>
          <w:cs/>
          <w:lang w:bidi="bn-BD"/>
        </w:rPr>
        <w:t xml:space="preserve"> </w:t>
      </w:r>
      <w:r w:rsidRPr="008B4776">
        <w:rPr>
          <w:rFonts w:ascii="Kalpurush" w:hAnsi="Kalpurush" w:cs="Kalpurush" w:hint="cs"/>
          <w:sz w:val="24"/>
          <w:szCs w:val="24"/>
          <w:cs/>
          <w:lang w:bidi="bn-BD"/>
        </w:rPr>
        <w:t>“তোমরা পাক-</w:t>
      </w:r>
      <w:r w:rsidRPr="00AA0B49">
        <w:rPr>
          <w:rFonts w:ascii="Kalpurush" w:hAnsi="Kalpurush" w:cs="Kalpurush" w:hint="cs"/>
          <w:sz w:val="24"/>
          <w:szCs w:val="24"/>
          <w:u w:val="thick"/>
          <w:cs/>
          <w:lang w:bidi="bn-BD"/>
        </w:rPr>
        <w:t>পবিত্র থাক, তোমাদের নারীরাও পাক-পবিত্র থাকবে।”</w:t>
      </w:r>
      <w:r w:rsidRPr="00AA0B49">
        <w:rPr>
          <w:rFonts w:ascii="Kalpurush" w:hAnsi="Kalpurush" w:cs="KFGQPC Uthman Taha Naskh" w:hint="cs"/>
          <w:sz w:val="24"/>
          <w:szCs w:val="24"/>
          <w:u w:val="thick"/>
          <w:cs/>
          <w:lang w:bidi="bn-BD"/>
        </w:rPr>
        <w:t xml:space="preserve"> </w:t>
      </w:r>
      <w:r w:rsidRPr="00AA0B49">
        <w:rPr>
          <w:rFonts w:ascii="Kalpurush" w:hAnsi="Kalpurush" w:cs="Nirmala UI"/>
          <w:sz w:val="24"/>
          <w:szCs w:val="24"/>
          <w:u w:val="thick"/>
          <w:cs/>
          <w:lang w:bidi="hi-IN"/>
        </w:rPr>
        <w:t xml:space="preserve"> </w:t>
      </w:r>
    </w:p>
    <w:p w14:paraId="31C86AD7" w14:textId="77777777" w:rsidR="00D428D4" w:rsidRPr="0037781E" w:rsidRDefault="00D428D4" w:rsidP="00D428D4">
      <w:pPr>
        <w:bidi w:val="0"/>
        <w:jc w:val="both"/>
        <w:rPr>
          <w:rFonts w:ascii="Kalpurush" w:hAnsi="Kalpurush" w:cs="Kalpurush"/>
          <w:sz w:val="24"/>
          <w:szCs w:val="24"/>
          <w:lang w:bidi="bn-BD"/>
        </w:rPr>
      </w:pPr>
      <w:r>
        <w:rPr>
          <w:rFonts w:ascii="Kalpurush" w:hAnsi="Kalpurush" w:cs="Kalpurush"/>
          <w:sz w:val="24"/>
          <w:szCs w:val="24"/>
          <w:cs/>
          <w:lang w:bidi="bn-BD"/>
        </w:rPr>
        <w:lastRenderedPageBreak/>
        <w:t xml:space="preserve">প্রশ্ন: সালাফদের </w:t>
      </w:r>
      <w:r w:rsidRPr="0037781E">
        <w:rPr>
          <w:rFonts w:ascii="Kalpurush" w:hAnsi="Kalpurush" w:cs="Kalpurush"/>
          <w:color w:val="C00000"/>
          <w:sz w:val="24"/>
          <w:szCs w:val="24"/>
          <w:cs/>
          <w:lang w:bidi="bn-BD"/>
        </w:rPr>
        <w:t>উক্তি</w:t>
      </w:r>
      <w:r w:rsidRPr="00217989">
        <w:rPr>
          <w:rFonts w:ascii="Kalpurush" w:hAnsi="Kalpurush" w:cs="KFGQPC Uthman Taha Naskh" w:hint="cs"/>
          <w:sz w:val="24"/>
          <w:szCs w:val="24"/>
          <w:rtl/>
        </w:rPr>
        <w:t xml:space="preserve"> عفوا تعف نساءكم</w:t>
      </w:r>
      <w:r w:rsidRPr="0037781E">
        <w:rPr>
          <w:rFonts w:ascii="Kalpurush" w:hAnsi="Kalpurush" w:hint="cs"/>
          <w:sz w:val="24"/>
          <w:szCs w:val="24"/>
          <w:rtl/>
        </w:rPr>
        <w:t xml:space="preserve"> </w:t>
      </w:r>
      <w:r>
        <w:rPr>
          <w:rFonts w:ascii="Kalpurush" w:hAnsi="Kalpurush" w:cs="Kalpurush" w:hint="cs"/>
          <w:sz w:val="24"/>
          <w:szCs w:val="24"/>
          <w:cs/>
          <w:lang w:bidi="bn-BD"/>
        </w:rPr>
        <w:t xml:space="preserve">“তোমরা পাক-পবিত্র থাক, তোমাদের নারীরাও পাক-পবিত্র থাকবে।” </w:t>
      </w:r>
      <w:r w:rsidRPr="0037781E">
        <w:rPr>
          <w:rFonts w:ascii="Kalpurush" w:hAnsi="Kalpurush" w:cs="Kalpurush"/>
          <w:sz w:val="24"/>
          <w:szCs w:val="24"/>
          <w:cs/>
          <w:lang w:bidi="bn-BD"/>
        </w:rPr>
        <w:t>দ্বারা অনেকে এ কথা প্রমাণ করে, যে ব্যক্তি ব্যভিচার করে তার ঘরের স্ত্রীও ব্যভিচার করবে। এ কথা কতটা বিশুদ্ধ? এ কথা এবং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আলার বাণী</w:t>
      </w:r>
      <w:r>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أَلَّا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وَازِرَةٞ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أُخۡرَىٰ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النجم</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٣٨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9220BA">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 এই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কোন বোঝা বহনকারী অন্যের বোঝা বহন করবে না।</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[সূরা আন-নাজম, আয়াত: ৩৭]</w:t>
      </w:r>
      <w:r w:rsidRPr="0037781E">
        <w:rPr>
          <w:rFonts w:ascii="KFGQPC Uthman Taha Naskh" w:cs="KFGQPC Uthman Taha Naskh"/>
          <w:color w:val="008000"/>
          <w:sz w:val="24"/>
          <w:szCs w:val="24"/>
          <w:rtl/>
        </w:rPr>
        <w:t xml:space="preserve"> </w:t>
      </w:r>
      <w:r>
        <w:rPr>
          <w:rFonts w:ascii="Kalpurush" w:hAnsi="Kalpurush" w:cs="Kalpurush" w:hint="cs"/>
          <w:sz w:val="24"/>
          <w:szCs w:val="24"/>
          <w:cs/>
          <w:lang w:bidi="bn-BD"/>
        </w:rPr>
        <w:t>—এর</w:t>
      </w:r>
      <w:r w:rsidRPr="0037781E">
        <w:rPr>
          <w:rFonts w:ascii="Kalpurush" w:hAnsi="Kalpurush" w:cs="Kalpurush"/>
          <w:sz w:val="24"/>
          <w:szCs w:val="24"/>
          <w:cs/>
          <w:lang w:bidi="bn-BD"/>
        </w:rPr>
        <w:t xml:space="preserve"> মধ্যে যে বিরোধ তা কিভাবে নিরসন করব?</w:t>
      </w:r>
    </w:p>
    <w:p w14:paraId="70B77838"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উত্তর: সর্ববস্থায় প্রসংশা কেবল আল্লাহরই। সালাফদের কথা ও কুরআনের বাণীর মধ্যে কোন বিরোধ নেই। সালাফদের উক্তির অর</w:t>
      </w:r>
      <w:r>
        <w:rPr>
          <w:rFonts w:ascii="Kalpurush" w:hAnsi="Kalpurush" w:cs="Kalpurush"/>
          <w:sz w:val="24"/>
          <w:szCs w:val="24"/>
          <w:cs/>
          <w:lang w:bidi="bn-BD"/>
        </w:rPr>
        <w:t>্থ হলো, যখন কোন ব্যক্তি বার বার</w:t>
      </w:r>
      <w:r w:rsidRPr="0037781E">
        <w:rPr>
          <w:rFonts w:ascii="Kalpurush" w:hAnsi="Kalpurush" w:cs="Kalpurush"/>
          <w:sz w:val="24"/>
          <w:szCs w:val="24"/>
          <w:cs/>
          <w:lang w:bidi="bn-BD"/>
        </w:rPr>
        <w:t xml:space="preserve"> ব্যভিচার করে, তখন পরিবারের মধ্যে ব্যভিচার সংঘটিত হওয়া দ্বারা তাকে শাস্তি দেওয়া হয়ে থাকে। তবে বিষয়টি হবেই এমন নয়। এটি কেবল আশঙ্কা। আল্লাহর বাণী</w:t>
      </w:r>
      <w:r>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أَلَّا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وَازِرَةٞ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وِزۡرَ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أُخۡرَىٰ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٣٨</w:t>
      </w:r>
      <w:r w:rsidRPr="0037781E">
        <w:rPr>
          <w:rFonts w:ascii="KFGQPC Uthmanic Script HAFS" w:cs="KFGQPC Uthmanic Script HAFS"/>
          <w:color w:val="008000"/>
          <w:sz w:val="24"/>
          <w:szCs w:val="24"/>
          <w:rtl/>
        </w:rPr>
        <w:t xml:space="preserve"> </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النجم</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٣٨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9220BA">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 এই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কোন বোঝা বহনকারী অন্যের বোঝা বহন করবে না।</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[সূরা আন-নাজম, আয়াত: ৩৭]</w:t>
      </w:r>
      <w:r w:rsidRPr="0037781E">
        <w:rPr>
          <w:rFonts w:ascii="KFGQPC Uthman Taha Naskh" w:cs="KFGQPC Uthman Taha Naskh"/>
          <w:color w:val="008000"/>
          <w:sz w:val="24"/>
          <w:szCs w:val="24"/>
          <w:rtl/>
        </w:rPr>
        <w:t xml:space="preserve"> </w:t>
      </w:r>
      <w:r w:rsidRPr="0037781E">
        <w:rPr>
          <w:rFonts w:ascii="Kalpurush" w:hAnsi="Kalpurush" w:cs="Kalpurush"/>
          <w:sz w:val="24"/>
          <w:szCs w:val="24"/>
          <w:cs/>
          <w:lang w:bidi="bn-BD"/>
        </w:rPr>
        <w:t>এর অর্থ কোন মানুষকে অপরের গুনাহের কারণে পাকড়াও করা হবে না। কিন্তু একজন মানুষ গুনাহ থেকে বে</w:t>
      </w:r>
      <w:r>
        <w:rPr>
          <w:rFonts w:ascii="Kalpurush" w:hAnsi="Kalpurush" w:cs="Kalpurush" w:hint="cs"/>
          <w:sz w:val="24"/>
          <w:szCs w:val="24"/>
          <w:cs/>
          <w:lang w:bidi="bn-BD"/>
        </w:rPr>
        <w:t>ঁ</w:t>
      </w:r>
      <w:r w:rsidRPr="0037781E">
        <w:rPr>
          <w:rFonts w:ascii="Kalpurush" w:hAnsi="Kalpurush" w:cs="Kalpurush"/>
          <w:sz w:val="24"/>
          <w:szCs w:val="24"/>
          <w:cs/>
          <w:lang w:bidi="bn-BD"/>
        </w:rPr>
        <w:t xml:space="preserve">চে থাকা এটি তার পরিবারের জন্য নিরাপত্তা। যেমন কোন ব্যক্তি যখন অবাধ্য হয়, মদ পান করে বা অন্য কোন খারাপ কর্মে জড়িয়ে পড়ে, তার প্রভাব তার পরিবার পরিজনের মধ্যেও পড়ে। ফলে দেখা যায় তারাও তার অনুকরণে খারাপ কর্মে লিপ্ত হয় এবং তার অনুসরণ করতে থাকে। অনুরূপভাবে যখন কোন ব্যক্তি ব্যভিচার করে –নাউযুবিল্লাহ- তখন তার ছেলে মেয়েরাও তার অনুকরণ করে। তার স্ত্রীও তার মতো যিনা- ব্যভিচার করে। সুতরাং আমাদের সবাইকে এ থেকে সতর্কতা অবলম্বন করতে হবে। কিন্তু কাউকে অপরের গুনাহের কারণে কখনোই পাকড়াও করা হবে না। প্রত্যেককে তার নিজের অপরাধের কারণে পাকড়াও </w:t>
      </w:r>
      <w:r w:rsidRPr="0037781E">
        <w:rPr>
          <w:rFonts w:ascii="Kalpurush" w:hAnsi="Kalpurush" w:cs="Kalpurush"/>
          <w:sz w:val="24"/>
          <w:szCs w:val="24"/>
          <w:cs/>
          <w:lang w:bidi="bn-BD"/>
        </w:rPr>
        <w:lastRenderedPageBreak/>
        <w:t>করা হবে। অভিভাবকের ব্যভিচার করা তার পরিবার ও ছেলে-মেয়েরা তার অনুসরণে ব্যভিচারে জড়িয়ে পড়তে পারে। এ আশঙ্কাটি খুবই প্রকট। আল্লাহর নিকট আমরা নিরাপত্তা কামনা করি।</w:t>
      </w:r>
    </w:p>
    <w:p w14:paraId="498BEC70"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আব্দুল আযীয বিন বায রহ.</w:t>
      </w:r>
    </w:p>
    <w:p w14:paraId="17FA5457" w14:textId="77777777" w:rsidR="008B4776" w:rsidRDefault="008B4776" w:rsidP="008B4776">
      <w:pPr>
        <w:bidi w:val="0"/>
        <w:jc w:val="both"/>
        <w:rPr>
          <w:rFonts w:ascii="Kalpurush" w:hAnsi="Kalpurush" w:cs="Kalpurush"/>
          <w:sz w:val="24"/>
          <w:szCs w:val="24"/>
          <w:lang w:bidi="bn-BD"/>
        </w:rPr>
      </w:pPr>
    </w:p>
    <w:p w14:paraId="7982444D" w14:textId="77777777" w:rsidR="008B4776" w:rsidRDefault="008B4776" w:rsidP="008B4776">
      <w:pPr>
        <w:bidi w:val="0"/>
        <w:jc w:val="both"/>
        <w:rPr>
          <w:rFonts w:ascii="Kalpurush" w:hAnsi="Kalpurush" w:cs="Kalpurush"/>
          <w:sz w:val="24"/>
          <w:szCs w:val="24"/>
          <w:lang w:bidi="bn-BD"/>
        </w:rPr>
      </w:pPr>
    </w:p>
    <w:p w14:paraId="15832EBE" w14:textId="77777777" w:rsidR="008B4776" w:rsidRDefault="008B4776" w:rsidP="008B4776">
      <w:pPr>
        <w:bidi w:val="0"/>
        <w:jc w:val="both"/>
        <w:rPr>
          <w:rFonts w:ascii="Kalpurush" w:hAnsi="Kalpurush" w:cs="Kalpurush"/>
          <w:sz w:val="24"/>
          <w:szCs w:val="24"/>
          <w:lang w:bidi="bn-BD"/>
        </w:rPr>
      </w:pPr>
    </w:p>
    <w:p w14:paraId="64A4F0BC" w14:textId="77777777" w:rsidR="008B4776" w:rsidRDefault="008B4776" w:rsidP="008B4776">
      <w:pPr>
        <w:bidi w:val="0"/>
        <w:jc w:val="both"/>
        <w:rPr>
          <w:rFonts w:ascii="Kalpurush" w:hAnsi="Kalpurush" w:cs="Kalpurush"/>
          <w:sz w:val="24"/>
          <w:szCs w:val="24"/>
          <w:lang w:bidi="bn-BD"/>
        </w:rPr>
      </w:pPr>
    </w:p>
    <w:p w14:paraId="26B4419A" w14:textId="77777777" w:rsidR="008B4776" w:rsidRDefault="008B4776" w:rsidP="008B4776">
      <w:pPr>
        <w:bidi w:val="0"/>
        <w:jc w:val="both"/>
        <w:rPr>
          <w:rFonts w:ascii="Kalpurush" w:hAnsi="Kalpurush" w:cs="Kalpurush"/>
          <w:sz w:val="24"/>
          <w:szCs w:val="24"/>
          <w:lang w:bidi="bn-BD"/>
        </w:rPr>
      </w:pPr>
    </w:p>
    <w:p w14:paraId="6C457A99" w14:textId="77777777" w:rsidR="008B4776" w:rsidRDefault="008B4776" w:rsidP="008B4776">
      <w:pPr>
        <w:bidi w:val="0"/>
        <w:jc w:val="both"/>
        <w:rPr>
          <w:rFonts w:ascii="Kalpurush" w:hAnsi="Kalpurush" w:cs="Kalpurush"/>
          <w:sz w:val="24"/>
          <w:szCs w:val="24"/>
          <w:lang w:bidi="bn-BD"/>
        </w:rPr>
      </w:pPr>
    </w:p>
    <w:p w14:paraId="407D2EA0" w14:textId="77777777" w:rsidR="008B4776" w:rsidRDefault="008B4776" w:rsidP="008B4776">
      <w:pPr>
        <w:bidi w:val="0"/>
        <w:jc w:val="both"/>
        <w:rPr>
          <w:rFonts w:ascii="Kalpurush" w:hAnsi="Kalpurush" w:cs="Kalpurush"/>
          <w:sz w:val="24"/>
          <w:szCs w:val="24"/>
          <w:lang w:bidi="bn-BD"/>
        </w:rPr>
      </w:pPr>
    </w:p>
    <w:p w14:paraId="1D729176" w14:textId="77777777" w:rsidR="008B4776" w:rsidRDefault="008B4776" w:rsidP="008B4776">
      <w:pPr>
        <w:bidi w:val="0"/>
        <w:jc w:val="both"/>
        <w:rPr>
          <w:rFonts w:ascii="Kalpurush" w:hAnsi="Kalpurush" w:cs="Kalpurush"/>
          <w:sz w:val="24"/>
          <w:szCs w:val="24"/>
          <w:lang w:bidi="bn-BD"/>
        </w:rPr>
      </w:pPr>
    </w:p>
    <w:p w14:paraId="4F430D78" w14:textId="77777777" w:rsidR="008B4776" w:rsidRPr="0037781E" w:rsidRDefault="008B4776" w:rsidP="008B4776">
      <w:pPr>
        <w:bidi w:val="0"/>
        <w:jc w:val="both"/>
        <w:rPr>
          <w:rFonts w:ascii="Kalpurush" w:hAnsi="Kalpurush" w:cs="Kalpurush"/>
          <w:sz w:val="24"/>
          <w:szCs w:val="24"/>
          <w:lang w:bidi="bn-BD"/>
        </w:rPr>
      </w:pPr>
    </w:p>
    <w:p w14:paraId="5A6897DF"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b/>
          <w:bCs/>
          <w:color w:val="C00000"/>
          <w:sz w:val="24"/>
          <w:szCs w:val="24"/>
          <w:cs/>
          <w:lang w:bidi="bn-BD"/>
        </w:rPr>
        <w:t>আল্লাহ তা</w:t>
      </w:r>
      <w:r w:rsidRPr="0037781E">
        <w:rPr>
          <w:rFonts w:ascii="Kalpurush" w:hAnsi="Kalpurush" w:cs="Kalpurush"/>
          <w:b/>
          <w:bCs/>
          <w:color w:val="C00000"/>
          <w:sz w:val="24"/>
          <w:szCs w:val="24"/>
          <w:lang w:bidi="bn-BD"/>
        </w:rPr>
        <w:t>‘</w:t>
      </w:r>
      <w:r w:rsidRPr="0037781E">
        <w:rPr>
          <w:rFonts w:ascii="Kalpurush" w:hAnsi="Kalpurush" w:cs="Kalpurush"/>
          <w:b/>
          <w:bCs/>
          <w:color w:val="C00000"/>
          <w:sz w:val="24"/>
          <w:szCs w:val="24"/>
          <w:cs/>
          <w:lang w:bidi="bn-BD"/>
        </w:rPr>
        <w:t xml:space="preserve">আলা আদম </w:t>
      </w:r>
      <w:r w:rsidR="001246D3">
        <w:rPr>
          <w:rFonts w:ascii="Kalpurush" w:hAnsi="Kalpurush" w:cs="Kalpurush"/>
          <w:b/>
          <w:bCs/>
          <w:color w:val="C00000"/>
          <w:sz w:val="24"/>
          <w:szCs w:val="24"/>
          <w:cs/>
          <w:lang w:bidi="bn-BD"/>
        </w:rPr>
        <w:t>আলাইহিস সালামকে</w:t>
      </w:r>
      <w:r w:rsidRPr="0037781E">
        <w:rPr>
          <w:rFonts w:ascii="Kalpurush" w:hAnsi="Kalpurush" w:cs="Kalpurush"/>
          <w:b/>
          <w:bCs/>
          <w:color w:val="C00000"/>
          <w:sz w:val="24"/>
          <w:szCs w:val="24"/>
          <w:cs/>
          <w:lang w:bidi="bn-BD"/>
        </w:rPr>
        <w:t xml:space="preserve"> স্বীয় আকৃতিতে সৃষ্টি করেছেন।</w:t>
      </w:r>
    </w:p>
    <w:p w14:paraId="799739B3" w14:textId="77777777" w:rsidR="00D428D4" w:rsidRPr="0037781E" w:rsidRDefault="00D428D4" w:rsidP="00B34D54">
      <w:pPr>
        <w:bidi w:val="0"/>
        <w:jc w:val="both"/>
        <w:rPr>
          <w:rFonts w:ascii="Kalpurush" w:hAnsi="Kalpurush" w:cs="Kalpurush"/>
          <w:sz w:val="24"/>
          <w:szCs w:val="24"/>
          <w:lang w:bidi="bn-BD"/>
        </w:rPr>
      </w:pPr>
      <w:r w:rsidRPr="0037781E">
        <w:rPr>
          <w:rFonts w:ascii="Kalpurush" w:hAnsi="Kalpurush" w:cs="Kalpurush"/>
          <w:sz w:val="24"/>
          <w:szCs w:val="24"/>
          <w:cs/>
          <w:lang w:bidi="bn-BD"/>
        </w:rPr>
        <w:t>প্রশ্ন: রাসূলুল্লাহ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সাল্লাল্লাহু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আলাইহি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ওয়াসাল্লাম</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বলেন</w:t>
      </w:r>
      <w:r w:rsidRPr="0037781E">
        <w:rPr>
          <w:rFonts w:ascii="Kalpurush" w:hAnsi="Kalpurush" w:cs="Kalpurush"/>
          <w:sz w:val="24"/>
          <w:szCs w:val="24"/>
          <w:lang w:bidi="bn-BD"/>
        </w:rPr>
        <w:t xml:space="preserve">, </w:t>
      </w:r>
      <w:r w:rsidRPr="00E8128D">
        <w:rPr>
          <w:rFonts w:cs="KFGQPC Uthman Taha Naskh" w:hint="cs"/>
          <w:color w:val="000080"/>
          <w:sz w:val="24"/>
          <w:szCs w:val="24"/>
          <w:rtl/>
        </w:rPr>
        <w:t>فإن</w:t>
      </w:r>
      <w:r w:rsidRPr="00E8128D">
        <w:rPr>
          <w:rFonts w:cs="KFGQPC Uthman Taha Naskh"/>
          <w:color w:val="000080"/>
          <w:sz w:val="24"/>
          <w:szCs w:val="24"/>
          <w:rtl/>
        </w:rPr>
        <w:t xml:space="preserve"> </w:t>
      </w:r>
      <w:r w:rsidRPr="00E8128D">
        <w:rPr>
          <w:rFonts w:cs="KFGQPC Uthman Taha Naskh" w:hint="cs"/>
          <w:color w:val="000080"/>
          <w:sz w:val="24"/>
          <w:szCs w:val="24"/>
          <w:rtl/>
        </w:rPr>
        <w:t>الله</w:t>
      </w:r>
      <w:r w:rsidRPr="00E8128D">
        <w:rPr>
          <w:rFonts w:cs="KFGQPC Uthman Taha Naskh"/>
          <w:color w:val="000080"/>
          <w:sz w:val="24"/>
          <w:szCs w:val="24"/>
          <w:rtl/>
        </w:rPr>
        <w:t xml:space="preserve"> </w:t>
      </w:r>
      <w:r w:rsidRPr="00E8128D">
        <w:rPr>
          <w:rFonts w:cs="KFGQPC Uthman Taha Naskh" w:hint="cs"/>
          <w:color w:val="000080"/>
          <w:sz w:val="24"/>
          <w:szCs w:val="24"/>
          <w:rtl/>
        </w:rPr>
        <w:t>خلق</w:t>
      </w:r>
      <w:r w:rsidRPr="00E8128D">
        <w:rPr>
          <w:rFonts w:cs="KFGQPC Uthman Taha Naskh"/>
          <w:color w:val="000080"/>
          <w:sz w:val="24"/>
          <w:szCs w:val="24"/>
          <w:rtl/>
        </w:rPr>
        <w:t xml:space="preserve"> </w:t>
      </w:r>
      <w:r w:rsidRPr="00E8128D">
        <w:rPr>
          <w:rFonts w:cs="KFGQPC Uthman Taha Naskh" w:hint="cs"/>
          <w:color w:val="000080"/>
          <w:sz w:val="24"/>
          <w:szCs w:val="24"/>
          <w:rtl/>
        </w:rPr>
        <w:t>آدم</w:t>
      </w:r>
      <w:r w:rsidRPr="00E8128D">
        <w:rPr>
          <w:rFonts w:cs="KFGQPC Uthman Taha Naskh"/>
          <w:color w:val="000080"/>
          <w:sz w:val="24"/>
          <w:szCs w:val="24"/>
          <w:rtl/>
        </w:rPr>
        <w:t xml:space="preserve"> </w:t>
      </w:r>
      <w:r w:rsidRPr="00E8128D">
        <w:rPr>
          <w:rFonts w:cs="KFGQPC Uthman Taha Naskh" w:hint="cs"/>
          <w:color w:val="000080"/>
          <w:sz w:val="24"/>
          <w:szCs w:val="24"/>
          <w:rtl/>
        </w:rPr>
        <w:t>على</w:t>
      </w:r>
      <w:r w:rsidRPr="00E8128D">
        <w:rPr>
          <w:rFonts w:cs="KFGQPC Uthman Taha Naskh"/>
          <w:color w:val="000080"/>
          <w:sz w:val="24"/>
          <w:szCs w:val="24"/>
          <w:rtl/>
        </w:rPr>
        <w:t xml:space="preserve"> </w:t>
      </w:r>
      <w:r w:rsidRPr="00E8128D">
        <w:rPr>
          <w:rFonts w:cs="KFGQPC Uthman Taha Naskh" w:hint="cs"/>
          <w:color w:val="000080"/>
          <w:sz w:val="24"/>
          <w:szCs w:val="24"/>
          <w:rtl/>
        </w:rPr>
        <w:t>صورته</w:t>
      </w:r>
      <w:r w:rsidRPr="0037781E">
        <w:rPr>
          <w:rFonts w:ascii="Traditional Arabic" w:cs="Traditional Arabic"/>
          <w:b/>
          <w:bCs/>
          <w:color w:val="000000"/>
          <w:sz w:val="24"/>
          <w:szCs w:val="24"/>
          <w:rtl/>
        </w:rPr>
        <w:t xml:space="preserve"> </w:t>
      </w:r>
      <w:r>
        <w:rPr>
          <w:rFonts w:ascii="Traditional Arabic" w:cs="Traditional Arabic" w:hint="cs"/>
          <w:b/>
          <w:bCs/>
          <w:color w:val="000000"/>
          <w:sz w:val="24"/>
          <w:szCs w:val="24"/>
          <w:cs/>
          <w:lang w:bidi="bn-BD"/>
        </w:rPr>
        <w:t xml:space="preserve"> </w:t>
      </w:r>
      <w:r w:rsidRPr="0037781E">
        <w:rPr>
          <w:rFonts w:ascii="Kalpurush" w:hAnsi="Kalpurush" w:cs="Kalpurush"/>
          <w:sz w:val="24"/>
          <w:szCs w:val="24"/>
          <w:cs/>
          <w:lang w:bidi="bn-BD"/>
        </w:rPr>
        <w:t xml:space="preserve">“আদম </w:t>
      </w:r>
      <w:r w:rsidR="001246D3">
        <w:rPr>
          <w:rFonts w:ascii="Kalpurush" w:hAnsi="Kalpurush" w:cs="Kalpurush"/>
          <w:sz w:val="24"/>
          <w:szCs w:val="24"/>
          <w:cs/>
          <w:lang w:bidi="bn-BD"/>
        </w:rPr>
        <w:t>আলাইহিস সালামকে</w:t>
      </w:r>
      <w:r w:rsidRPr="0037781E">
        <w:rPr>
          <w:rFonts w:ascii="Kalpurush" w:hAnsi="Kalpurush" w:cs="Kalpurush"/>
          <w:sz w:val="24"/>
          <w:szCs w:val="24"/>
          <w:cs/>
          <w:lang w:bidi="bn-BD"/>
        </w:rPr>
        <w:t xml:space="preserve">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 স্বীয় আকৃতিতে সৃষ্টি করেছেন</w:t>
      </w:r>
      <w:r w:rsidR="00B34D54">
        <w:rPr>
          <w:rFonts w:ascii="Kalpurush" w:hAnsi="Kalpurush" w:cs="Arial Unicode MS" w:hint="cs"/>
          <w:sz w:val="24"/>
          <w:szCs w:val="24"/>
          <w:cs/>
          <w:lang w:bidi="hi-IN"/>
        </w:rPr>
        <w:t>।</w:t>
      </w:r>
      <w:r w:rsidR="00A00840">
        <w:rPr>
          <w:rFonts w:ascii="Kalpurush" w:hAnsi="Kalpurush" w:cs="Kalpurush"/>
          <w:sz w:val="24"/>
          <w:szCs w:val="24"/>
          <w:lang w:bidi="bn-BD"/>
        </w:rPr>
        <w:t>”</w:t>
      </w:r>
      <w:r w:rsidRPr="0037781E">
        <w:rPr>
          <w:rFonts w:ascii="Kalpurush" w:hAnsi="Kalpurush" w:cs="Kalpurush"/>
          <w:sz w:val="24"/>
          <w:szCs w:val="24"/>
          <w:cs/>
          <w:lang w:bidi="bn-BD"/>
        </w:rPr>
        <w:t xml:space="preserve">  এর অর্থ কি এই যে, আদম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যে সব গুণাগুণ রয়েছে তা আল্লাহর জন্যও হবে?</w:t>
      </w:r>
    </w:p>
    <w:p w14:paraId="398D7340"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 xml:space="preserve">উত্তর: সহীহ বুখারী ও সহীহ মুসলিমে বর্ণিত রাসূলুল্লাহ সাল্লাল্লাহু আলাইহি ওয়াসাল্লাম বলেছেন- </w:t>
      </w:r>
      <w:r w:rsidRPr="00E8128D">
        <w:rPr>
          <w:rFonts w:cs="KFGQPC Uthman Taha Naskh" w:hint="cs"/>
          <w:color w:val="000080"/>
          <w:sz w:val="24"/>
          <w:szCs w:val="24"/>
          <w:rtl/>
        </w:rPr>
        <w:t>فإن</w:t>
      </w:r>
      <w:r w:rsidRPr="00E8128D">
        <w:rPr>
          <w:rFonts w:cs="KFGQPC Uthman Taha Naskh"/>
          <w:color w:val="000080"/>
          <w:sz w:val="24"/>
          <w:szCs w:val="24"/>
          <w:rtl/>
        </w:rPr>
        <w:t xml:space="preserve"> </w:t>
      </w:r>
      <w:r w:rsidRPr="00E8128D">
        <w:rPr>
          <w:rFonts w:cs="KFGQPC Uthman Taha Naskh" w:hint="cs"/>
          <w:color w:val="000080"/>
          <w:sz w:val="24"/>
          <w:szCs w:val="24"/>
          <w:rtl/>
        </w:rPr>
        <w:t>الله</w:t>
      </w:r>
      <w:r w:rsidRPr="00E8128D">
        <w:rPr>
          <w:rFonts w:cs="KFGQPC Uthman Taha Naskh"/>
          <w:color w:val="000080"/>
          <w:sz w:val="24"/>
          <w:szCs w:val="24"/>
          <w:rtl/>
        </w:rPr>
        <w:t xml:space="preserve"> </w:t>
      </w:r>
      <w:r w:rsidRPr="00E8128D">
        <w:rPr>
          <w:rFonts w:cs="KFGQPC Uthman Taha Naskh" w:hint="cs"/>
          <w:color w:val="000080"/>
          <w:sz w:val="24"/>
          <w:szCs w:val="24"/>
          <w:rtl/>
        </w:rPr>
        <w:t>خلق</w:t>
      </w:r>
      <w:r w:rsidRPr="00E8128D">
        <w:rPr>
          <w:rFonts w:cs="KFGQPC Uthman Taha Naskh"/>
          <w:color w:val="000080"/>
          <w:sz w:val="24"/>
          <w:szCs w:val="24"/>
          <w:rtl/>
        </w:rPr>
        <w:t xml:space="preserve"> </w:t>
      </w:r>
      <w:r w:rsidRPr="00E8128D">
        <w:rPr>
          <w:rFonts w:cs="KFGQPC Uthman Taha Naskh" w:hint="cs"/>
          <w:color w:val="000080"/>
          <w:sz w:val="24"/>
          <w:szCs w:val="24"/>
          <w:rtl/>
        </w:rPr>
        <w:t>آدم</w:t>
      </w:r>
      <w:r w:rsidRPr="00E8128D">
        <w:rPr>
          <w:rFonts w:cs="KFGQPC Uthman Taha Naskh"/>
          <w:color w:val="000080"/>
          <w:sz w:val="24"/>
          <w:szCs w:val="24"/>
          <w:rtl/>
        </w:rPr>
        <w:t xml:space="preserve"> </w:t>
      </w:r>
      <w:r w:rsidRPr="00E8128D">
        <w:rPr>
          <w:rFonts w:cs="KFGQPC Uthman Taha Naskh" w:hint="cs"/>
          <w:color w:val="000080"/>
          <w:sz w:val="24"/>
          <w:szCs w:val="24"/>
          <w:rtl/>
        </w:rPr>
        <w:t>على</w:t>
      </w:r>
      <w:r w:rsidRPr="00E8128D">
        <w:rPr>
          <w:rFonts w:cs="KFGQPC Uthman Taha Naskh"/>
          <w:color w:val="000080"/>
          <w:sz w:val="24"/>
          <w:szCs w:val="24"/>
          <w:rtl/>
        </w:rPr>
        <w:t xml:space="preserve"> </w:t>
      </w:r>
      <w:r w:rsidRPr="00E8128D">
        <w:rPr>
          <w:rFonts w:cs="KFGQPC Uthman Taha Naskh" w:hint="cs"/>
          <w:color w:val="000080"/>
          <w:sz w:val="24"/>
          <w:szCs w:val="24"/>
          <w:rtl/>
        </w:rPr>
        <w:t>صورته</w:t>
      </w:r>
      <w:r w:rsidRPr="0037781E">
        <w:rPr>
          <w:rFonts w:ascii="Traditional Arabic" w:cs="Traditional Arabic"/>
          <w:b/>
          <w:bCs/>
          <w:color w:val="000000"/>
          <w:sz w:val="24"/>
          <w:szCs w:val="24"/>
          <w:rtl/>
        </w:rPr>
        <w:t xml:space="preserve"> </w:t>
      </w:r>
      <w:r w:rsidRPr="0037781E">
        <w:rPr>
          <w:rFonts w:ascii="Traditional Arabic" w:cs="Traditional Arabic" w:hint="cs"/>
          <w:b/>
          <w:bCs/>
          <w:color w:val="000000"/>
          <w:sz w:val="24"/>
          <w:szCs w:val="24"/>
          <w:cs/>
          <w:lang w:bidi="bn-BD"/>
        </w:rPr>
        <w:t xml:space="preserve"> </w:t>
      </w:r>
      <w:r w:rsidRPr="0037781E">
        <w:rPr>
          <w:rFonts w:ascii="Kalpurush" w:hAnsi="Kalpurush" w:cs="Kalpurush"/>
          <w:sz w:val="24"/>
          <w:szCs w:val="24"/>
          <w:cs/>
          <w:lang w:bidi="bn-BD"/>
        </w:rPr>
        <w:t xml:space="preserve">“‍আদম </w:t>
      </w:r>
      <w:r w:rsidR="001246D3">
        <w:rPr>
          <w:rFonts w:ascii="Kalpurush" w:hAnsi="Kalpurush" w:cs="Kalpurush"/>
          <w:sz w:val="24"/>
          <w:szCs w:val="24"/>
          <w:cs/>
          <w:lang w:bidi="bn-BD"/>
        </w:rPr>
        <w:t>আলাইহিস সালামকে</w:t>
      </w:r>
      <w:r w:rsidRPr="0037781E">
        <w:rPr>
          <w:rFonts w:ascii="Kalpurush" w:hAnsi="Kalpurush" w:cs="Kalpurush"/>
          <w:sz w:val="24"/>
          <w:szCs w:val="24"/>
          <w:cs/>
          <w:lang w:bidi="bn-BD"/>
        </w:rPr>
        <w:t xml:space="preserve">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 স্বীয় আকৃতিতে সৃষ্টি করেছেন।</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75"/>
      </w:r>
      <w:r w:rsidRPr="0037781E">
        <w:rPr>
          <w:rFonts w:ascii="Kalpurush" w:hAnsi="Kalpurush" w:cs="Kalpurush"/>
          <w:sz w:val="24"/>
          <w:szCs w:val="24"/>
          <w:cs/>
          <w:lang w:bidi="bn-BD"/>
        </w:rPr>
        <w:t xml:space="preserve"> ইমাম আহমাদ ও এক জামা‌আত হাদীস বিশারদদের বর্ণনায় বর্ণিত, “রহমানের আকৃতিতে</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Pr="0037781E">
        <w:rPr>
          <w:rFonts w:ascii="Kalpurush" w:hAnsi="Kalpurush" w:cs="Kalpurush"/>
          <w:sz w:val="24"/>
          <w:szCs w:val="24"/>
          <w:cs/>
          <w:lang w:bidi="bn-BD"/>
        </w:rPr>
        <w:t xml:space="preserve"> প্রথম হাদীসে সর্বনামটি আল্লাহর পরিবর্তে ব্যবহারিত। ইমাম আহমদ, ইসহাক ইবন রাহওয়াই ও পূর্বসূরী ইমামগণ বলেন, এ ক্ষেত্রে আমাদের সে পথ চলাই ওয়াজিব যে পথ আল্লাহর অন্যান্য সিফাতের ক্ষেত্রে আমরা চলে আসছি। কোন প্রকার সাদৃস্যতা, দৃষ্টান্ত ও অকার্যকরিতা স্থাপন করা ছাড়া আল্লাহর সাথে যা প্রযোজ্য তাই মানতে হবে। রাসূলুল্লাহ সাল্লাল্লাহু আলাইহি ওয়াসাল্লামের বাণী এ কথা বাধ্য করে না যে, আল্লাহর আকৃতি আদম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আকৃতি হতে হবে। যেমন, আল্লাহর জন্য হাত, পা, আঙ্গুল, খুশি হওয়া, রাগ হওয়া ইত্যাদি গুনাগুণ তার জন্য সাব্যস্ত করা এ কথাকে বাধ্য করে না যে, আল্লাহ তা‌‘আলাও মানুষের মতো। সুতরাং আল্লাহ তা‘আলা তার নিজের সম্পর্কে তিনি নিজে বা তার রাসূল সাল্লাল্লাহু আলাইহি ওয়াসাল্লাম তার গুণ সম্পর্কে যে সংবাদ দিয়েছেন সে সব গুনে তিনি তার শান অনুযায়ী মাখলুকের সাথে কোন প্রকার সাদৃস ছাড়া গুনান্বিত। যেমন, আল্লাহ তা‘আলা বলেন,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لَيۡسَ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كَمِثۡلِهِۦ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ٱلسَّمِيعُ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ٱلۡبَصِيرُ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الشورى</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١١</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9220BA">
        <w:rPr>
          <w:rFonts w:ascii="Kalpurush" w:hAnsi="Kalpurush" w:cs="Kalpurush"/>
          <w:sz w:val="24"/>
          <w:szCs w:val="24"/>
          <w:cs/>
          <w:lang w:bidi="bn-BD"/>
        </w:rPr>
        <w:t>“</w:t>
      </w:r>
      <w:r w:rsidRPr="0037781E">
        <w:rPr>
          <w:rFonts w:ascii="Kalpurush" w:eastAsia="Nikosh" w:hAnsi="Kalpurush" w:cs="Kalpurush"/>
          <w:sz w:val="24"/>
          <w:szCs w:val="24"/>
          <w:cs/>
          <w:lang w:bidi="bn-BD"/>
        </w:rPr>
        <w:t>তাঁর মত কিছু নেই আর তিনি সর্বশ্রোতা ও সর্বদ্রষ্টা।</w:t>
      </w:r>
      <w:r>
        <w:rPr>
          <w:rFonts w:ascii="Kalpurush" w:eastAsia="Nikosh" w:hAnsi="Kalpurush" w:cs="Kalpurush" w:hint="cs"/>
          <w:sz w:val="24"/>
          <w:szCs w:val="24"/>
          <w:cs/>
          <w:lang w:bidi="bn-BD"/>
        </w:rPr>
        <w:t>”</w:t>
      </w:r>
      <w:r w:rsidRPr="0037781E">
        <w:rPr>
          <w:rFonts w:ascii="Kalpurush" w:hAnsi="Kalpurush" w:cs="Nirmala UI"/>
          <w:sz w:val="24"/>
          <w:szCs w:val="24"/>
          <w:cs/>
          <w:lang w:bidi="hi-IN"/>
        </w:rPr>
        <w:t xml:space="preserve"> </w:t>
      </w:r>
      <w:r>
        <w:rPr>
          <w:rFonts w:ascii="Kalpurush" w:hAnsi="Kalpurush" w:cs="Nirmala UI" w:hint="cs"/>
          <w:sz w:val="24"/>
          <w:szCs w:val="24"/>
          <w:cs/>
          <w:lang w:bidi="bn-BD"/>
        </w:rPr>
        <w:t xml:space="preserve"> </w:t>
      </w:r>
      <w:r>
        <w:rPr>
          <w:rFonts w:ascii="Kalpurush" w:eastAsia="Nikosh" w:hAnsi="Kalpurush" w:cs="Kalpurush" w:hint="cs"/>
          <w:sz w:val="24"/>
          <w:szCs w:val="24"/>
          <w:cs/>
          <w:lang w:bidi="bn-BD"/>
        </w:rPr>
        <w:t xml:space="preserve">[সূরা আশ-শুরা, আয়াত: ৩৭] </w:t>
      </w:r>
      <w:r w:rsidRPr="0037781E">
        <w:rPr>
          <w:rFonts w:ascii="Kalpurush" w:hAnsi="Kalpurush" w:cs="Kalpurush"/>
          <w:sz w:val="24"/>
          <w:szCs w:val="24"/>
          <w:cs/>
          <w:lang w:bidi="bn-IN"/>
        </w:rPr>
        <w:t xml:space="preserve">সুতরাং আমাদের দায়িত্ব হলো যেভাবে বর্ণিত হয়েছে তা মেনে নেয়া। রাসূলুল্লাহ </w:t>
      </w:r>
      <w:r w:rsidRPr="0037781E">
        <w:rPr>
          <w:rFonts w:ascii="Kalpurush" w:hAnsi="Kalpurush" w:cs="Kalpurush"/>
          <w:sz w:val="24"/>
          <w:szCs w:val="24"/>
          <w:cs/>
          <w:lang w:bidi="bn-BD"/>
        </w:rPr>
        <w:t xml:space="preserve">সাল্লাল্লাহু আলাইহি ওয়াসাল্লাম যে উদ্দেশ্য নিয়েছেন সে অনুযয়ী কোন প্রকার ধরণ, প্রকৃতি ও দৃষ্টান্ত ছাড়া গ্রহণ করা। </w:t>
      </w:r>
    </w:p>
    <w:p w14:paraId="028B3565" w14:textId="77777777" w:rsidR="00D428D4" w:rsidRPr="0037781E" w:rsidRDefault="00D428D4" w:rsidP="00B34D54">
      <w:pPr>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 xml:space="preserve">“আদম </w:t>
      </w:r>
      <w:r w:rsidR="001246D3">
        <w:rPr>
          <w:rFonts w:ascii="Kalpurush" w:hAnsi="Kalpurush" w:cs="Kalpurush"/>
          <w:sz w:val="24"/>
          <w:szCs w:val="24"/>
          <w:cs/>
          <w:lang w:bidi="bn-BD"/>
        </w:rPr>
        <w:t>আলাইহিস সালামকে</w:t>
      </w:r>
      <w:r w:rsidRPr="0037781E">
        <w:rPr>
          <w:rFonts w:ascii="Kalpurush" w:hAnsi="Kalpurush" w:cs="Kalpurush"/>
          <w:sz w:val="24"/>
          <w:szCs w:val="24"/>
          <w:cs/>
          <w:lang w:bidi="bn-BD"/>
        </w:rPr>
        <w:t xml:space="preserve">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 তার</w:t>
      </w:r>
      <w:r>
        <w:rPr>
          <w:rFonts w:ascii="Kalpurush" w:hAnsi="Kalpurush" w:cs="Kalpurush" w:hint="cs"/>
          <w:sz w:val="24"/>
          <w:szCs w:val="24"/>
          <w:cs/>
          <w:lang w:bidi="bn-BD"/>
        </w:rPr>
        <w:t xml:space="preserve"> স্বীয়</w:t>
      </w:r>
      <w:r w:rsidRPr="0037781E">
        <w:rPr>
          <w:rFonts w:ascii="Kalpurush" w:hAnsi="Kalpurush" w:cs="Kalpurush"/>
          <w:sz w:val="24"/>
          <w:szCs w:val="24"/>
          <w:cs/>
          <w:lang w:bidi="bn-BD"/>
        </w:rPr>
        <w:t xml:space="preserve"> আকৃতিতে সৃষ্টি করেছেন” এ হাদীসটির অর্থ-আল্লাহ ভালো জানেন- তিনি চেহারা, কান ও চোখ বিশিষ্ট</w:t>
      </w:r>
      <w:r w:rsidRPr="0037781E">
        <w:rPr>
          <w:rFonts w:ascii="Kalpurush" w:hAnsi="Kalpurush" w:cs="Nirmala UI"/>
          <w:sz w:val="24"/>
          <w:szCs w:val="24"/>
          <w:cs/>
          <w:lang w:bidi="hi-IN"/>
        </w:rPr>
        <w:t>।</w:t>
      </w:r>
      <w:r w:rsidRPr="0037781E">
        <w:rPr>
          <w:rFonts w:ascii="Kalpurush" w:hAnsi="Kalpurush" w:cs="Kalpurush"/>
          <w:sz w:val="24"/>
          <w:szCs w:val="24"/>
          <w:cs/>
          <w:lang w:bidi="bn-BD"/>
        </w:rPr>
        <w:t xml:space="preserve"> তিনি শোনেন, দেখেন, কথা বলেন এবং যা ইচ্ছা করেন। তবে এ অর্থ দ্বারা এ কথা মানাকে বাধ্য করে না যে, তার চেহারা মাখলুকের চেহারার মতো, তার কান মাখলুকের কানের মতো এবং চোখ মাখলুকের চোখের মতো...ইত্যাদি। অনুরূপভাবে আদম </w:t>
      </w:r>
      <w:r w:rsidR="001246D3">
        <w:rPr>
          <w:rFonts w:ascii="Kalpurush" w:hAnsi="Kalpurush" w:cs="Kalpurush"/>
          <w:sz w:val="24"/>
          <w:szCs w:val="24"/>
          <w:cs/>
          <w:lang w:bidi="bn-BD"/>
        </w:rPr>
        <w:t>আলাইহিস সালামের</w:t>
      </w:r>
      <w:r w:rsidRPr="0037781E">
        <w:rPr>
          <w:rFonts w:ascii="Kalpurush" w:hAnsi="Kalpurush" w:cs="Kalpurush"/>
          <w:sz w:val="24"/>
          <w:szCs w:val="24"/>
          <w:cs/>
          <w:lang w:bidi="bn-BD"/>
        </w:rPr>
        <w:t xml:space="preserve"> আকৃতি আর আল্লাহর আকৃতি একই হবে তা মানাকেও এ হাদীস বাধ্য করে না। আহলে সুন্নাত ওয়াল জামাআতের নিকট আল্লাহর সিফাতের ক্ষেত্রে এটি একটি সামগ্রিক ও সার্বজনিন মূলনীতি যে- আল্লাহর সিফাত সম্বোলিত কুরআনের আয়াত ও হাদীসসমূহকে কোন প্রকার বিকৃতি, ধরণ বর্ণনা করা, দৃষ্টান্ত স্থাপন করা এবং বেকার মনে করা ছাড়া তার বাহ্যিক অর্থের ওপর প্রয়োগ করতে হবে। এমনকি তারা আল্লাহর নামসমূহ ও সিফাতসমূহকে কোন প্রকার দৃষ্টান্ত ছাড়াই সাব্যস্ত করে থাকেন এবং তারা আল্লাহকে মাখলুকের সাথে সাদৃস্য হওয়া থেকে সম্পূর্ণ পবিত্র সাব্যস্ত করেন। মুআত্তালা ও সাদৃস্যবাদী বিদআতীরা এ ব্যাপারে ভিন্ন মত পোষণ করে। </w:t>
      </w:r>
    </w:p>
    <w:p w14:paraId="318C20AF"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সুতরাং, যদিও মাখলুক ও খালেক-আল্লাহ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 উভয়েই ইলম, চোখ ও কান থাকা বিষয়ে একই এবং অভিন্ন। মনে রাখতে হবে, মাখলুকের কান, মাখলুকের চোখ এবং মাখলুকের ইলম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 xml:space="preserve">আলার চোখ, কান ও ইলমের মতো নয়। কিন্তু যে গুনাগুনটি নিতান্তই আল্লাহর বিশেষ বৈশিষ্ট্য, তার মাখলুকের কেউ তাতে আল্লাহর সাদৃস হতে পারে না। তার মতো কোন বস্তুই নেই। আল্লাহর গুনাগুন বা সিফাত অবশ্যই পরিপূর্ণ, স্থায়ী ও অক্ষয়। কোন ভাবেই তার কোন গুন বা সিফাতের মধ্যে কোন প্রকার অপূর্ণাঙ্গতা, দূর্বলতা বা খুঁত ও </w:t>
      </w:r>
      <w:r w:rsidRPr="0037781E">
        <w:rPr>
          <w:rFonts w:ascii="Kalpurush" w:hAnsi="Kalpurush" w:cs="Kalpurush"/>
          <w:sz w:val="24"/>
          <w:szCs w:val="24"/>
          <w:cs/>
          <w:lang w:bidi="bn-BD"/>
        </w:rPr>
        <w:lastRenderedPageBreak/>
        <w:t>ক্ষয় পরিলক্ষিত হতে পারে না। প্রক্ষান্তরে মাখলুকের গুণাগুন অর্থাৎ শোনা, দেখা এবং জানা ইত্যাদি সব গুণই ত্রুটি যুক্ত, অসম্পূর্ণ ও ক্ষণস্থায়ী।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আলাই তাওফীক দাতা।</w:t>
      </w:r>
    </w:p>
    <w:p w14:paraId="67CEADDE"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শাইখ আব্দুল আযীয বিন বায রহ.</w:t>
      </w:r>
    </w:p>
    <w:p w14:paraId="7EF11BC0" w14:textId="77777777" w:rsidR="00B34D54" w:rsidRDefault="00B34D54" w:rsidP="00B34D54">
      <w:pPr>
        <w:bidi w:val="0"/>
        <w:jc w:val="both"/>
        <w:rPr>
          <w:rFonts w:ascii="Kalpurush" w:hAnsi="Kalpurush" w:cs="Kalpurush"/>
          <w:sz w:val="24"/>
          <w:szCs w:val="24"/>
          <w:lang w:bidi="bn-BD"/>
        </w:rPr>
      </w:pPr>
    </w:p>
    <w:p w14:paraId="02C2897E" w14:textId="77777777" w:rsidR="00B34D54" w:rsidRDefault="00B34D54" w:rsidP="00B34D54">
      <w:pPr>
        <w:bidi w:val="0"/>
        <w:jc w:val="both"/>
        <w:rPr>
          <w:rFonts w:ascii="Kalpurush" w:hAnsi="Kalpurush" w:cs="Kalpurush"/>
          <w:sz w:val="24"/>
          <w:szCs w:val="24"/>
          <w:lang w:bidi="bn-BD"/>
        </w:rPr>
      </w:pPr>
    </w:p>
    <w:p w14:paraId="7C215A3F" w14:textId="77777777" w:rsidR="00B34D54" w:rsidRDefault="00B34D54" w:rsidP="00B34D54">
      <w:pPr>
        <w:bidi w:val="0"/>
        <w:jc w:val="both"/>
        <w:rPr>
          <w:rFonts w:ascii="Kalpurush" w:hAnsi="Kalpurush" w:cs="Kalpurush"/>
          <w:sz w:val="24"/>
          <w:szCs w:val="24"/>
          <w:lang w:bidi="bn-BD"/>
        </w:rPr>
      </w:pPr>
    </w:p>
    <w:p w14:paraId="26901AED" w14:textId="77777777" w:rsidR="00B34D54" w:rsidRDefault="00B34D54" w:rsidP="00B34D54">
      <w:pPr>
        <w:bidi w:val="0"/>
        <w:jc w:val="both"/>
        <w:rPr>
          <w:rFonts w:ascii="Kalpurush" w:hAnsi="Kalpurush" w:cs="Kalpurush"/>
          <w:sz w:val="24"/>
          <w:szCs w:val="24"/>
          <w:lang w:bidi="bn-BD"/>
        </w:rPr>
      </w:pPr>
    </w:p>
    <w:p w14:paraId="0165C035" w14:textId="77777777" w:rsidR="00B34D54" w:rsidRDefault="00B34D54" w:rsidP="00B34D54">
      <w:pPr>
        <w:bidi w:val="0"/>
        <w:jc w:val="both"/>
        <w:rPr>
          <w:rFonts w:ascii="Kalpurush" w:hAnsi="Kalpurush" w:cs="Kalpurush"/>
          <w:sz w:val="24"/>
          <w:szCs w:val="24"/>
          <w:lang w:bidi="bn-BD"/>
        </w:rPr>
      </w:pPr>
    </w:p>
    <w:p w14:paraId="378B5705" w14:textId="77777777" w:rsidR="00B34D54" w:rsidRDefault="00B34D54" w:rsidP="00B34D54">
      <w:pPr>
        <w:bidi w:val="0"/>
        <w:jc w:val="both"/>
        <w:rPr>
          <w:rFonts w:ascii="Kalpurush" w:hAnsi="Kalpurush" w:cs="Kalpurush"/>
          <w:sz w:val="24"/>
          <w:szCs w:val="24"/>
          <w:lang w:bidi="bn-BD"/>
        </w:rPr>
      </w:pPr>
    </w:p>
    <w:p w14:paraId="77962345" w14:textId="77777777" w:rsidR="00B34D54" w:rsidRDefault="00B34D54" w:rsidP="00B34D54">
      <w:pPr>
        <w:bidi w:val="0"/>
        <w:jc w:val="both"/>
        <w:rPr>
          <w:rFonts w:ascii="Kalpurush" w:hAnsi="Kalpurush" w:cs="Kalpurush"/>
          <w:sz w:val="24"/>
          <w:szCs w:val="24"/>
          <w:lang w:bidi="bn-BD"/>
        </w:rPr>
      </w:pPr>
    </w:p>
    <w:p w14:paraId="55D40C2B" w14:textId="77777777" w:rsidR="00B34D54" w:rsidRDefault="00B34D54" w:rsidP="00B34D54">
      <w:pPr>
        <w:bidi w:val="0"/>
        <w:jc w:val="both"/>
        <w:rPr>
          <w:rFonts w:ascii="Kalpurush" w:hAnsi="Kalpurush" w:cs="Kalpurush"/>
          <w:sz w:val="24"/>
          <w:szCs w:val="24"/>
          <w:lang w:bidi="bn-BD"/>
        </w:rPr>
      </w:pPr>
    </w:p>
    <w:p w14:paraId="42E3C26F" w14:textId="77777777" w:rsidR="00B34D54" w:rsidRDefault="00B34D54" w:rsidP="00B34D54">
      <w:pPr>
        <w:bidi w:val="0"/>
        <w:jc w:val="both"/>
        <w:rPr>
          <w:rFonts w:ascii="Kalpurush" w:hAnsi="Kalpurush" w:cs="Kalpurush"/>
          <w:sz w:val="24"/>
          <w:szCs w:val="24"/>
          <w:lang w:bidi="bn-BD"/>
        </w:rPr>
      </w:pPr>
    </w:p>
    <w:p w14:paraId="36A6FCFC" w14:textId="77777777" w:rsidR="00B34D54" w:rsidRDefault="00B34D54" w:rsidP="00B34D54">
      <w:pPr>
        <w:bidi w:val="0"/>
        <w:jc w:val="both"/>
        <w:rPr>
          <w:rFonts w:ascii="Kalpurush" w:hAnsi="Kalpurush" w:cs="Kalpurush"/>
          <w:sz w:val="24"/>
          <w:szCs w:val="24"/>
          <w:lang w:bidi="bn-BD"/>
        </w:rPr>
      </w:pPr>
    </w:p>
    <w:p w14:paraId="3F440F29" w14:textId="77777777" w:rsidR="00B34D54" w:rsidRPr="0037781E" w:rsidRDefault="00B34D54" w:rsidP="00B34D54">
      <w:pPr>
        <w:bidi w:val="0"/>
        <w:jc w:val="both"/>
        <w:rPr>
          <w:rFonts w:ascii="Kalpurush" w:hAnsi="Kalpurush" w:cs="Kalpurush"/>
          <w:sz w:val="24"/>
          <w:szCs w:val="24"/>
          <w:lang w:bidi="bn-BD"/>
        </w:rPr>
      </w:pPr>
    </w:p>
    <w:p w14:paraId="310679E7" w14:textId="77777777" w:rsidR="00D428D4" w:rsidRPr="0037781E" w:rsidRDefault="00D428D4" w:rsidP="00D428D4">
      <w:pPr>
        <w:bidi w:val="0"/>
        <w:jc w:val="center"/>
        <w:rPr>
          <w:rFonts w:ascii="Kalpurush" w:hAnsi="Kalpurush" w:cs="Kalpurush"/>
          <w:color w:val="C00000"/>
          <w:sz w:val="24"/>
          <w:szCs w:val="24"/>
          <w:lang w:bidi="bn-BD"/>
        </w:rPr>
      </w:pPr>
      <w:r w:rsidRPr="0037781E">
        <w:rPr>
          <w:rFonts w:ascii="Kalpurush" w:hAnsi="Kalpurush" w:cs="Kalpurush"/>
          <w:color w:val="C00000"/>
          <w:sz w:val="24"/>
          <w:szCs w:val="24"/>
          <w:cs/>
          <w:lang w:bidi="bn-BD"/>
        </w:rPr>
        <w:t>গুহা বাসী তিনজনের একজনের ঘটনা</w:t>
      </w:r>
    </w:p>
    <w:p w14:paraId="607F5CDF" w14:textId="77777777" w:rsidR="00D428D4" w:rsidRPr="0037781E" w:rsidRDefault="00D428D4" w:rsidP="00D428D4">
      <w:pPr>
        <w:bidi w:val="0"/>
        <w:jc w:val="center"/>
        <w:rPr>
          <w:rFonts w:ascii="Kalpurush" w:hAnsi="Kalpurush" w:cs="Kalpurush"/>
          <w:sz w:val="24"/>
          <w:szCs w:val="24"/>
          <w:u w:val="single"/>
          <w:lang w:bidi="bn-BD"/>
        </w:rPr>
      </w:pPr>
      <w:r w:rsidRPr="0037781E">
        <w:rPr>
          <w:rFonts w:ascii="Kalpurush" w:hAnsi="Kalpurush" w:cs="Kalpurush"/>
          <w:sz w:val="24"/>
          <w:szCs w:val="24"/>
          <w:u w:val="single"/>
          <w:cs/>
          <w:lang w:bidi="bn-BD"/>
        </w:rPr>
        <w:t>[বাহ্যিকভাবে মেয়েটি অবিবাহিত হওয়ার পরও তাকে কেন বিবাহ করেনি</w:t>
      </w:r>
      <w:r w:rsidRPr="0037781E">
        <w:rPr>
          <w:rFonts w:ascii="Kalpurush" w:hAnsi="Kalpurush" w:cs="Kalpurush" w:hint="cs"/>
          <w:sz w:val="24"/>
          <w:szCs w:val="24"/>
          <w:u w:val="single"/>
          <w:cs/>
          <w:lang w:bidi="bn-BD"/>
        </w:rPr>
        <w:t>?</w:t>
      </w:r>
      <w:r w:rsidRPr="0037781E">
        <w:rPr>
          <w:rFonts w:ascii="Kalpurush" w:hAnsi="Kalpurush" w:cs="Kalpurush"/>
          <w:sz w:val="24"/>
          <w:szCs w:val="24"/>
          <w:u w:val="single"/>
          <w:cs/>
          <w:lang w:bidi="bn-BD"/>
        </w:rPr>
        <w:t>]</w:t>
      </w:r>
    </w:p>
    <w:p w14:paraId="111ABB92"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প্রশ্ন: গুহার তিন জনের একজনের ঘটনা বিষয়ে প্রশ্ন জাগে যে, নির্জনে একাকী অবস্থায় স্বীয় চাচাতো বোনের সাথে ব্যভিচার করতে যখন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আলার ভয় বিরত রাখল, তখন অবিবাহিত হওয়া সত্বেও তাকে কেন বিবাহ করল না?।  অপর জন সম্পর্কে প্রশ্ন জাগে যে, দুধ দোহানোর পর স্বীয় মাতা-পিতাকে ঘুমে দেখে তাদের ঘুম থেকে জাগানোকে অপছন্দ করল এবং তার পরিবারের সদস্য ও নিষ্পাপ শিশুরা ক্ষুধার জালায় যখন কাঁদছিল এ অবস্থায় তাদের খেতে দেওয়া ওয়াজিব হওয়া সত্বেও তাদেরও পান করানোকে অপছন্দ করেন। অথচ এ অবস্থায় তাদের খেতে দেওয়া তার মাতা-পিতার সাথে ভালো আচরণের পরিপন্থী নয়। এটি কীভাবে সমর্থনযোগ্য?</w:t>
      </w:r>
    </w:p>
    <w:p w14:paraId="499A7A60"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উত্তর: রাসূলুল্লাহ সাল্লাল্লাহু আলাইহি ওয়াসাল্লাম তিন ব্যক্তির থেকে প্রতি জনের ঘটনা আলোচনা করেছেন তাদের উন্নত আখলাক দ্বারা সর্বচ্চ সফলতা অর্জনের বিষয়টিকে তুলে ধরার উদ্দেশ্যে। ফলে তিনি ঘটনার আনুসাঙ্গিক যে সব আপত্তিকর ও প্রশ্নাতীত বিষয়গুলো রয়েছে তার গভীরতায় না গিয়ে তাদের একজনের সবোর্চ্চ পুত-পবিত্র হওয়া, একজনের মাতা-পিতার জন্য সর্বচ্চো ত্যাগ স্বীকার করা এবং একজনের আমানত দারিতার সবোর্‌চচ্ গুরুত্ব প্রদান করাকে গুরুত্বসহকারে তুলে ধরেছেন। কারণ, উদ্দেশ্য তাদের অবস্থান ব্যাখ্যা করা আনুসাঙ্গিক বিধি-বিধান উল্লেখ করা তার উদ্দেশ্য ছিল না। এখানে জানা অজানা অনেক আপত্তিই থাকতে পারে যা এখানে আলোচনার বিষয় নয়। আল্লাহই ভালো জানেন। </w:t>
      </w:r>
    </w:p>
    <w:p w14:paraId="46558067"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আব্দুর রহমান আস-সা‌ ‘আদী রহ.  </w:t>
      </w:r>
    </w:p>
    <w:p w14:paraId="592BCCDA" w14:textId="77777777" w:rsidR="0054755C" w:rsidRDefault="0054755C" w:rsidP="0054755C">
      <w:pPr>
        <w:bidi w:val="0"/>
        <w:jc w:val="both"/>
        <w:rPr>
          <w:rFonts w:ascii="Kalpurush" w:hAnsi="Kalpurush" w:cs="Kalpurush"/>
          <w:sz w:val="24"/>
          <w:szCs w:val="24"/>
          <w:lang w:bidi="bn-BD"/>
        </w:rPr>
      </w:pPr>
    </w:p>
    <w:p w14:paraId="005EB472" w14:textId="77777777" w:rsidR="0054755C" w:rsidRDefault="0054755C" w:rsidP="0054755C">
      <w:pPr>
        <w:bidi w:val="0"/>
        <w:jc w:val="both"/>
        <w:rPr>
          <w:rFonts w:ascii="Kalpurush" w:hAnsi="Kalpurush" w:cs="Kalpurush"/>
          <w:sz w:val="24"/>
          <w:szCs w:val="24"/>
          <w:lang w:bidi="bn-BD"/>
        </w:rPr>
      </w:pPr>
    </w:p>
    <w:p w14:paraId="4C3D2672" w14:textId="77777777" w:rsidR="0054755C" w:rsidRDefault="0054755C" w:rsidP="0054755C">
      <w:pPr>
        <w:bidi w:val="0"/>
        <w:jc w:val="both"/>
        <w:rPr>
          <w:rFonts w:ascii="Kalpurush" w:hAnsi="Kalpurush" w:cs="Kalpurush"/>
          <w:sz w:val="24"/>
          <w:szCs w:val="24"/>
          <w:lang w:bidi="bn-BD"/>
        </w:rPr>
      </w:pPr>
    </w:p>
    <w:p w14:paraId="60F8C39F" w14:textId="77777777" w:rsidR="0054755C" w:rsidRDefault="0054755C" w:rsidP="0054755C">
      <w:pPr>
        <w:bidi w:val="0"/>
        <w:rPr>
          <w:rFonts w:ascii="Kalpurush" w:hAnsi="Kalpurush" w:cs="Kalpurush"/>
          <w:sz w:val="24"/>
          <w:szCs w:val="24"/>
          <w:lang w:bidi="bn-BD"/>
        </w:rPr>
      </w:pPr>
    </w:p>
    <w:p w14:paraId="42759BAE" w14:textId="77777777" w:rsidR="00D428D4" w:rsidRPr="00B34D54" w:rsidRDefault="00D428D4" w:rsidP="0054755C">
      <w:pPr>
        <w:bidi w:val="0"/>
        <w:jc w:val="center"/>
        <w:rPr>
          <w:rFonts w:ascii="Kalpurush" w:hAnsi="Kalpurush" w:cs="Kalpurush"/>
          <w:b/>
          <w:bCs/>
          <w:color w:val="C00000"/>
          <w:sz w:val="24"/>
          <w:szCs w:val="24"/>
          <w:lang w:bidi="bn-BD"/>
        </w:rPr>
      </w:pPr>
      <w:r w:rsidRPr="00B34D54">
        <w:rPr>
          <w:rFonts w:ascii="Kalpurush" w:hAnsi="Kalpurush" w:cs="Kalpurush"/>
          <w:b/>
          <w:bCs/>
          <w:color w:val="C00000"/>
          <w:sz w:val="24"/>
          <w:szCs w:val="24"/>
          <w:cs/>
          <w:lang w:bidi="bn-BD"/>
        </w:rPr>
        <w:t>“আল্লাহ ও তার রাসূল ভালো জানেন” এ কথা বলা এবং “আল্লাহ যা চান এবং তুমি যা চা</w:t>
      </w:r>
      <w:r w:rsidR="00B34D54">
        <w:rPr>
          <w:rFonts w:ascii="Kalpurush" w:hAnsi="Kalpurush" w:cs="Kalpurush"/>
          <w:b/>
          <w:bCs/>
          <w:color w:val="C00000"/>
          <w:sz w:val="24"/>
          <w:szCs w:val="24"/>
          <w:cs/>
          <w:lang w:bidi="bn-BD"/>
        </w:rPr>
        <w:t>ও”  এ কথা বলার মধ্যে প্রার্থক্য</w:t>
      </w:r>
    </w:p>
    <w:p w14:paraId="34E231C9" w14:textId="77777777" w:rsidR="00D428D4" w:rsidRPr="009220BA" w:rsidRDefault="00D428D4" w:rsidP="00D428D4">
      <w:pPr>
        <w:bidi w:val="0"/>
        <w:jc w:val="both"/>
        <w:rPr>
          <w:rFonts w:ascii="Kalpurush" w:hAnsi="Kalpurush" w:cs="Kalpurush"/>
          <w:sz w:val="24"/>
          <w:szCs w:val="24"/>
          <w:lang w:bidi="bn-BD"/>
        </w:rPr>
      </w:pPr>
      <w:r w:rsidRPr="009220BA">
        <w:rPr>
          <w:rFonts w:ascii="Kalpurush" w:hAnsi="Kalpurush" w:cs="Kalpurush"/>
          <w:sz w:val="24"/>
          <w:szCs w:val="24"/>
          <w:cs/>
          <w:lang w:bidi="bn-BD"/>
        </w:rPr>
        <w:t>প্রশ্ন: “আল্লাহ ও তার রাসূল ভালো জানেন” (</w:t>
      </w:r>
      <w:r w:rsidRPr="009220BA">
        <w:rPr>
          <w:rFonts w:hint="cs"/>
          <w:sz w:val="24"/>
          <w:szCs w:val="24"/>
          <w:rtl/>
        </w:rPr>
        <w:t>واو</w:t>
      </w:r>
      <w:r w:rsidRPr="009220BA">
        <w:rPr>
          <w:rFonts w:ascii="Kalpurush" w:hAnsi="Kalpurush" w:cs="Kalpurush"/>
          <w:sz w:val="24"/>
          <w:szCs w:val="24"/>
          <w:cs/>
          <w:lang w:bidi="bn-BD"/>
        </w:rPr>
        <w:t xml:space="preserve"> দ্বারা </w:t>
      </w:r>
      <w:r w:rsidRPr="009220BA">
        <w:rPr>
          <w:rFonts w:hint="cs"/>
          <w:sz w:val="24"/>
          <w:szCs w:val="24"/>
          <w:rtl/>
        </w:rPr>
        <w:t>عطف</w:t>
      </w:r>
      <w:r w:rsidRPr="009220BA">
        <w:rPr>
          <w:rFonts w:ascii="Kalpurush" w:hAnsi="Kalpurush" w:cs="Kalpurush"/>
          <w:sz w:val="24"/>
          <w:szCs w:val="24"/>
          <w:cs/>
          <w:lang w:bidi="bn-BD"/>
        </w:rPr>
        <w:t xml:space="preserve"> করা হয়েছে)সাহাবীদের কথাকে সমর্থন করা এবং “আল্লাহ যা চান এবং তুমি যা চাও” এ কথাকে প্রত্যাখ্যান করার মধ্যে কিভাবে বিরোধ নিরসন করব?।</w:t>
      </w:r>
    </w:p>
    <w:p w14:paraId="649CC21C" w14:textId="77777777" w:rsidR="00D428D4" w:rsidRPr="009220BA" w:rsidRDefault="00D428D4" w:rsidP="00D428D4">
      <w:pPr>
        <w:bidi w:val="0"/>
        <w:jc w:val="both"/>
        <w:rPr>
          <w:rFonts w:ascii="Kalpurush" w:hAnsi="Kalpurush" w:cs="Kalpurush"/>
          <w:sz w:val="24"/>
          <w:szCs w:val="24"/>
          <w:lang w:bidi="bn-BD"/>
        </w:rPr>
      </w:pPr>
      <w:r w:rsidRPr="009220BA">
        <w:rPr>
          <w:rFonts w:ascii="Kalpurush" w:hAnsi="Kalpurush" w:cs="Kalpurush"/>
          <w:sz w:val="24"/>
          <w:szCs w:val="24"/>
          <w:cs/>
          <w:lang w:bidi="bn-BD"/>
        </w:rPr>
        <w:t>উত্তর: “আল্লাহ ও তার রাসূল ভালো জানেন” বলা বৈধ। কারণ, রাসূলের ইলম আল্লাহর আল্লাহর ইলম থেকে। কোন মানুষ যা জানতে পারে না তা আল্লাহ তা</w:t>
      </w:r>
      <w:r w:rsidRPr="009220BA">
        <w:rPr>
          <w:rFonts w:ascii="Kalpurush" w:hAnsi="Kalpurush" w:cs="Kalpurush"/>
          <w:sz w:val="24"/>
          <w:szCs w:val="24"/>
          <w:lang w:bidi="bn-BD"/>
        </w:rPr>
        <w:t>‘</w:t>
      </w:r>
      <w:r w:rsidRPr="009220BA">
        <w:rPr>
          <w:rFonts w:ascii="Kalpurush" w:hAnsi="Kalpurush" w:cs="Kalpurush"/>
          <w:sz w:val="24"/>
          <w:szCs w:val="24"/>
          <w:cs/>
          <w:lang w:bidi="bn-BD"/>
        </w:rPr>
        <w:t xml:space="preserve">আলাই তাকে জানিয়ে দেন। এ কারণেই </w:t>
      </w:r>
      <w:r w:rsidRPr="009220BA">
        <w:rPr>
          <w:rFonts w:hint="cs"/>
          <w:sz w:val="24"/>
          <w:szCs w:val="24"/>
          <w:rtl/>
        </w:rPr>
        <w:t>واو</w:t>
      </w:r>
      <w:r w:rsidRPr="009220BA">
        <w:rPr>
          <w:rFonts w:ascii="Kalpurush" w:hAnsi="Kalpurush" w:cs="Kalpurush"/>
          <w:sz w:val="24"/>
          <w:szCs w:val="24"/>
          <w:cs/>
          <w:lang w:bidi="bn-BD"/>
        </w:rPr>
        <w:t xml:space="preserve"> দ্বারা বাক্যটি বলা হয়। অনুরূপভাবে শরীআতের মাসায়েল বিষয়ে এ কথা বলা হয় যে, “আল্লাহ ও তার রাসূল ভালো জানেন</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Pr="009220BA">
        <w:rPr>
          <w:rFonts w:ascii="Kalpurush" w:hAnsi="Kalpurush" w:cs="Nirmala UI"/>
          <w:sz w:val="24"/>
          <w:szCs w:val="24"/>
          <w:cs/>
          <w:lang w:bidi="hi-IN"/>
        </w:rPr>
        <w:t xml:space="preserve"> </w:t>
      </w:r>
      <w:r w:rsidRPr="009220BA">
        <w:rPr>
          <w:rFonts w:ascii="Kalpurush" w:hAnsi="Kalpurush" w:cs="Kalpurush"/>
          <w:sz w:val="24"/>
          <w:szCs w:val="24"/>
          <w:cs/>
          <w:lang w:bidi="bn-IN"/>
        </w:rPr>
        <w:t>কারণ</w:t>
      </w:r>
      <w:r w:rsidRPr="009220BA">
        <w:rPr>
          <w:rFonts w:ascii="Kalpurush" w:hAnsi="Kalpurush" w:cs="Kalpurush"/>
          <w:sz w:val="24"/>
          <w:szCs w:val="24"/>
          <w:cs/>
          <w:lang w:bidi="bn-BD"/>
        </w:rPr>
        <w:t>, আল্লাহর শরীআত বিষয়ে রাসূলুল্লাহ সাল্লাল্লাহু আলাইহি ওয়াসাল্লাম সমস্ত মাখলুকের তুলনায় সর্বাধিক জ্ঞাত। যেমন আল্লাহ তা</w:t>
      </w:r>
      <w:r w:rsidRPr="009220BA">
        <w:rPr>
          <w:rFonts w:ascii="Kalpurush" w:hAnsi="Kalpurush" w:cs="Kalpurush"/>
          <w:sz w:val="24"/>
          <w:szCs w:val="24"/>
          <w:lang w:bidi="bn-BD"/>
        </w:rPr>
        <w:t>‘</w:t>
      </w:r>
      <w:r w:rsidRPr="009220BA">
        <w:rPr>
          <w:rFonts w:ascii="Kalpurush" w:hAnsi="Kalpurush" w:cs="Kalpurush"/>
          <w:sz w:val="24"/>
          <w:szCs w:val="24"/>
          <w:cs/>
          <w:lang w:bidi="bn-BD"/>
        </w:rPr>
        <w:t>আলা বলেন, ..</w:t>
      </w:r>
      <w:r w:rsidRPr="009220BA">
        <w:rPr>
          <w:rFonts w:ascii="KFGQPC Uthman Taha Naskh" w:cs="KFGQPC Uthman Taha Naskh" w:hint="cs"/>
          <w:color w:val="008000"/>
          <w:sz w:val="24"/>
          <w:szCs w:val="24"/>
          <w:rtl/>
        </w:rPr>
        <w:t xml:space="preserve"> ﴿</w:t>
      </w:r>
      <w:r w:rsidRPr="009220BA">
        <w:rPr>
          <w:rFonts w:ascii="KFGQPC Uthmanic Script HAFS" w:cs="KFGQPC Uthmanic Script HAFS" w:hint="cs"/>
          <w:color w:val="008000"/>
          <w:sz w:val="24"/>
          <w:szCs w:val="24"/>
          <w:rtl/>
        </w:rPr>
        <w:t>وَأَنزَلَ</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ٱللَّهُ</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عَلَيۡكَ</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ٱلۡكِتَٰبَ</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وَٱلۡحِكۡمَةَ</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وَعَلَّمَكَ</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مَا</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لَمۡ</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تَكُن</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تَعۡلَمُۚ</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وَكَانَ</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فَضۡلُ</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ٱللَّهِ</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عَلَيۡكَ</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عَظِيمٗا</w:t>
      </w:r>
      <w:r w:rsidRPr="009220BA">
        <w:rPr>
          <w:rFonts w:ascii="KFGQPC Uthmanic Script HAFS" w:cs="KFGQPC Uthmanic Script HAFS"/>
          <w:color w:val="008000"/>
          <w:sz w:val="24"/>
          <w:szCs w:val="24"/>
          <w:rtl/>
        </w:rPr>
        <w:t xml:space="preserve"> </w:t>
      </w:r>
      <w:r w:rsidRPr="009220BA">
        <w:rPr>
          <w:rFonts w:ascii="KFGQPC Uthmanic Script HAFS" w:cs="KFGQPC Uthmanic Script HAFS" w:hint="cs"/>
          <w:color w:val="008000"/>
          <w:sz w:val="24"/>
          <w:szCs w:val="24"/>
          <w:rtl/>
        </w:rPr>
        <w:t>١١٣</w:t>
      </w:r>
      <w:r w:rsidRPr="009220BA">
        <w:rPr>
          <w:rFonts w:ascii="KFGQPC Uthman Taha Naskh" w:cs="KFGQPC Uthman Taha Naskh" w:hint="cs"/>
          <w:color w:val="008000"/>
          <w:sz w:val="24"/>
          <w:szCs w:val="24"/>
          <w:rtl/>
        </w:rPr>
        <w:t>﴾</w:t>
      </w:r>
      <w:r w:rsidRPr="009220BA">
        <w:rPr>
          <w:rFonts w:ascii="KFGQPC Uthman Taha Naskh" w:cs="KFGQPC Uthman Taha Naskh"/>
          <w:color w:val="008000"/>
          <w:sz w:val="24"/>
          <w:szCs w:val="24"/>
          <w:rtl/>
        </w:rPr>
        <w:t xml:space="preserve"> [</w:t>
      </w:r>
      <w:r w:rsidRPr="009220BA">
        <w:rPr>
          <w:rFonts w:ascii="KFGQPC Uthman Taha Naskh" w:cs="KFGQPC Uthman Taha Naskh" w:hint="cs"/>
          <w:color w:val="008000"/>
          <w:sz w:val="24"/>
          <w:szCs w:val="24"/>
          <w:rtl/>
        </w:rPr>
        <w:t>النساء</w:t>
      </w:r>
      <w:r w:rsidRPr="009220BA">
        <w:rPr>
          <w:rFonts w:ascii="KFGQPC Uthman Taha Naskh" w:cs="KFGQPC Uthman Taha Naskh"/>
          <w:color w:val="008000"/>
          <w:sz w:val="24"/>
          <w:szCs w:val="24"/>
          <w:rtl/>
        </w:rPr>
        <w:t xml:space="preserve"> : </w:t>
      </w:r>
      <w:r w:rsidRPr="009220BA">
        <w:rPr>
          <w:rFonts w:ascii="KFGQPC Uthman Taha Naskh" w:cs="KFGQPC Uthman Taha Naskh" w:hint="cs"/>
          <w:color w:val="008000"/>
          <w:sz w:val="24"/>
          <w:szCs w:val="24"/>
          <w:rtl/>
        </w:rPr>
        <w:t>١١٣</w:t>
      </w:r>
      <w:r w:rsidRPr="009220BA">
        <w:rPr>
          <w:rFonts w:ascii="KFGQPC Uthman Taha Naskh" w:cs="KFGQPC Uthman Taha Naskh"/>
          <w:color w:val="008000"/>
          <w:sz w:val="24"/>
          <w:szCs w:val="24"/>
          <w:rtl/>
        </w:rPr>
        <w:t>]</w:t>
      </w:r>
      <w:r w:rsidRPr="009220BA">
        <w:rPr>
          <w:rFonts w:ascii="KFGQPC Uthman Taha Naskh" w:cs="Vrinda" w:hint="cs"/>
          <w:color w:val="008000"/>
          <w:sz w:val="24"/>
          <w:szCs w:val="24"/>
          <w:cs/>
          <w:lang w:bidi="bn-BD"/>
        </w:rPr>
        <w:t xml:space="preserve"> </w:t>
      </w:r>
      <w:r w:rsidRPr="009220BA">
        <w:rPr>
          <w:rFonts w:ascii="Kalpurush" w:hAnsi="Kalpurush" w:cs="Kalpurush"/>
          <w:sz w:val="24"/>
          <w:szCs w:val="24"/>
          <w:cs/>
          <w:lang w:bidi="bn-BD"/>
        </w:rPr>
        <w:t>“</w:t>
      </w:r>
      <w:r w:rsidRPr="009220BA">
        <w:rPr>
          <w:rFonts w:ascii="Kalpurush" w:eastAsia="Nikosh" w:hAnsi="Kalpurush" w:cs="Kalpurush"/>
          <w:sz w:val="24"/>
          <w:szCs w:val="24"/>
          <w:cs/>
          <w:lang w:bidi="bn-BD"/>
        </w:rPr>
        <w:t>আর আল্লাহ তোমার প্রতি নাযিল করেছেন কিতাব ও হিকমাত এবং তোমাকে শিক্ষা দিয়েছেন যা তুমি জানতে না। আর তোমার উপর আল্লাহর অনুগ্রহ রয়েছে মহান।</w:t>
      </w:r>
      <w:r>
        <w:rPr>
          <w:rFonts w:ascii="Kalpurush" w:eastAsia="Nikosh" w:hAnsi="Kalpurush" w:cs="Kalpurush" w:hint="cs"/>
          <w:sz w:val="24"/>
          <w:szCs w:val="24"/>
          <w:cs/>
          <w:lang w:bidi="bn-BD"/>
        </w:rPr>
        <w:t>”</w:t>
      </w:r>
      <w:r w:rsidRPr="009220BA">
        <w:rPr>
          <w:rFonts w:ascii="Kalpurush" w:eastAsia="Nikosh" w:hAnsi="Kalpurush" w:cs="Kalpurush" w:hint="cs"/>
          <w:sz w:val="24"/>
          <w:szCs w:val="24"/>
          <w:cs/>
          <w:lang w:bidi="bn-BD"/>
        </w:rPr>
        <w:t xml:space="preserve"> [সূরা আন-নিসা, আয়াত: ১১৩]</w:t>
      </w:r>
      <w:r w:rsidRPr="009220BA">
        <w:rPr>
          <w:rFonts w:ascii="Kalpurush" w:hAnsi="Kalpurush" w:cs="Nirmala UI"/>
          <w:sz w:val="24"/>
          <w:szCs w:val="24"/>
          <w:cs/>
          <w:lang w:bidi="hi-IN"/>
        </w:rPr>
        <w:t xml:space="preserve">  </w:t>
      </w:r>
      <w:r w:rsidRPr="009220BA">
        <w:rPr>
          <w:rFonts w:ascii="Kalpurush" w:hAnsi="Kalpurush" w:cs="Kalpurush"/>
          <w:sz w:val="24"/>
          <w:szCs w:val="24"/>
          <w:cs/>
          <w:lang w:bidi="bn-BD"/>
        </w:rPr>
        <w:t>“</w:t>
      </w:r>
      <w:r w:rsidRPr="009220BA">
        <w:rPr>
          <w:rFonts w:ascii="Kalpurush" w:hAnsi="Kalpurush" w:cs="Kalpurush"/>
          <w:sz w:val="24"/>
          <w:szCs w:val="24"/>
          <w:cs/>
          <w:lang w:bidi="bn-IN"/>
        </w:rPr>
        <w:t>আল্লাহ যা চান এবং তুমি যা চাও</w:t>
      </w:r>
      <w:r w:rsidRPr="009220BA">
        <w:rPr>
          <w:rFonts w:ascii="Kalpurush" w:hAnsi="Kalpurush" w:cs="Kalpurush"/>
          <w:sz w:val="24"/>
          <w:szCs w:val="24"/>
          <w:cs/>
          <w:lang w:bidi="bn-BD"/>
        </w:rPr>
        <w:t xml:space="preserve">” কথাটি ঐ কথার মতো নয়। কারণ, এ কথাটি কুদরাত ও চাওয়া অধ্যায়ের কথা। রাসূল </w:t>
      </w:r>
      <w:r w:rsidRPr="009220BA">
        <w:rPr>
          <w:rFonts w:ascii="Kalpurush" w:hAnsi="Kalpurush" w:cs="Kalpurush"/>
          <w:sz w:val="24"/>
          <w:szCs w:val="24"/>
          <w:cs/>
          <w:lang w:bidi="bn-BD"/>
        </w:rPr>
        <w:lastRenderedPageBreak/>
        <w:t xml:space="preserve">সাল্লাল্লাহু আলাইহি ওয়াসাল্লাম আল্লাহর কুদরাত ও চাওয়া বিষয়ে অংশিদা হতে পারেন না। </w:t>
      </w:r>
    </w:p>
    <w:p w14:paraId="6CCFA10F" w14:textId="77777777" w:rsidR="00D428D4" w:rsidRPr="009220BA" w:rsidRDefault="00D428D4" w:rsidP="00D428D4">
      <w:pPr>
        <w:bidi w:val="0"/>
        <w:jc w:val="both"/>
        <w:rPr>
          <w:rFonts w:ascii="Kalpurush" w:hAnsi="Kalpurush" w:cs="Kalpurush"/>
          <w:sz w:val="24"/>
          <w:szCs w:val="24"/>
          <w:lang w:bidi="bn-BD"/>
        </w:rPr>
      </w:pPr>
      <w:r w:rsidRPr="009220BA">
        <w:rPr>
          <w:rFonts w:ascii="Kalpurush" w:hAnsi="Kalpurush" w:cs="Kalpurush"/>
          <w:sz w:val="24"/>
          <w:szCs w:val="24"/>
          <w:cs/>
          <w:lang w:bidi="bn-BD"/>
        </w:rPr>
        <w:t>সুতরাং, শরীআতের বিষয়সমূহে এ কথা বলা যাবে “আল্লাহ ও তার রাসূলই ভালো জানেন</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Pr="009220BA">
        <w:rPr>
          <w:rFonts w:ascii="Kalpurush" w:hAnsi="Kalpurush" w:cs="Nirmala UI"/>
          <w:sz w:val="24"/>
          <w:szCs w:val="24"/>
          <w:cs/>
          <w:lang w:bidi="hi-IN"/>
        </w:rPr>
        <w:t xml:space="preserve"> </w:t>
      </w:r>
      <w:r w:rsidRPr="009220BA">
        <w:rPr>
          <w:rFonts w:ascii="Kalpurush" w:hAnsi="Kalpurush" w:cs="Kalpurush"/>
          <w:sz w:val="24"/>
          <w:szCs w:val="24"/>
          <w:cs/>
          <w:lang w:bidi="bn-IN"/>
        </w:rPr>
        <w:t xml:space="preserve">কিন্তু আল্লাহর কুদরতী বিষয়সমূহে ঐ কথা বলা যাবে না। </w:t>
      </w:r>
    </w:p>
    <w:p w14:paraId="7462A412" w14:textId="77777777" w:rsidR="00D428D4" w:rsidRPr="009220BA" w:rsidRDefault="00D428D4" w:rsidP="00D428D4">
      <w:pPr>
        <w:bidi w:val="0"/>
        <w:jc w:val="both"/>
        <w:rPr>
          <w:rFonts w:ascii="Kalpurush" w:hAnsi="Kalpurush" w:cs="Vrinda"/>
          <w:sz w:val="24"/>
          <w:szCs w:val="24"/>
          <w:cs/>
          <w:lang w:bidi="bn-BD"/>
        </w:rPr>
      </w:pPr>
      <w:r w:rsidRPr="009220BA">
        <w:rPr>
          <w:rFonts w:ascii="Kalpurush" w:hAnsi="Kalpurush" w:cs="Kalpurush"/>
          <w:sz w:val="24"/>
          <w:szCs w:val="24"/>
          <w:cs/>
          <w:lang w:bidi="bn-BD"/>
        </w:rPr>
        <w:t>এ দ্বারা এ কথা স্পষ্ট হয় যে,  যারা কোন কোন আমলের ক্ষেত্রে এ আয়াত... পেশ করে তাদের দাবি সঠিক নয় তারা বিভ্রান্ত ও মূর্খ। কারণ, রাসূলুল্লাহ সাল্লাল্লাহু আলাইহি ওয়াসাল্লাম মৃত্যুর পর আমল দেখতে পায় না। আল্লাহ তা</w:t>
      </w:r>
      <w:r w:rsidRPr="009220BA">
        <w:rPr>
          <w:rFonts w:ascii="Kalpurush" w:hAnsi="Kalpurush" w:cs="Kalpurush"/>
          <w:sz w:val="24"/>
          <w:szCs w:val="24"/>
          <w:lang w:bidi="bn-BD"/>
        </w:rPr>
        <w:t>‘</w:t>
      </w:r>
      <w:r w:rsidRPr="009220BA">
        <w:rPr>
          <w:rFonts w:ascii="Kalpurush" w:hAnsi="Kalpurush" w:cs="Kalpurush"/>
          <w:sz w:val="24"/>
          <w:szCs w:val="24"/>
          <w:cs/>
          <w:lang w:bidi="bn-BD"/>
        </w:rPr>
        <w:t xml:space="preserve">আলাই তাওফীক দাতা। </w:t>
      </w:r>
    </w:p>
    <w:p w14:paraId="073D4ED6" w14:textId="77777777" w:rsidR="00D428D4" w:rsidRDefault="00D428D4" w:rsidP="00D428D4">
      <w:pPr>
        <w:bidi w:val="0"/>
        <w:jc w:val="both"/>
        <w:rPr>
          <w:rFonts w:ascii="Kalpurush" w:hAnsi="Kalpurush" w:cs="Kalpurush"/>
          <w:sz w:val="24"/>
          <w:szCs w:val="24"/>
          <w:lang w:bidi="bn-BD"/>
        </w:rPr>
      </w:pPr>
      <w:r w:rsidRPr="009220BA">
        <w:rPr>
          <w:rFonts w:ascii="Kalpurush" w:hAnsi="Kalpurush" w:cs="Kalpurush"/>
          <w:sz w:val="24"/>
          <w:szCs w:val="24"/>
          <w:cs/>
          <w:lang w:bidi="bn-BD"/>
        </w:rPr>
        <w:t xml:space="preserve">শাইখ মুহাম্মদ বিন উসাইমীন রহ. </w:t>
      </w:r>
    </w:p>
    <w:p w14:paraId="56062ACD" w14:textId="77777777" w:rsidR="008B4776" w:rsidRDefault="008B4776" w:rsidP="008B4776">
      <w:pPr>
        <w:bidi w:val="0"/>
        <w:jc w:val="both"/>
        <w:rPr>
          <w:rFonts w:ascii="Kalpurush" w:hAnsi="Kalpurush" w:cs="Kalpurush"/>
          <w:sz w:val="24"/>
          <w:szCs w:val="24"/>
          <w:lang w:bidi="bn-BD"/>
        </w:rPr>
      </w:pPr>
    </w:p>
    <w:p w14:paraId="45A4EA1E" w14:textId="77777777" w:rsidR="008B4776" w:rsidRDefault="008B4776" w:rsidP="008B4776">
      <w:pPr>
        <w:bidi w:val="0"/>
        <w:jc w:val="both"/>
        <w:rPr>
          <w:rFonts w:ascii="Kalpurush" w:hAnsi="Kalpurush" w:cs="Kalpurush"/>
          <w:sz w:val="24"/>
          <w:szCs w:val="24"/>
          <w:lang w:bidi="bn-BD"/>
        </w:rPr>
      </w:pPr>
    </w:p>
    <w:p w14:paraId="62B64D19" w14:textId="77777777" w:rsidR="008B4776" w:rsidRDefault="008B4776" w:rsidP="008B4776">
      <w:pPr>
        <w:bidi w:val="0"/>
        <w:jc w:val="both"/>
        <w:rPr>
          <w:rFonts w:ascii="Kalpurush" w:hAnsi="Kalpurush" w:cs="Kalpurush"/>
          <w:sz w:val="24"/>
          <w:szCs w:val="24"/>
          <w:lang w:bidi="bn-BD"/>
        </w:rPr>
      </w:pPr>
    </w:p>
    <w:p w14:paraId="06B8ADE0" w14:textId="77777777" w:rsidR="008B4776" w:rsidRDefault="008B4776" w:rsidP="008B4776">
      <w:pPr>
        <w:bidi w:val="0"/>
        <w:jc w:val="both"/>
        <w:rPr>
          <w:rFonts w:ascii="Kalpurush" w:hAnsi="Kalpurush" w:cs="Kalpurush"/>
          <w:sz w:val="24"/>
          <w:szCs w:val="24"/>
          <w:lang w:bidi="bn-BD"/>
        </w:rPr>
      </w:pPr>
    </w:p>
    <w:p w14:paraId="75F30C2A" w14:textId="77777777" w:rsidR="008B4776" w:rsidRDefault="008B4776" w:rsidP="008B4776">
      <w:pPr>
        <w:bidi w:val="0"/>
        <w:jc w:val="both"/>
        <w:rPr>
          <w:rFonts w:ascii="Kalpurush" w:hAnsi="Kalpurush" w:cs="Kalpurush"/>
          <w:sz w:val="24"/>
          <w:szCs w:val="24"/>
          <w:lang w:bidi="bn-BD"/>
        </w:rPr>
      </w:pPr>
    </w:p>
    <w:p w14:paraId="0826A464" w14:textId="77777777" w:rsidR="00B34D54" w:rsidRDefault="00B34D54" w:rsidP="00B34D54">
      <w:pPr>
        <w:bidi w:val="0"/>
        <w:jc w:val="both"/>
        <w:rPr>
          <w:rFonts w:ascii="Kalpurush" w:hAnsi="Kalpurush" w:cs="Kalpurush"/>
          <w:sz w:val="24"/>
          <w:szCs w:val="24"/>
          <w:lang w:bidi="bn-BD"/>
        </w:rPr>
      </w:pPr>
    </w:p>
    <w:p w14:paraId="4D7D50FE" w14:textId="77777777" w:rsidR="00B34D54" w:rsidRDefault="00B34D54" w:rsidP="00B34D54">
      <w:pPr>
        <w:bidi w:val="0"/>
        <w:jc w:val="both"/>
        <w:rPr>
          <w:rFonts w:ascii="Kalpurush" w:hAnsi="Kalpurush" w:cs="Kalpurush"/>
          <w:sz w:val="24"/>
          <w:szCs w:val="24"/>
          <w:lang w:bidi="bn-BD"/>
        </w:rPr>
      </w:pPr>
    </w:p>
    <w:p w14:paraId="5B98F0BF" w14:textId="77777777" w:rsidR="00B34D54" w:rsidRDefault="00B34D54" w:rsidP="00B34D54">
      <w:pPr>
        <w:bidi w:val="0"/>
        <w:jc w:val="both"/>
        <w:rPr>
          <w:rFonts w:ascii="Kalpurush" w:hAnsi="Kalpurush" w:cs="Kalpurush"/>
          <w:sz w:val="24"/>
          <w:szCs w:val="24"/>
          <w:lang w:bidi="bn-BD"/>
        </w:rPr>
      </w:pPr>
    </w:p>
    <w:p w14:paraId="1558AC60" w14:textId="77777777" w:rsidR="00B34D54" w:rsidRDefault="00B34D54" w:rsidP="00B34D54">
      <w:pPr>
        <w:bidi w:val="0"/>
        <w:jc w:val="both"/>
        <w:rPr>
          <w:rFonts w:ascii="Kalpurush" w:hAnsi="Kalpurush" w:cs="Kalpurush"/>
          <w:sz w:val="24"/>
          <w:szCs w:val="24"/>
          <w:lang w:bidi="bn-BD"/>
        </w:rPr>
      </w:pPr>
    </w:p>
    <w:p w14:paraId="05D9A250" w14:textId="77777777" w:rsidR="00B34D54" w:rsidRDefault="00B34D54" w:rsidP="00B34D54">
      <w:pPr>
        <w:bidi w:val="0"/>
        <w:jc w:val="both"/>
        <w:rPr>
          <w:rFonts w:ascii="Kalpurush" w:hAnsi="Kalpurush" w:cs="Kalpurush"/>
          <w:sz w:val="24"/>
          <w:szCs w:val="24"/>
          <w:lang w:bidi="bn-BD"/>
        </w:rPr>
      </w:pPr>
    </w:p>
    <w:p w14:paraId="09349CD3" w14:textId="77777777" w:rsidR="00B34D54" w:rsidRDefault="00B34D54" w:rsidP="00B34D54">
      <w:pPr>
        <w:bidi w:val="0"/>
        <w:jc w:val="both"/>
        <w:rPr>
          <w:rFonts w:ascii="Kalpurush" w:hAnsi="Kalpurush" w:cs="Kalpurush"/>
          <w:sz w:val="24"/>
          <w:szCs w:val="24"/>
          <w:lang w:bidi="bn-BD"/>
        </w:rPr>
      </w:pPr>
    </w:p>
    <w:p w14:paraId="42710240" w14:textId="77777777" w:rsidR="008B4776" w:rsidRDefault="008B4776" w:rsidP="008B4776">
      <w:pPr>
        <w:bidi w:val="0"/>
        <w:jc w:val="both"/>
        <w:rPr>
          <w:rFonts w:ascii="Kalpurush" w:hAnsi="Kalpurush" w:cs="Kalpurush"/>
          <w:sz w:val="24"/>
          <w:szCs w:val="24"/>
          <w:lang w:bidi="bn-BD"/>
        </w:rPr>
      </w:pPr>
    </w:p>
    <w:p w14:paraId="0470228D" w14:textId="77777777" w:rsidR="00B34D54" w:rsidRDefault="00B34D54" w:rsidP="00B34D54">
      <w:pPr>
        <w:bidi w:val="0"/>
        <w:jc w:val="both"/>
        <w:rPr>
          <w:rFonts w:ascii="Kalpurush" w:hAnsi="Kalpurush" w:cs="Kalpurush"/>
          <w:sz w:val="24"/>
          <w:szCs w:val="24"/>
          <w:lang w:bidi="bn-BD"/>
        </w:rPr>
      </w:pPr>
    </w:p>
    <w:p w14:paraId="5CEA31C5" w14:textId="77777777" w:rsidR="00D428D4" w:rsidRPr="0037781E" w:rsidRDefault="00D428D4" w:rsidP="008B4776">
      <w:pPr>
        <w:bidi w:val="0"/>
        <w:jc w:val="center"/>
        <w:rPr>
          <w:rFonts w:ascii="Kalpurush" w:hAnsi="Kalpurush" w:cs="Kalpurush"/>
          <w:b/>
          <w:bCs/>
          <w:color w:val="C00000"/>
          <w:sz w:val="24"/>
          <w:szCs w:val="24"/>
          <w:lang w:bidi="bn-BD"/>
        </w:rPr>
      </w:pPr>
      <w:r w:rsidRPr="0037781E">
        <w:rPr>
          <w:rFonts w:ascii="Kalpurush" w:hAnsi="Kalpurush" w:cs="Kalpurush"/>
          <w:b/>
          <w:bCs/>
          <w:color w:val="C00000"/>
          <w:sz w:val="24"/>
          <w:szCs w:val="24"/>
          <w:cs/>
          <w:lang w:bidi="bn-BD"/>
        </w:rPr>
        <w:t>সাইয়্যেদ</w:t>
      </w:r>
      <w:r w:rsidRPr="0037781E">
        <w:rPr>
          <w:rFonts w:ascii="Kalpurush" w:hAnsi="Kalpurush" w:cs="Kalpurush" w:hint="cs"/>
          <w:b/>
          <w:bCs/>
          <w:color w:val="C00000"/>
          <w:sz w:val="24"/>
          <w:szCs w:val="24"/>
          <w:cs/>
          <w:lang w:bidi="bn-BD"/>
        </w:rPr>
        <w:t xml:space="preserve"> বলার বিধান</w:t>
      </w:r>
    </w:p>
    <w:p w14:paraId="1F843566" w14:textId="77777777" w:rsidR="00D428D4" w:rsidRPr="008B4776" w:rsidRDefault="00D428D4" w:rsidP="008B4776">
      <w:pPr>
        <w:bidi w:val="0"/>
        <w:jc w:val="center"/>
        <w:rPr>
          <w:rFonts w:ascii="Kalpurush" w:hAnsi="Kalpurush" w:cs="Kalpurush"/>
          <w:sz w:val="24"/>
          <w:szCs w:val="24"/>
          <w:u w:val="single"/>
          <w:lang w:bidi="bn-BD"/>
        </w:rPr>
      </w:pPr>
      <w:r w:rsidRPr="0037781E">
        <w:rPr>
          <w:rFonts w:ascii="Kalpurush" w:hAnsi="Kalpurush" w:cs="Kalpurush"/>
          <w:sz w:val="24"/>
          <w:szCs w:val="24"/>
          <w:cs/>
          <w:lang w:bidi="bn-BD"/>
        </w:rPr>
        <w:t>রাসূলুল্লাহু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সাল্লাল্লাহু আলাইহি ওয়াসাল্লাম</w:t>
      </w:r>
      <w:r w:rsidRPr="0037781E">
        <w:rPr>
          <w:rFonts w:ascii="Kalpurush" w:hAnsi="Kalpurush" w:cs="Kalpurush" w:hint="cs"/>
          <w:sz w:val="24"/>
          <w:szCs w:val="24"/>
          <w:cs/>
          <w:lang w:bidi="bn-BD"/>
        </w:rPr>
        <w:t>-</w:t>
      </w:r>
      <w:r w:rsidRPr="0037781E">
        <w:rPr>
          <w:rFonts w:ascii="Kalpurush" w:hAnsi="Kalpurush" w:cs="Kalpurush"/>
          <w:sz w:val="24"/>
          <w:szCs w:val="24"/>
          <w:cs/>
          <w:lang w:bidi="bn-BD"/>
        </w:rPr>
        <w:t>এর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বাণী</w:t>
      </w:r>
      <w:r>
        <w:rPr>
          <w:rFonts w:ascii="Kalpurush" w:hAnsi="Kalpurush" w:cs="Kalpurush" w:hint="cs"/>
          <w:sz w:val="24"/>
          <w:szCs w:val="24"/>
          <w:cs/>
          <w:lang w:bidi="bn-BD"/>
        </w:rPr>
        <w:t>:</w:t>
      </w:r>
      <w:r w:rsidRPr="0037781E">
        <w:rPr>
          <w:rFonts w:ascii="Kalpurush" w:hAnsi="Kalpurush" w:cs="Kalpurush"/>
          <w:sz w:val="24"/>
          <w:szCs w:val="24"/>
          <w:lang w:bidi="bn-BD"/>
        </w:rPr>
        <w:t xml:space="preserve"> </w:t>
      </w:r>
      <w:r w:rsidRPr="00E8128D">
        <w:rPr>
          <w:rFonts w:cs="KFGQPC Uthman Taha Naskh" w:hint="eastAsia"/>
          <w:color w:val="000080"/>
          <w:sz w:val="24"/>
          <w:szCs w:val="24"/>
          <w:rtl/>
        </w:rPr>
        <w:t>«</w:t>
      </w:r>
      <w:r w:rsidRPr="00E8128D">
        <w:rPr>
          <w:rFonts w:cs="KFGQPC Uthman Taha Naskh" w:hint="cs"/>
          <w:color w:val="000080"/>
          <w:sz w:val="24"/>
          <w:szCs w:val="24"/>
          <w:rtl/>
        </w:rPr>
        <w:t>السَّيِّدُ</w:t>
      </w:r>
      <w:r w:rsidRPr="00E8128D">
        <w:rPr>
          <w:rFonts w:cs="KFGQPC Uthman Taha Naskh"/>
          <w:color w:val="000080"/>
          <w:sz w:val="24"/>
          <w:szCs w:val="24"/>
          <w:rtl/>
        </w:rPr>
        <w:t xml:space="preserve"> </w:t>
      </w:r>
      <w:r w:rsidRPr="00E8128D">
        <w:rPr>
          <w:rFonts w:cs="KFGQPC Uthman Taha Naskh" w:hint="cs"/>
          <w:color w:val="000080"/>
          <w:sz w:val="24"/>
          <w:szCs w:val="24"/>
          <w:rtl/>
        </w:rPr>
        <w:t>اللَّهُ</w:t>
      </w:r>
      <w:r w:rsidRPr="00E8128D">
        <w:rPr>
          <w:rFonts w:cs="KFGQPC Uthman Taha Naskh"/>
          <w:color w:val="000080"/>
          <w:sz w:val="24"/>
          <w:szCs w:val="24"/>
          <w:rtl/>
        </w:rPr>
        <w:t xml:space="preserve"> </w:t>
      </w:r>
      <w:r w:rsidRPr="00E8128D">
        <w:rPr>
          <w:rFonts w:cs="KFGQPC Uthman Taha Naskh" w:hint="cs"/>
          <w:color w:val="000080"/>
          <w:sz w:val="24"/>
          <w:szCs w:val="24"/>
          <w:rtl/>
        </w:rPr>
        <w:t>تَبَارَكَ</w:t>
      </w:r>
      <w:r w:rsidRPr="00E8128D">
        <w:rPr>
          <w:rFonts w:cs="KFGQPC Uthman Taha Naskh"/>
          <w:color w:val="000080"/>
          <w:sz w:val="24"/>
          <w:szCs w:val="24"/>
          <w:rtl/>
        </w:rPr>
        <w:t xml:space="preserve"> </w:t>
      </w:r>
      <w:r w:rsidRPr="00E8128D">
        <w:rPr>
          <w:rFonts w:cs="KFGQPC Uthman Taha Naskh" w:hint="cs"/>
          <w:color w:val="000080"/>
          <w:sz w:val="24"/>
          <w:szCs w:val="24"/>
          <w:rtl/>
        </w:rPr>
        <w:t>وَتَعَالَ</w:t>
      </w:r>
      <w:r w:rsidRPr="008B4776">
        <w:rPr>
          <w:rFonts w:ascii="Traditional Arabic" w:cs="KFGQPC Uthman Taha Naskh" w:hint="cs"/>
          <w:color w:val="000000"/>
          <w:sz w:val="24"/>
          <w:szCs w:val="24"/>
          <w:rtl/>
        </w:rPr>
        <w:t>ى</w:t>
      </w:r>
      <w:r w:rsidRPr="008B4776">
        <w:rPr>
          <w:rFonts w:ascii="Traditional Arabic" w:cs="KFGQPC Uthman Taha Naskh" w:hint="eastAsia"/>
          <w:color w:val="000000"/>
          <w:sz w:val="24"/>
          <w:szCs w:val="24"/>
          <w:rtl/>
        </w:rPr>
        <w:t>»</w:t>
      </w:r>
      <w:r w:rsidRPr="008B4776">
        <w:rPr>
          <w:rFonts w:ascii="Kalpurush" w:hAnsi="Kalpurush" w:cs="Kalpurush"/>
          <w:sz w:val="24"/>
          <w:szCs w:val="24"/>
          <w:cs/>
          <w:lang w:bidi="bn-BD"/>
        </w:rPr>
        <w:t xml:space="preserve"> </w:t>
      </w:r>
      <w:r>
        <w:rPr>
          <w:rFonts w:ascii="Kalpurush" w:hAnsi="Kalpurush" w:cs="Kalpurush" w:hint="cs"/>
          <w:sz w:val="24"/>
          <w:szCs w:val="24"/>
          <w:cs/>
          <w:lang w:bidi="bn-BD"/>
        </w:rPr>
        <w:t>“</w:t>
      </w:r>
      <w:r w:rsidRPr="0037781E">
        <w:rPr>
          <w:rFonts w:ascii="Kalpurush" w:hAnsi="Kalpurush" w:cs="Kalpurush"/>
          <w:sz w:val="24"/>
          <w:szCs w:val="24"/>
          <w:cs/>
          <w:lang w:bidi="bn-BD"/>
        </w:rPr>
        <w:t>আল্লাহ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w:t>
      </w:r>
      <w:r w:rsidRPr="0037781E">
        <w:rPr>
          <w:rFonts w:ascii="Kalpurush" w:hAnsi="Kalpurush" w:cs="Kalpurush"/>
          <w:sz w:val="24"/>
          <w:szCs w:val="24"/>
          <w:lang w:bidi="bn-BD"/>
        </w:rPr>
        <w:t>‘</w:t>
      </w:r>
      <w:r w:rsidRPr="0037781E">
        <w:rPr>
          <w:rFonts w:ascii="Kalpurush" w:hAnsi="Kalpurush" w:cs="Kalpurush"/>
          <w:sz w:val="24"/>
          <w:szCs w:val="24"/>
          <w:cs/>
          <w:lang w:bidi="bn-BD"/>
        </w:rPr>
        <w:t>আলা সাইয়্যেদ</w:t>
      </w:r>
      <w:r>
        <w:rPr>
          <w:rStyle w:val="FootnoteReference"/>
          <w:rFonts w:ascii="Kalpurush" w:hAnsi="Kalpurush" w:cs="Kalpurush"/>
          <w:sz w:val="24"/>
          <w:szCs w:val="24"/>
          <w:cs/>
          <w:lang w:bidi="bn-BD"/>
        </w:rPr>
        <w:footnoteReference w:id="76"/>
      </w:r>
      <w:r>
        <w:rPr>
          <w:rFonts w:ascii="Kalpurush" w:hAnsi="Kalpurush" w:cs="Arial Unicode MS" w:hint="cs"/>
          <w:sz w:val="24"/>
          <w:szCs w:val="24"/>
          <w:cs/>
          <w:lang w:bidi="hi-IN"/>
        </w:rPr>
        <w:t>।</w:t>
      </w:r>
      <w:r>
        <w:rPr>
          <w:rFonts w:ascii="Kalpurush" w:hAnsi="Kalpurush" w:cs="Kalpurush" w:hint="cs"/>
          <w:sz w:val="24"/>
          <w:szCs w:val="24"/>
          <w:cs/>
          <w:lang w:bidi="bn-BD"/>
        </w:rPr>
        <w:t>”</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তাশাহুদ</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পাঠে</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এসেছে</w:t>
      </w:r>
      <w:r w:rsidRPr="0037781E">
        <w:rPr>
          <w:rFonts w:ascii="Kalpurush" w:hAnsi="Kalpurush" w:cs="Kalpurush"/>
          <w:sz w:val="24"/>
          <w:szCs w:val="24"/>
          <w:lang w:bidi="bn-BD"/>
        </w:rPr>
        <w:t>- ‌“</w:t>
      </w:r>
      <w:r w:rsidRPr="0037781E">
        <w:rPr>
          <w:rFonts w:ascii="Kalpurush" w:hAnsi="Kalpurush" w:cs="Kalpurush"/>
          <w:sz w:val="24"/>
          <w:szCs w:val="24"/>
          <w:cs/>
          <w:lang w:bidi="bn-BD"/>
        </w:rPr>
        <w:t>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আল্লাহ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তুমি</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রহমত</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বর্ষণ</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করা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আমাদের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সরদার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মুহাম্মাদ</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 xml:space="preserve">সাল্লাল্লাহু আলাইহি </w:t>
      </w:r>
      <w:r w:rsidRPr="008B4776">
        <w:rPr>
          <w:rFonts w:ascii="Kalpurush" w:hAnsi="Kalpurush" w:cs="Kalpurush"/>
          <w:sz w:val="24"/>
          <w:szCs w:val="24"/>
          <w:u w:val="single"/>
          <w:cs/>
          <w:lang w:bidi="bn-BD"/>
        </w:rPr>
        <w:t>ওয়াসাল্লামের</w:t>
      </w:r>
      <w:r w:rsidRPr="008B4776">
        <w:rPr>
          <w:rFonts w:ascii="Kalpurush" w:hAnsi="Kalpurush" w:cs="Kalpurush"/>
          <w:sz w:val="24"/>
          <w:szCs w:val="24"/>
          <w:u w:val="single"/>
          <w:lang w:bidi="bn-BD"/>
        </w:rPr>
        <w:t xml:space="preserve"> </w:t>
      </w:r>
      <w:r w:rsidRPr="008B4776">
        <w:rPr>
          <w:rFonts w:ascii="Kalpurush" w:hAnsi="Kalpurush" w:cs="Kalpurush"/>
          <w:sz w:val="24"/>
          <w:szCs w:val="24"/>
          <w:u w:val="single"/>
          <w:cs/>
          <w:lang w:bidi="bn-BD"/>
        </w:rPr>
        <w:t>ওপর</w:t>
      </w:r>
      <w:r w:rsidR="00A00840">
        <w:rPr>
          <w:rFonts w:ascii="Kalpurush" w:hAnsi="Kalpurush" w:cs="Arial Unicode MS"/>
          <w:sz w:val="24"/>
          <w:szCs w:val="24"/>
          <w:u w:val="single"/>
          <w:cs/>
          <w:lang w:bidi="hi-IN"/>
        </w:rPr>
        <w:t>।</w:t>
      </w:r>
      <w:r w:rsidR="00A00840">
        <w:rPr>
          <w:rFonts w:ascii="Kalpurush" w:hAnsi="Kalpurush" w:cs="Kalpurush"/>
          <w:sz w:val="24"/>
          <w:szCs w:val="24"/>
          <w:u w:val="single"/>
          <w:lang w:bidi="bn-BD"/>
        </w:rPr>
        <w:t>”</w:t>
      </w:r>
    </w:p>
    <w:p w14:paraId="2E0153EF"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প্রশ্ন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আব্দুল্লাহ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শিখ্খির</w:t>
      </w:r>
      <w:r w:rsidRPr="0037781E">
        <w:rPr>
          <w:rFonts w:ascii="Kalpurush" w:hAnsi="Kalpurush" w:cs="Kalpurush"/>
          <w:sz w:val="24"/>
          <w:szCs w:val="24"/>
          <w:lang w:bidi="bn-BD"/>
        </w:rPr>
        <w:t xml:space="preserve"> </w:t>
      </w:r>
      <w:r>
        <w:rPr>
          <w:rFonts w:ascii="Kalpurush" w:hAnsi="Kalpurush" w:cs="Kalpurush"/>
          <w:sz w:val="24"/>
          <w:szCs w:val="24"/>
          <w:cs/>
          <w:lang w:bidi="bn-BD"/>
        </w:rPr>
        <w:t>রাদিয়াল্লাহু আনহু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বলেন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আমি</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আমেরের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লোকদের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সাথে</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রাসূলুল্লাহ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সাল্লাল্লাহু আলাইহি ওয়াসাল্লামের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নিকট</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যাই</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এবং</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আমি</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বলি</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রাসূল</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আপনি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আমাদের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সরদার</w:t>
      </w:r>
      <w:r w:rsidRPr="0037781E">
        <w:rPr>
          <w:rFonts w:ascii="Kalpurush" w:hAnsi="Kalpurush" w:cs="Nirmala UI"/>
          <w:sz w:val="24"/>
          <w:szCs w:val="24"/>
          <w:cs/>
          <w:lang w:bidi="hi-IN"/>
        </w:rPr>
        <w:t>।</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তখন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রাসূলুল্লাহ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সাল্লাল্লাহু আলাইহি ওয়াসাল্লাম</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বললেন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সাইয়্যেদ</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কেবল</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আল্লাহ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তাবারাকা</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ওয়া</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w:t>
      </w:r>
      <w:r w:rsidRPr="0037781E">
        <w:rPr>
          <w:rFonts w:ascii="Kalpurush" w:hAnsi="Kalpurush" w:cs="Kalpurush"/>
          <w:sz w:val="24"/>
          <w:szCs w:val="24"/>
          <w:lang w:bidi="bn-BD"/>
        </w:rPr>
        <w:t>‘</w:t>
      </w:r>
      <w:r w:rsidRPr="0037781E">
        <w:rPr>
          <w:rFonts w:ascii="Kalpurush" w:hAnsi="Kalpurush" w:cs="Kalpurush"/>
          <w:sz w:val="24"/>
          <w:szCs w:val="24"/>
          <w:cs/>
          <w:lang w:bidi="bn-BD"/>
        </w:rPr>
        <w:t>আলা</w:t>
      </w:r>
      <w:r w:rsidRPr="0037781E">
        <w:rPr>
          <w:rFonts w:ascii="Kalpurush" w:hAnsi="Kalpurush" w:cs="Nirmala UI"/>
          <w:sz w:val="24"/>
          <w:szCs w:val="24"/>
          <w:cs/>
          <w:lang w:bidi="hi-IN"/>
        </w:rPr>
        <w:t>।</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অথচ</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তাশাহুদ</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বিষয়ে</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হাদীসে</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এসেছে</w:t>
      </w:r>
      <w:r w:rsidRPr="0037781E">
        <w:rPr>
          <w:rFonts w:ascii="Kalpurush" w:hAnsi="Kalpurush" w:cs="Kalpurush"/>
          <w:sz w:val="24"/>
          <w:szCs w:val="24"/>
          <w:lang w:bidi="bn-BD"/>
        </w:rPr>
        <w:t>- “</w:t>
      </w:r>
      <w:r w:rsidRPr="0037781E">
        <w:rPr>
          <w:rFonts w:ascii="Kalpurush" w:hAnsi="Kalpurush" w:cs="Kalpurush"/>
          <w:sz w:val="24"/>
          <w:szCs w:val="24"/>
          <w:cs/>
          <w:lang w:bidi="bn-BD"/>
        </w:rPr>
        <w:t>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আল্লাহ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তুমি</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রহমত</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বর্ষণ</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করা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আমাদের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সাইয়্যেদ</w:t>
      </w:r>
      <w:r w:rsidRPr="0037781E">
        <w:rPr>
          <w:rFonts w:ascii="Kalpurush" w:hAnsi="Kalpurush" w:cs="Kalpurush"/>
          <w:sz w:val="24"/>
          <w:szCs w:val="24"/>
          <w:lang w:bidi="bn-BD"/>
        </w:rPr>
        <w:t>-</w:t>
      </w:r>
      <w:r w:rsidRPr="0037781E">
        <w:rPr>
          <w:rFonts w:ascii="Kalpurush" w:hAnsi="Kalpurush" w:cs="Kalpurush"/>
          <w:sz w:val="24"/>
          <w:szCs w:val="24"/>
          <w:cs/>
          <w:lang w:bidi="bn-BD"/>
        </w:rPr>
        <w:t>সরদার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মুহাম্মাদ</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সাল্লাল্লাহু আলাইহি ওয়াসাল্লামের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ওপর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এবং</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আমাদের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সাইয়্যেদ</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মুহাম্মা</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সাল্লাল্লাহু আলাইহি ওয়াসাল্লামের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পরিবার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পরিজনের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ওপর</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এবং</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অপর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হাদীসে</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রাসূলুল্লাহ</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সাল্লাল্লাহু আলাইহি ওয়াসাল্লাম</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বলেন</w:t>
      </w:r>
      <w:r w:rsidRPr="0037781E">
        <w:rPr>
          <w:rFonts w:ascii="Kalpurush" w:hAnsi="Kalpurush" w:cs="Kalpurush"/>
          <w:sz w:val="24"/>
          <w:szCs w:val="24"/>
          <w:lang w:bidi="bn-BD"/>
        </w:rPr>
        <w:t>, ‍“</w:t>
      </w:r>
      <w:r w:rsidRPr="0037781E">
        <w:rPr>
          <w:rFonts w:ascii="Kalpurush" w:hAnsi="Kalpurush" w:cs="Kalpurush"/>
          <w:sz w:val="24"/>
          <w:szCs w:val="24"/>
          <w:cs/>
          <w:lang w:bidi="bn-BD"/>
        </w:rPr>
        <w:t>আমি</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আদম</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সন্তানের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সাইয়্যেদ</w:t>
      </w:r>
      <w:r w:rsidR="00A00840">
        <w:rPr>
          <w:rFonts w:ascii="Kalpurush" w:hAnsi="Kalpurush" w:cs="Arial Unicode MS"/>
          <w:sz w:val="24"/>
          <w:szCs w:val="24"/>
          <w:cs/>
          <w:lang w:bidi="hi-IN"/>
        </w:rPr>
        <w:t>।</w:t>
      </w:r>
      <w:r w:rsidR="00A00840">
        <w:rPr>
          <w:rFonts w:ascii="Kalpurush" w:hAnsi="Kalpurush" w:cs="Kalpurush"/>
          <w:sz w:val="24"/>
          <w:szCs w:val="24"/>
          <w:lang w:bidi="bn-BD"/>
        </w:rPr>
        <w:t>”</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উভয়</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হাদীসের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মধ্যে</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সামঞ্জস্যতা</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কীভাবে</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নিরসন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হবে</w:t>
      </w:r>
      <w:r w:rsidRPr="0037781E">
        <w:rPr>
          <w:rFonts w:ascii="Kalpurush" w:hAnsi="Kalpurush" w:cs="Kalpurush"/>
          <w:sz w:val="24"/>
          <w:szCs w:val="24"/>
          <w:lang w:bidi="bn-BD"/>
        </w:rPr>
        <w:t>?</w:t>
      </w:r>
      <w:r w:rsidRPr="0037781E">
        <w:rPr>
          <w:rFonts w:ascii="Kalpurush" w:hAnsi="Kalpurush" w:cs="Nirmala UI"/>
          <w:sz w:val="24"/>
          <w:szCs w:val="24"/>
          <w:cs/>
          <w:lang w:bidi="hi-IN"/>
        </w:rPr>
        <w:t>।</w:t>
      </w:r>
      <w:r w:rsidRPr="0037781E">
        <w:rPr>
          <w:rFonts w:ascii="Kalpurush" w:hAnsi="Kalpurush" w:cs="Kalpurush"/>
          <w:sz w:val="24"/>
          <w:szCs w:val="24"/>
          <w:lang w:bidi="bn-BD"/>
        </w:rPr>
        <w:t xml:space="preserve"> </w:t>
      </w:r>
    </w:p>
    <w:p w14:paraId="03FDD56A"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উত্তর: এতে কোন সন্দেহ নেই যে, মুহাম্মদ সাল্লাল্লাহু আলাইহি ওয়াসাল্লাম বানী আদমের সরদার। প্রতিটি জ্ঞানী মু’মিন বলতেই এ কথা বিশ্বাস করেন যে, তিনি আমাদের সরদার। আর সরদার অর্থ হলো, সম্মানী, আনুগত্যশীল এবং ক্ষমতাবান। আল্লাহর রাসূলের অনুসরণ করা আল্লাহরই অনুসরণ।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 xml:space="preserve">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يُطِعِ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ٱلرَّسُولَ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فَقَدۡ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أَطَاعَ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النساء</w:t>
      </w:r>
      <w:r w:rsidRPr="0037781E">
        <w:rPr>
          <w:rFonts w:ascii="KFGQPC Uthman Taha Naskh" w:cs="KFGQPC Uthman Taha Naskh"/>
          <w:color w:val="008000"/>
          <w:sz w:val="24"/>
          <w:szCs w:val="24"/>
          <w:rtl/>
        </w:rPr>
        <w:t xml:space="preserve"> : </w:t>
      </w:r>
      <w:r w:rsidRPr="0037781E">
        <w:rPr>
          <w:rFonts w:ascii="KFGQPC Uthman Taha Naskh" w:cs="KFGQPC Uthman Taha Naskh" w:hint="cs"/>
          <w:color w:val="008000"/>
          <w:sz w:val="24"/>
          <w:szCs w:val="24"/>
          <w:rtl/>
        </w:rPr>
        <w:t>٨٠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675FF4">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যে রাসূলের আনুগত্য করল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সে আল্লাহরই আনুগত্য করল।</w:t>
      </w:r>
      <w:r>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[সূরা আন-নিসা, আয়াত: ৮০]</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আমরা মু</w:t>
      </w:r>
      <w:r w:rsidRPr="0037781E">
        <w:rPr>
          <w:rFonts w:ascii="Kalpurush" w:hAnsi="Kalpurush" w:cs="Kalpurush"/>
          <w:sz w:val="24"/>
          <w:szCs w:val="24"/>
          <w:cs/>
          <w:lang w:bidi="bn-BD"/>
        </w:rPr>
        <w:t>’মিনগণ এ কথা বিশ্বাস করি যে, আমাদের নবীই আমাদের সরদার, সবার চেয়ে উত্তম মানব, সর্বচ্চো মার্যাদার অধিকারী এবং তিনিই একমাত্র অনুকরনীয় মহা মানব। তার প্রতি আমাদের বিশ্বাসের দাবি হলো, তিনি আমাদের জন্য কথা, কর্ম ও বিশ্বাসের বিষয়ে যে দীন বা শরীআত নিয়ে এসেছেন তার প্রতি পূর্ণাঙ্গ অনুকরণ ও বিশ্বাস করা। তিনি আমাদের সালাত আদায়ের প্রদ্ধতিতে তাশাহুদে এ কথা</w:t>
      </w:r>
      <w:r w:rsidRPr="00E8128D">
        <w:rPr>
          <w:rFonts w:cs="KFGQPC Uthman Taha Naskh" w:hint="cs"/>
          <w:color w:val="000080"/>
          <w:sz w:val="24"/>
          <w:szCs w:val="24"/>
          <w:rtl/>
        </w:rPr>
        <w:t xml:space="preserve"> اللَّهُمَّ</w:t>
      </w:r>
      <w:r w:rsidRPr="00E8128D">
        <w:rPr>
          <w:rFonts w:cs="KFGQPC Uthman Taha Naskh"/>
          <w:color w:val="000080"/>
          <w:sz w:val="24"/>
          <w:szCs w:val="24"/>
          <w:rtl/>
        </w:rPr>
        <w:t xml:space="preserve"> </w:t>
      </w:r>
      <w:r w:rsidRPr="00E8128D">
        <w:rPr>
          <w:rFonts w:cs="KFGQPC Uthman Taha Naskh" w:hint="cs"/>
          <w:color w:val="000080"/>
          <w:sz w:val="24"/>
          <w:szCs w:val="24"/>
          <w:rtl/>
        </w:rPr>
        <w:t>صَلِّ</w:t>
      </w:r>
      <w:r w:rsidRPr="00E8128D">
        <w:rPr>
          <w:rFonts w:cs="KFGQPC Uthman Taha Naskh"/>
          <w:color w:val="000080"/>
          <w:sz w:val="24"/>
          <w:szCs w:val="24"/>
          <w:rtl/>
        </w:rPr>
        <w:t xml:space="preserve"> </w:t>
      </w:r>
      <w:r w:rsidRPr="00E8128D">
        <w:rPr>
          <w:rFonts w:cs="KFGQPC Uthman Taha Naskh" w:hint="cs"/>
          <w:color w:val="000080"/>
          <w:sz w:val="24"/>
          <w:szCs w:val="24"/>
          <w:rtl/>
        </w:rPr>
        <w:t>عَلَى</w:t>
      </w:r>
      <w:r w:rsidRPr="00E8128D">
        <w:rPr>
          <w:rFonts w:cs="KFGQPC Uthman Taha Naskh"/>
          <w:color w:val="000080"/>
          <w:sz w:val="24"/>
          <w:szCs w:val="24"/>
          <w:rtl/>
        </w:rPr>
        <w:t xml:space="preserve"> </w:t>
      </w:r>
      <w:r w:rsidRPr="00E8128D">
        <w:rPr>
          <w:rFonts w:cs="KFGQPC Uthman Taha Naskh" w:hint="cs"/>
          <w:color w:val="000080"/>
          <w:sz w:val="24"/>
          <w:szCs w:val="24"/>
          <w:rtl/>
        </w:rPr>
        <w:t>مُحَمَّدٍ</w:t>
      </w:r>
      <w:r w:rsidRPr="00E8128D">
        <w:rPr>
          <w:rFonts w:cs="KFGQPC Uthman Taha Naskh"/>
          <w:color w:val="000080"/>
          <w:sz w:val="24"/>
          <w:szCs w:val="24"/>
          <w:rtl/>
        </w:rPr>
        <w:t xml:space="preserve"> </w:t>
      </w:r>
      <w:r w:rsidRPr="00E8128D">
        <w:rPr>
          <w:rFonts w:cs="KFGQPC Uthman Taha Naskh" w:hint="cs"/>
          <w:color w:val="000080"/>
          <w:sz w:val="24"/>
          <w:szCs w:val="24"/>
          <w:rtl/>
        </w:rPr>
        <w:t>وَعَلَى</w:t>
      </w:r>
      <w:r w:rsidRPr="00E8128D">
        <w:rPr>
          <w:rFonts w:cs="KFGQPC Uthman Taha Naskh"/>
          <w:color w:val="000080"/>
          <w:sz w:val="24"/>
          <w:szCs w:val="24"/>
          <w:rtl/>
        </w:rPr>
        <w:t xml:space="preserve"> </w:t>
      </w:r>
      <w:r w:rsidRPr="00E8128D">
        <w:rPr>
          <w:rFonts w:cs="KFGQPC Uthman Taha Naskh" w:hint="cs"/>
          <w:color w:val="000080"/>
          <w:sz w:val="24"/>
          <w:szCs w:val="24"/>
          <w:rtl/>
        </w:rPr>
        <w:t>آلِ</w:t>
      </w:r>
      <w:r w:rsidRPr="00E8128D">
        <w:rPr>
          <w:rFonts w:cs="KFGQPC Uthman Taha Naskh"/>
          <w:color w:val="000080"/>
          <w:sz w:val="24"/>
          <w:szCs w:val="24"/>
          <w:rtl/>
        </w:rPr>
        <w:t xml:space="preserve"> </w:t>
      </w:r>
      <w:r w:rsidRPr="00E8128D">
        <w:rPr>
          <w:rFonts w:cs="KFGQPC Uthman Taha Naskh" w:hint="cs"/>
          <w:color w:val="000080"/>
          <w:sz w:val="24"/>
          <w:szCs w:val="24"/>
          <w:rtl/>
        </w:rPr>
        <w:t>مُحَمَّدٍ</w:t>
      </w:r>
      <w:r w:rsidRPr="00E8128D">
        <w:rPr>
          <w:rFonts w:cs="KFGQPC Uthman Taha Naskh"/>
          <w:color w:val="000080"/>
          <w:sz w:val="24"/>
          <w:szCs w:val="24"/>
          <w:rtl/>
        </w:rPr>
        <w:t xml:space="preserve"> </w:t>
      </w:r>
      <w:r w:rsidRPr="00E8128D">
        <w:rPr>
          <w:rFonts w:cs="KFGQPC Uthman Taha Naskh" w:hint="cs"/>
          <w:color w:val="000080"/>
          <w:sz w:val="24"/>
          <w:szCs w:val="24"/>
          <w:rtl/>
        </w:rPr>
        <w:t>كَمَا</w:t>
      </w:r>
      <w:r w:rsidRPr="00E8128D">
        <w:rPr>
          <w:rFonts w:cs="KFGQPC Uthman Taha Naskh"/>
          <w:color w:val="000080"/>
          <w:sz w:val="24"/>
          <w:szCs w:val="24"/>
          <w:rtl/>
        </w:rPr>
        <w:t xml:space="preserve"> </w:t>
      </w:r>
      <w:r w:rsidRPr="00E8128D">
        <w:rPr>
          <w:rFonts w:cs="KFGQPC Uthman Taha Naskh" w:hint="cs"/>
          <w:color w:val="000080"/>
          <w:sz w:val="24"/>
          <w:szCs w:val="24"/>
          <w:rtl/>
        </w:rPr>
        <w:t>صَلَّيْتَ</w:t>
      </w:r>
      <w:r w:rsidRPr="00E8128D">
        <w:rPr>
          <w:rFonts w:cs="KFGQPC Uthman Taha Naskh"/>
          <w:color w:val="000080"/>
          <w:sz w:val="24"/>
          <w:szCs w:val="24"/>
          <w:rtl/>
        </w:rPr>
        <w:t xml:space="preserve"> </w:t>
      </w:r>
      <w:r w:rsidRPr="00E8128D">
        <w:rPr>
          <w:rFonts w:cs="KFGQPC Uthman Taha Naskh" w:hint="cs"/>
          <w:color w:val="000080"/>
          <w:sz w:val="24"/>
          <w:szCs w:val="24"/>
          <w:rtl/>
        </w:rPr>
        <w:t>عَلَى</w:t>
      </w:r>
      <w:r w:rsidRPr="00E8128D">
        <w:rPr>
          <w:rFonts w:cs="KFGQPC Uthman Taha Naskh"/>
          <w:color w:val="000080"/>
          <w:sz w:val="24"/>
          <w:szCs w:val="24"/>
          <w:rtl/>
        </w:rPr>
        <w:t xml:space="preserve"> </w:t>
      </w:r>
      <w:r w:rsidRPr="00E8128D">
        <w:rPr>
          <w:rFonts w:cs="KFGQPC Uthman Taha Naskh" w:hint="cs"/>
          <w:color w:val="000080"/>
          <w:sz w:val="24"/>
          <w:szCs w:val="24"/>
          <w:rtl/>
        </w:rPr>
        <w:t>آلِ</w:t>
      </w:r>
      <w:r w:rsidRPr="00E8128D">
        <w:rPr>
          <w:rFonts w:cs="KFGQPC Uthman Taha Naskh"/>
          <w:color w:val="000080"/>
          <w:sz w:val="24"/>
          <w:szCs w:val="24"/>
          <w:rtl/>
        </w:rPr>
        <w:t xml:space="preserve"> </w:t>
      </w:r>
      <w:r w:rsidRPr="00E8128D">
        <w:rPr>
          <w:rFonts w:cs="KFGQPC Uthman Taha Naskh" w:hint="cs"/>
          <w:color w:val="000080"/>
          <w:sz w:val="24"/>
          <w:szCs w:val="24"/>
          <w:rtl/>
        </w:rPr>
        <w:t>إِبْرَاهِيمَ</w:t>
      </w:r>
      <w:r w:rsidRPr="00E8128D">
        <w:rPr>
          <w:rFonts w:cs="KFGQPC Uthman Taha Naskh"/>
          <w:color w:val="000080"/>
          <w:sz w:val="24"/>
          <w:szCs w:val="24"/>
          <w:rtl/>
        </w:rPr>
        <w:t xml:space="preserve"> </w:t>
      </w:r>
      <w:r w:rsidRPr="00E8128D">
        <w:rPr>
          <w:rFonts w:cs="KFGQPC Uthman Taha Naskh" w:hint="cs"/>
          <w:color w:val="000080"/>
          <w:sz w:val="24"/>
          <w:szCs w:val="24"/>
          <w:rtl/>
        </w:rPr>
        <w:t>إِنَّكَ</w:t>
      </w:r>
      <w:r w:rsidRPr="00E8128D">
        <w:rPr>
          <w:rFonts w:cs="KFGQPC Uthman Taha Naskh"/>
          <w:color w:val="000080"/>
          <w:sz w:val="24"/>
          <w:szCs w:val="24"/>
          <w:rtl/>
        </w:rPr>
        <w:t xml:space="preserve"> </w:t>
      </w:r>
      <w:r w:rsidRPr="00E8128D">
        <w:rPr>
          <w:rFonts w:cs="KFGQPC Uthman Taha Naskh" w:hint="cs"/>
          <w:color w:val="000080"/>
          <w:sz w:val="24"/>
          <w:szCs w:val="24"/>
          <w:rtl/>
        </w:rPr>
        <w:t>حَمِيدٌ</w:t>
      </w:r>
      <w:r w:rsidRPr="00E8128D">
        <w:rPr>
          <w:rFonts w:cs="KFGQPC Uthman Taha Naskh"/>
          <w:color w:val="000080"/>
          <w:sz w:val="24"/>
          <w:szCs w:val="24"/>
          <w:rtl/>
        </w:rPr>
        <w:t xml:space="preserve"> </w:t>
      </w:r>
      <w:r w:rsidRPr="00E8128D">
        <w:rPr>
          <w:rFonts w:cs="KFGQPC Uthman Taha Naskh" w:hint="cs"/>
          <w:color w:val="000080"/>
          <w:sz w:val="24"/>
          <w:szCs w:val="24"/>
          <w:rtl/>
        </w:rPr>
        <w:t>مَجِيدٌ</w:t>
      </w:r>
      <w:r w:rsidRPr="00E8128D">
        <w:rPr>
          <w:rFonts w:cs="KFGQPC Uthman Taha Naskh"/>
          <w:color w:val="000080"/>
          <w:sz w:val="24"/>
          <w:szCs w:val="24"/>
          <w:rtl/>
        </w:rPr>
        <w:t xml:space="preserve"> </w:t>
      </w:r>
      <w:r w:rsidRPr="00E8128D">
        <w:rPr>
          <w:rFonts w:cs="KFGQPC Uthman Taha Naskh" w:hint="cs"/>
          <w:color w:val="000080"/>
          <w:sz w:val="24"/>
          <w:szCs w:val="24"/>
          <w:rtl/>
        </w:rPr>
        <w:t>اللَّهُمَّ</w:t>
      </w:r>
      <w:r w:rsidRPr="00E8128D">
        <w:rPr>
          <w:rFonts w:cs="KFGQPC Uthman Taha Naskh"/>
          <w:color w:val="000080"/>
          <w:sz w:val="24"/>
          <w:szCs w:val="24"/>
          <w:rtl/>
        </w:rPr>
        <w:t xml:space="preserve"> </w:t>
      </w:r>
      <w:r w:rsidRPr="00E8128D">
        <w:rPr>
          <w:rFonts w:cs="KFGQPC Uthman Taha Naskh" w:hint="cs"/>
          <w:color w:val="000080"/>
          <w:sz w:val="24"/>
          <w:szCs w:val="24"/>
          <w:rtl/>
        </w:rPr>
        <w:t>بَارِكْ</w:t>
      </w:r>
      <w:r w:rsidRPr="00E8128D">
        <w:rPr>
          <w:rFonts w:cs="KFGQPC Uthman Taha Naskh"/>
          <w:color w:val="000080"/>
          <w:sz w:val="24"/>
          <w:szCs w:val="24"/>
          <w:rtl/>
        </w:rPr>
        <w:t xml:space="preserve"> </w:t>
      </w:r>
      <w:r w:rsidRPr="00E8128D">
        <w:rPr>
          <w:rFonts w:cs="KFGQPC Uthman Taha Naskh" w:hint="cs"/>
          <w:color w:val="000080"/>
          <w:sz w:val="24"/>
          <w:szCs w:val="24"/>
          <w:rtl/>
        </w:rPr>
        <w:t>عَلَى</w:t>
      </w:r>
      <w:r w:rsidRPr="00E8128D">
        <w:rPr>
          <w:rFonts w:cs="KFGQPC Uthman Taha Naskh"/>
          <w:color w:val="000080"/>
          <w:sz w:val="24"/>
          <w:szCs w:val="24"/>
          <w:rtl/>
        </w:rPr>
        <w:t xml:space="preserve"> </w:t>
      </w:r>
      <w:r w:rsidRPr="00E8128D">
        <w:rPr>
          <w:rFonts w:cs="KFGQPC Uthman Taha Naskh" w:hint="cs"/>
          <w:color w:val="000080"/>
          <w:sz w:val="24"/>
          <w:szCs w:val="24"/>
          <w:rtl/>
        </w:rPr>
        <w:t>مُحَمَّدٍ</w:t>
      </w:r>
      <w:r w:rsidRPr="00E8128D">
        <w:rPr>
          <w:rFonts w:cs="KFGQPC Uthman Taha Naskh"/>
          <w:color w:val="000080"/>
          <w:sz w:val="24"/>
          <w:szCs w:val="24"/>
          <w:rtl/>
        </w:rPr>
        <w:t xml:space="preserve"> </w:t>
      </w:r>
      <w:r w:rsidRPr="00E8128D">
        <w:rPr>
          <w:rFonts w:cs="KFGQPC Uthman Taha Naskh" w:hint="cs"/>
          <w:color w:val="000080"/>
          <w:sz w:val="24"/>
          <w:szCs w:val="24"/>
          <w:rtl/>
        </w:rPr>
        <w:t>وَعَلَى</w:t>
      </w:r>
      <w:r w:rsidRPr="00E8128D">
        <w:rPr>
          <w:rFonts w:cs="KFGQPC Uthman Taha Naskh"/>
          <w:color w:val="000080"/>
          <w:sz w:val="24"/>
          <w:szCs w:val="24"/>
          <w:rtl/>
        </w:rPr>
        <w:t xml:space="preserve"> </w:t>
      </w:r>
      <w:r w:rsidRPr="00E8128D">
        <w:rPr>
          <w:rFonts w:cs="KFGQPC Uthman Taha Naskh" w:hint="cs"/>
          <w:color w:val="000080"/>
          <w:sz w:val="24"/>
          <w:szCs w:val="24"/>
          <w:rtl/>
        </w:rPr>
        <w:t>آلِ</w:t>
      </w:r>
      <w:r w:rsidRPr="00E8128D">
        <w:rPr>
          <w:rFonts w:cs="KFGQPC Uthman Taha Naskh"/>
          <w:color w:val="000080"/>
          <w:sz w:val="24"/>
          <w:szCs w:val="24"/>
          <w:rtl/>
        </w:rPr>
        <w:t xml:space="preserve"> </w:t>
      </w:r>
      <w:r w:rsidRPr="00E8128D">
        <w:rPr>
          <w:rFonts w:cs="KFGQPC Uthman Taha Naskh" w:hint="cs"/>
          <w:color w:val="000080"/>
          <w:sz w:val="24"/>
          <w:szCs w:val="24"/>
          <w:rtl/>
        </w:rPr>
        <w:t>مُحَمَّدٍ</w:t>
      </w:r>
      <w:r w:rsidRPr="00E8128D">
        <w:rPr>
          <w:rFonts w:cs="KFGQPC Uthman Taha Naskh"/>
          <w:color w:val="000080"/>
          <w:sz w:val="24"/>
          <w:szCs w:val="24"/>
          <w:rtl/>
        </w:rPr>
        <w:t xml:space="preserve"> </w:t>
      </w:r>
      <w:r w:rsidRPr="00E8128D">
        <w:rPr>
          <w:rFonts w:cs="KFGQPC Uthman Taha Naskh" w:hint="cs"/>
          <w:color w:val="000080"/>
          <w:sz w:val="24"/>
          <w:szCs w:val="24"/>
          <w:rtl/>
        </w:rPr>
        <w:t>كَمَا</w:t>
      </w:r>
      <w:r w:rsidRPr="00E8128D">
        <w:rPr>
          <w:rFonts w:cs="KFGQPC Uthman Taha Naskh"/>
          <w:color w:val="000080"/>
          <w:sz w:val="24"/>
          <w:szCs w:val="24"/>
          <w:rtl/>
        </w:rPr>
        <w:t xml:space="preserve"> </w:t>
      </w:r>
      <w:r w:rsidRPr="00E8128D">
        <w:rPr>
          <w:rFonts w:cs="KFGQPC Uthman Taha Naskh" w:hint="cs"/>
          <w:color w:val="000080"/>
          <w:sz w:val="24"/>
          <w:szCs w:val="24"/>
          <w:rtl/>
        </w:rPr>
        <w:t>بَارَكْتَ</w:t>
      </w:r>
      <w:r w:rsidRPr="00E8128D">
        <w:rPr>
          <w:rFonts w:cs="KFGQPC Uthman Taha Naskh"/>
          <w:color w:val="000080"/>
          <w:sz w:val="24"/>
          <w:szCs w:val="24"/>
          <w:rtl/>
        </w:rPr>
        <w:t xml:space="preserve"> </w:t>
      </w:r>
      <w:r w:rsidRPr="00E8128D">
        <w:rPr>
          <w:rFonts w:cs="KFGQPC Uthman Taha Naskh" w:hint="cs"/>
          <w:color w:val="000080"/>
          <w:sz w:val="24"/>
          <w:szCs w:val="24"/>
          <w:rtl/>
        </w:rPr>
        <w:t>عَلَى</w:t>
      </w:r>
      <w:r w:rsidRPr="00E8128D">
        <w:rPr>
          <w:rFonts w:cs="KFGQPC Uthman Taha Naskh"/>
          <w:color w:val="000080"/>
          <w:sz w:val="24"/>
          <w:szCs w:val="24"/>
          <w:rtl/>
        </w:rPr>
        <w:t xml:space="preserve"> </w:t>
      </w:r>
      <w:r w:rsidRPr="00E8128D">
        <w:rPr>
          <w:rFonts w:cs="KFGQPC Uthman Taha Naskh" w:hint="cs"/>
          <w:color w:val="000080"/>
          <w:sz w:val="24"/>
          <w:szCs w:val="24"/>
          <w:rtl/>
        </w:rPr>
        <w:t>آلِ</w:t>
      </w:r>
      <w:r w:rsidRPr="00E8128D">
        <w:rPr>
          <w:rFonts w:cs="KFGQPC Uthman Taha Naskh"/>
          <w:color w:val="000080"/>
          <w:sz w:val="24"/>
          <w:szCs w:val="24"/>
          <w:rtl/>
        </w:rPr>
        <w:t xml:space="preserve"> </w:t>
      </w:r>
      <w:r w:rsidRPr="00E8128D">
        <w:rPr>
          <w:rFonts w:cs="KFGQPC Uthman Taha Naskh" w:hint="cs"/>
          <w:color w:val="000080"/>
          <w:sz w:val="24"/>
          <w:szCs w:val="24"/>
          <w:rtl/>
        </w:rPr>
        <w:t>إِبْرَاهِيمَ</w:t>
      </w:r>
      <w:r w:rsidRPr="00E8128D">
        <w:rPr>
          <w:rFonts w:cs="KFGQPC Uthman Taha Naskh"/>
          <w:color w:val="000080"/>
          <w:sz w:val="24"/>
          <w:szCs w:val="24"/>
          <w:rtl/>
        </w:rPr>
        <w:t xml:space="preserve"> </w:t>
      </w:r>
      <w:r w:rsidRPr="00E8128D">
        <w:rPr>
          <w:rFonts w:cs="KFGQPC Uthman Taha Naskh" w:hint="cs"/>
          <w:color w:val="000080"/>
          <w:sz w:val="24"/>
          <w:szCs w:val="24"/>
          <w:rtl/>
        </w:rPr>
        <w:t>إِنَّكَ</w:t>
      </w:r>
      <w:r w:rsidRPr="00E8128D">
        <w:rPr>
          <w:rFonts w:cs="KFGQPC Uthman Taha Naskh"/>
          <w:color w:val="000080"/>
          <w:sz w:val="24"/>
          <w:szCs w:val="24"/>
          <w:rtl/>
        </w:rPr>
        <w:t xml:space="preserve"> </w:t>
      </w:r>
      <w:r w:rsidRPr="00E8128D">
        <w:rPr>
          <w:rFonts w:cs="KFGQPC Uthman Taha Naskh" w:hint="cs"/>
          <w:color w:val="000080"/>
          <w:sz w:val="24"/>
          <w:szCs w:val="24"/>
          <w:rtl/>
        </w:rPr>
        <w:t>حَمِيدٌ</w:t>
      </w:r>
      <w:r w:rsidRPr="00E8128D">
        <w:rPr>
          <w:rFonts w:cs="KFGQPC Uthman Taha Naskh"/>
          <w:color w:val="000080"/>
          <w:sz w:val="24"/>
          <w:szCs w:val="24"/>
          <w:rtl/>
        </w:rPr>
        <w:t xml:space="preserve"> </w:t>
      </w:r>
      <w:r w:rsidRPr="00E8128D">
        <w:rPr>
          <w:rFonts w:cs="KFGQPC Uthman Taha Naskh" w:hint="cs"/>
          <w:color w:val="000080"/>
          <w:sz w:val="24"/>
          <w:szCs w:val="24"/>
          <w:rtl/>
        </w:rPr>
        <w:t>مَجِيدٌ</w:t>
      </w:r>
      <w:r>
        <w:rPr>
          <w:rFonts w:ascii="Traditional Arabic" w:cs="KFGQPC Uthman Taha Naskh" w:hint="cs"/>
          <w:b/>
          <w:bCs/>
          <w:color w:val="000000"/>
          <w:sz w:val="24"/>
          <w:szCs w:val="24"/>
          <w:cs/>
          <w:lang w:bidi="bn-BD"/>
        </w:rPr>
        <w:t xml:space="preserve"> </w:t>
      </w:r>
      <w:r w:rsidRPr="0037781E">
        <w:rPr>
          <w:rFonts w:ascii="Kalpurush" w:hAnsi="Kalpurush" w:cs="Kalpurush"/>
          <w:sz w:val="24"/>
          <w:szCs w:val="24"/>
          <w:cs/>
          <w:lang w:bidi="bn-BD"/>
        </w:rPr>
        <w:t>গুলো বা এ ধরনের বিভিন্ন গুনাবলী যেগুলো হাদীসে বর্ণিত রয়েছে তা বলতে বলেছেন। তব</w:t>
      </w:r>
      <w:r>
        <w:rPr>
          <w:rFonts w:ascii="Kalpurush" w:hAnsi="Kalpurush" w:cs="Kalpurush"/>
          <w:sz w:val="24"/>
          <w:szCs w:val="24"/>
          <w:cs/>
          <w:lang w:bidi="bn-BD"/>
        </w:rPr>
        <w:t>ে প্রশ্নকারী</w:t>
      </w:r>
      <w:r w:rsidR="008B4776">
        <w:rPr>
          <w:rFonts w:ascii="Kalpurush" w:hAnsi="Kalpurush" w:cs="Kalpurush" w:hint="cs"/>
          <w:sz w:val="24"/>
          <w:szCs w:val="24"/>
          <w:cs/>
          <w:lang w:bidi="bn-BD"/>
        </w:rPr>
        <w:t>র</w:t>
      </w:r>
      <w:r>
        <w:rPr>
          <w:rFonts w:ascii="Kalpurush" w:hAnsi="Kalpurush" w:cs="Kalpurush"/>
          <w:sz w:val="24"/>
          <w:szCs w:val="24"/>
          <w:cs/>
          <w:lang w:bidi="bn-BD"/>
        </w:rPr>
        <w:t xml:space="preserve"> প্রশ্নে বর্ণিত গুন</w:t>
      </w:r>
      <w:r w:rsidRPr="0037781E">
        <w:rPr>
          <w:rFonts w:ascii="Kalpurush" w:hAnsi="Kalpurush" w:cs="Kalpurush"/>
          <w:sz w:val="24"/>
          <w:szCs w:val="24"/>
          <w:cs/>
          <w:lang w:bidi="bn-BD"/>
        </w:rPr>
        <w:t>টি উল্লিখিত শব্দে বর্ণিত হয়েছে বলে আমার জানা নেই। অর্থাৎ</w:t>
      </w:r>
      <w:r>
        <w:rPr>
          <w:rFonts w:ascii="Kalpurush" w:hAnsi="Kalpurush" w:cs="Kalpurush" w:hint="cs"/>
          <w:sz w:val="24"/>
          <w:szCs w:val="24"/>
          <w:cs/>
          <w:lang w:bidi="bn-BD"/>
        </w:rPr>
        <w:t xml:space="preserve"> </w:t>
      </w:r>
      <w:r w:rsidRPr="008B4776">
        <w:rPr>
          <w:rFonts w:ascii="Traditional Arabic" w:cs="KFGQPC Uthman Taha Naskh" w:hint="cs"/>
          <w:b/>
          <w:bCs/>
          <w:color w:val="000000"/>
          <w:sz w:val="24"/>
          <w:szCs w:val="24"/>
          <w:rtl/>
        </w:rPr>
        <w:t xml:space="preserve"> السَّيِّدُ</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যদি এ শব্দাবলী রাসূলুল্লাহ সাল্লাল্লাহু আলাইহি ওয়াসাল্লাম</w:t>
      </w:r>
      <w:r w:rsidRPr="0037781E">
        <w:rPr>
          <w:rFonts w:ascii="Kalpurush" w:hAnsi="Kalpurush" w:cs="Kalpurush"/>
          <w:sz w:val="24"/>
          <w:szCs w:val="24"/>
          <w:cs/>
          <w:lang w:bidi="bn-BD"/>
        </w:rPr>
        <w:t xml:space="preserve"> থেকে বর্ণিত হয়েছে বলে প্রমাণিত না হয়, তবে উত্তম হলো আমরা উল্লিখিত শব্দাবলী দ্বারা সালাতে দুরূদ পড়ব না। আমরা ঐ সব শব্দ দ্বারা দরূদ পড়বো যে শব্দগুলো রাসূলুল্লাহ সাল্লাল্লাহু আলাইহি ওয়াসাল্লাম থেকে বর্ণিত হয়েছে এবং তিনি আমাদের শিখিয়েছেন</w:t>
      </w:r>
      <w:r w:rsidRPr="0037781E">
        <w:rPr>
          <w:rFonts w:ascii="Kalpurush" w:hAnsi="Kalpurush" w:cs="Nirmala UI"/>
          <w:sz w:val="24"/>
          <w:szCs w:val="24"/>
          <w:cs/>
          <w:lang w:bidi="hi-IN"/>
        </w:rPr>
        <w:t>।</w:t>
      </w:r>
    </w:p>
    <w:p w14:paraId="3BF0F1F7"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এরই ধারাবাহিকতায় একটি বিষয়ে সতর্ক করাকে পছন্দ করি, আর তা হলো, যে কোন ঈমানদার লোক এ কথা বিশ্বাস করে যে, রাসূলুল্লাহ সাল্লাল্লাহু </w:t>
      </w:r>
      <w:r w:rsidRPr="0037781E">
        <w:rPr>
          <w:rFonts w:ascii="Kalpurush" w:hAnsi="Kalpurush" w:cs="Kalpurush"/>
          <w:sz w:val="24"/>
          <w:szCs w:val="24"/>
          <w:cs/>
          <w:lang w:bidi="bn-BD"/>
        </w:rPr>
        <w:lastRenderedPageBreak/>
        <w:t>আলাইহি ওয়াসাল্লাম আমাদের সরদার, তার এ বিশ্বাস ও ঈমানের দাবি হলো, রাসূলুল্লাহ সাল্লাল্লাহু আলাইহি ওয়াসাল্লাম যে দীন বা শরী‌আতের প্রচলন করেছেন তা অতিক্রম না করা, তাতে কোন প্রকার বাড়ানো ও কমানো থেকে সম্পূর্ণ বিরত থাকা। সুতরাং সে আল্লাহর দীনের মধ্যে এমন কিছু বাড়াবে না যা দীনের বিষয় নয় এবং কোন কিছুকে কমাবে না যা দীনের অংশ। কারণ, এটিই হলো কাউকে সরদার হিসেবে মানার প্রকৃত বাস্তবায়ন যা কেবল রাসূলুল্লাহ সাল্লাল্লাহু আলাইহি ওয়াসাল্লামের ক্ষেত্রে প্রযোজ্য এবং এটি তাঁরই হক</w:t>
      </w:r>
      <w:r w:rsidRPr="0037781E">
        <w:rPr>
          <w:rFonts w:ascii="Kalpurush" w:hAnsi="Kalpurush" w:cs="Nirmala UI"/>
          <w:sz w:val="24"/>
          <w:szCs w:val="24"/>
          <w:cs/>
          <w:lang w:bidi="hi-IN"/>
        </w:rPr>
        <w:t>।</w:t>
      </w:r>
    </w:p>
    <w:p w14:paraId="257F5BE3"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এরই ভিত্তিতে বলা যায় যে, রাসূলুল্লাহ সাল্লাল্লাহু আলাইহি ওয়াসাল্লামের জবানে যে সব দুরূদ বা যিকির শরীআত হিসেবে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 xml:space="preserve">আলা তার নবীর ওপর নাযিল করেননি সে সব দরূদ বা যিকিকের আবিষ্কার করা মুহাম্মাদ সাল্লাল্লাহু আলাইহি ওয়াসাল্লাম কে সরদার বলে বিশ্বাস করার দাবির সম্পূর্ণ বিপরীত ও পরিপন্থী। কারণ, এ বিশ্বাসের দাবি হলো শরীআতের অতিক্রম না করা এবং তার থেকে কোন কিছু বাদ না দেয়া। সুতরাং একজন মানুষকে অবশ্যই এ বিষয়ে চিন্ত ফিকির করতে হবে যাতে তার কাছে বিষয়টি স্পষ্ট হয় যে, সে একজন অনুসারী মাত্র সে কোন শরীআতের প্রবর্তক নয়। </w:t>
      </w:r>
    </w:p>
    <w:p w14:paraId="21F4CE10"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রাসূলুল্লাহ সাল্লাল্লাহু আলাইহি ওয়াসাল্লাম থেকে প্রমাণিত তিনি বলেন, ....তার এ বাণী এবং অপর বাণী...এর মধ্যে নিষ্পত্তি হলো, সামগ্রীক ক্ষমতাধর হওয়া বা সরদারী করা একমাত্র আল্লাহর জন্যই প্রযোজ্য। কারণ, যাবতীয় বিষয় সমূহ কেবল আল্লাহর। তিনি হুকুমদাতা, বাকীরা সবাই তার হুকুমের গোলাম। তিনি হাকিম বাকীরা মাহকুম। আল্লাহর ছাড়া অন্যদের ক্ষমতা আপেক্ষিক। নির্দিষ্ট </w:t>
      </w:r>
      <w:r w:rsidRPr="0037781E">
        <w:rPr>
          <w:rFonts w:ascii="Kalpurush" w:hAnsi="Kalpurush" w:cs="Kalpurush"/>
          <w:sz w:val="24"/>
          <w:szCs w:val="24"/>
          <w:cs/>
          <w:lang w:bidi="bn-BD"/>
        </w:rPr>
        <w:lastRenderedPageBreak/>
        <w:t>বস্তুর মধ্যে, নির্দিষ্ট সময়ে জন্য, নির্দিষ্ট স্থানে, নির্দিষ্ট সম্প্রদায়ের ক্ষেত্রে এবং সৃষ্টি কোন শ্রেণির ক্ষেত্রে তা সীমাবদ্ধ।</w:t>
      </w:r>
    </w:p>
    <w:p w14:paraId="4791F0F0" w14:textId="77777777" w:rsidR="008B4776" w:rsidRDefault="008B4776" w:rsidP="008B4776">
      <w:pPr>
        <w:bidi w:val="0"/>
        <w:jc w:val="both"/>
        <w:rPr>
          <w:rFonts w:ascii="Kalpurush" w:hAnsi="Kalpurush" w:cs="Kalpurush"/>
          <w:sz w:val="24"/>
          <w:szCs w:val="24"/>
          <w:lang w:bidi="bn-BD"/>
        </w:rPr>
      </w:pPr>
    </w:p>
    <w:p w14:paraId="44D4F8B6" w14:textId="77777777" w:rsidR="008B4776" w:rsidRDefault="008B4776" w:rsidP="008B4776">
      <w:pPr>
        <w:bidi w:val="0"/>
        <w:jc w:val="both"/>
        <w:rPr>
          <w:rFonts w:ascii="Kalpurush" w:hAnsi="Kalpurush" w:cs="Kalpurush"/>
          <w:sz w:val="24"/>
          <w:szCs w:val="24"/>
          <w:lang w:bidi="bn-BD"/>
        </w:rPr>
      </w:pPr>
    </w:p>
    <w:p w14:paraId="39562992" w14:textId="77777777" w:rsidR="008B4776" w:rsidRPr="0037781E" w:rsidRDefault="008B4776" w:rsidP="008B4776">
      <w:pPr>
        <w:bidi w:val="0"/>
        <w:jc w:val="both"/>
        <w:rPr>
          <w:rFonts w:ascii="Kalpurush" w:hAnsi="Kalpurush" w:cs="Kalpurush"/>
          <w:sz w:val="24"/>
          <w:szCs w:val="24"/>
          <w:cs/>
          <w:lang w:bidi="bn-BD"/>
        </w:rPr>
      </w:pPr>
    </w:p>
    <w:p w14:paraId="39859C82" w14:textId="77777777" w:rsidR="00D428D4" w:rsidRPr="0037781E" w:rsidRDefault="00D428D4" w:rsidP="00D428D4">
      <w:pPr>
        <w:bidi w:val="0"/>
        <w:jc w:val="center"/>
        <w:rPr>
          <w:rFonts w:ascii="Kalpurush" w:hAnsi="Kalpurush" w:cs="Kalpurush"/>
          <w:b/>
          <w:bCs/>
          <w:color w:val="C00000"/>
          <w:sz w:val="24"/>
          <w:szCs w:val="24"/>
          <w:cs/>
          <w:lang w:bidi="bn-BD"/>
        </w:rPr>
      </w:pPr>
      <w:r w:rsidRPr="0037781E">
        <w:rPr>
          <w:rFonts w:ascii="Kalpurush" w:hAnsi="Kalpurush" w:cs="Kalpurush"/>
          <w:b/>
          <w:bCs/>
          <w:color w:val="C00000"/>
          <w:sz w:val="24"/>
          <w:szCs w:val="24"/>
          <w:cs/>
          <w:lang w:bidi="bn-BD"/>
        </w:rPr>
        <w:t>রাসূল</w:t>
      </w:r>
      <w:r w:rsidRPr="0037781E">
        <w:rPr>
          <w:rFonts w:ascii="Kalpurush" w:hAnsi="Kalpurush" w:cs="Kalpurush" w:hint="cs"/>
          <w:b/>
          <w:bCs/>
          <w:color w:val="C00000"/>
          <w:sz w:val="24"/>
          <w:szCs w:val="24"/>
          <w:cs/>
          <w:lang w:bidi="bn-BD"/>
        </w:rPr>
        <w:t xml:space="preserve"> </w:t>
      </w:r>
      <w:r w:rsidR="002B1429">
        <w:rPr>
          <w:rFonts w:ascii="Kalpurush" w:hAnsi="Kalpurush" w:cs="Kalpurush" w:hint="cs"/>
          <w:b/>
          <w:bCs/>
          <w:color w:val="C00000"/>
          <w:sz w:val="24"/>
          <w:szCs w:val="24"/>
          <w:cs/>
          <w:lang w:bidi="bn-BD"/>
        </w:rPr>
        <w:t>সাল্লাল্লাহু আলাইহি ওয়াসাল্লাম</w:t>
      </w:r>
      <w:r w:rsidRPr="0037781E">
        <w:rPr>
          <w:rFonts w:ascii="Kalpurush" w:hAnsi="Kalpurush" w:cs="Kalpurush"/>
          <w:b/>
          <w:bCs/>
          <w:color w:val="C00000"/>
          <w:sz w:val="24"/>
          <w:szCs w:val="24"/>
          <w:cs/>
          <w:lang w:bidi="bn-BD"/>
        </w:rPr>
        <w:t xml:space="preserve"> ছাড়া কারো থু থু দ্বারা বরকত হাসিল করার বিধান।</w:t>
      </w:r>
    </w:p>
    <w:p w14:paraId="55D1F23B" w14:textId="77777777" w:rsidR="00D428D4" w:rsidRPr="0037781E" w:rsidRDefault="00D428D4" w:rsidP="00A833C8">
      <w:pPr>
        <w:bidi w:val="0"/>
        <w:jc w:val="both"/>
        <w:rPr>
          <w:rFonts w:ascii="Kalpurush" w:hAnsi="Kalpurush" w:cs="Kalpurush"/>
          <w:sz w:val="24"/>
          <w:szCs w:val="24"/>
          <w:cs/>
          <w:lang w:bidi="bn-BD"/>
        </w:rPr>
      </w:pPr>
      <w:r w:rsidRPr="00A833C8">
        <w:rPr>
          <w:rFonts w:ascii="Kalpurush" w:hAnsi="Kalpurush" w:cs="Kalpurush"/>
          <w:sz w:val="24"/>
          <w:szCs w:val="24"/>
          <w:cs/>
          <w:lang w:bidi="bn-BD"/>
        </w:rPr>
        <w:t>প্রশ্ন: কিতাবুল ফাতওয়া পৃ: ১০৭, ১০৮ থেকে একটি ফাতওয়া নং ৪৬ সম্পর্কে</w:t>
      </w:r>
      <w:r w:rsidRPr="0037781E">
        <w:rPr>
          <w:rFonts w:ascii="Kalpurush" w:hAnsi="Kalpurush" w:cs="Kalpurush"/>
          <w:sz w:val="24"/>
          <w:szCs w:val="24"/>
          <w:cs/>
          <w:lang w:bidi="bn-BD"/>
        </w:rPr>
        <w:t xml:space="preserve"> শাইখ ইবন উসাইমীনের দৃষ্টি আর্কষণ করা হলো। রাসূলুল্লাহ সাল্লাল্লাহু আলাইহি ওয়াসাল্লামের থু থু ছাড়া আর কারো থু থু দ্বারা বরকত হাসিল করা হারাম এবং এক প্রকারের শির্ক। তবে কুরআন দ্বারা ফুঁ দেয়ার কথাটি ভিন্ন। সহীহ বুখারী ও মুসলিমে আয়েশা </w:t>
      </w:r>
      <w:r w:rsidR="00A833C8">
        <w:rPr>
          <w:rFonts w:ascii="Kalpurush" w:hAnsi="Kalpurush" w:cs="Kalpurush"/>
          <w:sz w:val="24"/>
          <w:szCs w:val="24"/>
          <w:cs/>
          <w:lang w:bidi="bn-BD"/>
        </w:rPr>
        <w:t>রাদিয়াল্লাহু আনহ</w:t>
      </w:r>
      <w:r w:rsidR="00A833C8">
        <w:rPr>
          <w:rFonts w:ascii="Kalpurush" w:hAnsi="Kalpurush" w:cs="Kalpurush" w:hint="cs"/>
          <w:sz w:val="24"/>
          <w:szCs w:val="24"/>
          <w:cs/>
          <w:lang w:bidi="bn-BD"/>
        </w:rPr>
        <w:t>া</w:t>
      </w:r>
      <w:r w:rsidRPr="0037781E">
        <w:rPr>
          <w:rFonts w:ascii="Kalpurush" w:hAnsi="Kalpurush" w:cs="Kalpurush"/>
          <w:sz w:val="24"/>
          <w:szCs w:val="24"/>
          <w:cs/>
          <w:lang w:bidi="bn-BD"/>
        </w:rPr>
        <w:t xml:space="preserve"> থেকে বর্ণিত একটি হাদীসের সাথে বিষয়টির অসঙ্গতি পরিলক্ষিত। রাসূলুল্লাহ সাল্লাল্লাহু আলাইহি ওয়াসাল্লাম ঝাঁড়-ফুঁকে বলতেন- </w:t>
      </w:r>
      <w:r w:rsidRPr="002239AA">
        <w:rPr>
          <w:rFonts w:cs="KFGQPC Uthman Taha Naskh"/>
          <w:color w:val="000080"/>
          <w:sz w:val="24"/>
          <w:szCs w:val="24"/>
          <w:cs/>
          <w:lang w:bidi="bn-BD"/>
        </w:rPr>
        <w:t>.</w:t>
      </w:r>
      <w:r w:rsidRPr="002239AA">
        <w:rPr>
          <w:rFonts w:cs="KFGQPC Uthman Taha Naskh" w:hint="cs"/>
          <w:color w:val="000080"/>
          <w:sz w:val="24"/>
          <w:szCs w:val="24"/>
          <w:rtl/>
        </w:rPr>
        <w:t xml:space="preserve"> بِسْمِ</w:t>
      </w:r>
      <w:r w:rsidRPr="002239AA">
        <w:rPr>
          <w:rFonts w:cs="KFGQPC Uthman Taha Naskh"/>
          <w:color w:val="000080"/>
          <w:sz w:val="24"/>
          <w:szCs w:val="24"/>
          <w:rtl/>
        </w:rPr>
        <w:t xml:space="preserve"> </w:t>
      </w:r>
      <w:r w:rsidRPr="002239AA">
        <w:rPr>
          <w:rFonts w:cs="KFGQPC Uthman Taha Naskh" w:hint="cs"/>
          <w:color w:val="000080"/>
          <w:sz w:val="24"/>
          <w:szCs w:val="24"/>
          <w:rtl/>
        </w:rPr>
        <w:t>اللَّهِ</w:t>
      </w:r>
      <w:r w:rsidRPr="002239AA">
        <w:rPr>
          <w:rFonts w:cs="KFGQPC Uthman Taha Naskh"/>
          <w:color w:val="000080"/>
          <w:sz w:val="24"/>
          <w:szCs w:val="24"/>
          <w:rtl/>
        </w:rPr>
        <w:t xml:space="preserve"> </w:t>
      </w:r>
      <w:r w:rsidRPr="002239AA">
        <w:rPr>
          <w:rFonts w:cs="KFGQPC Uthman Taha Naskh" w:hint="cs"/>
          <w:color w:val="000080"/>
          <w:sz w:val="24"/>
          <w:szCs w:val="24"/>
          <w:rtl/>
        </w:rPr>
        <w:t>تُرْبَةُ</w:t>
      </w:r>
      <w:r w:rsidRPr="002239AA">
        <w:rPr>
          <w:rFonts w:cs="KFGQPC Uthman Taha Naskh"/>
          <w:color w:val="000080"/>
          <w:sz w:val="24"/>
          <w:szCs w:val="24"/>
          <w:rtl/>
        </w:rPr>
        <w:t xml:space="preserve"> </w:t>
      </w:r>
      <w:r w:rsidRPr="002239AA">
        <w:rPr>
          <w:rFonts w:cs="KFGQPC Uthman Taha Naskh" w:hint="cs"/>
          <w:color w:val="000080"/>
          <w:sz w:val="24"/>
          <w:szCs w:val="24"/>
          <w:rtl/>
        </w:rPr>
        <w:t>أَرْضِنَا</w:t>
      </w:r>
      <w:r w:rsidRPr="002239AA">
        <w:rPr>
          <w:rFonts w:cs="KFGQPC Uthman Taha Naskh"/>
          <w:color w:val="000080"/>
          <w:sz w:val="24"/>
          <w:szCs w:val="24"/>
          <w:rtl/>
        </w:rPr>
        <w:t xml:space="preserve"> </w:t>
      </w:r>
      <w:r w:rsidRPr="002239AA">
        <w:rPr>
          <w:rFonts w:cs="KFGQPC Uthman Taha Naskh" w:hint="cs"/>
          <w:color w:val="000080"/>
          <w:sz w:val="24"/>
          <w:szCs w:val="24"/>
          <w:rtl/>
        </w:rPr>
        <w:t>بِرِيقَةِ</w:t>
      </w:r>
      <w:r w:rsidRPr="002239AA">
        <w:rPr>
          <w:rFonts w:cs="KFGQPC Uthman Taha Naskh"/>
          <w:color w:val="000080"/>
          <w:sz w:val="24"/>
          <w:szCs w:val="24"/>
          <w:rtl/>
        </w:rPr>
        <w:t xml:space="preserve"> </w:t>
      </w:r>
      <w:r w:rsidRPr="002239AA">
        <w:rPr>
          <w:rFonts w:cs="KFGQPC Uthman Taha Naskh" w:hint="cs"/>
          <w:color w:val="000080"/>
          <w:sz w:val="24"/>
          <w:szCs w:val="24"/>
          <w:rtl/>
        </w:rPr>
        <w:t>بَعْضِنَا</w:t>
      </w:r>
      <w:r w:rsidRPr="002239AA">
        <w:rPr>
          <w:rFonts w:cs="KFGQPC Uthman Taha Naskh"/>
          <w:color w:val="000080"/>
          <w:sz w:val="24"/>
          <w:szCs w:val="24"/>
          <w:rtl/>
        </w:rPr>
        <w:t xml:space="preserve"> </w:t>
      </w:r>
      <w:r w:rsidRPr="002239AA">
        <w:rPr>
          <w:rFonts w:cs="KFGQPC Uthman Taha Naskh" w:hint="cs"/>
          <w:color w:val="000080"/>
          <w:sz w:val="24"/>
          <w:szCs w:val="24"/>
          <w:rtl/>
        </w:rPr>
        <w:t>يُشْفَى</w:t>
      </w:r>
      <w:r w:rsidRPr="002239AA">
        <w:rPr>
          <w:rFonts w:cs="KFGQPC Uthman Taha Naskh"/>
          <w:color w:val="000080"/>
          <w:sz w:val="24"/>
          <w:szCs w:val="24"/>
          <w:rtl/>
        </w:rPr>
        <w:t xml:space="preserve"> </w:t>
      </w:r>
      <w:r w:rsidRPr="002239AA">
        <w:rPr>
          <w:rFonts w:cs="KFGQPC Uthman Taha Naskh" w:hint="cs"/>
          <w:color w:val="000080"/>
          <w:sz w:val="24"/>
          <w:szCs w:val="24"/>
          <w:rtl/>
        </w:rPr>
        <w:t>سَقِيمُن</w:t>
      </w:r>
      <w:r w:rsidRPr="008B4776">
        <w:rPr>
          <w:rFonts w:ascii="Traditional Arabic" w:cs="KFGQPC Uthman Taha Naskh" w:hint="cs"/>
          <w:color w:val="000000"/>
          <w:sz w:val="24"/>
          <w:szCs w:val="24"/>
          <w:rtl/>
        </w:rPr>
        <w:t>َا</w:t>
      </w:r>
      <w:r w:rsidRPr="0037781E">
        <w:rPr>
          <w:rFonts w:ascii="Kalpurush" w:hAnsi="Kalpurush" w:cs="Kalpurush"/>
          <w:sz w:val="24"/>
          <w:szCs w:val="24"/>
          <w:cs/>
          <w:lang w:bidi="bn-BD"/>
        </w:rPr>
        <w:t xml:space="preserve"> “বিছমিল্লাহী, আমাদের </w:t>
      </w:r>
      <w:r w:rsidR="001246D3">
        <w:rPr>
          <w:rFonts w:ascii="Kalpurush" w:hAnsi="Kalpurush" w:cs="Kalpurush"/>
          <w:sz w:val="24"/>
          <w:szCs w:val="24"/>
          <w:cs/>
          <w:lang w:bidi="bn-BD"/>
        </w:rPr>
        <w:t>জমিনে</w:t>
      </w:r>
      <w:r w:rsidRPr="0037781E">
        <w:rPr>
          <w:rFonts w:ascii="Kalpurush" w:hAnsi="Kalpurush" w:cs="Kalpurush"/>
          <w:sz w:val="24"/>
          <w:szCs w:val="24"/>
          <w:cs/>
          <w:lang w:bidi="bn-BD"/>
        </w:rPr>
        <w:t>র মাটি দ্বারা, আমাদের অনেকের থু থু দ্বারা, আল্লাহর অনুমতিতে আমাদের রোগীদের সুস্থতা দান করা হোক</w:t>
      </w:r>
      <w:r w:rsidR="00A833C8">
        <w:rPr>
          <w:rFonts w:ascii="Kalpurush" w:hAnsi="Kalpurush" w:cs="Arial Unicode MS" w:hint="cs"/>
          <w:sz w:val="24"/>
          <w:szCs w:val="24"/>
          <w:cs/>
          <w:lang w:bidi="hi-IN"/>
        </w:rPr>
        <w:t>।</w:t>
      </w:r>
      <w:r w:rsidR="00A00840">
        <w:rPr>
          <w:rFonts w:ascii="Kalpurush" w:hAnsi="Kalpurush" w:cs="Kalpurush"/>
          <w:sz w:val="24"/>
          <w:szCs w:val="24"/>
          <w:lang w:bidi="bn-BD"/>
        </w:rPr>
        <w:t>”</w:t>
      </w:r>
      <w:r>
        <w:rPr>
          <w:rStyle w:val="FootnoteReference"/>
          <w:rFonts w:ascii="Kalpurush" w:hAnsi="Kalpurush" w:cs="Kalpurush"/>
          <w:sz w:val="24"/>
          <w:szCs w:val="24"/>
          <w:cs/>
          <w:lang w:bidi="bn-BD"/>
        </w:rPr>
        <w:footnoteReference w:id="77"/>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বিষয়টিকে স্পষ্ট করার জন্য আপনার নিকট </w:t>
      </w:r>
      <w:r w:rsidR="00A833C8">
        <w:rPr>
          <w:rFonts w:ascii="Kalpurush" w:hAnsi="Kalpurush" w:cs="Kalpurush" w:hint="cs"/>
          <w:sz w:val="24"/>
          <w:szCs w:val="24"/>
          <w:cs/>
          <w:lang w:bidi="bn-BD"/>
        </w:rPr>
        <w:t xml:space="preserve">আমরা </w:t>
      </w:r>
      <w:r w:rsidRPr="0037781E">
        <w:rPr>
          <w:rFonts w:ascii="Kalpurush" w:hAnsi="Kalpurush" w:cs="Kalpurush"/>
          <w:sz w:val="24"/>
          <w:szCs w:val="24"/>
          <w:cs/>
          <w:lang w:bidi="bn-BD"/>
        </w:rPr>
        <w:t xml:space="preserve">আশাবাদী। </w:t>
      </w:r>
    </w:p>
    <w:p w14:paraId="72469474"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উত্তর: কোন কোন আলেমগণ বলেছেন, বিষয়টি রাসূলুল্লাহ সাল্লাল্লাহু আলাইহি ওয়াসাল্লামের এবং মদীনার মাটির বিশেষ বৈশিষ্ট্য। যদি বিষয়টি এমন হয়ে </w:t>
      </w:r>
      <w:r w:rsidRPr="0037781E">
        <w:rPr>
          <w:rFonts w:ascii="Kalpurush" w:hAnsi="Kalpurush" w:cs="Kalpurush"/>
          <w:sz w:val="24"/>
          <w:szCs w:val="24"/>
          <w:cs/>
          <w:lang w:bidi="bn-BD"/>
        </w:rPr>
        <w:lastRenderedPageBreak/>
        <w:t xml:space="preserve">থাকে তা‌হলে কোন প্রশ্ন নেই। কিন্তু জামহুর আলেমগণ বলেন, বিষয়টি রাসূলুল্লাহ সাল্লাল্লাহু আলাইহি ওয়াসাল্লামের বা মদীনার মাটির বিশেষ বৈশিষ্ট্য কথাটি সঠিক নয়। বরং বিষয়টি প্রতিটি ঝাঁড়-ফুঁকদাতা এবং যে কোন জায়গার মাটির ক্ষেত্রে প্রযোজ্য ও ব্যাপক। তবে বিষয়টি শুধু থু থু বা মাটি দ্বারা বরকত হাসিল করার বিষয় নয়। বরং বিষয়টি থু থু বা মাটির সাথে কুরআন ও হাদীসে বর্ণিত আরোগ্য লাভ করার দো’য়ার </w:t>
      </w:r>
      <w:r w:rsidR="00ED6AD4">
        <w:rPr>
          <w:rFonts w:ascii="Kalpurush" w:hAnsi="Kalpurush" w:cs="Kalpurush"/>
          <w:sz w:val="24"/>
          <w:szCs w:val="24"/>
          <w:cs/>
          <w:lang w:bidi="bn-BD"/>
        </w:rPr>
        <w:t>সাথে সম্পৃক্ত। প্রশ্নে উল্লিখিত</w:t>
      </w:r>
      <w:r w:rsidR="00ED6AD4">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পূর্বের ফাতওয়ায় আমাদের উত্তর ছিল শুধু থু থু দ্বারা বরকত হাসিল করা প্রসঙ্গে। সুতরাং </w:t>
      </w:r>
      <w:r w:rsidR="002B1429">
        <w:rPr>
          <w:rFonts w:ascii="Kalpurush" w:hAnsi="Kalpurush" w:cs="Kalpurush"/>
          <w:sz w:val="24"/>
          <w:szCs w:val="24"/>
          <w:cs/>
          <w:lang w:bidi="bn-BD"/>
        </w:rPr>
        <w:t>দু</w:t>
      </w:r>
      <w:r w:rsidR="002B1429">
        <w:rPr>
          <w:rFonts w:ascii="Kalpurush" w:hAnsi="Kalpurush" w:cs="Kalpurush"/>
          <w:sz w:val="24"/>
          <w:szCs w:val="24"/>
          <w:lang w:bidi="bn-BD"/>
        </w:rPr>
        <w:t>’</w:t>
      </w:r>
      <w:r w:rsidR="002B1429">
        <w:rPr>
          <w:rFonts w:ascii="Kalpurush" w:hAnsi="Kalpurush" w:cs="Kalpurush"/>
          <w:sz w:val="24"/>
          <w:szCs w:val="24"/>
          <w:cs/>
          <w:lang w:bidi="bn-BD"/>
        </w:rPr>
        <w:t>টি</w:t>
      </w:r>
      <w:r w:rsidRPr="0037781E">
        <w:rPr>
          <w:rFonts w:ascii="Kalpurush" w:hAnsi="Kalpurush" w:cs="Kalpurush"/>
          <w:sz w:val="24"/>
          <w:szCs w:val="24"/>
          <w:cs/>
          <w:lang w:bidi="bn-BD"/>
        </w:rPr>
        <w:t xml:space="preserve"> উত্তরের ধরন দুই রকম হওয়ার কারণে এখন প্রশ্ন করার আর কোন সুযোগ নেই।</w:t>
      </w:r>
      <w:r w:rsidRPr="0037781E">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আল্লাহই ভালো জানেন। </w:t>
      </w:r>
    </w:p>
    <w:p w14:paraId="18BA09DF"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শাইখ মুহাম্মাদ বিন উসাইমীন রহ.  </w:t>
      </w:r>
    </w:p>
    <w:p w14:paraId="341980DC" w14:textId="77777777" w:rsidR="008B4776" w:rsidRDefault="008B4776" w:rsidP="008B4776">
      <w:pPr>
        <w:bidi w:val="0"/>
        <w:jc w:val="both"/>
        <w:rPr>
          <w:rFonts w:ascii="Kalpurush" w:hAnsi="Kalpurush" w:cs="Kalpurush"/>
          <w:sz w:val="24"/>
          <w:szCs w:val="24"/>
          <w:lang w:bidi="bn-BD"/>
        </w:rPr>
      </w:pPr>
    </w:p>
    <w:p w14:paraId="51715163" w14:textId="77777777" w:rsidR="008B4776" w:rsidRDefault="008B4776" w:rsidP="008B4776">
      <w:pPr>
        <w:bidi w:val="0"/>
        <w:jc w:val="both"/>
        <w:rPr>
          <w:rFonts w:ascii="Kalpurush" w:hAnsi="Kalpurush" w:cs="Kalpurush"/>
          <w:sz w:val="24"/>
          <w:szCs w:val="24"/>
          <w:lang w:bidi="bn-BD"/>
        </w:rPr>
      </w:pPr>
    </w:p>
    <w:p w14:paraId="034C182A" w14:textId="77777777" w:rsidR="008B4776" w:rsidRDefault="008B4776" w:rsidP="008B4776">
      <w:pPr>
        <w:bidi w:val="0"/>
        <w:jc w:val="both"/>
        <w:rPr>
          <w:rFonts w:ascii="Kalpurush" w:hAnsi="Kalpurush" w:cs="Kalpurush"/>
          <w:sz w:val="24"/>
          <w:szCs w:val="24"/>
          <w:lang w:bidi="bn-BD"/>
        </w:rPr>
      </w:pPr>
    </w:p>
    <w:p w14:paraId="1947A487" w14:textId="77777777" w:rsidR="008B4776" w:rsidRDefault="008B4776" w:rsidP="008B4776">
      <w:pPr>
        <w:bidi w:val="0"/>
        <w:jc w:val="both"/>
        <w:rPr>
          <w:rFonts w:ascii="Kalpurush" w:hAnsi="Kalpurush" w:cs="Kalpurush"/>
          <w:sz w:val="24"/>
          <w:szCs w:val="24"/>
          <w:lang w:bidi="bn-BD"/>
        </w:rPr>
      </w:pPr>
    </w:p>
    <w:p w14:paraId="6C7F9B65" w14:textId="77777777" w:rsidR="008B4776" w:rsidRDefault="008B4776" w:rsidP="008B4776">
      <w:pPr>
        <w:bidi w:val="0"/>
        <w:jc w:val="both"/>
        <w:rPr>
          <w:rFonts w:ascii="Kalpurush" w:hAnsi="Kalpurush" w:cs="Kalpurush"/>
          <w:sz w:val="24"/>
          <w:szCs w:val="24"/>
          <w:lang w:bidi="bn-BD"/>
        </w:rPr>
      </w:pPr>
    </w:p>
    <w:p w14:paraId="7679660D" w14:textId="77777777" w:rsidR="008B4776" w:rsidRDefault="008B4776" w:rsidP="008B4776">
      <w:pPr>
        <w:bidi w:val="0"/>
        <w:jc w:val="both"/>
        <w:rPr>
          <w:rFonts w:ascii="Kalpurush" w:hAnsi="Kalpurush" w:cs="Kalpurush"/>
          <w:sz w:val="24"/>
          <w:szCs w:val="24"/>
          <w:lang w:bidi="bn-BD"/>
        </w:rPr>
      </w:pPr>
    </w:p>
    <w:p w14:paraId="2A4D0460" w14:textId="77777777" w:rsidR="008B4776" w:rsidRDefault="008B4776" w:rsidP="008B4776">
      <w:pPr>
        <w:bidi w:val="0"/>
        <w:jc w:val="both"/>
        <w:rPr>
          <w:rFonts w:ascii="Kalpurush" w:hAnsi="Kalpurush" w:cs="Kalpurush"/>
          <w:sz w:val="24"/>
          <w:szCs w:val="24"/>
          <w:lang w:bidi="bn-BD"/>
        </w:rPr>
      </w:pPr>
    </w:p>
    <w:p w14:paraId="67AD8FE5" w14:textId="77777777" w:rsidR="008B4776" w:rsidRDefault="008B4776" w:rsidP="008B4776">
      <w:pPr>
        <w:bidi w:val="0"/>
        <w:jc w:val="both"/>
        <w:rPr>
          <w:rFonts w:ascii="Kalpurush" w:hAnsi="Kalpurush" w:cs="Kalpurush"/>
          <w:sz w:val="24"/>
          <w:szCs w:val="24"/>
          <w:lang w:bidi="bn-BD"/>
        </w:rPr>
      </w:pPr>
    </w:p>
    <w:p w14:paraId="087626CD" w14:textId="77777777" w:rsidR="008B4776" w:rsidRDefault="008B4776" w:rsidP="008B4776">
      <w:pPr>
        <w:bidi w:val="0"/>
        <w:jc w:val="both"/>
        <w:rPr>
          <w:rFonts w:ascii="Kalpurush" w:hAnsi="Kalpurush" w:cs="Kalpurush"/>
          <w:sz w:val="24"/>
          <w:szCs w:val="24"/>
          <w:lang w:bidi="bn-BD"/>
        </w:rPr>
      </w:pPr>
    </w:p>
    <w:p w14:paraId="37BB3B73" w14:textId="77777777" w:rsidR="008B4776" w:rsidRDefault="008B4776" w:rsidP="008B4776">
      <w:pPr>
        <w:bidi w:val="0"/>
        <w:jc w:val="both"/>
        <w:rPr>
          <w:rFonts w:ascii="Kalpurush" w:hAnsi="Kalpurush" w:cs="Kalpurush"/>
          <w:sz w:val="24"/>
          <w:szCs w:val="24"/>
          <w:lang w:bidi="bn-BD"/>
        </w:rPr>
      </w:pPr>
    </w:p>
    <w:p w14:paraId="24E46E5D" w14:textId="77777777" w:rsidR="008B4776" w:rsidRDefault="008B4776" w:rsidP="008B4776">
      <w:pPr>
        <w:bidi w:val="0"/>
        <w:jc w:val="both"/>
        <w:rPr>
          <w:rFonts w:ascii="Kalpurush" w:hAnsi="Kalpurush" w:cs="Kalpurush"/>
          <w:sz w:val="24"/>
          <w:szCs w:val="24"/>
          <w:lang w:bidi="bn-BD"/>
        </w:rPr>
      </w:pPr>
    </w:p>
    <w:p w14:paraId="6A6AB97A" w14:textId="77777777" w:rsidR="008B4776" w:rsidRDefault="008B4776" w:rsidP="008B4776">
      <w:pPr>
        <w:bidi w:val="0"/>
        <w:jc w:val="both"/>
        <w:rPr>
          <w:rFonts w:ascii="Kalpurush" w:hAnsi="Kalpurush" w:cs="Kalpurush"/>
          <w:sz w:val="24"/>
          <w:szCs w:val="24"/>
          <w:lang w:bidi="bn-BD"/>
        </w:rPr>
      </w:pPr>
    </w:p>
    <w:p w14:paraId="1B5A7967" w14:textId="77777777" w:rsidR="008B4776" w:rsidRDefault="008B4776" w:rsidP="008B4776">
      <w:pPr>
        <w:bidi w:val="0"/>
        <w:jc w:val="both"/>
        <w:rPr>
          <w:rFonts w:ascii="Kalpurush" w:hAnsi="Kalpurush" w:cs="Kalpurush"/>
          <w:sz w:val="24"/>
          <w:szCs w:val="24"/>
          <w:lang w:bidi="bn-BD"/>
        </w:rPr>
      </w:pPr>
    </w:p>
    <w:p w14:paraId="78F03676" w14:textId="77777777" w:rsidR="008B4776" w:rsidRDefault="008B4776" w:rsidP="008B4776">
      <w:pPr>
        <w:bidi w:val="0"/>
        <w:jc w:val="both"/>
        <w:rPr>
          <w:rFonts w:ascii="Kalpurush" w:hAnsi="Kalpurush" w:cs="Kalpurush"/>
          <w:sz w:val="24"/>
          <w:szCs w:val="24"/>
          <w:lang w:bidi="bn-BD"/>
        </w:rPr>
      </w:pPr>
    </w:p>
    <w:p w14:paraId="32664919" w14:textId="77777777" w:rsidR="00D428D4"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b/>
          <w:bCs/>
          <w:color w:val="C00000"/>
          <w:sz w:val="24"/>
          <w:szCs w:val="24"/>
          <w:cs/>
          <w:lang w:bidi="bn-BD"/>
        </w:rPr>
        <w:t xml:space="preserve">যে ব্যক্তি ইসলামে ভালো কোন আদর্শ স্থাপন </w:t>
      </w:r>
      <w:r>
        <w:rPr>
          <w:rFonts w:ascii="Kalpurush" w:hAnsi="Kalpurush" w:cs="Kalpurush"/>
          <w:b/>
          <w:bCs/>
          <w:color w:val="C00000"/>
          <w:sz w:val="24"/>
          <w:szCs w:val="24"/>
          <w:cs/>
          <w:lang w:bidi="bn-BD"/>
        </w:rPr>
        <w:t xml:space="preserve">করল, তার জন্য রয়েছে তার সাওয়াব </w:t>
      </w:r>
    </w:p>
    <w:p w14:paraId="190F2438" w14:textId="77777777" w:rsidR="00D428D4" w:rsidRPr="0037781E" w:rsidRDefault="00D428D4" w:rsidP="00ED6A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প্রশ্ন: </w:t>
      </w:r>
      <w:r w:rsidR="00ED6AD4">
        <w:rPr>
          <w:rFonts w:ascii="Kalpurush" w:hAnsi="Kalpurush" w:cs="Kalpurush" w:hint="cs"/>
          <w:sz w:val="24"/>
          <w:szCs w:val="24"/>
          <w:cs/>
          <w:lang w:bidi="bn-BD"/>
        </w:rPr>
        <w:t xml:space="preserve">রাসূলুল্লাহ সা. বলেছেন, </w:t>
      </w:r>
      <w:r w:rsidR="00ED6AD4" w:rsidRPr="002239AA">
        <w:rPr>
          <w:rFonts w:cs="KFGQPC Uthman Taha Naskh"/>
          <w:color w:val="000080"/>
          <w:sz w:val="24"/>
          <w:szCs w:val="24"/>
          <w:cs/>
          <w:lang w:bidi="bn-BD"/>
        </w:rPr>
        <w:t>,</w:t>
      </w:r>
      <w:r w:rsidR="00ED6AD4" w:rsidRPr="002239AA">
        <w:rPr>
          <w:rFonts w:cs="KFGQPC Uthman Taha Naskh" w:hint="eastAsia"/>
          <w:color w:val="000080"/>
          <w:sz w:val="24"/>
          <w:szCs w:val="24"/>
          <w:rtl/>
        </w:rPr>
        <w:t>«</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مَنْ</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سَنَّ</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فِى</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الإِسْلاَمِ</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سُنَّةً</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حَسَنَةً</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فَلَهُ</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أَجْرُهَا</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وَأَجْرُ</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مَنْ</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عَمِلَ</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بِهَا</w:t>
      </w:r>
      <w:r w:rsidR="00ED6AD4" w:rsidRPr="002239AA">
        <w:rPr>
          <w:rFonts w:cs="KFGQPC Uthman Taha Naskh"/>
          <w:color w:val="000080"/>
          <w:sz w:val="24"/>
          <w:szCs w:val="24"/>
          <w:rtl/>
        </w:rPr>
        <w:t xml:space="preserve"> </w:t>
      </w:r>
      <w:r w:rsidR="00ED6AD4" w:rsidRPr="002239AA">
        <w:rPr>
          <w:rFonts w:cs="KFGQPC Uthman Taha Naskh" w:hint="cs"/>
          <w:color w:val="000080"/>
          <w:sz w:val="24"/>
          <w:szCs w:val="24"/>
          <w:rtl/>
        </w:rPr>
        <w:t>إلى يوم القيامة</w:t>
      </w:r>
      <w:r w:rsidR="00ED6AD4" w:rsidRPr="002239AA">
        <w:rPr>
          <w:rFonts w:cs="KFGQPC Uthman Taha Naskh" w:hint="eastAsia"/>
          <w:color w:val="000080"/>
          <w:sz w:val="24"/>
          <w:szCs w:val="24"/>
          <w:rtl/>
        </w:rPr>
        <w:t>»</w:t>
      </w:r>
      <w:r w:rsidR="00ED6AD4" w:rsidRPr="0037781E">
        <w:rPr>
          <w:rFonts w:ascii="Kalpurush" w:hAnsi="Kalpurush" w:cs="Kalpurush"/>
          <w:sz w:val="24"/>
          <w:szCs w:val="24"/>
          <w:cs/>
          <w:lang w:bidi="bn-BD"/>
        </w:rPr>
        <w:t xml:space="preserve"> </w:t>
      </w:r>
      <w:r w:rsidRPr="0037781E">
        <w:rPr>
          <w:rFonts w:ascii="Kalpurush" w:hAnsi="Kalpurush" w:cs="Kalpurush"/>
          <w:sz w:val="24"/>
          <w:szCs w:val="24"/>
          <w:cs/>
          <w:lang w:bidi="bn-BD"/>
        </w:rPr>
        <w:t>“যে ব্যক্তি ইসলামে ভালো কোন আদর্শ স্থাপন করল, তার জন্য রয়েছে তার সাওয়াব এবং কিয়ামত অবধি যত মানুষ তার ওপর আমল করবে তার সাওয়াব</w:t>
      </w:r>
      <w:r w:rsidR="00ED6AD4">
        <w:rPr>
          <w:rFonts w:ascii="Kalpurush" w:hAnsi="Kalpurush" w:cs="Arial Unicode MS" w:hint="cs"/>
          <w:sz w:val="24"/>
          <w:szCs w:val="24"/>
          <w:cs/>
          <w:lang w:bidi="hi-IN"/>
        </w:rPr>
        <w:t>।</w:t>
      </w:r>
      <w:r w:rsidR="00A00840">
        <w:rPr>
          <w:rFonts w:ascii="Kalpurush" w:hAnsi="Kalpurush" w:cs="Kalpurush"/>
          <w:sz w:val="24"/>
          <w:szCs w:val="24"/>
          <w:lang w:bidi="bn-BD"/>
        </w:rPr>
        <w:t>”</w:t>
      </w:r>
      <w:r w:rsidRPr="0037781E">
        <w:rPr>
          <w:rFonts w:ascii="Kalpurush" w:hAnsi="Kalpurush" w:cs="Kalpurush"/>
          <w:sz w:val="24"/>
          <w:szCs w:val="24"/>
          <w:cs/>
          <w:lang w:bidi="bn-BD"/>
        </w:rPr>
        <w:t xml:space="preserve"> এটি কি হাদীস? যদি হাদীস হয় তাহলে ইসলামে কারো জন্য কোন একটি সুন্নাত চালু করার সুযোগ কি রাসূলুল্লাহ সাল্লাল্লাহু আলাইহি ওয়াসাল্লাম রেখে গিয়েছেন? আশা করি বিষয়টি বিস্তারিত জানাবেন। </w:t>
      </w:r>
    </w:p>
    <w:p w14:paraId="74ED2D8A" w14:textId="77777777" w:rsidR="00D428D4" w:rsidRPr="0037781E" w:rsidRDefault="00D428D4" w:rsidP="00ED6AD4">
      <w:pPr>
        <w:bidi w:val="0"/>
        <w:jc w:val="both"/>
        <w:rPr>
          <w:rFonts w:ascii="Kalpurush" w:hAnsi="Kalpurush" w:cs="Vrinda"/>
          <w:sz w:val="24"/>
          <w:szCs w:val="24"/>
          <w:cs/>
          <w:lang w:bidi="bn-BD"/>
        </w:rPr>
      </w:pPr>
      <w:r w:rsidRPr="0037781E">
        <w:rPr>
          <w:rFonts w:ascii="Kalpurush" w:hAnsi="Kalpurush" w:cs="Kalpurush"/>
          <w:sz w:val="24"/>
          <w:szCs w:val="24"/>
          <w:cs/>
          <w:lang w:bidi="bn-BD"/>
        </w:rPr>
        <w:t>উত্তর: হাদীসটি বিশুদ্ধ। হাদীসটি সুন্নাতকে জীবিত করা, সুন্নাতের প্রতি মানুষকে</w:t>
      </w:r>
      <w:r w:rsidR="00ED6AD4">
        <w:rPr>
          <w:rFonts w:ascii="Kalpurush" w:hAnsi="Kalpurush" w:cs="Kalpurush"/>
          <w:sz w:val="24"/>
          <w:szCs w:val="24"/>
          <w:cs/>
          <w:lang w:bidi="bn-BD"/>
        </w:rPr>
        <w:t xml:space="preserve"> দাওয়াত দেওয়া এবং বিদআত ও অন্যা</w:t>
      </w:r>
      <w:r w:rsidR="00ED6AD4">
        <w:rPr>
          <w:rFonts w:ascii="Kalpurush" w:hAnsi="Kalpurush" w:cs="Kalpurush" w:hint="cs"/>
          <w:sz w:val="24"/>
          <w:szCs w:val="24"/>
          <w:cs/>
          <w:lang w:bidi="bn-BD"/>
        </w:rPr>
        <w:t xml:space="preserve">য়ের </w:t>
      </w:r>
      <w:r w:rsidR="00ED6AD4">
        <w:rPr>
          <w:rFonts w:ascii="Kalpurush" w:hAnsi="Kalpurush" w:cs="Kalpurush"/>
          <w:sz w:val="24"/>
          <w:szCs w:val="24"/>
          <w:cs/>
          <w:lang w:bidi="bn-BD"/>
        </w:rPr>
        <w:t>প্রচলন</w:t>
      </w:r>
      <w:r w:rsidR="00ED6AD4">
        <w:rPr>
          <w:rFonts w:ascii="Kalpurush" w:hAnsi="Kalpurush" w:cs="Kalpurush" w:hint="cs"/>
          <w:sz w:val="24"/>
          <w:szCs w:val="24"/>
          <w:cs/>
          <w:lang w:bidi="bn-BD"/>
        </w:rPr>
        <w:t xml:space="preserve"> করা</w:t>
      </w:r>
      <w:r w:rsidRPr="0037781E">
        <w:rPr>
          <w:rFonts w:ascii="Kalpurush" w:hAnsi="Kalpurush" w:cs="Kalpurush"/>
          <w:sz w:val="24"/>
          <w:szCs w:val="24"/>
          <w:cs/>
          <w:lang w:bidi="bn-BD"/>
        </w:rPr>
        <w:t xml:space="preserve"> থেকে মানুষকে সতর্ক করার </w:t>
      </w:r>
      <w:r w:rsidR="00ED6AD4">
        <w:rPr>
          <w:rFonts w:ascii="Kalpurush" w:hAnsi="Kalpurush" w:cs="Kalpurush"/>
          <w:sz w:val="24"/>
          <w:szCs w:val="24"/>
          <w:cs/>
          <w:lang w:bidi="bn-BD"/>
        </w:rPr>
        <w:t>প্রমা</w:t>
      </w:r>
      <w:r w:rsidR="00ED6AD4">
        <w:rPr>
          <w:rFonts w:ascii="Kalpurush" w:hAnsi="Kalpurush" w:cs="Kalpurush" w:hint="cs"/>
          <w:sz w:val="24"/>
          <w:szCs w:val="24"/>
          <w:cs/>
          <w:lang w:bidi="bn-BD"/>
        </w:rPr>
        <w:t>ণ</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কারণ</w:t>
      </w:r>
      <w:r w:rsidRPr="0037781E">
        <w:rPr>
          <w:rFonts w:ascii="Kalpurush" w:hAnsi="Kalpurush" w:cs="Kalpurush"/>
          <w:sz w:val="24"/>
          <w:szCs w:val="24"/>
          <w:cs/>
          <w:lang w:bidi="bn-BD"/>
        </w:rPr>
        <w:t>, রাসূলুল্লাহ সাল্লাল্লাহু আলাইহি ওয়াসাল্লাম</w:t>
      </w:r>
      <w:r>
        <w:rPr>
          <w:rFonts w:ascii="Kalpurush" w:hAnsi="Kalpurush" w:cs="Kalpurush"/>
          <w:sz w:val="24"/>
          <w:szCs w:val="24"/>
          <w:cs/>
          <w:lang w:bidi="bn-BD"/>
        </w:rPr>
        <w:t xml:space="preserve"> বলেন</w:t>
      </w:r>
      <w:r w:rsidRPr="00CF1358">
        <w:rPr>
          <w:rFonts w:cs="KFGQPC Uthman Taha Naskh"/>
          <w:color w:val="000080"/>
          <w:sz w:val="24"/>
          <w:szCs w:val="24"/>
          <w:cs/>
          <w:lang w:bidi="bn-BD"/>
        </w:rPr>
        <w:t>,</w:t>
      </w:r>
      <w:r w:rsidRPr="00CF1358">
        <w:rPr>
          <w:rFonts w:cs="KFGQPC Uthman Taha Naskh" w:hint="eastAsia"/>
          <w:color w:val="000080"/>
          <w:sz w:val="24"/>
          <w:szCs w:val="24"/>
          <w:rtl/>
        </w:rPr>
        <w:t>«</w:t>
      </w:r>
      <w:r w:rsidRPr="00CF1358">
        <w:rPr>
          <w:rFonts w:cs="KFGQPC Uthman Taha Naskh"/>
          <w:color w:val="000080"/>
          <w:sz w:val="24"/>
          <w:szCs w:val="24"/>
          <w:rtl/>
        </w:rPr>
        <w:t xml:space="preserve"> </w:t>
      </w:r>
      <w:r w:rsidRPr="00CF1358">
        <w:rPr>
          <w:rFonts w:cs="KFGQPC Uthman Taha Naskh" w:hint="cs"/>
          <w:color w:val="000080"/>
          <w:sz w:val="24"/>
          <w:szCs w:val="24"/>
          <w:rtl/>
        </w:rPr>
        <w:t>مَنْ</w:t>
      </w:r>
      <w:r w:rsidRPr="00CF1358">
        <w:rPr>
          <w:rFonts w:cs="KFGQPC Uthman Taha Naskh"/>
          <w:color w:val="000080"/>
          <w:sz w:val="24"/>
          <w:szCs w:val="24"/>
          <w:rtl/>
        </w:rPr>
        <w:t xml:space="preserve"> </w:t>
      </w:r>
      <w:r w:rsidRPr="00CF1358">
        <w:rPr>
          <w:rFonts w:cs="KFGQPC Uthman Taha Naskh" w:hint="cs"/>
          <w:color w:val="000080"/>
          <w:sz w:val="24"/>
          <w:szCs w:val="24"/>
          <w:rtl/>
        </w:rPr>
        <w:t>سَنَّ</w:t>
      </w:r>
      <w:r w:rsidRPr="00CF1358">
        <w:rPr>
          <w:rFonts w:cs="KFGQPC Uthman Taha Naskh"/>
          <w:color w:val="000080"/>
          <w:sz w:val="24"/>
          <w:szCs w:val="24"/>
          <w:rtl/>
        </w:rPr>
        <w:t xml:space="preserve"> </w:t>
      </w:r>
      <w:r w:rsidRPr="00CF1358">
        <w:rPr>
          <w:rFonts w:cs="KFGQPC Uthman Taha Naskh" w:hint="cs"/>
          <w:color w:val="000080"/>
          <w:sz w:val="24"/>
          <w:szCs w:val="24"/>
          <w:rtl/>
        </w:rPr>
        <w:t>فِى</w:t>
      </w:r>
      <w:r w:rsidRPr="00CF1358">
        <w:rPr>
          <w:rFonts w:cs="KFGQPC Uthman Taha Naskh"/>
          <w:color w:val="000080"/>
          <w:sz w:val="24"/>
          <w:szCs w:val="24"/>
          <w:rtl/>
        </w:rPr>
        <w:t xml:space="preserve"> </w:t>
      </w:r>
      <w:r w:rsidRPr="00CF1358">
        <w:rPr>
          <w:rFonts w:cs="KFGQPC Uthman Taha Naskh" w:hint="cs"/>
          <w:color w:val="000080"/>
          <w:sz w:val="24"/>
          <w:szCs w:val="24"/>
          <w:rtl/>
        </w:rPr>
        <w:t>الإِسْلاَمِ</w:t>
      </w:r>
      <w:r w:rsidRPr="00CF1358">
        <w:rPr>
          <w:rFonts w:cs="KFGQPC Uthman Taha Naskh"/>
          <w:color w:val="000080"/>
          <w:sz w:val="24"/>
          <w:szCs w:val="24"/>
          <w:rtl/>
        </w:rPr>
        <w:t xml:space="preserve"> </w:t>
      </w:r>
      <w:r w:rsidRPr="00CF1358">
        <w:rPr>
          <w:rFonts w:cs="KFGQPC Uthman Taha Naskh" w:hint="cs"/>
          <w:color w:val="000080"/>
          <w:sz w:val="24"/>
          <w:szCs w:val="24"/>
          <w:rtl/>
        </w:rPr>
        <w:t>سُنَّةً</w:t>
      </w:r>
      <w:r w:rsidRPr="00CF1358">
        <w:rPr>
          <w:rFonts w:cs="KFGQPC Uthman Taha Naskh"/>
          <w:color w:val="000080"/>
          <w:sz w:val="24"/>
          <w:szCs w:val="24"/>
          <w:rtl/>
        </w:rPr>
        <w:t xml:space="preserve"> </w:t>
      </w:r>
      <w:r w:rsidRPr="00CF1358">
        <w:rPr>
          <w:rFonts w:cs="KFGQPC Uthman Taha Naskh" w:hint="cs"/>
          <w:color w:val="000080"/>
          <w:sz w:val="24"/>
          <w:szCs w:val="24"/>
          <w:rtl/>
        </w:rPr>
        <w:t>حَسَنَةً</w:t>
      </w:r>
      <w:r w:rsidRPr="00CF1358">
        <w:rPr>
          <w:rFonts w:cs="KFGQPC Uthman Taha Naskh"/>
          <w:color w:val="000080"/>
          <w:sz w:val="24"/>
          <w:szCs w:val="24"/>
          <w:rtl/>
        </w:rPr>
        <w:t xml:space="preserve"> </w:t>
      </w:r>
      <w:r w:rsidRPr="00CF1358">
        <w:rPr>
          <w:rFonts w:cs="KFGQPC Uthman Taha Naskh" w:hint="cs"/>
          <w:color w:val="000080"/>
          <w:sz w:val="24"/>
          <w:szCs w:val="24"/>
          <w:rtl/>
        </w:rPr>
        <w:t>فَلَهُ</w:t>
      </w:r>
      <w:r w:rsidRPr="00CF1358">
        <w:rPr>
          <w:rFonts w:cs="KFGQPC Uthman Taha Naskh"/>
          <w:color w:val="000080"/>
          <w:sz w:val="24"/>
          <w:szCs w:val="24"/>
          <w:rtl/>
        </w:rPr>
        <w:t xml:space="preserve"> </w:t>
      </w:r>
      <w:r w:rsidRPr="00CF1358">
        <w:rPr>
          <w:rFonts w:cs="KFGQPC Uthman Taha Naskh" w:hint="cs"/>
          <w:color w:val="000080"/>
          <w:sz w:val="24"/>
          <w:szCs w:val="24"/>
          <w:rtl/>
        </w:rPr>
        <w:t>أَجْرُهَا</w:t>
      </w:r>
      <w:r w:rsidRPr="00CF1358">
        <w:rPr>
          <w:rFonts w:cs="KFGQPC Uthman Taha Naskh"/>
          <w:color w:val="000080"/>
          <w:sz w:val="24"/>
          <w:szCs w:val="24"/>
          <w:rtl/>
        </w:rPr>
        <w:t xml:space="preserve"> </w:t>
      </w:r>
      <w:r w:rsidRPr="00CF1358">
        <w:rPr>
          <w:rFonts w:cs="KFGQPC Uthman Taha Naskh" w:hint="cs"/>
          <w:color w:val="000080"/>
          <w:sz w:val="24"/>
          <w:szCs w:val="24"/>
          <w:rtl/>
        </w:rPr>
        <w:t>وَأَجْرُ</w:t>
      </w:r>
      <w:r w:rsidRPr="00CF1358">
        <w:rPr>
          <w:rFonts w:cs="KFGQPC Uthman Taha Naskh"/>
          <w:color w:val="000080"/>
          <w:sz w:val="24"/>
          <w:szCs w:val="24"/>
          <w:rtl/>
        </w:rPr>
        <w:t xml:space="preserve"> </w:t>
      </w:r>
      <w:r w:rsidRPr="00CF1358">
        <w:rPr>
          <w:rFonts w:cs="KFGQPC Uthman Taha Naskh" w:hint="cs"/>
          <w:color w:val="000080"/>
          <w:sz w:val="24"/>
          <w:szCs w:val="24"/>
          <w:rtl/>
        </w:rPr>
        <w:t>مَنْ</w:t>
      </w:r>
      <w:r w:rsidRPr="00CF1358">
        <w:rPr>
          <w:rFonts w:cs="KFGQPC Uthman Taha Naskh"/>
          <w:color w:val="000080"/>
          <w:sz w:val="24"/>
          <w:szCs w:val="24"/>
          <w:rtl/>
        </w:rPr>
        <w:t xml:space="preserve"> </w:t>
      </w:r>
      <w:r w:rsidRPr="00CF1358">
        <w:rPr>
          <w:rFonts w:cs="KFGQPC Uthman Taha Naskh" w:hint="cs"/>
          <w:color w:val="000080"/>
          <w:sz w:val="24"/>
          <w:szCs w:val="24"/>
          <w:rtl/>
        </w:rPr>
        <w:t>عَمِلَ</w:t>
      </w:r>
      <w:r w:rsidRPr="00CF1358">
        <w:rPr>
          <w:rFonts w:cs="KFGQPC Uthman Taha Naskh"/>
          <w:color w:val="000080"/>
          <w:sz w:val="24"/>
          <w:szCs w:val="24"/>
          <w:rtl/>
        </w:rPr>
        <w:t xml:space="preserve"> </w:t>
      </w:r>
      <w:r w:rsidRPr="00CF1358">
        <w:rPr>
          <w:rFonts w:cs="KFGQPC Uthman Taha Naskh" w:hint="cs"/>
          <w:color w:val="000080"/>
          <w:sz w:val="24"/>
          <w:szCs w:val="24"/>
          <w:rtl/>
        </w:rPr>
        <w:t>بِهَا</w:t>
      </w:r>
      <w:r w:rsidRPr="00CF1358">
        <w:rPr>
          <w:rFonts w:cs="KFGQPC Uthman Taha Naskh"/>
          <w:color w:val="000080"/>
          <w:sz w:val="24"/>
          <w:szCs w:val="24"/>
          <w:rtl/>
        </w:rPr>
        <w:t xml:space="preserve"> </w:t>
      </w:r>
      <w:r w:rsidRPr="00CF1358">
        <w:rPr>
          <w:rFonts w:cs="KFGQPC Uthman Taha Naskh" w:hint="cs"/>
          <w:color w:val="000080"/>
          <w:sz w:val="24"/>
          <w:szCs w:val="24"/>
          <w:rtl/>
        </w:rPr>
        <w:t>بَعْدَهُ</w:t>
      </w:r>
      <w:r w:rsidRPr="00CF1358">
        <w:rPr>
          <w:rFonts w:cs="KFGQPC Uthman Taha Naskh"/>
          <w:color w:val="000080"/>
          <w:sz w:val="24"/>
          <w:szCs w:val="24"/>
          <w:rtl/>
        </w:rPr>
        <w:t xml:space="preserve"> </w:t>
      </w:r>
      <w:r w:rsidRPr="00CF1358">
        <w:rPr>
          <w:rFonts w:cs="KFGQPC Uthman Taha Naskh" w:hint="cs"/>
          <w:color w:val="000080"/>
          <w:sz w:val="24"/>
          <w:szCs w:val="24"/>
          <w:rtl/>
        </w:rPr>
        <w:t>مِنْ</w:t>
      </w:r>
      <w:r w:rsidRPr="00CF1358">
        <w:rPr>
          <w:rFonts w:cs="KFGQPC Uthman Taha Naskh"/>
          <w:color w:val="000080"/>
          <w:sz w:val="24"/>
          <w:szCs w:val="24"/>
          <w:rtl/>
        </w:rPr>
        <w:t xml:space="preserve"> </w:t>
      </w:r>
      <w:r w:rsidRPr="00CF1358">
        <w:rPr>
          <w:rFonts w:cs="KFGQPC Uthman Taha Naskh" w:hint="cs"/>
          <w:color w:val="000080"/>
          <w:sz w:val="24"/>
          <w:szCs w:val="24"/>
          <w:rtl/>
        </w:rPr>
        <w:t>غَيْرِ</w:t>
      </w:r>
      <w:r w:rsidRPr="00CF1358">
        <w:rPr>
          <w:rFonts w:cs="KFGQPC Uthman Taha Naskh"/>
          <w:color w:val="000080"/>
          <w:sz w:val="24"/>
          <w:szCs w:val="24"/>
          <w:rtl/>
        </w:rPr>
        <w:t xml:space="preserve"> </w:t>
      </w:r>
      <w:r w:rsidRPr="00CF1358">
        <w:rPr>
          <w:rFonts w:cs="KFGQPC Uthman Taha Naskh" w:hint="cs"/>
          <w:color w:val="000080"/>
          <w:sz w:val="24"/>
          <w:szCs w:val="24"/>
          <w:rtl/>
        </w:rPr>
        <w:t>أَنْ</w:t>
      </w:r>
      <w:r w:rsidRPr="00CF1358">
        <w:rPr>
          <w:rFonts w:cs="KFGQPC Uthman Taha Naskh"/>
          <w:color w:val="000080"/>
          <w:sz w:val="24"/>
          <w:szCs w:val="24"/>
          <w:rtl/>
        </w:rPr>
        <w:t xml:space="preserve"> </w:t>
      </w:r>
      <w:r w:rsidRPr="00CF1358">
        <w:rPr>
          <w:rFonts w:cs="KFGQPC Uthman Taha Naskh" w:hint="cs"/>
          <w:color w:val="000080"/>
          <w:sz w:val="24"/>
          <w:szCs w:val="24"/>
          <w:rtl/>
        </w:rPr>
        <w:t>يَنْقُصَ</w:t>
      </w:r>
      <w:r w:rsidRPr="00CF1358">
        <w:rPr>
          <w:rFonts w:cs="KFGQPC Uthman Taha Naskh"/>
          <w:color w:val="000080"/>
          <w:sz w:val="24"/>
          <w:szCs w:val="24"/>
          <w:rtl/>
        </w:rPr>
        <w:t xml:space="preserve"> </w:t>
      </w:r>
      <w:r w:rsidRPr="00CF1358">
        <w:rPr>
          <w:rFonts w:cs="KFGQPC Uthman Taha Naskh" w:hint="cs"/>
          <w:color w:val="000080"/>
          <w:sz w:val="24"/>
          <w:szCs w:val="24"/>
          <w:rtl/>
        </w:rPr>
        <w:t>مِنْ</w:t>
      </w:r>
      <w:r w:rsidRPr="00CF1358">
        <w:rPr>
          <w:rFonts w:cs="KFGQPC Uthman Taha Naskh"/>
          <w:color w:val="000080"/>
          <w:sz w:val="24"/>
          <w:szCs w:val="24"/>
          <w:rtl/>
        </w:rPr>
        <w:t xml:space="preserve"> </w:t>
      </w:r>
      <w:r w:rsidRPr="00CF1358">
        <w:rPr>
          <w:rFonts w:cs="KFGQPC Uthman Taha Naskh" w:hint="cs"/>
          <w:color w:val="000080"/>
          <w:sz w:val="24"/>
          <w:szCs w:val="24"/>
          <w:rtl/>
        </w:rPr>
        <w:t>أُجُورِهِمْ</w:t>
      </w:r>
      <w:r w:rsidRPr="00CF1358">
        <w:rPr>
          <w:rFonts w:cs="KFGQPC Uthman Taha Naskh"/>
          <w:color w:val="000080"/>
          <w:sz w:val="24"/>
          <w:szCs w:val="24"/>
          <w:rtl/>
        </w:rPr>
        <w:t xml:space="preserve"> </w:t>
      </w:r>
      <w:r w:rsidRPr="00CF1358">
        <w:rPr>
          <w:rFonts w:cs="KFGQPC Uthman Taha Naskh" w:hint="cs"/>
          <w:color w:val="000080"/>
          <w:sz w:val="24"/>
          <w:szCs w:val="24"/>
          <w:rtl/>
        </w:rPr>
        <w:t>شَىْءٌ</w:t>
      </w:r>
      <w:r w:rsidRPr="00CF1358">
        <w:rPr>
          <w:rFonts w:cs="KFGQPC Uthman Taha Naskh"/>
          <w:color w:val="000080"/>
          <w:sz w:val="24"/>
          <w:szCs w:val="24"/>
          <w:rtl/>
        </w:rPr>
        <w:t xml:space="preserve"> </w:t>
      </w:r>
      <w:r w:rsidRPr="00CF1358">
        <w:rPr>
          <w:rFonts w:cs="KFGQPC Uthman Taha Naskh" w:hint="cs"/>
          <w:color w:val="000080"/>
          <w:sz w:val="24"/>
          <w:szCs w:val="24"/>
          <w:rtl/>
        </w:rPr>
        <w:t>وَمَنْ</w:t>
      </w:r>
      <w:r w:rsidRPr="00CF1358">
        <w:rPr>
          <w:rFonts w:cs="KFGQPC Uthman Taha Naskh"/>
          <w:color w:val="000080"/>
          <w:sz w:val="24"/>
          <w:szCs w:val="24"/>
          <w:rtl/>
        </w:rPr>
        <w:t xml:space="preserve"> </w:t>
      </w:r>
      <w:r w:rsidRPr="00CF1358">
        <w:rPr>
          <w:rFonts w:cs="KFGQPC Uthman Taha Naskh" w:hint="cs"/>
          <w:color w:val="000080"/>
          <w:sz w:val="24"/>
          <w:szCs w:val="24"/>
          <w:rtl/>
        </w:rPr>
        <w:t>سَنَّ</w:t>
      </w:r>
      <w:r w:rsidRPr="00CF1358">
        <w:rPr>
          <w:rFonts w:cs="KFGQPC Uthman Taha Naskh"/>
          <w:color w:val="000080"/>
          <w:sz w:val="24"/>
          <w:szCs w:val="24"/>
          <w:rtl/>
        </w:rPr>
        <w:t xml:space="preserve"> </w:t>
      </w:r>
      <w:r w:rsidRPr="00CF1358">
        <w:rPr>
          <w:rFonts w:cs="KFGQPC Uthman Taha Naskh" w:hint="cs"/>
          <w:color w:val="000080"/>
          <w:sz w:val="24"/>
          <w:szCs w:val="24"/>
          <w:rtl/>
        </w:rPr>
        <w:t>فِى</w:t>
      </w:r>
      <w:r w:rsidRPr="00CF1358">
        <w:rPr>
          <w:rFonts w:cs="KFGQPC Uthman Taha Naskh"/>
          <w:color w:val="000080"/>
          <w:sz w:val="24"/>
          <w:szCs w:val="24"/>
          <w:rtl/>
        </w:rPr>
        <w:t xml:space="preserve"> </w:t>
      </w:r>
      <w:r w:rsidRPr="00CF1358">
        <w:rPr>
          <w:rFonts w:cs="KFGQPC Uthman Taha Naskh" w:hint="cs"/>
          <w:color w:val="000080"/>
          <w:sz w:val="24"/>
          <w:szCs w:val="24"/>
          <w:rtl/>
        </w:rPr>
        <w:t>الإِسْلاَمِ</w:t>
      </w:r>
      <w:r w:rsidRPr="00CF1358">
        <w:rPr>
          <w:rFonts w:cs="KFGQPC Uthman Taha Naskh"/>
          <w:color w:val="000080"/>
          <w:sz w:val="24"/>
          <w:szCs w:val="24"/>
          <w:rtl/>
        </w:rPr>
        <w:t xml:space="preserve"> </w:t>
      </w:r>
      <w:r w:rsidRPr="00CF1358">
        <w:rPr>
          <w:rFonts w:cs="KFGQPC Uthman Taha Naskh" w:hint="cs"/>
          <w:color w:val="000080"/>
          <w:sz w:val="24"/>
          <w:szCs w:val="24"/>
          <w:rtl/>
        </w:rPr>
        <w:t>سُنَّةً</w:t>
      </w:r>
      <w:r w:rsidRPr="00CF1358">
        <w:rPr>
          <w:rFonts w:cs="KFGQPC Uthman Taha Naskh"/>
          <w:color w:val="000080"/>
          <w:sz w:val="24"/>
          <w:szCs w:val="24"/>
          <w:rtl/>
        </w:rPr>
        <w:t xml:space="preserve"> </w:t>
      </w:r>
      <w:r w:rsidRPr="00CF1358">
        <w:rPr>
          <w:rFonts w:cs="KFGQPC Uthman Taha Naskh" w:hint="cs"/>
          <w:color w:val="000080"/>
          <w:sz w:val="24"/>
          <w:szCs w:val="24"/>
          <w:rtl/>
        </w:rPr>
        <w:t>سَيِّئَةً</w:t>
      </w:r>
      <w:r w:rsidRPr="00CF1358">
        <w:rPr>
          <w:rFonts w:cs="KFGQPC Uthman Taha Naskh"/>
          <w:color w:val="000080"/>
          <w:sz w:val="24"/>
          <w:szCs w:val="24"/>
          <w:rtl/>
        </w:rPr>
        <w:t xml:space="preserve"> </w:t>
      </w:r>
      <w:r w:rsidRPr="00CF1358">
        <w:rPr>
          <w:rFonts w:cs="KFGQPC Uthman Taha Naskh" w:hint="cs"/>
          <w:color w:val="000080"/>
          <w:sz w:val="24"/>
          <w:szCs w:val="24"/>
          <w:rtl/>
        </w:rPr>
        <w:t>كَانَ</w:t>
      </w:r>
      <w:r w:rsidRPr="00CF1358">
        <w:rPr>
          <w:rFonts w:cs="KFGQPC Uthman Taha Naskh"/>
          <w:color w:val="000080"/>
          <w:sz w:val="24"/>
          <w:szCs w:val="24"/>
          <w:rtl/>
        </w:rPr>
        <w:t xml:space="preserve"> </w:t>
      </w:r>
      <w:r w:rsidRPr="00CF1358">
        <w:rPr>
          <w:rFonts w:cs="KFGQPC Uthman Taha Naskh" w:hint="cs"/>
          <w:color w:val="000080"/>
          <w:sz w:val="24"/>
          <w:szCs w:val="24"/>
          <w:rtl/>
        </w:rPr>
        <w:t>عَلَيْهِ</w:t>
      </w:r>
      <w:r w:rsidRPr="00CF1358">
        <w:rPr>
          <w:rFonts w:cs="KFGQPC Uthman Taha Naskh"/>
          <w:color w:val="000080"/>
          <w:sz w:val="24"/>
          <w:szCs w:val="24"/>
          <w:rtl/>
        </w:rPr>
        <w:t xml:space="preserve"> </w:t>
      </w:r>
      <w:r w:rsidRPr="00CF1358">
        <w:rPr>
          <w:rFonts w:cs="KFGQPC Uthman Taha Naskh" w:hint="cs"/>
          <w:color w:val="000080"/>
          <w:sz w:val="24"/>
          <w:szCs w:val="24"/>
          <w:rtl/>
        </w:rPr>
        <w:t>وِزْرُهَا</w:t>
      </w:r>
      <w:r w:rsidRPr="00CF1358">
        <w:rPr>
          <w:rFonts w:cs="KFGQPC Uthman Taha Naskh"/>
          <w:color w:val="000080"/>
          <w:sz w:val="24"/>
          <w:szCs w:val="24"/>
          <w:rtl/>
        </w:rPr>
        <w:t xml:space="preserve"> </w:t>
      </w:r>
      <w:r w:rsidRPr="00CF1358">
        <w:rPr>
          <w:rFonts w:cs="KFGQPC Uthman Taha Naskh" w:hint="cs"/>
          <w:color w:val="000080"/>
          <w:sz w:val="24"/>
          <w:szCs w:val="24"/>
          <w:rtl/>
        </w:rPr>
        <w:t>وَوِزْرُ</w:t>
      </w:r>
      <w:r w:rsidRPr="00CF1358">
        <w:rPr>
          <w:rFonts w:cs="KFGQPC Uthman Taha Naskh"/>
          <w:color w:val="000080"/>
          <w:sz w:val="24"/>
          <w:szCs w:val="24"/>
          <w:rtl/>
        </w:rPr>
        <w:t xml:space="preserve"> </w:t>
      </w:r>
      <w:r w:rsidRPr="00CF1358">
        <w:rPr>
          <w:rFonts w:cs="KFGQPC Uthman Taha Naskh" w:hint="cs"/>
          <w:color w:val="000080"/>
          <w:sz w:val="24"/>
          <w:szCs w:val="24"/>
          <w:rtl/>
        </w:rPr>
        <w:t>مَنْ</w:t>
      </w:r>
      <w:r w:rsidRPr="00CF1358">
        <w:rPr>
          <w:rFonts w:cs="KFGQPC Uthman Taha Naskh"/>
          <w:color w:val="000080"/>
          <w:sz w:val="24"/>
          <w:szCs w:val="24"/>
          <w:rtl/>
        </w:rPr>
        <w:t xml:space="preserve"> </w:t>
      </w:r>
      <w:r w:rsidRPr="00CF1358">
        <w:rPr>
          <w:rFonts w:cs="KFGQPC Uthman Taha Naskh" w:hint="cs"/>
          <w:color w:val="000080"/>
          <w:sz w:val="24"/>
          <w:szCs w:val="24"/>
          <w:rtl/>
        </w:rPr>
        <w:t>عَمِلَ</w:t>
      </w:r>
      <w:r w:rsidRPr="00CF1358">
        <w:rPr>
          <w:rFonts w:cs="KFGQPC Uthman Taha Naskh"/>
          <w:color w:val="000080"/>
          <w:sz w:val="24"/>
          <w:szCs w:val="24"/>
          <w:rtl/>
        </w:rPr>
        <w:t xml:space="preserve"> </w:t>
      </w:r>
      <w:r w:rsidRPr="00CF1358">
        <w:rPr>
          <w:rFonts w:cs="KFGQPC Uthman Taha Naskh" w:hint="cs"/>
          <w:color w:val="000080"/>
          <w:sz w:val="24"/>
          <w:szCs w:val="24"/>
          <w:rtl/>
        </w:rPr>
        <w:t>بِهَا</w:t>
      </w:r>
      <w:r w:rsidRPr="00CF1358">
        <w:rPr>
          <w:rFonts w:cs="KFGQPC Uthman Taha Naskh"/>
          <w:color w:val="000080"/>
          <w:sz w:val="24"/>
          <w:szCs w:val="24"/>
          <w:rtl/>
        </w:rPr>
        <w:t xml:space="preserve"> </w:t>
      </w:r>
      <w:r w:rsidRPr="00CF1358">
        <w:rPr>
          <w:rFonts w:cs="KFGQPC Uthman Taha Naskh" w:hint="cs"/>
          <w:color w:val="000080"/>
          <w:sz w:val="24"/>
          <w:szCs w:val="24"/>
          <w:rtl/>
        </w:rPr>
        <w:t>مِنْ</w:t>
      </w:r>
      <w:r w:rsidRPr="00CF1358">
        <w:rPr>
          <w:rFonts w:cs="KFGQPC Uthman Taha Naskh"/>
          <w:color w:val="000080"/>
          <w:sz w:val="24"/>
          <w:szCs w:val="24"/>
          <w:rtl/>
        </w:rPr>
        <w:t xml:space="preserve"> </w:t>
      </w:r>
      <w:r w:rsidRPr="00CF1358">
        <w:rPr>
          <w:rFonts w:cs="KFGQPC Uthman Taha Naskh" w:hint="cs"/>
          <w:color w:val="000080"/>
          <w:sz w:val="24"/>
          <w:szCs w:val="24"/>
          <w:rtl/>
        </w:rPr>
        <w:t>بَعْدِهِ</w:t>
      </w:r>
      <w:r w:rsidRPr="00CF1358">
        <w:rPr>
          <w:rFonts w:cs="KFGQPC Uthman Taha Naskh"/>
          <w:color w:val="000080"/>
          <w:sz w:val="24"/>
          <w:szCs w:val="24"/>
          <w:rtl/>
        </w:rPr>
        <w:t xml:space="preserve"> </w:t>
      </w:r>
      <w:r w:rsidRPr="00CF1358">
        <w:rPr>
          <w:rFonts w:cs="KFGQPC Uthman Taha Naskh" w:hint="cs"/>
          <w:color w:val="000080"/>
          <w:sz w:val="24"/>
          <w:szCs w:val="24"/>
          <w:rtl/>
        </w:rPr>
        <w:t>مِنْ</w:t>
      </w:r>
      <w:r w:rsidRPr="00CF1358">
        <w:rPr>
          <w:rFonts w:cs="KFGQPC Uthman Taha Naskh"/>
          <w:color w:val="000080"/>
          <w:sz w:val="24"/>
          <w:szCs w:val="24"/>
          <w:rtl/>
        </w:rPr>
        <w:t xml:space="preserve"> </w:t>
      </w:r>
      <w:r w:rsidRPr="00CF1358">
        <w:rPr>
          <w:rFonts w:cs="KFGQPC Uthman Taha Naskh" w:hint="cs"/>
          <w:color w:val="000080"/>
          <w:sz w:val="24"/>
          <w:szCs w:val="24"/>
          <w:rtl/>
        </w:rPr>
        <w:t>غَيْرِ</w:t>
      </w:r>
      <w:r w:rsidRPr="00CF1358">
        <w:rPr>
          <w:rFonts w:cs="KFGQPC Uthman Taha Naskh"/>
          <w:color w:val="000080"/>
          <w:sz w:val="24"/>
          <w:szCs w:val="24"/>
          <w:rtl/>
        </w:rPr>
        <w:t xml:space="preserve"> </w:t>
      </w:r>
      <w:r w:rsidRPr="00CF1358">
        <w:rPr>
          <w:rFonts w:cs="KFGQPC Uthman Taha Naskh" w:hint="cs"/>
          <w:color w:val="000080"/>
          <w:sz w:val="24"/>
          <w:szCs w:val="24"/>
          <w:rtl/>
        </w:rPr>
        <w:t>أَنْ</w:t>
      </w:r>
      <w:r w:rsidRPr="00CF1358">
        <w:rPr>
          <w:rFonts w:cs="KFGQPC Uthman Taha Naskh"/>
          <w:color w:val="000080"/>
          <w:sz w:val="24"/>
          <w:szCs w:val="24"/>
          <w:rtl/>
        </w:rPr>
        <w:t xml:space="preserve"> </w:t>
      </w:r>
      <w:r w:rsidRPr="00CF1358">
        <w:rPr>
          <w:rFonts w:cs="KFGQPC Uthman Taha Naskh" w:hint="cs"/>
          <w:color w:val="000080"/>
          <w:sz w:val="24"/>
          <w:szCs w:val="24"/>
          <w:rtl/>
        </w:rPr>
        <w:t>يَنْقُصَ</w:t>
      </w:r>
      <w:r w:rsidRPr="00CF1358">
        <w:rPr>
          <w:rFonts w:cs="KFGQPC Uthman Taha Naskh"/>
          <w:color w:val="000080"/>
          <w:sz w:val="24"/>
          <w:szCs w:val="24"/>
          <w:rtl/>
        </w:rPr>
        <w:t xml:space="preserve"> </w:t>
      </w:r>
      <w:r w:rsidRPr="00CF1358">
        <w:rPr>
          <w:rFonts w:cs="KFGQPC Uthman Taha Naskh" w:hint="cs"/>
          <w:color w:val="000080"/>
          <w:sz w:val="24"/>
          <w:szCs w:val="24"/>
          <w:rtl/>
        </w:rPr>
        <w:t>مِنْ</w:t>
      </w:r>
      <w:r w:rsidRPr="00CF1358">
        <w:rPr>
          <w:rFonts w:cs="KFGQPC Uthman Taha Naskh"/>
          <w:color w:val="000080"/>
          <w:sz w:val="24"/>
          <w:szCs w:val="24"/>
          <w:rtl/>
        </w:rPr>
        <w:t xml:space="preserve"> </w:t>
      </w:r>
      <w:r w:rsidRPr="00CF1358">
        <w:rPr>
          <w:rFonts w:cs="KFGQPC Uthman Taha Naskh" w:hint="cs"/>
          <w:color w:val="000080"/>
          <w:sz w:val="24"/>
          <w:szCs w:val="24"/>
          <w:rtl/>
        </w:rPr>
        <w:t>أَوْزَارِهِمْ</w:t>
      </w:r>
      <w:r w:rsidRPr="00CF1358">
        <w:rPr>
          <w:rFonts w:cs="KFGQPC Uthman Taha Naskh"/>
          <w:color w:val="000080"/>
          <w:sz w:val="24"/>
          <w:szCs w:val="24"/>
          <w:rtl/>
        </w:rPr>
        <w:t xml:space="preserve"> </w:t>
      </w:r>
      <w:r w:rsidRPr="00CF1358">
        <w:rPr>
          <w:rFonts w:cs="KFGQPC Uthman Taha Naskh" w:hint="cs"/>
          <w:color w:val="000080"/>
          <w:sz w:val="24"/>
          <w:szCs w:val="24"/>
          <w:rtl/>
        </w:rPr>
        <w:t>شَىْءٌ</w:t>
      </w:r>
      <w:r w:rsidRPr="00CF1358">
        <w:rPr>
          <w:rFonts w:cs="KFGQPC Uthman Taha Naskh"/>
          <w:color w:val="000080"/>
          <w:sz w:val="24"/>
          <w:szCs w:val="24"/>
          <w:rtl/>
        </w:rPr>
        <w:t xml:space="preserve"> </w:t>
      </w:r>
      <w:r w:rsidRPr="00CF1358">
        <w:rPr>
          <w:rFonts w:cs="KFGQPC Uthman Taha Naskh" w:hint="eastAsia"/>
          <w:color w:val="000080"/>
          <w:sz w:val="24"/>
          <w:szCs w:val="24"/>
          <w:rtl/>
        </w:rPr>
        <w:t>»</w:t>
      </w:r>
      <w:r w:rsidRPr="0037781E">
        <w:rPr>
          <w:rFonts w:ascii="Traditional Arabic" w:cs="Traditional Arabic" w:hint="cs"/>
          <w:b/>
          <w:bCs/>
          <w:color w:val="000000"/>
          <w:sz w:val="24"/>
          <w:szCs w:val="24"/>
          <w:cs/>
          <w:lang w:bidi="bn-BD"/>
        </w:rPr>
        <w:t xml:space="preserve"> </w:t>
      </w:r>
      <w:r w:rsidRPr="0037781E">
        <w:rPr>
          <w:rFonts w:ascii="Kalpurush" w:hAnsi="Kalpurush" w:cs="Kalpurush"/>
          <w:sz w:val="24"/>
          <w:szCs w:val="24"/>
          <w:cs/>
          <w:lang w:bidi="bn-BD"/>
        </w:rPr>
        <w:t xml:space="preserve">“যে ব্যক্তি ইসলামে ভালো কোন আদর্শ স্থাপন করল, তার জন্য রয়েছে তার সাওয়াব এবং তার পরবর্তী </w:t>
      </w:r>
      <w:r w:rsidRPr="0037781E">
        <w:rPr>
          <w:rFonts w:ascii="Kalpurush" w:hAnsi="Kalpurush" w:cs="Kalpurush"/>
          <w:sz w:val="24"/>
          <w:szCs w:val="24"/>
          <w:cs/>
          <w:lang w:bidi="bn-BD"/>
        </w:rPr>
        <w:lastRenderedPageBreak/>
        <w:t>কিয়ামত অবধি যত মানুষ তার ওপর আমল করবে তার সাওয়াব। তাতে তার সাওয়াব থেকে কোন প্রকার ঘাটতি হবে না। আর যে ব্যক্তি ইসলামে কোন খারাপ কর্ম চালু করল, তার জন্য রয়েছে তার কর্মে গুনাহ এবং তার পরবর্তী কিয়ামত অবধি যত মানুষ তার ওপর আমল করবে তাদের গুনাহ। তাতে তাদের গুনাহে কোন ঘাটতি হবে না</w:t>
      </w:r>
      <w:r w:rsidR="00ED6AD4">
        <w:rPr>
          <w:rFonts w:ascii="Kalpurush" w:hAnsi="Kalpurush" w:cs="Arial Unicode MS" w:hint="cs"/>
          <w:sz w:val="24"/>
          <w:szCs w:val="24"/>
          <w:cs/>
          <w:lang w:bidi="hi-IN"/>
        </w:rPr>
        <w:t>।</w:t>
      </w:r>
      <w:r w:rsidR="00A00840">
        <w:rPr>
          <w:rFonts w:ascii="Kalpurush" w:hAnsi="Kalpurush" w:cs="Kalpurush"/>
          <w:sz w:val="24"/>
          <w:szCs w:val="24"/>
          <w:lang w:bidi="bn-BD"/>
        </w:rPr>
        <w:t>”</w:t>
      </w:r>
      <w:r>
        <w:rPr>
          <w:rStyle w:val="FootnoteReference"/>
          <w:rFonts w:ascii="Kalpurush" w:hAnsi="Kalpurush" w:cs="Kalpurush"/>
          <w:sz w:val="24"/>
          <w:szCs w:val="24"/>
          <w:cs/>
          <w:lang w:bidi="bn-BD"/>
        </w:rPr>
        <w:footnoteReference w:id="78"/>
      </w:r>
      <w:r w:rsidRPr="0037781E">
        <w:rPr>
          <w:rFonts w:ascii="Kalpurush" w:hAnsi="Kalpurush" w:cs="Kalpurush"/>
          <w:sz w:val="24"/>
          <w:szCs w:val="24"/>
          <w:cs/>
          <w:lang w:bidi="bn-BD"/>
        </w:rPr>
        <w:t xml:space="preserve"> </w:t>
      </w:r>
    </w:p>
    <w:p w14:paraId="49F905FC" w14:textId="77777777" w:rsidR="00D428D4" w:rsidRPr="0037781E" w:rsidRDefault="00D428D4" w:rsidP="00ED6AD4">
      <w:pPr>
        <w:bidi w:val="0"/>
        <w:jc w:val="both"/>
        <w:rPr>
          <w:rFonts w:ascii="Kalpurush" w:hAnsi="Kalpurush" w:cs="Kalpurush"/>
          <w:sz w:val="24"/>
          <w:szCs w:val="24"/>
          <w:lang w:bidi="bn-BD"/>
        </w:rPr>
      </w:pPr>
      <w:r w:rsidRPr="0037781E">
        <w:rPr>
          <w:rFonts w:ascii="Kalpurush" w:hAnsi="Kalpurush" w:cs="Kalpurush"/>
          <w:sz w:val="24"/>
          <w:szCs w:val="24"/>
          <w:cs/>
          <w:lang w:bidi="bn-BD"/>
        </w:rPr>
        <w:t xml:space="preserve">একই ধরনের হাদীস আবু হুরায়রাহ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বর্ণিত</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রাসূলুল্লাহ সাল্লাল্লাহু আলাইহি ওয়াসাল্লাম বলেছেন</w:t>
      </w:r>
      <w:r w:rsidRPr="0037781E">
        <w:rPr>
          <w:rFonts w:ascii="Kalpurush" w:hAnsi="Kalpurush" w:cs="Kalpurush"/>
          <w:sz w:val="24"/>
          <w:szCs w:val="24"/>
          <w:lang w:bidi="bn-BD"/>
        </w:rPr>
        <w:t xml:space="preserve">, </w:t>
      </w:r>
      <w:r w:rsidRPr="002239AA">
        <w:rPr>
          <w:rFonts w:cs="KFGQPC Uthman Taha Naskh" w:hint="eastAsia"/>
          <w:color w:val="000080"/>
          <w:sz w:val="24"/>
          <w:szCs w:val="24"/>
          <w:rtl/>
        </w:rPr>
        <w:t>«</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دَعَا</w:t>
      </w:r>
      <w:r w:rsidRPr="002239AA">
        <w:rPr>
          <w:rFonts w:cs="KFGQPC Uthman Taha Naskh"/>
          <w:color w:val="000080"/>
          <w:sz w:val="24"/>
          <w:szCs w:val="24"/>
          <w:rtl/>
        </w:rPr>
        <w:t xml:space="preserve"> </w:t>
      </w:r>
      <w:r w:rsidRPr="002239AA">
        <w:rPr>
          <w:rFonts w:cs="KFGQPC Uthman Taha Naskh" w:hint="cs"/>
          <w:color w:val="000080"/>
          <w:sz w:val="24"/>
          <w:szCs w:val="24"/>
          <w:rtl/>
        </w:rPr>
        <w:t>إِلَى</w:t>
      </w:r>
      <w:r w:rsidRPr="002239AA">
        <w:rPr>
          <w:rFonts w:cs="KFGQPC Uthman Taha Naskh"/>
          <w:color w:val="000080"/>
          <w:sz w:val="24"/>
          <w:szCs w:val="24"/>
          <w:rtl/>
        </w:rPr>
        <w:t xml:space="preserve"> </w:t>
      </w:r>
      <w:r w:rsidRPr="002239AA">
        <w:rPr>
          <w:rFonts w:cs="KFGQPC Uthman Taha Naskh" w:hint="cs"/>
          <w:color w:val="000080"/>
          <w:sz w:val="24"/>
          <w:szCs w:val="24"/>
          <w:rtl/>
        </w:rPr>
        <w:t>هُدًى</w:t>
      </w:r>
      <w:r w:rsidRPr="002239AA">
        <w:rPr>
          <w:rFonts w:cs="KFGQPC Uthman Taha Naskh"/>
          <w:color w:val="000080"/>
          <w:sz w:val="24"/>
          <w:szCs w:val="24"/>
          <w:rtl/>
        </w:rPr>
        <w:t xml:space="preserve"> </w:t>
      </w:r>
      <w:r w:rsidRPr="002239AA">
        <w:rPr>
          <w:rFonts w:cs="KFGQPC Uthman Taha Naskh" w:hint="cs"/>
          <w:color w:val="000080"/>
          <w:sz w:val="24"/>
          <w:szCs w:val="24"/>
          <w:rtl/>
        </w:rPr>
        <w:t>كَانَ</w:t>
      </w:r>
      <w:r w:rsidRPr="002239AA">
        <w:rPr>
          <w:rFonts w:cs="KFGQPC Uthman Taha Naskh"/>
          <w:color w:val="000080"/>
          <w:sz w:val="24"/>
          <w:szCs w:val="24"/>
          <w:rtl/>
        </w:rPr>
        <w:t xml:space="preserve"> </w:t>
      </w:r>
      <w:r w:rsidRPr="002239AA">
        <w:rPr>
          <w:rFonts w:cs="KFGQPC Uthman Taha Naskh" w:hint="cs"/>
          <w:color w:val="000080"/>
          <w:sz w:val="24"/>
          <w:szCs w:val="24"/>
          <w:rtl/>
        </w:rPr>
        <w:t>لَهُ</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الأَجْرِ</w:t>
      </w:r>
      <w:r w:rsidRPr="002239AA">
        <w:rPr>
          <w:rFonts w:cs="KFGQPC Uthman Taha Naskh"/>
          <w:color w:val="000080"/>
          <w:sz w:val="24"/>
          <w:szCs w:val="24"/>
          <w:rtl/>
        </w:rPr>
        <w:t xml:space="preserve"> </w:t>
      </w:r>
      <w:r w:rsidRPr="002239AA">
        <w:rPr>
          <w:rFonts w:cs="KFGQPC Uthman Taha Naskh" w:hint="cs"/>
          <w:color w:val="000080"/>
          <w:sz w:val="24"/>
          <w:szCs w:val="24"/>
          <w:rtl/>
        </w:rPr>
        <w:t>مِثْلُ</w:t>
      </w:r>
      <w:r w:rsidRPr="002239AA">
        <w:rPr>
          <w:rFonts w:cs="KFGQPC Uthman Taha Naskh"/>
          <w:color w:val="000080"/>
          <w:sz w:val="24"/>
          <w:szCs w:val="24"/>
          <w:rtl/>
        </w:rPr>
        <w:t xml:space="preserve"> </w:t>
      </w:r>
      <w:r w:rsidRPr="002239AA">
        <w:rPr>
          <w:rFonts w:cs="KFGQPC Uthman Taha Naskh" w:hint="cs"/>
          <w:color w:val="000080"/>
          <w:sz w:val="24"/>
          <w:szCs w:val="24"/>
          <w:rtl/>
        </w:rPr>
        <w:t>أُجُورِ</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تَبِعَهُ</w:t>
      </w:r>
      <w:r w:rsidRPr="002239AA">
        <w:rPr>
          <w:rFonts w:cs="KFGQPC Uthman Taha Naskh"/>
          <w:color w:val="000080"/>
          <w:sz w:val="24"/>
          <w:szCs w:val="24"/>
          <w:rtl/>
        </w:rPr>
        <w:t xml:space="preserve"> </w:t>
      </w:r>
      <w:r w:rsidRPr="002239AA">
        <w:rPr>
          <w:rFonts w:cs="KFGQPC Uthman Taha Naskh" w:hint="cs"/>
          <w:color w:val="000080"/>
          <w:sz w:val="24"/>
          <w:szCs w:val="24"/>
          <w:rtl/>
        </w:rPr>
        <w:t>لاَ</w:t>
      </w:r>
      <w:r w:rsidRPr="002239AA">
        <w:rPr>
          <w:rFonts w:cs="KFGQPC Uthman Taha Naskh"/>
          <w:color w:val="000080"/>
          <w:sz w:val="24"/>
          <w:szCs w:val="24"/>
          <w:rtl/>
        </w:rPr>
        <w:t xml:space="preserve"> </w:t>
      </w:r>
      <w:r w:rsidRPr="002239AA">
        <w:rPr>
          <w:rFonts w:cs="KFGQPC Uthman Taha Naskh" w:hint="cs"/>
          <w:color w:val="000080"/>
          <w:sz w:val="24"/>
          <w:szCs w:val="24"/>
          <w:rtl/>
        </w:rPr>
        <w:t>يَنْقُصُ</w:t>
      </w:r>
      <w:r w:rsidRPr="002239AA">
        <w:rPr>
          <w:rFonts w:cs="KFGQPC Uthman Taha Naskh"/>
          <w:color w:val="000080"/>
          <w:sz w:val="24"/>
          <w:szCs w:val="24"/>
          <w:rtl/>
        </w:rPr>
        <w:t xml:space="preserve"> </w:t>
      </w:r>
      <w:r w:rsidRPr="002239AA">
        <w:rPr>
          <w:rFonts w:cs="KFGQPC Uthman Taha Naskh" w:hint="cs"/>
          <w:color w:val="000080"/>
          <w:sz w:val="24"/>
          <w:szCs w:val="24"/>
          <w:rtl/>
        </w:rPr>
        <w:t>ذَلِكَ</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أُجُورِهِمْ</w:t>
      </w:r>
      <w:r w:rsidRPr="002239AA">
        <w:rPr>
          <w:rFonts w:cs="KFGQPC Uthman Taha Naskh"/>
          <w:color w:val="000080"/>
          <w:sz w:val="24"/>
          <w:szCs w:val="24"/>
          <w:rtl/>
        </w:rPr>
        <w:t xml:space="preserve"> </w:t>
      </w:r>
      <w:r w:rsidRPr="002239AA">
        <w:rPr>
          <w:rFonts w:cs="KFGQPC Uthman Taha Naskh" w:hint="cs"/>
          <w:color w:val="000080"/>
          <w:sz w:val="24"/>
          <w:szCs w:val="24"/>
          <w:rtl/>
        </w:rPr>
        <w:t>شَيْئًا</w:t>
      </w:r>
      <w:r w:rsidRPr="002239AA">
        <w:rPr>
          <w:rFonts w:cs="KFGQPC Uthman Taha Naskh"/>
          <w:color w:val="000080"/>
          <w:sz w:val="24"/>
          <w:szCs w:val="24"/>
          <w:rtl/>
        </w:rPr>
        <w:t xml:space="preserve"> </w:t>
      </w:r>
      <w:r w:rsidRPr="002239AA">
        <w:rPr>
          <w:rFonts w:cs="KFGQPC Uthman Taha Naskh" w:hint="cs"/>
          <w:color w:val="000080"/>
          <w:sz w:val="24"/>
          <w:szCs w:val="24"/>
          <w:rtl/>
        </w:rPr>
        <w:t>وَمَنْ</w:t>
      </w:r>
      <w:r w:rsidRPr="002239AA">
        <w:rPr>
          <w:rFonts w:cs="KFGQPC Uthman Taha Naskh"/>
          <w:color w:val="000080"/>
          <w:sz w:val="24"/>
          <w:szCs w:val="24"/>
          <w:rtl/>
        </w:rPr>
        <w:t xml:space="preserve"> </w:t>
      </w:r>
      <w:r w:rsidRPr="002239AA">
        <w:rPr>
          <w:rFonts w:cs="KFGQPC Uthman Taha Naskh" w:hint="cs"/>
          <w:color w:val="000080"/>
          <w:sz w:val="24"/>
          <w:szCs w:val="24"/>
          <w:rtl/>
        </w:rPr>
        <w:t>دَعَا</w:t>
      </w:r>
      <w:r w:rsidRPr="002239AA">
        <w:rPr>
          <w:rFonts w:cs="KFGQPC Uthman Taha Naskh"/>
          <w:color w:val="000080"/>
          <w:sz w:val="24"/>
          <w:szCs w:val="24"/>
          <w:rtl/>
        </w:rPr>
        <w:t xml:space="preserve"> </w:t>
      </w:r>
      <w:r w:rsidRPr="002239AA">
        <w:rPr>
          <w:rFonts w:cs="KFGQPC Uthman Taha Naskh" w:hint="cs"/>
          <w:color w:val="000080"/>
          <w:sz w:val="24"/>
          <w:szCs w:val="24"/>
          <w:rtl/>
        </w:rPr>
        <w:t>إِلَى</w:t>
      </w:r>
      <w:r w:rsidRPr="002239AA">
        <w:rPr>
          <w:rFonts w:cs="KFGQPC Uthman Taha Naskh"/>
          <w:color w:val="000080"/>
          <w:sz w:val="24"/>
          <w:szCs w:val="24"/>
          <w:rtl/>
        </w:rPr>
        <w:t xml:space="preserve"> </w:t>
      </w:r>
      <w:r w:rsidRPr="002239AA">
        <w:rPr>
          <w:rFonts w:cs="KFGQPC Uthman Taha Naskh" w:hint="cs"/>
          <w:color w:val="000080"/>
          <w:sz w:val="24"/>
          <w:szCs w:val="24"/>
          <w:rtl/>
        </w:rPr>
        <w:t>ضَلاَلَةٍ</w:t>
      </w:r>
      <w:r w:rsidRPr="002239AA">
        <w:rPr>
          <w:rFonts w:cs="KFGQPC Uthman Taha Naskh"/>
          <w:color w:val="000080"/>
          <w:sz w:val="24"/>
          <w:szCs w:val="24"/>
          <w:rtl/>
        </w:rPr>
        <w:t xml:space="preserve"> </w:t>
      </w:r>
      <w:r w:rsidRPr="002239AA">
        <w:rPr>
          <w:rFonts w:cs="KFGQPC Uthman Taha Naskh" w:hint="cs"/>
          <w:color w:val="000080"/>
          <w:sz w:val="24"/>
          <w:szCs w:val="24"/>
          <w:rtl/>
        </w:rPr>
        <w:t>كَانَ</w:t>
      </w:r>
      <w:r w:rsidRPr="002239AA">
        <w:rPr>
          <w:rFonts w:cs="KFGQPC Uthman Taha Naskh"/>
          <w:color w:val="000080"/>
          <w:sz w:val="24"/>
          <w:szCs w:val="24"/>
          <w:rtl/>
        </w:rPr>
        <w:t xml:space="preserve"> </w:t>
      </w:r>
      <w:r w:rsidRPr="002239AA">
        <w:rPr>
          <w:rFonts w:cs="KFGQPC Uthman Taha Naskh" w:hint="cs"/>
          <w:color w:val="000080"/>
          <w:sz w:val="24"/>
          <w:szCs w:val="24"/>
          <w:rtl/>
        </w:rPr>
        <w:t>عَلَيْهِ</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الإِثْمِ</w:t>
      </w:r>
      <w:r w:rsidRPr="002239AA">
        <w:rPr>
          <w:rFonts w:cs="KFGQPC Uthman Taha Naskh"/>
          <w:color w:val="000080"/>
          <w:sz w:val="24"/>
          <w:szCs w:val="24"/>
          <w:rtl/>
        </w:rPr>
        <w:t xml:space="preserve"> </w:t>
      </w:r>
      <w:r w:rsidRPr="002239AA">
        <w:rPr>
          <w:rFonts w:cs="KFGQPC Uthman Taha Naskh" w:hint="cs"/>
          <w:color w:val="000080"/>
          <w:sz w:val="24"/>
          <w:szCs w:val="24"/>
          <w:rtl/>
        </w:rPr>
        <w:t>مِثْلُ</w:t>
      </w:r>
      <w:r w:rsidRPr="002239AA">
        <w:rPr>
          <w:rFonts w:cs="KFGQPC Uthman Taha Naskh"/>
          <w:color w:val="000080"/>
          <w:sz w:val="24"/>
          <w:szCs w:val="24"/>
          <w:rtl/>
        </w:rPr>
        <w:t xml:space="preserve"> </w:t>
      </w:r>
      <w:r w:rsidRPr="002239AA">
        <w:rPr>
          <w:rFonts w:cs="KFGQPC Uthman Taha Naskh" w:hint="cs"/>
          <w:color w:val="000080"/>
          <w:sz w:val="24"/>
          <w:szCs w:val="24"/>
          <w:rtl/>
        </w:rPr>
        <w:t>آثَامِ</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تَبِعَهُ</w:t>
      </w:r>
      <w:r w:rsidRPr="002239AA">
        <w:rPr>
          <w:rFonts w:cs="KFGQPC Uthman Taha Naskh"/>
          <w:color w:val="000080"/>
          <w:sz w:val="24"/>
          <w:szCs w:val="24"/>
          <w:rtl/>
        </w:rPr>
        <w:t xml:space="preserve"> </w:t>
      </w:r>
      <w:r w:rsidRPr="002239AA">
        <w:rPr>
          <w:rFonts w:cs="KFGQPC Uthman Taha Naskh" w:hint="cs"/>
          <w:color w:val="000080"/>
          <w:sz w:val="24"/>
          <w:szCs w:val="24"/>
          <w:rtl/>
        </w:rPr>
        <w:t>لاَ</w:t>
      </w:r>
      <w:r w:rsidRPr="002239AA">
        <w:rPr>
          <w:rFonts w:cs="KFGQPC Uthman Taha Naskh"/>
          <w:color w:val="000080"/>
          <w:sz w:val="24"/>
          <w:szCs w:val="24"/>
          <w:rtl/>
        </w:rPr>
        <w:t xml:space="preserve"> </w:t>
      </w:r>
      <w:r w:rsidRPr="002239AA">
        <w:rPr>
          <w:rFonts w:cs="KFGQPC Uthman Taha Naskh" w:hint="cs"/>
          <w:color w:val="000080"/>
          <w:sz w:val="24"/>
          <w:szCs w:val="24"/>
          <w:rtl/>
        </w:rPr>
        <w:t>يَنْقُصُ</w:t>
      </w:r>
      <w:r w:rsidRPr="002239AA">
        <w:rPr>
          <w:rFonts w:cs="KFGQPC Uthman Taha Naskh"/>
          <w:color w:val="000080"/>
          <w:sz w:val="24"/>
          <w:szCs w:val="24"/>
          <w:rtl/>
        </w:rPr>
        <w:t xml:space="preserve"> </w:t>
      </w:r>
      <w:r w:rsidRPr="002239AA">
        <w:rPr>
          <w:rFonts w:cs="KFGQPC Uthman Taha Naskh" w:hint="cs"/>
          <w:color w:val="000080"/>
          <w:sz w:val="24"/>
          <w:szCs w:val="24"/>
          <w:rtl/>
        </w:rPr>
        <w:t>ذَلِكَ</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آثَامِهِمْ</w:t>
      </w:r>
      <w:r w:rsidRPr="002239AA">
        <w:rPr>
          <w:rFonts w:cs="KFGQPC Uthman Taha Naskh"/>
          <w:color w:val="000080"/>
          <w:sz w:val="24"/>
          <w:szCs w:val="24"/>
          <w:rtl/>
        </w:rPr>
        <w:t xml:space="preserve"> </w:t>
      </w:r>
      <w:r w:rsidRPr="002239AA">
        <w:rPr>
          <w:rFonts w:cs="KFGQPC Uthman Taha Naskh" w:hint="cs"/>
          <w:color w:val="000080"/>
          <w:sz w:val="24"/>
          <w:szCs w:val="24"/>
          <w:rtl/>
        </w:rPr>
        <w:t>شَيْئًا ومن</w:t>
      </w:r>
      <w:r w:rsidRPr="002239AA">
        <w:rPr>
          <w:rFonts w:cs="KFGQPC Uthman Taha Naskh"/>
          <w:color w:val="000080"/>
          <w:sz w:val="24"/>
          <w:szCs w:val="24"/>
          <w:rtl/>
        </w:rPr>
        <w:t xml:space="preserve"> </w:t>
      </w:r>
      <w:r w:rsidRPr="002239AA">
        <w:rPr>
          <w:rFonts w:cs="KFGQPC Uthman Taha Naskh" w:hint="cs"/>
          <w:color w:val="000080"/>
          <w:sz w:val="24"/>
          <w:szCs w:val="24"/>
          <w:rtl/>
        </w:rPr>
        <w:t>سن</w:t>
      </w:r>
      <w:r w:rsidRPr="002239AA">
        <w:rPr>
          <w:rFonts w:cs="KFGQPC Uthman Taha Naskh"/>
          <w:color w:val="000080"/>
          <w:sz w:val="24"/>
          <w:szCs w:val="24"/>
          <w:rtl/>
        </w:rPr>
        <w:t xml:space="preserve"> </w:t>
      </w:r>
      <w:r w:rsidRPr="002239AA">
        <w:rPr>
          <w:rFonts w:cs="KFGQPC Uthman Taha Naskh" w:hint="cs"/>
          <w:color w:val="000080"/>
          <w:sz w:val="24"/>
          <w:szCs w:val="24"/>
          <w:rtl/>
        </w:rPr>
        <w:t>سنة</w:t>
      </w:r>
      <w:r w:rsidRPr="002239AA">
        <w:rPr>
          <w:rFonts w:cs="KFGQPC Uthman Taha Naskh"/>
          <w:color w:val="000080"/>
          <w:sz w:val="24"/>
          <w:szCs w:val="24"/>
          <w:rtl/>
        </w:rPr>
        <w:t xml:space="preserve"> </w:t>
      </w:r>
      <w:r w:rsidRPr="002239AA">
        <w:rPr>
          <w:rFonts w:cs="KFGQPC Uthman Taha Naskh" w:hint="cs"/>
          <w:color w:val="000080"/>
          <w:sz w:val="24"/>
          <w:szCs w:val="24"/>
          <w:rtl/>
        </w:rPr>
        <w:t>سيئة</w:t>
      </w:r>
      <w:r w:rsidRPr="002239AA">
        <w:rPr>
          <w:rFonts w:cs="KFGQPC Uthman Taha Naskh"/>
          <w:color w:val="000080"/>
          <w:sz w:val="24"/>
          <w:szCs w:val="24"/>
          <w:rtl/>
        </w:rPr>
        <w:t xml:space="preserve"> </w:t>
      </w:r>
      <w:r w:rsidRPr="002239AA">
        <w:rPr>
          <w:rFonts w:cs="KFGQPC Uthman Taha Naskh" w:hint="cs"/>
          <w:color w:val="000080"/>
          <w:sz w:val="24"/>
          <w:szCs w:val="24"/>
          <w:rtl/>
        </w:rPr>
        <w:t>فعمل</w:t>
      </w:r>
      <w:r w:rsidRPr="002239AA">
        <w:rPr>
          <w:rFonts w:cs="KFGQPC Uthman Taha Naskh"/>
          <w:color w:val="000080"/>
          <w:sz w:val="24"/>
          <w:szCs w:val="24"/>
          <w:rtl/>
        </w:rPr>
        <w:t xml:space="preserve"> </w:t>
      </w:r>
      <w:r w:rsidRPr="002239AA">
        <w:rPr>
          <w:rFonts w:cs="KFGQPC Uthman Taha Naskh" w:hint="cs"/>
          <w:color w:val="000080"/>
          <w:sz w:val="24"/>
          <w:szCs w:val="24"/>
          <w:rtl/>
        </w:rPr>
        <w:t>بها</w:t>
      </w:r>
      <w:r w:rsidRPr="002239AA">
        <w:rPr>
          <w:rFonts w:cs="KFGQPC Uthman Taha Naskh"/>
          <w:color w:val="000080"/>
          <w:sz w:val="24"/>
          <w:szCs w:val="24"/>
          <w:rtl/>
        </w:rPr>
        <w:t xml:space="preserve"> </w:t>
      </w:r>
      <w:r w:rsidRPr="002239AA">
        <w:rPr>
          <w:rFonts w:cs="KFGQPC Uthman Taha Naskh" w:hint="cs"/>
          <w:color w:val="000080"/>
          <w:sz w:val="24"/>
          <w:szCs w:val="24"/>
          <w:rtl/>
        </w:rPr>
        <w:t>بعده</w:t>
      </w:r>
      <w:r w:rsidRPr="002239AA">
        <w:rPr>
          <w:rFonts w:cs="KFGQPC Uthman Taha Naskh"/>
          <w:color w:val="000080"/>
          <w:sz w:val="24"/>
          <w:szCs w:val="24"/>
          <w:rtl/>
        </w:rPr>
        <w:t xml:space="preserve"> </w:t>
      </w:r>
      <w:r w:rsidRPr="002239AA">
        <w:rPr>
          <w:rFonts w:cs="KFGQPC Uthman Taha Naskh" w:hint="cs"/>
          <w:color w:val="000080"/>
          <w:sz w:val="24"/>
          <w:szCs w:val="24"/>
          <w:rtl/>
        </w:rPr>
        <w:t>كان</w:t>
      </w:r>
      <w:r w:rsidRPr="002239AA">
        <w:rPr>
          <w:rFonts w:cs="KFGQPC Uthman Taha Naskh"/>
          <w:color w:val="000080"/>
          <w:sz w:val="24"/>
          <w:szCs w:val="24"/>
          <w:rtl/>
        </w:rPr>
        <w:t xml:space="preserve"> </w:t>
      </w:r>
      <w:r w:rsidRPr="002239AA">
        <w:rPr>
          <w:rFonts w:cs="KFGQPC Uthman Taha Naskh" w:hint="cs"/>
          <w:color w:val="000080"/>
          <w:sz w:val="24"/>
          <w:szCs w:val="24"/>
          <w:rtl/>
        </w:rPr>
        <w:t>عليه</w:t>
      </w:r>
      <w:r w:rsidRPr="002239AA">
        <w:rPr>
          <w:rFonts w:cs="KFGQPC Uthman Taha Naskh"/>
          <w:color w:val="000080"/>
          <w:sz w:val="24"/>
          <w:szCs w:val="24"/>
          <w:rtl/>
        </w:rPr>
        <w:t xml:space="preserve"> </w:t>
      </w:r>
      <w:r w:rsidRPr="002239AA">
        <w:rPr>
          <w:rFonts w:cs="KFGQPC Uthman Taha Naskh" w:hint="cs"/>
          <w:color w:val="000080"/>
          <w:sz w:val="24"/>
          <w:szCs w:val="24"/>
          <w:rtl/>
        </w:rPr>
        <w:t>وزره</w:t>
      </w:r>
      <w:r w:rsidRPr="002239AA">
        <w:rPr>
          <w:rFonts w:cs="KFGQPC Uthman Taha Naskh"/>
          <w:color w:val="000080"/>
          <w:sz w:val="24"/>
          <w:szCs w:val="24"/>
          <w:rtl/>
        </w:rPr>
        <w:t xml:space="preserve"> </w:t>
      </w:r>
      <w:r w:rsidRPr="002239AA">
        <w:rPr>
          <w:rFonts w:cs="KFGQPC Uthman Taha Naskh" w:hint="cs"/>
          <w:color w:val="000080"/>
          <w:sz w:val="24"/>
          <w:szCs w:val="24"/>
          <w:rtl/>
        </w:rPr>
        <w:t>ومثل</w:t>
      </w:r>
      <w:r w:rsidRPr="002239AA">
        <w:rPr>
          <w:rFonts w:cs="KFGQPC Uthman Taha Naskh"/>
          <w:color w:val="000080"/>
          <w:sz w:val="24"/>
          <w:szCs w:val="24"/>
          <w:rtl/>
        </w:rPr>
        <w:t xml:space="preserve"> </w:t>
      </w:r>
      <w:r w:rsidRPr="002239AA">
        <w:rPr>
          <w:rFonts w:cs="KFGQPC Uthman Taha Naskh" w:hint="cs"/>
          <w:color w:val="000080"/>
          <w:sz w:val="24"/>
          <w:szCs w:val="24"/>
          <w:rtl/>
        </w:rPr>
        <w:t>أوزارهم</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غير</w:t>
      </w:r>
      <w:r w:rsidRPr="002239AA">
        <w:rPr>
          <w:rFonts w:cs="KFGQPC Uthman Taha Naskh"/>
          <w:color w:val="000080"/>
          <w:sz w:val="24"/>
          <w:szCs w:val="24"/>
          <w:rtl/>
        </w:rPr>
        <w:t xml:space="preserve"> </w:t>
      </w:r>
      <w:r w:rsidRPr="002239AA">
        <w:rPr>
          <w:rFonts w:cs="KFGQPC Uthman Taha Naskh" w:hint="cs"/>
          <w:color w:val="000080"/>
          <w:sz w:val="24"/>
          <w:szCs w:val="24"/>
          <w:rtl/>
        </w:rPr>
        <w:t>أن</w:t>
      </w:r>
      <w:r w:rsidRPr="002239AA">
        <w:rPr>
          <w:rFonts w:cs="KFGQPC Uthman Taha Naskh"/>
          <w:color w:val="000080"/>
          <w:sz w:val="24"/>
          <w:szCs w:val="24"/>
          <w:rtl/>
        </w:rPr>
        <w:t xml:space="preserve"> </w:t>
      </w:r>
      <w:r w:rsidRPr="002239AA">
        <w:rPr>
          <w:rFonts w:cs="KFGQPC Uthman Taha Naskh" w:hint="cs"/>
          <w:color w:val="000080"/>
          <w:sz w:val="24"/>
          <w:szCs w:val="24"/>
          <w:rtl/>
        </w:rPr>
        <w:t>ينقص</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أوزارهم</w:t>
      </w:r>
      <w:r w:rsidRPr="002239AA">
        <w:rPr>
          <w:rFonts w:cs="KFGQPC Uthman Taha Naskh"/>
          <w:color w:val="000080"/>
          <w:sz w:val="24"/>
          <w:szCs w:val="24"/>
          <w:rtl/>
        </w:rPr>
        <w:t xml:space="preserve"> </w:t>
      </w:r>
      <w:r w:rsidRPr="002239AA">
        <w:rPr>
          <w:rFonts w:cs="KFGQPC Uthman Taha Naskh" w:hint="cs"/>
          <w:color w:val="000080"/>
          <w:sz w:val="24"/>
          <w:szCs w:val="24"/>
          <w:rtl/>
        </w:rPr>
        <w:t>شيئا</w:t>
      </w:r>
      <w:r w:rsidRPr="002239AA">
        <w:rPr>
          <w:rFonts w:cs="KFGQPC Uthman Taha Naskh" w:hint="eastAsia"/>
          <w:color w:val="000080"/>
          <w:sz w:val="24"/>
          <w:szCs w:val="24"/>
          <w:rtl/>
        </w:rPr>
        <w:t>»</w:t>
      </w:r>
      <w:r w:rsidRPr="007E7868">
        <w:rPr>
          <w:rFonts w:ascii="Traditional Arabic" w:cs="KFGQPC Uthman Taha Naskh"/>
          <w:b/>
          <w:bCs/>
          <w:color w:val="000000"/>
          <w:sz w:val="24"/>
          <w:szCs w:val="24"/>
          <w:rtl/>
        </w:rPr>
        <w:t>.</w:t>
      </w:r>
      <w:r w:rsidRPr="007E7868">
        <w:rPr>
          <w:rFonts w:ascii="Traditional Arabic" w:cs="KFGQPC Uthman Taha Naskh" w:hint="cs"/>
          <w:b/>
          <w:bCs/>
          <w:color w:val="000000"/>
          <w:sz w:val="24"/>
          <w:szCs w:val="24"/>
          <w:cs/>
          <w:lang w:bidi="bn-BD"/>
        </w:rPr>
        <w:t xml:space="preserve"> </w:t>
      </w:r>
      <w:r w:rsidRPr="007E7868">
        <w:rPr>
          <w:rFonts w:ascii="Kalpurush" w:hAnsi="Kalpurush" w:cs="Kalpurush" w:hint="cs"/>
          <w:sz w:val="24"/>
          <w:szCs w:val="24"/>
          <w:cs/>
          <w:lang w:bidi="bn-BD"/>
        </w:rPr>
        <w:t>“</w:t>
      </w:r>
      <w:r w:rsidRPr="0037781E">
        <w:rPr>
          <w:rFonts w:ascii="Kalpurush" w:hAnsi="Kalpurush" w:cs="Kalpurush"/>
          <w:sz w:val="24"/>
          <w:szCs w:val="24"/>
          <w:cs/>
          <w:lang w:bidi="bn-BD"/>
        </w:rPr>
        <w:t>যে ব্যক্তি কাউকে হিদায়াতের প্রতি দাওয়াত দেয়</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যে তার অনুসরণ করে তার সাওয়াবের মধ্যে কম করা ছাড়া তার সমপরিমাণ সাওয়াব তাকে দেওয়া হবে। আর যে ব্যক্তি কোন গোমরাহীর দিকে কাউকে আহ্বান করে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তার অনুসরণ কারীর গুনাহের সমপরিমাণ গুনাহ হবে। তবে তার গুনাহের মধ্যে কোন কমতি করা হবে না। আর যে ব্যক্তি ইসলামে কোন খারাপ কর্ম চালু করল</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তার জন্য রয়েছে তার কর্মে</w:t>
      </w:r>
      <w:r w:rsidR="00ED6AD4">
        <w:rPr>
          <w:rFonts w:ascii="Kalpurush" w:hAnsi="Kalpurush" w:cs="Kalpurush" w:hint="cs"/>
          <w:sz w:val="24"/>
          <w:szCs w:val="24"/>
          <w:cs/>
          <w:lang w:bidi="bn-BD"/>
        </w:rPr>
        <w:t>র</w:t>
      </w:r>
      <w:r w:rsidRPr="0037781E">
        <w:rPr>
          <w:rFonts w:ascii="Kalpurush" w:hAnsi="Kalpurush" w:cs="Kalpurush"/>
          <w:sz w:val="24"/>
          <w:szCs w:val="24"/>
          <w:cs/>
          <w:lang w:bidi="bn-BD"/>
        </w:rPr>
        <w:t xml:space="preserve"> গুনাহ এবং তার পরবর্তী কিয়ামত অবধি যত মানুষ তার অন</w:t>
      </w:r>
      <w:r w:rsidR="00ED6AD4">
        <w:rPr>
          <w:rFonts w:ascii="Kalpurush" w:hAnsi="Kalpurush" w:cs="Kalpurush"/>
          <w:sz w:val="24"/>
          <w:szCs w:val="24"/>
          <w:cs/>
          <w:lang w:bidi="bn-BD"/>
        </w:rPr>
        <w:t>ুসরণ করবে তাদের গুনাহ। তাতে তা</w:t>
      </w:r>
      <w:r w:rsidRPr="0037781E">
        <w:rPr>
          <w:rFonts w:ascii="Kalpurush" w:hAnsi="Kalpurush" w:cs="Kalpurush"/>
          <w:sz w:val="24"/>
          <w:szCs w:val="24"/>
          <w:cs/>
          <w:lang w:bidi="bn-BD"/>
        </w:rPr>
        <w:t>র গুনাহ একটুও কমানো হবে না</w:t>
      </w:r>
      <w:r w:rsidR="00ED6AD4">
        <w:rPr>
          <w:rFonts w:ascii="Kalpurush" w:hAnsi="Kalpurush" w:cs="Arial Unicode MS" w:hint="cs"/>
          <w:sz w:val="24"/>
          <w:szCs w:val="24"/>
          <w:cs/>
          <w:lang w:bidi="hi-IN"/>
        </w:rPr>
        <w:t>।</w:t>
      </w:r>
      <w:r w:rsidR="00A00840">
        <w:rPr>
          <w:rFonts w:ascii="Kalpurush" w:hAnsi="Kalpurush" w:cs="Kalpurush"/>
          <w:sz w:val="24"/>
          <w:szCs w:val="24"/>
          <w:lang w:bidi="bn-BD"/>
        </w:rPr>
        <w:t>”</w:t>
      </w:r>
      <w:r w:rsidR="00ED6AD4">
        <w:rPr>
          <w:rStyle w:val="FootnoteReference"/>
          <w:rFonts w:ascii="Kalpurush" w:hAnsi="Kalpurush" w:cs="Kalpurush"/>
          <w:sz w:val="24"/>
          <w:szCs w:val="24"/>
          <w:lang w:bidi="bn-BD"/>
        </w:rPr>
        <w:footnoteReference w:id="79"/>
      </w:r>
    </w:p>
    <w:p w14:paraId="71678250" w14:textId="77777777" w:rsidR="00D428D4" w:rsidRPr="0037781E" w:rsidRDefault="00D428D4" w:rsidP="00ED6AD4">
      <w:pPr>
        <w:bidi w:val="0"/>
        <w:jc w:val="both"/>
        <w:rPr>
          <w:rFonts w:ascii="Kalpurush" w:hAnsi="Kalpurush" w:cs="Kalpurush"/>
          <w:sz w:val="24"/>
          <w:szCs w:val="24"/>
          <w:cs/>
          <w:lang w:bidi="bn-BD"/>
        </w:rPr>
      </w:pPr>
      <w:r w:rsidRPr="0037781E">
        <w:rPr>
          <w:rFonts w:ascii="Kalpurush" w:hAnsi="Kalpurush" w:cs="Kalpurush"/>
          <w:sz w:val="24"/>
          <w:szCs w:val="24"/>
          <w:cs/>
          <w:lang w:bidi="bn-BD"/>
        </w:rPr>
        <w:t xml:space="preserve">অনুরূপভাবে আবু মাসউদ আল-আনসারী </w:t>
      </w:r>
      <w:r>
        <w:rPr>
          <w:rFonts w:ascii="Kalpurush" w:hAnsi="Kalpurush" w:cs="Kalpurush"/>
          <w:sz w:val="24"/>
          <w:szCs w:val="24"/>
          <w:cs/>
          <w:lang w:bidi="bn-BD"/>
        </w:rPr>
        <w:t>রাদিয়াল্লাহু আনহু</w:t>
      </w:r>
      <w:r w:rsidRPr="0037781E">
        <w:rPr>
          <w:rFonts w:ascii="Kalpurush" w:hAnsi="Kalpurush" w:cs="Kalpurush"/>
          <w:sz w:val="24"/>
          <w:szCs w:val="24"/>
          <w:cs/>
          <w:lang w:bidi="bn-BD"/>
        </w:rPr>
        <w:t xml:space="preserve"> থেকে বর্ণিত রাসূলুল্লাহ সাল্লাল্লাহু আলাইহি ওয়াসাল্লাম বলেছেন</w:t>
      </w:r>
      <w:r w:rsidRPr="0037781E">
        <w:rPr>
          <w:rFonts w:ascii="Kalpurush" w:hAnsi="Kalpurush" w:cs="Kalpurush"/>
          <w:sz w:val="24"/>
          <w:szCs w:val="24"/>
          <w:lang w:bidi="bn-BD"/>
        </w:rPr>
        <w:t xml:space="preserve">, </w:t>
      </w:r>
      <w:r w:rsidRPr="002239AA">
        <w:rPr>
          <w:rFonts w:cs="KFGQPC Uthman Taha Naskh" w:hint="eastAsia"/>
          <w:color w:val="000080"/>
          <w:sz w:val="24"/>
          <w:szCs w:val="24"/>
          <w:rtl/>
        </w:rPr>
        <w:t>«</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دَلَّ</w:t>
      </w:r>
      <w:r w:rsidRPr="002239AA">
        <w:rPr>
          <w:rFonts w:cs="KFGQPC Uthman Taha Naskh"/>
          <w:color w:val="000080"/>
          <w:sz w:val="24"/>
          <w:szCs w:val="24"/>
          <w:rtl/>
        </w:rPr>
        <w:t xml:space="preserve"> </w:t>
      </w:r>
      <w:r w:rsidRPr="002239AA">
        <w:rPr>
          <w:rFonts w:cs="KFGQPC Uthman Taha Naskh" w:hint="cs"/>
          <w:color w:val="000080"/>
          <w:sz w:val="24"/>
          <w:szCs w:val="24"/>
          <w:rtl/>
        </w:rPr>
        <w:t>عَلَى</w:t>
      </w:r>
      <w:r w:rsidRPr="002239AA">
        <w:rPr>
          <w:rFonts w:cs="KFGQPC Uthman Taha Naskh"/>
          <w:color w:val="000080"/>
          <w:sz w:val="24"/>
          <w:szCs w:val="24"/>
          <w:rtl/>
        </w:rPr>
        <w:t xml:space="preserve"> </w:t>
      </w:r>
      <w:r w:rsidRPr="002239AA">
        <w:rPr>
          <w:rFonts w:cs="KFGQPC Uthman Taha Naskh" w:hint="cs"/>
          <w:color w:val="000080"/>
          <w:sz w:val="24"/>
          <w:szCs w:val="24"/>
          <w:rtl/>
        </w:rPr>
        <w:t>خَيْرٍ</w:t>
      </w:r>
      <w:r w:rsidRPr="002239AA">
        <w:rPr>
          <w:rFonts w:cs="KFGQPC Uthman Taha Naskh"/>
          <w:color w:val="000080"/>
          <w:sz w:val="24"/>
          <w:szCs w:val="24"/>
          <w:rtl/>
        </w:rPr>
        <w:t xml:space="preserve"> </w:t>
      </w:r>
      <w:r w:rsidRPr="002239AA">
        <w:rPr>
          <w:rFonts w:cs="KFGQPC Uthman Taha Naskh" w:hint="cs"/>
          <w:color w:val="000080"/>
          <w:sz w:val="24"/>
          <w:szCs w:val="24"/>
          <w:rtl/>
        </w:rPr>
        <w:t>فَلَهُ</w:t>
      </w:r>
      <w:r w:rsidRPr="002239AA">
        <w:rPr>
          <w:rFonts w:cs="KFGQPC Uthman Taha Naskh"/>
          <w:color w:val="000080"/>
          <w:sz w:val="24"/>
          <w:szCs w:val="24"/>
          <w:rtl/>
        </w:rPr>
        <w:t xml:space="preserve"> </w:t>
      </w:r>
      <w:r w:rsidRPr="002239AA">
        <w:rPr>
          <w:rFonts w:cs="KFGQPC Uthman Taha Naskh" w:hint="cs"/>
          <w:color w:val="000080"/>
          <w:sz w:val="24"/>
          <w:szCs w:val="24"/>
          <w:rtl/>
        </w:rPr>
        <w:t>مِثْلُ</w:t>
      </w:r>
      <w:r w:rsidRPr="002239AA">
        <w:rPr>
          <w:rFonts w:cs="KFGQPC Uthman Taha Naskh"/>
          <w:color w:val="000080"/>
          <w:sz w:val="24"/>
          <w:szCs w:val="24"/>
          <w:rtl/>
        </w:rPr>
        <w:t xml:space="preserve"> </w:t>
      </w:r>
      <w:r w:rsidRPr="002239AA">
        <w:rPr>
          <w:rFonts w:cs="KFGQPC Uthman Taha Naskh" w:hint="cs"/>
          <w:color w:val="000080"/>
          <w:sz w:val="24"/>
          <w:szCs w:val="24"/>
          <w:rtl/>
        </w:rPr>
        <w:t>أَجْرِ</w:t>
      </w:r>
      <w:r w:rsidRPr="002239AA">
        <w:rPr>
          <w:rFonts w:cs="KFGQPC Uthman Taha Naskh"/>
          <w:color w:val="000080"/>
          <w:sz w:val="24"/>
          <w:szCs w:val="24"/>
          <w:rtl/>
        </w:rPr>
        <w:t xml:space="preserve"> </w:t>
      </w:r>
      <w:r w:rsidRPr="002239AA">
        <w:rPr>
          <w:rFonts w:cs="KFGQPC Uthman Taha Naskh" w:hint="cs"/>
          <w:color w:val="000080"/>
          <w:sz w:val="24"/>
          <w:szCs w:val="24"/>
          <w:rtl/>
        </w:rPr>
        <w:lastRenderedPageBreak/>
        <w:t>فَاعِلِهِ</w:t>
      </w:r>
      <w:r w:rsidRPr="002239AA">
        <w:rPr>
          <w:rFonts w:cs="KFGQPC Uthman Taha Naskh"/>
          <w:color w:val="000080"/>
          <w:sz w:val="24"/>
          <w:szCs w:val="24"/>
          <w:rtl/>
        </w:rPr>
        <w:t xml:space="preserve"> </w:t>
      </w:r>
      <w:r w:rsidRPr="008B4776">
        <w:rPr>
          <w:rFonts w:ascii="Traditional Arabic" w:cs="KFGQPC Uthman Taha Naskh" w:hint="eastAsia"/>
          <w:color w:val="000000"/>
          <w:sz w:val="24"/>
          <w:szCs w:val="24"/>
          <w:rtl/>
        </w:rPr>
        <w:t>»</w:t>
      </w:r>
      <w:r w:rsidRPr="0037781E">
        <w:rPr>
          <w:rFonts w:ascii="Kalpurush" w:hAnsi="Kalpurush" w:cs="Kalpurush"/>
          <w:sz w:val="24"/>
          <w:szCs w:val="24"/>
          <w:lang w:bidi="bn-BD"/>
        </w:rPr>
        <w:t xml:space="preserve"> </w:t>
      </w:r>
      <w:r>
        <w:rPr>
          <w:rFonts w:ascii="Kalpurush" w:hAnsi="Kalpurush" w:cs="Kalpurush" w:hint="cs"/>
          <w:sz w:val="24"/>
          <w:szCs w:val="24"/>
          <w:cs/>
          <w:lang w:bidi="bn-BD"/>
        </w:rPr>
        <w:t>“</w:t>
      </w:r>
      <w:r w:rsidRPr="0037781E">
        <w:rPr>
          <w:rFonts w:ascii="Kalpurush" w:hAnsi="Kalpurush" w:cs="Kalpurush"/>
          <w:sz w:val="24"/>
          <w:szCs w:val="24"/>
          <w:cs/>
          <w:lang w:bidi="bn-BD"/>
        </w:rPr>
        <w:t>যে ব্যক্তি কোন মানুষকে ভালো কর্মের প্রতি পথ দেখালো</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তার জন্য ঐ ভালো কর্মটি করার সমপরিমাণ সাওয়াব মিলবে</w:t>
      </w:r>
      <w:r w:rsidR="00ED6AD4">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80"/>
      </w:r>
      <w:r>
        <w:rPr>
          <w:rFonts w:ascii="Kalpurush" w:hAnsi="Kalpurush" w:cs="Kalpurush" w:hint="cs"/>
          <w:sz w:val="24"/>
          <w:szCs w:val="24"/>
          <w:cs/>
          <w:lang w:bidi="bn-BD"/>
        </w:rPr>
        <w:t xml:space="preserve"> </w:t>
      </w:r>
      <w:r w:rsidRPr="0037781E">
        <w:rPr>
          <w:rFonts w:ascii="Kalpurush" w:hAnsi="Kalpurush" w:cs="Kalpurush"/>
          <w:sz w:val="24"/>
          <w:szCs w:val="24"/>
          <w:cs/>
          <w:lang w:bidi="bn-BD"/>
        </w:rPr>
        <w:t>এর অর্থ</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যে সুন্নাতটি মানুষের কাছ থেকে হারিয়ে বা বিলুপ্ত হয়ে গেছে এমন একটি সুন্নাতকে পুনর্জীবিত করলো</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প্রচার করল এবং তুলে ধরল। সে মানুষকে তার প্রতি আহ্বান করতে থাকে</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তার প্রচার করে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গুরুত্ব বর্ণনা করে। তখন যারা তার কথায় অনুসরণ করবে তাদের সমপরিমাণ সাওয়াব পাবে। এর অর্থ এ নয় যে</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কোন একটি সুন্নাতকে আবিষ্কার করা। কারণ</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রাসূলুল্লাহ সাল্লাল্লাহু আলাইহি ওয়াসাল্লাম বিদআত থেকে নিষেধ করেছেন এবং বলেছেন</w:t>
      </w:r>
      <w:r w:rsidRPr="0037781E">
        <w:rPr>
          <w:rFonts w:ascii="Kalpurush" w:hAnsi="Kalpurush" w:cs="Kalpurush"/>
          <w:sz w:val="24"/>
          <w:szCs w:val="24"/>
          <w:lang w:bidi="bn-BD"/>
        </w:rPr>
        <w:t>,</w:t>
      </w:r>
      <w:r w:rsidRPr="0037781E">
        <w:rPr>
          <w:rFonts w:ascii="Traditional Arabic" w:cs="Traditional Arabic" w:hint="cs"/>
          <w:b/>
          <w:bCs/>
          <w:color w:val="000000"/>
          <w:sz w:val="24"/>
          <w:szCs w:val="24"/>
          <w:rtl/>
        </w:rPr>
        <w:t xml:space="preserve"> </w:t>
      </w:r>
      <w:r w:rsidRPr="002239AA">
        <w:rPr>
          <w:rFonts w:cs="KFGQPC Uthman Taha Naskh" w:hint="cs"/>
          <w:color w:val="000080"/>
          <w:sz w:val="24"/>
          <w:szCs w:val="24"/>
          <w:rtl/>
        </w:rPr>
        <w:t>وان</w:t>
      </w:r>
      <w:r w:rsidRPr="002239AA">
        <w:rPr>
          <w:rFonts w:cs="KFGQPC Uthman Taha Naskh"/>
          <w:color w:val="000080"/>
          <w:sz w:val="24"/>
          <w:szCs w:val="24"/>
          <w:rtl/>
        </w:rPr>
        <w:t xml:space="preserve"> </w:t>
      </w:r>
      <w:r w:rsidRPr="002239AA">
        <w:rPr>
          <w:rFonts w:cs="KFGQPC Uthman Taha Naskh" w:hint="cs"/>
          <w:color w:val="000080"/>
          <w:sz w:val="24"/>
          <w:szCs w:val="24"/>
          <w:rtl/>
        </w:rPr>
        <w:t>كل</w:t>
      </w:r>
      <w:r w:rsidRPr="002239AA">
        <w:rPr>
          <w:rFonts w:cs="KFGQPC Uthman Taha Naskh"/>
          <w:color w:val="000080"/>
          <w:sz w:val="24"/>
          <w:szCs w:val="24"/>
          <w:rtl/>
        </w:rPr>
        <w:t xml:space="preserve"> </w:t>
      </w:r>
      <w:r w:rsidRPr="002239AA">
        <w:rPr>
          <w:rFonts w:cs="KFGQPC Uthman Taha Naskh" w:hint="cs"/>
          <w:color w:val="000080"/>
          <w:sz w:val="24"/>
          <w:szCs w:val="24"/>
          <w:rtl/>
        </w:rPr>
        <w:t>بدعة</w:t>
      </w:r>
      <w:r w:rsidRPr="002239AA">
        <w:rPr>
          <w:rFonts w:cs="KFGQPC Uthman Taha Naskh"/>
          <w:color w:val="000080"/>
          <w:sz w:val="24"/>
          <w:szCs w:val="24"/>
          <w:rtl/>
        </w:rPr>
        <w:t xml:space="preserve"> </w:t>
      </w:r>
      <w:r w:rsidRPr="002239AA">
        <w:rPr>
          <w:rFonts w:cs="KFGQPC Uthman Taha Naskh" w:hint="cs"/>
          <w:color w:val="000080"/>
          <w:sz w:val="24"/>
          <w:szCs w:val="24"/>
          <w:rtl/>
        </w:rPr>
        <w:t>ضلالة</w:t>
      </w:r>
      <w:r>
        <w:rPr>
          <w:rFonts w:ascii="Kalpurush" w:hAnsi="Kalpurush" w:cs="Kalpurush" w:hint="cs"/>
          <w:sz w:val="24"/>
          <w:szCs w:val="24"/>
          <w:cs/>
          <w:lang w:bidi="bn-BD"/>
        </w:rPr>
        <w:t xml:space="preserve">“সব </w:t>
      </w:r>
      <w:r w:rsidRPr="0037781E">
        <w:rPr>
          <w:rFonts w:ascii="Kalpurush" w:hAnsi="Kalpurush" w:cs="Kalpurush"/>
          <w:sz w:val="24"/>
          <w:szCs w:val="24"/>
          <w:cs/>
          <w:lang w:bidi="bn-BD"/>
        </w:rPr>
        <w:t>বিদআতই গোমরাহী।</w:t>
      </w:r>
      <w:r>
        <w:rPr>
          <w:rFonts w:ascii="Kalpurush" w:hAnsi="Kalpurush" w:cs="Kalpurush" w:hint="cs"/>
          <w:sz w:val="24"/>
          <w:szCs w:val="24"/>
          <w:cs/>
          <w:lang w:bidi="bn-BD"/>
        </w:rPr>
        <w:t>”</w:t>
      </w:r>
      <w:r w:rsidR="00ED6AD4">
        <w:rPr>
          <w:rStyle w:val="FootnoteReference"/>
          <w:rFonts w:ascii="Kalpurush" w:hAnsi="Kalpurush" w:cs="Kalpurush"/>
          <w:sz w:val="24"/>
          <w:szCs w:val="24"/>
          <w:cs/>
          <w:lang w:bidi="bn-BD"/>
        </w:rPr>
        <w:footnoteReference w:id="81"/>
      </w:r>
      <w:r w:rsidRPr="0037781E">
        <w:rPr>
          <w:rFonts w:ascii="Kalpurush" w:hAnsi="Kalpurush" w:cs="Kalpurush"/>
          <w:sz w:val="24"/>
          <w:szCs w:val="24"/>
          <w:cs/>
          <w:lang w:bidi="bn-BD"/>
        </w:rPr>
        <w:t xml:space="preserve"> সমস্ত আহলে ইলমদের মতৈক্যে রাসূলুল্লাহ সাল্লাল্লাহু আলাইহি ওয়াসাল্লাম</w:t>
      </w:r>
      <w:r w:rsidRPr="0037781E">
        <w:rPr>
          <w:rFonts w:ascii="Kalpurush" w:hAnsi="Kalpurush" w:cs="Kalpurush" w:hint="cs"/>
          <w:sz w:val="24"/>
          <w:szCs w:val="24"/>
          <w:cs/>
          <w:lang w:bidi="bn-BD"/>
        </w:rPr>
        <w:t>-</w:t>
      </w:r>
      <w:r w:rsidRPr="0037781E">
        <w:rPr>
          <w:rFonts w:ascii="Kalpurush" w:hAnsi="Kalpurush" w:cs="Kalpurush"/>
          <w:sz w:val="24"/>
          <w:szCs w:val="24"/>
          <w:cs/>
          <w:lang w:bidi="bn-BD"/>
        </w:rPr>
        <w:t>এর বাণী একটি অপরটির সত্যায়ন কারী একটি অপরটির বিরোধী নয়। হাদীস দ্বারা জানা গেল হাদীস দ্বারা উদ্দেশ্য</w:t>
      </w:r>
      <w:r w:rsidRPr="0037781E">
        <w:rPr>
          <w:rFonts w:ascii="Kalpurush" w:hAnsi="Kalpurush" w:cs="Kalpurush" w:hint="cs"/>
          <w:sz w:val="24"/>
          <w:szCs w:val="24"/>
          <w:cs/>
          <w:lang w:bidi="bn-BD"/>
        </w:rPr>
        <w:t xml:space="preserve"> পুনর্জীবিত করা, প্রচার করা। </w:t>
      </w:r>
    </w:p>
    <w:p w14:paraId="2AFF3B3D" w14:textId="77777777" w:rsidR="00D428D4" w:rsidRDefault="00D428D4" w:rsidP="001367A6">
      <w:pPr>
        <w:bidi w:val="0"/>
        <w:jc w:val="both"/>
        <w:rPr>
          <w:rFonts w:ascii="Kalpurush" w:hAnsi="Kalpurush" w:cs="Kalpurush"/>
          <w:sz w:val="24"/>
          <w:szCs w:val="24"/>
          <w:lang w:bidi="bn-BD"/>
        </w:rPr>
      </w:pPr>
      <w:r w:rsidRPr="0037781E">
        <w:rPr>
          <w:rFonts w:ascii="Kalpurush" w:hAnsi="Kalpurush" w:cs="Kalpurush" w:hint="cs"/>
          <w:sz w:val="24"/>
          <w:szCs w:val="24"/>
          <w:cs/>
          <w:lang w:bidi="bn-BD"/>
        </w:rPr>
        <w:t>এর দৃষ্টান্ত: যে দেশে কুরআন বা হাদীসের শিক্ষা চালু নেই সে দেশে</w:t>
      </w:r>
      <w:r w:rsidR="001367A6">
        <w:rPr>
          <w:rFonts w:ascii="Kalpurush" w:hAnsi="Kalpurush" w:cs="Kalpurush" w:hint="cs"/>
          <w:sz w:val="24"/>
          <w:szCs w:val="24"/>
          <w:cs/>
          <w:lang w:bidi="bn-BD"/>
        </w:rPr>
        <w:t xml:space="preserve"> </w:t>
      </w:r>
      <w:r w:rsidR="001367A6" w:rsidRPr="0037781E">
        <w:rPr>
          <w:rFonts w:ascii="Kalpurush" w:hAnsi="Kalpurush" w:cs="Kalpurush" w:hint="cs"/>
          <w:sz w:val="24"/>
          <w:szCs w:val="24"/>
          <w:cs/>
          <w:lang w:bidi="bn-BD"/>
        </w:rPr>
        <w:t>একজন আলেম</w:t>
      </w:r>
      <w:r w:rsidRPr="0037781E">
        <w:rPr>
          <w:rFonts w:ascii="Kalpurush" w:hAnsi="Kalpurush" w:cs="Kalpurush" w:hint="cs"/>
          <w:sz w:val="24"/>
          <w:szCs w:val="24"/>
          <w:cs/>
          <w:lang w:bidi="bn-BD"/>
        </w:rPr>
        <w:t xml:space="preserve"> কুরআন ও হাদীসের শিক্ষা চালু করল, মানুষকে কুরআন ও হাদীস শিক্ষা দেয়ার উদ্দেশ্যে অবস্থান করল এবং  দেশের মধ্যে শিক্ষার  সুন্নাতটি চালু করল। অথবা এ দেশে বিভিন্ন দেশ থেকে শিক্ষকদের উপস্থিত করে কুরআন ও সুন্নাহ শিক্ষা দেওয়ার ব্যবস্থা করল। অথবা কোন দেশের মানুষ তাদের দাড়ি মুন্ডায় বা ছোট করে। তখন লোকটি ঐ দেশে গিয়ে দাড়ি লম্বা করা এবং দাড়ি না কাটার বিষয়ে উদ্ভুদ্ধ করল। দেশটির মানুষ যে সুন্নাত সম্পর্কে জানতো না লোকটি সে মহান সুন্নাতকে পুনর্জীবিত করল। তার কারণে যে সব লোকেরা এ </w:t>
      </w:r>
      <w:r w:rsidRPr="0037781E">
        <w:rPr>
          <w:rFonts w:ascii="Kalpurush" w:hAnsi="Kalpurush" w:cs="Kalpurush" w:hint="cs"/>
          <w:sz w:val="24"/>
          <w:szCs w:val="24"/>
          <w:cs/>
          <w:lang w:bidi="bn-BD"/>
        </w:rPr>
        <w:lastRenderedPageBreak/>
        <w:t xml:space="preserve">মহান সুন্নাতটির অনুসরণ করবে সে তাদের সমপরিমাণ সাওয়াব পাবে। আব্দুল্লাহ ইবন উমার </w:t>
      </w:r>
      <w:r>
        <w:rPr>
          <w:rFonts w:ascii="Kalpurush" w:hAnsi="Kalpurush" w:cs="Kalpurush" w:hint="cs"/>
          <w:sz w:val="24"/>
          <w:szCs w:val="24"/>
          <w:cs/>
          <w:lang w:bidi="bn-BD"/>
        </w:rPr>
        <w:t>রাদিয়াল্লাহু আনহু</w:t>
      </w:r>
      <w:r w:rsidRPr="0037781E">
        <w:rPr>
          <w:rFonts w:ascii="Kalpurush" w:hAnsi="Kalpurush" w:cs="Kalpurush" w:hint="cs"/>
          <w:sz w:val="24"/>
          <w:szCs w:val="24"/>
          <w:cs/>
          <w:lang w:bidi="bn-BD"/>
        </w:rPr>
        <w:t xml:space="preserve"> থেকে বর্ণিত, রাসূলুল্লাহ সাল্লাল্লাহু আলাইহি ওয়াসাল্লাম বলেছেন,</w:t>
      </w:r>
      <w:r w:rsidR="001367A6">
        <w:rPr>
          <w:rFonts w:ascii="Kalpurush" w:hAnsi="Kalpurush" w:cs="Kalpurush" w:hint="cs"/>
          <w:sz w:val="24"/>
          <w:szCs w:val="24"/>
          <w:cs/>
          <w:lang w:bidi="bn-BD"/>
        </w:rPr>
        <w:t xml:space="preserve"> </w:t>
      </w:r>
      <w:r w:rsidRPr="002239AA">
        <w:rPr>
          <w:rFonts w:cs="KFGQPC Uthman Taha Naskh" w:hint="cs"/>
          <w:color w:val="000080"/>
          <w:sz w:val="24"/>
          <w:szCs w:val="24"/>
          <w:rtl/>
        </w:rPr>
        <w:t>قُصُّوا</w:t>
      </w:r>
      <w:r w:rsidRPr="002239AA">
        <w:rPr>
          <w:rFonts w:cs="KFGQPC Uthman Taha Naskh"/>
          <w:color w:val="000080"/>
          <w:sz w:val="24"/>
          <w:szCs w:val="24"/>
          <w:rtl/>
        </w:rPr>
        <w:t xml:space="preserve"> </w:t>
      </w:r>
      <w:r w:rsidRPr="002239AA">
        <w:rPr>
          <w:rFonts w:cs="KFGQPC Uthman Taha Naskh" w:hint="cs"/>
          <w:color w:val="000080"/>
          <w:sz w:val="24"/>
          <w:szCs w:val="24"/>
          <w:rtl/>
        </w:rPr>
        <w:t>الشَّوَارِبَ</w:t>
      </w:r>
      <w:r w:rsidRPr="002239AA">
        <w:rPr>
          <w:rFonts w:cs="KFGQPC Uthman Taha Naskh"/>
          <w:color w:val="000080"/>
          <w:sz w:val="24"/>
          <w:szCs w:val="24"/>
          <w:rtl/>
        </w:rPr>
        <w:t xml:space="preserve"> </w:t>
      </w:r>
      <w:r w:rsidRPr="002239AA">
        <w:rPr>
          <w:rFonts w:cs="KFGQPC Uthman Taha Naskh" w:hint="cs"/>
          <w:color w:val="000080"/>
          <w:sz w:val="24"/>
          <w:szCs w:val="24"/>
          <w:rtl/>
        </w:rPr>
        <w:t>وَأَعْفُوا</w:t>
      </w:r>
      <w:r w:rsidRPr="002239AA">
        <w:rPr>
          <w:rFonts w:cs="KFGQPC Uthman Taha Naskh"/>
          <w:color w:val="000080"/>
          <w:sz w:val="24"/>
          <w:szCs w:val="24"/>
          <w:rtl/>
        </w:rPr>
        <w:t xml:space="preserve"> </w:t>
      </w:r>
      <w:r w:rsidRPr="002239AA">
        <w:rPr>
          <w:rFonts w:cs="KFGQPC Uthman Taha Naskh" w:hint="cs"/>
          <w:color w:val="000080"/>
          <w:sz w:val="24"/>
          <w:szCs w:val="24"/>
          <w:rtl/>
        </w:rPr>
        <w:t>اللِّحَى</w:t>
      </w:r>
      <w:r w:rsidRPr="002239AA">
        <w:rPr>
          <w:rFonts w:cs="KFGQPC Uthman Taha Naskh" w:hint="cs"/>
          <w:color w:val="000080"/>
          <w:sz w:val="24"/>
          <w:szCs w:val="24"/>
          <w:cs/>
          <w:lang w:bidi="bn-BD"/>
        </w:rPr>
        <w:t xml:space="preserve"> </w:t>
      </w:r>
      <w:r w:rsidRPr="002239AA">
        <w:rPr>
          <w:rFonts w:cs="KFGQPC Uthman Taha Naskh" w:hint="cs"/>
          <w:color w:val="000080"/>
          <w:sz w:val="24"/>
          <w:szCs w:val="24"/>
          <w:rtl/>
        </w:rPr>
        <w:t>خَالِفُوا</w:t>
      </w:r>
      <w:r w:rsidRPr="002239AA">
        <w:rPr>
          <w:rFonts w:cs="KFGQPC Uthman Taha Naskh"/>
          <w:color w:val="000080"/>
          <w:sz w:val="24"/>
          <w:szCs w:val="24"/>
          <w:rtl/>
        </w:rPr>
        <w:t xml:space="preserve"> </w:t>
      </w:r>
      <w:r w:rsidRPr="002239AA">
        <w:rPr>
          <w:rFonts w:cs="KFGQPC Uthman Taha Naskh" w:hint="cs"/>
          <w:color w:val="000080"/>
          <w:sz w:val="24"/>
          <w:szCs w:val="24"/>
          <w:rtl/>
        </w:rPr>
        <w:t>الْمُشْرِكِينَ</w:t>
      </w:r>
      <w:r w:rsidRPr="00B83BF2">
        <w:rPr>
          <w:rFonts w:ascii="Traditional Arabic" w:cs="KFGQPC Uthman Taha Naskh" w:hint="cs"/>
          <w:b/>
          <w:bCs/>
          <w:color w:val="000000"/>
          <w:sz w:val="24"/>
          <w:szCs w:val="24"/>
          <w:cs/>
          <w:lang w:bidi="bn-BD"/>
        </w:rPr>
        <w:t xml:space="preserve"> </w:t>
      </w:r>
      <w:r w:rsidRPr="001367A6">
        <w:rPr>
          <w:rFonts w:ascii="Kalpurush" w:hAnsi="Kalpurush" w:cs="Kalpurush"/>
          <w:sz w:val="24"/>
          <w:szCs w:val="24"/>
          <w:cs/>
          <w:lang w:bidi="bn-BD"/>
        </w:rPr>
        <w:t>“</w:t>
      </w:r>
      <w:r w:rsidRPr="0037781E">
        <w:rPr>
          <w:rFonts w:ascii="Kalpurush" w:hAnsi="Kalpurush" w:cs="Kalpurush" w:hint="cs"/>
          <w:sz w:val="24"/>
          <w:szCs w:val="24"/>
          <w:cs/>
          <w:lang w:bidi="bn-BD"/>
        </w:rPr>
        <w:t>তোমরা গোপ ছোট কর এবং দাড়ি লম্বা কর মুশরিকদের বিরোধিতা করা</w:t>
      </w:r>
      <w:r w:rsidR="001367A6">
        <w:rPr>
          <w:rFonts w:ascii="Kalpurush" w:hAnsi="Kalpurush" w:cs="Arial Unicode MS" w:hint="cs"/>
          <w:sz w:val="24"/>
          <w:szCs w:val="24"/>
          <w:cs/>
          <w:lang w:bidi="hi-IN"/>
        </w:rPr>
        <w:t>।</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82"/>
      </w:r>
      <w:r w:rsidRPr="0037781E">
        <w:rPr>
          <w:rFonts w:ascii="Kalpurush" w:hAnsi="Kalpurush" w:cs="Nirmala UI" w:hint="cs"/>
          <w:sz w:val="24"/>
          <w:szCs w:val="24"/>
          <w:cs/>
          <w:lang w:bidi="hi-IN"/>
        </w:rPr>
        <w:t xml:space="preserve"> </w:t>
      </w:r>
      <w:r w:rsidRPr="0037781E">
        <w:rPr>
          <w:rFonts w:ascii="Kalpurush" w:hAnsi="Kalpurush" w:cs="Kalpurush" w:hint="cs"/>
          <w:sz w:val="24"/>
          <w:szCs w:val="24"/>
          <w:cs/>
          <w:lang w:bidi="bn-BD"/>
        </w:rPr>
        <w:t>মানুষ যখন দেখল, লোকটি নিজে দাড়ি রেখেছে এবং মানুষকে দাড়ি রাখার প্রতি দাওয়াত দিয়েছে তখন তার অনুসরন করল। ফলে তাদের মাঝে সুন্নাতটি চালু করার কারণে তাদের আমল করার সাওয়াব তিনি পেয়ে যাবেন। ওপরে উল্লিখিত হাদীস এবং একই অর্থের আরো অন্যান্য হাদীসের কারণে সুন্নাতটি গুরুত্বপূর্ণ একটি ওয়াজিব যা ছেড়ে দেওয়া কোন ক্রমেই বৈধ নয়।</w:t>
      </w:r>
      <w:r w:rsidR="001367A6">
        <w:rPr>
          <w:rFonts w:ascii="Kalpurush" w:hAnsi="Kalpurush" w:cs="Kalpurush" w:hint="cs"/>
          <w:sz w:val="24"/>
          <w:szCs w:val="24"/>
          <w:cs/>
          <w:lang w:bidi="bn-BD"/>
        </w:rPr>
        <w:t xml:space="preserve"> </w:t>
      </w:r>
      <w:r w:rsidRPr="0037781E">
        <w:rPr>
          <w:rFonts w:ascii="Kalpurush" w:hAnsi="Kalpurush" w:cs="Kalpurush" w:hint="cs"/>
          <w:sz w:val="24"/>
          <w:szCs w:val="24"/>
          <w:cs/>
          <w:lang w:bidi="bn-BD"/>
        </w:rPr>
        <w:t xml:space="preserve"> অনুরূপভাকে কোন দেশের মানুষ জুমুআর সালাত আদায় করত না। একজন লোক সেখানে গিয়ে জুমু</w:t>
      </w:r>
      <w:r w:rsidR="001367A6">
        <w:rPr>
          <w:rFonts w:ascii="Kalpurush" w:hAnsi="Kalpurush" w:cs="Kalpurush" w:hint="cs"/>
          <w:sz w:val="24"/>
          <w:szCs w:val="24"/>
          <w:cs/>
          <w:lang w:bidi="bn-BD"/>
        </w:rPr>
        <w:t>‘</w:t>
      </w:r>
      <w:r w:rsidRPr="0037781E">
        <w:rPr>
          <w:rFonts w:ascii="Kalpurush" w:hAnsi="Kalpurush" w:cs="Kalpurush" w:hint="cs"/>
          <w:sz w:val="24"/>
          <w:szCs w:val="24"/>
          <w:cs/>
          <w:lang w:bidi="bn-BD"/>
        </w:rPr>
        <w:t>আর সালাত চালু করল। তাহলে তিনি তাদের জু</w:t>
      </w:r>
      <w:r w:rsidR="001367A6">
        <w:rPr>
          <w:rFonts w:ascii="Kalpurush" w:hAnsi="Kalpurush" w:cs="Kalpurush" w:hint="cs"/>
          <w:sz w:val="24"/>
          <w:szCs w:val="24"/>
          <w:cs/>
          <w:lang w:bidi="bn-BD"/>
        </w:rPr>
        <w:t>‘</w:t>
      </w:r>
      <w:r w:rsidRPr="0037781E">
        <w:rPr>
          <w:rFonts w:ascii="Kalpurush" w:hAnsi="Kalpurush" w:cs="Kalpurush" w:hint="cs"/>
          <w:sz w:val="24"/>
          <w:szCs w:val="24"/>
          <w:cs/>
          <w:lang w:bidi="bn-BD"/>
        </w:rPr>
        <w:t>মুআর সালাত আদায় করা সাওয়াব পেয়ে যাবেন।</w:t>
      </w:r>
      <w:r w:rsidR="001367A6">
        <w:rPr>
          <w:rFonts w:ascii="Kalpurush" w:hAnsi="Kalpurush" w:cs="Kalpurush" w:hint="cs"/>
          <w:sz w:val="24"/>
          <w:szCs w:val="24"/>
          <w:cs/>
          <w:lang w:bidi="bn-BD"/>
        </w:rPr>
        <w:t xml:space="preserve"> </w:t>
      </w:r>
      <w:r w:rsidRPr="0037781E">
        <w:rPr>
          <w:rFonts w:ascii="Kalpurush" w:hAnsi="Kalpurush" w:cs="Kalpurush" w:hint="cs"/>
          <w:sz w:val="24"/>
          <w:szCs w:val="24"/>
          <w:cs/>
          <w:lang w:bidi="bn-BD"/>
        </w:rPr>
        <w:t>অনুরূপভাবে কোন এলাকার মানুষ সালাতুল ভিতির সম্পর্কে অজ্ঞ। তখন তিনি তাদের সালাতুল ভিতির শেখালেন এবং তার অনুসরণে সালাতুল ভিতির আদায় করল। অথবা এ ধরনের অন্য কোন ইবাদত বা শরী</w:t>
      </w:r>
      <w:r w:rsidR="001367A6">
        <w:rPr>
          <w:rFonts w:ascii="Kalpurush" w:hAnsi="Kalpurush" w:cs="Kalpurush" w:hint="cs"/>
          <w:sz w:val="24"/>
          <w:szCs w:val="24"/>
          <w:cs/>
          <w:lang w:bidi="bn-BD"/>
        </w:rPr>
        <w:t>‘</w:t>
      </w:r>
      <w:r w:rsidRPr="0037781E">
        <w:rPr>
          <w:rFonts w:ascii="Kalpurush" w:hAnsi="Kalpurush" w:cs="Kalpurush" w:hint="cs"/>
          <w:sz w:val="24"/>
          <w:szCs w:val="24"/>
          <w:cs/>
          <w:lang w:bidi="bn-BD"/>
        </w:rPr>
        <w:t>আতের জরুরী কোন বিধান কোন দেশে চালু করল</w:t>
      </w:r>
      <w:r w:rsidR="001367A6">
        <w:rPr>
          <w:rFonts w:ascii="Kalpurush" w:hAnsi="Kalpurush" w:cs="Arial Unicode MS" w:hint="cs"/>
          <w:sz w:val="24"/>
          <w:szCs w:val="24"/>
          <w:cs/>
          <w:lang w:bidi="hi-IN"/>
        </w:rPr>
        <w:t>।</w:t>
      </w:r>
      <w:r w:rsidRPr="0037781E">
        <w:rPr>
          <w:rFonts w:ascii="Kalpurush" w:hAnsi="Kalpurush" w:cs="Nirmala UI" w:hint="cs"/>
          <w:sz w:val="24"/>
          <w:szCs w:val="24"/>
          <w:cs/>
          <w:lang w:bidi="hi-IN"/>
        </w:rPr>
        <w:t xml:space="preserve"> </w:t>
      </w:r>
      <w:r w:rsidRPr="0037781E">
        <w:rPr>
          <w:rFonts w:ascii="Kalpurush" w:hAnsi="Kalpurush" w:cs="Kalpurush" w:hint="cs"/>
          <w:sz w:val="24"/>
          <w:szCs w:val="24"/>
          <w:cs/>
          <w:lang w:bidi="bn-IN"/>
        </w:rPr>
        <w:t>সুতরাং</w:t>
      </w:r>
      <w:r w:rsidR="008571D2">
        <w:rPr>
          <w:rFonts w:ascii="Kalpurush" w:hAnsi="Kalpurush" w:cs="Kalpurush" w:hint="cs"/>
          <w:sz w:val="24"/>
          <w:szCs w:val="24"/>
          <w:cs/>
          <w:lang w:bidi="bn-BD"/>
        </w:rPr>
        <w:t>,</w:t>
      </w:r>
      <w:r w:rsidRPr="0037781E">
        <w:rPr>
          <w:rFonts w:ascii="Kalpurush" w:hAnsi="Kalpurush" w:cs="Kalpurush" w:hint="cs"/>
          <w:sz w:val="24"/>
          <w:szCs w:val="24"/>
          <w:cs/>
          <w:lang w:bidi="bn-IN"/>
        </w:rPr>
        <w:t xml:space="preserve"> যে ব্যক্তি তাদের মধ্যে সুন্নাতটি প্রচার করল</w:t>
      </w:r>
      <w:r w:rsidRPr="0037781E">
        <w:rPr>
          <w:rFonts w:ascii="Kalpurush" w:hAnsi="Kalpurush" w:cs="Kalpurush" w:hint="cs"/>
          <w:sz w:val="24"/>
          <w:szCs w:val="24"/>
          <w:cs/>
          <w:lang w:bidi="bn-BD"/>
        </w:rPr>
        <w:t>, পুনর্জীবিত করল এবং মানুষের মধ্যে তুলে ধরল, তাকে বলা হবে, ইসলামে সে একটি ভালো রীতি চালু করল। অর্থাৎ, ইসলামের বিধান প্রচার করল এবং সে এমন লোকদের অর্ন্তভুক্ত হবে যারা ইসলামের মধ্যে একটি ভালো রীতি চালু করলেন।</w:t>
      </w:r>
      <w:r>
        <w:rPr>
          <w:rFonts w:ascii="Kalpurush" w:hAnsi="Kalpurush" w:cs="Kalpurush" w:hint="cs"/>
          <w:sz w:val="24"/>
          <w:szCs w:val="24"/>
          <w:cs/>
          <w:lang w:bidi="bn-BD"/>
        </w:rPr>
        <w:t xml:space="preserve"> </w:t>
      </w:r>
    </w:p>
    <w:p w14:paraId="1C905686" w14:textId="77777777" w:rsidR="00D428D4" w:rsidRPr="0037781E" w:rsidRDefault="00D428D4" w:rsidP="008571D2">
      <w:pPr>
        <w:bidi w:val="0"/>
        <w:jc w:val="both"/>
        <w:rPr>
          <w:rFonts w:ascii="Kalpurush" w:hAnsi="Kalpurush" w:cs="Kalpurush"/>
          <w:sz w:val="24"/>
          <w:szCs w:val="24"/>
          <w:cs/>
          <w:lang w:bidi="bn-BD"/>
        </w:rPr>
      </w:pPr>
      <w:r w:rsidRPr="0037781E">
        <w:rPr>
          <w:rFonts w:ascii="Kalpurush" w:hAnsi="Kalpurush" w:cs="Kalpurush" w:hint="cs"/>
          <w:sz w:val="24"/>
          <w:szCs w:val="24"/>
          <w:cs/>
          <w:lang w:bidi="bn-BD"/>
        </w:rPr>
        <w:lastRenderedPageBreak/>
        <w:t>এ দ্বারা দীনের মধ্যে এমন কিছু আবিষ্কার করা উদ্দেশ্য নয়, যার অনুমতি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 দেননি। সব ধরনের বিদআতি গোমরাহী। কারণ, রাসূলুল্লাহ সাল্লাল্লাহু আলাইহি ওয়াসাল্লাম বিশুদ্ধ হাদীসে বলেছেন</w:t>
      </w:r>
      <w:r w:rsidRPr="002239AA">
        <w:rPr>
          <w:rFonts w:cs="KFGQPC Uthman Taha Naskh" w:hint="cs"/>
          <w:color w:val="000080"/>
          <w:sz w:val="24"/>
          <w:szCs w:val="24"/>
          <w:cs/>
          <w:lang w:bidi="bn-BD"/>
        </w:rPr>
        <w:t>-</w:t>
      </w:r>
      <w:r w:rsidRPr="002239AA">
        <w:rPr>
          <w:rFonts w:cs="KFGQPC Uthman Taha Naskh" w:hint="cs"/>
          <w:color w:val="000080"/>
          <w:sz w:val="24"/>
          <w:szCs w:val="24"/>
          <w:rtl/>
        </w:rPr>
        <w:t xml:space="preserve"> وإياكم</w:t>
      </w:r>
      <w:r w:rsidRPr="002239AA">
        <w:rPr>
          <w:rFonts w:cs="KFGQPC Uthman Taha Naskh"/>
          <w:color w:val="000080"/>
          <w:sz w:val="24"/>
          <w:szCs w:val="24"/>
          <w:rtl/>
        </w:rPr>
        <w:t xml:space="preserve"> </w:t>
      </w:r>
      <w:r w:rsidRPr="002239AA">
        <w:rPr>
          <w:rFonts w:cs="KFGQPC Uthman Taha Naskh" w:hint="cs"/>
          <w:color w:val="000080"/>
          <w:sz w:val="24"/>
          <w:szCs w:val="24"/>
          <w:rtl/>
        </w:rPr>
        <w:t>ومحدثات</w:t>
      </w:r>
      <w:r w:rsidRPr="002239AA">
        <w:rPr>
          <w:rFonts w:cs="KFGQPC Uthman Taha Naskh"/>
          <w:color w:val="000080"/>
          <w:sz w:val="24"/>
          <w:szCs w:val="24"/>
          <w:rtl/>
        </w:rPr>
        <w:t xml:space="preserve"> </w:t>
      </w:r>
      <w:r w:rsidRPr="002239AA">
        <w:rPr>
          <w:rFonts w:cs="KFGQPC Uthman Taha Naskh" w:hint="cs"/>
          <w:color w:val="000080"/>
          <w:sz w:val="24"/>
          <w:szCs w:val="24"/>
          <w:rtl/>
        </w:rPr>
        <w:t>الأمور</w:t>
      </w:r>
      <w:r w:rsidRPr="002239AA">
        <w:rPr>
          <w:rFonts w:cs="KFGQPC Uthman Taha Naskh"/>
          <w:color w:val="000080"/>
          <w:sz w:val="24"/>
          <w:szCs w:val="24"/>
          <w:rtl/>
        </w:rPr>
        <w:t xml:space="preserve"> </w:t>
      </w:r>
      <w:r w:rsidRPr="002239AA">
        <w:rPr>
          <w:rFonts w:cs="KFGQPC Uthman Taha Naskh" w:hint="cs"/>
          <w:color w:val="000080"/>
          <w:sz w:val="24"/>
          <w:szCs w:val="24"/>
          <w:rtl/>
        </w:rPr>
        <w:t>فان</w:t>
      </w:r>
      <w:r w:rsidRPr="002239AA">
        <w:rPr>
          <w:rFonts w:cs="KFGQPC Uthman Taha Naskh"/>
          <w:color w:val="000080"/>
          <w:sz w:val="24"/>
          <w:szCs w:val="24"/>
          <w:rtl/>
        </w:rPr>
        <w:t xml:space="preserve"> </w:t>
      </w:r>
      <w:r w:rsidRPr="002239AA">
        <w:rPr>
          <w:rFonts w:cs="KFGQPC Uthman Taha Naskh" w:hint="cs"/>
          <w:color w:val="000080"/>
          <w:sz w:val="24"/>
          <w:szCs w:val="24"/>
          <w:rtl/>
        </w:rPr>
        <w:t>كل</w:t>
      </w:r>
      <w:r w:rsidRPr="002239AA">
        <w:rPr>
          <w:rFonts w:cs="KFGQPC Uthman Taha Naskh"/>
          <w:color w:val="000080"/>
          <w:sz w:val="24"/>
          <w:szCs w:val="24"/>
          <w:rtl/>
        </w:rPr>
        <w:t xml:space="preserve"> </w:t>
      </w:r>
      <w:r w:rsidRPr="002239AA">
        <w:rPr>
          <w:rFonts w:cs="KFGQPC Uthman Taha Naskh" w:hint="cs"/>
          <w:color w:val="000080"/>
          <w:sz w:val="24"/>
          <w:szCs w:val="24"/>
          <w:rtl/>
        </w:rPr>
        <w:t>محدثة</w:t>
      </w:r>
      <w:r w:rsidRPr="002239AA">
        <w:rPr>
          <w:rFonts w:cs="KFGQPC Uthman Taha Naskh"/>
          <w:color w:val="000080"/>
          <w:sz w:val="24"/>
          <w:szCs w:val="24"/>
          <w:rtl/>
        </w:rPr>
        <w:t xml:space="preserve"> </w:t>
      </w:r>
      <w:r w:rsidRPr="002239AA">
        <w:rPr>
          <w:rFonts w:cs="KFGQPC Uthman Taha Naskh" w:hint="cs"/>
          <w:color w:val="000080"/>
          <w:sz w:val="24"/>
          <w:szCs w:val="24"/>
          <w:rtl/>
        </w:rPr>
        <w:t>بدعة</w:t>
      </w:r>
      <w:r w:rsidRPr="002239AA">
        <w:rPr>
          <w:rFonts w:cs="KFGQPC Uthman Taha Naskh"/>
          <w:color w:val="000080"/>
          <w:sz w:val="24"/>
          <w:szCs w:val="24"/>
          <w:rtl/>
        </w:rPr>
        <w:t xml:space="preserve"> </w:t>
      </w:r>
      <w:r w:rsidRPr="002239AA">
        <w:rPr>
          <w:rFonts w:cs="KFGQPC Uthman Taha Naskh" w:hint="cs"/>
          <w:color w:val="000080"/>
          <w:sz w:val="24"/>
          <w:szCs w:val="24"/>
          <w:rtl/>
        </w:rPr>
        <w:t>وان</w:t>
      </w:r>
      <w:r w:rsidRPr="002239AA">
        <w:rPr>
          <w:rFonts w:cs="KFGQPC Uthman Taha Naskh"/>
          <w:color w:val="000080"/>
          <w:sz w:val="24"/>
          <w:szCs w:val="24"/>
          <w:rtl/>
        </w:rPr>
        <w:t xml:space="preserve"> </w:t>
      </w:r>
      <w:r w:rsidRPr="002239AA">
        <w:rPr>
          <w:rFonts w:cs="KFGQPC Uthman Taha Naskh" w:hint="cs"/>
          <w:color w:val="000080"/>
          <w:sz w:val="24"/>
          <w:szCs w:val="24"/>
          <w:rtl/>
        </w:rPr>
        <w:t>كل</w:t>
      </w:r>
      <w:r w:rsidRPr="002239AA">
        <w:rPr>
          <w:rFonts w:cs="KFGQPC Uthman Taha Naskh"/>
          <w:color w:val="000080"/>
          <w:sz w:val="24"/>
          <w:szCs w:val="24"/>
          <w:rtl/>
        </w:rPr>
        <w:t xml:space="preserve"> </w:t>
      </w:r>
      <w:r w:rsidRPr="002239AA">
        <w:rPr>
          <w:rFonts w:cs="KFGQPC Uthman Taha Naskh" w:hint="cs"/>
          <w:color w:val="000080"/>
          <w:sz w:val="24"/>
          <w:szCs w:val="24"/>
          <w:rtl/>
        </w:rPr>
        <w:t>بدعة</w:t>
      </w:r>
      <w:r w:rsidRPr="002239AA">
        <w:rPr>
          <w:rFonts w:cs="KFGQPC Uthman Taha Naskh"/>
          <w:color w:val="000080"/>
          <w:sz w:val="24"/>
          <w:szCs w:val="24"/>
          <w:rtl/>
        </w:rPr>
        <w:t xml:space="preserve"> </w:t>
      </w:r>
      <w:r w:rsidRPr="002239AA">
        <w:rPr>
          <w:rFonts w:cs="KFGQPC Uthman Taha Naskh" w:hint="cs"/>
          <w:color w:val="000080"/>
          <w:sz w:val="24"/>
          <w:szCs w:val="24"/>
          <w:rtl/>
        </w:rPr>
        <w:t>ضلالة</w:t>
      </w:r>
      <w:r>
        <w:rPr>
          <w:rFonts w:ascii="Traditional Arabic" w:cs="Traditional Arabic" w:hint="cs"/>
          <w:b/>
          <w:bCs/>
          <w:color w:val="000000"/>
          <w:sz w:val="24"/>
          <w:szCs w:val="24"/>
          <w:cs/>
          <w:lang w:bidi="bn-BD"/>
        </w:rPr>
        <w:t xml:space="preserve"> </w:t>
      </w:r>
      <w:r>
        <w:rPr>
          <w:rFonts w:ascii="Kalpurush" w:hAnsi="Kalpurush" w:cs="Kalpurush" w:hint="cs"/>
          <w:sz w:val="24"/>
          <w:szCs w:val="24"/>
          <w:cs/>
          <w:lang w:bidi="bn-BD"/>
        </w:rPr>
        <w:t>“</w:t>
      </w:r>
      <w:r w:rsidRPr="0037781E">
        <w:rPr>
          <w:rFonts w:ascii="Kalpurush" w:hAnsi="Kalpurush" w:cs="Kalpurush" w:hint="cs"/>
          <w:sz w:val="24"/>
          <w:szCs w:val="24"/>
          <w:cs/>
          <w:lang w:bidi="bn-BD"/>
        </w:rPr>
        <w:t>তোমরা নব আবিষ্কৃত বিষয়সমূহ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থেকে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বেঁচে</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থাক।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কারণ</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প্রতিটি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আবিষ্কৃত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বস্তু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বিদআত</w:t>
      </w:r>
      <w:r w:rsidRPr="0037781E">
        <w:rPr>
          <w:rFonts w:ascii="Kalpurush" w:hAnsi="Kalpurush" w:cs="Kalpurush"/>
          <w:sz w:val="24"/>
          <w:szCs w:val="24"/>
          <w:lang w:bidi="bn-BD"/>
        </w:rPr>
        <w:t xml:space="preserve">, </w:t>
      </w:r>
      <w:r w:rsidRPr="0037781E">
        <w:rPr>
          <w:rFonts w:ascii="Kalpurush" w:hAnsi="Kalpurush" w:cs="Kalpurush" w:hint="cs"/>
          <w:sz w:val="24"/>
          <w:szCs w:val="24"/>
          <w:cs/>
          <w:lang w:bidi="bn-BD"/>
        </w:rPr>
        <w:t>আর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প্রতিটি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বিদআত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গোমরাহী।</w:t>
      </w:r>
      <w:r>
        <w:rPr>
          <w:rFonts w:ascii="Kalpurush" w:hAnsi="Kalpurush" w:cs="Kalpurush" w:hint="cs"/>
          <w:sz w:val="24"/>
          <w:szCs w:val="24"/>
          <w:cs/>
          <w:lang w:bidi="bn-BD"/>
        </w:rPr>
        <w:t>”</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অপর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একটি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হাদীসে</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রাসূলুল্লাহ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সাল্লাল্লাহু আলাইহি ওয়াসাল্লাম</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বলেন</w:t>
      </w:r>
      <w:r w:rsidRPr="0037781E">
        <w:rPr>
          <w:rFonts w:ascii="Kalpurush" w:hAnsi="Kalpurush" w:cs="Kalpurush"/>
          <w:sz w:val="24"/>
          <w:szCs w:val="24"/>
          <w:lang w:bidi="bn-BD"/>
        </w:rPr>
        <w:t xml:space="preserve">, </w:t>
      </w:r>
      <w:r w:rsidRPr="002239AA">
        <w:rPr>
          <w:rFonts w:cs="KFGQPC Uthman Taha Naskh"/>
          <w:color w:val="000080"/>
          <w:sz w:val="24"/>
          <w:szCs w:val="24"/>
          <w:lang w:bidi="bn-BD"/>
        </w:rPr>
        <w:t>.</w:t>
      </w:r>
      <w:r w:rsidRPr="002239AA">
        <w:rPr>
          <w:rFonts w:cs="KFGQPC Uthman Taha Naskh" w:hint="cs"/>
          <w:color w:val="000080"/>
          <w:sz w:val="24"/>
          <w:szCs w:val="24"/>
          <w:rtl/>
        </w:rPr>
        <w:t xml:space="preserve"> مَنْ</w:t>
      </w:r>
      <w:r w:rsidRPr="002239AA">
        <w:rPr>
          <w:rFonts w:cs="KFGQPC Uthman Taha Naskh"/>
          <w:color w:val="000080"/>
          <w:sz w:val="24"/>
          <w:szCs w:val="24"/>
          <w:rtl/>
        </w:rPr>
        <w:t xml:space="preserve"> </w:t>
      </w:r>
      <w:r w:rsidRPr="002239AA">
        <w:rPr>
          <w:rFonts w:cs="KFGQPC Uthman Taha Naskh" w:hint="cs"/>
          <w:color w:val="000080"/>
          <w:sz w:val="24"/>
          <w:szCs w:val="24"/>
          <w:rtl/>
        </w:rPr>
        <w:t>عَمِلَ</w:t>
      </w:r>
      <w:r w:rsidRPr="002239AA">
        <w:rPr>
          <w:rFonts w:cs="KFGQPC Uthman Taha Naskh"/>
          <w:color w:val="000080"/>
          <w:sz w:val="24"/>
          <w:szCs w:val="24"/>
          <w:rtl/>
        </w:rPr>
        <w:t xml:space="preserve"> </w:t>
      </w:r>
      <w:r w:rsidRPr="002239AA">
        <w:rPr>
          <w:rFonts w:cs="KFGQPC Uthman Taha Naskh" w:hint="cs"/>
          <w:color w:val="000080"/>
          <w:sz w:val="24"/>
          <w:szCs w:val="24"/>
          <w:rtl/>
        </w:rPr>
        <w:t>عَمَلًا</w:t>
      </w:r>
      <w:r w:rsidRPr="002239AA">
        <w:rPr>
          <w:rFonts w:cs="KFGQPC Uthman Taha Naskh"/>
          <w:color w:val="000080"/>
          <w:sz w:val="24"/>
          <w:szCs w:val="24"/>
          <w:rtl/>
        </w:rPr>
        <w:t xml:space="preserve"> </w:t>
      </w:r>
      <w:r w:rsidRPr="002239AA">
        <w:rPr>
          <w:rFonts w:cs="KFGQPC Uthman Taha Naskh" w:hint="cs"/>
          <w:color w:val="000080"/>
          <w:sz w:val="24"/>
          <w:szCs w:val="24"/>
          <w:rtl/>
        </w:rPr>
        <w:t>لَيْسَ</w:t>
      </w:r>
      <w:r w:rsidRPr="002239AA">
        <w:rPr>
          <w:rFonts w:cs="KFGQPC Uthman Taha Naskh"/>
          <w:color w:val="000080"/>
          <w:sz w:val="24"/>
          <w:szCs w:val="24"/>
          <w:rtl/>
        </w:rPr>
        <w:t xml:space="preserve"> </w:t>
      </w:r>
      <w:r w:rsidRPr="002239AA">
        <w:rPr>
          <w:rFonts w:cs="KFGQPC Uthman Taha Naskh" w:hint="cs"/>
          <w:color w:val="000080"/>
          <w:sz w:val="24"/>
          <w:szCs w:val="24"/>
          <w:rtl/>
        </w:rPr>
        <w:t>عَلَيْهِ</w:t>
      </w:r>
      <w:r w:rsidRPr="002239AA">
        <w:rPr>
          <w:rFonts w:cs="KFGQPC Uthman Taha Naskh"/>
          <w:color w:val="000080"/>
          <w:sz w:val="24"/>
          <w:szCs w:val="24"/>
          <w:rtl/>
        </w:rPr>
        <w:t xml:space="preserve"> </w:t>
      </w:r>
      <w:r w:rsidRPr="002239AA">
        <w:rPr>
          <w:rFonts w:cs="KFGQPC Uthman Taha Naskh" w:hint="cs"/>
          <w:color w:val="000080"/>
          <w:sz w:val="24"/>
          <w:szCs w:val="24"/>
          <w:rtl/>
        </w:rPr>
        <w:t>أَمْرُنَا</w:t>
      </w:r>
      <w:r w:rsidRPr="002239AA">
        <w:rPr>
          <w:rFonts w:cs="KFGQPC Uthman Taha Naskh"/>
          <w:color w:val="000080"/>
          <w:sz w:val="24"/>
          <w:szCs w:val="24"/>
          <w:rtl/>
        </w:rPr>
        <w:t xml:space="preserve"> </w:t>
      </w:r>
      <w:r w:rsidRPr="002239AA">
        <w:rPr>
          <w:rFonts w:cs="KFGQPC Uthman Taha Naskh" w:hint="cs"/>
          <w:color w:val="000080"/>
          <w:sz w:val="24"/>
          <w:szCs w:val="24"/>
          <w:rtl/>
        </w:rPr>
        <w:t>فَهُوَ</w:t>
      </w:r>
      <w:r w:rsidRPr="002239AA">
        <w:rPr>
          <w:rFonts w:cs="KFGQPC Uthman Taha Naskh"/>
          <w:color w:val="000080"/>
          <w:sz w:val="24"/>
          <w:szCs w:val="24"/>
          <w:rtl/>
        </w:rPr>
        <w:t xml:space="preserve"> </w:t>
      </w:r>
      <w:r w:rsidRPr="002239AA">
        <w:rPr>
          <w:rFonts w:cs="KFGQPC Uthman Taha Naskh" w:hint="cs"/>
          <w:color w:val="000080"/>
          <w:sz w:val="24"/>
          <w:szCs w:val="24"/>
          <w:rtl/>
        </w:rPr>
        <w:t>رَدّ</w:t>
      </w:r>
      <w:r w:rsidRPr="008B4776">
        <w:rPr>
          <w:rFonts w:ascii="Traditional Arabic" w:cs="KFGQPC Uthman Taha Naskh" w:hint="cs"/>
          <w:color w:val="000000"/>
          <w:sz w:val="24"/>
          <w:szCs w:val="24"/>
          <w:rtl/>
        </w:rPr>
        <w:t>ٌ</w:t>
      </w:r>
      <w:r>
        <w:rPr>
          <w:rFonts w:ascii="Kalpurush" w:hAnsi="Kalpurush" w:cs="Kalpurush" w:hint="cs"/>
          <w:sz w:val="24"/>
          <w:szCs w:val="24"/>
          <w:cs/>
          <w:lang w:bidi="bn-BD"/>
        </w:rPr>
        <w:t>“</w:t>
      </w:r>
      <w:r w:rsidRPr="0037781E">
        <w:rPr>
          <w:rFonts w:ascii="Kalpurush" w:hAnsi="Kalpurush" w:cs="Kalpurush" w:hint="cs"/>
          <w:sz w:val="24"/>
          <w:szCs w:val="24"/>
          <w:cs/>
          <w:lang w:bidi="bn-BD"/>
        </w:rPr>
        <w:t>যে</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ব্যক্তি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এমন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আমল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যার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ওপর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আমাদের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নির্দেশনা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নেই</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প্রত্যাখ্যাত</w:t>
      </w:r>
      <w:r w:rsidR="008571D2">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83"/>
      </w:r>
      <w:r w:rsidRPr="0037781E">
        <w:rPr>
          <w:rFonts w:ascii="Kalpurush" w:hAnsi="Kalpurush" w:cs="Kalpurush" w:hint="cs"/>
          <w:sz w:val="24"/>
          <w:szCs w:val="24"/>
          <w:cs/>
          <w:lang w:bidi="bn-BD"/>
        </w:rPr>
        <w:t xml:space="preserve"> অপর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শব্দে</w:t>
      </w:r>
      <w:r>
        <w:rPr>
          <w:rFonts w:ascii="Kalpurush" w:hAnsi="Kalpurush" w:cs="Kalpurush"/>
          <w:sz w:val="24"/>
          <w:szCs w:val="24"/>
          <w:cs/>
          <w:lang w:bidi="bn-BD"/>
        </w:rPr>
        <w:t xml:space="preserve"> </w:t>
      </w:r>
      <w:r w:rsidRPr="002239AA">
        <w:rPr>
          <w:rFonts w:cs="KFGQPC Uthman Taha Naskh" w:hint="eastAsia"/>
          <w:color w:val="000080"/>
          <w:sz w:val="24"/>
          <w:szCs w:val="24"/>
          <w:rtl/>
        </w:rPr>
        <w:t>«</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أَحْدَثَ</w:t>
      </w:r>
      <w:r w:rsidRPr="002239AA">
        <w:rPr>
          <w:rFonts w:cs="KFGQPC Uthman Taha Naskh"/>
          <w:color w:val="000080"/>
          <w:sz w:val="24"/>
          <w:szCs w:val="24"/>
          <w:rtl/>
        </w:rPr>
        <w:t xml:space="preserve"> </w:t>
      </w:r>
      <w:r w:rsidRPr="002239AA">
        <w:rPr>
          <w:rFonts w:cs="KFGQPC Uthman Taha Naskh" w:hint="cs"/>
          <w:color w:val="000080"/>
          <w:sz w:val="24"/>
          <w:szCs w:val="24"/>
          <w:rtl/>
        </w:rPr>
        <w:t>فِى</w:t>
      </w:r>
      <w:r w:rsidRPr="002239AA">
        <w:rPr>
          <w:rFonts w:cs="KFGQPC Uthman Taha Naskh"/>
          <w:color w:val="000080"/>
          <w:sz w:val="24"/>
          <w:szCs w:val="24"/>
          <w:rtl/>
        </w:rPr>
        <w:t xml:space="preserve"> </w:t>
      </w:r>
      <w:r w:rsidRPr="002239AA">
        <w:rPr>
          <w:rFonts w:cs="KFGQPC Uthman Taha Naskh" w:hint="cs"/>
          <w:color w:val="000080"/>
          <w:sz w:val="24"/>
          <w:szCs w:val="24"/>
          <w:rtl/>
        </w:rPr>
        <w:t>أَمْرِنَا</w:t>
      </w:r>
      <w:r w:rsidRPr="002239AA">
        <w:rPr>
          <w:rFonts w:cs="KFGQPC Uthman Taha Naskh"/>
          <w:color w:val="000080"/>
          <w:sz w:val="24"/>
          <w:szCs w:val="24"/>
          <w:rtl/>
        </w:rPr>
        <w:t xml:space="preserve"> </w:t>
      </w:r>
      <w:r w:rsidRPr="002239AA">
        <w:rPr>
          <w:rFonts w:cs="KFGQPC Uthman Taha Naskh" w:hint="cs"/>
          <w:color w:val="000080"/>
          <w:sz w:val="24"/>
          <w:szCs w:val="24"/>
          <w:rtl/>
        </w:rPr>
        <w:t>هَذَا</w:t>
      </w:r>
      <w:r w:rsidRPr="002239AA">
        <w:rPr>
          <w:rFonts w:cs="KFGQPC Uthman Taha Naskh"/>
          <w:color w:val="000080"/>
          <w:sz w:val="24"/>
          <w:szCs w:val="24"/>
          <w:rtl/>
        </w:rPr>
        <w:t xml:space="preserve"> </w:t>
      </w:r>
      <w:r w:rsidRPr="002239AA">
        <w:rPr>
          <w:rFonts w:cs="KFGQPC Uthman Taha Naskh" w:hint="cs"/>
          <w:color w:val="000080"/>
          <w:sz w:val="24"/>
          <w:szCs w:val="24"/>
          <w:rtl/>
        </w:rPr>
        <w:t>مَا</w:t>
      </w:r>
      <w:r w:rsidRPr="002239AA">
        <w:rPr>
          <w:rFonts w:cs="KFGQPC Uthman Taha Naskh"/>
          <w:color w:val="000080"/>
          <w:sz w:val="24"/>
          <w:szCs w:val="24"/>
          <w:rtl/>
        </w:rPr>
        <w:t xml:space="preserve"> </w:t>
      </w:r>
      <w:r w:rsidRPr="002239AA">
        <w:rPr>
          <w:rFonts w:cs="KFGQPC Uthman Taha Naskh" w:hint="cs"/>
          <w:color w:val="000080"/>
          <w:sz w:val="24"/>
          <w:szCs w:val="24"/>
          <w:rtl/>
        </w:rPr>
        <w:t>لَيْسَ</w:t>
      </w:r>
      <w:r w:rsidRPr="002239AA">
        <w:rPr>
          <w:rFonts w:cs="KFGQPC Uthman Taha Naskh"/>
          <w:color w:val="000080"/>
          <w:sz w:val="24"/>
          <w:szCs w:val="24"/>
          <w:rtl/>
        </w:rPr>
        <w:t xml:space="preserve"> </w:t>
      </w:r>
      <w:r w:rsidRPr="002239AA">
        <w:rPr>
          <w:rFonts w:cs="KFGQPC Uthman Taha Naskh" w:hint="cs"/>
          <w:color w:val="000080"/>
          <w:sz w:val="24"/>
          <w:szCs w:val="24"/>
          <w:rtl/>
        </w:rPr>
        <w:t>مِنْهُ</w:t>
      </w:r>
      <w:r w:rsidRPr="002239AA">
        <w:rPr>
          <w:rFonts w:cs="KFGQPC Uthman Taha Naskh"/>
          <w:color w:val="000080"/>
          <w:sz w:val="24"/>
          <w:szCs w:val="24"/>
          <w:rtl/>
        </w:rPr>
        <w:t xml:space="preserve"> </w:t>
      </w:r>
      <w:r w:rsidRPr="002239AA">
        <w:rPr>
          <w:rFonts w:cs="KFGQPC Uthman Taha Naskh" w:hint="cs"/>
          <w:color w:val="000080"/>
          <w:sz w:val="24"/>
          <w:szCs w:val="24"/>
          <w:rtl/>
        </w:rPr>
        <w:t>فَهُوَ</w:t>
      </w:r>
      <w:r w:rsidRPr="002239AA">
        <w:rPr>
          <w:rFonts w:cs="KFGQPC Uthman Taha Naskh"/>
          <w:color w:val="000080"/>
          <w:sz w:val="24"/>
          <w:szCs w:val="24"/>
          <w:rtl/>
        </w:rPr>
        <w:t xml:space="preserve"> </w:t>
      </w:r>
      <w:r w:rsidRPr="002239AA">
        <w:rPr>
          <w:rFonts w:cs="KFGQPC Uthman Taha Naskh" w:hint="cs"/>
          <w:color w:val="000080"/>
          <w:sz w:val="24"/>
          <w:szCs w:val="24"/>
          <w:rtl/>
        </w:rPr>
        <w:t>رَدٌّ</w:t>
      </w:r>
      <w:r w:rsidRPr="002239AA">
        <w:rPr>
          <w:rFonts w:cs="KFGQPC Uthman Taha Naskh"/>
          <w:color w:val="000080"/>
          <w:sz w:val="24"/>
          <w:szCs w:val="24"/>
          <w:rtl/>
        </w:rPr>
        <w:t xml:space="preserve"> </w:t>
      </w:r>
      <w:r w:rsidRPr="002239AA">
        <w:rPr>
          <w:rFonts w:cs="KFGQPC Uthman Taha Naskh" w:hint="eastAsia"/>
          <w:color w:val="000080"/>
          <w:sz w:val="24"/>
          <w:szCs w:val="24"/>
          <w:rtl/>
        </w:rPr>
        <w:t>»</w:t>
      </w:r>
      <w:r w:rsidRPr="002239AA">
        <w:rPr>
          <w:rFonts w:cs="KFGQPC Uthman Taha Naskh"/>
          <w:color w:val="000080"/>
          <w:sz w:val="24"/>
          <w:szCs w:val="24"/>
          <w:rtl/>
        </w:rPr>
        <w:t>.</w:t>
      </w:r>
      <w:r w:rsidR="006F2CFD">
        <w:rPr>
          <w:rFonts w:ascii="Kalpurush" w:hAnsi="Kalpurush" w:cs="Kalpurush"/>
          <w:sz w:val="24"/>
          <w:szCs w:val="24"/>
          <w:lang w:bidi="bn-BD"/>
        </w:rPr>
        <w:t xml:space="preserve"> </w:t>
      </w:r>
      <w:r w:rsidR="008571D2">
        <w:rPr>
          <w:rFonts w:ascii="Kalpurush" w:hAnsi="Kalpurush" w:cs="Kalpurush" w:hint="cs"/>
          <w:sz w:val="24"/>
          <w:szCs w:val="24"/>
          <w:cs/>
          <w:lang w:bidi="bn-BD"/>
        </w:rPr>
        <w:t>“</w:t>
      </w:r>
      <w:r w:rsidRPr="0037781E">
        <w:rPr>
          <w:rFonts w:ascii="Kalpurush" w:hAnsi="Kalpurush" w:cs="Kalpurush" w:hint="cs"/>
          <w:sz w:val="24"/>
          <w:szCs w:val="24"/>
          <w:cs/>
          <w:lang w:bidi="bn-BD"/>
        </w:rPr>
        <w:t>যে</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ব্যক্তি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আমাদের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দীনের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মধ্যে</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এমন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কর্ম</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আবিষ্কার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যা</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দীনের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বিষয়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প্রত্যাখ্যাত।</w:t>
      </w:r>
      <w:r w:rsidR="008571D2">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84"/>
      </w:r>
      <w:r w:rsidRPr="0037781E">
        <w:rPr>
          <w:rFonts w:ascii="Kalpurush" w:hAnsi="Kalpurush" w:cs="Kalpurush"/>
          <w:sz w:val="24"/>
          <w:szCs w:val="24"/>
          <w:cs/>
          <w:lang w:bidi="bn-BD"/>
        </w:rPr>
        <w:t xml:space="preserve"> </w:t>
      </w:r>
    </w:p>
    <w:p w14:paraId="68541178" w14:textId="77777777" w:rsidR="00D428D4" w:rsidRPr="0037781E" w:rsidRDefault="00D428D4" w:rsidP="008571D2">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জুমু</w:t>
      </w:r>
      <w:r w:rsidR="008571D2">
        <w:rPr>
          <w:rFonts w:ascii="Kalpurush" w:hAnsi="Kalpurush" w:cs="Kalpurush" w:hint="cs"/>
          <w:sz w:val="24"/>
          <w:szCs w:val="24"/>
          <w:cs/>
          <w:lang w:bidi="bn-BD"/>
        </w:rPr>
        <w:t>‘</w:t>
      </w:r>
      <w:r w:rsidRPr="0037781E">
        <w:rPr>
          <w:rFonts w:ascii="Kalpurush" w:hAnsi="Kalpurush" w:cs="Kalpurush" w:hint="cs"/>
          <w:sz w:val="24"/>
          <w:szCs w:val="24"/>
          <w:cs/>
          <w:lang w:bidi="bn-BD"/>
        </w:rPr>
        <w:t xml:space="preserve">আর সালাতের খুতবায় রাসূলুল্লাহ সাল্লাল্লাহু আলাইহি ওয়াসাল্লাম বলেন, </w:t>
      </w:r>
      <w:r w:rsidRPr="002239AA">
        <w:rPr>
          <w:rFonts w:cs="KFGQPC Uthman Taha Naskh" w:hint="eastAsia"/>
          <w:color w:val="000080"/>
          <w:sz w:val="24"/>
          <w:szCs w:val="24"/>
          <w:rtl/>
        </w:rPr>
        <w:t>«</w:t>
      </w:r>
      <w:r w:rsidRPr="002239AA">
        <w:rPr>
          <w:rFonts w:cs="KFGQPC Uthman Taha Naskh" w:hint="cs"/>
          <w:color w:val="000080"/>
          <w:sz w:val="24"/>
          <w:szCs w:val="24"/>
          <w:rtl/>
        </w:rPr>
        <w:t>أَمَّا</w:t>
      </w:r>
      <w:r w:rsidRPr="002239AA">
        <w:rPr>
          <w:rFonts w:cs="KFGQPC Uthman Taha Naskh"/>
          <w:color w:val="000080"/>
          <w:sz w:val="24"/>
          <w:szCs w:val="24"/>
          <w:rtl/>
        </w:rPr>
        <w:t xml:space="preserve"> </w:t>
      </w:r>
      <w:r w:rsidRPr="002239AA">
        <w:rPr>
          <w:rFonts w:cs="KFGQPC Uthman Taha Naskh" w:hint="cs"/>
          <w:color w:val="000080"/>
          <w:sz w:val="24"/>
          <w:szCs w:val="24"/>
          <w:rtl/>
        </w:rPr>
        <w:t>بَعْدُ</w:t>
      </w:r>
      <w:r w:rsidRPr="002239AA">
        <w:rPr>
          <w:rFonts w:cs="KFGQPC Uthman Taha Naskh"/>
          <w:color w:val="000080"/>
          <w:sz w:val="24"/>
          <w:szCs w:val="24"/>
          <w:rtl/>
        </w:rPr>
        <w:t xml:space="preserve"> </w:t>
      </w:r>
      <w:r w:rsidRPr="002239AA">
        <w:rPr>
          <w:rFonts w:cs="KFGQPC Uthman Taha Naskh" w:hint="cs"/>
          <w:color w:val="000080"/>
          <w:sz w:val="24"/>
          <w:szCs w:val="24"/>
          <w:rtl/>
        </w:rPr>
        <w:t>فَإِنَّ</w:t>
      </w:r>
      <w:r w:rsidRPr="002239AA">
        <w:rPr>
          <w:rFonts w:cs="KFGQPC Uthman Taha Naskh"/>
          <w:color w:val="000080"/>
          <w:sz w:val="24"/>
          <w:szCs w:val="24"/>
          <w:rtl/>
        </w:rPr>
        <w:t xml:space="preserve"> </w:t>
      </w:r>
      <w:r w:rsidRPr="002239AA">
        <w:rPr>
          <w:rFonts w:cs="KFGQPC Uthman Taha Naskh" w:hint="cs"/>
          <w:color w:val="000080"/>
          <w:sz w:val="24"/>
          <w:szCs w:val="24"/>
          <w:rtl/>
        </w:rPr>
        <w:t>خَيْرَ</w:t>
      </w:r>
      <w:r w:rsidRPr="002239AA">
        <w:rPr>
          <w:rFonts w:cs="KFGQPC Uthman Taha Naskh"/>
          <w:color w:val="000080"/>
          <w:sz w:val="24"/>
          <w:szCs w:val="24"/>
          <w:rtl/>
        </w:rPr>
        <w:t xml:space="preserve"> </w:t>
      </w:r>
      <w:r w:rsidRPr="002239AA">
        <w:rPr>
          <w:rFonts w:cs="KFGQPC Uthman Taha Naskh" w:hint="cs"/>
          <w:color w:val="000080"/>
          <w:sz w:val="24"/>
          <w:szCs w:val="24"/>
          <w:rtl/>
        </w:rPr>
        <w:t>الْحَدِيثِ</w:t>
      </w:r>
      <w:r w:rsidRPr="002239AA">
        <w:rPr>
          <w:rFonts w:cs="KFGQPC Uthman Taha Naskh"/>
          <w:color w:val="000080"/>
          <w:sz w:val="24"/>
          <w:szCs w:val="24"/>
          <w:rtl/>
        </w:rPr>
        <w:t xml:space="preserve"> </w:t>
      </w:r>
      <w:r w:rsidRPr="002239AA">
        <w:rPr>
          <w:rFonts w:cs="KFGQPC Uthman Taha Naskh" w:hint="cs"/>
          <w:color w:val="000080"/>
          <w:sz w:val="24"/>
          <w:szCs w:val="24"/>
          <w:rtl/>
        </w:rPr>
        <w:t>كِتَابُ</w:t>
      </w:r>
      <w:r w:rsidRPr="002239AA">
        <w:rPr>
          <w:rFonts w:cs="KFGQPC Uthman Taha Naskh"/>
          <w:color w:val="000080"/>
          <w:sz w:val="24"/>
          <w:szCs w:val="24"/>
          <w:rtl/>
        </w:rPr>
        <w:t xml:space="preserve"> </w:t>
      </w:r>
      <w:r w:rsidRPr="002239AA">
        <w:rPr>
          <w:rFonts w:cs="KFGQPC Uthman Taha Naskh" w:hint="cs"/>
          <w:color w:val="000080"/>
          <w:sz w:val="24"/>
          <w:szCs w:val="24"/>
          <w:rtl/>
        </w:rPr>
        <w:t>اللَّهِ</w:t>
      </w:r>
      <w:r w:rsidRPr="002239AA">
        <w:rPr>
          <w:rFonts w:cs="KFGQPC Uthman Taha Naskh"/>
          <w:color w:val="000080"/>
          <w:sz w:val="24"/>
          <w:szCs w:val="24"/>
          <w:rtl/>
        </w:rPr>
        <w:t xml:space="preserve"> </w:t>
      </w:r>
      <w:r w:rsidRPr="002239AA">
        <w:rPr>
          <w:rFonts w:cs="KFGQPC Uthman Taha Naskh" w:hint="cs"/>
          <w:color w:val="000080"/>
          <w:sz w:val="24"/>
          <w:szCs w:val="24"/>
          <w:rtl/>
        </w:rPr>
        <w:t>وَخَيْرُ</w:t>
      </w:r>
      <w:r w:rsidRPr="002239AA">
        <w:rPr>
          <w:rFonts w:cs="KFGQPC Uthman Taha Naskh"/>
          <w:color w:val="000080"/>
          <w:sz w:val="24"/>
          <w:szCs w:val="24"/>
          <w:rtl/>
        </w:rPr>
        <w:t xml:space="preserve"> </w:t>
      </w:r>
      <w:r w:rsidRPr="002239AA">
        <w:rPr>
          <w:rFonts w:cs="KFGQPC Uthman Taha Naskh" w:hint="cs"/>
          <w:color w:val="000080"/>
          <w:sz w:val="24"/>
          <w:szCs w:val="24"/>
          <w:rtl/>
        </w:rPr>
        <w:t>الْهُدَى</w:t>
      </w:r>
      <w:r w:rsidRPr="002239AA">
        <w:rPr>
          <w:rFonts w:cs="KFGQPC Uthman Taha Naskh"/>
          <w:color w:val="000080"/>
          <w:sz w:val="24"/>
          <w:szCs w:val="24"/>
          <w:rtl/>
        </w:rPr>
        <w:t xml:space="preserve"> </w:t>
      </w:r>
      <w:r w:rsidRPr="002239AA">
        <w:rPr>
          <w:rFonts w:cs="KFGQPC Uthman Taha Naskh" w:hint="cs"/>
          <w:color w:val="000080"/>
          <w:sz w:val="24"/>
          <w:szCs w:val="24"/>
          <w:rtl/>
        </w:rPr>
        <w:t>هُدَى</w:t>
      </w:r>
      <w:r w:rsidRPr="002239AA">
        <w:rPr>
          <w:rFonts w:cs="KFGQPC Uthman Taha Naskh"/>
          <w:color w:val="000080"/>
          <w:sz w:val="24"/>
          <w:szCs w:val="24"/>
          <w:rtl/>
        </w:rPr>
        <w:t xml:space="preserve"> </w:t>
      </w:r>
      <w:r w:rsidRPr="002239AA">
        <w:rPr>
          <w:rFonts w:cs="KFGQPC Uthman Taha Naskh" w:hint="cs"/>
          <w:color w:val="000080"/>
          <w:sz w:val="24"/>
          <w:szCs w:val="24"/>
          <w:rtl/>
        </w:rPr>
        <w:t>مُحَمَّدٍ</w:t>
      </w:r>
      <w:r w:rsidRPr="002239AA">
        <w:rPr>
          <w:rFonts w:cs="KFGQPC Uthman Taha Naskh"/>
          <w:color w:val="000080"/>
          <w:sz w:val="24"/>
          <w:szCs w:val="24"/>
          <w:rtl/>
        </w:rPr>
        <w:t xml:space="preserve"> </w:t>
      </w:r>
      <w:r w:rsidRPr="002239AA">
        <w:rPr>
          <w:rFonts w:cs="KFGQPC Uthman Taha Naskh" w:hint="cs"/>
          <w:color w:val="000080"/>
          <w:sz w:val="24"/>
          <w:szCs w:val="24"/>
          <w:rtl/>
        </w:rPr>
        <w:t>وَشَرُّ</w:t>
      </w:r>
      <w:r w:rsidRPr="002239AA">
        <w:rPr>
          <w:rFonts w:cs="KFGQPC Uthman Taha Naskh"/>
          <w:color w:val="000080"/>
          <w:sz w:val="24"/>
          <w:szCs w:val="24"/>
          <w:rtl/>
        </w:rPr>
        <w:t xml:space="preserve"> </w:t>
      </w:r>
      <w:r w:rsidRPr="002239AA">
        <w:rPr>
          <w:rFonts w:cs="KFGQPC Uthman Taha Naskh" w:hint="cs"/>
          <w:color w:val="000080"/>
          <w:sz w:val="24"/>
          <w:szCs w:val="24"/>
          <w:rtl/>
        </w:rPr>
        <w:t>الأُمُورِ</w:t>
      </w:r>
      <w:r w:rsidRPr="002239AA">
        <w:rPr>
          <w:rFonts w:cs="KFGQPC Uthman Taha Naskh"/>
          <w:color w:val="000080"/>
          <w:sz w:val="24"/>
          <w:szCs w:val="24"/>
          <w:rtl/>
        </w:rPr>
        <w:t xml:space="preserve"> </w:t>
      </w:r>
      <w:r w:rsidRPr="002239AA">
        <w:rPr>
          <w:rFonts w:cs="KFGQPC Uthman Taha Naskh" w:hint="cs"/>
          <w:color w:val="000080"/>
          <w:sz w:val="24"/>
          <w:szCs w:val="24"/>
          <w:rtl/>
        </w:rPr>
        <w:t>مُحْدَثَاتُهَا</w:t>
      </w:r>
      <w:r w:rsidRPr="002239AA">
        <w:rPr>
          <w:rFonts w:cs="KFGQPC Uthman Taha Naskh"/>
          <w:color w:val="000080"/>
          <w:sz w:val="24"/>
          <w:szCs w:val="24"/>
          <w:rtl/>
        </w:rPr>
        <w:t xml:space="preserve"> </w:t>
      </w:r>
      <w:r w:rsidRPr="002239AA">
        <w:rPr>
          <w:rFonts w:cs="KFGQPC Uthman Taha Naskh" w:hint="cs"/>
          <w:color w:val="000080"/>
          <w:sz w:val="24"/>
          <w:szCs w:val="24"/>
          <w:rtl/>
        </w:rPr>
        <w:t>وَكُلُّ</w:t>
      </w:r>
      <w:r w:rsidRPr="002239AA">
        <w:rPr>
          <w:rFonts w:cs="KFGQPC Uthman Taha Naskh"/>
          <w:color w:val="000080"/>
          <w:sz w:val="24"/>
          <w:szCs w:val="24"/>
          <w:rtl/>
        </w:rPr>
        <w:t xml:space="preserve"> </w:t>
      </w:r>
      <w:r w:rsidRPr="002239AA">
        <w:rPr>
          <w:rFonts w:cs="KFGQPC Uthman Taha Naskh" w:hint="cs"/>
          <w:color w:val="000080"/>
          <w:sz w:val="24"/>
          <w:szCs w:val="24"/>
          <w:rtl/>
        </w:rPr>
        <w:t>بِدْعَةٍ</w:t>
      </w:r>
      <w:r w:rsidRPr="002239AA">
        <w:rPr>
          <w:rFonts w:cs="KFGQPC Uthman Taha Naskh"/>
          <w:color w:val="000080"/>
          <w:sz w:val="24"/>
          <w:szCs w:val="24"/>
          <w:rtl/>
        </w:rPr>
        <w:t xml:space="preserve"> </w:t>
      </w:r>
      <w:r w:rsidRPr="002239AA">
        <w:rPr>
          <w:rFonts w:cs="KFGQPC Uthman Taha Naskh" w:hint="cs"/>
          <w:color w:val="000080"/>
          <w:sz w:val="24"/>
          <w:szCs w:val="24"/>
          <w:rtl/>
        </w:rPr>
        <w:t>ضَلاَلَةٌ</w:t>
      </w:r>
      <w:r w:rsidRPr="002239AA">
        <w:rPr>
          <w:rFonts w:cs="KFGQPC Uthman Taha Naskh"/>
          <w:color w:val="000080"/>
          <w:sz w:val="24"/>
          <w:szCs w:val="24"/>
          <w:rtl/>
        </w:rPr>
        <w:t xml:space="preserve"> </w:t>
      </w:r>
      <w:r w:rsidRPr="002239AA">
        <w:rPr>
          <w:rFonts w:cs="KFGQPC Uthman Taha Naskh" w:hint="eastAsia"/>
          <w:color w:val="000080"/>
          <w:sz w:val="24"/>
          <w:szCs w:val="24"/>
          <w:rtl/>
        </w:rPr>
        <w:t>»</w:t>
      </w:r>
      <w:r>
        <w:rPr>
          <w:rFonts w:ascii="Kalpurush" w:hAnsi="Kalpurush" w:cs="Kalpurush" w:hint="cs"/>
          <w:sz w:val="24"/>
          <w:szCs w:val="24"/>
          <w:cs/>
          <w:lang w:bidi="bn-BD"/>
        </w:rPr>
        <w:t xml:space="preserve"> </w:t>
      </w:r>
      <w:r w:rsidRPr="0037781E">
        <w:rPr>
          <w:rFonts w:ascii="Kalpurush" w:hAnsi="Kalpurush" w:cs="Kalpurush" w:hint="cs"/>
          <w:sz w:val="24"/>
          <w:szCs w:val="24"/>
          <w:cs/>
          <w:lang w:bidi="bn-BD"/>
        </w:rPr>
        <w:t>“অতঃপর সবোর্ত্তম কথা হলো, আল্লাহ কিতাব, আর সবোর্ত্তম আদর্শ হলো, রাসূলুল্লা সাল্লাল্লাহু আল</w:t>
      </w:r>
      <w:r w:rsidR="008571D2">
        <w:rPr>
          <w:rFonts w:ascii="Kalpurush" w:hAnsi="Kalpurush" w:cs="Kalpurush" w:hint="cs"/>
          <w:sz w:val="24"/>
          <w:szCs w:val="24"/>
          <w:cs/>
          <w:lang w:bidi="bn-BD"/>
        </w:rPr>
        <w:t>াইহি ওয়াসাল্লামের আদর্শ । আর সব</w:t>
      </w:r>
      <w:r w:rsidRPr="0037781E">
        <w:rPr>
          <w:rFonts w:ascii="Kalpurush" w:hAnsi="Kalpurush" w:cs="Kalpurush" w:hint="cs"/>
          <w:sz w:val="24"/>
          <w:szCs w:val="24"/>
          <w:cs/>
          <w:lang w:bidi="bn-BD"/>
        </w:rPr>
        <w:t>চেয়ে নিকৃষ্ট বিষয় হলো নব আবিষ্কৃত বিষয়। এবং প্রতিটি নব আবিষ্কৃত বিষয় গোমরাহী</w:t>
      </w:r>
      <w:r w:rsidR="008571D2">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85"/>
      </w:r>
      <w:r w:rsidRPr="0037781E">
        <w:rPr>
          <w:rFonts w:ascii="Kalpurush" w:hAnsi="Kalpurush" w:cs="Kalpurush" w:hint="cs"/>
          <w:sz w:val="24"/>
          <w:szCs w:val="24"/>
          <w:cs/>
          <w:lang w:bidi="bn-BD"/>
        </w:rPr>
        <w:t xml:space="preserve"> যে</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ইবাদতের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প্রচলন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আল্লাহ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করেননি</w:t>
      </w:r>
      <w:r w:rsidRPr="0037781E">
        <w:rPr>
          <w:rFonts w:ascii="Kalpurush" w:hAnsi="Kalpurush" w:cs="Kalpurush"/>
          <w:sz w:val="24"/>
          <w:szCs w:val="24"/>
          <w:lang w:bidi="bn-BD"/>
        </w:rPr>
        <w:t xml:space="preserve">, </w:t>
      </w:r>
      <w:r w:rsidRPr="0037781E">
        <w:rPr>
          <w:rFonts w:ascii="Kalpurush" w:hAnsi="Kalpurush" w:cs="Kalpurush" w:hint="cs"/>
          <w:sz w:val="24"/>
          <w:szCs w:val="24"/>
          <w:cs/>
          <w:lang w:bidi="bn-BD"/>
        </w:rPr>
        <w:t>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মানুষকে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আহ্বান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সম্পূর্ণ</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নিষিদ্ধ</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অবৈধ।</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ধরনের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লোককে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সাওয়াব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দেওয়া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ধরনের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কর্ম</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দাওয়াত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দেওয়া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সম্পূর্ণ</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বিদআত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আহ্বানকারী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গোমরাহীর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দাওয়াত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হিসেবে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lastRenderedPageBreak/>
        <w:t>বিবেচিত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ধরনের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লোকদের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দুর্নাম</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আল্লাহ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বলেন</w:t>
      </w:r>
      <w:r>
        <w:rPr>
          <w:rFonts w:ascii="Kalpurush" w:hAnsi="Kalpurush" w:cs="Kalpurush" w:hint="cs"/>
          <w:sz w:val="24"/>
          <w:szCs w:val="24"/>
          <w:cs/>
          <w:lang w:bidi="bn-BD"/>
        </w:rPr>
        <w:t>,</w:t>
      </w:r>
      <w:r w:rsidR="006F2CFD">
        <w:rPr>
          <w:rFonts w:ascii="Kalpurush" w:hAnsi="Kalpurush" w:cs="Kalpurush"/>
          <w:sz w:val="24"/>
          <w:szCs w:val="24"/>
          <w:lang w:bidi="bn-BD"/>
        </w:rPr>
        <w:t xml:space="preserve">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أَمۡ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شُرَكَٰٓؤُاْ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شَرَعُواْ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ٱلدِّينِ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يَأۡذَنۢ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٢١</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الشورى</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٢١</w:t>
      </w:r>
      <w:r w:rsidRPr="0037781E">
        <w:rPr>
          <w:rFonts w:ascii="KFGQPC Uthman Taha Naskh" w:cs="KFGQPC Uthman Taha Naskh"/>
          <w:color w:val="008000"/>
          <w:sz w:val="24"/>
          <w:szCs w:val="24"/>
          <w:rtl/>
        </w:rPr>
        <w:t>]</w:t>
      </w:r>
      <w:r w:rsidR="008571D2">
        <w:rPr>
          <w:rFonts w:ascii="KFGQPC Uthman Taha Naskh" w:cs="KFGQPC Uthman Taha Naskh" w:hint="cs"/>
          <w:color w:val="008000"/>
          <w:sz w:val="24"/>
          <w:szCs w:val="24"/>
          <w:cs/>
          <w:lang w:bidi="bn-BD"/>
        </w:rPr>
        <w:t xml:space="preserve"> </w:t>
      </w:r>
      <w:r>
        <w:rPr>
          <w:rFonts w:ascii="KFGQPC Uthman Taha Naskh" w:cs="KFGQPC Uthman Taha Naskh" w:hint="cs"/>
          <w:color w:val="008000"/>
          <w:sz w:val="24"/>
          <w:szCs w:val="24"/>
          <w:cs/>
          <w:lang w:bidi="bn-BD"/>
        </w:rPr>
        <w:t xml:space="preserve"> </w:t>
      </w:r>
      <w:r w:rsidRPr="00944701">
        <w:rPr>
          <w:rFonts w:ascii="Kalpurush" w:eastAsia="Nikosh" w:hAnsi="Kalpurush" w:cs="Kalpurush" w:hint="cs"/>
          <w:sz w:val="24"/>
          <w:szCs w:val="24"/>
          <w:cs/>
          <w:lang w:bidi="bn-BD"/>
        </w:rPr>
        <w:t>“</w:t>
      </w:r>
      <w:r w:rsidRPr="005F04B8">
        <w:rPr>
          <w:rFonts w:ascii="Kalpurush" w:eastAsia="Nikosh" w:hAnsi="Kalpurush" w:cs="Kalpurush"/>
          <w:sz w:val="24"/>
          <w:szCs w:val="24"/>
          <w:cs/>
          <w:lang w:bidi="bn-BD"/>
        </w:rPr>
        <w:t>তাদের জন্য কি এমন কিছু শরীক আছে</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যারা তাদের জন্য দীনের বিধান দিয়েছে</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যার অনুমতি আল্লাহ দেননি</w:t>
      </w:r>
      <w:r>
        <w:rPr>
          <w:rFonts w:ascii="Kalpurush" w:eastAsia="Nikosh" w:hAnsi="Kalpurush" w:cs="Kalpurush" w:hint="cs"/>
          <w:sz w:val="24"/>
          <w:szCs w:val="24"/>
          <w:cs/>
          <w:lang w:bidi="bn-BD"/>
        </w:rPr>
        <w:t>”</w:t>
      </w:r>
      <w:r w:rsidRPr="005F04B8">
        <w:rPr>
          <w:rFonts w:ascii="Kalpurush" w:eastAsia="Nikosh" w:hAnsi="Kalpurush" w:cs="Kalpurush"/>
          <w:sz w:val="24"/>
          <w:szCs w:val="24"/>
          <w:lang w:bidi="bn-BD"/>
        </w:rPr>
        <w:t xml:space="preserve">? </w:t>
      </w:r>
      <w:r>
        <w:rPr>
          <w:rFonts w:ascii="Kalpurush" w:hAnsi="Kalpurush" w:cs="Kalpurush"/>
          <w:sz w:val="24"/>
          <w:szCs w:val="24"/>
          <w:lang w:bidi="bn-BD"/>
        </w:rPr>
        <w:t>[</w:t>
      </w:r>
      <w:r>
        <w:rPr>
          <w:rFonts w:ascii="Kalpurush" w:hAnsi="Kalpurush" w:cs="Kalpurush"/>
          <w:sz w:val="24"/>
          <w:szCs w:val="24"/>
          <w:cs/>
          <w:lang w:bidi="bn-BD"/>
        </w:rPr>
        <w:t>সূরা</w:t>
      </w:r>
      <w:r>
        <w:rPr>
          <w:rFonts w:ascii="Kalpurush" w:hAnsi="Kalpurush" w:cs="Kalpurush"/>
          <w:sz w:val="24"/>
          <w:szCs w:val="24"/>
          <w:lang w:bidi="bn-BD"/>
        </w:rPr>
        <w:t xml:space="preserve"> </w:t>
      </w:r>
      <w:r>
        <w:rPr>
          <w:rFonts w:ascii="Kalpurush" w:hAnsi="Kalpurush" w:cs="Kalpurush"/>
          <w:sz w:val="24"/>
          <w:szCs w:val="24"/>
          <w:cs/>
          <w:lang w:bidi="bn-BD"/>
        </w:rPr>
        <w:t>আশ</w:t>
      </w:r>
      <w:r>
        <w:rPr>
          <w:rFonts w:ascii="Kalpurush" w:hAnsi="Kalpurush" w:cs="Kalpurush"/>
          <w:sz w:val="24"/>
          <w:szCs w:val="24"/>
          <w:lang w:bidi="bn-BD"/>
        </w:rPr>
        <w:t>-</w:t>
      </w:r>
      <w:r>
        <w:rPr>
          <w:rFonts w:ascii="Kalpurush" w:hAnsi="Kalpurush" w:cs="Kalpurush"/>
          <w:sz w:val="24"/>
          <w:szCs w:val="24"/>
          <w:cs/>
          <w:lang w:bidi="bn-BD"/>
        </w:rPr>
        <w:t>শুরা</w:t>
      </w:r>
      <w:r>
        <w:rPr>
          <w:rFonts w:ascii="Kalpurush" w:hAnsi="Kalpurush" w:cs="Kalpurush"/>
          <w:sz w:val="24"/>
          <w:szCs w:val="24"/>
          <w:lang w:bidi="bn-BD"/>
        </w:rPr>
        <w:t xml:space="preserve">, </w:t>
      </w:r>
      <w:r>
        <w:rPr>
          <w:rFonts w:ascii="Kalpurush" w:hAnsi="Kalpurush" w:cs="Kalpurush"/>
          <w:sz w:val="24"/>
          <w:szCs w:val="24"/>
          <w:cs/>
          <w:lang w:bidi="bn-BD"/>
        </w:rPr>
        <w:t>আয়াত</w:t>
      </w:r>
      <w:r>
        <w:rPr>
          <w:rFonts w:ascii="Kalpurush" w:hAnsi="Kalpurush" w:cs="Kalpurush"/>
          <w:sz w:val="24"/>
          <w:szCs w:val="24"/>
          <w:lang w:bidi="bn-BD"/>
        </w:rPr>
        <w:t xml:space="preserve">: </w:t>
      </w:r>
      <w:r>
        <w:rPr>
          <w:rFonts w:ascii="Kalpurush" w:hAnsi="Kalpurush" w:cs="Kalpurush"/>
          <w:sz w:val="24"/>
          <w:szCs w:val="24"/>
          <w:cs/>
          <w:lang w:bidi="bn-BD"/>
        </w:rPr>
        <w:t>২১</w:t>
      </w:r>
      <w:r>
        <w:rPr>
          <w:rFonts w:ascii="Kalpurush" w:hAnsi="Kalpurush" w:cs="Kalpurush"/>
          <w:sz w:val="24"/>
          <w:szCs w:val="24"/>
          <w:lang w:bidi="bn-BD"/>
        </w:rPr>
        <w:t>]</w:t>
      </w:r>
      <w:r w:rsidRPr="0037781E">
        <w:rPr>
          <w:rFonts w:ascii="KFGQPC Uthman Taha Naskh" w:cs="KFGQPC Uthman Taha Naskh"/>
          <w:color w:val="008000"/>
          <w:sz w:val="24"/>
          <w:szCs w:val="24"/>
          <w:rtl/>
        </w:rPr>
        <w:t xml:space="preserve"> </w:t>
      </w:r>
      <w:r>
        <w:rPr>
          <w:rFonts w:ascii="KFGQPC Uthman Taha Naskh" w:cs="Nirmala UI" w:hint="cs"/>
          <w:color w:val="008000"/>
          <w:sz w:val="24"/>
          <w:szCs w:val="30"/>
          <w:cs/>
          <w:lang w:bidi="hi-IN"/>
        </w:rPr>
        <w:t>।</w:t>
      </w:r>
      <w:r w:rsidRPr="0037781E">
        <w:rPr>
          <w:rFonts w:ascii="KFGQPC Uthman Taha Naskh" w:cs="KFGQPC Uthman Taha Naskh"/>
          <w:color w:val="008000"/>
          <w:sz w:val="24"/>
          <w:szCs w:val="24"/>
          <w:rtl/>
        </w:rPr>
        <w:t xml:space="preserve"> </w:t>
      </w:r>
      <w:r>
        <w:rPr>
          <w:rFonts w:ascii="KFGQPC Uthman Taha Naskh" w:cs="KFGQPC Uthman Taha Naskh" w:hint="cs"/>
          <w:color w:val="008000"/>
          <w:sz w:val="24"/>
          <w:szCs w:val="24"/>
          <w:cs/>
          <w:lang w:bidi="bn-BD"/>
        </w:rPr>
        <w:t xml:space="preserve"> </w:t>
      </w:r>
      <w:r>
        <w:rPr>
          <w:rFonts w:ascii="Kalpurush" w:hAnsi="Kalpurush" w:cs="Kalpurush" w:hint="cs"/>
          <w:sz w:val="24"/>
          <w:szCs w:val="24"/>
          <w:cs/>
          <w:lang w:bidi="bn-BD"/>
        </w:rPr>
        <w:t>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w:t>
      </w:r>
      <w:r>
        <w:rPr>
          <w:rFonts w:ascii="Kalpurush" w:hAnsi="Kalpurush" w:cs="Kalpurush" w:hint="cs"/>
          <w:sz w:val="24"/>
          <w:szCs w:val="24"/>
          <w:cs/>
          <w:lang w:bidi="bn-BD"/>
        </w:rPr>
        <w:t>ই</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তাওফীক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দাতা</w:t>
      </w:r>
      <w:r>
        <w:rPr>
          <w:rFonts w:ascii="Kalpurush" w:hAnsi="Kalpurush" w:cs="Arial Unicode MS" w:hint="cs"/>
          <w:sz w:val="24"/>
          <w:szCs w:val="24"/>
          <w:cs/>
          <w:lang w:bidi="hi-IN"/>
        </w:rPr>
        <w:t>।</w:t>
      </w:r>
    </w:p>
    <w:p w14:paraId="7C2F0AAC"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শাইখ আব্দুল আযীয বিন বায রহ. </w:t>
      </w:r>
    </w:p>
    <w:p w14:paraId="33B95FC5" w14:textId="77777777" w:rsidR="008571D2" w:rsidRDefault="008571D2" w:rsidP="008571D2">
      <w:pPr>
        <w:bidi w:val="0"/>
        <w:jc w:val="both"/>
        <w:rPr>
          <w:rFonts w:ascii="Kalpurush" w:hAnsi="Kalpurush" w:cs="Kalpurush"/>
          <w:sz w:val="24"/>
          <w:szCs w:val="24"/>
          <w:lang w:bidi="bn-BD"/>
        </w:rPr>
      </w:pPr>
    </w:p>
    <w:p w14:paraId="699BE8FF" w14:textId="77777777" w:rsidR="008571D2" w:rsidRDefault="008571D2" w:rsidP="008571D2">
      <w:pPr>
        <w:bidi w:val="0"/>
        <w:jc w:val="both"/>
        <w:rPr>
          <w:rFonts w:ascii="Kalpurush" w:hAnsi="Kalpurush" w:cs="Kalpurush"/>
          <w:sz w:val="24"/>
          <w:szCs w:val="24"/>
          <w:lang w:bidi="bn-BD"/>
        </w:rPr>
      </w:pPr>
    </w:p>
    <w:p w14:paraId="1D467613" w14:textId="77777777" w:rsidR="008571D2" w:rsidRDefault="008571D2" w:rsidP="008571D2">
      <w:pPr>
        <w:bidi w:val="0"/>
        <w:jc w:val="both"/>
        <w:rPr>
          <w:rFonts w:ascii="Kalpurush" w:hAnsi="Kalpurush" w:cs="Kalpurush"/>
          <w:sz w:val="24"/>
          <w:szCs w:val="24"/>
          <w:lang w:bidi="bn-BD"/>
        </w:rPr>
      </w:pPr>
    </w:p>
    <w:p w14:paraId="332C7EE9" w14:textId="77777777" w:rsidR="008571D2" w:rsidRDefault="008571D2" w:rsidP="008571D2">
      <w:pPr>
        <w:bidi w:val="0"/>
        <w:jc w:val="both"/>
        <w:rPr>
          <w:rFonts w:ascii="Kalpurush" w:hAnsi="Kalpurush" w:cs="Kalpurush"/>
          <w:sz w:val="24"/>
          <w:szCs w:val="24"/>
          <w:lang w:bidi="bn-BD"/>
        </w:rPr>
      </w:pPr>
    </w:p>
    <w:p w14:paraId="4D0D7979" w14:textId="77777777" w:rsidR="008571D2" w:rsidRDefault="008571D2" w:rsidP="008571D2">
      <w:pPr>
        <w:bidi w:val="0"/>
        <w:jc w:val="both"/>
        <w:rPr>
          <w:rFonts w:ascii="Kalpurush" w:hAnsi="Kalpurush" w:cs="Kalpurush"/>
          <w:sz w:val="24"/>
          <w:szCs w:val="24"/>
          <w:lang w:bidi="bn-BD"/>
        </w:rPr>
      </w:pPr>
    </w:p>
    <w:p w14:paraId="18FA0614" w14:textId="77777777" w:rsidR="008571D2" w:rsidRDefault="008571D2" w:rsidP="008571D2">
      <w:pPr>
        <w:bidi w:val="0"/>
        <w:jc w:val="both"/>
        <w:rPr>
          <w:rFonts w:ascii="Kalpurush" w:hAnsi="Kalpurush" w:cs="Kalpurush"/>
          <w:sz w:val="24"/>
          <w:szCs w:val="24"/>
          <w:lang w:bidi="bn-BD"/>
        </w:rPr>
      </w:pPr>
    </w:p>
    <w:p w14:paraId="4AC7EF0D" w14:textId="77777777" w:rsidR="008571D2" w:rsidRDefault="008571D2" w:rsidP="008571D2">
      <w:pPr>
        <w:bidi w:val="0"/>
        <w:jc w:val="both"/>
        <w:rPr>
          <w:rFonts w:ascii="Kalpurush" w:hAnsi="Kalpurush" w:cs="Kalpurush"/>
          <w:sz w:val="24"/>
          <w:szCs w:val="24"/>
          <w:lang w:bidi="bn-BD"/>
        </w:rPr>
      </w:pPr>
    </w:p>
    <w:p w14:paraId="732AB1FE" w14:textId="77777777" w:rsidR="008571D2" w:rsidRDefault="008571D2" w:rsidP="008571D2">
      <w:pPr>
        <w:bidi w:val="0"/>
        <w:jc w:val="both"/>
        <w:rPr>
          <w:rFonts w:ascii="Kalpurush" w:hAnsi="Kalpurush" w:cs="Kalpurush"/>
          <w:sz w:val="24"/>
          <w:szCs w:val="24"/>
          <w:lang w:bidi="bn-BD"/>
        </w:rPr>
      </w:pPr>
    </w:p>
    <w:p w14:paraId="47FB492C" w14:textId="77777777" w:rsidR="008571D2" w:rsidRDefault="008571D2" w:rsidP="008571D2">
      <w:pPr>
        <w:bidi w:val="0"/>
        <w:jc w:val="both"/>
        <w:rPr>
          <w:rFonts w:ascii="Kalpurush" w:hAnsi="Kalpurush" w:cs="Kalpurush"/>
          <w:sz w:val="24"/>
          <w:szCs w:val="24"/>
          <w:lang w:bidi="bn-BD"/>
        </w:rPr>
      </w:pPr>
    </w:p>
    <w:p w14:paraId="0E32E60B" w14:textId="77777777" w:rsidR="008571D2" w:rsidRDefault="008571D2" w:rsidP="008571D2">
      <w:pPr>
        <w:bidi w:val="0"/>
        <w:jc w:val="both"/>
        <w:rPr>
          <w:rFonts w:ascii="Kalpurush" w:hAnsi="Kalpurush" w:cs="Kalpurush"/>
          <w:sz w:val="24"/>
          <w:szCs w:val="24"/>
          <w:lang w:bidi="bn-BD"/>
        </w:rPr>
      </w:pPr>
    </w:p>
    <w:p w14:paraId="51AFEB4B" w14:textId="77777777" w:rsidR="008571D2" w:rsidRDefault="008571D2" w:rsidP="008571D2">
      <w:pPr>
        <w:bidi w:val="0"/>
        <w:jc w:val="both"/>
        <w:rPr>
          <w:rFonts w:ascii="Kalpurush" w:hAnsi="Kalpurush" w:cs="Kalpurush"/>
          <w:sz w:val="24"/>
          <w:szCs w:val="24"/>
          <w:lang w:bidi="bn-BD"/>
        </w:rPr>
      </w:pPr>
    </w:p>
    <w:p w14:paraId="64E27808" w14:textId="77777777" w:rsidR="008571D2" w:rsidRDefault="008571D2" w:rsidP="008571D2">
      <w:pPr>
        <w:bidi w:val="0"/>
        <w:jc w:val="both"/>
        <w:rPr>
          <w:rFonts w:ascii="Kalpurush" w:hAnsi="Kalpurush" w:cs="Kalpurush"/>
          <w:sz w:val="24"/>
          <w:szCs w:val="24"/>
          <w:lang w:bidi="bn-BD"/>
        </w:rPr>
      </w:pPr>
    </w:p>
    <w:p w14:paraId="5F23B84D" w14:textId="77777777" w:rsidR="008571D2" w:rsidRDefault="008571D2" w:rsidP="008571D2">
      <w:pPr>
        <w:bidi w:val="0"/>
        <w:jc w:val="both"/>
        <w:rPr>
          <w:rFonts w:ascii="Kalpurush" w:hAnsi="Kalpurush" w:cs="Kalpurush"/>
          <w:sz w:val="24"/>
          <w:szCs w:val="24"/>
          <w:lang w:bidi="bn-BD"/>
        </w:rPr>
      </w:pPr>
    </w:p>
    <w:p w14:paraId="7862434D" w14:textId="77777777" w:rsidR="008571D2" w:rsidRDefault="008571D2" w:rsidP="008571D2">
      <w:pPr>
        <w:bidi w:val="0"/>
        <w:jc w:val="both"/>
        <w:rPr>
          <w:rFonts w:ascii="Kalpurush" w:hAnsi="Kalpurush" w:cs="Kalpurush"/>
          <w:sz w:val="24"/>
          <w:szCs w:val="24"/>
          <w:lang w:bidi="bn-BD"/>
        </w:rPr>
      </w:pPr>
    </w:p>
    <w:p w14:paraId="6CBCDF4D" w14:textId="77777777" w:rsidR="00D428D4" w:rsidRPr="0037781E" w:rsidRDefault="00D428D4" w:rsidP="00D428D4">
      <w:pPr>
        <w:bidi w:val="0"/>
        <w:jc w:val="center"/>
        <w:rPr>
          <w:rFonts w:ascii="Kalpurush" w:hAnsi="Kalpurush" w:cs="Kalpurush"/>
          <w:b/>
          <w:bCs/>
          <w:color w:val="C00000"/>
          <w:sz w:val="24"/>
          <w:szCs w:val="24"/>
          <w:cs/>
          <w:lang w:bidi="bn-BD"/>
        </w:rPr>
      </w:pPr>
      <w:r w:rsidRPr="0037781E">
        <w:rPr>
          <w:rFonts w:ascii="Kalpurush" w:hAnsi="Kalpurush" w:cs="Kalpurush" w:hint="cs"/>
          <w:b/>
          <w:bCs/>
          <w:color w:val="C00000"/>
          <w:sz w:val="24"/>
          <w:szCs w:val="24"/>
          <w:cs/>
          <w:lang w:bidi="bn-BD"/>
        </w:rPr>
        <w:t>“যে ব্যক্তি আমার দিক এক বিঘাত অগ্রসর হয় আমি তার দিকে এক হাত অগ্রসর হই” হাদীসটি বিষয়ে আলোচনা।</w:t>
      </w:r>
    </w:p>
    <w:p w14:paraId="24CF7068" w14:textId="77777777" w:rsidR="00D428D4" w:rsidRPr="0037781E" w:rsidRDefault="00D428D4" w:rsidP="008571D2">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 xml:space="preserve">প্রশ্ন: সাইয়্যেদ আলোভী আল-মালেকী এবং মাহমুদ আমীন আন-নাবাবীর সম্পদনায় রচিত রিয়াদুস সালেহীন কিতাবে আনাস </w:t>
      </w:r>
      <w:r>
        <w:rPr>
          <w:rFonts w:ascii="Kalpurush" w:hAnsi="Kalpurush" w:cs="Kalpurush" w:hint="cs"/>
          <w:sz w:val="24"/>
          <w:szCs w:val="24"/>
          <w:cs/>
          <w:lang w:bidi="bn-BD"/>
        </w:rPr>
        <w:t>রাদিয়াল্লাহু আনহু</w:t>
      </w:r>
      <w:r w:rsidRPr="0037781E">
        <w:rPr>
          <w:rFonts w:ascii="Kalpurush" w:hAnsi="Kalpurush" w:cs="Kalpurush" w:hint="cs"/>
          <w:sz w:val="24"/>
          <w:szCs w:val="24"/>
          <w:cs/>
          <w:lang w:bidi="bn-BD"/>
        </w:rPr>
        <w:t xml:space="preserve"> থেকে বর্ণিত একটি হাদীসে কুদসী পড়েছি, যাতে আল্লাহর দৌড়ে আসার কথা রয়েছে। হাদীসটি</w:t>
      </w:r>
      <w:r w:rsidR="008571D2">
        <w:rPr>
          <w:rFonts w:ascii="Kalpurush" w:hAnsi="Kalpurush" w:cs="Kalpurush" w:hint="cs"/>
          <w:sz w:val="24"/>
          <w:szCs w:val="24"/>
          <w:cs/>
          <w:lang w:bidi="bn-BD"/>
        </w:rPr>
        <w:t xml:space="preserve"> এই যে,</w:t>
      </w:r>
      <w:r w:rsidRPr="0037781E">
        <w:rPr>
          <w:rFonts w:ascii="Kalpurush" w:hAnsi="Kalpurush" w:cs="Kalpurush" w:hint="cs"/>
          <w:sz w:val="24"/>
          <w:szCs w:val="24"/>
          <w:cs/>
          <w:lang w:bidi="bn-BD"/>
        </w:rPr>
        <w:t xml:space="preserve"> রাসূলুল্লাহ সাল্লাল্লাহু আলাইহি ওয়াসাল্লাম আল্লাহর পক্ষ থেকে বর্ণনা দিয়ে বলেন,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 বলেন</w:t>
      </w:r>
      <w:r w:rsidRPr="002239AA">
        <w:rPr>
          <w:rFonts w:cs="KFGQPC Uthman Taha Naskh" w:hint="cs"/>
          <w:color w:val="000080"/>
          <w:sz w:val="24"/>
          <w:szCs w:val="24"/>
          <w:cs/>
          <w:lang w:bidi="bn-BD"/>
        </w:rPr>
        <w:t>,</w:t>
      </w:r>
      <w:r w:rsidR="006F2CFD" w:rsidRPr="002239AA">
        <w:rPr>
          <w:rFonts w:cs="KFGQPC Uthman Taha Naskh"/>
          <w:color w:val="000080"/>
          <w:sz w:val="24"/>
          <w:szCs w:val="24"/>
        </w:rPr>
        <w:t xml:space="preserve"> </w:t>
      </w:r>
      <w:r w:rsidRPr="002239AA">
        <w:rPr>
          <w:rFonts w:cs="KFGQPC Uthman Taha Naskh"/>
          <w:color w:val="000080"/>
          <w:sz w:val="24"/>
          <w:szCs w:val="24"/>
          <w:rtl/>
        </w:rPr>
        <w:t xml:space="preserve"> </w:t>
      </w:r>
      <w:r w:rsidRPr="002239AA">
        <w:rPr>
          <w:rFonts w:cs="KFGQPC Uthman Taha Naskh" w:hint="cs"/>
          <w:color w:val="000080"/>
          <w:sz w:val="24"/>
          <w:szCs w:val="24"/>
          <w:rtl/>
        </w:rPr>
        <w:t>إِذَا</w:t>
      </w:r>
      <w:r w:rsidRPr="002239AA">
        <w:rPr>
          <w:rFonts w:cs="KFGQPC Uthman Taha Naskh"/>
          <w:color w:val="000080"/>
          <w:sz w:val="24"/>
          <w:szCs w:val="24"/>
          <w:rtl/>
        </w:rPr>
        <w:t xml:space="preserve"> </w:t>
      </w:r>
      <w:r w:rsidRPr="002239AA">
        <w:rPr>
          <w:rFonts w:cs="KFGQPC Uthman Taha Naskh" w:hint="cs"/>
          <w:color w:val="000080"/>
          <w:sz w:val="24"/>
          <w:szCs w:val="24"/>
          <w:rtl/>
        </w:rPr>
        <w:t>تَقَرَّبَ</w:t>
      </w:r>
      <w:r w:rsidRPr="002239AA">
        <w:rPr>
          <w:rFonts w:cs="KFGQPC Uthman Taha Naskh"/>
          <w:color w:val="000080"/>
          <w:sz w:val="24"/>
          <w:szCs w:val="24"/>
          <w:rtl/>
        </w:rPr>
        <w:t xml:space="preserve"> </w:t>
      </w:r>
      <w:r w:rsidRPr="002239AA">
        <w:rPr>
          <w:rFonts w:cs="KFGQPC Uthman Taha Naskh" w:hint="cs"/>
          <w:color w:val="000080"/>
          <w:sz w:val="24"/>
          <w:szCs w:val="24"/>
          <w:rtl/>
        </w:rPr>
        <w:t>الْعَبْدُ</w:t>
      </w:r>
      <w:r w:rsidRPr="002239AA">
        <w:rPr>
          <w:rFonts w:cs="KFGQPC Uthman Taha Naskh"/>
          <w:color w:val="000080"/>
          <w:sz w:val="24"/>
          <w:szCs w:val="24"/>
          <w:rtl/>
        </w:rPr>
        <w:t xml:space="preserve"> </w:t>
      </w:r>
      <w:r w:rsidRPr="002239AA">
        <w:rPr>
          <w:rFonts w:cs="KFGQPC Uthman Taha Naskh" w:hint="cs"/>
          <w:color w:val="000080"/>
          <w:sz w:val="24"/>
          <w:szCs w:val="24"/>
          <w:rtl/>
        </w:rPr>
        <w:t>إِلَيَّ</w:t>
      </w:r>
      <w:r w:rsidRPr="002239AA">
        <w:rPr>
          <w:rFonts w:cs="KFGQPC Uthman Taha Naskh"/>
          <w:color w:val="000080"/>
          <w:sz w:val="24"/>
          <w:szCs w:val="24"/>
          <w:rtl/>
        </w:rPr>
        <w:t xml:space="preserve"> </w:t>
      </w:r>
      <w:r w:rsidRPr="002239AA">
        <w:rPr>
          <w:rFonts w:cs="KFGQPC Uthman Taha Naskh" w:hint="cs"/>
          <w:color w:val="000080"/>
          <w:sz w:val="24"/>
          <w:szCs w:val="24"/>
          <w:rtl/>
        </w:rPr>
        <w:t>شِبْرًا</w:t>
      </w:r>
      <w:r w:rsidRPr="002239AA">
        <w:rPr>
          <w:rFonts w:cs="KFGQPC Uthman Taha Naskh"/>
          <w:color w:val="000080"/>
          <w:sz w:val="24"/>
          <w:szCs w:val="24"/>
          <w:rtl/>
        </w:rPr>
        <w:t xml:space="preserve"> </w:t>
      </w:r>
      <w:r w:rsidRPr="002239AA">
        <w:rPr>
          <w:rFonts w:cs="KFGQPC Uthman Taha Naskh" w:hint="cs"/>
          <w:color w:val="000080"/>
          <w:sz w:val="24"/>
          <w:szCs w:val="24"/>
          <w:rtl/>
        </w:rPr>
        <w:t>تَقَرَّبْتُ</w:t>
      </w:r>
      <w:r w:rsidRPr="002239AA">
        <w:rPr>
          <w:rFonts w:cs="KFGQPC Uthman Taha Naskh"/>
          <w:color w:val="000080"/>
          <w:sz w:val="24"/>
          <w:szCs w:val="24"/>
          <w:rtl/>
        </w:rPr>
        <w:t xml:space="preserve"> </w:t>
      </w:r>
      <w:r w:rsidRPr="002239AA">
        <w:rPr>
          <w:rFonts w:cs="KFGQPC Uthman Taha Naskh" w:hint="cs"/>
          <w:color w:val="000080"/>
          <w:sz w:val="24"/>
          <w:szCs w:val="24"/>
          <w:rtl/>
        </w:rPr>
        <w:t>إِلَيْهِ</w:t>
      </w:r>
      <w:r w:rsidRPr="002239AA">
        <w:rPr>
          <w:rFonts w:cs="KFGQPC Uthman Taha Naskh"/>
          <w:color w:val="000080"/>
          <w:sz w:val="24"/>
          <w:szCs w:val="24"/>
          <w:rtl/>
        </w:rPr>
        <w:t xml:space="preserve"> </w:t>
      </w:r>
      <w:r w:rsidRPr="002239AA">
        <w:rPr>
          <w:rFonts w:cs="KFGQPC Uthman Taha Naskh" w:hint="cs"/>
          <w:color w:val="000080"/>
          <w:sz w:val="24"/>
          <w:szCs w:val="24"/>
          <w:rtl/>
        </w:rPr>
        <w:t>ذِرَاعًا</w:t>
      </w:r>
      <w:r w:rsidRPr="002239AA">
        <w:rPr>
          <w:rFonts w:cs="KFGQPC Uthman Taha Naskh"/>
          <w:color w:val="000080"/>
          <w:sz w:val="24"/>
          <w:szCs w:val="24"/>
          <w:rtl/>
        </w:rPr>
        <w:t xml:space="preserve"> </w:t>
      </w:r>
      <w:r w:rsidRPr="002239AA">
        <w:rPr>
          <w:rFonts w:cs="KFGQPC Uthman Taha Naskh" w:hint="cs"/>
          <w:color w:val="000080"/>
          <w:sz w:val="24"/>
          <w:szCs w:val="24"/>
          <w:rtl/>
        </w:rPr>
        <w:t>وَإِذَا</w:t>
      </w:r>
      <w:r w:rsidRPr="002239AA">
        <w:rPr>
          <w:rFonts w:cs="KFGQPC Uthman Taha Naskh"/>
          <w:color w:val="000080"/>
          <w:sz w:val="24"/>
          <w:szCs w:val="24"/>
          <w:rtl/>
        </w:rPr>
        <w:t xml:space="preserve"> </w:t>
      </w:r>
      <w:r w:rsidRPr="002239AA">
        <w:rPr>
          <w:rFonts w:cs="KFGQPC Uthman Taha Naskh" w:hint="cs"/>
          <w:color w:val="000080"/>
          <w:sz w:val="24"/>
          <w:szCs w:val="24"/>
          <w:rtl/>
        </w:rPr>
        <w:t>تَقَرَّبَ</w:t>
      </w:r>
      <w:r w:rsidRPr="002239AA">
        <w:rPr>
          <w:rFonts w:cs="KFGQPC Uthman Taha Naskh"/>
          <w:color w:val="000080"/>
          <w:sz w:val="24"/>
          <w:szCs w:val="24"/>
          <w:rtl/>
        </w:rPr>
        <w:t xml:space="preserve"> </w:t>
      </w:r>
      <w:r w:rsidRPr="002239AA">
        <w:rPr>
          <w:rFonts w:cs="KFGQPC Uthman Taha Naskh" w:hint="cs"/>
          <w:color w:val="000080"/>
          <w:sz w:val="24"/>
          <w:szCs w:val="24"/>
          <w:rtl/>
        </w:rPr>
        <w:t>مِنِّي</w:t>
      </w:r>
      <w:r w:rsidRPr="002239AA">
        <w:rPr>
          <w:rFonts w:cs="KFGQPC Uthman Taha Naskh"/>
          <w:color w:val="000080"/>
          <w:sz w:val="24"/>
          <w:szCs w:val="24"/>
          <w:rtl/>
        </w:rPr>
        <w:t xml:space="preserve"> </w:t>
      </w:r>
      <w:r w:rsidRPr="002239AA">
        <w:rPr>
          <w:rFonts w:cs="KFGQPC Uthman Taha Naskh" w:hint="cs"/>
          <w:color w:val="000080"/>
          <w:sz w:val="24"/>
          <w:szCs w:val="24"/>
          <w:rtl/>
        </w:rPr>
        <w:t>ذِرَاعًا</w:t>
      </w:r>
      <w:r w:rsidRPr="002239AA">
        <w:rPr>
          <w:rFonts w:cs="KFGQPC Uthman Taha Naskh"/>
          <w:color w:val="000080"/>
          <w:sz w:val="24"/>
          <w:szCs w:val="24"/>
          <w:rtl/>
        </w:rPr>
        <w:t xml:space="preserve"> </w:t>
      </w:r>
      <w:r w:rsidRPr="002239AA">
        <w:rPr>
          <w:rFonts w:cs="KFGQPC Uthman Taha Naskh" w:hint="cs"/>
          <w:color w:val="000080"/>
          <w:sz w:val="24"/>
          <w:szCs w:val="24"/>
          <w:rtl/>
        </w:rPr>
        <w:t>تَقَرَّبْتُ</w:t>
      </w:r>
      <w:r w:rsidRPr="002239AA">
        <w:rPr>
          <w:rFonts w:cs="KFGQPC Uthman Taha Naskh"/>
          <w:color w:val="000080"/>
          <w:sz w:val="24"/>
          <w:szCs w:val="24"/>
          <w:rtl/>
        </w:rPr>
        <w:t xml:space="preserve"> </w:t>
      </w:r>
      <w:r w:rsidRPr="002239AA">
        <w:rPr>
          <w:rFonts w:cs="KFGQPC Uthman Taha Naskh" w:hint="cs"/>
          <w:color w:val="000080"/>
          <w:sz w:val="24"/>
          <w:szCs w:val="24"/>
          <w:rtl/>
        </w:rPr>
        <w:t>مِنْهُ</w:t>
      </w:r>
      <w:r w:rsidRPr="002239AA">
        <w:rPr>
          <w:rFonts w:cs="KFGQPC Uthman Taha Naskh"/>
          <w:color w:val="000080"/>
          <w:sz w:val="24"/>
          <w:szCs w:val="24"/>
          <w:rtl/>
        </w:rPr>
        <w:t xml:space="preserve"> </w:t>
      </w:r>
      <w:r w:rsidRPr="002239AA">
        <w:rPr>
          <w:rFonts w:cs="KFGQPC Uthman Taha Naskh" w:hint="cs"/>
          <w:color w:val="000080"/>
          <w:sz w:val="24"/>
          <w:szCs w:val="24"/>
          <w:rtl/>
        </w:rPr>
        <w:t>بَاعًا</w:t>
      </w:r>
      <w:r w:rsidRPr="002239AA">
        <w:rPr>
          <w:rFonts w:cs="KFGQPC Uthman Taha Naskh"/>
          <w:color w:val="000080"/>
          <w:sz w:val="24"/>
          <w:szCs w:val="24"/>
          <w:rtl/>
        </w:rPr>
        <w:t xml:space="preserve"> </w:t>
      </w:r>
      <w:r w:rsidRPr="002239AA">
        <w:rPr>
          <w:rFonts w:cs="KFGQPC Uthman Taha Naskh" w:hint="cs"/>
          <w:color w:val="000080"/>
          <w:sz w:val="24"/>
          <w:szCs w:val="24"/>
          <w:rtl/>
        </w:rPr>
        <w:t>وَإِذَا</w:t>
      </w:r>
      <w:r w:rsidRPr="002239AA">
        <w:rPr>
          <w:rFonts w:cs="KFGQPC Uthman Taha Naskh"/>
          <w:color w:val="000080"/>
          <w:sz w:val="24"/>
          <w:szCs w:val="24"/>
          <w:rtl/>
        </w:rPr>
        <w:t xml:space="preserve"> </w:t>
      </w:r>
      <w:r w:rsidRPr="002239AA">
        <w:rPr>
          <w:rFonts w:cs="KFGQPC Uthman Taha Naskh" w:hint="cs"/>
          <w:color w:val="000080"/>
          <w:sz w:val="24"/>
          <w:szCs w:val="24"/>
          <w:rtl/>
        </w:rPr>
        <w:t>أَتَانِي</w:t>
      </w:r>
      <w:r w:rsidRPr="002239AA">
        <w:rPr>
          <w:rFonts w:cs="KFGQPC Uthman Taha Naskh"/>
          <w:color w:val="000080"/>
          <w:sz w:val="24"/>
          <w:szCs w:val="24"/>
          <w:rtl/>
        </w:rPr>
        <w:t xml:space="preserve"> </w:t>
      </w:r>
      <w:r w:rsidRPr="002239AA">
        <w:rPr>
          <w:rFonts w:cs="KFGQPC Uthman Taha Naskh" w:hint="cs"/>
          <w:color w:val="000080"/>
          <w:sz w:val="24"/>
          <w:szCs w:val="24"/>
          <w:rtl/>
        </w:rPr>
        <w:t>مَشْيًا</w:t>
      </w:r>
      <w:r w:rsidRPr="002239AA">
        <w:rPr>
          <w:rFonts w:cs="KFGQPC Uthman Taha Naskh"/>
          <w:color w:val="000080"/>
          <w:sz w:val="24"/>
          <w:szCs w:val="24"/>
          <w:rtl/>
        </w:rPr>
        <w:t xml:space="preserve"> </w:t>
      </w:r>
      <w:r w:rsidRPr="002239AA">
        <w:rPr>
          <w:rFonts w:cs="KFGQPC Uthman Taha Naskh" w:hint="cs"/>
          <w:color w:val="000080"/>
          <w:sz w:val="24"/>
          <w:szCs w:val="24"/>
          <w:rtl/>
        </w:rPr>
        <w:t>أَتَيْتُهُ</w:t>
      </w:r>
      <w:r w:rsidRPr="002239AA">
        <w:rPr>
          <w:rFonts w:cs="KFGQPC Uthman Taha Naskh"/>
          <w:color w:val="000080"/>
          <w:sz w:val="24"/>
          <w:szCs w:val="24"/>
          <w:rtl/>
        </w:rPr>
        <w:t xml:space="preserve"> </w:t>
      </w:r>
      <w:r w:rsidRPr="002239AA">
        <w:rPr>
          <w:rFonts w:cs="KFGQPC Uthman Taha Naskh" w:hint="cs"/>
          <w:color w:val="000080"/>
          <w:sz w:val="24"/>
          <w:szCs w:val="24"/>
          <w:rtl/>
        </w:rPr>
        <w:t>هَرْوَلَة</w:t>
      </w:r>
      <w:r w:rsidR="006F2CFD">
        <w:rPr>
          <w:rFonts w:ascii="Traditional Arabic" w:cs="KFGQPC Uthman Taha Naskh"/>
          <w:color w:val="FF0000"/>
          <w:sz w:val="24"/>
          <w:szCs w:val="24"/>
        </w:rPr>
        <w:t xml:space="preserve"> </w:t>
      </w:r>
      <w:r w:rsidR="008571D2">
        <w:rPr>
          <w:rFonts w:ascii="Traditional Arabic" w:cs="KFGQPC Uthman Taha Naskh" w:hint="cs"/>
          <w:color w:val="FF0000"/>
          <w:sz w:val="24"/>
          <w:szCs w:val="24"/>
          <w:cs/>
          <w:lang w:bidi="bn-BD"/>
        </w:rPr>
        <w:t xml:space="preserve"> </w:t>
      </w:r>
      <w:r w:rsidRPr="0037781E">
        <w:rPr>
          <w:rFonts w:ascii="Kalpurush" w:hAnsi="Kalpurush" w:cs="Kalpurush" w:hint="cs"/>
          <w:sz w:val="24"/>
          <w:szCs w:val="24"/>
          <w:cs/>
          <w:lang w:bidi="bn-BD"/>
        </w:rPr>
        <w:t>“যখন কোন ব্যক্তি আমার দিক এক বিঘাত অগ্রসর হয় আমি তার দিক এক হাত অগ্রসর হই আর যখন কোন বান্দা আমার প্রতি এক বাহু পরিমাণ অগ্রসর হয় আমি তার প্রতি বাহু পরিমাণ অগ্রসর হই যখন কোন ব্যক্তি আমার দিক পায়ে হেটে অগ্রসর হয় আমি তার দিকে দৌড়ে অগ্রসর হই</w:t>
      </w:r>
      <w:r w:rsidR="008571D2">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86"/>
      </w:r>
      <w:r w:rsidRPr="0037781E">
        <w:rPr>
          <w:rFonts w:ascii="Kalpurush" w:hAnsi="Kalpurush" w:cs="Kalpurush" w:hint="cs"/>
          <w:sz w:val="24"/>
          <w:szCs w:val="24"/>
          <w:cs/>
          <w:lang w:bidi="bn-BD"/>
        </w:rPr>
        <w:t xml:space="preserve"> </w:t>
      </w:r>
    </w:p>
    <w:p w14:paraId="4517FAC1" w14:textId="77777777" w:rsidR="00D428D4" w:rsidRPr="0037781E" w:rsidRDefault="00D428D4" w:rsidP="00D428D4">
      <w:pPr>
        <w:bidi w:val="0"/>
        <w:jc w:val="both"/>
        <w:rPr>
          <w:rFonts w:ascii="Kalpurush" w:hAnsi="Kalpurush" w:cs="Kalpurush"/>
          <w:sz w:val="24"/>
          <w:szCs w:val="24"/>
          <w:cs/>
          <w:lang w:bidi="bn-BD"/>
        </w:rPr>
      </w:pPr>
      <w:r>
        <w:rPr>
          <w:rFonts w:ascii="Kalpurush" w:hAnsi="Kalpurush" w:cs="Kalpurush" w:hint="cs"/>
          <w:sz w:val="24"/>
          <w:szCs w:val="24"/>
          <w:cs/>
          <w:lang w:bidi="bn-BD"/>
        </w:rPr>
        <w:t>উভয় সম্পাদন</w:t>
      </w:r>
      <w:r w:rsidRPr="0037781E">
        <w:rPr>
          <w:rFonts w:ascii="Kalpurush" w:hAnsi="Kalpurush" w:cs="Kalpurush" w:hint="cs"/>
          <w:sz w:val="24"/>
          <w:szCs w:val="24"/>
          <w:cs/>
          <w:lang w:bidi="bn-BD"/>
        </w:rPr>
        <w:t>কারী তাদের সম্পাদনায় লিখেছেন- এটি একটি দৃষ্টান্ত অধ্যায়ের এবং বিষয়টিকে অধিক স্পষ্ট করার জন্য আধ্যাতিক বিষয়কে বস্তুবাদ দ্বারা চিত্রায়ন করা হয়েছে। অর্থাৎ, যে ব্যক্তি কোন নেক আমল করল তা যতই কম হোক না কেন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তার সাওয়াবকে বহুগুণে বাড়িয়ে দেবেন এবং তার প্রতি অধিক অনুগ্রহ করবেন। অন্যথায় অকাট্য ও সু-স্পষ্ট প্রমাণাদি এ বিষয়ে বিদ্যমান যে, এখানে আল্লাহর কাছে আসা, হেটে আসা এবং দৌড়ে </w:t>
      </w:r>
      <w:r w:rsidRPr="0037781E">
        <w:rPr>
          <w:rFonts w:ascii="Kalpurush" w:hAnsi="Kalpurush" w:cs="Kalpurush" w:hint="cs"/>
          <w:sz w:val="24"/>
          <w:szCs w:val="24"/>
          <w:cs/>
          <w:lang w:bidi="bn-BD"/>
        </w:rPr>
        <w:lastRenderedPageBreak/>
        <w:t>আসা বলতে কিছু নেই। কারণ, এ গুলো সবই হলো মাখলুকের গুন যা ক্ষণস্থায়ী। আর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ক্ষণস্থায়ী মাখলুকের গুনে গুনান্বিত হওয়া থেকে পবিত্র ও উর্ধ্বে। এখানে যেহেতু অকাট্য ও সু-স্পষ্ট প্রমাণ রয়েছে যে আল্লাহর হাঁটা বা দৌড় বলতে কিছু নেই, তাহলে আল্লাহর হাঁটা ও দৌড়া সম্পর্কে তারা উভয়জন যা বলেছেন তা কি আল্লাহর সিফাতকে প্রমাণ করার ক্ষেত্রে এবং সিফাতগুলো বর্ণনা যেভাবে এসেছে সে ভাবে বহাল রাখা সম্পর্কে সালাফদের মতের সাথে তাদের কথার মিল রয়েছে? আশা করি বিষয়টি স্পষ্ট করলে কৃতজ্ঞ হবো। </w:t>
      </w:r>
    </w:p>
    <w:p w14:paraId="43FBA810"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উত্তর: আলহামদু লিল্লাহ! সমস্ত প্রসংশা আল্লাহর জন্যই। সালাত ও সালাম বর্ষিত হোক আমাদের নবী মুহাম্মদ সাল্লাল্লাহু আলাইহি ওয়াসাল্লাম ও তার সাহাবীদের ওপর এবং হিদায়াতের অনুসারীদের ওপর। অতঃপর: নি:সন্দেহে বলা যায় যে, প্রশ্ন উল্লিখিত হাদীসটি বিশুদ্ধ। রাসূলুল্লাহ সাল্লাল্লাহু আলাইহি ওয়াসাল্লাম থেকে বর্ণিত,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বলেন, </w:t>
      </w:r>
    </w:p>
    <w:p w14:paraId="286B4182" w14:textId="77777777" w:rsidR="00D428D4" w:rsidRPr="002239AA" w:rsidRDefault="00D428D4" w:rsidP="008B4776">
      <w:pPr>
        <w:jc w:val="both"/>
        <w:rPr>
          <w:rFonts w:cs="KFGQPC Uthman Taha Naskh"/>
          <w:color w:val="000080"/>
          <w:sz w:val="24"/>
          <w:szCs w:val="24"/>
          <w:cs/>
          <w:lang w:bidi="bn-BD"/>
        </w:rPr>
      </w:pPr>
      <w:r w:rsidRPr="002239AA">
        <w:rPr>
          <w:rFonts w:cs="KFGQPC Uthman Taha Naskh" w:hint="eastAsia"/>
          <w:color w:val="000080"/>
          <w:sz w:val="24"/>
          <w:szCs w:val="24"/>
          <w:rtl/>
        </w:rPr>
        <w:t>«</w:t>
      </w:r>
      <w:r w:rsidRPr="002239AA">
        <w:rPr>
          <w:rFonts w:cs="KFGQPC Uthman Taha Naskh"/>
          <w:color w:val="000080"/>
          <w:sz w:val="24"/>
          <w:szCs w:val="24"/>
          <w:rtl/>
        </w:rPr>
        <w:t xml:space="preserve"> </w:t>
      </w:r>
      <w:r w:rsidRPr="002239AA">
        <w:rPr>
          <w:rFonts w:cs="KFGQPC Uthman Taha Naskh" w:hint="cs"/>
          <w:color w:val="000080"/>
          <w:sz w:val="24"/>
          <w:szCs w:val="24"/>
          <w:rtl/>
        </w:rPr>
        <w:t>يَقُولُ</w:t>
      </w:r>
      <w:r w:rsidRPr="002239AA">
        <w:rPr>
          <w:rFonts w:cs="KFGQPC Uthman Taha Naskh"/>
          <w:color w:val="000080"/>
          <w:sz w:val="24"/>
          <w:szCs w:val="24"/>
          <w:rtl/>
        </w:rPr>
        <w:t xml:space="preserve"> </w:t>
      </w:r>
      <w:r w:rsidRPr="002239AA">
        <w:rPr>
          <w:rFonts w:cs="KFGQPC Uthman Taha Naskh" w:hint="cs"/>
          <w:color w:val="000080"/>
          <w:sz w:val="24"/>
          <w:szCs w:val="24"/>
          <w:rtl/>
        </w:rPr>
        <w:t>اللَّهُ</w:t>
      </w:r>
      <w:r w:rsidRPr="002239AA">
        <w:rPr>
          <w:rFonts w:cs="KFGQPC Uthman Taha Naskh"/>
          <w:color w:val="000080"/>
          <w:sz w:val="24"/>
          <w:szCs w:val="24"/>
          <w:rtl/>
        </w:rPr>
        <w:t xml:space="preserve"> </w:t>
      </w:r>
      <w:r w:rsidRPr="002239AA">
        <w:rPr>
          <w:rFonts w:cs="KFGQPC Uthman Taha Naskh" w:hint="cs"/>
          <w:color w:val="000080"/>
          <w:sz w:val="24"/>
          <w:szCs w:val="24"/>
          <w:rtl/>
        </w:rPr>
        <w:t>عَزَّ</w:t>
      </w:r>
      <w:r w:rsidRPr="002239AA">
        <w:rPr>
          <w:rFonts w:cs="KFGQPC Uthman Taha Naskh"/>
          <w:color w:val="000080"/>
          <w:sz w:val="24"/>
          <w:szCs w:val="24"/>
          <w:rtl/>
        </w:rPr>
        <w:t xml:space="preserve"> </w:t>
      </w:r>
      <w:r w:rsidRPr="002239AA">
        <w:rPr>
          <w:rFonts w:cs="KFGQPC Uthman Taha Naskh" w:hint="cs"/>
          <w:color w:val="000080"/>
          <w:sz w:val="24"/>
          <w:szCs w:val="24"/>
          <w:rtl/>
        </w:rPr>
        <w:t>وَجَلَّ</w:t>
      </w:r>
      <w:r w:rsidRPr="002239AA">
        <w:rPr>
          <w:rFonts w:cs="KFGQPC Uthman Taha Naskh"/>
          <w:color w:val="000080"/>
          <w:sz w:val="24"/>
          <w:szCs w:val="24"/>
          <w:rtl/>
        </w:rPr>
        <w:t xml:space="preserve"> </w:t>
      </w:r>
      <w:r w:rsidRPr="002239AA">
        <w:rPr>
          <w:rFonts w:cs="KFGQPC Uthman Taha Naskh" w:hint="cs"/>
          <w:color w:val="000080"/>
          <w:sz w:val="24"/>
          <w:szCs w:val="24"/>
          <w:rtl/>
        </w:rPr>
        <w:t>أَنَا</w:t>
      </w:r>
      <w:r w:rsidRPr="002239AA">
        <w:rPr>
          <w:rFonts w:cs="KFGQPC Uthman Taha Naskh"/>
          <w:color w:val="000080"/>
          <w:sz w:val="24"/>
          <w:szCs w:val="24"/>
          <w:rtl/>
        </w:rPr>
        <w:t xml:space="preserve"> </w:t>
      </w:r>
      <w:r w:rsidRPr="002239AA">
        <w:rPr>
          <w:rFonts w:cs="KFGQPC Uthman Taha Naskh" w:hint="cs"/>
          <w:color w:val="000080"/>
          <w:sz w:val="24"/>
          <w:szCs w:val="24"/>
          <w:rtl/>
        </w:rPr>
        <w:t>عِنْدَ</w:t>
      </w:r>
      <w:r w:rsidRPr="002239AA">
        <w:rPr>
          <w:rFonts w:cs="KFGQPC Uthman Taha Naskh"/>
          <w:color w:val="000080"/>
          <w:sz w:val="24"/>
          <w:szCs w:val="24"/>
          <w:rtl/>
        </w:rPr>
        <w:t xml:space="preserve"> </w:t>
      </w:r>
      <w:r w:rsidRPr="002239AA">
        <w:rPr>
          <w:rFonts w:cs="KFGQPC Uthman Taha Naskh" w:hint="cs"/>
          <w:color w:val="000080"/>
          <w:sz w:val="24"/>
          <w:szCs w:val="24"/>
          <w:rtl/>
        </w:rPr>
        <w:t>ظَنِّ</w:t>
      </w:r>
      <w:r w:rsidRPr="002239AA">
        <w:rPr>
          <w:rFonts w:cs="KFGQPC Uthman Taha Naskh"/>
          <w:color w:val="000080"/>
          <w:sz w:val="24"/>
          <w:szCs w:val="24"/>
          <w:rtl/>
        </w:rPr>
        <w:t xml:space="preserve"> </w:t>
      </w:r>
      <w:r w:rsidRPr="002239AA">
        <w:rPr>
          <w:rFonts w:cs="KFGQPC Uthman Taha Naskh" w:hint="cs"/>
          <w:color w:val="000080"/>
          <w:sz w:val="24"/>
          <w:szCs w:val="24"/>
          <w:rtl/>
        </w:rPr>
        <w:t>عَبْدِى</w:t>
      </w:r>
      <w:r w:rsidRPr="002239AA">
        <w:rPr>
          <w:rFonts w:cs="KFGQPC Uthman Taha Naskh"/>
          <w:color w:val="000080"/>
          <w:sz w:val="24"/>
          <w:szCs w:val="24"/>
          <w:rtl/>
        </w:rPr>
        <w:t xml:space="preserve"> </w:t>
      </w:r>
      <w:r w:rsidRPr="002239AA">
        <w:rPr>
          <w:rFonts w:cs="KFGQPC Uthman Taha Naskh" w:hint="cs"/>
          <w:color w:val="000080"/>
          <w:sz w:val="24"/>
          <w:szCs w:val="24"/>
          <w:rtl/>
        </w:rPr>
        <w:t>بِى</w:t>
      </w:r>
      <w:r w:rsidRPr="002239AA">
        <w:rPr>
          <w:rFonts w:cs="KFGQPC Uthman Taha Naskh"/>
          <w:color w:val="000080"/>
          <w:sz w:val="24"/>
          <w:szCs w:val="24"/>
          <w:rtl/>
        </w:rPr>
        <w:t xml:space="preserve"> </w:t>
      </w:r>
      <w:r w:rsidRPr="002239AA">
        <w:rPr>
          <w:rFonts w:cs="KFGQPC Uthman Taha Naskh" w:hint="cs"/>
          <w:color w:val="000080"/>
          <w:sz w:val="24"/>
          <w:szCs w:val="24"/>
          <w:rtl/>
        </w:rPr>
        <w:t>وَأَنَا</w:t>
      </w:r>
      <w:r w:rsidRPr="002239AA">
        <w:rPr>
          <w:rFonts w:cs="KFGQPC Uthman Taha Naskh"/>
          <w:color w:val="000080"/>
          <w:sz w:val="24"/>
          <w:szCs w:val="24"/>
          <w:rtl/>
        </w:rPr>
        <w:t xml:space="preserve"> </w:t>
      </w:r>
      <w:r w:rsidRPr="002239AA">
        <w:rPr>
          <w:rFonts w:cs="KFGQPC Uthman Taha Naskh" w:hint="cs"/>
          <w:color w:val="000080"/>
          <w:sz w:val="24"/>
          <w:szCs w:val="24"/>
          <w:rtl/>
        </w:rPr>
        <w:t>مَعَهُ</w:t>
      </w:r>
      <w:r w:rsidRPr="002239AA">
        <w:rPr>
          <w:rFonts w:cs="KFGQPC Uthman Taha Naskh"/>
          <w:color w:val="000080"/>
          <w:sz w:val="24"/>
          <w:szCs w:val="24"/>
          <w:rtl/>
        </w:rPr>
        <w:t xml:space="preserve"> </w:t>
      </w:r>
      <w:r w:rsidRPr="002239AA">
        <w:rPr>
          <w:rFonts w:cs="KFGQPC Uthman Taha Naskh" w:hint="cs"/>
          <w:color w:val="000080"/>
          <w:sz w:val="24"/>
          <w:szCs w:val="24"/>
          <w:rtl/>
        </w:rPr>
        <w:t>حِينَ</w:t>
      </w:r>
      <w:r w:rsidRPr="002239AA">
        <w:rPr>
          <w:rFonts w:cs="KFGQPC Uthman Taha Naskh"/>
          <w:color w:val="000080"/>
          <w:sz w:val="24"/>
          <w:szCs w:val="24"/>
          <w:rtl/>
        </w:rPr>
        <w:t xml:space="preserve"> </w:t>
      </w:r>
      <w:r w:rsidRPr="002239AA">
        <w:rPr>
          <w:rFonts w:cs="KFGQPC Uthman Taha Naskh" w:hint="cs"/>
          <w:color w:val="000080"/>
          <w:sz w:val="24"/>
          <w:szCs w:val="24"/>
          <w:rtl/>
        </w:rPr>
        <w:t>يَذْكُرُنِى</w:t>
      </w:r>
      <w:r w:rsidRPr="002239AA">
        <w:rPr>
          <w:rFonts w:cs="KFGQPC Uthman Taha Naskh"/>
          <w:color w:val="000080"/>
          <w:sz w:val="24"/>
          <w:szCs w:val="24"/>
          <w:rtl/>
        </w:rPr>
        <w:t xml:space="preserve"> </w:t>
      </w:r>
      <w:r w:rsidRPr="002239AA">
        <w:rPr>
          <w:rFonts w:cs="KFGQPC Uthman Taha Naskh" w:hint="cs"/>
          <w:color w:val="000080"/>
          <w:sz w:val="24"/>
          <w:szCs w:val="24"/>
          <w:rtl/>
        </w:rPr>
        <w:t>إِنْ</w:t>
      </w:r>
      <w:r w:rsidRPr="002239AA">
        <w:rPr>
          <w:rFonts w:cs="KFGQPC Uthman Taha Naskh"/>
          <w:color w:val="000080"/>
          <w:sz w:val="24"/>
          <w:szCs w:val="24"/>
          <w:rtl/>
        </w:rPr>
        <w:t xml:space="preserve"> </w:t>
      </w:r>
      <w:r w:rsidRPr="002239AA">
        <w:rPr>
          <w:rFonts w:cs="KFGQPC Uthman Taha Naskh" w:hint="cs"/>
          <w:color w:val="000080"/>
          <w:sz w:val="24"/>
          <w:szCs w:val="24"/>
          <w:rtl/>
        </w:rPr>
        <w:t>ذَكَرَنِى</w:t>
      </w:r>
      <w:r w:rsidRPr="002239AA">
        <w:rPr>
          <w:rFonts w:cs="KFGQPC Uthman Taha Naskh"/>
          <w:color w:val="000080"/>
          <w:sz w:val="24"/>
          <w:szCs w:val="24"/>
          <w:rtl/>
        </w:rPr>
        <w:t xml:space="preserve"> </w:t>
      </w:r>
      <w:r w:rsidRPr="002239AA">
        <w:rPr>
          <w:rFonts w:cs="KFGQPC Uthman Taha Naskh" w:hint="cs"/>
          <w:color w:val="000080"/>
          <w:sz w:val="24"/>
          <w:szCs w:val="24"/>
          <w:rtl/>
        </w:rPr>
        <w:t>فِى</w:t>
      </w:r>
      <w:r w:rsidRPr="002239AA">
        <w:rPr>
          <w:rFonts w:cs="KFGQPC Uthman Taha Naskh"/>
          <w:color w:val="000080"/>
          <w:sz w:val="24"/>
          <w:szCs w:val="24"/>
          <w:rtl/>
        </w:rPr>
        <w:t xml:space="preserve"> </w:t>
      </w:r>
      <w:r w:rsidRPr="002239AA">
        <w:rPr>
          <w:rFonts w:cs="KFGQPC Uthman Taha Naskh" w:hint="cs"/>
          <w:color w:val="000080"/>
          <w:sz w:val="24"/>
          <w:szCs w:val="24"/>
          <w:rtl/>
        </w:rPr>
        <w:t>نَفْسِهِ</w:t>
      </w:r>
      <w:r w:rsidRPr="002239AA">
        <w:rPr>
          <w:rFonts w:cs="KFGQPC Uthman Taha Naskh"/>
          <w:color w:val="000080"/>
          <w:sz w:val="24"/>
          <w:szCs w:val="24"/>
          <w:rtl/>
        </w:rPr>
        <w:t xml:space="preserve"> </w:t>
      </w:r>
      <w:r w:rsidRPr="002239AA">
        <w:rPr>
          <w:rFonts w:cs="KFGQPC Uthman Taha Naskh" w:hint="cs"/>
          <w:color w:val="000080"/>
          <w:sz w:val="24"/>
          <w:szCs w:val="24"/>
          <w:rtl/>
        </w:rPr>
        <w:t>ذَكَرْتُهُ</w:t>
      </w:r>
      <w:r w:rsidRPr="002239AA">
        <w:rPr>
          <w:rFonts w:cs="KFGQPC Uthman Taha Naskh"/>
          <w:color w:val="000080"/>
          <w:sz w:val="24"/>
          <w:szCs w:val="24"/>
          <w:rtl/>
        </w:rPr>
        <w:t xml:space="preserve"> </w:t>
      </w:r>
      <w:r w:rsidRPr="002239AA">
        <w:rPr>
          <w:rFonts w:cs="KFGQPC Uthman Taha Naskh" w:hint="cs"/>
          <w:color w:val="000080"/>
          <w:sz w:val="24"/>
          <w:szCs w:val="24"/>
          <w:rtl/>
        </w:rPr>
        <w:t>فِى</w:t>
      </w:r>
      <w:r w:rsidRPr="002239AA">
        <w:rPr>
          <w:rFonts w:cs="KFGQPC Uthman Taha Naskh"/>
          <w:color w:val="000080"/>
          <w:sz w:val="24"/>
          <w:szCs w:val="24"/>
          <w:rtl/>
        </w:rPr>
        <w:t xml:space="preserve"> </w:t>
      </w:r>
      <w:r w:rsidRPr="002239AA">
        <w:rPr>
          <w:rFonts w:cs="KFGQPC Uthman Taha Naskh" w:hint="cs"/>
          <w:color w:val="000080"/>
          <w:sz w:val="24"/>
          <w:szCs w:val="24"/>
          <w:rtl/>
        </w:rPr>
        <w:t>نَفْسِى</w:t>
      </w:r>
      <w:r w:rsidRPr="002239AA">
        <w:rPr>
          <w:rFonts w:cs="KFGQPC Uthman Taha Naskh"/>
          <w:color w:val="000080"/>
          <w:sz w:val="24"/>
          <w:szCs w:val="24"/>
          <w:rtl/>
        </w:rPr>
        <w:t xml:space="preserve"> </w:t>
      </w:r>
      <w:r w:rsidRPr="002239AA">
        <w:rPr>
          <w:rFonts w:cs="KFGQPC Uthman Taha Naskh" w:hint="cs"/>
          <w:color w:val="000080"/>
          <w:sz w:val="24"/>
          <w:szCs w:val="24"/>
          <w:rtl/>
        </w:rPr>
        <w:t>وَإِنْ</w:t>
      </w:r>
      <w:r w:rsidRPr="002239AA">
        <w:rPr>
          <w:rFonts w:cs="KFGQPC Uthman Taha Naskh"/>
          <w:color w:val="000080"/>
          <w:sz w:val="24"/>
          <w:szCs w:val="24"/>
          <w:rtl/>
        </w:rPr>
        <w:t xml:space="preserve"> </w:t>
      </w:r>
      <w:r w:rsidRPr="002239AA">
        <w:rPr>
          <w:rFonts w:cs="KFGQPC Uthman Taha Naskh" w:hint="cs"/>
          <w:color w:val="000080"/>
          <w:sz w:val="24"/>
          <w:szCs w:val="24"/>
          <w:rtl/>
        </w:rPr>
        <w:t>ذَكَرَنِى</w:t>
      </w:r>
      <w:r w:rsidRPr="002239AA">
        <w:rPr>
          <w:rFonts w:cs="KFGQPC Uthman Taha Naskh"/>
          <w:color w:val="000080"/>
          <w:sz w:val="24"/>
          <w:szCs w:val="24"/>
          <w:rtl/>
        </w:rPr>
        <w:t xml:space="preserve"> </w:t>
      </w:r>
      <w:r w:rsidRPr="002239AA">
        <w:rPr>
          <w:rFonts w:cs="KFGQPC Uthman Taha Naskh" w:hint="cs"/>
          <w:color w:val="000080"/>
          <w:sz w:val="24"/>
          <w:szCs w:val="24"/>
          <w:rtl/>
        </w:rPr>
        <w:t>فِى</w:t>
      </w:r>
      <w:r w:rsidRPr="002239AA">
        <w:rPr>
          <w:rFonts w:cs="KFGQPC Uthman Taha Naskh"/>
          <w:color w:val="000080"/>
          <w:sz w:val="24"/>
          <w:szCs w:val="24"/>
          <w:rtl/>
        </w:rPr>
        <w:t xml:space="preserve"> </w:t>
      </w:r>
      <w:r w:rsidRPr="002239AA">
        <w:rPr>
          <w:rFonts w:cs="KFGQPC Uthman Taha Naskh" w:hint="cs"/>
          <w:color w:val="000080"/>
          <w:sz w:val="24"/>
          <w:szCs w:val="24"/>
          <w:rtl/>
        </w:rPr>
        <w:t>مَلإٍ</w:t>
      </w:r>
      <w:r w:rsidRPr="002239AA">
        <w:rPr>
          <w:rFonts w:cs="KFGQPC Uthman Taha Naskh"/>
          <w:color w:val="000080"/>
          <w:sz w:val="24"/>
          <w:szCs w:val="24"/>
          <w:rtl/>
        </w:rPr>
        <w:t xml:space="preserve"> </w:t>
      </w:r>
      <w:r w:rsidRPr="002239AA">
        <w:rPr>
          <w:rFonts w:cs="KFGQPC Uthman Taha Naskh" w:hint="cs"/>
          <w:color w:val="000080"/>
          <w:sz w:val="24"/>
          <w:szCs w:val="24"/>
          <w:rtl/>
        </w:rPr>
        <w:t>ذَكَرْتُهُ</w:t>
      </w:r>
      <w:r w:rsidRPr="002239AA">
        <w:rPr>
          <w:rFonts w:cs="KFGQPC Uthman Taha Naskh"/>
          <w:color w:val="000080"/>
          <w:sz w:val="24"/>
          <w:szCs w:val="24"/>
          <w:rtl/>
        </w:rPr>
        <w:t xml:space="preserve"> </w:t>
      </w:r>
      <w:r w:rsidRPr="002239AA">
        <w:rPr>
          <w:rFonts w:cs="KFGQPC Uthman Taha Naskh" w:hint="cs"/>
          <w:color w:val="000080"/>
          <w:sz w:val="24"/>
          <w:szCs w:val="24"/>
          <w:rtl/>
        </w:rPr>
        <w:t>فِى</w:t>
      </w:r>
      <w:r w:rsidRPr="002239AA">
        <w:rPr>
          <w:rFonts w:cs="KFGQPC Uthman Taha Naskh"/>
          <w:color w:val="000080"/>
          <w:sz w:val="24"/>
          <w:szCs w:val="24"/>
          <w:rtl/>
        </w:rPr>
        <w:t xml:space="preserve"> </w:t>
      </w:r>
      <w:r w:rsidRPr="002239AA">
        <w:rPr>
          <w:rFonts w:cs="KFGQPC Uthman Taha Naskh" w:hint="cs"/>
          <w:color w:val="000080"/>
          <w:sz w:val="24"/>
          <w:szCs w:val="24"/>
          <w:rtl/>
        </w:rPr>
        <w:t>مَلإٍ</w:t>
      </w:r>
      <w:r w:rsidRPr="002239AA">
        <w:rPr>
          <w:rFonts w:cs="KFGQPC Uthman Taha Naskh"/>
          <w:color w:val="000080"/>
          <w:sz w:val="24"/>
          <w:szCs w:val="24"/>
          <w:rtl/>
        </w:rPr>
        <w:t xml:space="preserve"> </w:t>
      </w:r>
      <w:r w:rsidRPr="002239AA">
        <w:rPr>
          <w:rFonts w:cs="KFGQPC Uthman Taha Naskh" w:hint="cs"/>
          <w:color w:val="000080"/>
          <w:sz w:val="24"/>
          <w:szCs w:val="24"/>
          <w:rtl/>
        </w:rPr>
        <w:t>هُمْ</w:t>
      </w:r>
      <w:r w:rsidRPr="002239AA">
        <w:rPr>
          <w:rFonts w:cs="KFGQPC Uthman Taha Naskh"/>
          <w:color w:val="000080"/>
          <w:sz w:val="24"/>
          <w:szCs w:val="24"/>
          <w:rtl/>
        </w:rPr>
        <w:t xml:space="preserve"> </w:t>
      </w:r>
      <w:r w:rsidRPr="002239AA">
        <w:rPr>
          <w:rFonts w:cs="KFGQPC Uthman Taha Naskh" w:hint="cs"/>
          <w:color w:val="000080"/>
          <w:sz w:val="24"/>
          <w:szCs w:val="24"/>
          <w:rtl/>
        </w:rPr>
        <w:t>خَيْرٌ</w:t>
      </w:r>
      <w:r w:rsidRPr="002239AA">
        <w:rPr>
          <w:rFonts w:cs="KFGQPC Uthman Taha Naskh"/>
          <w:color w:val="000080"/>
          <w:sz w:val="24"/>
          <w:szCs w:val="24"/>
          <w:rtl/>
        </w:rPr>
        <w:t xml:space="preserve"> </w:t>
      </w:r>
      <w:r w:rsidRPr="002239AA">
        <w:rPr>
          <w:rFonts w:cs="KFGQPC Uthman Taha Naskh" w:hint="cs"/>
          <w:color w:val="000080"/>
          <w:sz w:val="24"/>
          <w:szCs w:val="24"/>
          <w:rtl/>
        </w:rPr>
        <w:t>مِنْهُمْ</w:t>
      </w:r>
      <w:r w:rsidRPr="002239AA">
        <w:rPr>
          <w:rFonts w:cs="KFGQPC Uthman Taha Naskh"/>
          <w:color w:val="000080"/>
          <w:sz w:val="24"/>
          <w:szCs w:val="24"/>
          <w:rtl/>
        </w:rPr>
        <w:t xml:space="preserve"> </w:t>
      </w:r>
      <w:r w:rsidRPr="002239AA">
        <w:rPr>
          <w:rFonts w:cs="KFGQPC Uthman Taha Naskh" w:hint="cs"/>
          <w:color w:val="000080"/>
          <w:sz w:val="24"/>
          <w:szCs w:val="24"/>
          <w:rtl/>
        </w:rPr>
        <w:t>وَإِنْ</w:t>
      </w:r>
      <w:r w:rsidRPr="002239AA">
        <w:rPr>
          <w:rFonts w:cs="KFGQPC Uthman Taha Naskh"/>
          <w:color w:val="000080"/>
          <w:sz w:val="24"/>
          <w:szCs w:val="24"/>
          <w:rtl/>
        </w:rPr>
        <w:t xml:space="preserve"> </w:t>
      </w:r>
      <w:r w:rsidRPr="002239AA">
        <w:rPr>
          <w:rFonts w:cs="KFGQPC Uthman Taha Naskh" w:hint="cs"/>
          <w:color w:val="000080"/>
          <w:sz w:val="24"/>
          <w:szCs w:val="24"/>
          <w:rtl/>
        </w:rPr>
        <w:t>تَقَرَّبَ</w:t>
      </w:r>
      <w:r w:rsidRPr="002239AA">
        <w:rPr>
          <w:rFonts w:cs="KFGQPC Uthman Taha Naskh"/>
          <w:color w:val="000080"/>
          <w:sz w:val="24"/>
          <w:szCs w:val="24"/>
          <w:rtl/>
        </w:rPr>
        <w:t xml:space="preserve"> </w:t>
      </w:r>
      <w:r w:rsidRPr="002239AA">
        <w:rPr>
          <w:rFonts w:cs="KFGQPC Uthman Taha Naskh" w:hint="cs"/>
          <w:color w:val="000080"/>
          <w:sz w:val="24"/>
          <w:szCs w:val="24"/>
          <w:rtl/>
        </w:rPr>
        <w:t>مِنِّى</w:t>
      </w:r>
      <w:r w:rsidRPr="002239AA">
        <w:rPr>
          <w:rFonts w:cs="KFGQPC Uthman Taha Naskh"/>
          <w:color w:val="000080"/>
          <w:sz w:val="24"/>
          <w:szCs w:val="24"/>
          <w:rtl/>
        </w:rPr>
        <w:t xml:space="preserve"> </w:t>
      </w:r>
      <w:r w:rsidRPr="002239AA">
        <w:rPr>
          <w:rFonts w:cs="KFGQPC Uthman Taha Naskh" w:hint="cs"/>
          <w:color w:val="000080"/>
          <w:sz w:val="24"/>
          <w:szCs w:val="24"/>
          <w:rtl/>
        </w:rPr>
        <w:t>شِبْرًا</w:t>
      </w:r>
      <w:r w:rsidRPr="002239AA">
        <w:rPr>
          <w:rFonts w:cs="KFGQPC Uthman Taha Naskh"/>
          <w:color w:val="000080"/>
          <w:sz w:val="24"/>
          <w:szCs w:val="24"/>
          <w:rtl/>
        </w:rPr>
        <w:t xml:space="preserve"> </w:t>
      </w:r>
      <w:r w:rsidRPr="002239AA">
        <w:rPr>
          <w:rFonts w:cs="KFGQPC Uthman Taha Naskh" w:hint="cs"/>
          <w:color w:val="000080"/>
          <w:sz w:val="24"/>
          <w:szCs w:val="24"/>
          <w:rtl/>
        </w:rPr>
        <w:t>تَقَرَّبْتُ</w:t>
      </w:r>
      <w:r w:rsidRPr="002239AA">
        <w:rPr>
          <w:rFonts w:cs="KFGQPC Uthman Taha Naskh"/>
          <w:color w:val="000080"/>
          <w:sz w:val="24"/>
          <w:szCs w:val="24"/>
          <w:rtl/>
        </w:rPr>
        <w:t xml:space="preserve"> </w:t>
      </w:r>
      <w:r w:rsidRPr="002239AA">
        <w:rPr>
          <w:rFonts w:cs="KFGQPC Uthman Taha Naskh" w:hint="cs"/>
          <w:color w:val="000080"/>
          <w:sz w:val="24"/>
          <w:szCs w:val="24"/>
          <w:rtl/>
        </w:rPr>
        <w:t>إِلَيْهِ</w:t>
      </w:r>
      <w:r w:rsidRPr="002239AA">
        <w:rPr>
          <w:rFonts w:cs="KFGQPC Uthman Taha Naskh"/>
          <w:color w:val="000080"/>
          <w:sz w:val="24"/>
          <w:szCs w:val="24"/>
          <w:rtl/>
        </w:rPr>
        <w:t xml:space="preserve"> </w:t>
      </w:r>
      <w:r w:rsidRPr="002239AA">
        <w:rPr>
          <w:rFonts w:cs="KFGQPC Uthman Taha Naskh" w:hint="cs"/>
          <w:color w:val="000080"/>
          <w:sz w:val="24"/>
          <w:szCs w:val="24"/>
          <w:rtl/>
        </w:rPr>
        <w:t>ذِرَاعًا</w:t>
      </w:r>
      <w:r w:rsidRPr="002239AA">
        <w:rPr>
          <w:rFonts w:cs="KFGQPC Uthman Taha Naskh"/>
          <w:color w:val="000080"/>
          <w:sz w:val="24"/>
          <w:szCs w:val="24"/>
          <w:rtl/>
        </w:rPr>
        <w:t xml:space="preserve"> </w:t>
      </w:r>
      <w:r w:rsidRPr="002239AA">
        <w:rPr>
          <w:rFonts w:cs="KFGQPC Uthman Taha Naskh" w:hint="cs"/>
          <w:color w:val="000080"/>
          <w:sz w:val="24"/>
          <w:szCs w:val="24"/>
          <w:rtl/>
        </w:rPr>
        <w:t>وَإِنْ</w:t>
      </w:r>
      <w:r w:rsidRPr="002239AA">
        <w:rPr>
          <w:rFonts w:cs="KFGQPC Uthman Taha Naskh"/>
          <w:color w:val="000080"/>
          <w:sz w:val="24"/>
          <w:szCs w:val="24"/>
          <w:rtl/>
        </w:rPr>
        <w:t xml:space="preserve"> </w:t>
      </w:r>
      <w:r w:rsidRPr="002239AA">
        <w:rPr>
          <w:rFonts w:cs="KFGQPC Uthman Taha Naskh" w:hint="cs"/>
          <w:color w:val="000080"/>
          <w:sz w:val="24"/>
          <w:szCs w:val="24"/>
          <w:rtl/>
        </w:rPr>
        <w:t>تَقَرَّبَ</w:t>
      </w:r>
      <w:r w:rsidRPr="002239AA">
        <w:rPr>
          <w:rFonts w:cs="KFGQPC Uthman Taha Naskh"/>
          <w:color w:val="000080"/>
          <w:sz w:val="24"/>
          <w:szCs w:val="24"/>
          <w:rtl/>
        </w:rPr>
        <w:t xml:space="preserve"> </w:t>
      </w:r>
      <w:r w:rsidRPr="002239AA">
        <w:rPr>
          <w:rFonts w:cs="KFGQPC Uthman Taha Naskh" w:hint="cs"/>
          <w:color w:val="000080"/>
          <w:sz w:val="24"/>
          <w:szCs w:val="24"/>
          <w:rtl/>
        </w:rPr>
        <w:t>إِلَىَّ</w:t>
      </w:r>
      <w:r w:rsidRPr="002239AA">
        <w:rPr>
          <w:rFonts w:cs="KFGQPC Uthman Taha Naskh"/>
          <w:color w:val="000080"/>
          <w:sz w:val="24"/>
          <w:szCs w:val="24"/>
          <w:rtl/>
        </w:rPr>
        <w:t xml:space="preserve"> </w:t>
      </w:r>
      <w:r w:rsidRPr="002239AA">
        <w:rPr>
          <w:rFonts w:cs="KFGQPC Uthman Taha Naskh" w:hint="cs"/>
          <w:color w:val="000080"/>
          <w:sz w:val="24"/>
          <w:szCs w:val="24"/>
          <w:rtl/>
        </w:rPr>
        <w:t>ذِرَاعًا</w:t>
      </w:r>
      <w:r w:rsidRPr="002239AA">
        <w:rPr>
          <w:rFonts w:cs="KFGQPC Uthman Taha Naskh"/>
          <w:color w:val="000080"/>
          <w:sz w:val="24"/>
          <w:szCs w:val="24"/>
          <w:rtl/>
        </w:rPr>
        <w:t xml:space="preserve"> </w:t>
      </w:r>
      <w:r w:rsidRPr="002239AA">
        <w:rPr>
          <w:rFonts w:cs="KFGQPC Uthman Taha Naskh" w:hint="cs"/>
          <w:color w:val="000080"/>
          <w:sz w:val="24"/>
          <w:szCs w:val="24"/>
          <w:rtl/>
        </w:rPr>
        <w:t>تَقَرَّبْتُ</w:t>
      </w:r>
      <w:r w:rsidRPr="002239AA">
        <w:rPr>
          <w:rFonts w:cs="KFGQPC Uthman Taha Naskh"/>
          <w:color w:val="000080"/>
          <w:sz w:val="24"/>
          <w:szCs w:val="24"/>
          <w:rtl/>
        </w:rPr>
        <w:t xml:space="preserve"> </w:t>
      </w:r>
      <w:r w:rsidRPr="002239AA">
        <w:rPr>
          <w:rFonts w:cs="KFGQPC Uthman Taha Naskh" w:hint="cs"/>
          <w:color w:val="000080"/>
          <w:sz w:val="24"/>
          <w:szCs w:val="24"/>
          <w:rtl/>
        </w:rPr>
        <w:t>مِنْهُ</w:t>
      </w:r>
      <w:r w:rsidRPr="002239AA">
        <w:rPr>
          <w:rFonts w:cs="KFGQPC Uthman Taha Naskh"/>
          <w:color w:val="000080"/>
          <w:sz w:val="24"/>
          <w:szCs w:val="24"/>
          <w:rtl/>
        </w:rPr>
        <w:t xml:space="preserve"> </w:t>
      </w:r>
      <w:r w:rsidRPr="002239AA">
        <w:rPr>
          <w:rFonts w:cs="KFGQPC Uthman Taha Naskh" w:hint="cs"/>
          <w:color w:val="000080"/>
          <w:sz w:val="24"/>
          <w:szCs w:val="24"/>
          <w:rtl/>
        </w:rPr>
        <w:t>بَاعًا</w:t>
      </w:r>
      <w:r w:rsidRPr="002239AA">
        <w:rPr>
          <w:rFonts w:cs="KFGQPC Uthman Taha Naskh"/>
          <w:color w:val="000080"/>
          <w:sz w:val="24"/>
          <w:szCs w:val="24"/>
          <w:rtl/>
        </w:rPr>
        <w:t xml:space="preserve"> </w:t>
      </w:r>
      <w:r w:rsidRPr="002239AA">
        <w:rPr>
          <w:rFonts w:cs="KFGQPC Uthman Taha Naskh" w:hint="cs"/>
          <w:color w:val="000080"/>
          <w:sz w:val="24"/>
          <w:szCs w:val="24"/>
          <w:rtl/>
        </w:rPr>
        <w:t>وَإِنْ</w:t>
      </w:r>
      <w:r w:rsidRPr="002239AA">
        <w:rPr>
          <w:rFonts w:cs="KFGQPC Uthman Taha Naskh"/>
          <w:color w:val="000080"/>
          <w:sz w:val="24"/>
          <w:szCs w:val="24"/>
          <w:rtl/>
        </w:rPr>
        <w:t xml:space="preserve"> </w:t>
      </w:r>
      <w:r w:rsidRPr="002239AA">
        <w:rPr>
          <w:rFonts w:cs="KFGQPC Uthman Taha Naskh" w:hint="cs"/>
          <w:color w:val="000080"/>
          <w:sz w:val="24"/>
          <w:szCs w:val="24"/>
          <w:rtl/>
        </w:rPr>
        <w:t>أَتَانِى</w:t>
      </w:r>
      <w:r w:rsidRPr="002239AA">
        <w:rPr>
          <w:rFonts w:cs="KFGQPC Uthman Taha Naskh"/>
          <w:color w:val="000080"/>
          <w:sz w:val="24"/>
          <w:szCs w:val="24"/>
          <w:rtl/>
        </w:rPr>
        <w:t xml:space="preserve"> </w:t>
      </w:r>
      <w:r w:rsidRPr="002239AA">
        <w:rPr>
          <w:rFonts w:cs="KFGQPC Uthman Taha Naskh" w:hint="cs"/>
          <w:color w:val="000080"/>
          <w:sz w:val="24"/>
          <w:szCs w:val="24"/>
          <w:rtl/>
        </w:rPr>
        <w:t>يَمْشِى</w:t>
      </w:r>
      <w:r w:rsidRPr="002239AA">
        <w:rPr>
          <w:rFonts w:cs="KFGQPC Uthman Taha Naskh"/>
          <w:color w:val="000080"/>
          <w:sz w:val="24"/>
          <w:szCs w:val="24"/>
          <w:rtl/>
        </w:rPr>
        <w:t xml:space="preserve"> </w:t>
      </w:r>
      <w:r w:rsidRPr="002239AA">
        <w:rPr>
          <w:rFonts w:cs="KFGQPC Uthman Taha Naskh" w:hint="cs"/>
          <w:color w:val="000080"/>
          <w:sz w:val="24"/>
          <w:szCs w:val="24"/>
          <w:rtl/>
        </w:rPr>
        <w:t>أَتَيْتُهُ</w:t>
      </w:r>
      <w:r w:rsidRPr="002239AA">
        <w:rPr>
          <w:rFonts w:cs="KFGQPC Uthman Taha Naskh"/>
          <w:color w:val="000080"/>
          <w:sz w:val="24"/>
          <w:szCs w:val="24"/>
          <w:rtl/>
        </w:rPr>
        <w:t xml:space="preserve"> </w:t>
      </w:r>
      <w:r w:rsidRPr="002239AA">
        <w:rPr>
          <w:rFonts w:cs="KFGQPC Uthman Taha Naskh" w:hint="cs"/>
          <w:color w:val="000080"/>
          <w:sz w:val="24"/>
          <w:szCs w:val="24"/>
          <w:rtl/>
        </w:rPr>
        <w:t>هَرْوَلَةً</w:t>
      </w:r>
      <w:r w:rsidRPr="002239AA">
        <w:rPr>
          <w:rFonts w:cs="KFGQPC Uthman Taha Naskh"/>
          <w:color w:val="000080"/>
          <w:sz w:val="24"/>
          <w:szCs w:val="24"/>
          <w:rtl/>
        </w:rPr>
        <w:t xml:space="preserve"> </w:t>
      </w:r>
      <w:r w:rsidRPr="002239AA">
        <w:rPr>
          <w:rFonts w:cs="KFGQPC Uthman Taha Naskh" w:hint="eastAsia"/>
          <w:color w:val="000080"/>
          <w:sz w:val="24"/>
          <w:szCs w:val="24"/>
          <w:rtl/>
        </w:rPr>
        <w:t>»</w:t>
      </w:r>
      <w:r w:rsidRPr="002239AA">
        <w:rPr>
          <w:rFonts w:cs="KFGQPC Uthman Taha Naskh"/>
          <w:color w:val="000080"/>
          <w:sz w:val="24"/>
          <w:szCs w:val="24"/>
          <w:rtl/>
        </w:rPr>
        <w:t>.</w:t>
      </w:r>
    </w:p>
    <w:p w14:paraId="35BCEDF2" w14:textId="77777777" w:rsidR="00D428D4" w:rsidRPr="0037781E" w:rsidRDefault="00D428D4" w:rsidP="00E341D3">
      <w:pPr>
        <w:bidi w:val="0"/>
        <w:jc w:val="both"/>
        <w:rPr>
          <w:rFonts w:ascii="Kalpurush" w:hAnsi="Kalpurush" w:cs="Vrinda"/>
          <w:sz w:val="24"/>
          <w:szCs w:val="24"/>
          <w:cs/>
          <w:lang w:bidi="bn-BD"/>
        </w:rPr>
      </w:pPr>
      <w:r>
        <w:rPr>
          <w:rFonts w:ascii="Kalpurush" w:hAnsi="Kalpurush" w:cs="Kalpurush" w:hint="cs"/>
          <w:sz w:val="24"/>
          <w:szCs w:val="24"/>
          <w:cs/>
          <w:lang w:bidi="bn-BD"/>
        </w:rPr>
        <w:t>“</w:t>
      </w:r>
      <w:r w:rsidRPr="0037781E">
        <w:rPr>
          <w:rFonts w:ascii="Kalpurush" w:hAnsi="Kalpurush" w:cs="Kalpurush" w:hint="cs"/>
          <w:sz w:val="24"/>
          <w:szCs w:val="24"/>
          <w:cs/>
          <w:lang w:bidi="bn-BD"/>
        </w:rPr>
        <w:t xml:space="preserve">আমি আমার প্রতি আমার বান্দার ধারণার কাছাকাছি থাকি। যখন সে আমার যিকির করে আমি তার সাথেই থাকি। যখন সে আমাকে স্বীয় অন্তরে স্মরণ করে আমি স্বীয় অন্তরে তার স্মরণ করি। যখন সে কোন জামাতের মধ্যে আমার স্মরণ করে আমিও তার চেয়ে উত্তম জামাতে তার স্মরণ করি। আর যখন কোন ব্যক্তি আমার দিক এক বিঘাত অগ্রসর হয় আমি তার দিক এক হাত অগ্রসর হই আর যখন কোন বান্দা আমার প্রতি এক হাত পরিমাণ অগ্রসর </w:t>
      </w:r>
      <w:r w:rsidRPr="0037781E">
        <w:rPr>
          <w:rFonts w:ascii="Kalpurush" w:hAnsi="Kalpurush" w:cs="Kalpurush" w:hint="cs"/>
          <w:sz w:val="24"/>
          <w:szCs w:val="24"/>
          <w:cs/>
          <w:lang w:bidi="bn-BD"/>
        </w:rPr>
        <w:lastRenderedPageBreak/>
        <w:t>হয় আমি তার প্রতি বাহু পরিমাণ অগ্রসর হই। যখন কোন ব্যক্তি আমার দিক পায়ে হেটে অগ্রসর হয় আমি তার দিকে দৌড়ে অগ্রসর হই</w:t>
      </w:r>
      <w:r w:rsidR="00E341D3">
        <w:rPr>
          <w:rFonts w:ascii="Kalpurush" w:hAnsi="Kalpurush" w:cs="Arial Unicode MS" w:hint="cs"/>
          <w:sz w:val="24"/>
          <w:szCs w:val="24"/>
          <w:cs/>
          <w:lang w:bidi="hi-IN"/>
        </w:rPr>
        <w:t>।</w:t>
      </w:r>
      <w:r>
        <w:rPr>
          <w:rFonts w:ascii="Kalpurush" w:hAnsi="Kalpurush" w:cs="Arial Unicode MS" w:hint="cs"/>
          <w:sz w:val="24"/>
          <w:szCs w:val="24"/>
          <w:cs/>
          <w:lang w:bidi="bn-BD"/>
        </w:rPr>
        <w:t>”</w:t>
      </w:r>
      <w:r>
        <w:rPr>
          <w:rStyle w:val="FootnoteReference"/>
          <w:rFonts w:ascii="Kalpurush" w:hAnsi="Kalpurush" w:cs="Kalpurush"/>
          <w:sz w:val="24"/>
          <w:szCs w:val="24"/>
          <w:cs/>
          <w:lang w:bidi="bn-BD"/>
        </w:rPr>
        <w:footnoteReference w:id="87"/>
      </w:r>
      <w:r w:rsidRPr="0037781E">
        <w:rPr>
          <w:rFonts w:ascii="Kalpurush" w:hAnsi="Kalpurush" w:cs="Kalpurush" w:hint="cs"/>
          <w:sz w:val="24"/>
          <w:szCs w:val="24"/>
          <w:cs/>
          <w:lang w:bidi="bn-BD"/>
        </w:rPr>
        <w:t xml:space="preserve"> </w:t>
      </w:r>
    </w:p>
    <w:p w14:paraId="2C012EF6"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এ</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বিশুদ্ধ</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হাদীসটি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আল্লাহর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অপার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অনুগ্রহ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মহত্বের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প্রমাণ।</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আল্লাহ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বান্দাদের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কতনা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কল্যাণকামী</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হিতাকাঙ্খি, তা এ হাদীস দ্বারা স্পষ্ট</w:t>
      </w:r>
      <w:r w:rsidRPr="0037781E">
        <w:rPr>
          <w:rFonts w:ascii="Kalpurush" w:hAnsi="Kalpurush" w:cs="Nirmala UI" w:hint="cs"/>
          <w:sz w:val="24"/>
          <w:szCs w:val="24"/>
          <w:cs/>
          <w:lang w:bidi="hi-IN"/>
        </w:rPr>
        <w:t>।</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বান্দার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আমল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আমলের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দ্রুত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অগ্রসর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হওয়া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থেকেও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আল্লাহর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রহমত</w:t>
      </w:r>
      <w:r w:rsidRPr="0037781E">
        <w:rPr>
          <w:rFonts w:ascii="Kalpurush" w:hAnsi="Kalpurush" w:cs="Kalpurush"/>
          <w:sz w:val="24"/>
          <w:szCs w:val="24"/>
          <w:lang w:bidi="bn-BD"/>
        </w:rPr>
        <w:t xml:space="preserve">, </w:t>
      </w:r>
      <w:r w:rsidRPr="0037781E">
        <w:rPr>
          <w:rFonts w:ascii="Kalpurush" w:hAnsi="Kalpurush" w:cs="Kalpurush" w:hint="cs"/>
          <w:sz w:val="24"/>
          <w:szCs w:val="24"/>
          <w:cs/>
          <w:lang w:bidi="bn-BD"/>
        </w:rPr>
        <w:t>দয়া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অনুগ্রহ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বহুগুণে</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 xml:space="preserve">অগ্রসরমান।  </w:t>
      </w:r>
    </w:p>
    <w:p w14:paraId="4473693C"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সালাফদের মত অনুযায়ী হাদীসটি বাহ্যিক অর্থের ওপর প্রয়ো</w:t>
      </w:r>
      <w:r w:rsidR="00E341D3">
        <w:rPr>
          <w:rFonts w:ascii="Kalpurush" w:hAnsi="Kalpurush" w:cs="Kalpurush" w:hint="cs"/>
          <w:sz w:val="24"/>
          <w:szCs w:val="24"/>
          <w:cs/>
          <w:lang w:bidi="bn-BD"/>
        </w:rPr>
        <w:t>গ করার ক্ষেত্রে কোন প্রকার বাধা-</w:t>
      </w:r>
      <w:r w:rsidRPr="0037781E">
        <w:rPr>
          <w:rFonts w:ascii="Kalpurush" w:hAnsi="Kalpurush" w:cs="Kalpurush" w:hint="cs"/>
          <w:sz w:val="24"/>
          <w:szCs w:val="24"/>
          <w:cs/>
          <w:lang w:bidi="bn-BD"/>
        </w:rPr>
        <w:t>বিপত্তি নেই। রাসূলুল্লাহ সাল্লাল্লাহু আলাইহি ওয়াসাল্লামের সাহাবীগণ রাসূলে</w:t>
      </w:r>
      <w:r w:rsidR="00E341D3">
        <w:rPr>
          <w:rFonts w:ascii="Kalpurush" w:hAnsi="Kalpurush" w:cs="Kalpurush" w:hint="cs"/>
          <w:sz w:val="24"/>
          <w:szCs w:val="24"/>
          <w:cs/>
          <w:lang w:bidi="bn-BD"/>
        </w:rPr>
        <w:t>র</w:t>
      </w:r>
      <w:r w:rsidRPr="0037781E">
        <w:rPr>
          <w:rFonts w:ascii="Kalpurush" w:hAnsi="Kalpurush" w:cs="Kalpurush" w:hint="cs"/>
          <w:sz w:val="24"/>
          <w:szCs w:val="24"/>
          <w:cs/>
          <w:lang w:bidi="bn-BD"/>
        </w:rPr>
        <w:t xml:space="preserve"> মুখ থেকে হাদীসটি শুনেছেন। তারা সর্বত্তোম উম্মত এবং উম্মতের কর্ণধার হওয়া সত্বেও হাদীসটি শোনার পর কোন প্রশ্ন বা আপত্তি করেননি এবং কোন ব্যাখ্যা করেননি। তারা আরবী ভাষা সম্পর্কে সর্বাধিক অভিজ্ঞ। আল্লাহর জন্য যা প্রযোজ্য এবং যা প্রযোজ্য নয় এ সম্পর্কে সমগ্র মানুষের তুলনায় তারাই সর্বাধিক জ্ঞাত</w:t>
      </w:r>
      <w:r w:rsidRPr="0037781E">
        <w:rPr>
          <w:rFonts w:ascii="Kalpurush" w:hAnsi="Kalpurush" w:cs="Arial Unicode MS" w:hint="cs"/>
          <w:sz w:val="24"/>
          <w:szCs w:val="24"/>
          <w:cs/>
          <w:lang w:bidi="hi-IN"/>
        </w:rPr>
        <w:t xml:space="preserve">। </w:t>
      </w:r>
      <w:r w:rsidRPr="0037781E">
        <w:rPr>
          <w:rFonts w:ascii="Kalpurush" w:hAnsi="Kalpurush" w:cs="Kalpurush" w:hint="cs"/>
          <w:sz w:val="24"/>
          <w:szCs w:val="24"/>
          <w:cs/>
          <w:lang w:bidi="bn-IN"/>
        </w:rPr>
        <w:t>সুতরাং</w:t>
      </w:r>
      <w:r>
        <w:rPr>
          <w:rFonts w:ascii="Kalpurush" w:hAnsi="Kalpurush" w:cs="Kalpurush" w:hint="cs"/>
          <w:sz w:val="24"/>
          <w:szCs w:val="24"/>
          <w:cs/>
          <w:lang w:bidi="bn-BD"/>
        </w:rPr>
        <w:t>,</w:t>
      </w:r>
      <w:r w:rsidRPr="0037781E">
        <w:rPr>
          <w:rFonts w:ascii="Kalpurush" w:hAnsi="Kalpurush" w:cs="Kalpurush" w:hint="cs"/>
          <w:sz w:val="24"/>
          <w:szCs w:val="24"/>
          <w:cs/>
          <w:lang w:bidi="bn-IN"/>
        </w:rPr>
        <w:t xml:space="preserve"> ওয়াজিব হলো যেভাবে বর্ণিত সেভাবে কবুল করা এবং উত্তম ক্ষেত্রে প্রয়োগ করা। এ</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ধরনের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সিফাত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আল্লাহর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ক্ষেত্রে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অবশ্যই</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প্রযোজ্য।</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তার সৃষ্টি বা মাখলুকের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সদৃশ</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 xml:space="preserve">নয়। ফলে আল্লাহর নিকটে আসা একজন বান্দা অপর বান্দার  নিকটে আসার মতো নয়। আল্লাহর হাঁটা বান্দার হাঁটার মতো নয় এবং আল্লাহর দৌড়ে আসা বান্দার দৌড়ে আসার মতো নয়। অনুরূপভাবে আল্লাহর ক্ষুব্ধ হওয়া, সন্তুষ্ট হওয়া, কিয়ামত দিবসে আল্লাহর আগমন, বান্দার মাঝে বিচার ফায়সালা করান জন্য কিয়ামতের দিন আল্লাহর উপস্থিত হওয়া, প্রতি রাতের শেষাংশে আল্লাহর </w:t>
      </w:r>
      <w:r w:rsidRPr="0037781E">
        <w:rPr>
          <w:rFonts w:ascii="Kalpurush" w:hAnsi="Kalpurush" w:cs="Kalpurush" w:hint="cs"/>
          <w:sz w:val="24"/>
          <w:szCs w:val="24"/>
          <w:cs/>
          <w:lang w:bidi="bn-BD"/>
        </w:rPr>
        <w:lastRenderedPageBreak/>
        <w:t>দুনিয়ার আকাশে অবতরণ এবং আল্লাহর আরশের উপর উঠা ইত্যাদি। এ গুলো সবই আল্লাহর সিফাত যা তার শানের সাথে প্রযোজ্য। কোন মাখলুকের সাথে এর কোন সদৃশ নেই।</w:t>
      </w:r>
    </w:p>
    <w:p w14:paraId="1A9902C8"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সুতরাং যেমনিভাবে আল্লাহর আরশের উপর উঠা, শেষ রাতের এক তৃতীয়াংশে দুনিয়য়ার আকাশে অবতরণ করা, কিয়ামতের দিন আগমন করা মাখলুকের উঠা, আসা, অবতরণ করা</w:t>
      </w:r>
      <w:r>
        <w:rPr>
          <w:rFonts w:ascii="Kalpurush" w:hAnsi="Kalpurush" w:cs="Kalpurush" w:hint="cs"/>
          <w:sz w:val="24"/>
          <w:szCs w:val="24"/>
          <w:cs/>
          <w:lang w:bidi="bn-BD"/>
        </w:rPr>
        <w:t>র</w:t>
      </w:r>
      <w:r w:rsidRPr="0037781E">
        <w:rPr>
          <w:rFonts w:ascii="Kalpurush" w:hAnsi="Kalpurush" w:cs="Kalpurush" w:hint="cs"/>
          <w:sz w:val="24"/>
          <w:szCs w:val="24"/>
          <w:cs/>
          <w:lang w:bidi="bn-BD"/>
        </w:rPr>
        <w:t xml:space="preserve"> সাথে সদৃশ নয় অনুরূপভাবে তার ইবাদত কারী আবেদ বান্দা এবং তার আনুগত্যের প্রতি দ্রুত অগ্রসর হওয়া বান্দাদের নিকট হওয়া এবং তাদের কাছে হওয়া বান্দার কাছে হওয়া</w:t>
      </w:r>
      <w:r>
        <w:rPr>
          <w:rFonts w:ascii="Kalpurush" w:hAnsi="Kalpurush" w:cs="Kalpurush" w:hint="cs"/>
          <w:sz w:val="24"/>
          <w:szCs w:val="24"/>
          <w:cs/>
          <w:lang w:bidi="bn-BD"/>
        </w:rPr>
        <w:t>র</w:t>
      </w:r>
      <w:r w:rsidRPr="0037781E">
        <w:rPr>
          <w:rFonts w:ascii="Kalpurush" w:hAnsi="Kalpurush" w:cs="Kalpurush" w:hint="cs"/>
          <w:sz w:val="24"/>
          <w:szCs w:val="24"/>
          <w:cs/>
          <w:lang w:bidi="bn-BD"/>
        </w:rPr>
        <w:t xml:space="preserve"> সদৃশ নয়। আল্লাহর কাছে হওয়া বান্দাদের একে অপরের কাছে হওয়ার মতো নয়, আল্লাহর হেঁটে আসা তার বান্দাদের হেঁটে আসার মতো নয় এবং তার দৌড়ে আসা তার বান্দাদের দৌড় আসার মতো নয়। বরং এটি এমন একটি বিষয় যা আল্লাহর শানের সাথে প্রযোজ্য। আল্লাহর অন্যান্য সিফাতের মতো এ ক্ষেত্রেও কোন মাখলুক তার সাথে সদৃশ নয়। আর তিনি তার সিফাত সম্পর্কে সর্বাধিক জ্ঞাত এবং তার ধরণ-প্রকৃতি সম্পর্কে অধিক অভিজ্ঞ। </w:t>
      </w:r>
    </w:p>
    <w:p w14:paraId="7B0C8047" w14:textId="77777777" w:rsidR="00D428D4" w:rsidRPr="0037781E" w:rsidRDefault="00D428D4" w:rsidP="00D428D4">
      <w:pPr>
        <w:bidi w:val="0"/>
        <w:jc w:val="both"/>
        <w:rPr>
          <w:sz w:val="24"/>
          <w:szCs w:val="24"/>
        </w:rPr>
      </w:pPr>
      <w:r w:rsidRPr="0037781E">
        <w:rPr>
          <w:rFonts w:ascii="Kalpurush" w:hAnsi="Kalpurush" w:cs="Kalpurush" w:hint="cs"/>
          <w:sz w:val="24"/>
          <w:szCs w:val="24"/>
          <w:cs/>
          <w:lang w:bidi="bn-BD"/>
        </w:rPr>
        <w:t xml:space="preserve">পূর্বসূরীগণ এ ব্যাপারে একমত যে, আল্লাহর সিফাত ও নাম সম্পর্কে আমাদের ওপর ওয়াজিব হলো, যেভাবে বর্ণনা এসেছে তার ওপর বহাল রাখা এবং তার শাব্দিক অর্থকে বিশ্বাস করা যে, তা অবশ্যই সত্য যা কেবল আল্লাহর শানের সাথে খাস। যেমনিভাবে তার সত্বা সম্পর্কে আল্লাহ ছাড়া আর কেউ জানে না অনুরূপভাবে তার সিফাতসমূহের ধরণ প্রকৃতি সম্পর্কেও তিনি ছাড়া আর কেউ জানে না। যেমনিভাবে কামিল ও পরিপূর্ণ সত্বাকে আল্লাহর জন্য সাব্যস্ত করা ওয়াজিব অনুরূপভাবে আল্লাহর সিফাতসমূহ পরিপূর্ণ ও উন্নত এ কথা  বিশ্বাস করে এবং এর প্রতি ঈমান রেখে আল্লাহর জন্য তার সিফাতসমূহ সাব্যস্ত করাও </w:t>
      </w:r>
      <w:r w:rsidRPr="0037781E">
        <w:rPr>
          <w:rFonts w:ascii="Kalpurush" w:hAnsi="Kalpurush" w:cs="Kalpurush" w:hint="cs"/>
          <w:sz w:val="24"/>
          <w:szCs w:val="24"/>
          <w:cs/>
          <w:lang w:bidi="bn-BD"/>
        </w:rPr>
        <w:lastRenderedPageBreak/>
        <w:t>ওয়াজিব। আর আল্লাহর সিফাত মাখলুকের সিফাতের মতো নয়। যেমন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ٱلصَّمَدُ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٢</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يَلِدۡ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يُولَدۡ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يَكُن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كُفُوًا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w:t>
      </w:r>
      <w:r w:rsidRPr="0037781E">
        <w:rPr>
          <w:rFonts w:ascii="KFGQPC Uthmanic Script HAFS" w:cs="KFGQPC Uthmanic Script HAFS"/>
          <w:color w:val="008000"/>
          <w:sz w:val="24"/>
          <w:szCs w:val="24"/>
          <w:rtl/>
        </w:rPr>
        <w:t xml:space="preserve"> </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الاخلاص</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Pr>
          <w:rFonts w:ascii="KFGQPC Uthman Taha Naskh" w:cs="KFGQPC Uthman Taha Naskh" w:hint="cs"/>
          <w:color w:val="008000"/>
          <w:sz w:val="24"/>
          <w:szCs w:val="24"/>
          <w:cs/>
          <w:lang w:bidi="bn-BD"/>
        </w:rPr>
        <w:t xml:space="preserve"> </w:t>
      </w:r>
      <w:r w:rsidRPr="00BB7F28">
        <w:rPr>
          <w:rFonts w:ascii="Kalpurush" w:eastAsia="Nikosh" w:hAnsi="Kalpurush" w:cs="Kalpurush" w:hint="cs"/>
          <w:sz w:val="24"/>
          <w:szCs w:val="24"/>
          <w:cs/>
          <w:lang w:eastAsia="zh-CN" w:bidi="bn-BD"/>
        </w:rPr>
        <w:t>“</w:t>
      </w:r>
      <w:r w:rsidRPr="0037781E">
        <w:rPr>
          <w:rFonts w:ascii="Kalpurush" w:eastAsia="Nikosh" w:hAnsi="Kalpurush" w:cs="Kalpurush"/>
          <w:sz w:val="24"/>
          <w:szCs w:val="24"/>
          <w:cs/>
          <w:lang w:eastAsia="zh-CN" w:bidi="bn-BD"/>
        </w:rPr>
        <w:t>বল</w:t>
      </w:r>
      <w:r w:rsidRPr="0037781E">
        <w:rPr>
          <w:rFonts w:ascii="Kalpurush" w:eastAsia="Nikosh" w:hAnsi="Kalpurush" w:cs="Kalpurush"/>
          <w:sz w:val="24"/>
          <w:szCs w:val="24"/>
          <w:lang w:eastAsia="zh-CN" w:bidi="bn-BD"/>
        </w:rPr>
        <w:t xml:space="preserve">, </w:t>
      </w:r>
      <w:r w:rsidRPr="0037781E">
        <w:rPr>
          <w:rFonts w:ascii="Kalpurush" w:eastAsia="Nikosh" w:hAnsi="Kalpurush" w:cs="Kalpurush"/>
          <w:sz w:val="24"/>
          <w:szCs w:val="24"/>
          <w:cs/>
          <w:lang w:eastAsia="zh-CN" w:bidi="bn-BD"/>
        </w:rPr>
        <w:t>তিনিই আল্লাহ</w:t>
      </w:r>
      <w:r w:rsidRPr="0037781E">
        <w:rPr>
          <w:rFonts w:ascii="Kalpurush" w:eastAsia="Nikosh" w:hAnsi="Kalpurush" w:cs="Kalpurush"/>
          <w:sz w:val="24"/>
          <w:szCs w:val="24"/>
          <w:lang w:eastAsia="zh-CN" w:bidi="bn-BD"/>
        </w:rPr>
        <w:t xml:space="preserve">, </w:t>
      </w:r>
      <w:r w:rsidRPr="0037781E">
        <w:rPr>
          <w:rFonts w:ascii="Kalpurush" w:eastAsia="Nikosh" w:hAnsi="Kalpurush" w:cs="Kalpurush"/>
          <w:sz w:val="24"/>
          <w:szCs w:val="24"/>
          <w:cs/>
          <w:lang w:eastAsia="zh-CN" w:bidi="bn-BD"/>
        </w:rPr>
        <w:t>এক-অদ্বিতীয়।</w:t>
      </w:r>
      <w:r w:rsidRPr="0037781E">
        <w:rPr>
          <w:rFonts w:ascii="Kalpurush" w:eastAsia="Nikosh" w:hAnsi="Kalpurush" w:cs="Kalpurush" w:hint="cs"/>
          <w:sz w:val="24"/>
          <w:szCs w:val="24"/>
          <w:cs/>
          <w:lang w:eastAsia="zh-CN" w:bidi="bn-BD"/>
        </w:rPr>
        <w:t xml:space="preserve"> </w:t>
      </w:r>
      <w:r w:rsidRPr="0037781E">
        <w:rPr>
          <w:rFonts w:ascii="Kalpurush" w:eastAsia="Nikosh" w:hAnsi="Kalpurush" w:cs="Kalpurush"/>
          <w:sz w:val="24"/>
          <w:szCs w:val="24"/>
          <w:cs/>
          <w:lang w:eastAsia="zh-CN" w:bidi="bn-BD"/>
        </w:rPr>
        <w:t>আল্লাহ কারো মুখাপেক্ষী নন</w:t>
      </w:r>
      <w:r w:rsidRPr="0037781E">
        <w:rPr>
          <w:rFonts w:ascii="Kalpurush" w:eastAsia="Nikosh" w:hAnsi="Kalpurush" w:cs="Kalpurush"/>
          <w:sz w:val="24"/>
          <w:szCs w:val="24"/>
          <w:lang w:eastAsia="zh-CN" w:bidi="bn-BD"/>
        </w:rPr>
        <w:t xml:space="preserve">, </w:t>
      </w:r>
      <w:r w:rsidRPr="0037781E">
        <w:rPr>
          <w:rFonts w:ascii="Kalpurush" w:eastAsia="Nikosh" w:hAnsi="Kalpurush" w:cs="Kalpurush"/>
          <w:sz w:val="24"/>
          <w:szCs w:val="24"/>
          <w:cs/>
          <w:lang w:eastAsia="zh-CN" w:bidi="bn-BD"/>
        </w:rPr>
        <w:t>সকলেই তাঁর মুখাপেক্ষী।</w:t>
      </w:r>
      <w:r w:rsidRPr="0037781E">
        <w:rPr>
          <w:rFonts w:ascii="Kalpurush" w:eastAsia="Nikosh" w:hAnsi="Kalpurush" w:cs="Kalpurush" w:hint="cs"/>
          <w:sz w:val="24"/>
          <w:szCs w:val="24"/>
          <w:cs/>
          <w:lang w:eastAsia="zh-CN" w:bidi="bn-BD"/>
        </w:rPr>
        <w:t xml:space="preserve"> </w:t>
      </w:r>
      <w:r w:rsidRPr="0037781E">
        <w:rPr>
          <w:rFonts w:ascii="Kalpurush" w:eastAsia="Nikosh" w:hAnsi="Kalpurush" w:cs="Kalpurush"/>
          <w:sz w:val="24"/>
          <w:szCs w:val="24"/>
          <w:cs/>
          <w:lang w:eastAsia="zh-CN" w:bidi="bn-BD"/>
        </w:rPr>
        <w:t>আর তাঁর কোন সমকক্ষও নেই।</w:t>
      </w:r>
      <w:r w:rsidRPr="0037781E">
        <w:rPr>
          <w:rFonts w:ascii="Kalpurush" w:eastAsia="Nikosh" w:hAnsi="Kalpurush" w:cs="Kalpurush" w:hint="cs"/>
          <w:sz w:val="24"/>
          <w:szCs w:val="24"/>
          <w:cs/>
          <w:lang w:eastAsia="zh-CN" w:bidi="bn-BD"/>
        </w:rPr>
        <w:t xml:space="preserve"> </w:t>
      </w:r>
      <w:r w:rsidRPr="0037781E">
        <w:rPr>
          <w:rFonts w:ascii="Kalpurush" w:eastAsia="Nikosh" w:hAnsi="Kalpurush" w:cs="Kalpurush"/>
          <w:sz w:val="24"/>
          <w:szCs w:val="24"/>
          <w:cs/>
          <w:lang w:eastAsia="zh-CN" w:bidi="bn-BD"/>
        </w:rPr>
        <w:t>তিনি কাউকে জন্ম দেননি এবং তাঁকেও জন্ম দেয়া হয়নি।</w:t>
      </w:r>
      <w:r>
        <w:rPr>
          <w:rFonts w:ascii="Kalpurush" w:eastAsia="Nikosh" w:hAnsi="Kalpurush" w:cs="Kalpurush" w:hint="cs"/>
          <w:sz w:val="24"/>
          <w:szCs w:val="24"/>
          <w:cs/>
          <w:lang w:eastAsia="zh-CN" w:bidi="bn-BD"/>
        </w:rPr>
        <w:t xml:space="preserve">” </w:t>
      </w:r>
      <w:r>
        <w:rPr>
          <w:rFonts w:ascii="Kalpurush" w:eastAsia="Nikosh" w:hAnsi="Kalpurush" w:cs="Kalpurush" w:hint="cs"/>
          <w:sz w:val="24"/>
          <w:szCs w:val="24"/>
          <w:cs/>
          <w:lang w:bidi="bn-BD"/>
        </w:rPr>
        <w:t>[সূরা আল-ইখলাস, আয়াত: ১, ৪]</w:t>
      </w:r>
    </w:p>
    <w:p w14:paraId="29A22AE4" w14:textId="77777777" w:rsidR="00D428D4" w:rsidRPr="0037781E" w:rsidRDefault="00D428D4" w:rsidP="00D428D4">
      <w:pPr>
        <w:bidi w:val="0"/>
        <w:jc w:val="both"/>
        <w:rPr>
          <w:rFonts w:ascii="Kalpurush" w:hAnsi="Kalpurush" w:cs="Kalpurush"/>
          <w:sz w:val="24"/>
          <w:szCs w:val="24"/>
          <w:lang w:bidi="bn-BD"/>
        </w:rPr>
      </w:pPr>
      <w:r w:rsidRPr="0037781E">
        <w:rPr>
          <w:rFonts w:ascii="KFGQPC Uthman Taha Naskh" w:cs="KFGQPC Uthman Taha Naskh"/>
          <w:color w:val="008000"/>
          <w:sz w:val="24"/>
          <w:szCs w:val="24"/>
          <w:rtl/>
        </w:rPr>
        <w:t xml:space="preserve">  </w:t>
      </w:r>
      <w:r w:rsidRPr="0037781E">
        <w:rPr>
          <w:rFonts w:ascii="Kalpurush" w:hAnsi="Kalpurush" w:cs="Kalpurush" w:hint="cs"/>
          <w:sz w:val="24"/>
          <w:szCs w:val="24"/>
          <w:cs/>
          <w:lang w:bidi="bn-BD"/>
        </w:rPr>
        <w:t>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فَلَا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تَضۡرِبُواْ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ٱلۡأَمۡثَالَۚ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يَعۡلَمُ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وَأَنتُمۡ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تَعۡلَمُونَ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٧٤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النحل</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٧٤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001A42D3">
        <w:rPr>
          <w:rFonts w:ascii="KFGQPC Uthman Taha Naskh" w:cs="KFGQPC Uthman Taha Naskh" w:hint="cs"/>
          <w:color w:val="008000"/>
          <w:sz w:val="24"/>
          <w:szCs w:val="24"/>
          <w:cs/>
          <w:lang w:bidi="bn-BD"/>
        </w:rPr>
        <w:t xml:space="preserve"> </w:t>
      </w:r>
      <w:r w:rsidRPr="00BB7F28">
        <w:rPr>
          <w:rFonts w:ascii="Kalpurush" w:eastAsia="Nikosh" w:hAnsi="Kalpurush" w:cs="Kalpurush" w:hint="cs"/>
          <w:sz w:val="24"/>
          <w:szCs w:val="24"/>
          <w:cs/>
          <w:lang w:bidi="bn-BD"/>
        </w:rPr>
        <w:t>“</w:t>
      </w:r>
      <w:r w:rsidRPr="005F04B8">
        <w:rPr>
          <w:rFonts w:ascii="Kalpurush" w:eastAsia="Nikosh" w:hAnsi="Kalpurush" w:cs="Kalpurush"/>
          <w:sz w:val="24"/>
          <w:szCs w:val="24"/>
          <w:cs/>
          <w:lang w:bidi="bn-BD"/>
        </w:rPr>
        <w:t>সুতরাং তোমরা আল্লাহর জন্য অন্য কোন দৃষ্টান্ত স্থাপন করো না। নিশ্চয় আল্লাহ জানেন আর তোমরা জান না।</w:t>
      </w:r>
      <w:r>
        <w:rPr>
          <w:rFonts w:ascii="Kalpurush" w:eastAsia="Nikosh" w:hAnsi="Kalpurush" w:cs="Kalpurush" w:hint="cs"/>
          <w:sz w:val="24"/>
          <w:szCs w:val="24"/>
          <w:cs/>
          <w:lang w:bidi="bn-BD"/>
        </w:rPr>
        <w:t>”</w:t>
      </w:r>
      <w:r w:rsidRPr="0037781E">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[সূরা আন-নাহাল, আয়াত: ৭৪] </w:t>
      </w:r>
      <w:r w:rsidRPr="0037781E">
        <w:rPr>
          <w:rFonts w:ascii="Kalpurush" w:hAnsi="Kalpurush" w:cs="Kalpurush" w:hint="cs"/>
          <w:sz w:val="24"/>
          <w:szCs w:val="24"/>
          <w:cs/>
          <w:lang w:bidi="bn-BD"/>
        </w:rPr>
        <w:t>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 বলেন,</w:t>
      </w:r>
      <w:r>
        <w:rPr>
          <w:rFonts w:ascii="Kalpurush" w:hAnsi="Kalpurush" w:cs="Kalpurush" w:hint="cs"/>
          <w:sz w:val="24"/>
          <w:szCs w:val="24"/>
          <w:cs/>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لَيۡسَ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كَمِثۡلِهِۦ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ٱلسَّمِيعُ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ٱلۡبَصِيرُ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١١</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الشورى</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١١</w:t>
      </w:r>
      <w:r w:rsidRPr="0037781E">
        <w:rPr>
          <w:rFonts w:ascii="KFGQPC Uthman Taha Naskh" w:cs="KFGQPC Uthman Taha Naskh"/>
          <w:color w:val="008000"/>
          <w:sz w:val="24"/>
          <w:szCs w:val="24"/>
          <w:rtl/>
        </w:rPr>
        <w:t>]</w:t>
      </w:r>
      <w:r w:rsidRPr="0037781E">
        <w:rPr>
          <w:rFonts w:ascii="KFGQPC Uthman Taha Naskh" w:cs="Vrinda" w:hint="cs"/>
          <w:color w:val="008000"/>
          <w:sz w:val="24"/>
          <w:szCs w:val="24"/>
          <w:cs/>
          <w:lang w:bidi="bn-BD"/>
        </w:rPr>
        <w:t xml:space="preserve"> </w:t>
      </w:r>
      <w:r w:rsidRPr="00BB7F28">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তাঁর মত কিছু নেই আর তিনি সর্বশ্রোতা ও সর্বদ্রষ্টা।</w:t>
      </w:r>
      <w:r w:rsidRPr="00BB7F28">
        <w:rPr>
          <w:rFonts w:ascii="Kalpurush" w:eastAsia="Nikosh" w:hAnsi="Kalpurush" w:cs="Kalpurush" w:hint="cs"/>
          <w:sz w:val="24"/>
          <w:szCs w:val="24"/>
          <w:cs/>
          <w:lang w:bidi="bn-BD"/>
        </w:rPr>
        <w:t>”</w:t>
      </w:r>
      <w:r>
        <w:rPr>
          <w:rFonts w:ascii="KFGQPC Uthman Taha Naskh" w:cs="KFGQPC Uthman Taha Naskh" w:hint="cs"/>
          <w:color w:val="008000"/>
          <w:sz w:val="24"/>
          <w:szCs w:val="24"/>
          <w:cs/>
          <w:lang w:bidi="bn-BD"/>
        </w:rPr>
        <w:t xml:space="preserve"> </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 xml:space="preserve">[সূরা আশ-শুরা, আয়াত: ১১] </w:t>
      </w:r>
      <w:r w:rsidRPr="0037781E">
        <w:rPr>
          <w:rFonts w:ascii="Kalpurush" w:hAnsi="Kalpurush" w:cs="Kalpurush" w:hint="cs"/>
          <w:sz w:val="24"/>
          <w:szCs w:val="24"/>
          <w:cs/>
          <w:lang w:bidi="bn-IN"/>
        </w:rPr>
        <w:t>সাদৃশ্যবাদী</w:t>
      </w:r>
      <w:r w:rsidR="001A42D3">
        <w:rPr>
          <w:rFonts w:ascii="Kalpurush" w:hAnsi="Kalpurush" w:cs="Kalpurush" w:hint="cs"/>
          <w:sz w:val="24"/>
          <w:szCs w:val="24"/>
          <w:cs/>
          <w:lang w:bidi="bn-BD"/>
        </w:rPr>
        <w:t>রা</w:t>
      </w:r>
      <w:r w:rsidRPr="0037781E">
        <w:rPr>
          <w:rFonts w:ascii="Kalpurush" w:hAnsi="Kalpurush" w:cs="Kalpurush" w:hint="cs"/>
          <w:sz w:val="24"/>
          <w:szCs w:val="24"/>
          <w:cs/>
          <w:lang w:bidi="bn-IN"/>
        </w:rPr>
        <w:t xml:space="preserve"> এ কথা </w:t>
      </w:r>
      <w:r w:rsidRPr="0037781E">
        <w:rPr>
          <w:rFonts w:ascii="KFGQPC Uthmanic Script HAFS" w:cs="KFGQPC Uthmanic Script HAFS" w:hint="cs"/>
          <w:color w:val="008000"/>
          <w:sz w:val="24"/>
          <w:szCs w:val="24"/>
          <w:rtl/>
        </w:rPr>
        <w:t xml:space="preserve"> لَيۡسَ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كَمِثۡلِهِۦ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তাঁর মত কিছু নেই</w:t>
      </w:r>
      <w:r>
        <w:rPr>
          <w:rFonts w:ascii="Kalpurush" w:eastAsia="Nikosh" w:hAnsi="Kalpurush" w:cs="Kalpurush" w:hint="cs"/>
          <w:sz w:val="24"/>
          <w:szCs w:val="24"/>
          <w:cs/>
          <w:lang w:bidi="bn-BD"/>
        </w:rPr>
        <w:t>”</w:t>
      </w:r>
      <w:r w:rsidRPr="0037781E">
        <w:rPr>
          <w:rFonts w:ascii="Kalpurush" w:hAnsi="Kalpurush" w:cs="Kalpurush" w:hint="cs"/>
          <w:sz w:val="24"/>
          <w:szCs w:val="24"/>
          <w:cs/>
          <w:lang w:bidi="bn-BD"/>
        </w:rPr>
        <w:t xml:space="preserve"> এবং </w:t>
      </w:r>
      <w:r w:rsidRPr="0037781E">
        <w:rPr>
          <w:rFonts w:ascii="KFGQPC Uthmanic Script HAFS" w:cs="KFGQPC Uthmanic Script HAFS" w:hint="cs"/>
          <w:color w:val="008000"/>
          <w:sz w:val="24"/>
          <w:szCs w:val="24"/>
          <w:rtl/>
        </w:rPr>
        <w:t>فَلَا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تَضۡرِبُواْ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ٱلۡأَمۡثَالَۚ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alpurush" w:hAnsi="Kalpurush" w:cs="Kalpurush" w:hint="cs"/>
          <w:sz w:val="24"/>
          <w:szCs w:val="24"/>
          <w:cs/>
          <w:lang w:bidi="bn-BD"/>
        </w:rPr>
        <w:t xml:space="preserve"> </w:t>
      </w:r>
      <w:r>
        <w:rPr>
          <w:rFonts w:ascii="Kalpurush" w:hAnsi="Kalpurush" w:cs="Kalpurush" w:hint="cs"/>
          <w:sz w:val="24"/>
          <w:szCs w:val="24"/>
          <w:cs/>
          <w:lang w:bidi="bn-BD"/>
        </w:rPr>
        <w:t>“</w:t>
      </w:r>
      <w:r w:rsidRPr="005F04B8">
        <w:rPr>
          <w:rFonts w:ascii="Kalpurush" w:eastAsia="Nikosh" w:hAnsi="Kalpurush" w:cs="Kalpurush"/>
          <w:sz w:val="24"/>
          <w:szCs w:val="24"/>
          <w:cs/>
          <w:lang w:bidi="bn-BD"/>
        </w:rPr>
        <w:t>সুতরাং তোমরা আল্লাহর জন্য অন্য কোন দৃষ্টান্ত স্থাপন করো না।</w:t>
      </w:r>
      <w:r>
        <w:rPr>
          <w:rFonts w:ascii="Kalpurush" w:eastAsia="Nikosh" w:hAnsi="Kalpurush" w:cs="Kalpurush" w:hint="cs"/>
          <w:sz w:val="24"/>
          <w:szCs w:val="24"/>
          <w:cs/>
          <w:lang w:bidi="bn-BD"/>
        </w:rPr>
        <w:t>”</w:t>
      </w:r>
      <w:r w:rsidRPr="0037781E">
        <w:rPr>
          <w:rFonts w:ascii="Kalpurush" w:hAnsi="Kalpurush" w:cs="Kalpurush" w:hint="cs"/>
          <w:sz w:val="24"/>
          <w:szCs w:val="24"/>
          <w:cs/>
          <w:lang w:bidi="bn-BD"/>
        </w:rPr>
        <w:t xml:space="preserve"> দ্বারা প্রতিহত করেন। </w:t>
      </w:r>
    </w:p>
    <w:p w14:paraId="4D54337C"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মু</w:t>
      </w:r>
      <w:r w:rsidR="001A42D3">
        <w:rPr>
          <w:rFonts w:ascii="Kalpurush" w:hAnsi="Kalpurush" w:cs="Kalpurush" w:hint="cs"/>
          <w:sz w:val="24"/>
          <w:szCs w:val="24"/>
          <w:cs/>
          <w:lang w:bidi="bn-BD"/>
        </w:rPr>
        <w:t>‘</w:t>
      </w:r>
      <w:r w:rsidRPr="0037781E">
        <w:rPr>
          <w:rFonts w:ascii="Kalpurush" w:hAnsi="Kalpurush" w:cs="Kalpurush" w:hint="cs"/>
          <w:sz w:val="24"/>
          <w:szCs w:val="24"/>
          <w:cs/>
          <w:lang w:bidi="bn-BD"/>
        </w:rPr>
        <w:t xml:space="preserve">আত্তালাদের এ কথা </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أَحَدٌ</w:t>
      </w:r>
      <w:r w:rsidRPr="0037781E">
        <w:rPr>
          <w:rFonts w:ascii="Kalpurush" w:hAnsi="Kalpurush" w:cs="Kalpurush" w:hint="cs"/>
          <w:sz w:val="24"/>
          <w:szCs w:val="24"/>
          <w:cs/>
          <w:lang w:bidi="bn-BD"/>
        </w:rPr>
        <w:t xml:space="preserve"> </w:t>
      </w:r>
      <w:r w:rsidRPr="00BB7F28">
        <w:rPr>
          <w:rFonts w:ascii="Kalpurush" w:eastAsia="Nikosh" w:hAnsi="Kalpurush" w:cs="Kalpurush" w:hint="cs"/>
          <w:sz w:val="24"/>
          <w:szCs w:val="24"/>
          <w:cs/>
          <w:lang w:eastAsia="zh-CN" w:bidi="bn-BD"/>
        </w:rPr>
        <w:t>“</w:t>
      </w:r>
      <w:r w:rsidRPr="0037781E">
        <w:rPr>
          <w:rFonts w:ascii="Kalpurush" w:eastAsia="Nikosh" w:hAnsi="Kalpurush" w:cs="Kalpurush"/>
          <w:sz w:val="24"/>
          <w:szCs w:val="24"/>
          <w:cs/>
          <w:lang w:eastAsia="zh-CN" w:bidi="bn-BD"/>
        </w:rPr>
        <w:t>বল</w:t>
      </w:r>
      <w:r w:rsidRPr="0037781E">
        <w:rPr>
          <w:rFonts w:ascii="Kalpurush" w:eastAsia="Nikosh" w:hAnsi="Kalpurush" w:cs="Kalpurush"/>
          <w:sz w:val="24"/>
          <w:szCs w:val="24"/>
          <w:lang w:eastAsia="zh-CN" w:bidi="bn-BD"/>
        </w:rPr>
        <w:t xml:space="preserve">, </w:t>
      </w:r>
      <w:r w:rsidRPr="0037781E">
        <w:rPr>
          <w:rFonts w:ascii="Kalpurush" w:eastAsia="Nikosh" w:hAnsi="Kalpurush" w:cs="Kalpurush"/>
          <w:sz w:val="24"/>
          <w:szCs w:val="24"/>
          <w:cs/>
          <w:lang w:eastAsia="zh-CN" w:bidi="bn-BD"/>
        </w:rPr>
        <w:t>তিনিই আল্লাহ</w:t>
      </w:r>
      <w:r w:rsidRPr="0037781E">
        <w:rPr>
          <w:rFonts w:ascii="Kalpurush" w:eastAsia="Nikosh" w:hAnsi="Kalpurush" w:cs="Kalpurush"/>
          <w:sz w:val="24"/>
          <w:szCs w:val="24"/>
          <w:lang w:eastAsia="zh-CN" w:bidi="bn-BD"/>
        </w:rPr>
        <w:t xml:space="preserve">, </w:t>
      </w:r>
      <w:r w:rsidRPr="0037781E">
        <w:rPr>
          <w:rFonts w:ascii="Kalpurush" w:eastAsia="Nikosh" w:hAnsi="Kalpurush" w:cs="Kalpurush"/>
          <w:sz w:val="24"/>
          <w:szCs w:val="24"/>
          <w:cs/>
          <w:lang w:eastAsia="zh-CN" w:bidi="bn-BD"/>
        </w:rPr>
        <w:t>এক-অদ্বিতীয়।</w:t>
      </w:r>
      <w:r>
        <w:rPr>
          <w:rFonts w:ascii="Kalpurush" w:eastAsia="Nikosh" w:hAnsi="Kalpurush" w:cs="Kalpurush" w:hint="cs"/>
          <w:sz w:val="24"/>
          <w:szCs w:val="24"/>
          <w:cs/>
          <w:lang w:eastAsia="zh-CN" w:bidi="bn-BD"/>
        </w:rPr>
        <w:t>”</w:t>
      </w:r>
      <w:r w:rsidRPr="0037781E">
        <w:rPr>
          <w:rFonts w:ascii="Kalpurush" w:hAnsi="Kalpurush" w:cs="Kalpurush" w:hint="cs"/>
          <w:sz w:val="24"/>
          <w:szCs w:val="24"/>
          <w:cs/>
          <w:lang w:bidi="bn-BD"/>
        </w:rPr>
        <w:t xml:space="preserve"> দ্বারা জবাব দেন। আলেম হোক বা সাধারণ মানুষ হোক প্রত্যেক মুসলিমের ওপর ওয়াজিব হলো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 তার নিজের জন্য যা সাব</w:t>
      </w:r>
      <w:r w:rsidR="001A42D3">
        <w:rPr>
          <w:rFonts w:ascii="Kalpurush" w:hAnsi="Kalpurush" w:cs="Kalpurush" w:hint="cs"/>
          <w:sz w:val="24"/>
          <w:szCs w:val="24"/>
          <w:cs/>
          <w:lang w:bidi="bn-BD"/>
        </w:rPr>
        <w:t>্য</w:t>
      </w:r>
      <w:r w:rsidRPr="0037781E">
        <w:rPr>
          <w:rFonts w:ascii="Kalpurush" w:hAnsi="Kalpurush" w:cs="Kalpurush" w:hint="cs"/>
          <w:sz w:val="24"/>
          <w:szCs w:val="24"/>
          <w:cs/>
          <w:lang w:bidi="bn-BD"/>
        </w:rPr>
        <w:t>স্ত করেছে</w:t>
      </w:r>
      <w:r w:rsidR="001A42D3">
        <w:rPr>
          <w:rFonts w:ascii="Kalpurush" w:hAnsi="Kalpurush" w:cs="Kalpurush" w:hint="cs"/>
          <w:sz w:val="24"/>
          <w:szCs w:val="24"/>
          <w:cs/>
          <w:lang w:bidi="bn-BD"/>
        </w:rPr>
        <w:t>ন</w:t>
      </w:r>
      <w:r w:rsidRPr="0037781E">
        <w:rPr>
          <w:rFonts w:ascii="Kalpurush" w:hAnsi="Kalpurush" w:cs="Kalpurush" w:hint="cs"/>
          <w:sz w:val="24"/>
          <w:szCs w:val="24"/>
          <w:cs/>
          <w:lang w:bidi="bn-BD"/>
        </w:rPr>
        <w:t xml:space="preserve"> তা কোন প্রকার দৃষ্টান্ত ছাড়া পরিপূর্ণ সাব্যস্ত করা এবং তিনি তার জন্য যা না করেছেন, তা না করা। আর যে সব থেকে তিনি তাকে</w:t>
      </w:r>
      <w:r w:rsidR="001A42D3">
        <w:rPr>
          <w:rFonts w:ascii="Kalpurush" w:hAnsi="Kalpurush" w:cs="Kalpurush" w:hint="cs"/>
          <w:sz w:val="24"/>
          <w:szCs w:val="24"/>
          <w:cs/>
          <w:lang w:bidi="bn-BD"/>
        </w:rPr>
        <w:t xml:space="preserve"> পবিত্র বলে ঘোষণা করেছেন তা</w:t>
      </w:r>
      <w:r w:rsidRPr="0037781E">
        <w:rPr>
          <w:rFonts w:ascii="Kalpurush" w:hAnsi="Kalpurush" w:cs="Kalpurush" w:hint="cs"/>
          <w:sz w:val="24"/>
          <w:szCs w:val="24"/>
          <w:cs/>
          <w:lang w:bidi="bn-BD"/>
        </w:rPr>
        <w:t xml:space="preserve"> কোন প্রকার অকার্যকর</w:t>
      </w:r>
      <w:r w:rsidR="001A42D3">
        <w:rPr>
          <w:rFonts w:ascii="Kalpurush" w:hAnsi="Kalpurush" w:cs="Kalpurush" w:hint="cs"/>
          <w:sz w:val="24"/>
          <w:szCs w:val="24"/>
          <w:cs/>
          <w:lang w:bidi="bn-BD"/>
        </w:rPr>
        <w:t xml:space="preserve"> </w:t>
      </w:r>
      <w:r w:rsidRPr="0037781E">
        <w:rPr>
          <w:rFonts w:ascii="Kalpurush" w:hAnsi="Kalpurush" w:cs="Kalpurush" w:hint="cs"/>
          <w:sz w:val="24"/>
          <w:szCs w:val="24"/>
          <w:cs/>
          <w:lang w:bidi="bn-BD"/>
        </w:rPr>
        <w:t xml:space="preserve">করা ছাড়া </w:t>
      </w:r>
      <w:r w:rsidR="001A42D3">
        <w:rPr>
          <w:rFonts w:ascii="Kalpurush" w:hAnsi="Kalpurush" w:cs="Kalpurush" w:hint="cs"/>
          <w:sz w:val="24"/>
          <w:szCs w:val="24"/>
          <w:cs/>
          <w:lang w:bidi="bn-BD"/>
        </w:rPr>
        <w:t xml:space="preserve">তার জন্য হুবহু </w:t>
      </w:r>
      <w:r w:rsidRPr="0037781E">
        <w:rPr>
          <w:rFonts w:ascii="Kalpurush" w:hAnsi="Kalpurush" w:cs="Kalpurush" w:hint="cs"/>
          <w:sz w:val="24"/>
          <w:szCs w:val="24"/>
          <w:cs/>
          <w:lang w:bidi="bn-BD"/>
        </w:rPr>
        <w:t xml:space="preserve">সাব্যস্ত করা। </w:t>
      </w:r>
    </w:p>
    <w:p w14:paraId="324800E7"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lastRenderedPageBreak/>
        <w:t>এটিই রাসূলের সাহাবী এবং তাদের অনুসারি আহলে সুন্নাত ওয়াল জামাতের আকীদা। এ ছাড়াও উম্মতের পূর্বসূরী ইমামগণ, যেমন সাতজন ফকীহ, মালেক বিন আনাস, আওযাঈ, সূরী, শাফেঈ, আহমদ ইবন হাম্বল, আবু হানীফা এবং অন্যান্য ইমামদের বিশ্বাস। তারা বলেন, কোন প্রকার বিকৃতি, অকার্যকর করা, ধরণ প্রকৃতি বর্ণনা করা এবং দৃষ্টান্ত স্থাপন ছাড়া যেভাবে বর্ণনা এসেছে সেভাবে</w:t>
      </w:r>
      <w:r w:rsidR="001A42D3">
        <w:rPr>
          <w:rFonts w:ascii="Kalpurush" w:hAnsi="Kalpurush" w:cs="Kalpurush" w:hint="cs"/>
          <w:sz w:val="24"/>
          <w:szCs w:val="24"/>
          <w:cs/>
          <w:lang w:bidi="bn-BD"/>
        </w:rPr>
        <w:t xml:space="preserve"> তা</w:t>
      </w:r>
      <w:r w:rsidRPr="0037781E">
        <w:rPr>
          <w:rFonts w:ascii="Kalpurush" w:hAnsi="Kalpurush" w:cs="Kalpurush" w:hint="cs"/>
          <w:sz w:val="24"/>
          <w:szCs w:val="24"/>
          <w:cs/>
          <w:lang w:bidi="bn-BD"/>
        </w:rPr>
        <w:t xml:space="preserve"> বহাল রাখা।</w:t>
      </w:r>
    </w:p>
    <w:p w14:paraId="0F576421"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তবে প্রশ্নে বর্ণিত আলোভী ও তার সাথী মাহমুদ এ বিষয়ে যে ব্যাখ্যা দিয়েছেন তা সঠিক নয়। কিন্তু এ হাদীসের দাবি হলো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 তাদের কল্যাণের প্রতি তাদের ছেয়ে অধিক দ্রুত এবং তাদের প্রতি দয়া ও রহমত করা</w:t>
      </w:r>
      <w:r w:rsidR="001A42D3">
        <w:rPr>
          <w:rFonts w:ascii="Kalpurush" w:hAnsi="Kalpurush" w:cs="Kalpurush" w:hint="cs"/>
          <w:sz w:val="24"/>
          <w:szCs w:val="24"/>
          <w:cs/>
          <w:lang w:bidi="bn-BD"/>
        </w:rPr>
        <w:t>র</w:t>
      </w:r>
      <w:r w:rsidRPr="0037781E">
        <w:rPr>
          <w:rFonts w:ascii="Kalpurush" w:hAnsi="Kalpurush" w:cs="Kalpurush" w:hint="cs"/>
          <w:sz w:val="24"/>
          <w:szCs w:val="24"/>
          <w:cs/>
          <w:lang w:bidi="bn-BD"/>
        </w:rPr>
        <w:t xml:space="preserve"> দিকে তিনি অধিক অগ্রসরমান। কিন্তু এটি হাদীসের দাবি তবে এটি অর্থ নয়। অর্থ এক জিনিষ আর এটি আরেক জিনিষ। হাদীস দ্বারা বুঝা যায় যে, তিনি তাদের প্রতি খুব দ্রুত কিন্তু এটি হাদীসের অর্থ নয়। বরং অর্থ হলো আল্লাহর জন্য আল্লাহর মাখলুকের সাথে সাদৃশ্য বা তুলনা না করে তার শান অনুযায়ী নিকট হওয়া, হাঁটা ও দৌড়কে সাব্যস্ত করা</w:t>
      </w:r>
      <w:r w:rsidRPr="0037781E">
        <w:rPr>
          <w:rFonts w:ascii="Kalpurush" w:hAnsi="Kalpurush" w:cs="Nirmala UI" w:hint="cs"/>
          <w:sz w:val="24"/>
          <w:szCs w:val="24"/>
          <w:cs/>
          <w:lang w:bidi="hi-IN"/>
        </w:rPr>
        <w:t xml:space="preserve">। </w:t>
      </w:r>
      <w:r w:rsidRPr="0037781E">
        <w:rPr>
          <w:rFonts w:ascii="Kalpurush" w:hAnsi="Kalpurush" w:cs="Kalpurush" w:hint="cs"/>
          <w:sz w:val="24"/>
          <w:szCs w:val="24"/>
          <w:cs/>
          <w:lang w:bidi="bn-IN"/>
        </w:rPr>
        <w:t>সুতরাং আল্লাহ তা</w:t>
      </w:r>
      <w:r w:rsidRPr="0037781E">
        <w:rPr>
          <w:rFonts w:ascii="Kalpurush" w:hAnsi="Kalpurush" w:cs="Kalpurush" w:hint="cs"/>
          <w:sz w:val="24"/>
          <w:szCs w:val="24"/>
          <w:lang w:bidi="bn-IN"/>
        </w:rPr>
        <w:t>‘</w:t>
      </w:r>
      <w:r w:rsidRPr="0037781E">
        <w:rPr>
          <w:rFonts w:ascii="Kalpurush" w:hAnsi="Kalpurush" w:cs="Kalpurush" w:hint="cs"/>
          <w:sz w:val="24"/>
          <w:szCs w:val="24"/>
          <w:cs/>
          <w:lang w:bidi="bn-IN"/>
        </w:rPr>
        <w:t>আলার উদ্দেশ্য অনুযায়ী কোন প্রকার বিকৃতি</w:t>
      </w:r>
      <w:r w:rsidRPr="0037781E">
        <w:rPr>
          <w:rFonts w:ascii="Kalpurush" w:hAnsi="Kalpurush" w:cs="Kalpurush" w:hint="cs"/>
          <w:sz w:val="24"/>
          <w:szCs w:val="24"/>
          <w:cs/>
          <w:lang w:bidi="bn-BD"/>
        </w:rPr>
        <w:t>, ধরণ প্রকৃতি এবং সাদৃশ্য বা তুলনা করা ছাড়া তার জন্য আমরা সিফাতগুলোকে সাব্যস্ত করব।</w:t>
      </w:r>
    </w:p>
    <w:p w14:paraId="26A90109"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আর তাদের কথা সম্পূর্ণ ভুল। বিদআতীরা অসংখ্য বিষয়ে এ ধরনের কথা বলে থাকেন। তারা আল্লাহর সিফাত সম্পর্কে ব্যাখ্যা দেন। অথচ মুলনীতি হলো, আল্লাহর সিফাত সম্পর্কে কোন প্রকার ব্যাখ্যা না দেওয়া, ধরণ বর্ণনা না করা, তুলনা না করা এবং বিকৃতি না করা। সুতরাং সিফাত সম্বোলিত আয়াত ও হাদীসের ক্ষেত্রে যেভাবে বর্ণনা এসেছে তা বহাল রাখবে ব্যাখ্যা দেবে না</w:t>
      </w:r>
      <w:r w:rsidRPr="0037781E">
        <w:rPr>
          <w:rFonts w:ascii="Kalpurush" w:hAnsi="Kalpurush" w:cs="Nirmala UI" w:hint="cs"/>
          <w:sz w:val="24"/>
          <w:szCs w:val="24"/>
          <w:cs/>
          <w:lang w:bidi="hi-IN"/>
        </w:rPr>
        <w:t>।</w:t>
      </w:r>
      <w:r w:rsidRPr="0037781E">
        <w:rPr>
          <w:rFonts w:ascii="Kalpurush" w:hAnsi="Kalpurush" w:cs="Kalpurush" w:hint="cs"/>
          <w:sz w:val="24"/>
          <w:szCs w:val="24"/>
          <w:cs/>
          <w:lang w:bidi="bn-BD"/>
        </w:rPr>
        <w:t xml:space="preserve"> অর্থাৎ কোন প্রকার ধরণ বর্ণনা না করা, তুলনা না করা এবং বিকৃতি না করা। বরং </w:t>
      </w:r>
      <w:r w:rsidRPr="0037781E">
        <w:rPr>
          <w:rFonts w:ascii="Kalpurush" w:hAnsi="Kalpurush" w:cs="Kalpurush" w:hint="cs"/>
          <w:sz w:val="24"/>
          <w:szCs w:val="24"/>
          <w:cs/>
          <w:lang w:bidi="bn-BD"/>
        </w:rPr>
        <w:lastRenderedPageBreak/>
        <w:t>তার অর্থ আল্লাহর জন্য তার শান অনুযায়ী সাব্যস্থ করা যেভাবে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 তার নিজের জন্য সাব্যস্ত করেছেন এবং সম্বোধন করেছেন</w:t>
      </w:r>
      <w:r w:rsidRPr="0037781E">
        <w:rPr>
          <w:rFonts w:ascii="Kalpurush" w:hAnsi="Kalpurush" w:cs="Nirmala UI" w:hint="cs"/>
          <w:sz w:val="24"/>
          <w:szCs w:val="24"/>
          <w:cs/>
          <w:lang w:bidi="hi-IN"/>
        </w:rPr>
        <w:t>।</w:t>
      </w:r>
      <w:r w:rsidRPr="0037781E">
        <w:rPr>
          <w:rFonts w:ascii="Kalpurush" w:hAnsi="Kalpurush" w:cs="Kalpurush" w:hint="cs"/>
          <w:sz w:val="24"/>
          <w:szCs w:val="24"/>
          <w:cs/>
          <w:lang w:bidi="bn-BD"/>
        </w:rPr>
        <w:t xml:space="preserve"> এ সব কোন কিছুতেই তিনি তার কোন মাখলুকের সদৃশ নয়। যেমন, আমরা আল্লাহর রাগ, হাত, চেহারা, আঙ্গুল, অপছন্দ, অবতরণ, উঠা ইত্যাদি সিফাত সম্পর্কে উল্লেখিত বিশ্বাস স্থাপন করে থাকি। অধ্যায়তো একই। আর মনে রাখবে সিফাতের অধ্যায় একই এ ক্ষেত্রে বিশ্বাসের কোন তারতম্য নেই।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আলাই তাওফীক দাতা।</w:t>
      </w:r>
    </w:p>
    <w:p w14:paraId="3C996ED7"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শাইখ আব্দুল আযীয বিন বায। </w:t>
      </w:r>
    </w:p>
    <w:p w14:paraId="653E0D43" w14:textId="77777777" w:rsidR="001A42D3" w:rsidRDefault="001A42D3" w:rsidP="001A42D3">
      <w:pPr>
        <w:bidi w:val="0"/>
        <w:jc w:val="both"/>
        <w:rPr>
          <w:rFonts w:ascii="Kalpurush" w:hAnsi="Kalpurush" w:cs="Kalpurush"/>
          <w:sz w:val="24"/>
          <w:szCs w:val="24"/>
          <w:lang w:bidi="bn-BD"/>
        </w:rPr>
      </w:pPr>
    </w:p>
    <w:p w14:paraId="188FB768" w14:textId="77777777" w:rsidR="001A42D3" w:rsidRDefault="001A42D3" w:rsidP="001A42D3">
      <w:pPr>
        <w:bidi w:val="0"/>
        <w:jc w:val="both"/>
        <w:rPr>
          <w:rFonts w:ascii="Kalpurush" w:hAnsi="Kalpurush" w:cs="Kalpurush"/>
          <w:sz w:val="24"/>
          <w:szCs w:val="24"/>
          <w:lang w:bidi="bn-BD"/>
        </w:rPr>
      </w:pPr>
    </w:p>
    <w:p w14:paraId="5C7BD21E" w14:textId="77777777" w:rsidR="001A42D3" w:rsidRDefault="001A42D3" w:rsidP="001A42D3">
      <w:pPr>
        <w:bidi w:val="0"/>
        <w:jc w:val="both"/>
        <w:rPr>
          <w:rFonts w:ascii="Kalpurush" w:hAnsi="Kalpurush" w:cs="Kalpurush"/>
          <w:sz w:val="24"/>
          <w:szCs w:val="24"/>
          <w:lang w:bidi="bn-BD"/>
        </w:rPr>
      </w:pPr>
    </w:p>
    <w:p w14:paraId="1538B1BA" w14:textId="77777777" w:rsidR="001A42D3" w:rsidRDefault="001A42D3" w:rsidP="001A42D3">
      <w:pPr>
        <w:bidi w:val="0"/>
        <w:jc w:val="both"/>
        <w:rPr>
          <w:rFonts w:ascii="Kalpurush" w:hAnsi="Kalpurush" w:cs="Kalpurush"/>
          <w:sz w:val="24"/>
          <w:szCs w:val="24"/>
          <w:lang w:bidi="bn-BD"/>
        </w:rPr>
      </w:pPr>
    </w:p>
    <w:p w14:paraId="3B06E478" w14:textId="77777777" w:rsidR="001A42D3" w:rsidRDefault="001A42D3" w:rsidP="001A42D3">
      <w:pPr>
        <w:bidi w:val="0"/>
        <w:jc w:val="both"/>
        <w:rPr>
          <w:rFonts w:ascii="Kalpurush" w:hAnsi="Kalpurush" w:cs="Kalpurush"/>
          <w:sz w:val="24"/>
          <w:szCs w:val="24"/>
          <w:lang w:bidi="bn-BD"/>
        </w:rPr>
      </w:pPr>
    </w:p>
    <w:p w14:paraId="12779667" w14:textId="77777777" w:rsidR="001A42D3" w:rsidRDefault="001A42D3" w:rsidP="001A42D3">
      <w:pPr>
        <w:bidi w:val="0"/>
        <w:jc w:val="both"/>
        <w:rPr>
          <w:rFonts w:ascii="Kalpurush" w:hAnsi="Kalpurush" w:cs="Kalpurush"/>
          <w:sz w:val="24"/>
          <w:szCs w:val="24"/>
          <w:lang w:bidi="bn-BD"/>
        </w:rPr>
      </w:pPr>
    </w:p>
    <w:p w14:paraId="10D1B9D9" w14:textId="77777777" w:rsidR="001A42D3" w:rsidRDefault="001A42D3" w:rsidP="001A42D3">
      <w:pPr>
        <w:bidi w:val="0"/>
        <w:jc w:val="both"/>
        <w:rPr>
          <w:rFonts w:ascii="Kalpurush" w:hAnsi="Kalpurush" w:cs="Kalpurush"/>
          <w:sz w:val="24"/>
          <w:szCs w:val="24"/>
          <w:lang w:bidi="bn-BD"/>
        </w:rPr>
      </w:pPr>
    </w:p>
    <w:p w14:paraId="58D377CC" w14:textId="77777777" w:rsidR="001A42D3" w:rsidRDefault="001A42D3" w:rsidP="001A42D3">
      <w:pPr>
        <w:bidi w:val="0"/>
        <w:jc w:val="both"/>
        <w:rPr>
          <w:rFonts w:ascii="Kalpurush" w:hAnsi="Kalpurush" w:cs="Kalpurush"/>
          <w:sz w:val="24"/>
          <w:szCs w:val="24"/>
          <w:lang w:bidi="bn-BD"/>
        </w:rPr>
      </w:pPr>
    </w:p>
    <w:p w14:paraId="43A7AF44" w14:textId="77777777" w:rsidR="001A42D3" w:rsidRDefault="001A42D3" w:rsidP="001A42D3">
      <w:pPr>
        <w:bidi w:val="0"/>
        <w:jc w:val="both"/>
        <w:rPr>
          <w:rFonts w:ascii="Kalpurush" w:hAnsi="Kalpurush" w:cs="Kalpurush"/>
          <w:sz w:val="24"/>
          <w:szCs w:val="24"/>
          <w:lang w:bidi="bn-BD"/>
        </w:rPr>
      </w:pPr>
    </w:p>
    <w:p w14:paraId="12FB9B99" w14:textId="77777777" w:rsidR="001A42D3" w:rsidRDefault="001A42D3" w:rsidP="001A42D3">
      <w:pPr>
        <w:bidi w:val="0"/>
        <w:jc w:val="both"/>
        <w:rPr>
          <w:rFonts w:ascii="Kalpurush" w:hAnsi="Kalpurush" w:cs="Kalpurush"/>
          <w:sz w:val="24"/>
          <w:szCs w:val="24"/>
          <w:lang w:bidi="bn-BD"/>
        </w:rPr>
      </w:pPr>
    </w:p>
    <w:p w14:paraId="598CF287" w14:textId="77777777" w:rsidR="001A42D3" w:rsidRDefault="001A42D3" w:rsidP="001A42D3">
      <w:pPr>
        <w:bidi w:val="0"/>
        <w:jc w:val="both"/>
        <w:rPr>
          <w:rFonts w:ascii="Kalpurush" w:hAnsi="Kalpurush" w:cs="Kalpurush"/>
          <w:sz w:val="24"/>
          <w:szCs w:val="24"/>
          <w:lang w:bidi="bn-BD"/>
        </w:rPr>
      </w:pPr>
    </w:p>
    <w:p w14:paraId="0F411CDB" w14:textId="77777777" w:rsidR="001A42D3" w:rsidRPr="0037781E" w:rsidRDefault="001A42D3" w:rsidP="001A42D3">
      <w:pPr>
        <w:bidi w:val="0"/>
        <w:jc w:val="both"/>
        <w:rPr>
          <w:rFonts w:ascii="Kalpurush" w:hAnsi="Kalpurush" w:cs="Kalpurush"/>
          <w:sz w:val="24"/>
          <w:szCs w:val="24"/>
          <w:cs/>
          <w:lang w:bidi="bn-BD"/>
        </w:rPr>
      </w:pPr>
    </w:p>
    <w:p w14:paraId="4FFCC20B"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আল্লাহর অবস্থান সম্পর্কে ভ্রান্তির নিরসন</w:t>
      </w:r>
    </w:p>
    <w:p w14:paraId="2EACFA96"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 xml:space="preserve">হাদীস: </w:t>
      </w:r>
      <w:r w:rsidR="00C94F17" w:rsidRPr="002239AA">
        <w:rPr>
          <w:rFonts w:cs="KFGQPC Uthman Taha Naskh" w:hint="cs"/>
          <w:color w:val="000080"/>
          <w:sz w:val="24"/>
          <w:szCs w:val="24"/>
          <w:rtl/>
        </w:rPr>
        <w:t>لو دليتم بحبل من  الأرض السابعة لوقع على الله</w:t>
      </w:r>
      <w:r w:rsidR="00C94F17" w:rsidRPr="002239AA">
        <w:rPr>
          <w:rFonts w:cs="KFGQPC Uthman Taha Naskh" w:hint="cs"/>
          <w:color w:val="000080"/>
          <w:sz w:val="24"/>
          <w:szCs w:val="24"/>
          <w:cs/>
          <w:lang w:bidi="bn-BD"/>
        </w:rPr>
        <w:t xml:space="preserve"> </w:t>
      </w:r>
      <w:r w:rsidR="00C94F17">
        <w:rPr>
          <w:rFonts w:ascii="Kalpurush" w:hAnsi="Kalpurush" w:cs="Kalpurush" w:hint="cs"/>
          <w:sz w:val="24"/>
          <w:szCs w:val="24"/>
          <w:cs/>
          <w:lang w:bidi="bn-BD"/>
        </w:rPr>
        <w:t>“</w:t>
      </w:r>
      <w:r w:rsidRPr="0037781E">
        <w:rPr>
          <w:rFonts w:ascii="Kalpurush" w:hAnsi="Kalpurush" w:cs="Kalpurush" w:hint="cs"/>
          <w:sz w:val="24"/>
          <w:szCs w:val="24"/>
          <w:cs/>
          <w:lang w:bidi="bn-BD"/>
        </w:rPr>
        <w:t xml:space="preserve">যদি তোমরা একটি রশিকে আকাশ থেকে </w:t>
      </w:r>
      <w:r w:rsidR="001246D3">
        <w:rPr>
          <w:rFonts w:ascii="Kalpurush" w:hAnsi="Kalpurush" w:cs="Kalpurush" w:hint="cs"/>
          <w:sz w:val="24"/>
          <w:szCs w:val="24"/>
          <w:cs/>
          <w:lang w:bidi="bn-BD"/>
        </w:rPr>
        <w:t>জমিনে</w:t>
      </w:r>
      <w:r w:rsidRPr="0037781E">
        <w:rPr>
          <w:rFonts w:ascii="Kalpurush" w:hAnsi="Kalpurush" w:cs="Kalpurush" w:hint="cs"/>
          <w:sz w:val="24"/>
          <w:szCs w:val="24"/>
          <w:cs/>
          <w:lang w:bidi="bn-BD"/>
        </w:rPr>
        <w:t xml:space="preserve"> ছেড়ে দাও, তা আল্লাহর উপর গিয়ে পড়বে।</w:t>
      </w:r>
      <w:r w:rsidR="00C94F17">
        <w:rPr>
          <w:rFonts w:ascii="Kalpurush" w:hAnsi="Kalpurush" w:cs="Kalpurush" w:hint="cs"/>
          <w:sz w:val="24"/>
          <w:szCs w:val="24"/>
          <w:cs/>
          <w:lang w:bidi="bn-BD"/>
        </w:rPr>
        <w:t>”</w:t>
      </w:r>
    </w:p>
    <w:p w14:paraId="3D16171F" w14:textId="77777777" w:rsidR="00D428D4" w:rsidRPr="0037781E" w:rsidRDefault="00D428D4" w:rsidP="00C94F17">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হাদীস- ‌</w:t>
      </w:r>
      <w:r w:rsidR="00C94F17" w:rsidRPr="00C94F17">
        <w:rPr>
          <w:rFonts w:ascii="Kalpurush" w:hAnsi="Kalpurush" w:cs="KFGQPC Uthman Taha Naskh" w:hint="cs"/>
          <w:b/>
          <w:bCs/>
          <w:sz w:val="24"/>
          <w:szCs w:val="24"/>
          <w:rtl/>
        </w:rPr>
        <w:t xml:space="preserve"> </w:t>
      </w:r>
      <w:r w:rsidR="00C94F17" w:rsidRPr="002239AA">
        <w:rPr>
          <w:rFonts w:cs="KFGQPC Uthman Taha Naskh" w:hint="cs"/>
          <w:color w:val="000080"/>
          <w:sz w:val="24"/>
          <w:szCs w:val="24"/>
          <w:rtl/>
        </w:rPr>
        <w:t>لو دليتم بحبل من  الأرض السابعة لوقع على الله</w:t>
      </w:r>
      <w:r w:rsidR="00C94F17" w:rsidRPr="0037781E">
        <w:rPr>
          <w:rFonts w:ascii="Kalpurush" w:hAnsi="Kalpurush" w:cs="Kalpurush" w:hint="cs"/>
          <w:sz w:val="24"/>
          <w:szCs w:val="24"/>
          <w:cs/>
          <w:lang w:bidi="bn-BD"/>
        </w:rPr>
        <w:t xml:space="preserve"> </w:t>
      </w:r>
      <w:r w:rsidRPr="0037781E">
        <w:rPr>
          <w:rFonts w:ascii="Kalpurush" w:hAnsi="Kalpurush" w:cs="Kalpurush" w:hint="cs"/>
          <w:sz w:val="24"/>
          <w:szCs w:val="24"/>
          <w:cs/>
          <w:lang w:bidi="bn-BD"/>
        </w:rPr>
        <w:t xml:space="preserve">“যদি তোমরা একটি রশিকে আকাশ থেকে </w:t>
      </w:r>
      <w:r w:rsidR="001246D3">
        <w:rPr>
          <w:rFonts w:ascii="Kalpurush" w:hAnsi="Kalpurush" w:cs="Kalpurush" w:hint="cs"/>
          <w:sz w:val="24"/>
          <w:szCs w:val="24"/>
          <w:cs/>
          <w:lang w:bidi="bn-BD"/>
        </w:rPr>
        <w:t>জমিনে</w:t>
      </w:r>
      <w:r w:rsidRPr="0037781E">
        <w:rPr>
          <w:rFonts w:ascii="Kalpurush" w:hAnsi="Kalpurush" w:cs="Kalpurush" w:hint="cs"/>
          <w:sz w:val="24"/>
          <w:szCs w:val="24"/>
          <w:cs/>
          <w:lang w:bidi="bn-BD"/>
        </w:rPr>
        <w:t xml:space="preserve"> ছেড়ে দাও, তার আল্লাহর উপর গিয়ে পড়বে</w:t>
      </w:r>
      <w:r w:rsidR="00C94F17">
        <w:rPr>
          <w:rFonts w:ascii="Kalpurush" w:hAnsi="Kalpurush" w:cs="Arial Unicode MS" w:hint="cs"/>
          <w:sz w:val="24"/>
          <w:szCs w:val="24"/>
          <w:cs/>
          <w:lang w:bidi="hi-IN"/>
        </w:rPr>
        <w:t>।</w:t>
      </w:r>
      <w:r w:rsidR="00A00840">
        <w:rPr>
          <w:rFonts w:ascii="Kalpurush" w:hAnsi="Kalpurush" w:cs="Kalpurush" w:hint="cs"/>
          <w:sz w:val="24"/>
          <w:szCs w:val="24"/>
          <w:lang w:bidi="bn-BD"/>
        </w:rPr>
        <w:t>”</w:t>
      </w:r>
      <w:r w:rsidRPr="0037781E">
        <w:rPr>
          <w:rFonts w:ascii="Kalpurush" w:hAnsi="Kalpurush" w:cs="Kalpurush" w:hint="cs"/>
          <w:sz w:val="24"/>
          <w:szCs w:val="24"/>
          <w:cs/>
          <w:lang w:bidi="bn-BD"/>
        </w:rPr>
        <w:t xml:space="preserve"> এর  বিশুদ্ধতা সম্পর্কে প্রশ্ন করা হলো। হাদীসটি শুদ্ধ কিনা? হাদীসটির অর্থ কি?</w:t>
      </w:r>
    </w:p>
    <w:p w14:paraId="1381D6CF"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উত্তর: হাদীসটির শুদ্ধতা নিয়ে উলামাদের মধ্যে মত প্রার্থক্য রয়েছে। যারা হাদীসটিকে সহীহ বলেছেন, তারা বলেছেন, হাদীটির অর্থ, যদি তোমরা রশি ছাড় তা আল্লাহর উপর পড়বে</w:t>
      </w:r>
      <w:r w:rsidR="001A42D3">
        <w:rPr>
          <w:rFonts w:ascii="Kalpurush" w:hAnsi="Kalpurush" w:cs="Arial Unicode MS" w:hint="cs"/>
          <w:sz w:val="24"/>
          <w:szCs w:val="24"/>
          <w:cs/>
          <w:lang w:bidi="hi-IN"/>
        </w:rPr>
        <w:t>।</w:t>
      </w:r>
      <w:r w:rsidRPr="0037781E">
        <w:rPr>
          <w:rFonts w:ascii="Kalpurush" w:hAnsi="Kalpurush" w:cs="Kalpurush" w:hint="cs"/>
          <w:sz w:val="24"/>
          <w:szCs w:val="24"/>
          <w:cs/>
          <w:lang w:bidi="bn-BD"/>
        </w:rPr>
        <w:t xml:space="preserve"> কারণ,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সবকিছুকে পরিবেষ্টন করে আছেন। </w:t>
      </w:r>
      <w:r w:rsidR="001A42D3">
        <w:rPr>
          <w:rFonts w:ascii="Kalpurush" w:hAnsi="Kalpurush" w:cs="Kalpurush" w:hint="cs"/>
          <w:sz w:val="24"/>
          <w:szCs w:val="24"/>
          <w:cs/>
          <w:lang w:bidi="bn-BD"/>
        </w:rPr>
        <w:t>প্রতিটি বস্তু আল্লাহর হাতের মুঠে</w:t>
      </w:r>
      <w:r w:rsidRPr="0037781E">
        <w:rPr>
          <w:rFonts w:ascii="Kalpurush" w:hAnsi="Kalpurush" w:cs="Nirmala UI" w:hint="cs"/>
          <w:sz w:val="24"/>
          <w:szCs w:val="24"/>
          <w:cs/>
          <w:lang w:bidi="hi-IN"/>
        </w:rPr>
        <w:t xml:space="preserve">। </w:t>
      </w:r>
      <w:r w:rsidRPr="0037781E">
        <w:rPr>
          <w:rFonts w:ascii="Kalpurush" w:hAnsi="Kalpurush" w:cs="Kalpurush" w:hint="cs"/>
          <w:sz w:val="24"/>
          <w:szCs w:val="24"/>
          <w:cs/>
          <w:lang w:bidi="bn-IN"/>
        </w:rPr>
        <w:t xml:space="preserve">কোন কিছুই </w:t>
      </w:r>
      <w:r w:rsidRPr="0037781E">
        <w:rPr>
          <w:rFonts w:ascii="Kalpurush" w:hAnsi="Kalpurush" w:cs="Kalpurush" w:hint="cs"/>
          <w:sz w:val="24"/>
          <w:szCs w:val="24"/>
          <w:cs/>
          <w:lang w:bidi="bn-BD"/>
        </w:rPr>
        <w:t xml:space="preserve">আল্লাহ থেকে অনুপুস্থিত নয়। এমনকি সাত স্তর বিশিষ্ট আসমানসমূহ ও </w:t>
      </w:r>
      <w:r w:rsidR="001246D3">
        <w:rPr>
          <w:rFonts w:ascii="Kalpurush" w:hAnsi="Kalpurush" w:cs="Kalpurush" w:hint="cs"/>
          <w:sz w:val="24"/>
          <w:szCs w:val="24"/>
          <w:cs/>
          <w:lang w:bidi="bn-BD"/>
        </w:rPr>
        <w:t>জমিন</w:t>
      </w:r>
      <w:r w:rsidRPr="0037781E">
        <w:rPr>
          <w:rFonts w:ascii="Kalpurush" w:hAnsi="Kalpurush" w:cs="Kalpurush" w:hint="cs"/>
          <w:sz w:val="24"/>
          <w:szCs w:val="24"/>
          <w:cs/>
          <w:lang w:bidi="bn-BD"/>
        </w:rPr>
        <w:t xml:space="preserve"> আল্লাহর কবযিতে একটি দানার মতো।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قَدَرُواْ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قَدۡرِهِۦ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جَمِيعٗا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قَبۡضَتُهُۥ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ٱلۡقِيَٰمَةِ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وَٱلسَّمَٰوَٰتُ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مَطۡوِيَّٰتُۢ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بِيَمِينِهِۦۚ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سُبۡحَٰنَهُۥ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وَتَعَٰلَىٰ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يُشۡرِكُونَ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٦٧</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الزمر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٦٦</w:t>
      </w:r>
      <w:r w:rsidRPr="0037781E">
        <w:rPr>
          <w:rFonts w:ascii="KFGQPC Uthman Taha Naskh" w:cs="KFGQPC Uthman Taha Naskh"/>
          <w:color w:val="008000"/>
          <w:sz w:val="24"/>
          <w:szCs w:val="24"/>
          <w:rtl/>
        </w:rPr>
        <w:t>]</w:t>
      </w:r>
      <w:r w:rsidR="00C94F17">
        <w:rPr>
          <w:rFonts w:ascii="KFGQPC Uthman Taha Naskh" w:cs="KFGQPC Uthman Taha Naskh" w:hint="cs"/>
          <w:color w:val="008000"/>
          <w:sz w:val="24"/>
          <w:szCs w:val="24"/>
          <w:cs/>
          <w:lang w:bidi="bn-BD"/>
        </w:rPr>
        <w:t xml:space="preserve"> </w:t>
      </w:r>
      <w:r w:rsidRPr="0037781E">
        <w:rPr>
          <w:rFonts w:ascii="KFGQPC Uthman Taha Naskh" w:cs="KFGQPC Uthman Taha Naskh" w:hint="cs"/>
          <w:color w:val="008000"/>
          <w:sz w:val="24"/>
          <w:szCs w:val="24"/>
          <w:cs/>
          <w:lang w:bidi="bn-BD"/>
        </w:rPr>
        <w:t xml:space="preserve"> </w:t>
      </w:r>
      <w:r w:rsidRPr="00BB7F28">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তারা আল্লাহকে যথাযোগ্য মর্যাদা দেয়নি। অথচ কিয়ামতের দিন গোটা পৃথিবীই থাকবে তাঁর মুষ্টিতে এবং আকাশসমূহ তাঁর ডান হাতে ভাঁজ করা থাকবে। তিনি পবিত্র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যাদেরকে শরীক করে তিনি তাদের ঊর্ধ্বে।</w:t>
      </w:r>
      <w:r>
        <w:rPr>
          <w:rFonts w:ascii="Kalpurush" w:eastAsia="Nikosh" w:hAnsi="Kalpurush" w:cs="Kalpurush" w:hint="cs"/>
          <w:sz w:val="24"/>
          <w:szCs w:val="24"/>
          <w:cs/>
          <w:lang w:bidi="bn-BD"/>
        </w:rPr>
        <w:t>”</w:t>
      </w:r>
      <w:r w:rsidRPr="0037781E">
        <w:rPr>
          <w:rFonts w:ascii="Kalpurush" w:hAnsi="Kalpurush" w:cs="Nirmala UI" w:hint="cs"/>
          <w:sz w:val="24"/>
          <w:szCs w:val="24"/>
          <w:cs/>
          <w:lang w:bidi="hi-IN"/>
        </w:rPr>
        <w:t xml:space="preserve"> </w:t>
      </w:r>
      <w:r>
        <w:rPr>
          <w:rFonts w:ascii="Kalpurush" w:eastAsia="Nikosh" w:hAnsi="Kalpurush" w:cs="Kalpurush" w:hint="cs"/>
          <w:sz w:val="24"/>
          <w:szCs w:val="24"/>
          <w:cs/>
          <w:lang w:bidi="bn-BD"/>
        </w:rPr>
        <w:t xml:space="preserve">[সূরা আয-যুমার, আয়াত: ৬৬] </w:t>
      </w:r>
      <w:r w:rsidRPr="0037781E">
        <w:rPr>
          <w:rFonts w:ascii="Kalpurush" w:hAnsi="Kalpurush" w:cs="Kalpurush" w:hint="cs"/>
          <w:sz w:val="24"/>
          <w:szCs w:val="24"/>
          <w:cs/>
          <w:lang w:bidi="bn-IN"/>
        </w:rPr>
        <w:t>এ দ্বারা কোন অবস্থাতেই এ কথা প্রমাণ করা সম্ভব নয় যে</w:t>
      </w:r>
      <w:r w:rsidRPr="0037781E">
        <w:rPr>
          <w:rFonts w:ascii="Kalpurush" w:hAnsi="Kalpurush" w:cs="Kalpurush" w:hint="cs"/>
          <w:sz w:val="24"/>
          <w:szCs w:val="24"/>
          <w:cs/>
          <w:lang w:bidi="bn-BD"/>
        </w:rPr>
        <w:t>,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সর্বত্র বিরাজমান, অথবা আল্লাহ </w:t>
      </w:r>
      <w:r w:rsidRPr="0037781E">
        <w:rPr>
          <w:rFonts w:ascii="Kalpurush" w:hAnsi="Kalpurush" w:cs="Kalpurush" w:hint="cs"/>
          <w:sz w:val="24"/>
          <w:szCs w:val="24"/>
          <w:cs/>
          <w:lang w:bidi="bn-BD"/>
        </w:rPr>
        <w:lastRenderedPageBreak/>
        <w:t>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সপ্ত </w:t>
      </w:r>
      <w:r w:rsidR="001246D3">
        <w:rPr>
          <w:rFonts w:ascii="Kalpurush" w:hAnsi="Kalpurush" w:cs="Kalpurush" w:hint="cs"/>
          <w:sz w:val="24"/>
          <w:szCs w:val="24"/>
          <w:cs/>
          <w:lang w:bidi="bn-BD"/>
        </w:rPr>
        <w:t>জমিনে</w:t>
      </w:r>
      <w:r w:rsidRPr="0037781E">
        <w:rPr>
          <w:rFonts w:ascii="Kalpurush" w:hAnsi="Kalpurush" w:cs="Kalpurush" w:hint="cs"/>
          <w:sz w:val="24"/>
          <w:szCs w:val="24"/>
          <w:cs/>
          <w:lang w:bidi="bn-BD"/>
        </w:rPr>
        <w:t>র নীচে আছে। কারণ, এটি শরীআত, যুক্তি ও ফিতরাতের সম্পূর্ণ পরিপন্থী। আল্লাহর কিতাব, রাসূলুল্লাহ সাল্লাল্লাহু আলাইহি ওয়াসাল্লামের সুন্নাত, ইজমা, যুক্তি ও মানব স্বভাব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উপরে হওয়াকে প্রমাণ করে।  </w:t>
      </w:r>
    </w:p>
    <w:p w14:paraId="771A6ECE"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আল্লাহর কিতাব যেমন,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ٱلۡقَاهِرُ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فَوۡقَ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عِبَادِهِۦۚ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ٱلۡحَكِيمُ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ٱلۡخَبِيرُ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الانعام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BB7F28">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তিনিই তাঁর বান্দাদের উপর ক্ষমতাবান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তিনি প্রজ্ঞাময়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সম্যক অবহিত</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sidRPr="0037781E">
        <w:rPr>
          <w:rFonts w:ascii="Kalpurush" w:hAnsi="Kalpurush" w:cs="Nirmala UI" w:hint="cs"/>
          <w:sz w:val="24"/>
          <w:szCs w:val="24"/>
          <w:cs/>
          <w:lang w:bidi="hi-IN"/>
        </w:rPr>
        <w:t xml:space="preserve"> </w:t>
      </w:r>
      <w:r>
        <w:rPr>
          <w:rFonts w:ascii="Kalpurush" w:eastAsia="Nikosh" w:hAnsi="Kalpurush" w:cs="Kalpurush" w:hint="cs"/>
          <w:sz w:val="24"/>
          <w:szCs w:val="24"/>
          <w:cs/>
          <w:lang w:bidi="bn-BD"/>
        </w:rPr>
        <w:t xml:space="preserve">[সূরা আল-আনআম, আয়াত: ১৮] </w:t>
      </w:r>
      <w:r w:rsidRPr="0037781E">
        <w:rPr>
          <w:rFonts w:ascii="Kalpurush" w:hAnsi="Kalpurush" w:cs="Kalpurush" w:hint="cs"/>
          <w:sz w:val="24"/>
          <w:szCs w:val="24"/>
          <w:cs/>
          <w:lang w:bidi="bn-IN"/>
        </w:rPr>
        <w:t xml:space="preserve">আল্লাহ </w:t>
      </w:r>
      <w:r w:rsidRPr="0037781E">
        <w:rPr>
          <w:rFonts w:ascii="Kalpurush" w:hAnsi="Kalpurush" w:cs="Kalpurush" w:hint="cs"/>
          <w:sz w:val="24"/>
          <w:szCs w:val="24"/>
          <w:cs/>
          <w:lang w:bidi="bn-BD"/>
        </w:rPr>
        <w:t>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w:t>
      </w:r>
      <w:r>
        <w:rPr>
          <w:rFonts w:ascii="Kalpurush" w:hAnsi="Kalpurush" w:cs="Kalpurush" w:hint="cs"/>
          <w:sz w:val="24"/>
          <w:szCs w:val="24"/>
          <w:cs/>
          <w:lang w:bidi="bn-BD"/>
        </w:rPr>
        <w:t xml:space="preserve"> বলেন, </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سَبِّحِ</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ٱسۡمَ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رَبِّكَ</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الاعلى</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w:t>
      </w:r>
      <w:r w:rsidRPr="0037781E">
        <w:rPr>
          <w:rFonts w:ascii="KFGQPC Uthman Taha Naskh" w:cs="KFGQPC Uthman Taha Naskh"/>
          <w:color w:val="008000"/>
          <w:sz w:val="24"/>
          <w:szCs w:val="24"/>
          <w:rtl/>
        </w:rPr>
        <w:t>]</w:t>
      </w:r>
      <w:r w:rsidRPr="00BB7F28">
        <w:rPr>
          <w:rFonts w:ascii="Kalpurush" w:eastAsia="Nikosh" w:hAnsi="Kalpurush" w:cs="Kalpurush" w:hint="cs"/>
          <w:sz w:val="24"/>
          <w:szCs w:val="24"/>
          <w:cs/>
          <w:lang w:eastAsia="zh-CN" w:bidi="bn-BD"/>
        </w:rPr>
        <w:t>“</w:t>
      </w:r>
      <w:r w:rsidRPr="0037781E">
        <w:rPr>
          <w:rFonts w:ascii="Kalpurush" w:eastAsia="Nikosh" w:hAnsi="Kalpurush" w:cs="Kalpurush"/>
          <w:sz w:val="24"/>
          <w:szCs w:val="24"/>
          <w:cs/>
          <w:lang w:eastAsia="zh-CN" w:bidi="bn-BD"/>
        </w:rPr>
        <w:t>তুমি তোমার সুমহান রবের নামের তাসবীহ পাঠ কর</w:t>
      </w:r>
      <w:r w:rsidR="00A00840">
        <w:rPr>
          <w:rFonts w:ascii="Kalpurush" w:eastAsia="Nikosh" w:hAnsi="Kalpurush" w:cs="Arial Unicode MS" w:hint="cs"/>
          <w:sz w:val="24"/>
          <w:szCs w:val="24"/>
          <w:cs/>
          <w:lang w:eastAsia="zh-CN" w:bidi="hi-IN"/>
        </w:rPr>
        <w:t>।</w:t>
      </w:r>
      <w:r w:rsidR="00A00840">
        <w:rPr>
          <w:rFonts w:ascii="Kalpurush" w:eastAsia="Nikosh" w:hAnsi="Kalpurush" w:cs="Kalpurush" w:hint="cs"/>
          <w:sz w:val="24"/>
          <w:szCs w:val="24"/>
          <w:lang w:eastAsia="zh-CN" w:bidi="bn-BD"/>
        </w:rPr>
        <w:t>”</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[সূরা আল-আ‘লা, আয়াত: ১]</w:t>
      </w:r>
      <w:r w:rsidRPr="0037781E">
        <w:rPr>
          <w:rFonts w:ascii="Kalpurush" w:hAnsi="Kalpurush" w:cs="Kalpurush" w:hint="cs"/>
          <w:sz w:val="24"/>
          <w:szCs w:val="24"/>
          <w:cs/>
          <w:lang w:bidi="bn-BD"/>
        </w:rPr>
        <w:t xml:space="preserve"> এ বিষয়ে পবিত্র কুরআনে আল্লাহর আয়াত অনেক। প্রতিটি আয়াত এ কথা প্রমাণ করে যে, প্রতিটি বস্তু আল্লাহর দিকে ওঠে, বস্তুকে আল্লাহর দিকে তুলে নেওয়া হয় এবং আল্লাহ উপর থেকে নিচে অবতরণ করেন</w:t>
      </w:r>
      <w:r w:rsidRPr="0037781E">
        <w:rPr>
          <w:rFonts w:ascii="Kalpurush" w:hAnsi="Kalpurush" w:cs="Nirmala UI" w:hint="cs"/>
          <w:sz w:val="24"/>
          <w:szCs w:val="24"/>
          <w:cs/>
          <w:lang w:bidi="hi-IN"/>
        </w:rPr>
        <w:t xml:space="preserve">। </w:t>
      </w:r>
      <w:r w:rsidRPr="0037781E">
        <w:rPr>
          <w:rFonts w:ascii="Kalpurush" w:hAnsi="Kalpurush" w:cs="Kalpurush" w:hint="cs"/>
          <w:sz w:val="24"/>
          <w:szCs w:val="24"/>
          <w:cs/>
          <w:lang w:bidi="bn-IN"/>
        </w:rPr>
        <w:t>ফলে আয়াতগুলো আল্লাহ তা</w:t>
      </w:r>
      <w:r w:rsidRPr="0037781E">
        <w:rPr>
          <w:rFonts w:ascii="Kalpurush" w:hAnsi="Kalpurush" w:cs="Kalpurush" w:hint="cs"/>
          <w:sz w:val="24"/>
          <w:szCs w:val="24"/>
          <w:lang w:bidi="bn-IN"/>
        </w:rPr>
        <w:t>‘</w:t>
      </w:r>
      <w:r w:rsidRPr="0037781E">
        <w:rPr>
          <w:rFonts w:ascii="Kalpurush" w:hAnsi="Kalpurush" w:cs="Kalpurush" w:hint="cs"/>
          <w:sz w:val="24"/>
          <w:szCs w:val="24"/>
          <w:cs/>
          <w:lang w:bidi="bn-IN"/>
        </w:rPr>
        <w:t>আলা</w:t>
      </w:r>
      <w:r w:rsidRPr="0037781E">
        <w:rPr>
          <w:rFonts w:ascii="Kalpurush" w:hAnsi="Kalpurush" w:cs="Kalpurush" w:hint="cs"/>
          <w:sz w:val="24"/>
          <w:szCs w:val="24"/>
          <w:cs/>
          <w:lang w:bidi="bn-BD"/>
        </w:rPr>
        <w:t xml:space="preserve">র উপরে হওয়াকেই প্রমাণ করে। বিভিন্ন আয়াতের মর্মবাণীগুলো দ্বারা আল্লাহর উপরে হওয়াই প্রমাণিত।  </w:t>
      </w:r>
    </w:p>
    <w:p w14:paraId="4C19CA19" w14:textId="77777777" w:rsidR="00D428D4" w:rsidRPr="0037781E" w:rsidRDefault="00D428D4" w:rsidP="00BD5824">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আর সুন্নাত: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 যে, উপরে এ বিষয়ে সুন্নাতগুলো মুতাওয়াতের পর্যায়ের। রাসূলুল্লাহ সাল্লাল্লাহু আলাইহি ওয়াসাল্লামের কথা, কর্ম ও স্বীকৃতি আল্লাহর উপরে হওয়াকে প্রমাণ করে। রাসূলুল্লাহ সাল্লাল্লাহু আলাইহি ওয়াসাল্লাম বলেন,</w:t>
      </w:r>
      <w:r w:rsidR="00C94F17" w:rsidRPr="002239AA">
        <w:rPr>
          <w:rFonts w:cs="KFGQPC Uthman Taha Naskh" w:hint="cs"/>
          <w:color w:val="000080"/>
          <w:sz w:val="24"/>
          <w:szCs w:val="24"/>
          <w:rtl/>
        </w:rPr>
        <w:t>ألا تأمنوني أنا أمين من في السماء</w:t>
      </w:r>
      <w:r w:rsidR="00C94F17">
        <w:rPr>
          <w:rFonts w:ascii="Kalpurush" w:hAnsi="Kalpurush" w:cstheme="minorBidi" w:hint="cs"/>
          <w:sz w:val="24"/>
          <w:szCs w:val="24"/>
          <w:rtl/>
        </w:rPr>
        <w:t xml:space="preserve"> </w:t>
      </w:r>
      <w:r w:rsidRPr="0037781E">
        <w:rPr>
          <w:rFonts w:ascii="Kalpurush" w:hAnsi="Kalpurush" w:cs="Kalpurush" w:hint="cs"/>
          <w:sz w:val="24"/>
          <w:szCs w:val="24"/>
          <w:cs/>
          <w:lang w:bidi="bn-BD"/>
        </w:rPr>
        <w:t>‍‌</w:t>
      </w:r>
      <w:r w:rsidR="00C94F17">
        <w:rPr>
          <w:rFonts w:ascii="Kalpurush" w:hAnsi="Kalpurush" w:cstheme="minorBidi" w:hint="cs"/>
          <w:sz w:val="24"/>
          <w:szCs w:val="24"/>
          <w:rtl/>
        </w:rPr>
        <w:t xml:space="preserve"> </w:t>
      </w:r>
      <w:r w:rsidR="00C94F17">
        <w:rPr>
          <w:rFonts w:ascii="Kalpurush" w:hAnsi="Kalpurush" w:cstheme="minorBidi"/>
          <w:sz w:val="24"/>
          <w:szCs w:val="24"/>
        </w:rPr>
        <w:t>“</w:t>
      </w:r>
      <w:r w:rsidRPr="0037781E">
        <w:rPr>
          <w:rFonts w:ascii="Kalpurush" w:hAnsi="Kalpurush" w:cs="Kalpurush" w:hint="cs"/>
          <w:sz w:val="24"/>
          <w:szCs w:val="24"/>
          <w:cs/>
          <w:lang w:bidi="bn-BD"/>
        </w:rPr>
        <w:t>তোমরা কি আমাকে আমানতদার মনো করো না, আমি যিনি আসমানে রয়েছেন তার পক্ষ থেকে আমানতদার</w:t>
      </w:r>
      <w:r w:rsidR="00A00840">
        <w:rPr>
          <w:rFonts w:ascii="Kalpurush" w:hAnsi="Kalpurush" w:cs="Arial Unicode MS" w:hint="cs"/>
          <w:sz w:val="24"/>
          <w:szCs w:val="24"/>
          <w:cs/>
          <w:lang w:bidi="hi-IN"/>
        </w:rPr>
        <w:t>।</w:t>
      </w:r>
      <w:r w:rsidR="00A00840">
        <w:rPr>
          <w:rFonts w:ascii="Kalpurush" w:hAnsi="Kalpurush" w:cs="Kalpurush" w:hint="cs"/>
          <w:sz w:val="24"/>
          <w:szCs w:val="24"/>
          <w:lang w:bidi="bn-BD"/>
        </w:rPr>
        <w:t>”</w:t>
      </w:r>
      <w:r w:rsidRPr="0037781E">
        <w:rPr>
          <w:rFonts w:ascii="Kalpurush" w:hAnsi="Kalpurush" w:cs="Kalpurush" w:hint="cs"/>
          <w:sz w:val="24"/>
          <w:szCs w:val="24"/>
          <w:cs/>
          <w:lang w:bidi="bn-BD"/>
        </w:rPr>
        <w:t xml:space="preserve"> এ হাদীসটি রাসূলুল্লাহ সাল্লাল্লাহু আলাইহি ওয়াসাল্লামের মুখের কথা যদ্বারা এ কথা প্রমাণিত হয় যে,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 xml:space="preserve">আলা উপরে। আরাফার দিন রাসূলুল্লাহ সাল্লাল্লাহু </w:t>
      </w:r>
      <w:r w:rsidRPr="0037781E">
        <w:rPr>
          <w:rFonts w:ascii="Kalpurush" w:hAnsi="Kalpurush" w:cs="Kalpurush" w:hint="cs"/>
          <w:sz w:val="24"/>
          <w:szCs w:val="24"/>
          <w:cs/>
          <w:lang w:bidi="bn-BD"/>
        </w:rPr>
        <w:lastRenderedPageBreak/>
        <w:t xml:space="preserve">আলাইহি ওয়াসাল্লাম উম্মাতের মধ্যে ভাষণ দেন। তাতে তিনি বলেন, </w:t>
      </w:r>
      <w:r w:rsidR="00C94F17" w:rsidRPr="00C94F17">
        <w:rPr>
          <w:rFonts w:ascii="Kalpurush" w:hAnsi="Kalpurush" w:cs="KFGQPC Uthman Taha Naskh" w:hint="cs"/>
          <w:sz w:val="24"/>
          <w:szCs w:val="24"/>
          <w:rtl/>
        </w:rPr>
        <w:t>ألا هل بلغت؟</w:t>
      </w:r>
      <w:r w:rsidR="00C94F17">
        <w:rPr>
          <w:rFonts w:ascii="Kalpurush" w:hAnsi="Kalpurush" w:cstheme="minorBidi" w:hint="cs"/>
          <w:sz w:val="24"/>
          <w:szCs w:val="24"/>
          <w:rtl/>
        </w:rPr>
        <w:t xml:space="preserve"> </w:t>
      </w:r>
      <w:r w:rsidR="00C94F17">
        <w:rPr>
          <w:rFonts w:ascii="Kalpurush" w:hAnsi="Kalpurush" w:cstheme="minorBidi" w:hint="cs"/>
          <w:sz w:val="24"/>
          <w:szCs w:val="24"/>
          <w:cs/>
          <w:lang w:bidi="bn-BD"/>
        </w:rPr>
        <w:t xml:space="preserve"> </w:t>
      </w:r>
      <w:r w:rsidR="00C94F17" w:rsidRPr="00C94F17">
        <w:rPr>
          <w:rFonts w:ascii="Kalpurush" w:hAnsi="Kalpurush" w:cs="Kalpurush" w:hint="cs"/>
          <w:sz w:val="24"/>
          <w:szCs w:val="24"/>
          <w:cs/>
          <w:lang w:bidi="bn-BD"/>
        </w:rPr>
        <w:t>“</w:t>
      </w:r>
      <w:r w:rsidRPr="0037781E">
        <w:rPr>
          <w:rFonts w:ascii="Kalpurush" w:hAnsi="Kalpurush" w:cs="Kalpurush" w:hint="cs"/>
          <w:sz w:val="24"/>
          <w:szCs w:val="24"/>
          <w:cs/>
          <w:lang w:bidi="bn-BD"/>
        </w:rPr>
        <w:t>আমি কি তোমাদের নিকট পৌছিঁয়েছি</w:t>
      </w:r>
      <w:r w:rsidR="00C94F17">
        <w:rPr>
          <w:rFonts w:ascii="Kalpurush" w:hAnsi="Kalpurush" w:cs="Kalpurush" w:hint="cs"/>
          <w:sz w:val="24"/>
          <w:szCs w:val="24"/>
          <w:cs/>
          <w:lang w:bidi="bn-BD"/>
        </w:rPr>
        <w:t>”</w:t>
      </w:r>
      <w:r w:rsidRPr="0037781E">
        <w:rPr>
          <w:rFonts w:ascii="Kalpurush" w:hAnsi="Kalpurush" w:cs="Kalpurush" w:hint="cs"/>
          <w:sz w:val="24"/>
          <w:szCs w:val="24"/>
          <w:cs/>
          <w:lang w:bidi="bn-BD"/>
        </w:rPr>
        <w:t>? উত্তরে তারা বললেন হ্যাঁ। তারপর আকাশের দিকে আঙ্গুল উঠালেন এবং বললেন,</w:t>
      </w:r>
      <w:r w:rsidR="00C94F17">
        <w:rPr>
          <w:rFonts w:ascii="Kalpurush" w:hAnsi="Kalpurush" w:cs="Kalpurush" w:hint="cs"/>
          <w:sz w:val="24"/>
          <w:szCs w:val="24"/>
          <w:cs/>
          <w:lang w:bidi="bn-BD"/>
        </w:rPr>
        <w:t xml:space="preserve"> </w:t>
      </w:r>
      <w:r w:rsidR="00C94F17" w:rsidRPr="00BD5824">
        <w:rPr>
          <w:rFonts w:ascii="Kalpurush" w:hAnsi="Kalpurush" w:cs="KFGQPC Uthman Taha Naskh" w:hint="cs"/>
          <w:sz w:val="24"/>
          <w:szCs w:val="24"/>
          <w:rtl/>
        </w:rPr>
        <w:t xml:space="preserve">اللهم </w:t>
      </w:r>
      <w:r w:rsidR="00BD5824" w:rsidRPr="00BD5824">
        <w:rPr>
          <w:rFonts w:ascii="Kalpurush" w:hAnsi="Kalpurush" w:cs="KFGQPC Uthman Taha Naskh" w:hint="cs"/>
          <w:sz w:val="24"/>
          <w:szCs w:val="24"/>
          <w:rtl/>
        </w:rPr>
        <w:t>اشهد</w:t>
      </w:r>
      <w:r w:rsidR="00BD5824">
        <w:rPr>
          <w:rFonts w:ascii="Kalpurush" w:hAnsi="Kalpurush" w:cs="Kalpurush" w:hint="cs"/>
          <w:sz w:val="24"/>
          <w:szCs w:val="24"/>
          <w:cs/>
          <w:lang w:bidi="bn-BD"/>
        </w:rPr>
        <w:t xml:space="preserve"> “হে আল্লাহ তুমি সাক্ষী থাক”</w:t>
      </w:r>
      <w:r w:rsidRPr="0037781E">
        <w:rPr>
          <w:rFonts w:ascii="Kalpurush" w:hAnsi="Kalpurush" w:cs="Nirmala UI" w:hint="cs"/>
          <w:sz w:val="24"/>
          <w:szCs w:val="24"/>
          <w:cs/>
          <w:lang w:bidi="hi-IN"/>
        </w:rPr>
        <w:t xml:space="preserve"> </w:t>
      </w:r>
      <w:r w:rsidRPr="0037781E">
        <w:rPr>
          <w:rFonts w:ascii="Kalpurush" w:hAnsi="Kalpurush" w:cs="Kalpurush" w:hint="cs"/>
          <w:sz w:val="24"/>
          <w:szCs w:val="24"/>
          <w:cs/>
          <w:lang w:bidi="bn-IN"/>
        </w:rPr>
        <w:t>এটি রাসূলুল্লাহ সাল্লাল্লাহু আলাইহি ওয়াসাল্লামের</w:t>
      </w:r>
      <w:r w:rsidRPr="0037781E">
        <w:rPr>
          <w:rFonts w:ascii="Kalpurush" w:hAnsi="Kalpurush" w:cs="Kalpurush" w:hint="cs"/>
          <w:sz w:val="24"/>
          <w:szCs w:val="24"/>
          <w:cs/>
          <w:lang w:bidi="bn-BD"/>
        </w:rPr>
        <w:t xml:space="preserve"> কর্ম যা আল্লাহর উপর হওয়াকে প্রমাণ করে। আর রাসূলের স্বীকৃতি সম্পর্কে হাদীস- বাদীর হাদীস, যখন বাদীকে জিজ্ঞাসা করা হলো </w:t>
      </w:r>
      <w:r w:rsidR="00BD5824" w:rsidRPr="00BD5824">
        <w:rPr>
          <w:rFonts w:ascii="Kalpurush" w:hAnsi="Kalpurush" w:cs="KFGQPC Uthman Taha Naskh" w:hint="cs"/>
          <w:sz w:val="24"/>
          <w:szCs w:val="24"/>
          <w:rtl/>
        </w:rPr>
        <w:t>أين الله</w:t>
      </w:r>
      <w:r w:rsidR="00BD5824">
        <w:rPr>
          <w:rFonts w:ascii="Kalpurush" w:hAnsi="Kalpurush" w:cs="Vrinda" w:hint="cs"/>
          <w:sz w:val="24"/>
          <w:szCs w:val="30"/>
          <w:cs/>
          <w:lang w:bidi="bn-BD"/>
        </w:rPr>
        <w:t xml:space="preserve"> </w:t>
      </w:r>
      <w:r w:rsidRPr="0037781E">
        <w:rPr>
          <w:rFonts w:ascii="Kalpurush" w:hAnsi="Kalpurush" w:cs="Kalpurush" w:hint="cs"/>
          <w:sz w:val="24"/>
          <w:szCs w:val="24"/>
          <w:cs/>
          <w:lang w:bidi="bn-BD"/>
        </w:rPr>
        <w:t xml:space="preserve">আল্লাহ কোথায়? সে বলল, </w:t>
      </w:r>
      <w:r w:rsidR="00BD5824" w:rsidRPr="00BD5824">
        <w:rPr>
          <w:rFonts w:ascii="Kalpurush" w:hAnsi="Kalpurush" w:cs="KFGQPC Uthman Taha Naskh" w:hint="cs"/>
          <w:sz w:val="24"/>
          <w:szCs w:val="24"/>
          <w:rtl/>
        </w:rPr>
        <w:t>في السماء</w:t>
      </w:r>
      <w:r w:rsidR="00BD5824">
        <w:rPr>
          <w:rFonts w:ascii="Kalpurush" w:hAnsi="Kalpurush" w:cstheme="minorBidi" w:hint="cs"/>
          <w:sz w:val="24"/>
          <w:szCs w:val="24"/>
          <w:cs/>
          <w:lang w:bidi="bn-BD"/>
        </w:rPr>
        <w:t xml:space="preserve"> </w:t>
      </w:r>
      <w:r w:rsidR="00BD5824">
        <w:rPr>
          <w:rFonts w:ascii="Kalpurush" w:hAnsi="Kalpurush" w:hint="cs"/>
          <w:sz w:val="24"/>
          <w:szCs w:val="30"/>
          <w:cs/>
          <w:lang w:bidi="bn-BD"/>
        </w:rPr>
        <w:t>“</w:t>
      </w:r>
      <w:r w:rsidRPr="0037781E">
        <w:rPr>
          <w:rFonts w:ascii="Kalpurush" w:hAnsi="Kalpurush" w:cs="Kalpurush" w:hint="cs"/>
          <w:sz w:val="24"/>
          <w:szCs w:val="24"/>
          <w:cs/>
          <w:lang w:bidi="bn-BD"/>
        </w:rPr>
        <w:t>আল্লাহ আসমানে।</w:t>
      </w:r>
      <w:r w:rsidR="00BD5824">
        <w:rPr>
          <w:rFonts w:ascii="Kalpurush" w:hAnsi="Kalpurush" w:cs="Kalpurush" w:hint="cs"/>
          <w:sz w:val="24"/>
          <w:szCs w:val="24"/>
          <w:cs/>
          <w:lang w:bidi="bn-BD"/>
        </w:rPr>
        <w:t>”</w:t>
      </w:r>
      <w:r w:rsidRPr="0037781E">
        <w:rPr>
          <w:rFonts w:ascii="Kalpurush" w:hAnsi="Kalpurush" w:cs="Kalpurush" w:hint="cs"/>
          <w:sz w:val="24"/>
          <w:szCs w:val="24"/>
          <w:cs/>
          <w:lang w:bidi="bn-BD"/>
        </w:rPr>
        <w:t xml:space="preserve"> তখন রাসূলুল্লাহ সাল্লাল্লাহু আলাইহি ওয়াসাল্লাম বললেন, </w:t>
      </w:r>
      <w:r w:rsidR="00BD5824" w:rsidRPr="002239AA">
        <w:rPr>
          <w:rFonts w:cs="KFGQPC Uthman Taha Naskh" w:hint="cs"/>
          <w:color w:val="000080"/>
          <w:sz w:val="24"/>
          <w:szCs w:val="24"/>
          <w:rtl/>
        </w:rPr>
        <w:t>أعتقها فإنها مؤمنة</w:t>
      </w:r>
      <w:r w:rsidR="00BD5824">
        <w:rPr>
          <w:rFonts w:ascii="Kalpurush" w:hAnsi="Kalpurush" w:hint="cs"/>
          <w:sz w:val="24"/>
          <w:szCs w:val="24"/>
          <w:cs/>
          <w:lang w:bidi="bn-BD"/>
        </w:rPr>
        <w:t xml:space="preserve"> </w:t>
      </w:r>
      <w:r w:rsidRPr="0037781E">
        <w:rPr>
          <w:rFonts w:ascii="Kalpurush" w:hAnsi="Kalpurush" w:cs="Kalpurush" w:hint="cs"/>
          <w:sz w:val="24"/>
          <w:szCs w:val="24"/>
          <w:cs/>
          <w:lang w:bidi="bn-BD"/>
        </w:rPr>
        <w:t>“তুমি তাকে আযাদ করে দাও কারণ সে মু’মিন</w:t>
      </w:r>
      <w:r w:rsidR="00BD5824">
        <w:rPr>
          <w:rFonts w:ascii="Kalpurush" w:hAnsi="Kalpurush" w:cs="Arial Unicode MS" w:hint="cs"/>
          <w:sz w:val="24"/>
          <w:szCs w:val="24"/>
          <w:cs/>
          <w:lang w:bidi="hi-IN"/>
        </w:rPr>
        <w:t>।</w:t>
      </w:r>
      <w:r w:rsidR="00A00840">
        <w:rPr>
          <w:rFonts w:ascii="Kalpurush" w:hAnsi="Kalpurush" w:cs="Kalpurush" w:hint="cs"/>
          <w:sz w:val="24"/>
          <w:szCs w:val="24"/>
          <w:lang w:bidi="bn-BD"/>
        </w:rPr>
        <w:t>”</w:t>
      </w:r>
      <w:r w:rsidR="00BD5824">
        <w:rPr>
          <w:rStyle w:val="FootnoteReference"/>
          <w:rFonts w:ascii="Kalpurush" w:hAnsi="Kalpurush" w:cs="Kalpurush"/>
          <w:sz w:val="24"/>
          <w:szCs w:val="24"/>
          <w:lang w:bidi="bn-BD"/>
        </w:rPr>
        <w:footnoteReference w:id="88"/>
      </w:r>
    </w:p>
    <w:p w14:paraId="146B0544"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সাহাবীগণ এবং ইহসানের সাথে তাদের অনুসারী উম্মতের তাবেঈগণ এবং উলামায়ে কেরামগণ এ ব্যাপারে একমত যে,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 সবকিছুর উপর। তাদের কারো থেকে এ বিষয়ে একটি শব্দও বর্ণিত নয় যে, তারা বলেছেন আল্লাহ তা</w:t>
      </w:r>
      <w:r w:rsidRPr="0037781E">
        <w:rPr>
          <w:rFonts w:ascii="Kalpurush" w:hAnsi="Kalpurush" w:cs="Kalpurush" w:hint="cs"/>
          <w:sz w:val="24"/>
          <w:szCs w:val="24"/>
          <w:lang w:bidi="bn-BD"/>
        </w:rPr>
        <w:t>‘</w:t>
      </w:r>
      <w:r w:rsidRPr="0037781E">
        <w:rPr>
          <w:rFonts w:ascii="Kalpurush" w:hAnsi="Kalpurush" w:cs="Kalpurush" w:hint="cs"/>
          <w:sz w:val="24"/>
          <w:szCs w:val="24"/>
          <w:cs/>
          <w:lang w:bidi="bn-BD"/>
        </w:rPr>
        <w:t>আলা আসামানে নয়, অথবা তিনি মাখলুকের সাথে সংমিশ্রণ, অথবা তিনি জগতের ভিতরেও নয় বাহিরেও নয়, তিনি মিলিতও নয় এবং আলাদাও নয়, তিনি পৃথকও নয় কাছেও নয় ইত্যাদি</w:t>
      </w:r>
      <w:r w:rsidRPr="0037781E">
        <w:rPr>
          <w:rFonts w:ascii="Kalpurush" w:hAnsi="Kalpurush" w:cs="Nirmala UI" w:hint="cs"/>
          <w:sz w:val="24"/>
          <w:szCs w:val="24"/>
          <w:cs/>
          <w:lang w:bidi="hi-IN"/>
        </w:rPr>
        <w:t xml:space="preserve">। </w:t>
      </w:r>
      <w:r w:rsidRPr="0037781E">
        <w:rPr>
          <w:rFonts w:ascii="Kalpurush" w:hAnsi="Kalpurush" w:cs="Kalpurush" w:hint="cs"/>
          <w:sz w:val="24"/>
          <w:szCs w:val="24"/>
          <w:cs/>
          <w:lang w:bidi="bn-IN"/>
        </w:rPr>
        <w:t>তাদের থেকে যত বর্ণনা এ পর্যন্ত পাওয়া যায়</w:t>
      </w:r>
      <w:r w:rsidRPr="0037781E">
        <w:rPr>
          <w:rFonts w:ascii="Kalpurush" w:hAnsi="Kalpurush" w:cs="Kalpurush" w:hint="cs"/>
          <w:sz w:val="24"/>
          <w:szCs w:val="24"/>
          <w:cs/>
          <w:lang w:bidi="bn-BD"/>
        </w:rPr>
        <w:t>, তা থেকে জানা যায় যে, তারা সবাই এ বিষয়ে একমত যে, আল্লাহ তা‘‌আলা উর্ধ্বে এবং তিনি সবকিছুর উপর</w:t>
      </w:r>
      <w:r w:rsidRPr="0037781E">
        <w:rPr>
          <w:rFonts w:ascii="Kalpurush" w:hAnsi="Kalpurush" w:cs="Nirmala UI" w:hint="cs"/>
          <w:sz w:val="24"/>
          <w:szCs w:val="24"/>
          <w:cs/>
          <w:lang w:bidi="hi-IN"/>
        </w:rPr>
        <w:t xml:space="preserve">। </w:t>
      </w:r>
    </w:p>
    <w:p w14:paraId="68B5AF8F"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যুক্তি দ্বারা প্রমাণ: যুক্তিও এ কথা প্রমাণ করে যে আল্লাহ তা‘আলা সবকিছুর উপর। যেমন আমরা যদি জিজ্ঞাসা করি যে, উর্ধ্বে থাকা এ পরিপূর্ণতার সিফাত নাকি অপরিপূর্ণতার? তখন জাওয়াব হবে উর্ধ্বে থাকাই পরিপূর্ণতা। আল্লাহ </w:t>
      </w:r>
      <w:r w:rsidRPr="0037781E">
        <w:rPr>
          <w:rFonts w:ascii="Kalpurush" w:hAnsi="Kalpurush" w:cs="Kalpurush" w:hint="cs"/>
          <w:sz w:val="24"/>
          <w:szCs w:val="24"/>
          <w:cs/>
          <w:lang w:bidi="bn-BD"/>
        </w:rPr>
        <w:lastRenderedPageBreak/>
        <w:t xml:space="preserve">তা‘আলা কুরআনে বলেছেন,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ٱلۡمَثَلُ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النحل</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٦٠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BB7F28">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এবং আল্লাহর জন্য রয়েছে মহান উদাহরণ।</w:t>
      </w:r>
      <w:r>
        <w:rPr>
          <w:rFonts w:ascii="Kalpurush" w:eastAsia="Nikosh" w:hAnsi="Kalpurush" w:cs="Kalpurush" w:hint="cs"/>
          <w:sz w:val="24"/>
          <w:szCs w:val="24"/>
          <w:cs/>
          <w:lang w:bidi="bn-BD"/>
        </w:rPr>
        <w:t>”</w:t>
      </w:r>
      <w:r w:rsidRPr="0037781E">
        <w:rPr>
          <w:rFonts w:ascii="Kalpurush" w:hAnsi="Kalpurush" w:cs="Kalpurush" w:hint="cs"/>
          <w:sz w:val="24"/>
          <w:szCs w:val="24"/>
          <w:cs/>
          <w:lang w:bidi="bn-BD"/>
        </w:rPr>
        <w:t xml:space="preserve"> </w:t>
      </w:r>
      <w:r>
        <w:rPr>
          <w:rFonts w:ascii="Kalpurush" w:eastAsia="Nikosh" w:hAnsi="Kalpurush" w:cs="Kalpurush" w:hint="cs"/>
          <w:sz w:val="24"/>
          <w:szCs w:val="24"/>
          <w:cs/>
          <w:lang w:bidi="bn-BD"/>
        </w:rPr>
        <w:t xml:space="preserve">[সূরা আন-নাহাল, আয়াত: ৬০] </w:t>
      </w:r>
      <w:r w:rsidRPr="0037781E">
        <w:rPr>
          <w:rFonts w:ascii="Kalpurush" w:hAnsi="Kalpurush" w:cs="Kalpurush" w:hint="cs"/>
          <w:sz w:val="24"/>
          <w:szCs w:val="24"/>
          <w:cs/>
          <w:lang w:bidi="bn-BD"/>
        </w:rPr>
        <w:t>যে সব সিফাত পূর্ণতার অর্থকে বহন করে, সে সব সিফাত আল্লাহর জন্য অবশ্যই সাব্যস্ত হবে। যখন উপরে বা উর্ধ্বে হওয়া পূর্ণতা বলে যুক্তি দ্বারা প্রমাণিত, তখন তা আল্লাহর জন্য সাব্যস্ত করাই ওয়াজিব। কারণ, আল্লাহ তা‘আলা হয়তো উপরে হবেন অথবা নীচে হবেন অথবা মাঝখানে হবেন। নীচে হওয়া অসম্ভব। কারণ, তাতে রয়েছে অসম্পূর্ণতা। আর মাঝখানে হওয়াও অসম্ভব। কারণ, এটিও একটি অসম্পূর্ণ সিফাত যাতে আল্লাহ তা‘আলা ও তার মাখলুক বরাবর হওয়াকে বাধ্য করে। দু’টি সিফাত যখন আল্লাহর জন্য হওয়া অসম্ভব হয়ে গিয়েছে বাকীটা অর্থাৎ উর্ধ্বে হওয়া তার জন্য অবধারিত</w:t>
      </w:r>
      <w:r w:rsidRPr="0037781E">
        <w:rPr>
          <w:rFonts w:ascii="Kalpurush" w:hAnsi="Kalpurush" w:cs="Nirmala UI" w:hint="cs"/>
          <w:sz w:val="24"/>
          <w:szCs w:val="24"/>
          <w:cs/>
          <w:lang w:bidi="hi-IN"/>
        </w:rPr>
        <w:t xml:space="preserve">। </w:t>
      </w:r>
      <w:r w:rsidRPr="0037781E">
        <w:rPr>
          <w:rFonts w:ascii="Kalpurush" w:hAnsi="Kalpurush" w:cs="Kalpurush" w:hint="cs"/>
          <w:sz w:val="24"/>
          <w:szCs w:val="24"/>
          <w:cs/>
          <w:lang w:bidi="bn-IN"/>
        </w:rPr>
        <w:t>সুতরাং</w:t>
      </w:r>
      <w:r w:rsidRPr="0037781E">
        <w:rPr>
          <w:rFonts w:ascii="Kalpurush" w:hAnsi="Kalpurush" w:cs="Kalpurush" w:hint="cs"/>
          <w:sz w:val="24"/>
          <w:szCs w:val="24"/>
          <w:cs/>
          <w:lang w:bidi="bn-BD"/>
        </w:rPr>
        <w:t xml:space="preserve">, আল্লাহ তা‘আলা উর্ধ্ব হওয়া প্রমাণিত, তিনি প্রতিটি বস্তুর উর্ধ্বে। </w:t>
      </w:r>
    </w:p>
    <w:p w14:paraId="1D1CE116" w14:textId="77777777" w:rsidR="00D428D4" w:rsidRPr="0037781E" w:rsidRDefault="00D428D4" w:rsidP="00C94F17">
      <w:pPr>
        <w:bidi w:val="0"/>
        <w:jc w:val="both"/>
        <w:rPr>
          <w:rFonts w:ascii="Kalpurush" w:hAnsi="Kalpurush" w:cs="Kalpurush"/>
          <w:sz w:val="24"/>
          <w:szCs w:val="24"/>
          <w:lang w:bidi="bn-BD"/>
        </w:rPr>
      </w:pPr>
      <w:r w:rsidRPr="0037781E">
        <w:rPr>
          <w:rFonts w:ascii="Kalpurush" w:hAnsi="Kalpurush" w:cs="Kalpurush" w:hint="cs"/>
          <w:sz w:val="24"/>
          <w:szCs w:val="24"/>
          <w:cs/>
          <w:lang w:bidi="bn-BD"/>
        </w:rPr>
        <w:t>মানব স্বভাব দ্বারা প্রমাণ: আল্লাহ তা‘আলা উর্ধ্বের হওয়ার বিষয়টি প্রতিটি মানুষের স্বভাব ও সৃষ্টির সাথে জড়িত। প্রতিটি মানুষ যখন বলে ‘হে আল্লাহ’ তখন সে আকাশের দিক তাকায়। তার অন্তরে উপরের দিক মনোযোগী হয়, তার অন্তরে আর কোন দিক ভ্রুক্ষেপ করার প্রয়োজন অনুভুত হয় না</w:t>
      </w:r>
      <w:r w:rsidRPr="0037781E">
        <w:rPr>
          <w:rFonts w:ascii="Kalpurush" w:hAnsi="Kalpurush" w:cs="Arial Unicode MS" w:hint="cs"/>
          <w:sz w:val="24"/>
          <w:szCs w:val="24"/>
          <w:cs/>
          <w:lang w:bidi="hi-IN"/>
        </w:rPr>
        <w:t xml:space="preserve">। </w:t>
      </w:r>
      <w:r w:rsidRPr="0037781E">
        <w:rPr>
          <w:rFonts w:ascii="Kalpurush" w:hAnsi="Kalpurush" w:cs="Kalpurush" w:hint="cs"/>
          <w:sz w:val="24"/>
          <w:szCs w:val="24"/>
          <w:cs/>
          <w:lang w:bidi="bn-IN"/>
        </w:rPr>
        <w:t>সুতরাং আমরা এ কথা নির্বিঘ্নে বলতে পারি যে</w:t>
      </w:r>
      <w:r w:rsidRPr="0037781E">
        <w:rPr>
          <w:rFonts w:ascii="Kalpurush" w:hAnsi="Kalpurush" w:cs="Kalpurush" w:hint="cs"/>
          <w:sz w:val="24"/>
          <w:szCs w:val="24"/>
          <w:cs/>
          <w:lang w:bidi="bn-BD"/>
        </w:rPr>
        <w:t>, আল্লাহ তা‘আলা প্রতিটি বস্তুর উপর। আল্লাহ তা‘আলা প্রতি বস্তুর উপর হওয়া প্রমাণিত হওয়ার পর হাদীস</w:t>
      </w:r>
      <w:r w:rsidR="00C94F17">
        <w:rPr>
          <w:rFonts w:ascii="Kalpurush" w:hAnsi="Kalpurush" w:cs="Kalpurush" w:hint="cs"/>
          <w:sz w:val="24"/>
          <w:szCs w:val="24"/>
          <w:cs/>
          <w:lang w:bidi="bn-BD"/>
        </w:rPr>
        <w:t>—</w:t>
      </w:r>
      <w:r w:rsidR="001A42D3" w:rsidRPr="002239AA">
        <w:rPr>
          <w:rFonts w:cs="KFGQPC Uthman Taha Naskh" w:hint="cs"/>
          <w:color w:val="000080"/>
          <w:sz w:val="24"/>
          <w:szCs w:val="24"/>
          <w:rtl/>
        </w:rPr>
        <w:t xml:space="preserve">لو دليتم بحبل من  الأرض السابعة </w:t>
      </w:r>
      <w:r w:rsidR="00C94F17" w:rsidRPr="002239AA">
        <w:rPr>
          <w:rFonts w:cs="KFGQPC Uthman Taha Naskh" w:hint="cs"/>
          <w:color w:val="000080"/>
          <w:sz w:val="24"/>
          <w:szCs w:val="24"/>
          <w:rtl/>
        </w:rPr>
        <w:t xml:space="preserve">لوقع على الله </w:t>
      </w:r>
      <w:r w:rsidR="00C94F17">
        <w:rPr>
          <w:rFonts w:ascii="Kalpurush" w:hAnsi="Kalpurush" w:cstheme="minorBidi" w:hint="cs"/>
          <w:sz w:val="24"/>
          <w:szCs w:val="24"/>
          <w:cs/>
          <w:lang w:bidi="bn-BD"/>
        </w:rPr>
        <w:t xml:space="preserve"> </w:t>
      </w:r>
      <w:r w:rsidR="00C94F17" w:rsidRPr="00C94F17">
        <w:rPr>
          <w:rFonts w:ascii="Kalpurush" w:hAnsi="Kalpurush" w:cs="Kalpurush"/>
          <w:sz w:val="24"/>
          <w:szCs w:val="24"/>
          <w:cs/>
          <w:lang w:bidi="bn-BD"/>
        </w:rPr>
        <w:t>—</w:t>
      </w:r>
      <w:r w:rsidR="00C94F17" w:rsidRPr="0037781E">
        <w:rPr>
          <w:rFonts w:ascii="Kalpurush" w:hAnsi="Kalpurush" w:cs="Kalpurush" w:hint="cs"/>
          <w:sz w:val="24"/>
          <w:szCs w:val="24"/>
          <w:cs/>
          <w:lang w:bidi="bn-BD"/>
        </w:rPr>
        <w:t xml:space="preserve">“যদি তোমরা একটি রশিকে আকাশ থেকে </w:t>
      </w:r>
      <w:r w:rsidR="001246D3">
        <w:rPr>
          <w:rFonts w:ascii="Kalpurush" w:hAnsi="Kalpurush" w:cs="Kalpurush" w:hint="cs"/>
          <w:sz w:val="24"/>
          <w:szCs w:val="24"/>
          <w:cs/>
          <w:lang w:bidi="bn-BD"/>
        </w:rPr>
        <w:t>জমিনে</w:t>
      </w:r>
      <w:r w:rsidR="00C94F17" w:rsidRPr="0037781E">
        <w:rPr>
          <w:rFonts w:ascii="Kalpurush" w:hAnsi="Kalpurush" w:cs="Kalpurush" w:hint="cs"/>
          <w:sz w:val="24"/>
          <w:szCs w:val="24"/>
          <w:cs/>
          <w:lang w:bidi="bn-BD"/>
        </w:rPr>
        <w:t xml:space="preserve"> ছেড়ে দাও, তার আল্লাহর উপর গিয়ে পড়বে</w:t>
      </w:r>
      <w:r w:rsidR="00C94F17">
        <w:rPr>
          <w:rFonts w:ascii="Kalpurush" w:hAnsi="Kalpurush" w:cs="Arial Unicode MS" w:hint="cs"/>
          <w:sz w:val="24"/>
          <w:szCs w:val="24"/>
          <w:cs/>
          <w:lang w:bidi="hi-IN"/>
        </w:rPr>
        <w:t>।</w:t>
      </w:r>
      <w:r w:rsidR="00C94F17">
        <w:rPr>
          <w:rFonts w:ascii="Kalpurush" w:hAnsi="Kalpurush" w:cs="Kalpurush" w:hint="cs"/>
          <w:sz w:val="24"/>
          <w:szCs w:val="24"/>
          <w:lang w:bidi="bn-BD"/>
        </w:rPr>
        <w:t>”</w:t>
      </w:r>
      <w:r w:rsidR="00C94F17">
        <w:rPr>
          <w:rFonts w:ascii="Kalpurush" w:hAnsi="Kalpurush" w:cs="Kalpurush" w:hint="cs"/>
          <w:sz w:val="24"/>
          <w:szCs w:val="24"/>
          <w:cs/>
          <w:lang w:bidi="bn-BD"/>
        </w:rPr>
        <w:t xml:space="preserve"> -</w:t>
      </w:r>
      <w:r w:rsidRPr="0037781E">
        <w:rPr>
          <w:rFonts w:ascii="Kalpurush" w:hAnsi="Kalpurush" w:cs="Kalpurush" w:hint="cs"/>
          <w:sz w:val="24"/>
          <w:szCs w:val="24"/>
          <w:cs/>
          <w:lang w:bidi="bn-BD"/>
        </w:rPr>
        <w:t xml:space="preserve">টি দ্বারা আল্লাহ তা‘আলা </w:t>
      </w:r>
      <w:r w:rsidR="001246D3">
        <w:rPr>
          <w:rFonts w:ascii="Kalpurush" w:hAnsi="Kalpurush" w:cs="Kalpurush" w:hint="cs"/>
          <w:sz w:val="24"/>
          <w:szCs w:val="24"/>
          <w:cs/>
          <w:lang w:bidi="bn-BD"/>
        </w:rPr>
        <w:t>জমিনে</w:t>
      </w:r>
      <w:r w:rsidRPr="0037781E">
        <w:rPr>
          <w:rFonts w:ascii="Kalpurush" w:hAnsi="Kalpurush" w:cs="Kalpurush" w:hint="cs"/>
          <w:sz w:val="24"/>
          <w:szCs w:val="24"/>
          <w:cs/>
          <w:lang w:bidi="bn-BD"/>
        </w:rPr>
        <w:t xml:space="preserve"> এ কথা প্রমাণ করার কোন সুযোগ নেই। </w:t>
      </w:r>
    </w:p>
    <w:p w14:paraId="77F3BE30" w14:textId="77777777" w:rsidR="00D428D4" w:rsidRPr="0037781E" w:rsidRDefault="00D428D4" w:rsidP="00D428D4">
      <w:pPr>
        <w:bidi w:val="0"/>
        <w:jc w:val="both"/>
        <w:rPr>
          <w:rFonts w:ascii="Kalpurush" w:hAnsi="Kalpurush"/>
          <w:sz w:val="24"/>
          <w:szCs w:val="24"/>
          <w:rtl/>
        </w:rPr>
      </w:pPr>
      <w:r w:rsidRPr="0037781E">
        <w:rPr>
          <w:rFonts w:ascii="Kalpurush" w:hAnsi="Kalpurush" w:cs="Kalpurush" w:hint="cs"/>
          <w:sz w:val="24"/>
          <w:szCs w:val="24"/>
          <w:cs/>
          <w:lang w:bidi="bn-BD"/>
        </w:rPr>
        <w:lastRenderedPageBreak/>
        <w:t>যদি বলা হয়, আল্লাহ তা‘আলা এ বাণী</w:t>
      </w:r>
      <w:r>
        <w:rPr>
          <w:rFonts w:ascii="Kalpurush" w:hAnsi="Kalpurush" w:cs="Kalpurush" w:hint="cs"/>
          <w:sz w:val="24"/>
          <w:szCs w:val="24"/>
          <w:cs/>
          <w:lang w:bidi="bn-BD"/>
        </w:rPr>
        <w:t>:</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وَهُوَ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ٱلسَّمَآءِ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وَفِي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ٱلۡأَرۡضِ</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ٱلۡحَكِيمُ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ٱلۡعَلِيمُ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٨٤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الزخرف</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٨٤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BB7F28">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 xml:space="preserve">আর তিনিই আসমানে ইলাহ এবং তিনিই </w:t>
      </w:r>
      <w:r w:rsidR="001246D3">
        <w:rPr>
          <w:rFonts w:ascii="Kalpurush" w:eastAsia="Nikosh" w:hAnsi="Kalpurush" w:cs="Kalpurush"/>
          <w:sz w:val="24"/>
          <w:szCs w:val="24"/>
          <w:cs/>
          <w:lang w:bidi="bn-BD"/>
        </w:rPr>
        <w:t>জমিনে</w:t>
      </w:r>
      <w:r w:rsidRPr="0037781E">
        <w:rPr>
          <w:rFonts w:ascii="Kalpurush" w:eastAsia="Nikosh" w:hAnsi="Kalpurush" w:cs="Kalpurush"/>
          <w:sz w:val="24"/>
          <w:szCs w:val="24"/>
          <w:cs/>
          <w:lang w:bidi="bn-BD"/>
        </w:rPr>
        <w:t xml:space="preserve"> ইলাহ</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তিনি প্রজ্ঞাময়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সর্বজ্ঞ।</w:t>
      </w:r>
      <w:r w:rsidRPr="0037781E">
        <w:rPr>
          <w:rFonts w:ascii="Kalpurush" w:hAnsi="Kalpurush" w:cs="Kalpurush" w:hint="cs"/>
          <w:sz w:val="24"/>
          <w:szCs w:val="24"/>
          <w:cs/>
          <w:lang w:bidi="bn-BD"/>
        </w:rPr>
        <w:t xml:space="preserve"> প্রমাণ করে যে, আল্লাহ তা‘আলা যেমনিভাবে আসমানে এমনিভাবে তিনি </w:t>
      </w:r>
      <w:r w:rsidR="001246D3">
        <w:rPr>
          <w:rFonts w:ascii="Kalpurush" w:hAnsi="Kalpurush" w:cs="Kalpurush" w:hint="cs"/>
          <w:sz w:val="24"/>
          <w:szCs w:val="24"/>
          <w:cs/>
          <w:lang w:bidi="bn-BD"/>
        </w:rPr>
        <w:t>জমিনে</w:t>
      </w:r>
      <w:r w:rsidRPr="0037781E">
        <w:rPr>
          <w:rFonts w:ascii="Kalpurush" w:hAnsi="Kalpurush" w:cs="Kalpurush" w:hint="cs"/>
          <w:sz w:val="24"/>
          <w:szCs w:val="24"/>
          <w:cs/>
          <w:lang w:bidi="bn-BD"/>
        </w:rPr>
        <w:t>ও।</w:t>
      </w:r>
      <w:r>
        <w:rPr>
          <w:rFonts w:ascii="Kalpurush" w:hAnsi="Kalpurush" w:cs="Kalpurush" w:hint="cs"/>
          <w:sz w:val="24"/>
          <w:szCs w:val="24"/>
          <w:cs/>
          <w:lang w:bidi="bn-BD"/>
        </w:rPr>
        <w:t xml:space="preserve">” </w:t>
      </w:r>
      <w:r>
        <w:rPr>
          <w:rFonts w:ascii="Kalpurush" w:eastAsia="Nikosh" w:hAnsi="Kalpurush" w:cs="Kalpurush" w:hint="cs"/>
          <w:sz w:val="24"/>
          <w:szCs w:val="24"/>
          <w:cs/>
          <w:lang w:bidi="bn-BD"/>
        </w:rPr>
        <w:t>[সূরা আয-যুখরফ, আয়াত: ৮৪]</w:t>
      </w:r>
    </w:p>
    <w:p w14:paraId="5CD4364A"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উত্তর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w:t>
      </w:r>
      <w:r w:rsidRPr="0037781E">
        <w:rPr>
          <w:rFonts w:ascii="Kalpurush" w:hAnsi="Kalpurush" w:cs="Kalpurush"/>
          <w:sz w:val="24"/>
          <w:szCs w:val="24"/>
          <w:lang w:bidi="bn-BD"/>
        </w:rPr>
        <w:t xml:space="preserve">, </w:t>
      </w:r>
      <w:r w:rsidRPr="0037781E">
        <w:rPr>
          <w:rFonts w:ascii="Kalpurush" w:hAnsi="Kalpurush" w:cs="Kalpurush" w:hint="cs"/>
          <w:sz w:val="24"/>
          <w:szCs w:val="24"/>
          <w:cs/>
          <w:lang w:bidi="bn-BD"/>
        </w:rPr>
        <w:t>আয়াতে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আল্লাহ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তা‘আলা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নিজের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ইলাহ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হওয়া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বিষয়ে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সংবাদ</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আকাশ</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w:t>
      </w:r>
      <w:r w:rsidRPr="0037781E">
        <w:rPr>
          <w:rFonts w:ascii="Kalpurush" w:hAnsi="Kalpurush" w:cs="Kalpurush"/>
          <w:sz w:val="24"/>
          <w:szCs w:val="24"/>
          <w:cs/>
          <w:lang w:bidi="bn-BD"/>
        </w:rPr>
        <w:t xml:space="preserve"> </w:t>
      </w:r>
      <w:r w:rsidR="001246D3">
        <w:rPr>
          <w:rFonts w:ascii="Kalpurush" w:hAnsi="Kalpurush" w:cs="Kalpurush" w:hint="cs"/>
          <w:sz w:val="24"/>
          <w:szCs w:val="24"/>
          <w:cs/>
          <w:lang w:bidi="bn-BD"/>
        </w:rPr>
        <w:t>জমিনে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অবস্থান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জানানো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সংবাদ</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দেননি।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বলছেন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আসামানেও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ইলাহ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এবং</w:t>
      </w:r>
      <w:r w:rsidRPr="0037781E">
        <w:rPr>
          <w:rFonts w:ascii="Kalpurush" w:hAnsi="Kalpurush" w:cs="Kalpurush"/>
          <w:sz w:val="24"/>
          <w:szCs w:val="24"/>
          <w:cs/>
          <w:lang w:bidi="bn-BD"/>
        </w:rPr>
        <w:t xml:space="preserve"> </w:t>
      </w:r>
      <w:r w:rsidR="001246D3">
        <w:rPr>
          <w:rFonts w:ascii="Kalpurush" w:hAnsi="Kalpurush" w:cs="Kalpurush" w:hint="cs"/>
          <w:sz w:val="24"/>
          <w:szCs w:val="24"/>
          <w:cs/>
          <w:lang w:bidi="bn-BD"/>
        </w:rPr>
        <w:t>জমিনে</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ইলাহ।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যেমন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আমরা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থাকি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অমুক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মক্কায়ও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গভর্নর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মদীনায়ও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 xml:space="preserve">গভর্নর। এর অর্থ, তার কর্তৃত্ব মক্কা ও মদীনা উভয় শহরেই বিস্তৃত। যদিও সে যে কোন একটি শহরে সুনিদির্ষ্ট স্থানে বসবাস করে থাকে। </w:t>
      </w:r>
      <w:r w:rsidR="002B1429">
        <w:rPr>
          <w:rFonts w:ascii="Kalpurush" w:hAnsi="Kalpurush" w:cs="Kalpurush" w:hint="cs"/>
          <w:sz w:val="24"/>
          <w:szCs w:val="24"/>
          <w:cs/>
          <w:lang w:bidi="bn-BD"/>
        </w:rPr>
        <w:t>দু</w:t>
      </w:r>
      <w:r w:rsidR="002B1429">
        <w:rPr>
          <w:rFonts w:ascii="Kalpurush" w:hAnsi="Kalpurush" w:cs="Kalpurush" w:hint="cs"/>
          <w:sz w:val="24"/>
          <w:szCs w:val="24"/>
          <w:lang w:bidi="bn-BD"/>
        </w:rPr>
        <w:t>’</w:t>
      </w:r>
      <w:r w:rsidR="002B1429">
        <w:rPr>
          <w:rFonts w:ascii="Kalpurush" w:hAnsi="Kalpurush" w:cs="Kalpurush" w:hint="cs"/>
          <w:sz w:val="24"/>
          <w:szCs w:val="24"/>
          <w:cs/>
          <w:lang w:bidi="bn-BD"/>
        </w:rPr>
        <w:t>টি</w:t>
      </w:r>
      <w:r w:rsidRPr="0037781E">
        <w:rPr>
          <w:rFonts w:ascii="Kalpurush" w:hAnsi="Kalpurush" w:cs="Kalpurush" w:hint="cs"/>
          <w:sz w:val="24"/>
          <w:szCs w:val="24"/>
          <w:cs/>
          <w:lang w:bidi="bn-BD"/>
        </w:rPr>
        <w:t xml:space="preserve"> শহরে সে থাকে না। এ আয়াতটিও এ কথা প্রমাণ করে যে, আল্লাহর উলুহিয়্যাত </w:t>
      </w:r>
      <w:r w:rsidR="001246D3">
        <w:rPr>
          <w:rFonts w:ascii="Kalpurush" w:hAnsi="Kalpurush" w:cs="Kalpurush" w:hint="cs"/>
          <w:sz w:val="24"/>
          <w:szCs w:val="24"/>
          <w:cs/>
          <w:lang w:bidi="bn-BD"/>
        </w:rPr>
        <w:t>জমিন</w:t>
      </w:r>
      <w:r w:rsidRPr="0037781E">
        <w:rPr>
          <w:rFonts w:ascii="Kalpurush" w:hAnsi="Kalpurush" w:cs="Kalpurush" w:hint="cs"/>
          <w:sz w:val="24"/>
          <w:szCs w:val="24"/>
          <w:cs/>
          <w:lang w:bidi="bn-BD"/>
        </w:rPr>
        <w:t xml:space="preserve"> ও আসমান উভয় স্থানে বিস্তৃত। যদিও তিনি থাকেন আসমানে। আল্লাহ তা‘আলাই ভালো জানেন।</w:t>
      </w:r>
    </w:p>
    <w:p w14:paraId="5433A2A7"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শাইখ মুহাম্মদ বিন উসাইমীন রহ. </w:t>
      </w:r>
    </w:p>
    <w:p w14:paraId="5BF3BE7A" w14:textId="77777777" w:rsidR="008B4776" w:rsidRDefault="008B4776" w:rsidP="008B4776">
      <w:pPr>
        <w:bidi w:val="0"/>
        <w:jc w:val="both"/>
        <w:rPr>
          <w:rFonts w:ascii="Kalpurush" w:hAnsi="Kalpurush" w:cs="Kalpurush"/>
          <w:sz w:val="24"/>
          <w:szCs w:val="24"/>
          <w:lang w:bidi="bn-BD"/>
        </w:rPr>
      </w:pPr>
    </w:p>
    <w:p w14:paraId="30DF380C" w14:textId="77777777" w:rsidR="008B4776" w:rsidRDefault="008B4776" w:rsidP="008B4776">
      <w:pPr>
        <w:bidi w:val="0"/>
        <w:jc w:val="both"/>
        <w:rPr>
          <w:rFonts w:ascii="Kalpurush" w:hAnsi="Kalpurush" w:cs="Kalpurush"/>
          <w:sz w:val="24"/>
          <w:szCs w:val="24"/>
          <w:lang w:bidi="bn-BD"/>
        </w:rPr>
      </w:pPr>
    </w:p>
    <w:p w14:paraId="7E75E325" w14:textId="77777777" w:rsidR="008B4776" w:rsidRDefault="008B4776" w:rsidP="008B4776">
      <w:pPr>
        <w:bidi w:val="0"/>
        <w:jc w:val="both"/>
        <w:rPr>
          <w:rFonts w:ascii="Kalpurush" w:hAnsi="Kalpurush" w:cs="Kalpurush"/>
          <w:sz w:val="24"/>
          <w:szCs w:val="24"/>
          <w:lang w:bidi="bn-BD"/>
        </w:rPr>
      </w:pPr>
    </w:p>
    <w:p w14:paraId="0B980AE4" w14:textId="77777777" w:rsidR="008B4776" w:rsidRDefault="008B4776" w:rsidP="008B4776">
      <w:pPr>
        <w:bidi w:val="0"/>
        <w:jc w:val="both"/>
        <w:rPr>
          <w:rFonts w:ascii="Kalpurush" w:hAnsi="Kalpurush" w:cs="Kalpurush"/>
          <w:sz w:val="24"/>
          <w:szCs w:val="24"/>
          <w:lang w:bidi="bn-BD"/>
        </w:rPr>
      </w:pPr>
    </w:p>
    <w:p w14:paraId="62E67776" w14:textId="77777777" w:rsidR="008B4776" w:rsidRDefault="008B4776" w:rsidP="008B4776">
      <w:pPr>
        <w:bidi w:val="0"/>
        <w:jc w:val="both"/>
        <w:rPr>
          <w:rFonts w:ascii="Kalpurush" w:hAnsi="Kalpurush" w:cs="Kalpurush"/>
          <w:sz w:val="24"/>
          <w:szCs w:val="24"/>
          <w:lang w:bidi="bn-BD"/>
        </w:rPr>
      </w:pPr>
    </w:p>
    <w:p w14:paraId="3E81D145" w14:textId="77777777" w:rsidR="008B4776" w:rsidRDefault="008B4776" w:rsidP="008B4776">
      <w:pPr>
        <w:bidi w:val="0"/>
        <w:jc w:val="both"/>
        <w:rPr>
          <w:rFonts w:ascii="Kalpurush" w:hAnsi="Kalpurush" w:cs="Kalpurush"/>
          <w:sz w:val="24"/>
          <w:szCs w:val="24"/>
          <w:lang w:bidi="bn-BD"/>
        </w:rPr>
      </w:pPr>
    </w:p>
    <w:p w14:paraId="15461105" w14:textId="77777777" w:rsidR="008B4776" w:rsidRDefault="008B4776" w:rsidP="008B4776">
      <w:pPr>
        <w:bidi w:val="0"/>
        <w:jc w:val="both"/>
        <w:rPr>
          <w:rFonts w:ascii="Kalpurush" w:hAnsi="Kalpurush" w:cs="Kalpurush"/>
          <w:sz w:val="24"/>
          <w:szCs w:val="24"/>
          <w:lang w:bidi="bn-BD"/>
        </w:rPr>
      </w:pPr>
    </w:p>
    <w:p w14:paraId="3C07B533" w14:textId="77777777" w:rsidR="00C94F17" w:rsidRDefault="00C94F17" w:rsidP="00C94F17">
      <w:pPr>
        <w:bidi w:val="0"/>
        <w:jc w:val="both"/>
        <w:rPr>
          <w:rFonts w:ascii="Kalpurush" w:hAnsi="Kalpurush" w:cs="Kalpurush"/>
          <w:sz w:val="24"/>
          <w:szCs w:val="24"/>
          <w:lang w:bidi="bn-BD"/>
        </w:rPr>
      </w:pPr>
    </w:p>
    <w:p w14:paraId="0EBF2AD7" w14:textId="77777777" w:rsidR="00C94F17" w:rsidRDefault="00C94F17" w:rsidP="00C94F17">
      <w:pPr>
        <w:bidi w:val="0"/>
        <w:jc w:val="both"/>
        <w:rPr>
          <w:rFonts w:ascii="Kalpurush" w:hAnsi="Kalpurush" w:cs="Kalpurush"/>
          <w:sz w:val="24"/>
          <w:szCs w:val="24"/>
          <w:lang w:bidi="bn-BD"/>
        </w:rPr>
      </w:pPr>
    </w:p>
    <w:p w14:paraId="56DB2E41" w14:textId="77777777" w:rsidR="00C94F17" w:rsidRDefault="00C94F17" w:rsidP="00C94F17">
      <w:pPr>
        <w:bidi w:val="0"/>
        <w:jc w:val="both"/>
        <w:rPr>
          <w:rFonts w:ascii="Kalpurush" w:hAnsi="Kalpurush" w:cs="Kalpurush"/>
          <w:sz w:val="24"/>
          <w:szCs w:val="24"/>
          <w:lang w:bidi="bn-BD"/>
        </w:rPr>
      </w:pPr>
    </w:p>
    <w:p w14:paraId="318A5DA3" w14:textId="77777777" w:rsidR="00C94F17" w:rsidRDefault="00C94F17" w:rsidP="00C94F17">
      <w:pPr>
        <w:bidi w:val="0"/>
        <w:jc w:val="both"/>
        <w:rPr>
          <w:rFonts w:ascii="Kalpurush" w:hAnsi="Kalpurush" w:cs="Kalpurush"/>
          <w:sz w:val="24"/>
          <w:szCs w:val="24"/>
          <w:lang w:bidi="bn-BD"/>
        </w:rPr>
      </w:pPr>
    </w:p>
    <w:p w14:paraId="243710E1"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প্রত্যেক শতাব্দির শুরুতে এ উম্মতের মধ্যে আল্লাহ তা‘আলা একজন সংস্কারক প্রেরণ করেন।</w:t>
      </w:r>
    </w:p>
    <w:p w14:paraId="6F8F5955" w14:textId="77777777" w:rsidR="00D428D4" w:rsidRPr="0037781E" w:rsidRDefault="00D428D4" w:rsidP="00D428D4">
      <w:pPr>
        <w:bidi w:val="0"/>
        <w:jc w:val="both"/>
        <w:rPr>
          <w:rFonts w:ascii="Kalpurush" w:hAnsi="Kalpurush" w:cs="Kalpurush"/>
          <w:sz w:val="24"/>
          <w:szCs w:val="24"/>
          <w:lang w:bidi="bn-BD"/>
        </w:rPr>
      </w:pPr>
      <w:r w:rsidRPr="00BB7F28">
        <w:rPr>
          <w:rFonts w:ascii="Kalpurush" w:hAnsi="Kalpurush" w:cs="Kalpurush" w:hint="cs"/>
          <w:b/>
          <w:bCs/>
          <w:color w:val="C00000"/>
          <w:sz w:val="24"/>
          <w:szCs w:val="24"/>
          <w:cs/>
          <w:lang w:bidi="bn-BD"/>
        </w:rPr>
        <w:t>প্রশ্ন:</w:t>
      </w:r>
      <w:r w:rsidRPr="00BB7F28">
        <w:rPr>
          <w:rFonts w:ascii="Kalpurush" w:hAnsi="Kalpurush" w:cs="Kalpurush" w:hint="cs"/>
          <w:color w:val="C00000"/>
          <w:sz w:val="24"/>
          <w:szCs w:val="24"/>
          <w:cs/>
          <w:lang w:bidi="bn-BD"/>
        </w:rPr>
        <w:t xml:space="preserve"> </w:t>
      </w:r>
      <w:r w:rsidRPr="0037781E">
        <w:rPr>
          <w:rFonts w:ascii="Kalpurush" w:hAnsi="Kalpurush" w:cs="Kalpurush" w:hint="cs"/>
          <w:sz w:val="24"/>
          <w:szCs w:val="24"/>
          <w:cs/>
          <w:lang w:bidi="bn-BD"/>
        </w:rPr>
        <w:t xml:space="preserve">রাসূলুল্লাহ সাল্লাল্লাহু আলাইহি ওয়াসাল্লাম কে বলতে শুনেছি,  তিনি বলেন, </w:t>
      </w:r>
      <w:r w:rsidRPr="002239AA">
        <w:rPr>
          <w:rFonts w:cs="KFGQPC Uthman Taha Naskh" w:hint="eastAsia"/>
          <w:color w:val="000080"/>
          <w:sz w:val="24"/>
          <w:szCs w:val="24"/>
          <w:rtl/>
        </w:rPr>
        <w:t>«</w:t>
      </w:r>
      <w:r w:rsidRPr="002239AA">
        <w:rPr>
          <w:rFonts w:cs="KFGQPC Uthman Taha Naskh"/>
          <w:color w:val="000080"/>
          <w:sz w:val="24"/>
          <w:szCs w:val="24"/>
          <w:rtl/>
        </w:rPr>
        <w:t xml:space="preserve"> </w:t>
      </w:r>
      <w:r w:rsidRPr="002239AA">
        <w:rPr>
          <w:rFonts w:cs="KFGQPC Uthman Taha Naskh" w:hint="cs"/>
          <w:color w:val="000080"/>
          <w:sz w:val="24"/>
          <w:szCs w:val="24"/>
          <w:rtl/>
        </w:rPr>
        <w:t>إِنَّ</w:t>
      </w:r>
      <w:r w:rsidRPr="002239AA">
        <w:rPr>
          <w:rFonts w:cs="KFGQPC Uthman Taha Naskh"/>
          <w:color w:val="000080"/>
          <w:sz w:val="24"/>
          <w:szCs w:val="24"/>
          <w:rtl/>
        </w:rPr>
        <w:t xml:space="preserve"> </w:t>
      </w:r>
      <w:r w:rsidRPr="002239AA">
        <w:rPr>
          <w:rFonts w:cs="KFGQPC Uthman Taha Naskh" w:hint="cs"/>
          <w:color w:val="000080"/>
          <w:sz w:val="24"/>
          <w:szCs w:val="24"/>
          <w:rtl/>
        </w:rPr>
        <w:t>اللَّهَ</w:t>
      </w:r>
      <w:r w:rsidRPr="002239AA">
        <w:rPr>
          <w:rFonts w:cs="KFGQPC Uthman Taha Naskh"/>
          <w:color w:val="000080"/>
          <w:sz w:val="24"/>
          <w:szCs w:val="24"/>
          <w:rtl/>
        </w:rPr>
        <w:t xml:space="preserve"> </w:t>
      </w:r>
      <w:r w:rsidRPr="002239AA">
        <w:rPr>
          <w:rFonts w:cs="KFGQPC Uthman Taha Naskh" w:hint="cs"/>
          <w:color w:val="000080"/>
          <w:sz w:val="24"/>
          <w:szCs w:val="24"/>
          <w:rtl/>
        </w:rPr>
        <w:t>يَبْعَثُ</w:t>
      </w:r>
      <w:r w:rsidRPr="002239AA">
        <w:rPr>
          <w:rFonts w:cs="KFGQPC Uthman Taha Naskh"/>
          <w:color w:val="000080"/>
          <w:sz w:val="24"/>
          <w:szCs w:val="24"/>
          <w:rtl/>
        </w:rPr>
        <w:t xml:space="preserve"> </w:t>
      </w:r>
      <w:r w:rsidRPr="002239AA">
        <w:rPr>
          <w:rFonts w:cs="KFGQPC Uthman Taha Naskh" w:hint="cs"/>
          <w:color w:val="000080"/>
          <w:sz w:val="24"/>
          <w:szCs w:val="24"/>
          <w:rtl/>
        </w:rPr>
        <w:t>لِهَذِهِ</w:t>
      </w:r>
      <w:r w:rsidRPr="002239AA">
        <w:rPr>
          <w:rFonts w:cs="KFGQPC Uthman Taha Naskh"/>
          <w:color w:val="000080"/>
          <w:sz w:val="24"/>
          <w:szCs w:val="24"/>
          <w:rtl/>
        </w:rPr>
        <w:t xml:space="preserve"> </w:t>
      </w:r>
      <w:r w:rsidRPr="002239AA">
        <w:rPr>
          <w:rFonts w:cs="KFGQPC Uthman Taha Naskh" w:hint="cs"/>
          <w:color w:val="000080"/>
          <w:sz w:val="24"/>
          <w:szCs w:val="24"/>
          <w:rtl/>
        </w:rPr>
        <w:t>الأُمَّةِ</w:t>
      </w:r>
      <w:r w:rsidRPr="002239AA">
        <w:rPr>
          <w:rFonts w:cs="KFGQPC Uthman Taha Naskh"/>
          <w:color w:val="000080"/>
          <w:sz w:val="24"/>
          <w:szCs w:val="24"/>
          <w:rtl/>
        </w:rPr>
        <w:t xml:space="preserve"> </w:t>
      </w:r>
      <w:r w:rsidRPr="002239AA">
        <w:rPr>
          <w:rFonts w:cs="KFGQPC Uthman Taha Naskh" w:hint="cs"/>
          <w:color w:val="000080"/>
          <w:sz w:val="24"/>
          <w:szCs w:val="24"/>
          <w:rtl/>
        </w:rPr>
        <w:t>عَلَى</w:t>
      </w:r>
      <w:r w:rsidRPr="002239AA">
        <w:rPr>
          <w:rFonts w:cs="KFGQPC Uthman Taha Naskh"/>
          <w:color w:val="000080"/>
          <w:sz w:val="24"/>
          <w:szCs w:val="24"/>
          <w:rtl/>
        </w:rPr>
        <w:t xml:space="preserve"> </w:t>
      </w:r>
      <w:r w:rsidRPr="002239AA">
        <w:rPr>
          <w:rFonts w:cs="KFGQPC Uthman Taha Naskh" w:hint="cs"/>
          <w:color w:val="000080"/>
          <w:sz w:val="24"/>
          <w:szCs w:val="24"/>
          <w:rtl/>
        </w:rPr>
        <w:t>رَأْسِ</w:t>
      </w:r>
      <w:r w:rsidRPr="002239AA">
        <w:rPr>
          <w:rFonts w:cs="KFGQPC Uthman Taha Naskh"/>
          <w:color w:val="000080"/>
          <w:sz w:val="24"/>
          <w:szCs w:val="24"/>
          <w:rtl/>
        </w:rPr>
        <w:t xml:space="preserve"> </w:t>
      </w:r>
      <w:r w:rsidRPr="002239AA">
        <w:rPr>
          <w:rFonts w:cs="KFGQPC Uthman Taha Naskh" w:hint="cs"/>
          <w:color w:val="000080"/>
          <w:sz w:val="24"/>
          <w:szCs w:val="24"/>
          <w:rtl/>
        </w:rPr>
        <w:t>كُلِّ</w:t>
      </w:r>
      <w:r w:rsidRPr="002239AA">
        <w:rPr>
          <w:rFonts w:cs="KFGQPC Uthman Taha Naskh"/>
          <w:color w:val="000080"/>
          <w:sz w:val="24"/>
          <w:szCs w:val="24"/>
          <w:rtl/>
        </w:rPr>
        <w:t xml:space="preserve"> </w:t>
      </w:r>
      <w:r w:rsidRPr="002239AA">
        <w:rPr>
          <w:rFonts w:cs="KFGQPC Uthman Taha Naskh" w:hint="cs"/>
          <w:color w:val="000080"/>
          <w:sz w:val="24"/>
          <w:szCs w:val="24"/>
          <w:rtl/>
        </w:rPr>
        <w:t>مِائَةِ</w:t>
      </w:r>
      <w:r w:rsidRPr="002239AA">
        <w:rPr>
          <w:rFonts w:cs="KFGQPC Uthman Taha Naskh"/>
          <w:color w:val="000080"/>
          <w:sz w:val="24"/>
          <w:szCs w:val="24"/>
          <w:rtl/>
        </w:rPr>
        <w:t xml:space="preserve"> </w:t>
      </w:r>
      <w:r w:rsidRPr="002239AA">
        <w:rPr>
          <w:rFonts w:cs="KFGQPC Uthman Taha Naskh" w:hint="cs"/>
          <w:color w:val="000080"/>
          <w:sz w:val="24"/>
          <w:szCs w:val="24"/>
          <w:rtl/>
        </w:rPr>
        <w:t>سَنَةٍ</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يُجَدِّدُ</w:t>
      </w:r>
      <w:r w:rsidRPr="002239AA">
        <w:rPr>
          <w:rFonts w:cs="KFGQPC Uthman Taha Naskh"/>
          <w:color w:val="000080"/>
          <w:sz w:val="24"/>
          <w:szCs w:val="24"/>
          <w:rtl/>
        </w:rPr>
        <w:t xml:space="preserve"> </w:t>
      </w:r>
      <w:r w:rsidRPr="002239AA">
        <w:rPr>
          <w:rFonts w:cs="KFGQPC Uthman Taha Naskh" w:hint="cs"/>
          <w:color w:val="000080"/>
          <w:sz w:val="24"/>
          <w:szCs w:val="24"/>
          <w:rtl/>
        </w:rPr>
        <w:t>لَهَا</w:t>
      </w:r>
      <w:r w:rsidRPr="002239AA">
        <w:rPr>
          <w:rFonts w:cs="KFGQPC Uthman Taha Naskh"/>
          <w:color w:val="000080"/>
          <w:sz w:val="24"/>
          <w:szCs w:val="24"/>
          <w:rtl/>
        </w:rPr>
        <w:t xml:space="preserve"> </w:t>
      </w:r>
      <w:r w:rsidRPr="002239AA">
        <w:rPr>
          <w:rFonts w:cs="KFGQPC Uthman Taha Naskh" w:hint="cs"/>
          <w:color w:val="000080"/>
          <w:sz w:val="24"/>
          <w:szCs w:val="24"/>
          <w:rtl/>
        </w:rPr>
        <w:t>دِينَهَا</w:t>
      </w:r>
      <w:r w:rsidRPr="002239AA">
        <w:rPr>
          <w:rFonts w:cs="KFGQPC Uthman Taha Naskh"/>
          <w:color w:val="000080"/>
          <w:sz w:val="24"/>
          <w:szCs w:val="24"/>
          <w:rtl/>
        </w:rPr>
        <w:t xml:space="preserve"> </w:t>
      </w:r>
      <w:r w:rsidRPr="002239AA">
        <w:rPr>
          <w:rFonts w:cs="KFGQPC Uthman Taha Naskh" w:hint="eastAsia"/>
          <w:color w:val="000080"/>
          <w:sz w:val="24"/>
          <w:szCs w:val="24"/>
          <w:rtl/>
        </w:rPr>
        <w:t>»</w:t>
      </w:r>
      <w:r w:rsidRPr="006E4A9E">
        <w:rPr>
          <w:rFonts w:ascii="Traditional Arabic" w:cs="KFGQPC Uthman Taha Naskh"/>
          <w:b/>
          <w:bCs/>
          <w:color w:val="000000"/>
          <w:sz w:val="24"/>
          <w:szCs w:val="24"/>
          <w:rtl/>
        </w:rPr>
        <w:t>.</w:t>
      </w:r>
      <w:r w:rsidRPr="0037781E">
        <w:rPr>
          <w:rFonts w:ascii="Kalpurush" w:hAnsi="Kalpurush" w:cs="Kalpurush" w:hint="cs"/>
          <w:sz w:val="24"/>
          <w:szCs w:val="24"/>
          <w:cs/>
          <w:lang w:bidi="bn-BD"/>
        </w:rPr>
        <w:t xml:space="preserve"> “আল্লাহ তা‘আলা প্রতি শতাব্দির শুরুতে এ উম্মতের মধ্যে এমন একজনকে প্রেরণ করবেন, যিনি দীনের বিধানগুলো সংস্কার করবেন</w:t>
      </w:r>
      <w:r w:rsidR="00A00840">
        <w:rPr>
          <w:rFonts w:ascii="Kalpurush" w:hAnsi="Kalpurush" w:cs="Arial Unicode MS" w:hint="cs"/>
          <w:sz w:val="24"/>
          <w:szCs w:val="24"/>
          <w:cs/>
          <w:lang w:bidi="hi-IN"/>
        </w:rPr>
        <w:t>।</w:t>
      </w:r>
      <w:r w:rsidR="00A00840">
        <w:rPr>
          <w:rFonts w:ascii="Kalpurush" w:hAnsi="Kalpurush" w:cs="Kalpurush" w:hint="cs"/>
          <w:sz w:val="24"/>
          <w:szCs w:val="24"/>
          <w:lang w:bidi="bn-BD"/>
        </w:rPr>
        <w:t>”</w:t>
      </w:r>
      <w:r w:rsidRPr="0037781E">
        <w:rPr>
          <w:rFonts w:ascii="Kalpurush" w:hAnsi="Kalpurush" w:cs="Nirmala UI" w:hint="cs"/>
          <w:sz w:val="24"/>
          <w:szCs w:val="24"/>
          <w:cs/>
          <w:lang w:bidi="hi-IN"/>
        </w:rPr>
        <w:t xml:space="preserve"> </w:t>
      </w:r>
      <w:r w:rsidRPr="0037781E">
        <w:rPr>
          <w:rFonts w:ascii="Kalpurush" w:hAnsi="Kalpurush" w:cs="Kalpurush" w:hint="cs"/>
          <w:sz w:val="24"/>
          <w:szCs w:val="24"/>
          <w:cs/>
          <w:lang w:bidi="bn-BD"/>
        </w:rPr>
        <w:t>হাদীসটির বিশুদ্ধ সনদ, মতন কি এবং  বর্ণনাকারী কে?</w:t>
      </w:r>
      <w:r>
        <w:rPr>
          <w:rFonts w:ascii="Kalpurush" w:hAnsi="Kalpurush" w:cs="Kalpurush" w:hint="cs"/>
          <w:sz w:val="24"/>
          <w:szCs w:val="24"/>
          <w:cs/>
          <w:lang w:bidi="bn-BD"/>
        </w:rPr>
        <w:t xml:space="preserve"> আর </w:t>
      </w:r>
      <w:r w:rsidRPr="0037781E">
        <w:rPr>
          <w:rFonts w:ascii="Kalpurush" w:hAnsi="Kalpurush" w:cs="Kalpurush" w:hint="cs"/>
          <w:sz w:val="24"/>
          <w:szCs w:val="24"/>
          <w:cs/>
          <w:lang w:bidi="bn-BD"/>
        </w:rPr>
        <w:t>দীনের বিধানগুলো সংস্কার করবেন” এ কথার অর্থ কি? অথচ রাসূলুল্লাহ সাল্লাল্লাহু আলাইহি ওয়াসাল্লাম আমাদের সু-স্পষ্ট ও অকাট্য দলীল প্রমাণের ওপর রেখে গেছেন।</w:t>
      </w:r>
      <w:r>
        <w:rPr>
          <w:rFonts w:ascii="Kalpurush" w:hAnsi="Kalpurush" w:cs="Kalpurush" w:hint="cs"/>
          <w:sz w:val="24"/>
          <w:szCs w:val="24"/>
          <w:cs/>
          <w:lang w:bidi="bn-BD"/>
        </w:rPr>
        <w:t xml:space="preserve"> এ ধরনের প্রশ্ন যারা করে </w:t>
      </w:r>
      <w:r w:rsidRPr="0037781E">
        <w:rPr>
          <w:rFonts w:ascii="Kalpurush" w:hAnsi="Kalpurush" w:cs="Kalpurush" w:hint="cs"/>
          <w:sz w:val="24"/>
          <w:szCs w:val="24"/>
          <w:cs/>
          <w:lang w:bidi="bn-BD"/>
        </w:rPr>
        <w:t xml:space="preserve">আমরা তাদের কিভাবে জাওয়াব দেবো? </w:t>
      </w:r>
    </w:p>
    <w:p w14:paraId="69630AA9" w14:textId="77777777" w:rsidR="00D428D4" w:rsidRPr="0037781E" w:rsidRDefault="00D428D4" w:rsidP="00496DDE">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উত্তর: প্রথমত: ইমাম আবূ দাউদ স্বীয় সুনানে সালমান ইবন দাউদ আল-মাহরী থেকে, তিনি বলেন, আমাদের নিকট হাদীস বর্ণনা করেছেন আব্দুল্লাহ বিন ওহাব, তিনি বলেন, আমাকে সংবাদ দিয়েছেন সা‘ঈদ ইবন আবু আইউব এবং তিনি হাদীস বর্ণনা করেছেন শারাহীল ইবন ইয়াযীদ আল-মু‘আফিরী থেকে এবং </w:t>
      </w:r>
      <w:r w:rsidRPr="0037781E">
        <w:rPr>
          <w:rFonts w:ascii="Kalpurush" w:hAnsi="Kalpurush" w:cs="Kalpurush" w:hint="cs"/>
          <w:sz w:val="24"/>
          <w:szCs w:val="24"/>
          <w:cs/>
          <w:lang w:bidi="bn-BD"/>
        </w:rPr>
        <w:lastRenderedPageBreak/>
        <w:t xml:space="preserve">তিনি বর্ণনা করেছেন আবু আলকামা থেকে আর তিনি বর্ণনা করেছেন আবু হুরায়রাহ </w:t>
      </w:r>
      <w:r>
        <w:rPr>
          <w:rFonts w:ascii="Kalpurush" w:hAnsi="Kalpurush" w:cs="Kalpurush" w:hint="cs"/>
          <w:sz w:val="24"/>
          <w:szCs w:val="24"/>
          <w:cs/>
          <w:lang w:bidi="bn-BD"/>
        </w:rPr>
        <w:t>রাদিয়াল্লাহু আনহু</w:t>
      </w:r>
      <w:r w:rsidRPr="0037781E">
        <w:rPr>
          <w:rFonts w:ascii="Kalpurush" w:hAnsi="Kalpurush" w:cs="Kalpurush" w:hint="cs"/>
          <w:sz w:val="24"/>
          <w:szCs w:val="24"/>
          <w:cs/>
          <w:lang w:bidi="bn-BD"/>
        </w:rPr>
        <w:t xml:space="preserve"> থেকে এবং তিনি বর্ণনা করেছেন রাসূলুল্লাহ সাল্লাল্লাহু আলাইহি ওয়াসাল্লাম থেকে তিনি বলেন, </w:t>
      </w:r>
      <w:r w:rsidRPr="002239AA">
        <w:rPr>
          <w:rFonts w:cs="KFGQPC Uthman Taha Naskh" w:hint="eastAsia"/>
          <w:color w:val="000080"/>
          <w:sz w:val="24"/>
          <w:szCs w:val="24"/>
          <w:rtl/>
        </w:rPr>
        <w:t>«</w:t>
      </w:r>
      <w:r w:rsidRPr="002239AA">
        <w:rPr>
          <w:rFonts w:cs="KFGQPC Uthman Taha Naskh"/>
          <w:color w:val="000080"/>
          <w:sz w:val="24"/>
          <w:szCs w:val="24"/>
          <w:rtl/>
        </w:rPr>
        <w:t xml:space="preserve"> </w:t>
      </w:r>
      <w:r w:rsidRPr="002239AA">
        <w:rPr>
          <w:rFonts w:cs="KFGQPC Uthman Taha Naskh" w:hint="cs"/>
          <w:color w:val="000080"/>
          <w:sz w:val="24"/>
          <w:szCs w:val="24"/>
          <w:rtl/>
        </w:rPr>
        <w:t>إِنَّ</w:t>
      </w:r>
      <w:r w:rsidRPr="002239AA">
        <w:rPr>
          <w:rFonts w:cs="KFGQPC Uthman Taha Naskh"/>
          <w:color w:val="000080"/>
          <w:sz w:val="24"/>
          <w:szCs w:val="24"/>
          <w:rtl/>
        </w:rPr>
        <w:t xml:space="preserve"> </w:t>
      </w:r>
      <w:r w:rsidRPr="002239AA">
        <w:rPr>
          <w:rFonts w:cs="KFGQPC Uthman Taha Naskh" w:hint="cs"/>
          <w:color w:val="000080"/>
          <w:sz w:val="24"/>
          <w:szCs w:val="24"/>
          <w:rtl/>
        </w:rPr>
        <w:t>اللَّهَ</w:t>
      </w:r>
      <w:r w:rsidRPr="002239AA">
        <w:rPr>
          <w:rFonts w:cs="KFGQPC Uthman Taha Naskh"/>
          <w:color w:val="000080"/>
          <w:sz w:val="24"/>
          <w:szCs w:val="24"/>
          <w:rtl/>
        </w:rPr>
        <w:t xml:space="preserve"> </w:t>
      </w:r>
      <w:r w:rsidRPr="002239AA">
        <w:rPr>
          <w:rFonts w:cs="KFGQPC Uthman Taha Naskh" w:hint="cs"/>
          <w:color w:val="000080"/>
          <w:sz w:val="24"/>
          <w:szCs w:val="24"/>
          <w:rtl/>
        </w:rPr>
        <w:t>يَبْعَثُ</w:t>
      </w:r>
      <w:r w:rsidRPr="002239AA">
        <w:rPr>
          <w:rFonts w:cs="KFGQPC Uthman Taha Naskh"/>
          <w:color w:val="000080"/>
          <w:sz w:val="24"/>
          <w:szCs w:val="24"/>
          <w:rtl/>
        </w:rPr>
        <w:t xml:space="preserve"> </w:t>
      </w:r>
      <w:r w:rsidRPr="002239AA">
        <w:rPr>
          <w:rFonts w:cs="KFGQPC Uthman Taha Naskh" w:hint="cs"/>
          <w:color w:val="000080"/>
          <w:sz w:val="24"/>
          <w:szCs w:val="24"/>
          <w:rtl/>
        </w:rPr>
        <w:t>لِهَذِهِ</w:t>
      </w:r>
      <w:r w:rsidRPr="002239AA">
        <w:rPr>
          <w:rFonts w:cs="KFGQPC Uthman Taha Naskh"/>
          <w:color w:val="000080"/>
          <w:sz w:val="24"/>
          <w:szCs w:val="24"/>
          <w:rtl/>
        </w:rPr>
        <w:t xml:space="preserve"> </w:t>
      </w:r>
      <w:r w:rsidRPr="002239AA">
        <w:rPr>
          <w:rFonts w:cs="KFGQPC Uthman Taha Naskh" w:hint="cs"/>
          <w:color w:val="000080"/>
          <w:sz w:val="24"/>
          <w:szCs w:val="24"/>
          <w:rtl/>
        </w:rPr>
        <w:t>الأُمَّةِ</w:t>
      </w:r>
      <w:r w:rsidRPr="002239AA">
        <w:rPr>
          <w:rFonts w:cs="KFGQPC Uthman Taha Naskh"/>
          <w:color w:val="000080"/>
          <w:sz w:val="24"/>
          <w:szCs w:val="24"/>
          <w:rtl/>
        </w:rPr>
        <w:t xml:space="preserve"> </w:t>
      </w:r>
      <w:r w:rsidRPr="002239AA">
        <w:rPr>
          <w:rFonts w:cs="KFGQPC Uthman Taha Naskh" w:hint="cs"/>
          <w:color w:val="000080"/>
          <w:sz w:val="24"/>
          <w:szCs w:val="24"/>
          <w:rtl/>
        </w:rPr>
        <w:t>عَلَى</w:t>
      </w:r>
      <w:r w:rsidRPr="002239AA">
        <w:rPr>
          <w:rFonts w:cs="KFGQPC Uthman Taha Naskh"/>
          <w:color w:val="000080"/>
          <w:sz w:val="24"/>
          <w:szCs w:val="24"/>
          <w:rtl/>
        </w:rPr>
        <w:t xml:space="preserve"> </w:t>
      </w:r>
      <w:r w:rsidRPr="002239AA">
        <w:rPr>
          <w:rFonts w:cs="KFGQPC Uthman Taha Naskh" w:hint="cs"/>
          <w:color w:val="000080"/>
          <w:sz w:val="24"/>
          <w:szCs w:val="24"/>
          <w:rtl/>
        </w:rPr>
        <w:t>رَأْسِ</w:t>
      </w:r>
      <w:r w:rsidRPr="002239AA">
        <w:rPr>
          <w:rFonts w:cs="KFGQPC Uthman Taha Naskh"/>
          <w:color w:val="000080"/>
          <w:sz w:val="24"/>
          <w:szCs w:val="24"/>
          <w:rtl/>
        </w:rPr>
        <w:t xml:space="preserve"> </w:t>
      </w:r>
      <w:r w:rsidRPr="002239AA">
        <w:rPr>
          <w:rFonts w:cs="KFGQPC Uthman Taha Naskh" w:hint="cs"/>
          <w:color w:val="000080"/>
          <w:sz w:val="24"/>
          <w:szCs w:val="24"/>
          <w:rtl/>
        </w:rPr>
        <w:t>كُلِّ</w:t>
      </w:r>
      <w:r w:rsidRPr="002239AA">
        <w:rPr>
          <w:rFonts w:cs="KFGQPC Uthman Taha Naskh"/>
          <w:color w:val="000080"/>
          <w:sz w:val="24"/>
          <w:szCs w:val="24"/>
          <w:rtl/>
        </w:rPr>
        <w:t xml:space="preserve"> </w:t>
      </w:r>
      <w:r w:rsidRPr="002239AA">
        <w:rPr>
          <w:rFonts w:cs="KFGQPC Uthman Taha Naskh" w:hint="cs"/>
          <w:color w:val="000080"/>
          <w:sz w:val="24"/>
          <w:szCs w:val="24"/>
          <w:rtl/>
        </w:rPr>
        <w:t>مِائَةِ</w:t>
      </w:r>
      <w:r w:rsidRPr="002239AA">
        <w:rPr>
          <w:rFonts w:cs="KFGQPC Uthman Taha Naskh"/>
          <w:color w:val="000080"/>
          <w:sz w:val="24"/>
          <w:szCs w:val="24"/>
          <w:rtl/>
        </w:rPr>
        <w:t xml:space="preserve"> </w:t>
      </w:r>
      <w:r w:rsidRPr="002239AA">
        <w:rPr>
          <w:rFonts w:cs="KFGQPC Uthman Taha Naskh" w:hint="cs"/>
          <w:color w:val="000080"/>
          <w:sz w:val="24"/>
          <w:szCs w:val="24"/>
          <w:rtl/>
        </w:rPr>
        <w:t>سَنَةٍ</w:t>
      </w:r>
      <w:r w:rsidRPr="002239AA">
        <w:rPr>
          <w:rFonts w:cs="KFGQPC Uthman Taha Naskh"/>
          <w:color w:val="000080"/>
          <w:sz w:val="24"/>
          <w:szCs w:val="24"/>
          <w:rtl/>
        </w:rPr>
        <w:t xml:space="preserve"> </w:t>
      </w:r>
      <w:r w:rsidRPr="002239AA">
        <w:rPr>
          <w:rFonts w:cs="KFGQPC Uthman Taha Naskh" w:hint="cs"/>
          <w:color w:val="000080"/>
          <w:sz w:val="24"/>
          <w:szCs w:val="24"/>
          <w:rtl/>
        </w:rPr>
        <w:t>مَنْ</w:t>
      </w:r>
      <w:r w:rsidRPr="002239AA">
        <w:rPr>
          <w:rFonts w:cs="KFGQPC Uthman Taha Naskh"/>
          <w:color w:val="000080"/>
          <w:sz w:val="24"/>
          <w:szCs w:val="24"/>
          <w:rtl/>
        </w:rPr>
        <w:t xml:space="preserve"> </w:t>
      </w:r>
      <w:r w:rsidRPr="002239AA">
        <w:rPr>
          <w:rFonts w:cs="KFGQPC Uthman Taha Naskh" w:hint="cs"/>
          <w:color w:val="000080"/>
          <w:sz w:val="24"/>
          <w:szCs w:val="24"/>
          <w:rtl/>
        </w:rPr>
        <w:t>يُجَدِّدُ</w:t>
      </w:r>
      <w:r w:rsidRPr="002239AA">
        <w:rPr>
          <w:rFonts w:cs="KFGQPC Uthman Taha Naskh"/>
          <w:color w:val="000080"/>
          <w:sz w:val="24"/>
          <w:szCs w:val="24"/>
          <w:rtl/>
        </w:rPr>
        <w:t xml:space="preserve"> </w:t>
      </w:r>
      <w:r w:rsidRPr="002239AA">
        <w:rPr>
          <w:rFonts w:cs="KFGQPC Uthman Taha Naskh" w:hint="cs"/>
          <w:color w:val="000080"/>
          <w:sz w:val="24"/>
          <w:szCs w:val="24"/>
          <w:rtl/>
        </w:rPr>
        <w:t>لَهَا</w:t>
      </w:r>
      <w:r w:rsidRPr="002239AA">
        <w:rPr>
          <w:rFonts w:cs="KFGQPC Uthman Taha Naskh"/>
          <w:color w:val="000080"/>
          <w:sz w:val="24"/>
          <w:szCs w:val="24"/>
          <w:rtl/>
        </w:rPr>
        <w:t xml:space="preserve"> </w:t>
      </w:r>
      <w:r w:rsidRPr="002239AA">
        <w:rPr>
          <w:rFonts w:cs="KFGQPC Uthman Taha Naskh" w:hint="cs"/>
          <w:color w:val="000080"/>
          <w:sz w:val="24"/>
          <w:szCs w:val="24"/>
          <w:rtl/>
        </w:rPr>
        <w:t>دِينَهَا</w:t>
      </w:r>
      <w:r w:rsidRPr="002239AA">
        <w:rPr>
          <w:rFonts w:cs="KFGQPC Uthman Taha Naskh"/>
          <w:color w:val="000080"/>
          <w:sz w:val="24"/>
          <w:szCs w:val="24"/>
          <w:rtl/>
        </w:rPr>
        <w:t xml:space="preserve"> </w:t>
      </w:r>
      <w:r w:rsidRPr="002239AA">
        <w:rPr>
          <w:rFonts w:cs="KFGQPC Uthman Taha Naskh" w:hint="eastAsia"/>
          <w:color w:val="000080"/>
          <w:sz w:val="24"/>
          <w:szCs w:val="24"/>
          <w:rtl/>
        </w:rPr>
        <w:t>»</w:t>
      </w:r>
      <w:r w:rsidRPr="006E4A9E">
        <w:rPr>
          <w:rFonts w:ascii="Traditional Arabic" w:cs="KFGQPC Uthman Taha Naskh"/>
          <w:b/>
          <w:bCs/>
          <w:color w:val="000000"/>
          <w:sz w:val="24"/>
          <w:szCs w:val="24"/>
          <w:rtl/>
        </w:rPr>
        <w:t>.</w:t>
      </w:r>
      <w:r w:rsidRPr="0037781E">
        <w:rPr>
          <w:rFonts w:ascii="Kalpurush" w:hAnsi="Kalpurush" w:cs="Kalpurush" w:hint="cs"/>
          <w:sz w:val="24"/>
          <w:szCs w:val="24"/>
          <w:cs/>
          <w:lang w:bidi="bn-BD"/>
        </w:rPr>
        <w:t xml:space="preserve"> “আল্লাহ তা‘আলা প্রতি শতাব্দির শুরুতে এ উম্মতের মধ্যে এমন একজনকে প্রেরণ করবেন, যিনি দীনের বিধানগুলো সংস্কার করবেন</w:t>
      </w:r>
      <w:r w:rsidR="00496DDE">
        <w:rPr>
          <w:rFonts w:ascii="Kalpurush" w:hAnsi="Kalpurush" w:cs="Arial Unicode MS" w:hint="cs"/>
          <w:sz w:val="24"/>
          <w:szCs w:val="24"/>
          <w:cs/>
          <w:lang w:bidi="hi-IN"/>
        </w:rPr>
        <w:t>।</w:t>
      </w:r>
      <w:r w:rsidR="00A00840">
        <w:rPr>
          <w:rFonts w:ascii="Kalpurush" w:hAnsi="Kalpurush" w:cs="Kalpurush" w:hint="cs"/>
          <w:sz w:val="24"/>
          <w:szCs w:val="24"/>
          <w:lang w:bidi="bn-BD"/>
        </w:rPr>
        <w:t>”</w:t>
      </w:r>
      <w:r>
        <w:rPr>
          <w:rStyle w:val="FootnoteReference"/>
          <w:rFonts w:ascii="Kalpurush" w:hAnsi="Kalpurush" w:cs="Kalpurush"/>
          <w:sz w:val="24"/>
          <w:szCs w:val="24"/>
          <w:cs/>
          <w:lang w:bidi="bn-BD"/>
        </w:rPr>
        <w:footnoteReference w:id="89"/>
      </w:r>
    </w:p>
    <w:p w14:paraId="179CEE1B"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দ্বিতীয়ত: হাদীসটি বিশুদ্ধ এবং হাদীসটির প্রত্যেক বর্ণনাকারী নির্ভরযোগ্য।</w:t>
      </w:r>
    </w:p>
    <w:p w14:paraId="7A674D2F" w14:textId="77777777" w:rsidR="00D428D4" w:rsidRPr="0037781E" w:rsidRDefault="00D428D4" w:rsidP="00496DDE">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তৃতীয় ও চতুর্থত: “দীনকে সংস্কার করবেন” এ বাণীর অর্থ, যখন অধিকাংশ মানুষ প্রকৃত দীন যে দীনকে আল্লাহ তা‘আলা তার বান্দাদের জন্য পরিপূর্ণ করেছেন, যে দীনের মাধ্যমে আল্লাহ তা‘আলা তাদের </w:t>
      </w:r>
      <w:r w:rsidR="00496DDE">
        <w:rPr>
          <w:rFonts w:ascii="Kalpurush" w:hAnsi="Kalpurush" w:cs="Kalpurush" w:hint="cs"/>
          <w:sz w:val="24"/>
          <w:szCs w:val="24"/>
          <w:cs/>
          <w:lang w:bidi="bn-BD"/>
        </w:rPr>
        <w:t>ওপর তার নি‘আমতকে পরিপূর্ণ করেছেন এবং</w:t>
      </w:r>
      <w:r w:rsidRPr="0037781E">
        <w:rPr>
          <w:rFonts w:ascii="Kalpurush" w:hAnsi="Kalpurush" w:cs="Nirmala UI" w:hint="cs"/>
          <w:sz w:val="24"/>
          <w:szCs w:val="24"/>
          <w:cs/>
          <w:lang w:bidi="hi-IN"/>
        </w:rPr>
        <w:t xml:space="preserve"> </w:t>
      </w:r>
      <w:r w:rsidRPr="0037781E">
        <w:rPr>
          <w:rFonts w:ascii="Kalpurush" w:hAnsi="Kalpurush" w:cs="Kalpurush" w:hint="cs"/>
          <w:sz w:val="24"/>
          <w:szCs w:val="24"/>
          <w:cs/>
          <w:lang w:bidi="bn-IN"/>
        </w:rPr>
        <w:t>তাদের জন্যে ইসলা</w:t>
      </w:r>
      <w:r w:rsidR="00496DDE">
        <w:rPr>
          <w:rFonts w:ascii="Kalpurush" w:hAnsi="Kalpurush" w:cs="Kalpurush" w:hint="cs"/>
          <w:sz w:val="24"/>
          <w:szCs w:val="24"/>
          <w:cs/>
          <w:lang w:bidi="bn-BD"/>
        </w:rPr>
        <w:t>ম</w:t>
      </w:r>
      <w:r w:rsidRPr="0037781E">
        <w:rPr>
          <w:rFonts w:ascii="Kalpurush" w:hAnsi="Kalpurush" w:cs="Kalpurush" w:hint="cs"/>
          <w:sz w:val="24"/>
          <w:szCs w:val="24"/>
          <w:cs/>
          <w:lang w:bidi="bn-BD"/>
        </w:rPr>
        <w:t>কে দীন হিসেবে মনোনিত করেছেন</w:t>
      </w:r>
      <w:r w:rsidR="00496DDE">
        <w:rPr>
          <w:rFonts w:ascii="Kalpurush" w:hAnsi="Kalpurush" w:cs="Kalpurush" w:hint="cs"/>
          <w:sz w:val="24"/>
          <w:szCs w:val="24"/>
          <w:cs/>
          <w:lang w:bidi="bn-BD"/>
        </w:rPr>
        <w:t xml:space="preserve">, সে দীন </w:t>
      </w:r>
      <w:r w:rsidR="00496DDE" w:rsidRPr="0037781E">
        <w:rPr>
          <w:rFonts w:ascii="Kalpurush" w:hAnsi="Kalpurush" w:cs="Kalpurush" w:hint="cs"/>
          <w:sz w:val="24"/>
          <w:szCs w:val="24"/>
          <w:cs/>
          <w:lang w:bidi="bn-BD"/>
        </w:rPr>
        <w:t>থেকে মুখ ফিরিয়ে নেবে</w:t>
      </w:r>
      <w:r w:rsidRPr="0037781E">
        <w:rPr>
          <w:rFonts w:ascii="Kalpurush" w:hAnsi="Kalpurush" w:cs="Arial Unicode MS" w:hint="cs"/>
          <w:sz w:val="24"/>
          <w:szCs w:val="24"/>
          <w:cs/>
          <w:lang w:bidi="hi-IN"/>
        </w:rPr>
        <w:t xml:space="preserve">। </w:t>
      </w:r>
      <w:r w:rsidRPr="0037781E">
        <w:rPr>
          <w:rFonts w:ascii="Kalpurush" w:hAnsi="Kalpurush" w:cs="Kalpurush" w:hint="cs"/>
          <w:sz w:val="24"/>
          <w:szCs w:val="24"/>
          <w:cs/>
          <w:lang w:bidi="bn-IN"/>
        </w:rPr>
        <w:t xml:space="preserve">তাদের নিকট ইসলাম বিষয়ে একজন </w:t>
      </w:r>
      <w:r w:rsidRPr="0037781E">
        <w:rPr>
          <w:rFonts w:ascii="Kalpurush" w:hAnsi="Kalpurush" w:cs="Kalpurush" w:hint="cs"/>
          <w:sz w:val="24"/>
          <w:szCs w:val="24"/>
          <w:cs/>
          <w:lang w:bidi="bn-BD"/>
        </w:rPr>
        <w:t>বিচক্ষন আলেম বা দা‘ঈ প্রেরণ করবেন যিনি মানুষকে আল্লাহর কিতাব এবং রাসূল থেকে প্রমাণিত সুন্নাতের প্রতি পথ দেখাবেন এবং বিদ</w:t>
      </w:r>
      <w:r w:rsidR="00496DDE">
        <w:rPr>
          <w:rFonts w:ascii="Kalpurush" w:hAnsi="Kalpurush" w:cs="Kalpurush" w:hint="cs"/>
          <w:sz w:val="24"/>
          <w:szCs w:val="24"/>
          <w:cs/>
          <w:lang w:bidi="bn-BD"/>
        </w:rPr>
        <w:t>‘</w:t>
      </w:r>
      <w:r w:rsidRPr="0037781E">
        <w:rPr>
          <w:rFonts w:ascii="Kalpurush" w:hAnsi="Kalpurush" w:cs="Kalpurush" w:hint="cs"/>
          <w:sz w:val="24"/>
          <w:szCs w:val="24"/>
          <w:cs/>
          <w:lang w:bidi="bn-BD"/>
        </w:rPr>
        <w:t>আত থেকে দূরে সরাবেন এবং নব আবিষ্কৃত বস্তু থেকে তাদের সতর্ক করবেন</w:t>
      </w:r>
      <w:r w:rsidR="00496DDE">
        <w:rPr>
          <w:rFonts w:ascii="Kalpurush" w:hAnsi="Kalpurush" w:cs="Arial Unicode MS" w:hint="cs"/>
          <w:sz w:val="24"/>
          <w:szCs w:val="24"/>
          <w:cs/>
          <w:lang w:bidi="hi-IN"/>
        </w:rPr>
        <w:t xml:space="preserve">। </w:t>
      </w:r>
      <w:r w:rsidRPr="0037781E">
        <w:rPr>
          <w:rFonts w:ascii="Kalpurush" w:hAnsi="Kalpurush" w:cs="Kalpurush" w:hint="cs"/>
          <w:sz w:val="24"/>
          <w:szCs w:val="24"/>
          <w:cs/>
          <w:lang w:bidi="bn-BD"/>
        </w:rPr>
        <w:t xml:space="preserve">সঠিক পথ—আল্লাহর কিতাব ও রাসূলের সুন্নাত থেকে যারা বিচ্যুত হবেন তাদেরকে তাদের বিচ্যুতি থেকে ফিরিয়ে রাখবেন। উম্মতের অবস্থার সংস্কার ও সংশোধন হিসেবে একে তাজদীদ বা সংস্কার বলে আখ্যায়িত করা হয়েছে। </w:t>
      </w:r>
      <w:r w:rsidR="00496DDE" w:rsidRPr="0037781E">
        <w:rPr>
          <w:rFonts w:ascii="Kalpurush" w:hAnsi="Kalpurush" w:cs="Kalpurush" w:hint="cs"/>
          <w:sz w:val="24"/>
          <w:szCs w:val="24"/>
          <w:cs/>
          <w:lang w:bidi="bn-BD"/>
        </w:rPr>
        <w:t xml:space="preserve">আল্লাহ তা‘আলা তার বান্দাদের </w:t>
      </w:r>
      <w:r w:rsidR="00496DDE">
        <w:rPr>
          <w:rFonts w:ascii="Kalpurush" w:hAnsi="Kalpurush" w:cs="Kalpurush" w:hint="cs"/>
          <w:sz w:val="24"/>
          <w:szCs w:val="24"/>
          <w:cs/>
          <w:lang w:bidi="bn-BD"/>
        </w:rPr>
        <w:t xml:space="preserve">জন্য </w:t>
      </w:r>
      <w:r w:rsidRPr="0037781E">
        <w:rPr>
          <w:rFonts w:ascii="Kalpurush" w:hAnsi="Kalpurush" w:cs="Kalpurush" w:hint="cs"/>
          <w:sz w:val="24"/>
          <w:szCs w:val="24"/>
          <w:cs/>
          <w:lang w:bidi="bn-BD"/>
        </w:rPr>
        <w:t xml:space="preserve">যে দীনকে চালু করেছেন এবং পরিপূর্ণ করেছেন, সে দীনের সংস্কার বা সংশোধন হিসেবে একে সংস্কার বলে </w:t>
      </w:r>
      <w:r w:rsidRPr="0037781E">
        <w:rPr>
          <w:rFonts w:ascii="Kalpurush" w:hAnsi="Kalpurush" w:cs="Kalpurush" w:hint="cs"/>
          <w:sz w:val="24"/>
          <w:szCs w:val="24"/>
          <w:cs/>
          <w:lang w:bidi="bn-BD"/>
        </w:rPr>
        <w:lastRenderedPageBreak/>
        <w:t xml:space="preserve">আখ্যায়িত করা হয়নি। কারণ, একের একের পর পরিবর্তন, দূর্বলতা ও বিকৃতি উম্মাতের ওপরই চেপে বসে। অন্যথায় ইসলামের সংরক্ষণের দায়িত্ব আল্লাহর হাতেই। আল্লাহ তা‘আলা কুরআন ও সুন্নাতের হিফাযতের দায়িত্ব নেয়ার মাধ্যমে ইসলামকে হিফাযত করবেন। আল্লাহ তা‘আলা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إِنَّا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نَحۡنُ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نَزَّلۡنَا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ٱلذِّكۡرَ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وَإِنَّا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لَهُۥ</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لَحَٰفِظُونَ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٩</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الحجر</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٩</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6E4A9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নিশ্চয় আমি কুরআন</w:t>
      </w:r>
      <w:r w:rsidRPr="0037781E">
        <w:rPr>
          <w:rStyle w:val="FootnoteReference"/>
          <w:rFonts w:ascii="SutonnyMJ" w:hAnsi="SutonnyMJ" w:cs="Traditional Arabic"/>
          <w:sz w:val="24"/>
          <w:szCs w:val="24"/>
        </w:rPr>
        <w:footnoteReference w:id="90"/>
      </w:r>
      <w:r w:rsidRPr="0037781E">
        <w:rPr>
          <w:rFonts w:ascii="Kalpurush" w:eastAsia="Nikosh" w:hAnsi="Kalpurush" w:cs="Kalpurush"/>
          <w:sz w:val="24"/>
          <w:szCs w:val="24"/>
          <w:cs/>
          <w:lang w:bidi="bn-BD"/>
        </w:rPr>
        <w:t xml:space="preserve"> নাযিল করেছি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আমিই তার হেফাযতকারী।</w:t>
      </w:r>
      <w:r>
        <w:rPr>
          <w:rFonts w:ascii="Kalpurush" w:eastAsia="Nikosh" w:hAnsi="Kalpurush" w:cs="Kalpurush" w:hint="cs"/>
          <w:sz w:val="24"/>
          <w:szCs w:val="24"/>
          <w:cs/>
          <w:lang w:bidi="bn-BD"/>
        </w:rPr>
        <w:t>” [সূরা আল-হিজর, আয়াত: ৯]</w:t>
      </w:r>
      <w:r w:rsidRPr="0037781E">
        <w:rPr>
          <w:rFonts w:ascii="Kalpurush" w:hAnsi="Kalpurush" w:cs="Nirmala UI" w:hint="cs"/>
          <w:sz w:val="24"/>
          <w:szCs w:val="24"/>
          <w:cs/>
          <w:lang w:bidi="hi-IN"/>
        </w:rPr>
        <w:t xml:space="preserve"> </w:t>
      </w:r>
    </w:p>
    <w:p w14:paraId="6808F9EF" w14:textId="77777777" w:rsidR="00D428D4"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পঞ্চমত: সংস্কারকগণ বারো বছরের মাথায় আসবেন এ কথাটি হাদীসে নেই। রবং হাদীসে এসেছে আল্লাহর আদেশে এবং তা</w:t>
      </w:r>
      <w:r w:rsidR="00496DDE">
        <w:rPr>
          <w:rFonts w:ascii="Kalpurush" w:hAnsi="Kalpurush" w:cs="Kalpurush" w:hint="cs"/>
          <w:sz w:val="24"/>
          <w:szCs w:val="24"/>
          <w:cs/>
          <w:lang w:bidi="bn-BD"/>
        </w:rPr>
        <w:t>র</w:t>
      </w:r>
      <w:r w:rsidRPr="0037781E">
        <w:rPr>
          <w:rFonts w:ascii="Kalpurush" w:hAnsi="Kalpurush" w:cs="Kalpurush" w:hint="cs"/>
          <w:sz w:val="24"/>
          <w:szCs w:val="24"/>
          <w:cs/>
          <w:lang w:bidi="bn-BD"/>
        </w:rPr>
        <w:t xml:space="preserve"> প্রজ্ঞা অনুযায়ী তারা আসবেন প্রতি হিজরী শতাব্দির মাথায়। এটি আল্লাহর পক্ষ থেকে তার বান্দাদের প্রতি বিশেষ অনুগ্রহ ও দয়া এবং তাদের বিপক্ষে সু-স্পষ্ট দলীল ও প্রমাণ</w:t>
      </w:r>
      <w:r w:rsidR="00496DDE">
        <w:rPr>
          <w:rFonts w:ascii="Kalpurush" w:hAnsi="Kalpurush" w:cs="Kalpurush" w:hint="cs"/>
          <w:sz w:val="24"/>
          <w:szCs w:val="24"/>
          <w:cs/>
          <w:lang w:bidi="bn-BD"/>
        </w:rPr>
        <w:t>,</w:t>
      </w:r>
      <w:r w:rsidRPr="0037781E">
        <w:rPr>
          <w:rFonts w:ascii="Kalpurush" w:hAnsi="Kalpurush" w:cs="Kalpurush" w:hint="cs"/>
          <w:sz w:val="24"/>
          <w:szCs w:val="24"/>
          <w:cs/>
          <w:lang w:bidi="bn-BD"/>
        </w:rPr>
        <w:t xml:space="preserve"> যাতে তাদের নিকট দলীল প্রমাণ স্পষ্ট হওয়ার পর অপারগতা প্রকাশ করার কোন সুযোগ না থাকে। আল্লাহ তা‘আলাই তাওফীক দাতা। </w:t>
      </w:r>
    </w:p>
    <w:p w14:paraId="3B693B63" w14:textId="77777777" w:rsidR="006C1A76" w:rsidRDefault="006C1A76" w:rsidP="006C1A76">
      <w:pPr>
        <w:bidi w:val="0"/>
        <w:jc w:val="both"/>
        <w:rPr>
          <w:rFonts w:ascii="Kalpurush" w:hAnsi="Kalpurush" w:cs="Kalpurush"/>
          <w:sz w:val="24"/>
          <w:szCs w:val="24"/>
          <w:lang w:bidi="bn-BD"/>
        </w:rPr>
      </w:pPr>
    </w:p>
    <w:p w14:paraId="4F181E94" w14:textId="77777777" w:rsidR="006C1A76" w:rsidRDefault="006C1A76" w:rsidP="006C1A76">
      <w:pPr>
        <w:bidi w:val="0"/>
        <w:jc w:val="both"/>
        <w:rPr>
          <w:rFonts w:ascii="Kalpurush" w:hAnsi="Kalpurush" w:cs="Kalpurush"/>
          <w:sz w:val="24"/>
          <w:szCs w:val="24"/>
          <w:lang w:bidi="bn-BD"/>
        </w:rPr>
      </w:pPr>
    </w:p>
    <w:p w14:paraId="6B59F6E5" w14:textId="77777777" w:rsidR="006C1A76" w:rsidRDefault="006C1A76" w:rsidP="006C1A76">
      <w:pPr>
        <w:bidi w:val="0"/>
        <w:jc w:val="both"/>
        <w:rPr>
          <w:rFonts w:ascii="Kalpurush" w:hAnsi="Kalpurush" w:cs="Kalpurush"/>
          <w:sz w:val="24"/>
          <w:szCs w:val="24"/>
          <w:lang w:bidi="bn-BD"/>
        </w:rPr>
      </w:pPr>
    </w:p>
    <w:p w14:paraId="756194F1" w14:textId="77777777" w:rsidR="006C1A76" w:rsidRDefault="006C1A76" w:rsidP="006C1A76">
      <w:pPr>
        <w:bidi w:val="0"/>
        <w:jc w:val="both"/>
        <w:rPr>
          <w:rFonts w:ascii="Kalpurush" w:hAnsi="Kalpurush" w:cs="Kalpurush"/>
          <w:sz w:val="24"/>
          <w:szCs w:val="24"/>
          <w:lang w:bidi="bn-BD"/>
        </w:rPr>
      </w:pPr>
    </w:p>
    <w:p w14:paraId="3B9BD52A" w14:textId="77777777" w:rsidR="006C1A76" w:rsidRDefault="006C1A76" w:rsidP="006C1A76">
      <w:pPr>
        <w:bidi w:val="0"/>
        <w:jc w:val="both"/>
        <w:rPr>
          <w:rFonts w:ascii="Kalpurush" w:hAnsi="Kalpurush" w:cs="Kalpurush"/>
          <w:sz w:val="24"/>
          <w:szCs w:val="24"/>
          <w:lang w:bidi="bn-BD"/>
        </w:rPr>
      </w:pPr>
    </w:p>
    <w:p w14:paraId="644D9096" w14:textId="77777777" w:rsidR="006C1A76" w:rsidRDefault="006C1A76" w:rsidP="006C1A76">
      <w:pPr>
        <w:bidi w:val="0"/>
        <w:jc w:val="both"/>
        <w:rPr>
          <w:rFonts w:ascii="Kalpurush" w:hAnsi="Kalpurush" w:cs="Kalpurush"/>
          <w:sz w:val="24"/>
          <w:szCs w:val="24"/>
          <w:lang w:bidi="bn-BD"/>
        </w:rPr>
      </w:pPr>
    </w:p>
    <w:p w14:paraId="0EB0ACA7" w14:textId="77777777" w:rsidR="006C1A76" w:rsidRDefault="006C1A76" w:rsidP="006C1A76">
      <w:pPr>
        <w:bidi w:val="0"/>
        <w:jc w:val="both"/>
        <w:rPr>
          <w:rFonts w:ascii="Kalpurush" w:hAnsi="Kalpurush" w:cs="Kalpurush"/>
          <w:sz w:val="24"/>
          <w:szCs w:val="24"/>
          <w:lang w:bidi="bn-BD"/>
        </w:rPr>
      </w:pPr>
    </w:p>
    <w:p w14:paraId="2ADC3432" w14:textId="77777777" w:rsidR="006C1A76" w:rsidRDefault="006C1A76" w:rsidP="006C1A76">
      <w:pPr>
        <w:bidi w:val="0"/>
        <w:jc w:val="both"/>
        <w:rPr>
          <w:rFonts w:ascii="Kalpurush" w:hAnsi="Kalpurush" w:cs="Kalpurush"/>
          <w:sz w:val="24"/>
          <w:szCs w:val="24"/>
          <w:lang w:bidi="bn-BD"/>
        </w:rPr>
      </w:pPr>
    </w:p>
    <w:p w14:paraId="5CCB3E79" w14:textId="77777777" w:rsidR="006C1A76" w:rsidRDefault="006C1A76" w:rsidP="006C1A76">
      <w:pPr>
        <w:bidi w:val="0"/>
        <w:jc w:val="both"/>
        <w:rPr>
          <w:rFonts w:ascii="Kalpurush" w:hAnsi="Kalpurush" w:cs="Kalpurush"/>
          <w:sz w:val="24"/>
          <w:szCs w:val="24"/>
          <w:lang w:bidi="bn-BD"/>
        </w:rPr>
      </w:pPr>
    </w:p>
    <w:p w14:paraId="7C289FC4" w14:textId="77777777" w:rsidR="006C1A76" w:rsidRDefault="006C1A76" w:rsidP="006C1A76">
      <w:pPr>
        <w:bidi w:val="0"/>
        <w:jc w:val="both"/>
        <w:rPr>
          <w:rFonts w:ascii="Kalpurush" w:hAnsi="Kalpurush" w:cs="Kalpurush"/>
          <w:sz w:val="24"/>
          <w:szCs w:val="24"/>
          <w:lang w:bidi="bn-BD"/>
        </w:rPr>
      </w:pPr>
    </w:p>
    <w:p w14:paraId="3D860D0D" w14:textId="77777777" w:rsidR="006C1A76" w:rsidRDefault="006C1A76" w:rsidP="006C1A76">
      <w:pPr>
        <w:bidi w:val="0"/>
        <w:jc w:val="both"/>
        <w:rPr>
          <w:rFonts w:ascii="Kalpurush" w:hAnsi="Kalpurush" w:cs="Kalpurush"/>
          <w:sz w:val="24"/>
          <w:szCs w:val="24"/>
          <w:lang w:bidi="bn-BD"/>
        </w:rPr>
      </w:pPr>
    </w:p>
    <w:p w14:paraId="5AAF8676" w14:textId="77777777" w:rsidR="006C1A76" w:rsidRPr="00496DDE" w:rsidRDefault="006C1A76" w:rsidP="006C1A76">
      <w:pPr>
        <w:bidi w:val="0"/>
        <w:jc w:val="both"/>
        <w:rPr>
          <w:rFonts w:ascii="Kalpurush" w:hAnsi="Kalpurush" w:cs="Vrinda"/>
          <w:sz w:val="24"/>
          <w:szCs w:val="30"/>
          <w:cs/>
          <w:lang w:bidi="bn-BD"/>
        </w:rPr>
      </w:pPr>
    </w:p>
    <w:p w14:paraId="1AC6356F" w14:textId="77777777" w:rsidR="00D428D4" w:rsidRPr="006E4A9E" w:rsidRDefault="00D428D4" w:rsidP="00D428D4">
      <w:pPr>
        <w:bidi w:val="0"/>
        <w:jc w:val="center"/>
        <w:rPr>
          <w:rFonts w:ascii="Kalpurush" w:hAnsi="Kalpurush" w:cs="Kalpurush"/>
          <w:b/>
          <w:bCs/>
          <w:color w:val="C00000"/>
          <w:sz w:val="24"/>
          <w:szCs w:val="24"/>
          <w:lang w:bidi="bn-BD"/>
        </w:rPr>
      </w:pPr>
      <w:r w:rsidRPr="006E4A9E">
        <w:rPr>
          <w:rFonts w:ascii="Kalpurush" w:hAnsi="Kalpurush" w:cs="Kalpurush" w:hint="cs"/>
          <w:b/>
          <w:bCs/>
          <w:color w:val="C00000"/>
          <w:sz w:val="24"/>
          <w:szCs w:val="24"/>
          <w:cs/>
          <w:lang w:bidi="bn-BD"/>
        </w:rPr>
        <w:t>হায়াত ও রিযিক বৃদ্ধি</w:t>
      </w:r>
    </w:p>
    <w:p w14:paraId="40FCB1A0"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হাদীস— </w:t>
      </w:r>
      <w:r w:rsidR="00496DDE" w:rsidRPr="002239AA">
        <w:rPr>
          <w:rFonts w:cs="KFGQPC Uthman Taha Naskh" w:hint="eastAsia"/>
          <w:color w:val="000080"/>
          <w:sz w:val="24"/>
          <w:szCs w:val="24"/>
          <w:rtl/>
        </w:rPr>
        <w:t>«</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مَنْ</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أَحَبَّ</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أَنْ</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يُبْسَطَ</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لَهُ</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فِى</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رِزْقِهِ</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وَيُنْسَأَ</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لَهُ</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فِى</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أَثَرِهِ</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فَلْيَصِلْ</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رَحِمَهُ</w:t>
      </w:r>
      <w:r w:rsidR="00496DDE" w:rsidRPr="002239AA">
        <w:rPr>
          <w:rFonts w:cs="KFGQPC Uthman Taha Naskh"/>
          <w:color w:val="000080"/>
          <w:sz w:val="24"/>
          <w:szCs w:val="24"/>
          <w:rtl/>
        </w:rPr>
        <w:t xml:space="preserve"> </w:t>
      </w:r>
      <w:r w:rsidR="00496DDE" w:rsidRPr="002239AA">
        <w:rPr>
          <w:rFonts w:cs="KFGQPC Uthman Taha Naskh" w:hint="eastAsia"/>
          <w:color w:val="000080"/>
          <w:sz w:val="24"/>
          <w:szCs w:val="24"/>
          <w:rtl/>
        </w:rPr>
        <w:t>»</w:t>
      </w:r>
      <w:r w:rsidR="00496DDE" w:rsidRPr="00496DDE">
        <w:rPr>
          <w:rFonts w:ascii="Traditional Arabic" w:cs="KFGQPC Uthman Taha Naskh"/>
          <w:b/>
          <w:bCs/>
          <w:color w:val="000000"/>
          <w:sz w:val="24"/>
          <w:szCs w:val="24"/>
          <w:rtl/>
        </w:rPr>
        <w:t>.</w:t>
      </w:r>
      <w:r w:rsidR="00496DDE" w:rsidRPr="0037781E">
        <w:rPr>
          <w:rFonts w:ascii="Kalpurush" w:hAnsi="Kalpurush" w:cs="Kalpurush" w:hint="cs"/>
          <w:sz w:val="24"/>
          <w:szCs w:val="24"/>
          <w:cs/>
          <w:lang w:bidi="bn-BD"/>
        </w:rPr>
        <w:t xml:space="preserve"> </w:t>
      </w:r>
      <w:r w:rsidR="00496DDE">
        <w:rPr>
          <w:rFonts w:ascii="Kalpurush" w:hAnsi="Kalpurush" w:cs="Kalpurush" w:hint="cs"/>
          <w:sz w:val="24"/>
          <w:szCs w:val="24"/>
          <w:cs/>
          <w:lang w:bidi="bn-BD"/>
        </w:rPr>
        <w:t xml:space="preserve"> </w:t>
      </w:r>
      <w:r w:rsidRPr="0037781E">
        <w:rPr>
          <w:rFonts w:ascii="Kalpurush" w:hAnsi="Kalpurush" w:cs="Kalpurush" w:hint="cs"/>
          <w:sz w:val="24"/>
          <w:szCs w:val="24"/>
          <w:cs/>
          <w:lang w:bidi="bn-BD"/>
        </w:rPr>
        <w:t>“যে ব্যক্তি তার রিযিকের মধ্যে প্রসস্থতা এবং হায়াতের মধ্যে দীর্ঘতাকে পছন্দ করে”</w:t>
      </w:r>
    </w:p>
    <w:p w14:paraId="393719D9" w14:textId="77777777" w:rsidR="00D428D4" w:rsidRPr="0037781E" w:rsidRDefault="00D428D4" w:rsidP="003032CF">
      <w:pPr>
        <w:bidi w:val="0"/>
        <w:jc w:val="both"/>
        <w:rPr>
          <w:rFonts w:ascii="Kalpurush" w:hAnsi="Kalpurush" w:cs="Kalpurush"/>
          <w:sz w:val="24"/>
          <w:szCs w:val="24"/>
          <w:lang w:bidi="bn-BD"/>
        </w:rPr>
      </w:pPr>
      <w:r w:rsidRPr="006E4A9E">
        <w:rPr>
          <w:rFonts w:ascii="Kalpurush" w:hAnsi="Kalpurush" w:cs="Kalpurush" w:hint="cs"/>
          <w:b/>
          <w:bCs/>
          <w:color w:val="C00000"/>
          <w:sz w:val="24"/>
          <w:szCs w:val="24"/>
          <w:cs/>
          <w:lang w:bidi="bn-BD"/>
        </w:rPr>
        <w:t>প্রশ্ন:</w:t>
      </w:r>
      <w:r>
        <w:rPr>
          <w:rFonts w:ascii="Kalpurush" w:hAnsi="Kalpurush" w:cs="Kalpurush" w:hint="cs"/>
          <w:color w:val="C00000"/>
          <w:sz w:val="24"/>
          <w:szCs w:val="24"/>
          <w:cs/>
          <w:lang w:bidi="bn-BD"/>
        </w:rPr>
        <w:t xml:space="preserve"> </w:t>
      </w:r>
      <w:r w:rsidRPr="0037781E">
        <w:rPr>
          <w:rFonts w:ascii="Kalpurush" w:hAnsi="Kalpurush" w:cs="Kalpurush" w:hint="cs"/>
          <w:sz w:val="24"/>
          <w:szCs w:val="24"/>
          <w:cs/>
          <w:lang w:bidi="bn-BD"/>
        </w:rPr>
        <w:t>রাসূল্লাহ সাল্লাল্লাহু আলাইহি ওয়াসাল্লাম বাণী</w:t>
      </w:r>
      <w:r w:rsidRPr="002239AA">
        <w:rPr>
          <w:rFonts w:cs="KFGQPC Uthman Taha Naskh" w:hint="cs"/>
          <w:color w:val="000080"/>
          <w:sz w:val="24"/>
          <w:szCs w:val="24"/>
          <w:cs/>
          <w:lang w:bidi="bn-BD"/>
        </w:rPr>
        <w:t>—</w:t>
      </w:r>
      <w:r w:rsidR="003032CF" w:rsidRPr="002239AA">
        <w:rPr>
          <w:rFonts w:cs="KFGQPC Uthman Taha Naskh" w:hint="eastAsia"/>
          <w:color w:val="000080"/>
          <w:sz w:val="24"/>
          <w:szCs w:val="24"/>
          <w:rtl/>
        </w:rPr>
        <w:t>«</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مَنْ</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أَحَبَّ</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أَنْ</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يُبْسَطَ</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لَهُ</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فِى</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رِزْقِهِ</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وَيُنْسَأَ</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لَهُ</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فِى</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أَثَرِهِ</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فَلْيَصِلْ</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رَحِمَهُ</w:t>
      </w:r>
      <w:r w:rsidR="003032CF" w:rsidRPr="002239AA">
        <w:rPr>
          <w:rFonts w:cs="KFGQPC Uthman Taha Naskh"/>
          <w:color w:val="000080"/>
          <w:sz w:val="24"/>
          <w:szCs w:val="24"/>
          <w:rtl/>
        </w:rPr>
        <w:t xml:space="preserve"> </w:t>
      </w:r>
      <w:r w:rsidR="003032CF" w:rsidRPr="002239AA">
        <w:rPr>
          <w:rFonts w:cs="KFGQPC Uthman Taha Naskh" w:hint="eastAsia"/>
          <w:color w:val="000080"/>
          <w:sz w:val="24"/>
          <w:szCs w:val="24"/>
          <w:rtl/>
        </w:rPr>
        <w:t>»</w:t>
      </w:r>
      <w:r w:rsidR="003032CF" w:rsidRPr="00496DDE">
        <w:rPr>
          <w:rFonts w:ascii="Traditional Arabic" w:cs="KFGQPC Uthman Taha Naskh"/>
          <w:b/>
          <w:bCs/>
          <w:color w:val="000000"/>
          <w:sz w:val="24"/>
          <w:szCs w:val="24"/>
          <w:rtl/>
        </w:rPr>
        <w:t>.</w:t>
      </w:r>
      <w:r w:rsidR="003032CF" w:rsidRPr="0037781E">
        <w:rPr>
          <w:rFonts w:ascii="Kalpurush" w:hAnsi="Kalpurush" w:cs="Kalpurush" w:hint="cs"/>
          <w:sz w:val="24"/>
          <w:szCs w:val="24"/>
          <w:cs/>
          <w:lang w:bidi="bn-BD"/>
        </w:rPr>
        <w:t xml:space="preserve"> </w:t>
      </w:r>
      <w:r w:rsidRPr="0037781E">
        <w:rPr>
          <w:rFonts w:ascii="Kalpurush" w:hAnsi="Kalpurush" w:cs="Kalpurush" w:hint="cs"/>
          <w:sz w:val="24"/>
          <w:szCs w:val="24"/>
          <w:cs/>
          <w:lang w:bidi="bn-BD"/>
        </w:rPr>
        <w:t>“যে ব্যক্তি তার রিযিকের মধ্যে প্রসস্থতা এবং হায়াতের মধ্যে দীর্ঘতাকে পছন্দ করে, সে যেন আত্মীয়তা সম্পর্ক বজায় রাখে</w:t>
      </w:r>
      <w:r w:rsidR="003032CF">
        <w:rPr>
          <w:rFonts w:ascii="Kalpurush" w:hAnsi="Kalpurush" w:cs="Arial Unicode MS" w:hint="cs"/>
          <w:sz w:val="24"/>
          <w:szCs w:val="24"/>
          <w:cs/>
          <w:lang w:bidi="hi-IN"/>
        </w:rPr>
        <w:t>।</w:t>
      </w:r>
      <w:r w:rsidRPr="0037781E">
        <w:rPr>
          <w:rFonts w:ascii="Kalpurush" w:hAnsi="Kalpurush" w:cs="Kalpurush" w:hint="cs"/>
          <w:sz w:val="24"/>
          <w:szCs w:val="24"/>
          <w:cs/>
          <w:lang w:bidi="bn-BD"/>
        </w:rPr>
        <w:t>”</w:t>
      </w:r>
      <w:r w:rsidR="003032CF">
        <w:rPr>
          <w:rStyle w:val="FootnoteReference"/>
          <w:rFonts w:ascii="Kalpurush" w:hAnsi="Kalpurush" w:cs="Kalpurush"/>
          <w:sz w:val="24"/>
          <w:szCs w:val="24"/>
          <w:cs/>
          <w:lang w:bidi="bn-BD"/>
        </w:rPr>
        <w:footnoteReference w:id="91"/>
      </w:r>
      <w:r w:rsidRPr="0037781E">
        <w:rPr>
          <w:rFonts w:ascii="Kalpurush" w:hAnsi="Kalpurush" w:cs="Kalpurush" w:hint="cs"/>
          <w:sz w:val="24"/>
          <w:szCs w:val="24"/>
          <w:cs/>
          <w:lang w:bidi="bn-BD"/>
        </w:rPr>
        <w:t xml:space="preserve"> এর অর্থ কি?। হাদীসটি সহীহ বুখারী ও মুসলিমে আনাস </w:t>
      </w:r>
      <w:r>
        <w:rPr>
          <w:rFonts w:ascii="Kalpurush" w:hAnsi="Kalpurush" w:cs="Kalpurush" w:hint="cs"/>
          <w:sz w:val="24"/>
          <w:szCs w:val="24"/>
          <w:cs/>
          <w:lang w:bidi="bn-BD"/>
        </w:rPr>
        <w:t>রাদিয়াল্লাহু আনহু</w:t>
      </w:r>
      <w:r w:rsidRPr="0037781E">
        <w:rPr>
          <w:rFonts w:ascii="Kalpurush" w:hAnsi="Kalpurush" w:cs="Kalpurush" w:hint="cs"/>
          <w:sz w:val="24"/>
          <w:szCs w:val="24"/>
          <w:cs/>
          <w:lang w:bidi="bn-BD"/>
        </w:rPr>
        <w:t xml:space="preserve"> থেকে বর্ণিত। এ হাদীসের অর্থ কি এমন যে, মানুষ যখন আত্মীয়তা সম্পর্ক বজায় রাখে তখন তার এক রকম বয়স হবে এবং যখন আত্মীয়তা বজায় না রাখে তখন তার অন্য রকম বয়স হবে?</w:t>
      </w:r>
    </w:p>
    <w:p w14:paraId="11E761B1" w14:textId="77777777" w:rsidR="006C1A76" w:rsidRDefault="00D428D4" w:rsidP="00D428D4">
      <w:pPr>
        <w:bidi w:val="0"/>
        <w:jc w:val="both"/>
        <w:rPr>
          <w:rFonts w:ascii="Kalpurush" w:hAnsi="Kalpurush" w:cs="Kalpurush"/>
          <w:sz w:val="24"/>
          <w:szCs w:val="24"/>
          <w:lang w:bidi="bn-BD"/>
        </w:rPr>
      </w:pPr>
      <w:r w:rsidRPr="006E4A9E">
        <w:rPr>
          <w:rFonts w:ascii="Kalpurush" w:hAnsi="Kalpurush" w:cs="Kalpurush" w:hint="cs"/>
          <w:b/>
          <w:bCs/>
          <w:color w:val="C00000"/>
          <w:sz w:val="24"/>
          <w:szCs w:val="24"/>
          <w:cs/>
          <w:lang w:bidi="bn-BD"/>
        </w:rPr>
        <w:lastRenderedPageBreak/>
        <w:t>উত্তর:</w:t>
      </w:r>
      <w:r w:rsidRPr="006E4A9E">
        <w:rPr>
          <w:rFonts w:ascii="Kalpurush" w:hAnsi="Kalpurush" w:cs="Kalpurush" w:hint="cs"/>
          <w:color w:val="C00000"/>
          <w:sz w:val="24"/>
          <w:szCs w:val="24"/>
          <w:cs/>
          <w:lang w:bidi="bn-BD"/>
        </w:rPr>
        <w:t xml:space="preserve"> </w:t>
      </w:r>
      <w:r w:rsidRPr="0037781E">
        <w:rPr>
          <w:rFonts w:ascii="Kalpurush" w:hAnsi="Kalpurush" w:cs="Kalpurush" w:hint="cs"/>
          <w:sz w:val="24"/>
          <w:szCs w:val="24"/>
          <w:cs/>
          <w:lang w:bidi="bn-BD"/>
        </w:rPr>
        <w:t>এ হাদীসের অর্থ এমন নয় যে, মানুষের বয়স দুই ধরনের হবে। অর্থাৎ, আত্মীয়তা সম্পর্ক বজায় রাখলে এক রকম বয়স হবে এবং আত্মীয়তা বজায় না রাখলে অন্য রকম বয়স। মানুষের বয়স এক ও অভিন্ন এবং পরিমাণও এক। আল্লাহ তা‘আলা যাকে তাওফীক দেন সে আত্মীয়তা সম্পর্ক বজায় রাখেন আর যার ভাগ্যে সম্পর্ক ছিন্ন করা রাখে তিনি ছিন্ন করেন। এটিই হলো বাস্তবতা। তবে হাদীস দ্বারা রাসূলুল্লাহ সাল্লাল্লাহু আলাইহি ওয়াসাল্লামের উদ্দেশ্য হলো, যে আমলে কল্যাণ রয়েছে তার প্রতি উম্মাতকে উৎসাহ প্রদান করা। যেমন</w:t>
      </w:r>
      <w:r w:rsidR="003032CF">
        <w:rPr>
          <w:rFonts w:ascii="Kalpurush" w:hAnsi="Kalpurush" w:cs="Kalpurush" w:hint="cs"/>
          <w:sz w:val="24"/>
          <w:szCs w:val="24"/>
          <w:cs/>
          <w:lang w:bidi="bn-BD"/>
        </w:rPr>
        <w:t>,</w:t>
      </w:r>
      <w:r w:rsidRPr="0037781E">
        <w:rPr>
          <w:rFonts w:ascii="Kalpurush" w:hAnsi="Kalpurush" w:cs="Kalpurush" w:hint="cs"/>
          <w:sz w:val="24"/>
          <w:szCs w:val="24"/>
          <w:cs/>
          <w:lang w:bidi="bn-BD"/>
        </w:rPr>
        <w:t xml:space="preserve"> আমরা বলে থাকি, যে ব্যক্তি এ কথা পছন্দ করে যে, তার সন্তান হোক, সে যেন বিবাহ করে। অথচ বিবাহ ভাগ্যের ব্যাপার এবং সন্তান হওয়াও ভাগ্যের ব্যাপার। আল্লাহ তা‘আলা যখন তোমার সন্তানের ইচ্ছা করবেন তখন তিনি তোমার বিবাহেরও ইচ্ছা করবেন। আর তা সত্ত্বেও বিবাহ ও সন্তান উভয়টি ভাগ্যের লিখন। অনুরূপভাবে মানুষের রিযিক এবং আত্মীয়তা সম্পর্ক বজায় রাখার বিষয়টি গোড়া থেকেই নির্ধারিত ও মীমাংসিত। কিন্তু বিষয়টি তুমি জানো না। এ কারণে রাসূলুল্লাহ সাল্লাল্লাহু আলাইহি ওয়াসাল্লাম তোমাকে বিষয়টি সম্পর্কে উৎসাহ প্রদান করেন। তিনি বলছেন যে, যখন তুমি আত্মীয়তা সম্পর্ক বজায় রাখবে তখন আল্লাহ তা‘আলা তোমার রিযিক বৃদ্ধি করবেন, তোমার হায়াত বাড়িয়ে দেবেন ইত্যাদি। অন্যথায় সবকিছুই মীমাংসিত। তারপর মনে রাখতে হবে রিযিক ও হায়াত বৃদ্ধি পাওয়ার বিষয়টি আপেক্ষিক। অন্যথায় আমরা অনেক মানুষকে বাস্তবে দেখতে পাই সে আত্মীয়তা সম্পর্ক বজায় রাখা সত্বেও এবং তার রিযিক বাড়িয়ে দেওয়া হলেও কিন্তু সে অল্প বয়সে মারা যায়। এ ব্যক্তি সম্পর্কে আমরা বলব, লোকটি যদি আত্মীয়তা সম্পর্ক রক্ষণাকারী না হতো তা হলে সে আরো আগেই মারা যেত। কিন্তু আল্লাহ তা‘আলা তার ভাগ্যে </w:t>
      </w:r>
      <w:r w:rsidRPr="0037781E">
        <w:rPr>
          <w:rFonts w:ascii="Kalpurush" w:hAnsi="Kalpurush" w:cs="Kalpurush" w:hint="cs"/>
          <w:sz w:val="24"/>
          <w:szCs w:val="24"/>
          <w:cs/>
          <w:lang w:bidi="bn-BD"/>
        </w:rPr>
        <w:lastRenderedPageBreak/>
        <w:t xml:space="preserve">এ কথা পূর্বেই লিপিবদ্ধ করেছেন যে, সে আত্মীয়তা সম্পর্কে বজায় রাখবে এবং অমুক সময় তার জীবনের ইতি ঘটবে। </w:t>
      </w:r>
    </w:p>
    <w:p w14:paraId="749B7E31" w14:textId="77777777" w:rsidR="00D428D4" w:rsidRDefault="00D428D4" w:rsidP="006C1A76">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শাইখ মুহাম্মদ বিন উসাইমীন রহ. </w:t>
      </w:r>
    </w:p>
    <w:p w14:paraId="0C45152A" w14:textId="77777777" w:rsidR="006C1A76" w:rsidRDefault="006C1A76" w:rsidP="006C1A76">
      <w:pPr>
        <w:bidi w:val="0"/>
        <w:jc w:val="both"/>
        <w:rPr>
          <w:rFonts w:ascii="Kalpurush" w:hAnsi="Kalpurush" w:cs="Kalpurush"/>
          <w:sz w:val="24"/>
          <w:szCs w:val="24"/>
          <w:lang w:bidi="bn-BD"/>
        </w:rPr>
      </w:pPr>
    </w:p>
    <w:p w14:paraId="5149AD5F" w14:textId="77777777" w:rsidR="006C1A76" w:rsidRDefault="006C1A76" w:rsidP="006C1A76">
      <w:pPr>
        <w:bidi w:val="0"/>
        <w:jc w:val="both"/>
        <w:rPr>
          <w:rFonts w:ascii="Kalpurush" w:hAnsi="Kalpurush" w:cs="Kalpurush"/>
          <w:sz w:val="24"/>
          <w:szCs w:val="24"/>
          <w:lang w:bidi="bn-BD"/>
        </w:rPr>
      </w:pPr>
    </w:p>
    <w:p w14:paraId="128CE96F" w14:textId="77777777" w:rsidR="006C1A76" w:rsidRDefault="006C1A76" w:rsidP="006C1A76">
      <w:pPr>
        <w:bidi w:val="0"/>
        <w:jc w:val="both"/>
        <w:rPr>
          <w:rFonts w:ascii="Kalpurush" w:hAnsi="Kalpurush" w:cs="Kalpurush"/>
          <w:sz w:val="24"/>
          <w:szCs w:val="24"/>
          <w:lang w:bidi="bn-BD"/>
        </w:rPr>
      </w:pPr>
    </w:p>
    <w:p w14:paraId="42E40B96" w14:textId="77777777" w:rsidR="006C1A76" w:rsidRDefault="006C1A76" w:rsidP="006C1A76">
      <w:pPr>
        <w:bidi w:val="0"/>
        <w:jc w:val="both"/>
        <w:rPr>
          <w:rFonts w:ascii="Kalpurush" w:hAnsi="Kalpurush" w:cs="Kalpurush"/>
          <w:sz w:val="24"/>
          <w:szCs w:val="24"/>
          <w:lang w:bidi="bn-BD"/>
        </w:rPr>
      </w:pPr>
    </w:p>
    <w:p w14:paraId="419D3F2D" w14:textId="77777777" w:rsidR="006C1A76" w:rsidRDefault="006C1A76" w:rsidP="006C1A76">
      <w:pPr>
        <w:bidi w:val="0"/>
        <w:jc w:val="both"/>
        <w:rPr>
          <w:rFonts w:ascii="Kalpurush" w:hAnsi="Kalpurush" w:cs="Kalpurush"/>
          <w:sz w:val="24"/>
          <w:szCs w:val="24"/>
          <w:lang w:bidi="bn-BD"/>
        </w:rPr>
      </w:pPr>
    </w:p>
    <w:p w14:paraId="488D7857"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বৃষ্টি না হওয়া বা অনাবৃষ্টির কারণ বান্দার গুনাহ</w:t>
      </w:r>
    </w:p>
    <w:p w14:paraId="764E7705"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প্রশ্ন: আমরা অধিকাংশই এ কথা শুনে থাকি যে, বৃষ্টি না হওয়া বা অনাবৃষ্টির কারণ বান্দার গুনাহ। যদি বিষয়টি এমনই হয়ে থাকে তাহলে যারা হিন্দুস্থান বা অমুসলিম দেশে রয়েছে দেখা যায় তাদের দেশে বৃষ্টি বন্যাতে পরিণত হয় অথচ আমাদের দেশে বৃষ্টি নেই</w:t>
      </w:r>
      <w:r w:rsidRPr="0037781E">
        <w:rPr>
          <w:rFonts w:ascii="Kalpurush" w:hAnsi="Kalpurush" w:cs="Nirmala UI" w:hint="cs"/>
          <w:sz w:val="24"/>
          <w:szCs w:val="24"/>
          <w:cs/>
          <w:lang w:bidi="hi-IN"/>
        </w:rPr>
        <w:t>।</w:t>
      </w:r>
      <w:r w:rsidRPr="0037781E">
        <w:rPr>
          <w:rFonts w:ascii="Kalpurush" w:hAnsi="Kalpurush" w:cs="Kalpurush" w:hint="cs"/>
          <w:sz w:val="24"/>
          <w:szCs w:val="24"/>
          <w:cs/>
          <w:lang w:bidi="bn-BD"/>
        </w:rPr>
        <w:t xml:space="preserve"> তবে তারা কি গুনাহ করে না এবং তারা কি আমাদের চেয়ে বেশি ইবাদত করে থাকে? নাকি বৃষ্টি বা অনাবৃষ্টির বিষয়টি নির্ভর করে পৃথিবীর অবস্থানের ওপর? যেহেতু বিষয়টি নিয়ে মানুষ বলাবলি করে তাই বিষয়টিকে স্পষ্ট করলে কৃতজ্ঞ হবো</w:t>
      </w:r>
      <w:r w:rsidRPr="0037781E">
        <w:rPr>
          <w:rFonts w:ascii="Kalpurush" w:hAnsi="Kalpurush" w:cs="Arial Unicode MS" w:hint="cs"/>
          <w:sz w:val="24"/>
          <w:szCs w:val="24"/>
          <w:cs/>
          <w:lang w:bidi="hi-IN"/>
        </w:rPr>
        <w:t xml:space="preserve">। </w:t>
      </w:r>
    </w:p>
    <w:p w14:paraId="3B38FDB7" w14:textId="77777777" w:rsidR="00D428D4" w:rsidRPr="0037781E" w:rsidRDefault="00D428D4" w:rsidP="00D428D4">
      <w:pPr>
        <w:bidi w:val="0"/>
        <w:jc w:val="both"/>
        <w:rPr>
          <w:rFonts w:ascii="Kalpurush" w:hAnsi="Kalpurush" w:cs="Vrinda"/>
          <w:sz w:val="24"/>
          <w:szCs w:val="24"/>
          <w:lang w:bidi="bn-BD"/>
        </w:rPr>
      </w:pPr>
      <w:r w:rsidRPr="006E4A9E">
        <w:rPr>
          <w:rFonts w:ascii="Kalpurush" w:hAnsi="Kalpurush" w:cs="Kalpurush" w:hint="cs"/>
          <w:b/>
          <w:bCs/>
          <w:color w:val="C00000"/>
          <w:sz w:val="24"/>
          <w:szCs w:val="24"/>
          <w:cs/>
          <w:lang w:bidi="bn-BD"/>
        </w:rPr>
        <w:t>উত্তর:</w:t>
      </w:r>
      <w:r w:rsidRPr="0037781E">
        <w:rPr>
          <w:rFonts w:ascii="Kalpurush" w:hAnsi="Kalpurush" w:cs="Kalpurush" w:hint="cs"/>
          <w:sz w:val="24"/>
          <w:szCs w:val="24"/>
          <w:cs/>
          <w:lang w:bidi="bn-BD"/>
        </w:rPr>
        <w:t xml:space="preserve"> প্রত্যেক মুসলিমকে এ কথা অবশ্যই জানতে হবে যে, আল্লাহ তা‘আলা সমস্ত মাখলুক সৃষ্টি করেছেন এবং মুসলিম অমুসলিম সবাই রিযিকের দায়িত্ব তিনি নিয়েছেন। আল্লাহ তা‘আলা বলেন, </w:t>
      </w:r>
    </w:p>
    <w:p w14:paraId="146A3BE9" w14:textId="77777777" w:rsidR="00D428D4" w:rsidRPr="006C1A76" w:rsidRDefault="00D428D4" w:rsidP="00D428D4">
      <w:pPr>
        <w:bidi w:val="0"/>
        <w:jc w:val="both"/>
        <w:rPr>
          <w:rFonts w:ascii="Kalpurush" w:hAnsi="Kalpurush" w:cs="Vrinda"/>
          <w:sz w:val="24"/>
          <w:szCs w:val="24"/>
          <w:cs/>
          <w:lang w:bidi="bn-BD"/>
        </w:rPr>
      </w:pPr>
      <w:r>
        <w:rPr>
          <w:rFonts w:ascii="KFGQPC Uthman Taha Naskh" w:cs="KFGQPC Uthman Taha Naskh" w:hint="cs"/>
          <w:color w:val="008000"/>
          <w:sz w:val="24"/>
          <w:szCs w:val="24"/>
          <w:rtl/>
        </w:rPr>
        <w:lastRenderedPageBreak/>
        <w:t>﴿</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دَآبَّةٖ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رِزۡقُهَا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مُسۡتَقَرَّهَا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وَمُسۡتَوۡدَعَهَاۚ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هود</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w:t>
      </w:r>
      <w:r>
        <w:rPr>
          <w:rFonts w:ascii="KFGQPC Uthman Taha Naskh" w:cs="KFGQPC Uthman Taha Naskh"/>
          <w:color w:val="008000"/>
          <w:sz w:val="24"/>
          <w:szCs w:val="24"/>
          <w:rtl/>
        </w:rPr>
        <w:t xml:space="preserve">]  </w:t>
      </w:r>
      <w:r w:rsidRPr="006E4A9E">
        <w:rPr>
          <w:rFonts w:ascii="Kalpurush" w:eastAsia="Nikosh" w:hAnsi="Kalpurush" w:cs="Kalpurush" w:hint="cs"/>
          <w:sz w:val="24"/>
          <w:cs/>
          <w:lang w:bidi="bn-BD"/>
        </w:rPr>
        <w:t xml:space="preserve"> </w:t>
      </w:r>
      <w:r w:rsidRPr="006C1A76">
        <w:rPr>
          <w:rFonts w:ascii="Kalpurush" w:eastAsia="Nikosh" w:hAnsi="Kalpurush" w:cs="Kalpurush" w:hint="cs"/>
          <w:sz w:val="24"/>
          <w:szCs w:val="24"/>
          <w:cs/>
          <w:lang w:bidi="bn-BD"/>
        </w:rPr>
        <w:t>“</w:t>
      </w:r>
      <w:r w:rsidRPr="006C1A76">
        <w:rPr>
          <w:rFonts w:ascii="Kalpurush" w:eastAsia="Nikosh" w:hAnsi="Kalpurush" w:cs="Kalpurush"/>
          <w:sz w:val="24"/>
          <w:szCs w:val="24"/>
          <w:cs/>
          <w:lang w:bidi="bn-BD"/>
        </w:rPr>
        <w:t xml:space="preserve">আর </w:t>
      </w:r>
      <w:r w:rsidR="001246D3">
        <w:rPr>
          <w:rFonts w:ascii="Kalpurush" w:eastAsia="Nikosh" w:hAnsi="Kalpurush" w:cs="Kalpurush"/>
          <w:sz w:val="24"/>
          <w:szCs w:val="24"/>
          <w:cs/>
          <w:lang w:bidi="bn-BD"/>
        </w:rPr>
        <w:t>জমিনে</w:t>
      </w:r>
      <w:r w:rsidRPr="006C1A76">
        <w:rPr>
          <w:rFonts w:ascii="Kalpurush" w:eastAsia="Nikosh" w:hAnsi="Kalpurush" w:cs="Kalpurush"/>
          <w:sz w:val="24"/>
          <w:szCs w:val="24"/>
          <w:cs/>
          <w:lang w:bidi="bn-BD"/>
        </w:rPr>
        <w:t xml:space="preserve"> বিচরণকারী প্রতিটি প্রাণীর রিয্কের দায়িত্ব আল্লাহরই এবং তিনি জানেন তাদের আবাসস্থল ও সমাধিস্থল</w:t>
      </w:r>
      <w:r w:rsidRPr="006C1A76">
        <w:rPr>
          <w:rStyle w:val="FootnoteReference"/>
          <w:rFonts w:ascii="SutonnyMJ" w:hAnsi="SutonnyMJ" w:cs="Kalpurush"/>
          <w:sz w:val="24"/>
          <w:szCs w:val="24"/>
          <w:cs/>
          <w:lang w:bidi="bn-BD"/>
        </w:rPr>
        <w:footnoteReference w:id="92"/>
      </w:r>
      <w:r w:rsidRPr="006C1A76">
        <w:rPr>
          <w:rFonts w:ascii="Kalpurush" w:eastAsia="Nikosh" w:hAnsi="Kalpurush" w:cs="Arial Unicode MS"/>
          <w:sz w:val="24"/>
          <w:szCs w:val="24"/>
          <w:cs/>
          <w:lang w:bidi="hi-IN"/>
        </w:rPr>
        <w:t>।</w:t>
      </w:r>
      <w:r w:rsidRPr="006C1A76">
        <w:rPr>
          <w:rFonts w:ascii="Kalpurush" w:eastAsia="Nikosh" w:hAnsi="Kalpurush" w:cs="Kalpurush" w:hint="cs"/>
          <w:sz w:val="24"/>
          <w:szCs w:val="24"/>
          <w:cs/>
          <w:lang w:bidi="bn-BD"/>
        </w:rPr>
        <w:t>” [সূরা হূদ, আয়াত: ৬]</w:t>
      </w:r>
      <w:r w:rsidRPr="006C1A76">
        <w:rPr>
          <w:rFonts w:ascii="KFGQPC Uthman Taha Naskh" w:cs="KFGQPC Uthman Taha Naskh"/>
          <w:color w:val="008000"/>
          <w:sz w:val="24"/>
          <w:szCs w:val="24"/>
          <w:rtl/>
        </w:rPr>
        <w:t xml:space="preserve">  </w:t>
      </w:r>
    </w:p>
    <w:p w14:paraId="4A8918BC" w14:textId="77777777" w:rsidR="00D428D4" w:rsidRPr="0037781E" w:rsidRDefault="00D428D4" w:rsidP="00D428D4">
      <w:pPr>
        <w:bidi w:val="0"/>
        <w:jc w:val="both"/>
        <w:rPr>
          <w:rFonts w:ascii="Kalpurush" w:hAnsi="Kalpurush" w:cs="Kalpurush"/>
          <w:sz w:val="24"/>
          <w:szCs w:val="24"/>
          <w:cs/>
          <w:lang w:bidi="bn-BD"/>
        </w:rPr>
      </w:pPr>
      <w:r w:rsidRPr="0037781E">
        <w:rPr>
          <w:rFonts w:ascii="Kalpurush" w:hAnsi="Kalpurush" w:cs="Kalpurush" w:hint="cs"/>
          <w:sz w:val="24"/>
          <w:szCs w:val="24"/>
          <w:cs/>
          <w:lang w:bidi="bn-BD"/>
        </w:rPr>
        <w:t xml:space="preserve"> আল্লাহ তা‘আলা বলেন, </w:t>
      </w:r>
      <w:r w:rsidRPr="0037781E">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خَلَقۡتُ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ٱلۡجِنَّ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وَٱلۡإِنسَ</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لِيَعۡبُدُونِ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أُرِيدُ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رِّزۡقٖ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أُرِيدُ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يُطۡعِمُونِ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ٱلرَّزَّاقُ</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ٱلۡقُوَّةِ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ٱلۡمَتِينُ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٥٨</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الذاريات</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٥٦،</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٥٨</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6E4A9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জিন ও মানুষকে কেবল এজন্যই সৃষ্টি করেছি যে তারা আমার ইবাদাত করবে। আমি তাদের কাছে কোন রিযিক চাই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আর আমি চাই না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আমাকে খাবার দিবে। নিশ্চয় আল্লাহই রিযিকদাতা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তিনি শক্তিধর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পরাক্রমশালী।</w:t>
      </w:r>
      <w:r>
        <w:rPr>
          <w:rFonts w:ascii="Kalpurush" w:eastAsia="Nikosh" w:hAnsi="Kalpurush" w:cs="Kalpurush" w:hint="cs"/>
          <w:sz w:val="24"/>
          <w:szCs w:val="24"/>
          <w:cs/>
          <w:lang w:bidi="bn-BD"/>
        </w:rPr>
        <w:t>” [সূরা আয-যারিয়াত, আয়াত: ৫৬, ৫৮]</w:t>
      </w:r>
      <w:r w:rsidRPr="0037781E">
        <w:rPr>
          <w:rFonts w:ascii="KFGQPC Uthman Taha Naskh" w:cs="KFGQPC Uthman Taha Naskh"/>
          <w:color w:val="008000"/>
          <w:sz w:val="24"/>
          <w:szCs w:val="24"/>
          <w:rtl/>
        </w:rPr>
        <w:t xml:space="preserve">  </w:t>
      </w:r>
      <w:r w:rsidRPr="0037781E">
        <w:rPr>
          <w:rFonts w:ascii="Kalpurush" w:hAnsi="Kalpurush" w:cs="Kalpurush" w:hint="cs"/>
          <w:sz w:val="24"/>
          <w:szCs w:val="24"/>
          <w:cs/>
          <w:lang w:bidi="bn-BD"/>
        </w:rPr>
        <w:t xml:space="preserve">        </w:t>
      </w:r>
    </w:p>
    <w:p w14:paraId="0886BBE4" w14:textId="77777777" w:rsidR="00D428D4" w:rsidRPr="0037781E" w:rsidRDefault="00D428D4" w:rsidP="003032CF">
      <w:pPr>
        <w:bidi w:val="0"/>
        <w:jc w:val="both"/>
        <w:rPr>
          <w:rFonts w:ascii="Kalpurush" w:hAnsi="Kalpurush" w:cs="Kalpurush"/>
          <w:sz w:val="24"/>
          <w:szCs w:val="24"/>
          <w:lang w:bidi="bn-BD"/>
        </w:rPr>
      </w:pPr>
      <w:r w:rsidRPr="0037781E">
        <w:rPr>
          <w:rFonts w:ascii="Kalpurush" w:hAnsi="Kalpurush" w:cs="Kalpurush" w:hint="cs"/>
          <w:sz w:val="24"/>
          <w:szCs w:val="24"/>
          <w:cs/>
          <w:lang w:bidi="bn-BD"/>
        </w:rPr>
        <w:t>আল্লাহ তা‘আলা আরো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وَكَأَيِّن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دَآبَّةٖ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تَحۡمِلُ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رِزۡقَهَا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يَرۡزُقُهَا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وَإِيَّاكُمۡۚ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ٱلسَّمِيعُ</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ٱلۡعَلِيمُ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٦٠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العنكبوت</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٦٠</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6E4A9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এমন কত জীব-জন্তু রয়েছে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যারা নিজদের রিযিক নিজেরা সঞ্চয় করে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আল্লাহই তাদের রিযিক দেন এবং  তোমাদেরও। আর তিনি সর্বশ্রোতা</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মহাজ্ঞানী।</w:t>
      </w:r>
      <w:r>
        <w:rPr>
          <w:rFonts w:ascii="Kalpurush" w:eastAsia="Nikosh" w:hAnsi="Kalpurush" w:cs="Kalpurush" w:hint="cs"/>
          <w:sz w:val="24"/>
          <w:szCs w:val="24"/>
          <w:cs/>
          <w:lang w:bidi="bn-BD"/>
        </w:rPr>
        <w:t>” [সূরা আল-আনকাবূত, আয়াত: ৬০]</w:t>
      </w:r>
      <w:r w:rsidR="003032CF">
        <w:rPr>
          <w:rFonts w:ascii="Kalpurush" w:eastAsia="Nikosh" w:hAnsi="Kalpurush" w:cs="Kalpurush" w:hint="cs"/>
          <w:sz w:val="24"/>
          <w:szCs w:val="24"/>
          <w:cs/>
          <w:lang w:bidi="bn-BD"/>
        </w:rPr>
        <w:t xml:space="preserve"> </w:t>
      </w:r>
      <w:r w:rsidRPr="0037781E">
        <w:rPr>
          <w:rFonts w:ascii="Kalpurush" w:hAnsi="Kalpurush" w:cs="Kalpurush"/>
          <w:sz w:val="24"/>
          <w:szCs w:val="24"/>
          <w:cs/>
          <w:lang w:bidi="bn-BD"/>
        </w:rPr>
        <w:t>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 জীন ইনসান কাফের মুশরিক মুসলিম অমুসলিম সবাইকে সৃষ্টি করেছেন এবং তাদের রিযিকের দায়িত্ব গ্রহণ করেছেন। তিনি বৃষ্টি বর্ষণ করেন নদী নালা সাগর সমুদ্র প্রবাহিত করেন। তিনি মুসলিম অমুসলিম সবাইকে রিযিক দেন। কিন্তু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 তার মুসলিম বান্দাগণ যখন শরী</w:t>
      </w:r>
      <w:r w:rsidRPr="0037781E">
        <w:rPr>
          <w:rFonts w:ascii="Kalpurush" w:hAnsi="Kalpurush" w:cs="Kalpurush"/>
          <w:sz w:val="24"/>
          <w:szCs w:val="24"/>
          <w:lang w:bidi="bn-BD"/>
        </w:rPr>
        <w:t>‘</w:t>
      </w:r>
      <w:r w:rsidRPr="0037781E">
        <w:rPr>
          <w:rFonts w:ascii="Kalpurush" w:hAnsi="Kalpurush" w:cs="Kalpurush"/>
          <w:sz w:val="24"/>
          <w:szCs w:val="24"/>
          <w:cs/>
          <w:lang w:bidi="bn-BD"/>
        </w:rPr>
        <w:t>আত বিরোধী কোন কর্ম করেন এবং তার নির্দেশ অমান্য করেন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 xml:space="preserve">তখন </w:t>
      </w:r>
      <w:r w:rsidRPr="0037781E">
        <w:rPr>
          <w:rFonts w:ascii="Kalpurush" w:hAnsi="Kalpurush" w:cs="Kalpurush"/>
          <w:sz w:val="24"/>
          <w:szCs w:val="24"/>
          <w:cs/>
          <w:lang w:bidi="bn-BD"/>
        </w:rPr>
        <w:lastRenderedPageBreak/>
        <w:t>তিনি তাদের শাস্তি দেন যাতে তারা তা থেকে বিরত থাকে এবং আযাব ও গযবের কারণসমূহ থেকে সতর্ক থাকে। শাস্তি স্বরূপ আল্লাহ তা</w:t>
      </w:r>
      <w:r w:rsidRPr="0037781E">
        <w:rPr>
          <w:rFonts w:ascii="Kalpurush" w:hAnsi="Kalpurush" w:cs="Kalpurush"/>
          <w:sz w:val="24"/>
          <w:szCs w:val="24"/>
          <w:lang w:bidi="bn-BD"/>
        </w:rPr>
        <w:t>‘</w:t>
      </w:r>
      <w:r w:rsidR="003032CF">
        <w:rPr>
          <w:rFonts w:ascii="Kalpurush" w:hAnsi="Kalpurush" w:cs="Kalpurush"/>
          <w:sz w:val="24"/>
          <w:szCs w:val="24"/>
          <w:cs/>
          <w:lang w:bidi="bn-BD"/>
        </w:rPr>
        <w:t xml:space="preserve">আলা </w:t>
      </w:r>
      <w:r w:rsidRPr="0037781E">
        <w:rPr>
          <w:rFonts w:ascii="Kalpurush" w:hAnsi="Kalpurush" w:cs="Kalpurush"/>
          <w:sz w:val="24"/>
          <w:szCs w:val="24"/>
          <w:cs/>
          <w:lang w:bidi="bn-BD"/>
        </w:rPr>
        <w:t>তাদের জন্য বৃষ্টি বন্ধ করে দেন। যেমন</w:t>
      </w:r>
      <w:r w:rsidRPr="0037781E">
        <w:rPr>
          <w:rFonts w:ascii="Kalpurush" w:hAnsi="Kalpurush" w:cs="Kalpurush"/>
          <w:sz w:val="24"/>
          <w:szCs w:val="24"/>
          <w:lang w:bidi="bn-BD"/>
        </w:rPr>
        <w:t>—</w:t>
      </w:r>
      <w:r w:rsidRPr="0037781E">
        <w:rPr>
          <w:rFonts w:ascii="Kalpurush" w:hAnsi="Kalpurush" w:cs="Kalpurush"/>
          <w:sz w:val="24"/>
          <w:szCs w:val="24"/>
          <w:cs/>
          <w:lang w:bidi="bn-BD"/>
        </w:rPr>
        <w:t>রাসূলুল্লাহ সাল্লাল্লাহু আলাইহি ওয়াসাল্লাম সবচেয়ে বড় সংস্কারক</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তার যুগ সবচেয়ে উত্তম যুগ</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তার সাহাবীগণ নবীদের পর সবচেয়ে উত্তম মানব হওয়া স্বত্বেও তার যুগে অনাবৃষ্টি দেখা দিয়েছিল</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দুর্ভিক্ষ ও খরায় তারা আক্রান্ত হয়েছিল</w:t>
      </w:r>
      <w:r w:rsidR="00CF1358">
        <w:rPr>
          <w:rFonts w:ascii="Kalpurush" w:hAnsi="Kalpurush" w:cs="Kalpurush" w:hint="cs"/>
          <w:sz w:val="24"/>
          <w:szCs w:val="24"/>
          <w:cs/>
          <w:lang w:bidi="bn-BD"/>
        </w:rPr>
        <w:t xml:space="preserve"> মানুষ</w:t>
      </w:r>
      <w:r w:rsidRPr="0037781E">
        <w:rPr>
          <w:rFonts w:ascii="Kalpurush" w:hAnsi="Kalpurush" w:cs="Arial Unicode MS"/>
          <w:sz w:val="24"/>
          <w:szCs w:val="24"/>
          <w:cs/>
          <w:lang w:bidi="hi-IN"/>
        </w:rPr>
        <w:t xml:space="preserve">। </w:t>
      </w:r>
      <w:r w:rsidRPr="0037781E">
        <w:rPr>
          <w:rFonts w:ascii="Kalpurush" w:hAnsi="Kalpurush" w:cs="Kalpurush"/>
          <w:sz w:val="24"/>
          <w:szCs w:val="24"/>
          <w:cs/>
          <w:lang w:bidi="bn-IN"/>
        </w:rPr>
        <w:t>ফলে মুসলিমগণ রাসূলুল্লাহ সাল্লাল্লাহু আলাইহি ওয়াসাল্লামের নিকট এসে বৃষ্টির জন্য দো</w:t>
      </w:r>
      <w:r w:rsidRPr="0037781E">
        <w:rPr>
          <w:rFonts w:ascii="Kalpurush" w:hAnsi="Kalpurush" w:cs="Kalpurush"/>
          <w:sz w:val="24"/>
          <w:szCs w:val="24"/>
          <w:lang w:bidi="bn-BD"/>
        </w:rPr>
        <w:t>‘</w:t>
      </w:r>
      <w:r w:rsidRPr="0037781E">
        <w:rPr>
          <w:rFonts w:ascii="Kalpurush" w:hAnsi="Kalpurush" w:cs="Kalpurush"/>
          <w:sz w:val="24"/>
          <w:szCs w:val="24"/>
          <w:cs/>
          <w:lang w:bidi="bn-BD"/>
        </w:rPr>
        <w:t xml:space="preserve">য়া কামনা করলেন। </w:t>
      </w:r>
      <w:r w:rsidRPr="0037781E">
        <w:rPr>
          <w:rFonts w:ascii="Kalpurush" w:hAnsi="Kalpurush" w:cs="Kalpurush" w:hint="cs"/>
          <w:sz w:val="24"/>
          <w:szCs w:val="24"/>
          <w:cs/>
          <w:lang w:bidi="bn-BD"/>
        </w:rPr>
        <w:t xml:space="preserve">আনাস </w:t>
      </w:r>
      <w:r>
        <w:rPr>
          <w:rFonts w:ascii="Kalpurush" w:hAnsi="Kalpurush" w:cs="Kalpurush" w:hint="cs"/>
          <w:sz w:val="24"/>
          <w:szCs w:val="24"/>
          <w:cs/>
          <w:lang w:bidi="bn-BD"/>
        </w:rPr>
        <w:t>রাদিয়াল্লাহু আনহু</w:t>
      </w:r>
      <w:r w:rsidRPr="0037781E">
        <w:rPr>
          <w:rFonts w:ascii="Kalpurush" w:hAnsi="Kalpurush" w:cs="Kalpurush" w:hint="cs"/>
          <w:sz w:val="24"/>
          <w:szCs w:val="24"/>
          <w:cs/>
          <w:lang w:bidi="bn-BD"/>
        </w:rPr>
        <w:t xml:space="preserve"> থেকে বর্ণিত</w:t>
      </w:r>
      <w:r w:rsidR="003032CF">
        <w:rPr>
          <w:rFonts w:ascii="Kalpurush" w:hAnsi="Kalpurush" w:cs="Kalpurush" w:hint="cs"/>
          <w:sz w:val="24"/>
          <w:szCs w:val="24"/>
          <w:cs/>
          <w:lang w:bidi="bn-BD"/>
        </w:rPr>
        <w:t>,</w:t>
      </w:r>
      <w:r w:rsidRPr="0037781E">
        <w:rPr>
          <w:rFonts w:ascii="Kalpurush" w:hAnsi="Kalpurush" w:cs="Kalpurush" w:hint="cs"/>
          <w:sz w:val="24"/>
          <w:szCs w:val="24"/>
          <w:cs/>
          <w:lang w:bidi="bn-BD"/>
        </w:rPr>
        <w:t xml:space="preserve"> তিনি বলেন, </w:t>
      </w:r>
    </w:p>
    <w:p w14:paraId="33E2DA44" w14:textId="77777777" w:rsidR="00D428D4" w:rsidRPr="006C1A76" w:rsidRDefault="00D428D4" w:rsidP="006C1A76">
      <w:pPr>
        <w:jc w:val="both"/>
        <w:rPr>
          <w:rFonts w:ascii="Kalpurush" w:hAnsi="Kalpurush" w:cs="Kalpurush"/>
          <w:sz w:val="24"/>
          <w:szCs w:val="24"/>
          <w:lang w:bidi="bn-BD"/>
        </w:rPr>
      </w:pP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أن</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رجلا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دخل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المسجد</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ورسول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صلى</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عليه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سلم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قائم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يخطب</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فاستقبل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رسول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صلى</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عليه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سلم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قائما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يا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رسول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CF1358">
        <w:rPr>
          <w:rFonts w:ascii="Traditional Arabic" w:cs="KFGQPC Uthman Taha Naskh" w:hint="cs"/>
          <w:color w:val="000000"/>
          <w:sz w:val="24"/>
          <w:szCs w:val="24"/>
          <w:rtl/>
        </w:rPr>
        <w:t>هلكت</w:t>
      </w:r>
      <w:r w:rsidRPr="00CF1358">
        <w:rPr>
          <w:rFonts w:ascii="Traditional Arabic" w:cs="KFGQPC Uthman Taha Naskh"/>
          <w:color w:val="000000"/>
          <w:sz w:val="24"/>
          <w:szCs w:val="24"/>
          <w:rtl/>
        </w:rPr>
        <w:t xml:space="preserve"> </w:t>
      </w:r>
      <w:r w:rsidRPr="00CF1358">
        <w:rPr>
          <w:rFonts w:ascii="Traditional Arabic" w:cs="KFGQPC Uthman Taha Naskh" w:hint="cs"/>
          <w:color w:val="000000"/>
          <w:sz w:val="24"/>
          <w:szCs w:val="24"/>
          <w:rtl/>
        </w:rPr>
        <w:t>الأموال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وانقطعت</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السبل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فادع</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أن</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يغيثنا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فرفع</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رسول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صلى</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عليه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سلم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يديه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أغثنا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أغثنا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أغثنا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أنس</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ولا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ما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نرى</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في</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السماء</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سحابة</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ولا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قزعة</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وما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بيننا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وبين</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سلع</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من</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بيت</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ولا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دار</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فطلعت</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سحابة</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مثل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الترس</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فلما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توسطت</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السماء</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انتشرت</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ثم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أمطرت</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أنس</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فلا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ما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رأينا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الشمس</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ستا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ثم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دخل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رجل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من</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ذلك</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الباب</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في</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الجمعة</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المقبلة</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ورسول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صلى</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عليه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سلم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قائم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يخطب</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فاستقبله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قائما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يا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رسول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CF1358">
        <w:rPr>
          <w:rFonts w:ascii="Traditional Arabic" w:cs="KFGQPC Uthman Taha Naskh" w:hint="cs"/>
          <w:color w:val="000000"/>
          <w:sz w:val="24"/>
          <w:szCs w:val="24"/>
          <w:rtl/>
        </w:rPr>
        <w:t>هلكت</w:t>
      </w:r>
      <w:r w:rsidRPr="00CF1358">
        <w:rPr>
          <w:rFonts w:ascii="Traditional Arabic" w:cs="KFGQPC Uthman Taha Naskh"/>
          <w:color w:val="000000"/>
          <w:sz w:val="24"/>
          <w:szCs w:val="24"/>
          <w:rtl/>
        </w:rPr>
        <w:t xml:space="preserve"> </w:t>
      </w:r>
      <w:r w:rsidRPr="00CF1358">
        <w:rPr>
          <w:rFonts w:ascii="Traditional Arabic" w:cs="KFGQPC Uthman Taha Naskh" w:hint="cs"/>
          <w:color w:val="000000"/>
          <w:sz w:val="24"/>
          <w:szCs w:val="24"/>
          <w:rtl/>
        </w:rPr>
        <w:t>الأموال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وانقطعت</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السبل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فادع</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أن</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يمسكها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عنا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فرفع</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رسول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صلى</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عليه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سلم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يديه</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حولنا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ولا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علينا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اللهم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على</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الآكام</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والظراب</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وبطون</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الأودية</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ومنابت</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الشجر</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فأقلعت</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وخرجنا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نمشي</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في</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الشمس</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شريك</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سألت</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أنسا</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أهو</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الرجل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الأول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قال</w:t>
      </w:r>
      <w:r w:rsidRPr="006C1A76">
        <w:rPr>
          <w:rFonts w:ascii="Traditional Arabic" w:cs="KFGQPC Uthman Taha Naskh"/>
          <w:color w:val="000000"/>
          <w:sz w:val="24"/>
          <w:szCs w:val="24"/>
          <w:rtl/>
        </w:rPr>
        <w:t xml:space="preserve"> </w:t>
      </w:r>
      <w:r w:rsidRPr="006C1A76">
        <w:rPr>
          <w:rFonts w:ascii="Traditional Arabic" w:cs="KFGQPC Uthman Taha Naskh" w:hint="cs"/>
          <w:color w:val="000000"/>
          <w:sz w:val="24"/>
          <w:szCs w:val="24"/>
          <w:rtl/>
        </w:rPr>
        <w:t>لا</w:t>
      </w:r>
      <w:r w:rsidRPr="006C1A76">
        <w:rPr>
          <w:rFonts w:ascii="Traditional Arabic" w:cs="Traditional Arabic" w:hint="cs"/>
          <w:color w:val="000000"/>
          <w:sz w:val="24"/>
          <w:szCs w:val="24"/>
          <w:cs/>
          <w:lang w:bidi="bn-BD"/>
        </w:rPr>
        <w:t xml:space="preserve"> </w:t>
      </w:r>
      <w:r w:rsidRPr="006C1A76">
        <w:rPr>
          <w:rFonts w:ascii="Kalpurush" w:hAnsi="Kalpurush" w:cs="Kalpurush"/>
          <w:sz w:val="24"/>
          <w:szCs w:val="24"/>
          <w:lang w:bidi="bn-BD"/>
        </w:rPr>
        <w:t xml:space="preserve"> </w:t>
      </w:r>
    </w:p>
    <w:p w14:paraId="20DC44A3" w14:textId="77777777" w:rsidR="00D428D4" w:rsidRPr="0037781E" w:rsidRDefault="00D428D4" w:rsidP="00D428D4">
      <w:pPr>
        <w:bidi w:val="0"/>
        <w:jc w:val="both"/>
        <w:rPr>
          <w:rFonts w:ascii="Kalpurush" w:hAnsi="Kalpurush" w:cs="Kalpurush"/>
          <w:sz w:val="24"/>
          <w:szCs w:val="24"/>
          <w:lang w:bidi="bn-BD"/>
        </w:rPr>
      </w:pPr>
      <w:r>
        <w:rPr>
          <w:rFonts w:ascii="Kalpurush" w:hAnsi="Kalpurush" w:cs="Kalpurush" w:hint="cs"/>
          <w:sz w:val="24"/>
          <w:szCs w:val="24"/>
          <w:cs/>
          <w:lang w:bidi="bn-BD"/>
        </w:rPr>
        <w:t>“</w:t>
      </w:r>
      <w:r w:rsidRPr="0037781E">
        <w:rPr>
          <w:rFonts w:ascii="Kalpurush" w:hAnsi="Kalpurush" w:cs="Kalpurush" w:hint="cs"/>
          <w:sz w:val="24"/>
          <w:szCs w:val="24"/>
          <w:cs/>
          <w:lang w:bidi="bn-BD"/>
        </w:rPr>
        <w:t xml:space="preserve">এক লোক মসজিদে প্রবেশ করে বলল, </w:t>
      </w:r>
      <w:r w:rsidRPr="0037781E">
        <w:rPr>
          <w:rFonts w:ascii="Kalpurush" w:hAnsi="Kalpurush" w:cs="Kalpurush"/>
          <w:sz w:val="24"/>
          <w:szCs w:val="24"/>
          <w:cs/>
          <w:lang w:bidi="bn-BD"/>
        </w:rPr>
        <w:t>হে আল্লাহর রাসূল</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ধন-সম্পদ ধ্বংস প্রায়</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রাস্তা-ঘাট বন্ধ আপনি আল্লাহকে ডাকেন যেন আমাদের বৃষ্টি দেয়। রাসূলুল্লাহ সাল্লাল্লাহু আলাইহি ওয়াসাল্লাম জুমু</w:t>
      </w:r>
      <w:r w:rsidRPr="0037781E">
        <w:rPr>
          <w:rFonts w:ascii="Kalpurush" w:hAnsi="Kalpurush" w:cs="Kalpurush"/>
          <w:sz w:val="24"/>
          <w:szCs w:val="24"/>
          <w:lang w:bidi="bn-BD"/>
        </w:rPr>
        <w:t>‘</w:t>
      </w:r>
      <w:r w:rsidRPr="0037781E">
        <w:rPr>
          <w:rFonts w:ascii="Kalpurush" w:hAnsi="Kalpurush" w:cs="Kalpurush"/>
          <w:sz w:val="24"/>
          <w:szCs w:val="24"/>
          <w:cs/>
          <w:lang w:bidi="bn-BD"/>
        </w:rPr>
        <w:t>আর সালাতের খুতবা</w:t>
      </w:r>
      <w:r w:rsidR="003032CF">
        <w:rPr>
          <w:rFonts w:ascii="Kalpurush" w:hAnsi="Kalpurush" w:cs="Kalpurush" w:hint="cs"/>
          <w:sz w:val="24"/>
          <w:szCs w:val="24"/>
          <w:cs/>
          <w:lang w:bidi="bn-BD"/>
        </w:rPr>
        <w:t>য়</w:t>
      </w:r>
      <w:r w:rsidRPr="0037781E">
        <w:rPr>
          <w:rFonts w:ascii="Kalpurush" w:hAnsi="Kalpurush" w:cs="Kalpurush"/>
          <w:sz w:val="24"/>
          <w:szCs w:val="24"/>
          <w:cs/>
          <w:lang w:bidi="bn-BD"/>
        </w:rPr>
        <w:t xml:space="preserve"> দুই হাত তুলে বলেন</w:t>
      </w:r>
      <w:r>
        <w:rPr>
          <w:rFonts w:ascii="Kalpurush" w:hAnsi="Kalpurush" w:cs="Kalpurush"/>
          <w:sz w:val="24"/>
          <w:szCs w:val="24"/>
          <w:lang w:bidi="bn-BD"/>
        </w:rPr>
        <w:t>,</w:t>
      </w:r>
      <w:r>
        <w:rPr>
          <w:rFonts w:ascii="Kalpurush" w:hAnsi="Kalpurush" w:cs="Kalpurush" w:hint="cs"/>
          <w:sz w:val="24"/>
          <w:szCs w:val="24"/>
          <w:cs/>
          <w:lang w:bidi="bn-BD"/>
        </w:rPr>
        <w:t xml:space="preserve"> </w:t>
      </w:r>
      <w:r w:rsidRPr="0037781E">
        <w:rPr>
          <w:rFonts w:ascii="Kalpurush" w:hAnsi="Kalpurush" w:cs="Kalpurush"/>
          <w:sz w:val="24"/>
          <w:szCs w:val="24"/>
          <w:cs/>
          <w:lang w:bidi="bn-BD"/>
        </w:rPr>
        <w:t xml:space="preserve">হে আল্লাহ আপনি আমাদের বৃষ্টি দেন। হে আল্লাহ আপনি </w:t>
      </w:r>
      <w:r w:rsidRPr="0037781E">
        <w:rPr>
          <w:rFonts w:ascii="Kalpurush" w:hAnsi="Kalpurush" w:cs="Kalpurush"/>
          <w:sz w:val="24"/>
          <w:szCs w:val="24"/>
          <w:cs/>
          <w:lang w:bidi="bn-BD"/>
        </w:rPr>
        <w:lastRenderedPageBreak/>
        <w:t>আমাদের বৃষ্টি দেন। রাসূলুল্লাহ সাল্লাল্লাহু আলাইহি ওয়াসাল্লাম মিম্বার থেকে নামার আগেই বৃষ্টি বর্ষণ শুরু হয়ে যায়।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 আকাশে মেঘমালা সৃষ্টি করলেন। তারপর তা আকাশে ছড়িয়ে দিলেন এবং বৃষ্টি নাযিল করলেন। লোকেরা মসজিদ থেকে বের হলে তারা সবাই বৃষ্টি থেকে নিজেদের বাঁচাতে চেষ্টা করছেন। এভাবে এক সপ্তাহ-পরবর্তী জুমু</w:t>
      </w:r>
      <w:r w:rsidRPr="0037781E">
        <w:rPr>
          <w:rFonts w:ascii="Kalpurush" w:hAnsi="Kalpurush" w:cs="Kalpurush"/>
          <w:sz w:val="24"/>
          <w:szCs w:val="24"/>
          <w:lang w:bidi="bn-BD"/>
        </w:rPr>
        <w:t>‘</w:t>
      </w:r>
      <w:r w:rsidRPr="0037781E">
        <w:rPr>
          <w:rFonts w:ascii="Kalpurush" w:hAnsi="Kalpurush" w:cs="Kalpurush"/>
          <w:sz w:val="24"/>
          <w:szCs w:val="24"/>
          <w:cs/>
          <w:lang w:bidi="bn-BD"/>
        </w:rPr>
        <w:t>আর দিন পর্যন্ত লা</w:t>
      </w:r>
      <w:r w:rsidR="003032CF">
        <w:rPr>
          <w:rFonts w:ascii="Kalpurush" w:hAnsi="Kalpurush" w:cs="Kalpurush"/>
          <w:sz w:val="24"/>
          <w:szCs w:val="24"/>
          <w:cs/>
          <w:lang w:bidi="bn-BD"/>
        </w:rPr>
        <w:t>গাতার মুশলধারে বৃষ্টি হতে লাগল।</w:t>
      </w:r>
      <w:r w:rsidR="003032CF">
        <w:rPr>
          <w:rFonts w:ascii="Kalpurush" w:hAnsi="Kalpurush" w:cs="Kalpurush" w:hint="cs"/>
          <w:sz w:val="24"/>
          <w:szCs w:val="24"/>
          <w:cs/>
          <w:lang w:bidi="bn-BD"/>
        </w:rPr>
        <w:t xml:space="preserve"> </w:t>
      </w:r>
      <w:r w:rsidRPr="0037781E">
        <w:rPr>
          <w:rFonts w:ascii="Kalpurush" w:hAnsi="Kalpurush" w:cs="Kalpurush"/>
          <w:sz w:val="24"/>
          <w:szCs w:val="24"/>
          <w:cs/>
          <w:lang w:bidi="bn-BD"/>
        </w:rPr>
        <w:t>লোকেরা রাসূলুল্লাহ সাল্লাল্লাহু আলাইহি ওয়াসাল্লামের নিকট আবার এসে বলল</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হে আল্লাহর রাসূল!  ধন-সম্পদ ধ্বংস প্রায়</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 xml:space="preserve">রাস্তা-ঘাট বন্ধ। আপনি আল্লাহকে ডাকেন যেন বৃষ্টি বন্ধ করে দেয়। এ কথা শোনে রাসূলুল্লাহ সাল্লাল্লাহু আলাইহি ওয়াসাল্লাম আদম সন্তানের দূর্বলতার কথা চিন্তা </w:t>
      </w:r>
      <w:r w:rsidR="003032CF">
        <w:rPr>
          <w:rFonts w:ascii="Kalpurush" w:hAnsi="Kalpurush" w:cs="Kalpurush" w:hint="cs"/>
          <w:sz w:val="24"/>
          <w:szCs w:val="24"/>
          <w:cs/>
          <w:lang w:bidi="bn-BD"/>
        </w:rPr>
        <w:t xml:space="preserve">করে </w:t>
      </w:r>
      <w:r w:rsidRPr="0037781E">
        <w:rPr>
          <w:rFonts w:ascii="Kalpurush" w:hAnsi="Kalpurush" w:cs="Kalpurush"/>
          <w:sz w:val="24"/>
          <w:szCs w:val="24"/>
          <w:cs/>
          <w:lang w:bidi="bn-BD"/>
        </w:rPr>
        <w:t>মুচকি হাঁসি দিলেন এবং দুই হাত তুলে বললেন</w:t>
      </w:r>
      <w:r>
        <w:rPr>
          <w:rFonts w:ascii="Kalpurush" w:hAnsi="Kalpurush" w:cs="Kalpurush"/>
          <w:sz w:val="24"/>
          <w:szCs w:val="24"/>
          <w:lang w:bidi="bn-BD"/>
        </w:rPr>
        <w:t>,</w:t>
      </w:r>
      <w:r>
        <w:rPr>
          <w:rFonts w:ascii="Kalpurush" w:hAnsi="Kalpurush" w:cs="Kalpurush" w:hint="cs"/>
          <w:sz w:val="24"/>
          <w:szCs w:val="24"/>
          <w:cs/>
          <w:lang w:bidi="bn-BD"/>
        </w:rPr>
        <w:t xml:space="preserve"> হে </w:t>
      </w:r>
      <w:r w:rsidR="003032CF">
        <w:rPr>
          <w:rFonts w:ascii="Kalpurush" w:hAnsi="Kalpurush" w:cs="Kalpurush" w:hint="cs"/>
          <w:sz w:val="24"/>
          <w:szCs w:val="24"/>
          <w:cs/>
          <w:lang w:bidi="bn-BD"/>
        </w:rPr>
        <w:t xml:space="preserve">আল্লাহ </w:t>
      </w:r>
      <w:r>
        <w:rPr>
          <w:rFonts w:ascii="Kalpurush" w:hAnsi="Kalpurush" w:cs="Kalpurush" w:hint="cs"/>
          <w:sz w:val="24"/>
          <w:szCs w:val="24"/>
          <w:cs/>
          <w:lang w:bidi="bn-BD"/>
        </w:rPr>
        <w:t>আমাদের আশ-পাশে, আমাদের ওপর নয়, হে আল্লাহ পাহাড়ে জঙ্গলে প্রত্যন্ত অঞ্চলে।</w:t>
      </w:r>
      <w:r w:rsidRPr="0037781E">
        <w:rPr>
          <w:rFonts w:ascii="Kalpurush" w:hAnsi="Kalpurush" w:cs="Nirmala UI"/>
          <w:sz w:val="24"/>
          <w:szCs w:val="24"/>
          <w:cs/>
          <w:lang w:bidi="hi-IN"/>
        </w:rPr>
        <w:t xml:space="preserve"> </w:t>
      </w:r>
      <w:r w:rsidRPr="0037781E">
        <w:rPr>
          <w:rFonts w:ascii="Kalpurush" w:hAnsi="Kalpurush" w:cs="Kalpurush"/>
          <w:sz w:val="24"/>
          <w:szCs w:val="24"/>
          <w:cs/>
          <w:lang w:bidi="bn-IN"/>
        </w:rPr>
        <w:t xml:space="preserve">হাদীসের বর্ণনাকারী আনাস </w:t>
      </w:r>
      <w:r>
        <w:rPr>
          <w:rFonts w:ascii="Kalpurush" w:hAnsi="Kalpurush" w:cs="Kalpurush"/>
          <w:sz w:val="24"/>
          <w:szCs w:val="24"/>
          <w:cs/>
          <w:lang w:bidi="bn-IN"/>
        </w:rPr>
        <w:t>রাদিয়াল্লাহু আনহু</w:t>
      </w:r>
      <w:r w:rsidRPr="0037781E">
        <w:rPr>
          <w:rFonts w:ascii="Kalpurush" w:hAnsi="Kalpurush" w:cs="Kalpurush"/>
          <w:sz w:val="24"/>
          <w:szCs w:val="24"/>
          <w:cs/>
          <w:lang w:bidi="bn-BD"/>
        </w:rPr>
        <w:t xml:space="preserve"> বলেন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সাথে সাথে আকাশে মেঘমালা চূর্ণ</w:t>
      </w:r>
      <w:r>
        <w:rPr>
          <w:rFonts w:ascii="Kalpurush" w:hAnsi="Kalpurush" w:cs="Kalpurush" w:hint="cs"/>
          <w:sz w:val="24"/>
          <w:szCs w:val="24"/>
          <w:cs/>
          <w:lang w:bidi="bn-BD"/>
        </w:rPr>
        <w:t>-</w:t>
      </w:r>
      <w:r>
        <w:rPr>
          <w:rFonts w:ascii="Kalpurush" w:hAnsi="Kalpurush" w:cs="Kalpurush"/>
          <w:sz w:val="24"/>
          <w:szCs w:val="24"/>
          <w:cs/>
          <w:lang w:bidi="bn-BD"/>
        </w:rPr>
        <w:t>বিচূর্ণ হয়ে গেল</w:t>
      </w:r>
      <w:r w:rsidRPr="0037781E">
        <w:rPr>
          <w:rFonts w:ascii="Kalpurush" w:hAnsi="Kalpurush" w:cs="Kalpurush"/>
          <w:sz w:val="24"/>
          <w:szCs w:val="24"/>
          <w:cs/>
          <w:lang w:bidi="bn-BD"/>
        </w:rPr>
        <w:t xml:space="preserve"> এবং মদীনা আলোকিত হয়ে গেল।</w:t>
      </w:r>
    </w:p>
    <w:p w14:paraId="3D41E434"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t>মোট কথা</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রাসূলুল্লাহ সাল্লাল্লাহু আলাইহি ওয়াসাল্লাম নিজে এবং তার সাহাবীগণ সর্ব উত্তম মানব হওয়া সত্ব্ওে আল্লাহর পক্ষ থেকে তাদের শিক্ষা দেওয়া</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তাদের ও অন্যান্যদের আল্লাহর কাছে কান্নাকাটি ও তার রহমতের কামনা করার প্রতি উৎসাহ প্রদান এবং যাবতীয় অপকর্ম ও গুনাহ থেকে ফিরে এসে তার নিকট তাওবা করার দিক নির্দেশনা দেওয়ার উদ্দেশ্যে তারাও মুসিবতে আক্রান্ত হয়েছেন। কারণ</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বিভিন্ন বিপদ-আপদে তাদের আক্রান্ত হওয়াতে রয়েছে মুক্তির উপায় ও কারণসমূহের প্রতি দিক নির্দেশনা। যাতে তারা তার কাছে কান্না-কাটি করে এবং তারা এ কথা বিশ্বাস স্থাপন করে যে</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 xml:space="preserve">আলাই রিযিক দাতা এবং তিনিই যা ইচ্ছা করে থাকেন। </w:t>
      </w:r>
    </w:p>
    <w:p w14:paraId="23DC6134"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sz w:val="24"/>
          <w:szCs w:val="24"/>
          <w:cs/>
          <w:lang w:bidi="bn-BD"/>
        </w:rPr>
        <w:lastRenderedPageBreak/>
        <w:t>যখন আল্লাহর নিকট ফিরে আসবে না 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 তাদের মহামারি</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দুর্ভিক্ষ</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দুশমনদের চাপিয়ে দেওয়া</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অনাবৃষ্টি ইত্যাদি বিভিন্ন ধরনের মুসিবত দ্বারা শাস্তি দেবেন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যাতে তারা গুনাহ থেকে বিরত থাকে আল্লাহর দিকে ফিরে আসে এবং তার দিকে ফিরে যায়। যেমন</w:t>
      </w:r>
      <w:r w:rsidRPr="0037781E">
        <w:rPr>
          <w:rFonts w:ascii="Kalpurush" w:hAnsi="Kalpurush" w:cs="Kalpurush"/>
          <w:sz w:val="24"/>
          <w:szCs w:val="24"/>
          <w:lang w:bidi="bn-BD"/>
        </w:rPr>
        <w:t xml:space="preserve">, </w:t>
      </w:r>
      <w:r w:rsidRPr="0037781E">
        <w:rPr>
          <w:rFonts w:ascii="Kalpurush" w:hAnsi="Kalpurush" w:cs="Kalpurush"/>
          <w:sz w:val="24"/>
          <w:szCs w:val="24"/>
          <w:cs/>
          <w:lang w:bidi="bn-BD"/>
        </w:rPr>
        <w:t>আল্লাহ তা</w:t>
      </w:r>
      <w:r w:rsidRPr="0037781E">
        <w:rPr>
          <w:rFonts w:ascii="Kalpurush" w:hAnsi="Kalpurush" w:cs="Kalpurush"/>
          <w:sz w:val="24"/>
          <w:szCs w:val="24"/>
          <w:lang w:bidi="bn-BD"/>
        </w:rPr>
        <w:t>‘</w:t>
      </w:r>
      <w:r w:rsidRPr="0037781E">
        <w:rPr>
          <w:rFonts w:ascii="Kalpurush" w:hAnsi="Kalpurush" w:cs="Kalpurush"/>
          <w:sz w:val="24"/>
          <w:szCs w:val="24"/>
          <w:cs/>
          <w:lang w:bidi="bn-BD"/>
        </w:rPr>
        <w:t>আলা বলেন</w:t>
      </w:r>
      <w:r w:rsidRPr="0037781E">
        <w:rPr>
          <w:rFonts w:ascii="Kalpurush" w:hAnsi="Kalpurush" w:cs="Kalpurush"/>
          <w:sz w:val="24"/>
          <w:szCs w:val="24"/>
          <w:lang w:bidi="bn-BD"/>
        </w:rPr>
        <w:t xml:space="preserve">,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أَصَٰبَكُم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مُّصِيبَةٖ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فَبِمَا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كَسَبَتۡ</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أَيۡدِيكُمۡ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وَيَعۡفُواْ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كَثِيرٖ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٣٠</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الشورى</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٣٠</w:t>
      </w:r>
      <w:r w:rsidRPr="0037781E">
        <w:rPr>
          <w:rFonts w:ascii="KFGQPC Uthman Taha Naskh" w:cs="KFGQPC Uthman Taha Naskh"/>
          <w:color w:val="008000"/>
          <w:sz w:val="24"/>
          <w:szCs w:val="24"/>
          <w:rtl/>
        </w:rPr>
        <w:t>]</w:t>
      </w:r>
      <w:r w:rsidR="00CF1358">
        <w:rPr>
          <w:rFonts w:ascii="KFGQPC Uthman Taha Naskh" w:cs="KFGQPC Uthman Taha Naskh" w:hint="cs"/>
          <w:color w:val="008000"/>
          <w:sz w:val="24"/>
          <w:szCs w:val="24"/>
          <w:cs/>
          <w:lang w:bidi="bn-BD"/>
        </w:rPr>
        <w:t xml:space="preserve"> </w:t>
      </w:r>
      <w:r w:rsidRPr="0037781E">
        <w:rPr>
          <w:rFonts w:ascii="KFGQPC Uthman Taha Naskh" w:cs="KFGQPC Uthman Taha Naskh" w:hint="cs"/>
          <w:color w:val="008000"/>
          <w:sz w:val="24"/>
          <w:szCs w:val="24"/>
          <w:cs/>
          <w:lang w:bidi="bn-BD"/>
        </w:rPr>
        <w:t xml:space="preserve"> </w:t>
      </w:r>
      <w:r w:rsidRPr="00254D2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তোমাদের প্রতি যে মুসীবত আপতিত হয়</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 তোমাদের কৃতকর্মেরই ফল। আর অনেক কিছুই তিনি ক্ষমা করে দেন।</w:t>
      </w:r>
      <w:r>
        <w:rPr>
          <w:rFonts w:ascii="Kalpurush" w:eastAsia="Nikosh" w:hAnsi="Kalpurush" w:cs="Kalpurush" w:hint="cs"/>
          <w:sz w:val="24"/>
          <w:szCs w:val="24"/>
          <w:cs/>
          <w:lang w:bidi="bn-BD"/>
        </w:rPr>
        <w:t>” [সূরা আশ-শুরা, আয়াত: ৩৭]</w:t>
      </w:r>
    </w:p>
    <w:p w14:paraId="5889D836" w14:textId="77777777" w:rsidR="00D428D4" w:rsidRPr="0037781E" w:rsidRDefault="00D428D4" w:rsidP="00D428D4">
      <w:pPr>
        <w:bidi w:val="0"/>
        <w:jc w:val="both"/>
        <w:rPr>
          <w:rFonts w:ascii="Kalpurush" w:hAnsi="Kalpurush" w:cs="Vrinda"/>
          <w:sz w:val="24"/>
          <w:szCs w:val="24"/>
          <w:lang w:bidi="bn-BD"/>
        </w:rPr>
      </w:pPr>
      <w:r w:rsidRPr="0037781E">
        <w:rPr>
          <w:rFonts w:ascii="Kalpurush" w:hAnsi="Kalpurush" w:cs="Kalpurush" w:hint="cs"/>
          <w:sz w:val="24"/>
          <w:szCs w:val="24"/>
          <w:cs/>
          <w:lang w:bidi="bn-BD"/>
        </w:rPr>
        <w:t>অহুদের যুদ্ধে মুসলিমগণ পরাজিত হলেন এবং তাদের কতক নিহত আবার কতক আহত হলেন। 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أَوَلَمَّآ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أَصَٰبَتۡكُم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مُّصِيبَةٞ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أَصَبۡتُم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مِّثۡلَيۡهَا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قُلۡتُمۡ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قَدِيرٞ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١٦٥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عمران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١٦٥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254D2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যখন তোমাদের উপর বিপদ এল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অথচ) তোমরা তো এর দ্বিগুণ বিপদে আক্রান্ত হলে (বদর যুদ্ধে)। তোমরা বলেছিলে এটা কোত্থেকে</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বল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তা তোমাদের নিজদের থেকে</w:t>
      </w:r>
      <w:r w:rsidRPr="0037781E">
        <w:rPr>
          <w:rFonts w:ascii="Kalpurush" w:eastAsia="Nikosh" w:hAnsi="Kalpurush" w:cs="Kalpurush"/>
          <w:sz w:val="24"/>
          <w:szCs w:val="24"/>
          <w:lang w:bidi="bn-BD"/>
        </w:rPr>
        <w:t>’</w:t>
      </w:r>
      <w:r w:rsidRPr="0037781E">
        <w:rPr>
          <w:rFonts w:ascii="Kalpurush" w:eastAsia="Nikosh" w:hAnsi="Kalpurush" w:cs="Arial Unicode MS"/>
          <w:sz w:val="24"/>
          <w:szCs w:val="24"/>
          <w:cs/>
          <w:lang w:bidi="hi-IN"/>
        </w:rPr>
        <w:t xml:space="preserve">। </w:t>
      </w:r>
      <w:r w:rsidRPr="0037781E">
        <w:rPr>
          <w:rFonts w:ascii="Kalpurush" w:eastAsia="Nikosh" w:hAnsi="Kalpurush" w:cs="Kalpurush"/>
          <w:sz w:val="24"/>
          <w:szCs w:val="24"/>
          <w:cs/>
          <w:lang w:bidi="bn-IN"/>
        </w:rPr>
        <w:t>নিশ্চয় আল্লাহ সব কিছুর উপর ক্ষমতাবান।</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[সূরা আলে, ইমরান, আয়াত: ১৬৫]</w:t>
      </w:r>
    </w:p>
    <w:p w14:paraId="3B388508"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পক্ষান্তরে বদরের যুদ্ধে মুসলিমদের বিজয় হলো এবং কাফেরদের পরাজয়। কাফেরদের সত্তুরজনকে হত্যা এবং সত্তুরজনকে বন্দি করা হলো। কিন্তু অহুদের যুদ্ধে মুসলিমগণ তাদের নিজেদের কর্মের কারণে মহা বিপর্যয়ের সম্মূখীন হলো। কারণ, রাসূলুল্লাহ সাল্লাল্লাহু আলাইহি ওয়াসাল্লাম আব্দুল্লাহ ইবন জুবাইরের নেতৃত্বে পঞ্চাশজন তীরান্দায যোদ্ধাকে মুসলিম বাহিনীর পেছনের পাহাড়ের উপর অবস্থান নেওয়ার নির্দেশ দেন। তিনি তাদের বলেন, আমাদের </w:t>
      </w:r>
      <w:r w:rsidRPr="0037781E">
        <w:rPr>
          <w:rFonts w:ascii="Kalpurush" w:hAnsi="Kalpurush" w:cs="Kalpurush" w:hint="cs"/>
          <w:sz w:val="24"/>
          <w:szCs w:val="24"/>
          <w:cs/>
          <w:lang w:bidi="bn-BD"/>
        </w:rPr>
        <w:lastRenderedPageBreak/>
        <w:t>যদি পাখি এসে নিয়েও যায় এবং বিজয়ী হই বা পরাজিত হই সর্ব অবস্থায় তোমরা তোমাদের জায়গা ছাড়বে না।</w:t>
      </w:r>
    </w:p>
    <w:p w14:paraId="02544F97"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আল্লাহ তা‘আলা যখন মুসলিমদের বিজয়ী এবং কাফেরদের পরাজিত করলেন তীরান্দায সাহাবীগণ ভাবলেন যে যুদ্ধের নিষ্পতি ও মীমাংসা হয়ে গেছে। এবং ফলাফল মুসলিমদের অনুকুলে চলে এসেছে। এখন শুধু গণিমতের মাল একত্র করা অবশিষ্ট আছে। তারা তাদের অবস্থান ছেড়ে মাঠে গণিমতের মালা একত্র করা</w:t>
      </w:r>
      <w:r w:rsidR="003032CF">
        <w:rPr>
          <w:rFonts w:ascii="Kalpurush" w:hAnsi="Kalpurush" w:cs="Kalpurush" w:hint="cs"/>
          <w:sz w:val="24"/>
          <w:szCs w:val="24"/>
          <w:cs/>
          <w:lang w:bidi="bn-BD"/>
        </w:rPr>
        <w:t>র</w:t>
      </w:r>
      <w:r w:rsidRPr="0037781E">
        <w:rPr>
          <w:rFonts w:ascii="Kalpurush" w:hAnsi="Kalpurush" w:cs="Kalpurush" w:hint="cs"/>
          <w:sz w:val="24"/>
          <w:szCs w:val="24"/>
          <w:cs/>
          <w:lang w:bidi="bn-BD"/>
        </w:rPr>
        <w:t xml:space="preserve"> লক্ষে নেমে পড়লেন। তাদের আমীর আব্দুল্লাহ ইবন জুবাইর </w:t>
      </w:r>
      <w:r>
        <w:rPr>
          <w:rFonts w:ascii="Kalpurush" w:hAnsi="Kalpurush" w:cs="Kalpurush" w:hint="cs"/>
          <w:sz w:val="24"/>
          <w:szCs w:val="24"/>
          <w:cs/>
          <w:lang w:bidi="bn-BD"/>
        </w:rPr>
        <w:t>রাদিয়াল্লাহু আনহু</w:t>
      </w:r>
      <w:r w:rsidRPr="0037781E">
        <w:rPr>
          <w:rFonts w:ascii="Kalpurush" w:hAnsi="Kalpurush" w:cs="Kalpurush" w:hint="cs"/>
          <w:sz w:val="24"/>
          <w:szCs w:val="24"/>
          <w:cs/>
          <w:lang w:bidi="bn-BD"/>
        </w:rPr>
        <w:t xml:space="preserve"> তাদের রাসূলুল্লাহ সাল্লাল্লাহু আলাইহি ওয়াসাল্লামের বাণী স্মরণ করিয়ে দিলেন এবং তাদের জায়গা না ছাড়ার নির্দেশ দিলেন। কিন্তু তারা তার কথা গুরুত্ব দেয়নি তারা বলল, যুদ্ধ শেষ হয়ে গেছে কাফেররা পরাজিত হয়েছে</w:t>
      </w:r>
      <w:r w:rsidRPr="0037781E">
        <w:rPr>
          <w:rFonts w:ascii="Kalpurush" w:hAnsi="Kalpurush" w:cs="Arial Unicode MS" w:hint="cs"/>
          <w:sz w:val="24"/>
          <w:szCs w:val="24"/>
          <w:cs/>
          <w:lang w:bidi="hi-IN"/>
        </w:rPr>
        <w:t xml:space="preserve">। </w:t>
      </w:r>
      <w:r w:rsidRPr="0037781E">
        <w:rPr>
          <w:rFonts w:ascii="Kalpurush" w:hAnsi="Kalpurush" w:cs="Kalpurush" w:hint="cs"/>
          <w:sz w:val="24"/>
          <w:szCs w:val="24"/>
          <w:cs/>
          <w:lang w:bidi="bn-IN"/>
        </w:rPr>
        <w:t>এ যখন অবস্থা ছিল</w:t>
      </w:r>
      <w:r w:rsidRPr="0037781E">
        <w:rPr>
          <w:rFonts w:ascii="Kalpurush" w:hAnsi="Kalpurush" w:cs="Kalpurush" w:hint="cs"/>
          <w:sz w:val="24"/>
          <w:szCs w:val="24"/>
          <w:cs/>
          <w:lang w:bidi="bn-BD"/>
        </w:rPr>
        <w:t>, মুসলিমদের পেছন থেকে যে সুরঙ্গটি মুসলিমগণ ছেড়ে দিয়েছিল তার প্রবেশ পথ দিয়ে কাফের বাহিনী প্রবেশ করল। মুসলিমগণ তাদের নিজেদের ভুলের কারণে মহা বিপদে আক্রান্ত হলো।</w:t>
      </w:r>
    </w:p>
    <w:p w14:paraId="777DF280"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মোট কথা, মুসলিমগণ অনেক সময় বিভিন্ন মুসিবতে আক্রান্ত হয়। তাতে তাদের জন্য রয়েছে শিক্ষা ও সতর্কতা এবং তাদের গুনাহের মার্যনা। এ ছাড়াও রয়েছে তাদের জন্য বিভিন্ন ধরনের কল্যাণ</w:t>
      </w:r>
      <w:r w:rsidRPr="0037781E">
        <w:rPr>
          <w:rFonts w:ascii="Kalpurush" w:hAnsi="Kalpurush" w:cs="Arial Unicode MS" w:hint="cs"/>
          <w:sz w:val="24"/>
          <w:szCs w:val="24"/>
          <w:cs/>
          <w:lang w:bidi="hi-IN"/>
        </w:rPr>
        <w:t xml:space="preserve">। </w:t>
      </w:r>
      <w:r w:rsidRPr="0037781E">
        <w:rPr>
          <w:rFonts w:ascii="Kalpurush" w:hAnsi="Kalpurush" w:cs="Kalpurush" w:hint="cs"/>
          <w:sz w:val="24"/>
          <w:szCs w:val="24"/>
          <w:cs/>
          <w:lang w:bidi="bn-IN"/>
        </w:rPr>
        <w:t>যাতে তারা বুঝতে পারে যে</w:t>
      </w:r>
      <w:r w:rsidRPr="0037781E">
        <w:rPr>
          <w:rFonts w:ascii="Kalpurush" w:hAnsi="Kalpurush" w:cs="Kalpurush" w:hint="cs"/>
          <w:sz w:val="24"/>
          <w:szCs w:val="24"/>
          <w:cs/>
          <w:lang w:bidi="bn-BD"/>
        </w:rPr>
        <w:t>, বিজয় কেবল আল্লাহর হাতে। তাদের এক আল্লাহর ইবাদত করা এবং তাদের মধ্যে রাসূলুল্লাহ সাল্লাল্লাহু আলাইহি ওয়াসাল্লাম অবস্থান তাদের মুক্তির জন্য যথেষ্ট নয়। বরং তাদের অবশ্যই আল্লাহর আনুগত্যতা ও বশ্বতা মেনে নিতে হবে। আল্লাহর আদেশ নিষেধের পাবন্দী করতে হবে। আল্লাহর দুশমনদের বিরুদ্ধে যুদ্ধে ধৈর্য ধারণ করতে হবে। এ কারণে এ কথা</w:t>
      </w:r>
      <w:r>
        <w:rPr>
          <w:rFonts w:ascii="Kalpurush" w:hAnsi="Kalpurush" w:cs="Kalpurush" w:hint="cs"/>
          <w:sz w:val="24"/>
          <w:szCs w:val="24"/>
          <w:cs/>
          <w:lang w:bidi="bn-BD"/>
        </w:rPr>
        <w:t>—</w:t>
      </w:r>
      <w:r w:rsidRPr="0037781E">
        <w:rPr>
          <w:rFonts w:ascii="KFGQPC Uthman Taha Naskh" w:cs="KFGQPC Uthman Taha Naskh" w:hint="cs"/>
          <w:color w:val="008000"/>
          <w:sz w:val="24"/>
          <w:szCs w:val="24"/>
          <w:rtl/>
        </w:rPr>
        <w:t xml:space="preserve"> ﴿</w:t>
      </w:r>
      <w:r w:rsidRPr="0037781E">
        <w:rPr>
          <w:rFonts w:ascii="KFGQPC Uthmanic Script HAFS" w:cs="KFGQPC Uthmanic Script HAFS" w:hint="cs"/>
          <w:color w:val="008000"/>
          <w:sz w:val="24"/>
          <w:szCs w:val="24"/>
          <w:rtl/>
        </w:rPr>
        <w:t>أَوَلَمَّآ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أَصَٰبَتۡكُم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مُّصِيبَةٞ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أَصَبۡتُم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مِّثۡلَيۡهَا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قُلۡتُمۡ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هُوَ</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عِندِ</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أَنفُسِكُمۡۗ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قَدِيرٞ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١٦٥</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lastRenderedPageBreak/>
        <w:t>عمران</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١٦٥</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6E00B3">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যখন তোমাদের উপর বিপদ এল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অথচ) তোমরা তো এর দ্বিগুণ বিপদে আক্রান্ত হলে (বদর যুদ্ধে)। তোমরা বলেছিলে এটা কোত্থেকে</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বল</w:t>
      </w:r>
      <w:r w:rsidRPr="0037781E">
        <w:rPr>
          <w:rFonts w:ascii="Kalpurush" w:eastAsia="Nikosh" w:hAnsi="Kalpurush" w:cs="Kalpurush"/>
          <w:sz w:val="24"/>
          <w:szCs w:val="24"/>
          <w:lang w:bidi="bn-BD"/>
        </w:rPr>
        <w:t>, ‘</w:t>
      </w:r>
      <w:r w:rsidRPr="0037781E">
        <w:rPr>
          <w:rFonts w:ascii="Kalpurush" w:eastAsia="Nikosh" w:hAnsi="Kalpurush" w:cs="Kalpurush"/>
          <w:sz w:val="24"/>
          <w:szCs w:val="24"/>
          <w:cs/>
          <w:lang w:bidi="bn-BD"/>
        </w:rPr>
        <w:t>তা তোমাদের নিজদের থেকে</w:t>
      </w:r>
      <w:r w:rsidRPr="0037781E">
        <w:rPr>
          <w:rFonts w:ascii="Kalpurush" w:eastAsia="Nikosh" w:hAnsi="Kalpurush" w:cs="Kalpurush"/>
          <w:sz w:val="24"/>
          <w:szCs w:val="24"/>
          <w:lang w:bidi="bn-BD"/>
        </w:rPr>
        <w:t>’</w:t>
      </w:r>
      <w:r w:rsidRPr="0037781E">
        <w:rPr>
          <w:rFonts w:ascii="Kalpurush" w:eastAsia="Nikosh" w:hAnsi="Kalpurush" w:cs="Arial Unicode MS"/>
          <w:sz w:val="24"/>
          <w:szCs w:val="24"/>
          <w:cs/>
          <w:lang w:bidi="hi-IN"/>
        </w:rPr>
        <w:t xml:space="preserve">। </w:t>
      </w:r>
      <w:r w:rsidRPr="0037781E">
        <w:rPr>
          <w:rFonts w:ascii="Kalpurush" w:eastAsia="Nikosh" w:hAnsi="Kalpurush" w:cs="Kalpurush"/>
          <w:sz w:val="24"/>
          <w:szCs w:val="24"/>
          <w:cs/>
          <w:lang w:bidi="bn-IN"/>
        </w:rPr>
        <w:t>নিশ্চয় আল্লাহ সব কিছুর উপর ক্ষমতাবান।</w:t>
      </w:r>
      <w:r>
        <w:rPr>
          <w:rFonts w:ascii="Kalpurush" w:eastAsia="Nikosh" w:hAnsi="Kalpurush" w:cs="Kalpurush" w:hint="cs"/>
          <w:sz w:val="24"/>
          <w:szCs w:val="24"/>
          <w:cs/>
          <w:lang w:bidi="bn-BD"/>
        </w:rPr>
        <w:t>”</w:t>
      </w:r>
      <w:r w:rsidRPr="0037781E">
        <w:rPr>
          <w:rFonts w:ascii="KFGQPC Uthman Taha Naskh" w:cs="KFGQPC Uthman Taha Naskh"/>
          <w:color w:val="008000"/>
          <w:sz w:val="24"/>
          <w:szCs w:val="24"/>
          <w:rtl/>
        </w:rPr>
        <w:t xml:space="preserve"> </w:t>
      </w:r>
      <w:r>
        <w:rPr>
          <w:rFonts w:ascii="Kalpurush" w:eastAsia="Nikosh" w:hAnsi="Kalpurush" w:cs="Kalpurush" w:hint="cs"/>
          <w:sz w:val="24"/>
          <w:szCs w:val="24"/>
          <w:cs/>
          <w:lang w:bidi="bn-BD"/>
        </w:rPr>
        <w:t xml:space="preserve">[সূরা আলে-ইমরান, আয়াত: ১৬৫] </w:t>
      </w:r>
      <w:r w:rsidRPr="0037781E">
        <w:rPr>
          <w:rFonts w:ascii="Kalpurush" w:hAnsi="Kalpurush" w:cs="Kalpurush" w:hint="cs"/>
          <w:sz w:val="24"/>
          <w:szCs w:val="24"/>
          <w:cs/>
          <w:lang w:bidi="bn-BD"/>
        </w:rPr>
        <w:t xml:space="preserve">দ্বারা তাদের সতর্ক করা হয়।  </w:t>
      </w:r>
    </w:p>
    <w:p w14:paraId="35CCFD82"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 রাসূলুল্লাহ সাল্লাল্লাহু আলাইহি ওয়াসাল্লাম এবং তার সাহাবীগণকে যদি গুনাহের শাস্তি সম্মূখীন হতে হয় এবং অন্যান্যদের মতো তাদেরও আক্রান্ত হতে হয়, তাহলে অন্যদের অবস্থা কেমন হতে পারে?</w:t>
      </w:r>
    </w:p>
    <w:p w14:paraId="14262917"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প্রক্ষান্তরে কাফির, মুশরিকদের বিষয়ে আল্লাহর দুশমন শয়তান অবসর গ্রহণ করেছেন। কারণ, পৃথিবীর বিভিন্ন প্রান্তে ও দেশে তারা এমনিতেই শয়তানের অনুসরণ করে এবং আনুগত্যতা স্বীকার করে। তাদের ওপর আল্লাহর যে সব নি‘আমত—রিযিক ও বৃষ্টি ইত্যাদির ধারাবাহিকতা আদৌ বজায় রয়েছে তা হলো তাদের জন্য অবকাশ মাত্র। অন</w:t>
      </w:r>
      <w:r>
        <w:rPr>
          <w:rFonts w:ascii="Kalpurush" w:hAnsi="Kalpurush" w:cs="Kalpurush" w:hint="cs"/>
          <w:sz w:val="24"/>
          <w:szCs w:val="24"/>
          <w:cs/>
          <w:lang w:bidi="bn-BD"/>
        </w:rPr>
        <w:t>্যথায় তাদের পরিণতি খুবই ভয়াবহ। যেমন</w:t>
      </w:r>
      <w:r>
        <w:rPr>
          <w:rFonts w:ascii="Kalpurush" w:hAnsi="Kalpurush" w:cs="Kalpurush"/>
          <w:sz w:val="24"/>
          <w:szCs w:val="24"/>
          <w:lang w:bidi="bn-BD"/>
        </w:rPr>
        <w:t>,</w:t>
      </w:r>
      <w:r>
        <w:rPr>
          <w:rFonts w:ascii="Kalpurush" w:hAnsi="Kalpurush" w:cs="Kalpurush" w:hint="cs"/>
          <w:sz w:val="24"/>
          <w:szCs w:val="24"/>
          <w:cs/>
          <w:lang w:bidi="bn-BD"/>
        </w:rPr>
        <w:t xml:space="preserve"> 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فَلَمَّا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نَسُواْ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ذُكِّرُواْ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بِهِۦ</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فَتَحۡنَا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عَلَيۡهِمۡ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أَبۡوَٰبَ</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شَيۡءٍ</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حَتَّىٰٓ</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فَرِحُواْ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أُوتُوٓاْ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أَخَذۡنَٰهُم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بَغۡتَةٗ</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فَإِذَا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مُّبۡلِسُونَ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الانعام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6E4A9E">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অতঃপর তাদেরকে যে উপদেশ দেয়া হয়েছিল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যখন তা ভুলে গেল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 তাদের উপর সব কিছুর দরজা খুলে দিলাম। অবশেষে যখন তাদেরকে যা প্রদান করা হয়েছিল তার কারণে তারা উৎফুল</w:t>
      </w:r>
      <w:r w:rsidRPr="0037781E">
        <w:rPr>
          <w:rFonts w:ascii="Kalpurush" w:eastAsia="Nikosh" w:hAnsi="Kalpurush" w:cs="Kalpurush"/>
          <w:sz w:val="24"/>
          <w:szCs w:val="24"/>
          <w:shd w:val="clear" w:color="auto" w:fill="32CD32"/>
          <w:cs/>
          <w:lang w:bidi="bn-BD"/>
        </w:rPr>
        <w:softHyphen/>
      </w:r>
      <w:r w:rsidRPr="0037781E">
        <w:rPr>
          <w:rFonts w:ascii="Kalpurush" w:eastAsia="Nikosh" w:hAnsi="Kalpurush" w:cs="Kalpurush"/>
          <w:sz w:val="24"/>
          <w:szCs w:val="24"/>
          <w:cs/>
          <w:lang w:bidi="bn-BD"/>
        </w:rPr>
        <w:t xml:space="preserve"> হল</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আমি হঠাৎ তাদেরকে পাকড়াও করলাম। ফলে তখন তারা হতাশ হয়ে গেল।</w:t>
      </w:r>
      <w:r>
        <w:rPr>
          <w:rFonts w:ascii="Kalpurush" w:eastAsia="Nikosh" w:hAnsi="Kalpurush" w:cs="Kalpurush" w:hint="cs"/>
          <w:sz w:val="24"/>
          <w:szCs w:val="24"/>
          <w:cs/>
          <w:lang w:bidi="bn-BD"/>
        </w:rPr>
        <w:t>” [সূরা আল-আন‘আম, আয়াত: ৪৪]</w:t>
      </w:r>
      <w:r w:rsidRPr="0037781E">
        <w:rPr>
          <w:rFonts w:ascii="Kalpurush" w:eastAsia="Nikosh" w:hAnsi="Kalpurush" w:cs="Kalpurush" w:hint="cs"/>
          <w:sz w:val="24"/>
          <w:szCs w:val="24"/>
          <w:cs/>
          <w:lang w:bidi="bn-BD"/>
        </w:rPr>
        <w:t xml:space="preserve"> </w:t>
      </w:r>
      <w:r>
        <w:rPr>
          <w:rFonts w:ascii="Kalpurush" w:hAnsi="Kalpurush" w:cs="Kalpurush" w:hint="cs"/>
          <w:sz w:val="24"/>
          <w:szCs w:val="24"/>
          <w:cs/>
          <w:lang w:bidi="bn-BD"/>
        </w:rPr>
        <w:t>আল্লাহ তা‘আলা আরো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تَحۡسَبَنَّ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غَٰفِلًا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يَعۡمَلُ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ٱلظَّٰلِمُونَۚ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يُؤَخِّرُهُمۡ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لِيَوۡمٖ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تَشۡخَصُ</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فِيهِ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ٱلۡأَبۡصَٰرُ</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٤٢</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ابراهيم</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٤٢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232B08">
        <w:rPr>
          <w:rFonts w:ascii="Kalpurush" w:eastAsia="Nikosh" w:hAnsi="Kalpurush" w:cs="Kalpurush"/>
          <w:sz w:val="24"/>
          <w:szCs w:val="24"/>
          <w:lang w:bidi="bn-BD"/>
        </w:rPr>
        <w:t>“</w:t>
      </w:r>
      <w:r w:rsidRPr="0037781E">
        <w:rPr>
          <w:rFonts w:ascii="Kalpurush" w:eastAsia="Nikosh" w:hAnsi="Kalpurush" w:cs="Kalpurush"/>
          <w:sz w:val="24"/>
          <w:szCs w:val="24"/>
          <w:cs/>
          <w:lang w:bidi="bn-BD"/>
        </w:rPr>
        <w:t>আর যালিমরা যা করছে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আল্লা</w:t>
      </w:r>
      <w:r w:rsidRPr="0037781E">
        <w:rPr>
          <w:rFonts w:ascii="Kalpurush" w:eastAsia="Nikosh" w:hAnsi="Kalpurush" w:cs="Kalpurush"/>
          <w:sz w:val="24"/>
          <w:szCs w:val="24"/>
          <w:shd w:val="clear" w:color="auto" w:fill="32CD32"/>
          <w:cs/>
          <w:lang w:bidi="bn-BD"/>
        </w:rPr>
        <w:softHyphen/>
      </w:r>
      <w:r w:rsidRPr="0037781E">
        <w:rPr>
          <w:rFonts w:ascii="Kalpurush" w:eastAsia="Nikosh" w:hAnsi="Kalpurush" w:cs="Kalpurush"/>
          <w:sz w:val="24"/>
          <w:szCs w:val="24"/>
          <w:cs/>
          <w:lang w:bidi="bn-BD"/>
        </w:rPr>
        <w:t>হকে তুমি সে বিষয়ে মোটেই গাফেল মনে করো 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আল্লা</w:t>
      </w:r>
      <w:r w:rsidRPr="0037781E">
        <w:rPr>
          <w:rFonts w:ascii="Kalpurush" w:eastAsia="Nikosh" w:hAnsi="Kalpurush" w:cs="Kalpurush"/>
          <w:sz w:val="24"/>
          <w:szCs w:val="24"/>
          <w:shd w:val="clear" w:color="auto" w:fill="32CD32"/>
          <w:cs/>
          <w:lang w:bidi="bn-BD"/>
        </w:rPr>
        <w:softHyphen/>
      </w:r>
      <w:r w:rsidRPr="0037781E">
        <w:rPr>
          <w:rFonts w:ascii="Kalpurush" w:eastAsia="Nikosh" w:hAnsi="Kalpurush" w:cs="Kalpurush"/>
          <w:sz w:val="24"/>
          <w:szCs w:val="24"/>
          <w:cs/>
          <w:lang w:bidi="bn-BD"/>
        </w:rPr>
        <w:t>হ তো তাদের অবকাশ দিচ্ছেন</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lastRenderedPageBreak/>
        <w:t>ঐ দিন পর্যন্ত যে দিন চোখ পলকহীন তাকিয়ে থাকবে।</w:t>
      </w:r>
      <w:r>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[সূরা ইবরাহীম, আয়াত: ৪২]</w:t>
      </w:r>
      <w:r w:rsidRPr="0037781E">
        <w:rPr>
          <w:rFonts w:ascii="Kalpurush" w:hAnsi="Kalpurush" w:cs="Nirmala UI" w:hint="cs"/>
          <w:sz w:val="24"/>
          <w:szCs w:val="24"/>
          <w:cs/>
          <w:lang w:bidi="hi-IN"/>
        </w:rPr>
        <w:t xml:space="preserve"> </w:t>
      </w:r>
      <w:r w:rsidRPr="0037781E">
        <w:rPr>
          <w:rFonts w:ascii="Kalpurush" w:hAnsi="Kalpurush" w:cs="Kalpurush" w:hint="cs"/>
          <w:sz w:val="24"/>
          <w:szCs w:val="24"/>
          <w:cs/>
          <w:lang w:bidi="bn-IN"/>
        </w:rPr>
        <w:t>আল্লাহ তা</w:t>
      </w:r>
      <w:r w:rsidRPr="0037781E">
        <w:rPr>
          <w:rFonts w:ascii="Kalpurush" w:hAnsi="Kalpurush" w:cs="Kalpurush" w:hint="cs"/>
          <w:sz w:val="24"/>
          <w:szCs w:val="24"/>
          <w:cs/>
          <w:lang w:bidi="bn-BD"/>
        </w:rPr>
        <w:t>‘আলা কখনো কখনো সময় দুনিয়াতেই তাদের শাস্তি দিয়ে থাকেন। যেমন, তাদের কুফরী ও গুনাহের কারণে তারা মহা যুদ্ধে আক্রান্ত হয়েছিল। অনুরূপভাবে বিভিন্ন প্রকার ব্যাধিতে দুনিয়াতে তাদের শাস্তি দেওয়া হয়ে থাকে যাতে তারা তা থেকে ফিরে আসেন</w:t>
      </w:r>
      <w:r w:rsidRPr="0037781E">
        <w:rPr>
          <w:rFonts w:ascii="Kalpurush" w:hAnsi="Kalpurush" w:cs="Arial Unicode MS" w:hint="cs"/>
          <w:sz w:val="24"/>
          <w:szCs w:val="24"/>
          <w:cs/>
          <w:lang w:bidi="hi-IN"/>
        </w:rPr>
        <w:t xml:space="preserve">। </w:t>
      </w:r>
      <w:r w:rsidRPr="0037781E">
        <w:rPr>
          <w:rFonts w:ascii="Kalpurush" w:hAnsi="Kalpurush" w:cs="Kalpurush" w:hint="cs"/>
          <w:sz w:val="24"/>
          <w:szCs w:val="24"/>
          <w:cs/>
          <w:lang w:bidi="bn-IN"/>
        </w:rPr>
        <w:t>হিকমতের কারণে আল্লাহ তা</w:t>
      </w:r>
      <w:r w:rsidRPr="0037781E">
        <w:rPr>
          <w:rFonts w:ascii="Kalpurush" w:hAnsi="Kalpurush" w:cs="Kalpurush" w:hint="cs"/>
          <w:sz w:val="24"/>
          <w:szCs w:val="24"/>
          <w:cs/>
          <w:lang w:bidi="bn-BD"/>
        </w:rPr>
        <w:t>‘আলা কখনো সময় অবকাশ দেন। তবে তিনি একেবারে ছেড়ে দেন না</w:t>
      </w:r>
      <w:r w:rsidRPr="0037781E">
        <w:rPr>
          <w:rFonts w:ascii="Kalpurush" w:hAnsi="Kalpurush" w:cs="Arial Unicode MS" w:hint="cs"/>
          <w:sz w:val="24"/>
          <w:szCs w:val="24"/>
          <w:cs/>
          <w:lang w:bidi="hi-IN"/>
        </w:rPr>
        <w:t xml:space="preserve">। </w:t>
      </w:r>
      <w:r w:rsidRPr="0037781E">
        <w:rPr>
          <w:rFonts w:ascii="Kalpurush" w:hAnsi="Kalpurush" w:cs="Kalpurush" w:hint="cs"/>
          <w:sz w:val="24"/>
          <w:szCs w:val="24"/>
          <w:cs/>
          <w:lang w:bidi="bn-IN"/>
        </w:rPr>
        <w:t>যেমন আল্লাহ তা</w:t>
      </w:r>
      <w:r w:rsidRPr="0037781E">
        <w:rPr>
          <w:rFonts w:ascii="Kalpurush" w:hAnsi="Kalpurush" w:cs="Kalpurush" w:hint="cs"/>
          <w:sz w:val="24"/>
          <w:szCs w:val="24"/>
          <w:cs/>
          <w:lang w:bidi="bn-BD"/>
        </w:rPr>
        <w:t xml:space="preserve">‘আলা বলেন, </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ٱللَّهُ</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بِغَٰفِلٍ</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عَمَّا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يَعۡمَلُونَ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١٤٤</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البقرة</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١٤٤</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254D2D">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এবং তারা যা করে</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সে ব্যাপারে আল্লাহ গাফিল নন</w:t>
      </w:r>
      <w:r w:rsidR="00A00840">
        <w:rPr>
          <w:rFonts w:ascii="Kalpurush" w:eastAsia="Nikosh" w:hAnsi="Kalpurush" w:cs="Arial Unicode MS" w:hint="cs"/>
          <w:sz w:val="24"/>
          <w:szCs w:val="24"/>
          <w:cs/>
          <w:lang w:bidi="hi-IN"/>
        </w:rPr>
        <w:t>।</w:t>
      </w:r>
      <w:r w:rsidR="00A00840">
        <w:rPr>
          <w:rFonts w:ascii="Kalpurush" w:eastAsia="Nikosh" w:hAnsi="Kalpurush" w:cs="Kalpurush" w:hint="cs"/>
          <w:sz w:val="24"/>
          <w:szCs w:val="24"/>
          <w:lang w:bidi="bn-BD"/>
        </w:rPr>
        <w:t>”</w:t>
      </w:r>
      <w:r>
        <w:rPr>
          <w:rFonts w:ascii="KFGQPC Uthman Taha Naskh" w:cs="KFGQPC Uthman Taha Naskh" w:hint="cs"/>
          <w:color w:val="008000"/>
          <w:sz w:val="24"/>
          <w:szCs w:val="24"/>
          <w:cs/>
          <w:lang w:bidi="bn-BD"/>
        </w:rPr>
        <w:t xml:space="preserve"> </w:t>
      </w:r>
      <w:r>
        <w:rPr>
          <w:rFonts w:ascii="Kalpurush" w:eastAsia="Nikosh" w:hAnsi="Kalpurush" w:cs="Kalpurush" w:hint="cs"/>
          <w:sz w:val="24"/>
          <w:szCs w:val="24"/>
          <w:cs/>
          <w:lang w:bidi="bn-BD"/>
        </w:rPr>
        <w:t>[সূরা আল-বাকারাহ, আয়াত: ১৪৪]</w:t>
      </w:r>
      <w:r>
        <w:rPr>
          <w:rFonts w:ascii="Kalpurush" w:hAnsi="Kalpurush" w:cs="Kalpurush" w:hint="cs"/>
          <w:sz w:val="24"/>
          <w:szCs w:val="24"/>
          <w:cs/>
          <w:lang w:bidi="bn-BD"/>
        </w:rPr>
        <w:t xml:space="preserve"> </w:t>
      </w:r>
      <w:r w:rsidRPr="0037781E">
        <w:rPr>
          <w:rFonts w:ascii="Kalpurush" w:hAnsi="Kalpurush" w:cs="Kalpurush" w:hint="cs"/>
          <w:sz w:val="24"/>
          <w:szCs w:val="24"/>
          <w:cs/>
          <w:lang w:bidi="bn-BD"/>
        </w:rPr>
        <w:t>আল্লাহ তা‘আলা বলেন,</w:t>
      </w:r>
      <w:r w:rsidRPr="0037781E">
        <w:rPr>
          <w:rFonts w:ascii="KFGQPC Uthman Taha Naskh" w:cs="KFGQPC Uthman Taha Naskh" w:hint="cs"/>
          <w:color w:val="008000"/>
          <w:sz w:val="24"/>
          <w:szCs w:val="24"/>
          <w:rtl/>
        </w:rPr>
        <w:t>﴿</w:t>
      </w:r>
      <w:r w:rsidRPr="0037781E">
        <w:rPr>
          <w:rFonts w:ascii="KFGQPC Uthmanic Script HAFS" w:cs="KFGQPC Uthmanic Script HAFS" w:hint="cs"/>
          <w:color w:val="008000"/>
          <w:sz w:val="24"/>
          <w:szCs w:val="24"/>
          <w:rtl/>
        </w:rPr>
        <w:t>وَٱلَّذِينَ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كَذَّبُواْ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بِ‍َٔايَٰتِنَا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سَنَسۡتَدۡرِجُهُم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حَيۡثُ</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لَا</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يَعۡلَمُونَ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١٨٢</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وَأُمۡلِي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لَهُمۡۚ</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إِنَّ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كَيۡدِي</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مَتِينٌ</w:t>
      </w:r>
      <w:r w:rsidRPr="0037781E">
        <w:rPr>
          <w:rFonts w:ascii="KFGQPC Uthmanic Script HAFS" w:cs="KFGQPC Uthmanic Script HAFS"/>
          <w:color w:val="008000"/>
          <w:sz w:val="24"/>
          <w:szCs w:val="24"/>
          <w:rtl/>
        </w:rPr>
        <w:t xml:space="preserve"> </w:t>
      </w:r>
      <w:r w:rsidRPr="0037781E">
        <w:rPr>
          <w:rFonts w:ascii="KFGQPC Uthmanic Script HAFS" w:cs="KFGQPC Uthmanic Script HAFS" w:hint="cs"/>
          <w:color w:val="008000"/>
          <w:sz w:val="24"/>
          <w:szCs w:val="24"/>
          <w:rtl/>
        </w:rPr>
        <w:t>١٨٣</w:t>
      </w:r>
      <w:r w:rsidRPr="0037781E">
        <w:rPr>
          <w:rFonts w:ascii="KFGQPC Uthman Taha Naskh" w:cs="KFGQPC Uthman Taha Naskh" w:hint="cs"/>
          <w:color w:val="008000"/>
          <w:sz w:val="24"/>
          <w:szCs w:val="24"/>
          <w:rtl/>
        </w:rPr>
        <w:t>﴾</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الاعراف</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١٨١،</w:t>
      </w:r>
      <w:r w:rsidRPr="0037781E">
        <w:rPr>
          <w:rFonts w:ascii="KFGQPC Uthman Taha Naskh" w:cs="KFGQPC Uthman Taha Naskh"/>
          <w:color w:val="008000"/>
          <w:sz w:val="24"/>
          <w:szCs w:val="24"/>
          <w:rtl/>
        </w:rPr>
        <w:t xml:space="preserve">  </w:t>
      </w:r>
      <w:r w:rsidRPr="0037781E">
        <w:rPr>
          <w:rFonts w:ascii="KFGQPC Uthman Taha Naskh" w:cs="KFGQPC Uthman Taha Naskh" w:hint="cs"/>
          <w:color w:val="008000"/>
          <w:sz w:val="24"/>
          <w:szCs w:val="24"/>
          <w:rtl/>
        </w:rPr>
        <w:t>١٨٢</w:t>
      </w:r>
      <w:r w:rsidRPr="0037781E">
        <w:rPr>
          <w:rFonts w:ascii="KFGQPC Uthman Taha Naskh" w:cs="KFGQPC Uthman Taha Naskh"/>
          <w:color w:val="008000"/>
          <w:sz w:val="24"/>
          <w:szCs w:val="24"/>
          <w:rtl/>
        </w:rPr>
        <w:t>]</w:t>
      </w:r>
      <w:r w:rsidRPr="0037781E">
        <w:rPr>
          <w:rFonts w:ascii="KFGQPC Uthman Taha Naskh" w:cs="KFGQPC Uthman Taha Naskh" w:hint="cs"/>
          <w:color w:val="008000"/>
          <w:sz w:val="24"/>
          <w:szCs w:val="24"/>
          <w:cs/>
          <w:lang w:bidi="bn-BD"/>
        </w:rPr>
        <w:t xml:space="preserve"> </w:t>
      </w:r>
      <w:r w:rsidRPr="006E00B3">
        <w:rPr>
          <w:rFonts w:ascii="Kalpurush" w:eastAsia="Nikosh" w:hAnsi="Kalpurush" w:cs="Kalpurush" w:hint="cs"/>
          <w:sz w:val="24"/>
          <w:szCs w:val="24"/>
          <w:cs/>
          <w:lang w:bidi="bn-BD"/>
        </w:rPr>
        <w:t>“</w:t>
      </w:r>
      <w:r w:rsidRPr="0037781E">
        <w:rPr>
          <w:rFonts w:ascii="Kalpurush" w:eastAsia="Nikosh" w:hAnsi="Kalpurush" w:cs="Kalpurush"/>
          <w:sz w:val="24"/>
          <w:szCs w:val="24"/>
          <w:cs/>
          <w:lang w:bidi="bn-BD"/>
        </w:rPr>
        <w:t>আর যারা আমার আয়াতসমূহকে অস্বীকার করেছে</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অচিরেই আমি তাদেরকে ধীরে ধীরে এমনভাবে পাকড়াও করব যে</w:t>
      </w:r>
      <w:r w:rsidRPr="0037781E">
        <w:rPr>
          <w:rFonts w:ascii="Kalpurush" w:eastAsia="Nikosh" w:hAnsi="Kalpurush" w:cs="Kalpurush"/>
          <w:sz w:val="24"/>
          <w:szCs w:val="24"/>
          <w:lang w:bidi="bn-BD"/>
        </w:rPr>
        <w:t xml:space="preserve">, </w:t>
      </w:r>
      <w:r w:rsidRPr="0037781E">
        <w:rPr>
          <w:rFonts w:ascii="Kalpurush" w:eastAsia="Nikosh" w:hAnsi="Kalpurush" w:cs="Kalpurush"/>
          <w:sz w:val="24"/>
          <w:szCs w:val="24"/>
          <w:cs/>
          <w:lang w:bidi="bn-BD"/>
        </w:rPr>
        <w:t>তারা জানতেও পারবে না।</w:t>
      </w:r>
      <w:r w:rsidRPr="0037781E">
        <w:rPr>
          <w:rFonts w:ascii="Kalpurush" w:eastAsia="Nikosh" w:hAnsi="Kalpurush" w:cs="Kalpurush" w:hint="cs"/>
          <w:sz w:val="24"/>
          <w:szCs w:val="24"/>
          <w:cs/>
          <w:lang w:bidi="bn-BD"/>
        </w:rPr>
        <w:t xml:space="preserve"> </w:t>
      </w:r>
      <w:r w:rsidRPr="0037781E">
        <w:rPr>
          <w:rFonts w:ascii="Kalpurush" w:eastAsia="Nikosh" w:hAnsi="Kalpurush" w:cs="Kalpurush"/>
          <w:sz w:val="24"/>
          <w:szCs w:val="24"/>
          <w:cs/>
          <w:lang w:bidi="bn-BD"/>
        </w:rPr>
        <w:t>আর আমি তাদেরকে অবকাশ দিচ্ছি। নিশ্চয় আমার কৌশল শক্তিশালী।</w:t>
      </w:r>
      <w:r>
        <w:rPr>
          <w:rFonts w:ascii="Kalpurush" w:eastAsia="Nikosh" w:hAnsi="Kalpurush" w:cs="Kalpurush" w:hint="cs"/>
          <w:sz w:val="24"/>
          <w:szCs w:val="24"/>
          <w:cs/>
          <w:lang w:bidi="bn-BD"/>
        </w:rPr>
        <w:t>” [সূরা আল-আরাফ, আয়াত: ১৮১, ১৮২]</w:t>
      </w:r>
    </w:p>
    <w:p w14:paraId="17030810"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আল্লাহ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w:t>
      </w:r>
      <w:r w:rsidRPr="0037781E">
        <w:rPr>
          <w:rFonts w:ascii="Kalpurush" w:hAnsi="Kalpurush" w:cs="Kalpurush" w:hint="eastAsia"/>
          <w:sz w:val="24"/>
          <w:szCs w:val="24"/>
          <w:lang w:bidi="bn-BD"/>
        </w:rPr>
        <w:t>‘</w:t>
      </w:r>
      <w:r w:rsidRPr="0037781E">
        <w:rPr>
          <w:rFonts w:ascii="Kalpurush" w:hAnsi="Kalpurush" w:cs="Kalpurush" w:hint="cs"/>
          <w:sz w:val="24"/>
          <w:szCs w:val="24"/>
          <w:cs/>
          <w:lang w:bidi="bn-BD"/>
        </w:rPr>
        <w:t>আলা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কাফিরদের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সুযোগ</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ফলফলাদি</w:t>
      </w:r>
      <w:r w:rsidRPr="0037781E">
        <w:rPr>
          <w:rFonts w:ascii="Kalpurush" w:hAnsi="Kalpurush" w:cs="Kalpurush"/>
          <w:sz w:val="24"/>
          <w:szCs w:val="24"/>
          <w:lang w:bidi="bn-BD"/>
        </w:rPr>
        <w:t xml:space="preserve">, </w:t>
      </w:r>
      <w:r w:rsidRPr="0037781E">
        <w:rPr>
          <w:rFonts w:ascii="Kalpurush" w:hAnsi="Kalpurush" w:cs="Kalpurush" w:hint="cs"/>
          <w:sz w:val="24"/>
          <w:szCs w:val="24"/>
          <w:cs/>
          <w:lang w:bidi="bn-BD"/>
        </w:rPr>
        <w:t>রিযিক</w:t>
      </w:r>
      <w:r w:rsidRPr="0037781E">
        <w:rPr>
          <w:rFonts w:ascii="Kalpurush" w:hAnsi="Kalpurush" w:cs="Kalpurush"/>
          <w:sz w:val="24"/>
          <w:szCs w:val="24"/>
          <w:lang w:bidi="bn-BD"/>
        </w:rPr>
        <w:t xml:space="preserve">, </w:t>
      </w:r>
      <w:r w:rsidRPr="0037781E">
        <w:rPr>
          <w:rFonts w:ascii="Kalpurush" w:hAnsi="Kalpurush" w:cs="Kalpurush" w:hint="cs"/>
          <w:sz w:val="24"/>
          <w:szCs w:val="24"/>
          <w:cs/>
          <w:lang w:bidi="bn-BD"/>
        </w:rPr>
        <w:t>নদীনালা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বৃষ্টি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ইত্যাদি</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বিভিন্ন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প্রকার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w:t>
      </w:r>
      <w:r w:rsidRPr="0037781E">
        <w:rPr>
          <w:rFonts w:ascii="Kalpurush" w:hAnsi="Kalpurush" w:cs="Kalpurush" w:hint="eastAsia"/>
          <w:sz w:val="24"/>
          <w:szCs w:val="24"/>
          <w:lang w:bidi="bn-BD"/>
        </w:rPr>
        <w:t>‘</w:t>
      </w:r>
      <w:r w:rsidRPr="0037781E">
        <w:rPr>
          <w:rFonts w:ascii="Kalpurush" w:hAnsi="Kalpurush" w:cs="Kalpurush" w:hint="cs"/>
          <w:sz w:val="24"/>
          <w:szCs w:val="24"/>
          <w:cs/>
          <w:lang w:bidi="bn-BD"/>
        </w:rPr>
        <w:t>আমতের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ধারাবাহিকতা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বজায়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রাখার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মাধ্যমে</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তাদের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সময়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তারপর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যখন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চান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তাদের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কঠিন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পাকড়া</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যেমনটি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আল্লাহ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w:t>
      </w:r>
      <w:r w:rsidRPr="0037781E">
        <w:rPr>
          <w:rFonts w:ascii="Kalpurush" w:hAnsi="Kalpurush" w:cs="Kalpurush" w:hint="eastAsia"/>
          <w:sz w:val="24"/>
          <w:szCs w:val="24"/>
          <w:lang w:bidi="bn-BD"/>
        </w:rPr>
        <w:t>‘</w:t>
      </w:r>
      <w:r w:rsidRPr="0037781E">
        <w:rPr>
          <w:rFonts w:ascii="Kalpurush" w:hAnsi="Kalpurush" w:cs="Kalpurush" w:hint="cs"/>
          <w:sz w:val="24"/>
          <w:szCs w:val="24"/>
          <w:cs/>
          <w:lang w:bidi="bn-BD"/>
        </w:rPr>
        <w:t>আলা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অসংখ্য</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অগণিত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অপরাধ</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গুনাহ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স্বত্বেও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একজন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মুসলিমকে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সুযোগ</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অবকাশ</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থাকেন।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তারপর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শিক্ষা</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দেওয়া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সতর্ক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জন্য</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পাকড়াও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শাস্তি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দেন।</w:t>
      </w:r>
      <w:r w:rsidRPr="0037781E">
        <w:rPr>
          <w:rFonts w:ascii="Kalpurush" w:hAnsi="Kalpurush" w:cs="Kalpurush"/>
          <w:sz w:val="24"/>
          <w:szCs w:val="24"/>
          <w:cs/>
          <w:lang w:bidi="bn-BD"/>
        </w:rPr>
        <w:t xml:space="preserve"> </w:t>
      </w:r>
    </w:p>
    <w:p w14:paraId="6A5903D5" w14:textId="77777777" w:rsidR="003E11AA"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সুতরাং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মুসলিমদের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ওপর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ওয়াজিব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হলো</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সতর্ক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হওয়া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আল্লাহর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সুযোগ</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অবকাশ</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দেওয়াতে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ধোঁকায়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পড়া।</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যেন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গুনাহের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ওপর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স্থায়ী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হয়ে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lastRenderedPageBreak/>
        <w:t>খুব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দ্রুত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শাস্তি</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আসার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পূর্বে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খাটি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তাওবাহ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আল্লাহর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নিকট</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আমাদের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কামনা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যেন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আমাদের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ক্ষুব্ধতার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কারণসমূহ</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এবং</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শাস্তির</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যন্ত্রণা</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থেকে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নিরাপদ</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রাখেন।</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আল্লাহই</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তাওফীক</w:t>
      </w:r>
      <w:r w:rsidRPr="0037781E">
        <w:rPr>
          <w:rFonts w:ascii="Kalpurush" w:hAnsi="Kalpurush" w:cs="Kalpurush"/>
          <w:sz w:val="24"/>
          <w:szCs w:val="24"/>
          <w:cs/>
          <w:lang w:bidi="bn-BD"/>
        </w:rPr>
        <w:t xml:space="preserve"> </w:t>
      </w:r>
      <w:r w:rsidRPr="0037781E">
        <w:rPr>
          <w:rFonts w:ascii="Kalpurush" w:hAnsi="Kalpurush" w:cs="Kalpurush" w:hint="cs"/>
          <w:sz w:val="24"/>
          <w:szCs w:val="24"/>
          <w:cs/>
          <w:lang w:bidi="bn-BD"/>
        </w:rPr>
        <w:t>দাতা।</w:t>
      </w:r>
      <w:r>
        <w:rPr>
          <w:rFonts w:ascii="Kalpurush" w:hAnsi="Kalpurush" w:cs="Kalpurush" w:hint="cs"/>
          <w:sz w:val="24"/>
          <w:szCs w:val="24"/>
          <w:cs/>
          <w:lang w:bidi="bn-BD"/>
        </w:rPr>
        <w:t xml:space="preserve"> </w:t>
      </w:r>
    </w:p>
    <w:p w14:paraId="73F50128" w14:textId="77777777" w:rsidR="00D428D4" w:rsidRDefault="00D428D4" w:rsidP="003E11AA">
      <w:pPr>
        <w:bidi w:val="0"/>
        <w:jc w:val="both"/>
        <w:rPr>
          <w:rFonts w:ascii="Kalpurush" w:hAnsi="Kalpurush" w:cs="Kalpurush"/>
          <w:sz w:val="24"/>
          <w:szCs w:val="24"/>
          <w:lang w:bidi="bn-BD"/>
        </w:rPr>
      </w:pPr>
      <w:r w:rsidRPr="0037781E">
        <w:rPr>
          <w:rFonts w:ascii="Kalpurush" w:hAnsi="Kalpurush" w:cs="Kalpurush" w:hint="cs"/>
          <w:sz w:val="24"/>
          <w:szCs w:val="24"/>
          <w:cs/>
          <w:lang w:bidi="bn-BD"/>
        </w:rPr>
        <w:t>শাইখ আব্দুল আব্দুল আযীয বিন বায রহ.</w:t>
      </w:r>
    </w:p>
    <w:p w14:paraId="193A4243" w14:textId="77777777" w:rsidR="006C1A76" w:rsidRDefault="006C1A76" w:rsidP="006C1A76">
      <w:pPr>
        <w:bidi w:val="0"/>
        <w:jc w:val="both"/>
        <w:rPr>
          <w:rFonts w:ascii="Kalpurush" w:hAnsi="Kalpurush" w:cs="Kalpurush"/>
          <w:sz w:val="24"/>
          <w:szCs w:val="24"/>
          <w:lang w:bidi="bn-BD"/>
        </w:rPr>
      </w:pPr>
    </w:p>
    <w:p w14:paraId="6B0CB903" w14:textId="77777777" w:rsidR="006C1A76" w:rsidRDefault="006C1A76" w:rsidP="006C1A76">
      <w:pPr>
        <w:bidi w:val="0"/>
        <w:jc w:val="both"/>
        <w:rPr>
          <w:rFonts w:ascii="Kalpurush" w:hAnsi="Kalpurush" w:cs="Kalpurush"/>
          <w:sz w:val="24"/>
          <w:szCs w:val="24"/>
          <w:lang w:bidi="bn-BD"/>
        </w:rPr>
      </w:pPr>
    </w:p>
    <w:p w14:paraId="62229C87" w14:textId="77777777" w:rsidR="006C1A76" w:rsidRDefault="006C1A76" w:rsidP="006C1A76">
      <w:pPr>
        <w:bidi w:val="0"/>
        <w:jc w:val="both"/>
        <w:rPr>
          <w:rFonts w:ascii="Kalpurush" w:hAnsi="Kalpurush" w:cs="Kalpurush"/>
          <w:sz w:val="24"/>
          <w:szCs w:val="24"/>
          <w:lang w:bidi="bn-BD"/>
        </w:rPr>
      </w:pPr>
    </w:p>
    <w:p w14:paraId="64DBCB5F" w14:textId="77777777" w:rsidR="006C1A76" w:rsidRDefault="006C1A76" w:rsidP="006C1A76">
      <w:pPr>
        <w:bidi w:val="0"/>
        <w:jc w:val="both"/>
        <w:rPr>
          <w:rFonts w:ascii="Kalpurush" w:hAnsi="Kalpurush" w:cs="Kalpurush"/>
          <w:sz w:val="24"/>
          <w:szCs w:val="24"/>
          <w:lang w:bidi="bn-BD"/>
        </w:rPr>
      </w:pPr>
    </w:p>
    <w:p w14:paraId="5F15DDAB" w14:textId="77777777" w:rsidR="006C1A76" w:rsidRDefault="006C1A76" w:rsidP="006C1A76">
      <w:pPr>
        <w:bidi w:val="0"/>
        <w:jc w:val="both"/>
        <w:rPr>
          <w:rFonts w:ascii="Kalpurush" w:hAnsi="Kalpurush" w:cs="Kalpurush"/>
          <w:sz w:val="24"/>
          <w:szCs w:val="24"/>
          <w:lang w:bidi="bn-BD"/>
        </w:rPr>
      </w:pPr>
    </w:p>
    <w:p w14:paraId="64E5C103" w14:textId="77777777" w:rsidR="006C1A76" w:rsidRPr="0037781E" w:rsidRDefault="006C1A76" w:rsidP="006C1A76">
      <w:pPr>
        <w:bidi w:val="0"/>
        <w:jc w:val="both"/>
        <w:rPr>
          <w:rFonts w:ascii="Kalpurush" w:hAnsi="Kalpurush" w:cs="Kalpurush"/>
          <w:sz w:val="24"/>
          <w:szCs w:val="24"/>
          <w:lang w:bidi="bn-BD"/>
        </w:rPr>
      </w:pPr>
    </w:p>
    <w:p w14:paraId="5D2A6C66" w14:textId="77777777" w:rsidR="00D428D4" w:rsidRPr="0037781E" w:rsidRDefault="00D428D4" w:rsidP="00D428D4">
      <w:pPr>
        <w:bidi w:val="0"/>
        <w:jc w:val="center"/>
        <w:rPr>
          <w:rFonts w:ascii="Kalpurush" w:hAnsi="Kalpurush" w:cs="Kalpurush"/>
          <w:b/>
          <w:bCs/>
          <w:color w:val="C00000"/>
          <w:sz w:val="24"/>
          <w:szCs w:val="24"/>
          <w:lang w:bidi="bn-BD"/>
        </w:rPr>
      </w:pPr>
      <w:r w:rsidRPr="0037781E">
        <w:rPr>
          <w:rFonts w:ascii="Kalpurush" w:hAnsi="Kalpurush" w:cs="Kalpurush" w:hint="cs"/>
          <w:b/>
          <w:bCs/>
          <w:color w:val="C00000"/>
          <w:sz w:val="24"/>
          <w:szCs w:val="24"/>
          <w:cs/>
          <w:lang w:bidi="bn-BD"/>
        </w:rPr>
        <w:t>বংশ সম্পর্কে কটাক্ষ করা এবং মৃত ব্যক্তির ওপর কান্নাকাটি করা কুফরী হওয়ার অর্থ</w:t>
      </w:r>
    </w:p>
    <w:p w14:paraId="3F8D7CDE" w14:textId="77777777" w:rsidR="00D428D4" w:rsidRPr="0037781E" w:rsidRDefault="00D428D4" w:rsidP="00CF1358">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 প্রশ্ন: হাদীস</w:t>
      </w:r>
      <w:r w:rsidRPr="002239AA">
        <w:rPr>
          <w:rFonts w:cs="KFGQPC Uthman Taha Naskh" w:hint="cs"/>
          <w:color w:val="000080"/>
          <w:sz w:val="24"/>
          <w:szCs w:val="24"/>
          <w:cs/>
          <w:lang w:bidi="bn-BD"/>
        </w:rPr>
        <w:t>—</w:t>
      </w:r>
      <w:r w:rsidRPr="002239AA">
        <w:rPr>
          <w:rFonts w:cs="KFGQPC Uthman Taha Naskh" w:hint="eastAsia"/>
          <w:color w:val="000080"/>
          <w:sz w:val="24"/>
          <w:szCs w:val="24"/>
          <w:rtl/>
        </w:rPr>
        <w:t>«</w:t>
      </w:r>
      <w:r w:rsidRPr="002239AA">
        <w:rPr>
          <w:rFonts w:cs="KFGQPC Uthman Taha Naskh"/>
          <w:color w:val="000080"/>
          <w:sz w:val="24"/>
          <w:szCs w:val="24"/>
          <w:rtl/>
        </w:rPr>
        <w:t xml:space="preserve"> </w:t>
      </w:r>
      <w:r w:rsidRPr="002239AA">
        <w:rPr>
          <w:rFonts w:cs="KFGQPC Uthman Taha Naskh" w:hint="cs"/>
          <w:color w:val="000080"/>
          <w:sz w:val="24"/>
          <w:szCs w:val="24"/>
          <w:rtl/>
        </w:rPr>
        <w:t>اثْنَتَانِ</w:t>
      </w:r>
      <w:r w:rsidRPr="002239AA">
        <w:rPr>
          <w:rFonts w:cs="KFGQPC Uthman Taha Naskh"/>
          <w:color w:val="000080"/>
          <w:sz w:val="24"/>
          <w:szCs w:val="24"/>
          <w:rtl/>
        </w:rPr>
        <w:t xml:space="preserve"> </w:t>
      </w:r>
      <w:r w:rsidRPr="002239AA">
        <w:rPr>
          <w:rFonts w:cs="KFGQPC Uthman Taha Naskh" w:hint="cs"/>
          <w:color w:val="000080"/>
          <w:sz w:val="24"/>
          <w:szCs w:val="24"/>
          <w:rtl/>
        </w:rPr>
        <w:t>فِى</w:t>
      </w:r>
      <w:r w:rsidRPr="002239AA">
        <w:rPr>
          <w:rFonts w:cs="KFGQPC Uthman Taha Naskh"/>
          <w:color w:val="000080"/>
          <w:sz w:val="24"/>
          <w:szCs w:val="24"/>
          <w:rtl/>
        </w:rPr>
        <w:t xml:space="preserve"> </w:t>
      </w:r>
      <w:r w:rsidRPr="002239AA">
        <w:rPr>
          <w:rFonts w:cs="KFGQPC Uthman Taha Naskh" w:hint="cs"/>
          <w:color w:val="000080"/>
          <w:sz w:val="24"/>
          <w:szCs w:val="24"/>
          <w:rtl/>
        </w:rPr>
        <w:t>النَّاسِ</w:t>
      </w:r>
      <w:r w:rsidRPr="002239AA">
        <w:rPr>
          <w:rFonts w:cs="KFGQPC Uthman Taha Naskh"/>
          <w:color w:val="000080"/>
          <w:sz w:val="24"/>
          <w:szCs w:val="24"/>
          <w:rtl/>
        </w:rPr>
        <w:t xml:space="preserve"> </w:t>
      </w:r>
      <w:r w:rsidRPr="002239AA">
        <w:rPr>
          <w:rFonts w:cs="KFGQPC Uthman Taha Naskh" w:hint="cs"/>
          <w:color w:val="000080"/>
          <w:sz w:val="24"/>
          <w:szCs w:val="24"/>
          <w:rtl/>
        </w:rPr>
        <w:t>هُمَا</w:t>
      </w:r>
      <w:r w:rsidRPr="002239AA">
        <w:rPr>
          <w:rFonts w:cs="KFGQPC Uthman Taha Naskh"/>
          <w:color w:val="000080"/>
          <w:sz w:val="24"/>
          <w:szCs w:val="24"/>
          <w:rtl/>
        </w:rPr>
        <w:t xml:space="preserve"> </w:t>
      </w:r>
      <w:r w:rsidRPr="002239AA">
        <w:rPr>
          <w:rFonts w:cs="KFGQPC Uthman Taha Naskh" w:hint="cs"/>
          <w:color w:val="000080"/>
          <w:sz w:val="24"/>
          <w:szCs w:val="24"/>
          <w:rtl/>
        </w:rPr>
        <w:t>بِهِمْ</w:t>
      </w:r>
      <w:r w:rsidRPr="002239AA">
        <w:rPr>
          <w:rFonts w:cs="KFGQPC Uthman Taha Naskh"/>
          <w:color w:val="000080"/>
          <w:sz w:val="24"/>
          <w:szCs w:val="24"/>
          <w:rtl/>
        </w:rPr>
        <w:t xml:space="preserve"> </w:t>
      </w:r>
      <w:r w:rsidRPr="002239AA">
        <w:rPr>
          <w:rFonts w:cs="KFGQPC Uthman Taha Naskh" w:hint="cs"/>
          <w:color w:val="000080"/>
          <w:sz w:val="24"/>
          <w:szCs w:val="24"/>
          <w:rtl/>
        </w:rPr>
        <w:t>كُفْرٌ</w:t>
      </w:r>
      <w:r w:rsidRPr="002239AA">
        <w:rPr>
          <w:rFonts w:cs="KFGQPC Uthman Taha Naskh"/>
          <w:color w:val="000080"/>
          <w:sz w:val="24"/>
          <w:szCs w:val="24"/>
          <w:rtl/>
        </w:rPr>
        <w:t xml:space="preserve"> </w:t>
      </w:r>
      <w:r w:rsidRPr="002239AA">
        <w:rPr>
          <w:rFonts w:cs="KFGQPC Uthman Taha Naskh" w:hint="cs"/>
          <w:color w:val="000080"/>
          <w:sz w:val="24"/>
          <w:szCs w:val="24"/>
          <w:rtl/>
        </w:rPr>
        <w:t>الطَّعْنُ</w:t>
      </w:r>
      <w:r w:rsidRPr="002239AA">
        <w:rPr>
          <w:rFonts w:cs="KFGQPC Uthman Taha Naskh"/>
          <w:color w:val="000080"/>
          <w:sz w:val="24"/>
          <w:szCs w:val="24"/>
          <w:rtl/>
        </w:rPr>
        <w:t xml:space="preserve"> </w:t>
      </w:r>
      <w:r w:rsidRPr="002239AA">
        <w:rPr>
          <w:rFonts w:cs="KFGQPC Uthman Taha Naskh" w:hint="cs"/>
          <w:color w:val="000080"/>
          <w:sz w:val="24"/>
          <w:szCs w:val="24"/>
          <w:rtl/>
        </w:rPr>
        <w:t>فِى</w:t>
      </w:r>
      <w:r w:rsidRPr="002239AA">
        <w:rPr>
          <w:rFonts w:cs="KFGQPC Uthman Taha Naskh"/>
          <w:color w:val="000080"/>
          <w:sz w:val="24"/>
          <w:szCs w:val="24"/>
          <w:rtl/>
        </w:rPr>
        <w:t xml:space="preserve"> </w:t>
      </w:r>
      <w:r w:rsidRPr="002239AA">
        <w:rPr>
          <w:rFonts w:cs="KFGQPC Uthman Taha Naskh" w:hint="cs"/>
          <w:color w:val="000080"/>
          <w:sz w:val="24"/>
          <w:szCs w:val="24"/>
          <w:rtl/>
        </w:rPr>
        <w:t>النَّسَبِ</w:t>
      </w:r>
      <w:r w:rsidRPr="002239AA">
        <w:rPr>
          <w:rFonts w:cs="KFGQPC Uthman Taha Naskh"/>
          <w:color w:val="000080"/>
          <w:sz w:val="24"/>
          <w:szCs w:val="24"/>
          <w:rtl/>
        </w:rPr>
        <w:t xml:space="preserve"> </w:t>
      </w:r>
      <w:r w:rsidRPr="002239AA">
        <w:rPr>
          <w:rFonts w:cs="KFGQPC Uthman Taha Naskh" w:hint="cs"/>
          <w:color w:val="000080"/>
          <w:sz w:val="24"/>
          <w:szCs w:val="24"/>
          <w:rtl/>
        </w:rPr>
        <w:t>وَالنِّيَاحَةُ</w:t>
      </w:r>
      <w:r w:rsidRPr="002239AA">
        <w:rPr>
          <w:rFonts w:cs="KFGQPC Uthman Taha Naskh"/>
          <w:color w:val="000080"/>
          <w:sz w:val="24"/>
          <w:szCs w:val="24"/>
          <w:rtl/>
        </w:rPr>
        <w:t xml:space="preserve"> </w:t>
      </w:r>
      <w:r w:rsidRPr="002239AA">
        <w:rPr>
          <w:rFonts w:cs="KFGQPC Uthman Taha Naskh" w:hint="cs"/>
          <w:color w:val="000080"/>
          <w:sz w:val="24"/>
          <w:szCs w:val="24"/>
          <w:rtl/>
        </w:rPr>
        <w:t>عَلَى</w:t>
      </w:r>
      <w:r w:rsidRPr="002239AA">
        <w:rPr>
          <w:rFonts w:cs="KFGQPC Uthman Taha Naskh"/>
          <w:color w:val="000080"/>
          <w:sz w:val="24"/>
          <w:szCs w:val="24"/>
          <w:rtl/>
        </w:rPr>
        <w:t xml:space="preserve"> </w:t>
      </w:r>
      <w:r w:rsidRPr="002239AA">
        <w:rPr>
          <w:rFonts w:cs="KFGQPC Uthman Taha Naskh" w:hint="cs"/>
          <w:color w:val="000080"/>
          <w:sz w:val="24"/>
          <w:szCs w:val="24"/>
          <w:rtl/>
        </w:rPr>
        <w:t>الْمَيِّتِ</w:t>
      </w:r>
      <w:r w:rsidRPr="002239AA">
        <w:rPr>
          <w:rFonts w:cs="KFGQPC Uthman Taha Naskh"/>
          <w:color w:val="000080"/>
          <w:sz w:val="24"/>
          <w:szCs w:val="24"/>
          <w:rtl/>
        </w:rPr>
        <w:t xml:space="preserve"> </w:t>
      </w:r>
      <w:r w:rsidRPr="002239AA">
        <w:rPr>
          <w:rFonts w:cs="KFGQPC Uthman Taha Naskh" w:hint="eastAsia"/>
          <w:color w:val="000080"/>
          <w:sz w:val="24"/>
          <w:szCs w:val="24"/>
          <w:rtl/>
        </w:rPr>
        <w:t>»</w:t>
      </w:r>
      <w:r w:rsidRPr="006C1A76">
        <w:rPr>
          <w:rFonts w:ascii="Traditional Arabic" w:cs="Traditional Arabic"/>
          <w:color w:val="000000"/>
          <w:sz w:val="24"/>
          <w:szCs w:val="24"/>
          <w:rtl/>
        </w:rPr>
        <w:t>.</w:t>
      </w:r>
      <w:r w:rsidRPr="006C1A76">
        <w:rPr>
          <w:rFonts w:ascii="Traditional Arabic" w:cs="Traditional Arabic" w:hint="cs"/>
          <w:color w:val="000000"/>
          <w:sz w:val="24"/>
          <w:szCs w:val="24"/>
          <w:cs/>
          <w:lang w:bidi="bn-BD"/>
        </w:rPr>
        <w:t xml:space="preserve"> </w:t>
      </w:r>
      <w:r w:rsidRPr="003032CF">
        <w:rPr>
          <w:rFonts w:ascii="Kalpurush" w:hAnsi="Kalpurush" w:cs="Kalpurush" w:hint="cs"/>
          <w:sz w:val="24"/>
          <w:szCs w:val="24"/>
          <w:cs/>
          <w:lang w:bidi="bn-BD"/>
        </w:rPr>
        <w:t>“</w:t>
      </w:r>
      <w:r w:rsidRPr="0037781E">
        <w:rPr>
          <w:rFonts w:ascii="Kalpurush" w:hAnsi="Kalpurush" w:cs="Kalpurush" w:hint="cs"/>
          <w:sz w:val="24"/>
          <w:szCs w:val="24"/>
          <w:cs/>
          <w:lang w:bidi="bn-BD"/>
        </w:rPr>
        <w:t>মানুষের মধ্যে দুইটি বিষয় যা তাদের সাথে কুফর। এক, বংশ সম্পর্কে কটাক্ষ করা এবং মৃত ব্যক্তির ওপর উচ্চ স্বরে কান্নাকাটি করা</w:t>
      </w:r>
      <w:r w:rsidR="00CF1358">
        <w:rPr>
          <w:rFonts w:ascii="Kalpurush" w:hAnsi="Kalpurush" w:cs="Arial Unicode MS" w:hint="cs"/>
          <w:sz w:val="24"/>
          <w:szCs w:val="24"/>
          <w:cs/>
          <w:lang w:bidi="hi-IN"/>
        </w:rPr>
        <w:t>।</w:t>
      </w:r>
      <w:r w:rsidR="00A00840">
        <w:rPr>
          <w:rFonts w:ascii="Kalpurush" w:hAnsi="Kalpurush" w:cs="Kalpurush" w:hint="cs"/>
          <w:sz w:val="24"/>
          <w:szCs w:val="24"/>
          <w:lang w:bidi="bn-BD"/>
        </w:rPr>
        <w:t>”</w:t>
      </w:r>
      <w:r w:rsidR="00285C34">
        <w:rPr>
          <w:rStyle w:val="FootnoteReference"/>
          <w:rFonts w:ascii="Kalpurush" w:hAnsi="Kalpurush" w:cs="Kalpurush"/>
          <w:sz w:val="24"/>
          <w:szCs w:val="24"/>
          <w:lang w:bidi="bn-BD"/>
        </w:rPr>
        <w:footnoteReference w:id="93"/>
      </w:r>
      <w:r w:rsidRPr="0037781E">
        <w:rPr>
          <w:rFonts w:ascii="Kalpurush" w:hAnsi="Kalpurush" w:cs="Arial Unicode MS" w:hint="cs"/>
          <w:sz w:val="24"/>
          <w:szCs w:val="24"/>
          <w:cs/>
          <w:lang w:bidi="hi-IN"/>
        </w:rPr>
        <w:t xml:space="preserve"> </w:t>
      </w:r>
      <w:r w:rsidRPr="0037781E">
        <w:rPr>
          <w:rFonts w:ascii="Kalpurush" w:hAnsi="Kalpurush" w:cs="Kalpurush" w:hint="cs"/>
          <w:sz w:val="24"/>
          <w:szCs w:val="24"/>
          <w:cs/>
          <w:lang w:bidi="bn-BD"/>
        </w:rPr>
        <w:t>হাদীসে কুফরের অর্থ কি?</w:t>
      </w:r>
    </w:p>
    <w:p w14:paraId="31FC1522"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lastRenderedPageBreak/>
        <w:t xml:space="preserve">উত্তর: হাদীসটি সম্পূর্ণ বিশুদ্ধ। ইমাম মুসলিম স্বীয় সহীহতে আবু হুরায়রা </w:t>
      </w:r>
      <w:r>
        <w:rPr>
          <w:rFonts w:ascii="Kalpurush" w:hAnsi="Kalpurush" w:cs="Kalpurush" w:hint="cs"/>
          <w:sz w:val="24"/>
          <w:szCs w:val="24"/>
          <w:cs/>
          <w:lang w:bidi="bn-BD"/>
        </w:rPr>
        <w:t>রাদিয়াল্লাহু আনহু</w:t>
      </w:r>
      <w:r w:rsidRPr="0037781E">
        <w:rPr>
          <w:rFonts w:ascii="Kalpurush" w:hAnsi="Kalpurush" w:cs="Kalpurush" w:hint="cs"/>
          <w:sz w:val="24"/>
          <w:szCs w:val="24"/>
          <w:cs/>
          <w:lang w:bidi="bn-BD"/>
        </w:rPr>
        <w:t xml:space="preserve"> থেকে হাদীসটি বর্ণনা করেছেন। </w:t>
      </w:r>
    </w:p>
    <w:p w14:paraId="2EC393F1"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বংশ সম্পর্কে কটাক্ষ করার অর্থ, কাউকে ছোট করা বা তিরস্কার করার উদ্দেশ্যে কারো বংশের দোষ ধরা ও দুর্ণাম করা। আর তা যদি সংবাদ অধ্যায়ের হয়, যেমন বলল, অমুক তামীম গোত্রের লোক তারপর সে তাদের প্রকৃতি ও ধরনের বর্ণনা তুলে ধরল। অথবা বলল, অমুক কাহতান গোত্রের বা কুরাইশ গোত্রের বা বনী হাশেম গোত্রের লোক। তারপর সে তাদের হেয় বা খাট করার উদ্দেশ্য ছাড়া তাদের বংশের বাস্তব কোন বৈশিষ্ট্য তুলে ধরল, তাতে সে বংশ সম্পর্কে কটাক্ষাকারী বলে পরিগণিত হবে না।</w:t>
      </w:r>
    </w:p>
    <w:p w14:paraId="200F4F2E"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আর মৃত ব্যক্তির ওপর কান্নাকাটি করার অর্থ হলো, মৃত ব্যক্তির ওপর উচ্চ আওয়াজে কান্না করা। এটি সম্পূর্ণ হারাম বা নিষিদ্ধ।</w:t>
      </w:r>
    </w:p>
    <w:p w14:paraId="065D6E42" w14:textId="77777777" w:rsidR="00D428D4" w:rsidRPr="0037781E" w:rsidRDefault="00D428D4" w:rsidP="00D428D4">
      <w:pPr>
        <w:bidi w:val="0"/>
        <w:jc w:val="both"/>
        <w:rPr>
          <w:rFonts w:ascii="Kalpurush" w:hAnsi="Kalpurush" w:cs="Kalpurush"/>
          <w:sz w:val="24"/>
          <w:szCs w:val="24"/>
          <w:lang w:bidi="bn-BD"/>
        </w:rPr>
      </w:pPr>
      <w:r w:rsidRPr="0037781E">
        <w:rPr>
          <w:rFonts w:ascii="Kalpurush" w:hAnsi="Kalpurush" w:cs="Kalpurush" w:hint="cs"/>
          <w:sz w:val="24"/>
          <w:szCs w:val="24"/>
          <w:cs/>
          <w:lang w:bidi="bn-BD"/>
        </w:rPr>
        <w:t xml:space="preserve">এখানে কুফর দ্বারা উদ্দেশ্য ছোট কুফর। এখানে কুফর দ্বারা সে কুফর উদ্দেশ্য নয় যার দ্বারা একজন মুসলিম ইসলাম থেকে বের হয়ে যায়। যেমন রাসূলুল্লাহ সাল্লাল্লাহু আলাইহি ওয়াসাল্লামের বাণী সত্যিকার কুফর ও বড় কুফরের বিষয়টি তুলে ধরা হয়েছে। রাসূলুল্লাহ সাল্লাল্লাহু আলাইহি ওয়াসাল্লাম বলেন, </w:t>
      </w:r>
      <w:r w:rsidRPr="003E11AA">
        <w:rPr>
          <w:rFonts w:cs="KFGQPC Uthman Taha Naskh" w:hint="cs"/>
          <w:color w:val="000000"/>
          <w:sz w:val="24"/>
          <w:szCs w:val="24"/>
          <w:rtl/>
        </w:rPr>
        <w:t>«</w:t>
      </w:r>
      <w:r w:rsidRPr="002239AA">
        <w:rPr>
          <w:rFonts w:cs="KFGQPC Uthman Taha Naskh" w:hint="cs"/>
          <w:color w:val="000080"/>
          <w:sz w:val="24"/>
          <w:szCs w:val="24"/>
          <w:rtl/>
        </w:rPr>
        <w:t>إِنَّ</w:t>
      </w:r>
      <w:r w:rsidRPr="002239AA">
        <w:rPr>
          <w:rFonts w:cs="KFGQPC Uthman Taha Naskh"/>
          <w:color w:val="000080"/>
          <w:sz w:val="24"/>
          <w:szCs w:val="24"/>
          <w:rtl/>
        </w:rPr>
        <w:t xml:space="preserve"> </w:t>
      </w:r>
      <w:r w:rsidRPr="002239AA">
        <w:rPr>
          <w:rFonts w:cs="KFGQPC Uthman Taha Naskh" w:hint="cs"/>
          <w:color w:val="000080"/>
          <w:sz w:val="24"/>
          <w:szCs w:val="24"/>
          <w:rtl/>
        </w:rPr>
        <w:t>بَيْنَ</w:t>
      </w:r>
      <w:r w:rsidRPr="002239AA">
        <w:rPr>
          <w:rFonts w:cs="KFGQPC Uthman Taha Naskh"/>
          <w:color w:val="000080"/>
          <w:sz w:val="24"/>
          <w:szCs w:val="24"/>
          <w:rtl/>
        </w:rPr>
        <w:t xml:space="preserve"> </w:t>
      </w:r>
      <w:r w:rsidRPr="002239AA">
        <w:rPr>
          <w:rFonts w:cs="KFGQPC Uthman Taha Naskh" w:hint="cs"/>
          <w:color w:val="000080"/>
          <w:sz w:val="24"/>
          <w:szCs w:val="24"/>
          <w:rtl/>
        </w:rPr>
        <w:t>الرَّجُلِ</w:t>
      </w:r>
      <w:r w:rsidRPr="002239AA">
        <w:rPr>
          <w:rFonts w:cs="KFGQPC Uthman Taha Naskh"/>
          <w:color w:val="000080"/>
          <w:sz w:val="24"/>
          <w:szCs w:val="24"/>
          <w:rtl/>
        </w:rPr>
        <w:t xml:space="preserve"> </w:t>
      </w:r>
      <w:r w:rsidRPr="002239AA">
        <w:rPr>
          <w:rFonts w:cs="KFGQPC Uthman Taha Naskh" w:hint="cs"/>
          <w:color w:val="000080"/>
          <w:sz w:val="24"/>
          <w:szCs w:val="24"/>
          <w:rtl/>
        </w:rPr>
        <w:t>وَبَيْنَ</w:t>
      </w:r>
      <w:r w:rsidRPr="002239AA">
        <w:rPr>
          <w:rFonts w:cs="KFGQPC Uthman Taha Naskh"/>
          <w:color w:val="000080"/>
          <w:sz w:val="24"/>
          <w:szCs w:val="24"/>
          <w:rtl/>
        </w:rPr>
        <w:t xml:space="preserve"> </w:t>
      </w:r>
      <w:r w:rsidRPr="002239AA">
        <w:rPr>
          <w:rFonts w:cs="KFGQPC Uthman Taha Naskh" w:hint="cs"/>
          <w:color w:val="000080"/>
          <w:sz w:val="24"/>
          <w:szCs w:val="24"/>
          <w:rtl/>
        </w:rPr>
        <w:t>الشِّرْكِ</w:t>
      </w:r>
      <w:r w:rsidRPr="002239AA">
        <w:rPr>
          <w:rFonts w:cs="KFGQPC Uthman Taha Naskh"/>
          <w:color w:val="000080"/>
          <w:sz w:val="24"/>
          <w:szCs w:val="24"/>
          <w:rtl/>
        </w:rPr>
        <w:t xml:space="preserve"> </w:t>
      </w:r>
      <w:r w:rsidRPr="002239AA">
        <w:rPr>
          <w:rFonts w:cs="KFGQPC Uthman Taha Naskh" w:hint="cs"/>
          <w:color w:val="000080"/>
          <w:sz w:val="24"/>
          <w:szCs w:val="24"/>
          <w:rtl/>
        </w:rPr>
        <w:t>وَالْكُفْرِ</w:t>
      </w:r>
      <w:r w:rsidRPr="002239AA">
        <w:rPr>
          <w:rFonts w:cs="KFGQPC Uthman Taha Naskh"/>
          <w:color w:val="000080"/>
          <w:sz w:val="24"/>
          <w:szCs w:val="24"/>
          <w:rtl/>
        </w:rPr>
        <w:t xml:space="preserve"> </w:t>
      </w:r>
      <w:r w:rsidRPr="002239AA">
        <w:rPr>
          <w:rFonts w:cs="KFGQPC Uthman Taha Naskh" w:hint="cs"/>
          <w:color w:val="000080"/>
          <w:sz w:val="24"/>
          <w:szCs w:val="24"/>
          <w:rtl/>
        </w:rPr>
        <w:t>تَرْكَ</w:t>
      </w:r>
      <w:r w:rsidRPr="002239AA">
        <w:rPr>
          <w:rFonts w:cs="KFGQPC Uthman Taha Naskh"/>
          <w:color w:val="000080"/>
          <w:sz w:val="24"/>
          <w:szCs w:val="24"/>
          <w:rtl/>
        </w:rPr>
        <w:t xml:space="preserve"> </w:t>
      </w:r>
      <w:r w:rsidRPr="002239AA">
        <w:rPr>
          <w:rFonts w:cs="KFGQPC Uthman Taha Naskh" w:hint="cs"/>
          <w:color w:val="000080"/>
          <w:sz w:val="24"/>
          <w:szCs w:val="24"/>
          <w:rtl/>
        </w:rPr>
        <w:t>الصَّلاَةِ</w:t>
      </w:r>
      <w:r w:rsidRPr="002239AA">
        <w:rPr>
          <w:rFonts w:cs="KFGQPC Uthman Taha Naskh"/>
          <w:color w:val="000080"/>
          <w:sz w:val="24"/>
          <w:szCs w:val="24"/>
          <w:rtl/>
        </w:rPr>
        <w:t xml:space="preserve"> </w:t>
      </w:r>
      <w:r w:rsidRPr="002239AA">
        <w:rPr>
          <w:rFonts w:cs="KFGQPC Uthman Taha Naskh" w:hint="cs"/>
          <w:color w:val="000080"/>
          <w:sz w:val="24"/>
          <w:szCs w:val="24"/>
          <w:rtl/>
        </w:rPr>
        <w:t>»</w:t>
      </w:r>
      <w:r w:rsidRPr="0037781E">
        <w:rPr>
          <w:rFonts w:ascii="Kalpurush" w:hAnsi="Kalpurush" w:cs="KFGQPC Uthman Taha Naskh"/>
          <w:b/>
          <w:bCs/>
          <w:color w:val="000000"/>
          <w:sz w:val="24"/>
          <w:szCs w:val="24"/>
          <w:rtl/>
        </w:rPr>
        <w:t>.</w:t>
      </w:r>
      <w:r>
        <w:rPr>
          <w:rFonts w:ascii="Kalpurush" w:hAnsi="Kalpurush" w:cs="Kalpurush" w:hint="cs"/>
          <w:sz w:val="24"/>
          <w:szCs w:val="24"/>
          <w:cs/>
          <w:lang w:bidi="bn-BD"/>
        </w:rPr>
        <w:t xml:space="preserve"> “একজন মানুষ ও কুফর-</w:t>
      </w:r>
      <w:r w:rsidRPr="0037781E">
        <w:rPr>
          <w:rFonts w:ascii="Kalpurush" w:hAnsi="Kalpurush" w:cs="Kalpurush" w:hint="cs"/>
          <w:sz w:val="24"/>
          <w:szCs w:val="24"/>
          <w:cs/>
          <w:lang w:bidi="bn-BD"/>
        </w:rPr>
        <w:t>শির্কের মাঝে প্রার্থক্য হলো সালাত ত্যাগ করা</w:t>
      </w:r>
      <w:r w:rsidR="00CF1358">
        <w:rPr>
          <w:rFonts w:ascii="Kalpurush" w:hAnsi="Kalpurush" w:cs="Arial Unicode MS" w:hint="cs"/>
          <w:sz w:val="24"/>
          <w:szCs w:val="24"/>
          <w:cs/>
          <w:lang w:bidi="hi-IN"/>
        </w:rPr>
        <w:t>।</w:t>
      </w:r>
      <w:r>
        <w:rPr>
          <w:rFonts w:ascii="Kalpurush" w:hAnsi="Kalpurush" w:cs="Kalpurush" w:hint="cs"/>
          <w:sz w:val="24"/>
          <w:szCs w:val="24"/>
          <w:cs/>
          <w:lang w:bidi="bn-BD"/>
        </w:rPr>
        <w:t>”</w:t>
      </w:r>
      <w:r>
        <w:rPr>
          <w:rStyle w:val="FootnoteReference"/>
          <w:rFonts w:ascii="Kalpurush" w:hAnsi="Kalpurush" w:cs="Kalpurush"/>
          <w:sz w:val="24"/>
          <w:szCs w:val="24"/>
          <w:cs/>
          <w:lang w:bidi="bn-BD"/>
        </w:rPr>
        <w:footnoteReference w:id="94"/>
      </w:r>
      <w:r w:rsidR="00285C34">
        <w:rPr>
          <w:rFonts w:ascii="Kalpurush" w:hAnsi="Kalpurush" w:cs="Arial Unicode MS" w:hint="cs"/>
          <w:sz w:val="24"/>
          <w:szCs w:val="24"/>
          <w:cs/>
          <w:lang w:bidi="bn-BD"/>
        </w:rPr>
        <w:t xml:space="preserve"> </w:t>
      </w:r>
      <w:r w:rsidRPr="0037781E">
        <w:rPr>
          <w:rFonts w:ascii="Kalpurush" w:hAnsi="Kalpurush" w:cs="Kalpurush" w:hint="cs"/>
          <w:sz w:val="24"/>
          <w:szCs w:val="24"/>
          <w:cs/>
          <w:lang w:bidi="bn-IN"/>
        </w:rPr>
        <w:t>আলেমদের বিশুদ্ধ মতামত অনুযায়ী এটিই হলো বড় কুফর যা একজন মানুষকে ইসলাম থেকে বের করে দেয়। আলেমগণ বলেছেন</w:t>
      </w:r>
      <w:r w:rsidRPr="0037781E">
        <w:rPr>
          <w:rFonts w:ascii="Kalpurush" w:hAnsi="Kalpurush" w:cs="Kalpurush" w:hint="cs"/>
          <w:sz w:val="24"/>
          <w:szCs w:val="24"/>
          <w:cs/>
          <w:lang w:bidi="bn-BD"/>
        </w:rPr>
        <w:t xml:space="preserve">, কুফর দুই প্রকার, যুলুম দুই প্রকার ফিস্‌ক দুই প্রকার। অনুরূপভাবে শির্ক দুই প্রকার—বড় শির্ক এবং ছোট শির্ক। </w:t>
      </w:r>
    </w:p>
    <w:p w14:paraId="495B8596" w14:textId="77777777" w:rsidR="00D428D4" w:rsidRPr="00535A4C" w:rsidRDefault="00D428D4" w:rsidP="00D428D4">
      <w:pPr>
        <w:bidi w:val="0"/>
        <w:jc w:val="both"/>
        <w:rPr>
          <w:rFonts w:ascii="Kalpurush" w:hAnsi="Kalpurush" w:cs="Kalpurush"/>
          <w:sz w:val="22"/>
          <w:szCs w:val="22"/>
          <w:lang w:bidi="bn-BD"/>
        </w:rPr>
      </w:pPr>
      <w:r w:rsidRPr="00535A4C">
        <w:rPr>
          <w:rFonts w:ascii="Kalpurush" w:hAnsi="Kalpurush" w:cs="Kalpurush" w:hint="cs"/>
          <w:sz w:val="22"/>
          <w:szCs w:val="22"/>
          <w:cs/>
          <w:lang w:bidi="bn-BD"/>
        </w:rPr>
        <w:lastRenderedPageBreak/>
        <w:t>বড় শির্ক হলো, মৃত ব্যক্তির নিকট চাওয়া, তাদের নিকট সাহায্য চাওয়া, তাদের জন্য মান্নত করা এবং মুর্তি, গাছপালা, পাথর, চন্দ্র সুর্য্য গ্রহ নক্ষত্র ইত্যাদির জন্য মান্নত করা।</w:t>
      </w:r>
    </w:p>
    <w:p w14:paraId="57209A64" w14:textId="77777777" w:rsidR="00D428D4" w:rsidRPr="00535A4C" w:rsidRDefault="00D428D4" w:rsidP="00D428D4">
      <w:pPr>
        <w:bidi w:val="0"/>
        <w:jc w:val="both"/>
        <w:rPr>
          <w:rFonts w:ascii="Kalpurush" w:hAnsi="Kalpurush" w:cs="Kalpurush"/>
          <w:sz w:val="22"/>
          <w:szCs w:val="22"/>
          <w:lang w:bidi="bn-BD"/>
        </w:rPr>
      </w:pPr>
      <w:r w:rsidRPr="00535A4C">
        <w:rPr>
          <w:rFonts w:ascii="Kalpurush" w:hAnsi="Kalpurush" w:cs="Kalpurush" w:hint="cs"/>
          <w:sz w:val="22"/>
          <w:szCs w:val="22"/>
          <w:cs/>
          <w:lang w:bidi="bn-BD"/>
        </w:rPr>
        <w:t>আর ছোট শির্ক যেমন, এ ধরনের কথা বলা, যদি আল্লাহ না হতো এবং অমুক না হতো। আল্লাহ যা চেয়েছেন এবং অমুক যা চেয়েছেন ইত্যাদি।</w:t>
      </w:r>
      <w:r w:rsidRPr="00535A4C">
        <w:rPr>
          <w:rFonts w:ascii="Kalpurush" w:hAnsi="Kalpurush" w:cs="Nirmala UI" w:hint="cs"/>
          <w:sz w:val="22"/>
          <w:szCs w:val="22"/>
          <w:cs/>
          <w:lang w:bidi="hi-IN"/>
        </w:rPr>
        <w:t xml:space="preserve"> </w:t>
      </w:r>
      <w:r w:rsidRPr="00535A4C">
        <w:rPr>
          <w:rFonts w:ascii="Kalpurush" w:hAnsi="Kalpurush" w:cs="Kalpurush" w:hint="cs"/>
          <w:sz w:val="22"/>
          <w:szCs w:val="22"/>
          <w:cs/>
          <w:lang w:bidi="bn-IN"/>
        </w:rPr>
        <w:t>বলা উচিত হলো</w:t>
      </w:r>
      <w:r w:rsidRPr="00535A4C">
        <w:rPr>
          <w:rFonts w:ascii="Kalpurush" w:hAnsi="Kalpurush" w:cs="Kalpurush" w:hint="cs"/>
          <w:sz w:val="22"/>
          <w:szCs w:val="22"/>
          <w:cs/>
          <w:lang w:bidi="bn-BD"/>
        </w:rPr>
        <w:t>, যদি আল্লাহ না হতো অতঃপর অমুক এবং আল্লাহ যা চেয়েছেন অতঃপর অমুক যা চেয়েছেন।</w:t>
      </w:r>
    </w:p>
    <w:p w14:paraId="18CFD26F" w14:textId="77777777" w:rsidR="00D428D4" w:rsidRPr="00535A4C" w:rsidRDefault="00D428D4" w:rsidP="00D43C9A">
      <w:pPr>
        <w:bidi w:val="0"/>
        <w:jc w:val="both"/>
        <w:rPr>
          <w:rFonts w:cs="KFGQPC Uthman Taha Naskh"/>
          <w:b/>
          <w:bCs/>
          <w:sz w:val="22"/>
          <w:szCs w:val="22"/>
        </w:rPr>
      </w:pPr>
      <w:r w:rsidRPr="00535A4C">
        <w:rPr>
          <w:rFonts w:ascii="Kalpurush" w:hAnsi="Kalpurush" w:cs="Kalpurush" w:hint="cs"/>
          <w:sz w:val="22"/>
          <w:szCs w:val="22"/>
          <w:cs/>
          <w:lang w:bidi="bn-BD"/>
        </w:rPr>
        <w:t xml:space="preserve">অনুরূপভাবে গাইরুল্লাহর নামে সপথ করা। যেমন, নবী রাসূলের নামে কসম করা অথবা কারো হায়াতের কসম করা অথবা আমানতের কসম করা ইত্যাদি। এ ধরনের কসম শির্কে আসগর বা ছোট শির্কের অর্ন্তভুক্ত। অনুরূপভাবে রিয়া বা লোকিকতা। যেমন, ক্ষমা চাইল মানুষকে শুনানো উদ্দেশ্যে অথবা কুরআন পড়লো যাতে মানুষ তাকে কারী বলে। যুলুম দুই প্রকার—বড় যুলুম, আল্লাহর সাথে শির্ক করা, যেমন আল্লাহ তা‘আলা বলেন, </w:t>
      </w:r>
      <w:r w:rsidRPr="00535A4C">
        <w:rPr>
          <w:rFonts w:ascii="Kalpurush" w:hAnsi="Kalpurush" w:hint="cs"/>
          <w:sz w:val="22"/>
          <w:szCs w:val="22"/>
          <w:rtl/>
        </w:rPr>
        <w:t xml:space="preserve"> </w:t>
      </w:r>
      <w:r w:rsidRPr="00535A4C">
        <w:rPr>
          <w:rFonts w:ascii="KFGQPC Uthman Taha Naskh" w:cs="KFGQPC Uthman Taha Naskh" w:hint="cs"/>
          <w:color w:val="008000"/>
          <w:sz w:val="22"/>
          <w:szCs w:val="22"/>
          <w:rtl/>
        </w:rPr>
        <w:t>﴿</w:t>
      </w:r>
      <w:r w:rsidRPr="00535A4C">
        <w:rPr>
          <w:rFonts w:ascii="KFGQPC Uthmanic Script HAFS" w:cs="KFGQPC Uthmanic Script HAFS" w:hint="cs"/>
          <w:color w:val="008000"/>
          <w:sz w:val="22"/>
          <w:szCs w:val="22"/>
          <w:rtl/>
        </w:rPr>
        <w:t>وَٱلۡكَٰفِرُونَ</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هُمُ</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ٱلظَّٰلِمُونَ</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٢٥٤</w:t>
      </w:r>
      <w:r w:rsidRPr="00535A4C">
        <w:rPr>
          <w:rFonts w:ascii="KFGQPC Uthman Taha Naskh" w:cs="KFGQPC Uthman Taha Naskh" w:hint="cs"/>
          <w:color w:val="008000"/>
          <w:sz w:val="22"/>
          <w:szCs w:val="22"/>
          <w:rtl/>
        </w:rPr>
        <w:t>﴾</w:t>
      </w:r>
      <w:r w:rsidRPr="00535A4C">
        <w:rPr>
          <w:rFonts w:ascii="KFGQPC Uthman Taha Naskh" w:cs="KFGQPC Uthman Taha Naskh"/>
          <w:color w:val="008000"/>
          <w:sz w:val="22"/>
          <w:szCs w:val="22"/>
          <w:rtl/>
        </w:rPr>
        <w:t xml:space="preserve"> [</w:t>
      </w:r>
      <w:r w:rsidRPr="00535A4C">
        <w:rPr>
          <w:rFonts w:ascii="KFGQPC Uthman Taha Naskh" w:cs="KFGQPC Uthman Taha Naskh" w:hint="cs"/>
          <w:color w:val="008000"/>
          <w:sz w:val="22"/>
          <w:szCs w:val="22"/>
          <w:rtl/>
        </w:rPr>
        <w:t>البقرة</w:t>
      </w:r>
      <w:r w:rsidRPr="00535A4C">
        <w:rPr>
          <w:rFonts w:ascii="KFGQPC Uthman Taha Naskh" w:cs="KFGQPC Uthman Taha Naskh"/>
          <w:color w:val="008000"/>
          <w:sz w:val="22"/>
          <w:szCs w:val="22"/>
          <w:rtl/>
        </w:rPr>
        <w:t xml:space="preserve">: </w:t>
      </w:r>
      <w:r w:rsidRPr="00535A4C">
        <w:rPr>
          <w:rFonts w:ascii="KFGQPC Uthman Taha Naskh" w:cs="KFGQPC Uthman Taha Naskh" w:hint="cs"/>
          <w:color w:val="008000"/>
          <w:sz w:val="22"/>
          <w:szCs w:val="22"/>
          <w:rtl/>
        </w:rPr>
        <w:t>٢٥٤</w:t>
      </w:r>
      <w:r w:rsidRPr="00535A4C">
        <w:rPr>
          <w:rFonts w:ascii="KFGQPC Uthman Taha Naskh" w:cs="KFGQPC Uthman Taha Naskh"/>
          <w:color w:val="008000"/>
          <w:sz w:val="22"/>
          <w:szCs w:val="22"/>
          <w:rtl/>
        </w:rPr>
        <w:t>]</w:t>
      </w:r>
      <w:r w:rsidR="003E11AA" w:rsidRPr="00535A4C">
        <w:rPr>
          <w:rFonts w:ascii="KFGQPC Uthman Taha Naskh" w:cs="KFGQPC Uthman Taha Naskh" w:hint="cs"/>
          <w:color w:val="008000"/>
          <w:sz w:val="22"/>
          <w:szCs w:val="22"/>
          <w:cs/>
          <w:lang w:bidi="bn-BD"/>
        </w:rPr>
        <w:t xml:space="preserve"> </w:t>
      </w:r>
      <w:r w:rsidRPr="00535A4C">
        <w:rPr>
          <w:rFonts w:ascii="Kalpurush" w:eastAsia="Nikosh" w:hAnsi="Kalpurush" w:cs="Kalpurush" w:hint="cs"/>
          <w:w w:val="103"/>
          <w:sz w:val="22"/>
          <w:szCs w:val="22"/>
          <w:cs/>
          <w:lang w:bidi="bn-BD"/>
        </w:rPr>
        <w:t>“</w:t>
      </w:r>
      <w:r w:rsidRPr="00535A4C">
        <w:rPr>
          <w:rFonts w:ascii="Kalpurush" w:eastAsia="Nikosh" w:hAnsi="Kalpurush" w:cs="Kalpurush"/>
          <w:w w:val="103"/>
          <w:sz w:val="22"/>
          <w:szCs w:val="22"/>
          <w:cs/>
          <w:lang w:bidi="bn-BD"/>
        </w:rPr>
        <w:t>আর কাফিররাই যালিম।</w:t>
      </w:r>
      <w:r w:rsidRPr="00535A4C">
        <w:rPr>
          <w:rFonts w:ascii="Kalpurush" w:eastAsia="Nikosh" w:hAnsi="Kalpurush" w:cs="Kalpurush" w:hint="cs"/>
          <w:w w:val="103"/>
          <w:sz w:val="22"/>
          <w:szCs w:val="22"/>
          <w:cs/>
          <w:lang w:bidi="bn-BD"/>
        </w:rPr>
        <w:t>”</w:t>
      </w:r>
      <w:r w:rsidRPr="00535A4C">
        <w:rPr>
          <w:rFonts w:ascii="KFGQPC Uthman Taha Naskh" w:cs="KFGQPC Uthman Taha Naskh"/>
          <w:color w:val="008000"/>
          <w:sz w:val="22"/>
          <w:szCs w:val="22"/>
          <w:rtl/>
        </w:rPr>
        <w:t xml:space="preserve"> </w:t>
      </w:r>
      <w:r w:rsidRPr="00535A4C">
        <w:rPr>
          <w:rFonts w:ascii="Kalpurush" w:eastAsia="Nikosh" w:hAnsi="Kalpurush" w:cs="Kalpurush" w:hint="cs"/>
          <w:sz w:val="22"/>
          <w:szCs w:val="22"/>
          <w:cs/>
          <w:lang w:bidi="bn-BD"/>
        </w:rPr>
        <w:t>[সূরা আল-বাকারাহ, আয়াত: ২৪৫]</w:t>
      </w:r>
      <w:r w:rsidRPr="00535A4C">
        <w:rPr>
          <w:rFonts w:ascii="KFGQPC Uthman Taha Naskh" w:cs="KFGQPC Uthman Taha Naskh" w:hint="cs"/>
          <w:color w:val="008000"/>
          <w:sz w:val="22"/>
          <w:szCs w:val="22"/>
          <w:rtl/>
        </w:rPr>
        <w:t xml:space="preserve"> </w:t>
      </w:r>
      <w:r w:rsidRPr="00535A4C">
        <w:rPr>
          <w:rFonts w:ascii="Kalpurush" w:hAnsi="Kalpurush" w:cs="Kalpurush" w:hint="cs"/>
          <w:sz w:val="22"/>
          <w:szCs w:val="22"/>
          <w:cs/>
          <w:lang w:bidi="bn-BD"/>
        </w:rPr>
        <w:t xml:space="preserve">আল্লাহ তা‘আলা বলেন, </w:t>
      </w:r>
      <w:r w:rsidRPr="00535A4C">
        <w:rPr>
          <w:rFonts w:ascii="KFGQPC Uthman Taha Naskh" w:cs="KFGQPC Uthman Taha Naskh" w:hint="cs"/>
          <w:color w:val="008000"/>
          <w:sz w:val="22"/>
          <w:szCs w:val="22"/>
          <w:rtl/>
        </w:rPr>
        <w:t xml:space="preserve"> ﴿</w:t>
      </w:r>
      <w:r w:rsidRPr="00535A4C">
        <w:rPr>
          <w:rFonts w:ascii="KFGQPC Uthmanic Script HAFS" w:cs="KFGQPC Uthmanic Script HAFS" w:hint="cs"/>
          <w:color w:val="008000"/>
          <w:sz w:val="22"/>
          <w:szCs w:val="22"/>
          <w:rtl/>
        </w:rPr>
        <w:t>ٱلَّذِينَ</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ءَامَنُواْ</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وَلَمۡ</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يَلۡبِسُوٓاْ</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إِيمَٰنَهُم</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بِظُلۡمٍ</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أُوْلَٰٓئِكَ</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لَهُمُ</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ٱلۡأَمۡنُ</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وَهُم</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مُّهۡتَدُونَ</w:t>
      </w:r>
      <w:r w:rsidRPr="00535A4C">
        <w:rPr>
          <w:rFonts w:ascii="KFGQPC Uthmanic Script HAFS" w:cs="KFGQPC Uthmanic Script HAFS"/>
          <w:color w:val="008000"/>
          <w:sz w:val="22"/>
          <w:szCs w:val="22"/>
          <w:rtl/>
        </w:rPr>
        <w:t xml:space="preserve"> </w:t>
      </w:r>
      <w:r w:rsidRPr="00535A4C">
        <w:rPr>
          <w:rFonts w:ascii="KFGQPC Uthmanic Script HAFS" w:cs="KFGQPC Uthmanic Script HAFS" w:hint="cs"/>
          <w:color w:val="008000"/>
          <w:sz w:val="22"/>
          <w:szCs w:val="22"/>
          <w:rtl/>
        </w:rPr>
        <w:t>٨٢</w:t>
      </w:r>
      <w:r w:rsidRPr="00535A4C">
        <w:rPr>
          <w:rFonts w:ascii="KFGQPC Uthman Taha Naskh" w:cs="KFGQPC Uthman Taha Naskh" w:hint="cs"/>
          <w:color w:val="008000"/>
          <w:sz w:val="22"/>
          <w:szCs w:val="22"/>
          <w:rtl/>
        </w:rPr>
        <w:t>﴾</w:t>
      </w:r>
      <w:r w:rsidRPr="00535A4C">
        <w:rPr>
          <w:rFonts w:ascii="KFGQPC Uthman Taha Naskh" w:cs="KFGQPC Uthman Taha Naskh"/>
          <w:color w:val="008000"/>
          <w:sz w:val="22"/>
          <w:szCs w:val="22"/>
          <w:rtl/>
        </w:rPr>
        <w:t xml:space="preserve"> [</w:t>
      </w:r>
      <w:r w:rsidRPr="00535A4C">
        <w:rPr>
          <w:rFonts w:ascii="KFGQPC Uthman Taha Naskh" w:cs="KFGQPC Uthman Taha Naskh" w:hint="cs"/>
          <w:color w:val="008000"/>
          <w:sz w:val="22"/>
          <w:szCs w:val="22"/>
          <w:rtl/>
        </w:rPr>
        <w:t>الانعام</w:t>
      </w:r>
      <w:r w:rsidRPr="00535A4C">
        <w:rPr>
          <w:rFonts w:ascii="KFGQPC Uthman Taha Naskh" w:cs="KFGQPC Uthman Taha Naskh"/>
          <w:color w:val="008000"/>
          <w:sz w:val="22"/>
          <w:szCs w:val="22"/>
          <w:rtl/>
        </w:rPr>
        <w:t xml:space="preserve">: </w:t>
      </w:r>
      <w:r w:rsidRPr="00535A4C">
        <w:rPr>
          <w:rFonts w:ascii="KFGQPC Uthman Taha Naskh" w:cs="KFGQPC Uthman Taha Naskh" w:hint="cs"/>
          <w:color w:val="008000"/>
          <w:sz w:val="22"/>
          <w:szCs w:val="22"/>
          <w:rtl/>
        </w:rPr>
        <w:t>٨٢</w:t>
      </w:r>
      <w:r w:rsidRPr="00535A4C">
        <w:rPr>
          <w:rFonts w:ascii="KFGQPC Uthman Taha Naskh" w:cs="KFGQPC Uthman Taha Naskh"/>
          <w:color w:val="008000"/>
          <w:sz w:val="22"/>
          <w:szCs w:val="22"/>
          <w:rtl/>
        </w:rPr>
        <w:t>]</w:t>
      </w:r>
      <w:r w:rsidRPr="00535A4C">
        <w:rPr>
          <w:rFonts w:ascii="KFGQPC Uthman Taha Naskh" w:cs="KFGQPC Uthman Taha Naskh" w:hint="cs"/>
          <w:color w:val="008000"/>
          <w:sz w:val="22"/>
          <w:szCs w:val="22"/>
          <w:cs/>
          <w:lang w:bidi="bn-BD"/>
        </w:rPr>
        <w:t xml:space="preserve"> </w:t>
      </w:r>
      <w:r w:rsidR="003E11AA" w:rsidRPr="00535A4C">
        <w:rPr>
          <w:rFonts w:ascii="KFGQPC Uthman Taha Naskh" w:cs="KFGQPC Uthman Taha Naskh" w:hint="cs"/>
          <w:color w:val="008000"/>
          <w:sz w:val="22"/>
          <w:szCs w:val="22"/>
          <w:cs/>
          <w:lang w:bidi="bn-BD"/>
        </w:rPr>
        <w:t xml:space="preserve"> </w:t>
      </w:r>
      <w:r w:rsidRPr="00535A4C">
        <w:rPr>
          <w:rFonts w:ascii="Kalpurush" w:eastAsia="Nikosh" w:hAnsi="Kalpurush" w:cs="Kalpurush" w:hint="cs"/>
          <w:sz w:val="22"/>
          <w:szCs w:val="22"/>
          <w:cs/>
          <w:lang w:bidi="bn-BD"/>
        </w:rPr>
        <w:t>“</w:t>
      </w:r>
      <w:r w:rsidRPr="00535A4C">
        <w:rPr>
          <w:rFonts w:ascii="Kalpurush" w:eastAsia="Nikosh" w:hAnsi="Kalpurush" w:cs="Kalpurush"/>
          <w:sz w:val="22"/>
          <w:szCs w:val="22"/>
          <w:cs/>
          <w:lang w:bidi="bn-BD"/>
        </w:rPr>
        <w:t>যারা ঈমান এনেছে এবং নিজ ঈমানকে যুলমের সাথে সংমিশ্রণ করেনি</w:t>
      </w:r>
      <w:r w:rsidRPr="00535A4C">
        <w:rPr>
          <w:rFonts w:ascii="Kalpurush" w:eastAsia="Nikosh" w:hAnsi="Kalpurush" w:cs="Kalpurush"/>
          <w:sz w:val="22"/>
          <w:szCs w:val="22"/>
          <w:lang w:bidi="bn-BD"/>
        </w:rPr>
        <w:t xml:space="preserve">, </w:t>
      </w:r>
      <w:r w:rsidRPr="00535A4C">
        <w:rPr>
          <w:rFonts w:ascii="Kalpurush" w:eastAsia="Nikosh" w:hAnsi="Kalpurush" w:cs="Kalpurush"/>
          <w:sz w:val="22"/>
          <w:szCs w:val="22"/>
          <w:cs/>
          <w:lang w:bidi="bn-BD"/>
        </w:rPr>
        <w:t>তাদের জন্যই নিরাপত্তা এবং তারাই হিদায়াতপ্রাপ্ত।</w:t>
      </w:r>
      <w:r w:rsidRPr="00535A4C">
        <w:rPr>
          <w:rFonts w:ascii="Kalpurush" w:eastAsia="Nikosh" w:hAnsi="Kalpurush" w:cs="Kalpurush" w:hint="cs"/>
          <w:sz w:val="22"/>
          <w:szCs w:val="22"/>
          <w:cs/>
          <w:lang w:bidi="bn-BD"/>
        </w:rPr>
        <w:t>” [সূরা আল-আন‘আম, আয়াত: ৮২]</w:t>
      </w:r>
      <w:r w:rsidR="00285C34" w:rsidRPr="00535A4C">
        <w:rPr>
          <w:rFonts w:ascii="Kalpurush" w:eastAsia="Nikosh" w:hAnsi="Kalpurush" w:cs="Kalpurush" w:hint="cs"/>
          <w:sz w:val="22"/>
          <w:szCs w:val="22"/>
          <w:cs/>
          <w:lang w:bidi="bn-BD"/>
        </w:rPr>
        <w:t xml:space="preserve"> </w:t>
      </w:r>
      <w:r w:rsidRPr="00535A4C">
        <w:rPr>
          <w:rFonts w:ascii="Kalpurush" w:hAnsi="Kalpurush" w:cs="Kalpurush" w:hint="cs"/>
          <w:sz w:val="22"/>
          <w:szCs w:val="22"/>
          <w:cs/>
          <w:lang w:bidi="bn-BD"/>
        </w:rPr>
        <w:t>ছোট যুলম হলো, একজন মানুষ অপর মানুষের জান ও মালের ক্ষেত্রে যুলুম—অত্যাচার করা এবং আল্লাহর নাফরমানী ও গুনাহ করার মাধ্যমে বান্দা তার নিজের ওপর যুলম করা। যেমন যিনা—ব্যভিচার করা, মদ পান করা ইত্যাদি। আল্লাহর কাছে এ থেকে আশ্রয় কামনা করি</w:t>
      </w:r>
      <w:r w:rsidR="00D43C9A" w:rsidRPr="00535A4C">
        <w:rPr>
          <w:rFonts w:ascii="Kalpurush" w:hAnsi="Kalpurush" w:cs="Arial Unicode MS" w:hint="cs"/>
          <w:sz w:val="22"/>
          <w:szCs w:val="22"/>
          <w:cs/>
          <w:lang w:bidi="hi-IN"/>
        </w:rPr>
        <w:t>।</w:t>
      </w:r>
      <w:r w:rsidRPr="00535A4C">
        <w:rPr>
          <w:rFonts w:ascii="Kalpurush" w:hAnsi="Kalpurush" w:cs="Arial Unicode MS" w:hint="cs"/>
          <w:sz w:val="22"/>
          <w:szCs w:val="22"/>
          <w:cs/>
          <w:lang w:bidi="hi-IN"/>
        </w:rPr>
        <w:t xml:space="preserve"> </w:t>
      </w:r>
      <w:r w:rsidRPr="00535A4C">
        <w:rPr>
          <w:rFonts w:ascii="Kalpurush" w:hAnsi="Kalpurush" w:cs="Kalpurush" w:hint="cs"/>
          <w:sz w:val="22"/>
          <w:szCs w:val="22"/>
          <w:cs/>
          <w:lang w:bidi="bn-IN"/>
        </w:rPr>
        <w:t>আল্লাহ তা</w:t>
      </w:r>
      <w:r w:rsidRPr="00535A4C">
        <w:rPr>
          <w:rFonts w:ascii="Kalpurush" w:hAnsi="Kalpurush" w:cs="Kalpurush" w:hint="cs"/>
          <w:sz w:val="22"/>
          <w:szCs w:val="22"/>
          <w:cs/>
          <w:lang w:bidi="bn-BD"/>
        </w:rPr>
        <w:t>‘আলাই তাওফীক দাতা</w:t>
      </w:r>
      <w:r w:rsidR="00285C34" w:rsidRPr="00535A4C">
        <w:rPr>
          <w:rFonts w:ascii="Kalpurush" w:hAnsi="Kalpurush" w:cs="Arial Unicode MS" w:hint="cs"/>
          <w:sz w:val="22"/>
          <w:szCs w:val="22"/>
          <w:cs/>
          <w:lang w:bidi="hi-IN"/>
        </w:rPr>
        <w:t xml:space="preserve">। </w:t>
      </w:r>
      <w:r w:rsidRPr="00535A4C">
        <w:rPr>
          <w:rFonts w:ascii="Kalpurush" w:hAnsi="Kalpurush" w:cs="Kalpurush" w:hint="cs"/>
          <w:sz w:val="22"/>
          <w:szCs w:val="22"/>
          <w:cs/>
          <w:lang w:bidi="bn-BD"/>
        </w:rPr>
        <w:t>শাইখ আব্দুল আযীয বিন বায রহ.</w:t>
      </w:r>
    </w:p>
    <w:p w14:paraId="77C8B992" w14:textId="517C1CC5" w:rsidR="00D428D4" w:rsidRPr="00535A4C" w:rsidRDefault="00D428D4" w:rsidP="00D428D4">
      <w:pPr>
        <w:bidi w:val="0"/>
        <w:spacing w:after="0"/>
        <w:ind w:firstLine="720"/>
        <w:jc w:val="both"/>
        <w:rPr>
          <w:rFonts w:cs="KFGQPC Uthman Taha Naskh"/>
          <w:b/>
          <w:bCs/>
          <w:sz w:val="22"/>
          <w:szCs w:val="22"/>
          <w:rtl/>
        </w:rPr>
      </w:pPr>
      <w:r w:rsidRPr="00535A4C">
        <w:rPr>
          <w:rFonts w:cs="KFGQPC Uthman Taha Naskh" w:hint="cs"/>
          <w:b/>
          <w:bCs/>
          <w:sz w:val="22"/>
          <w:szCs w:val="22"/>
          <w:rtl/>
        </w:rPr>
        <w:t>وصلى الله وسلم على عبده ونبيه محمد ، وعلى آله وصحبه أجمعين</w:t>
      </w:r>
    </w:p>
    <w:p w14:paraId="2168A15D" w14:textId="46032090" w:rsidR="00535A4C" w:rsidRDefault="00535A4C" w:rsidP="00535A4C">
      <w:pPr>
        <w:bidi w:val="0"/>
        <w:spacing w:after="0"/>
        <w:ind w:firstLine="720"/>
        <w:jc w:val="both"/>
        <w:rPr>
          <w:rFonts w:cs="KFGQPC Uthman Taha Naskh"/>
          <w:b/>
          <w:bCs/>
          <w:sz w:val="24"/>
          <w:szCs w:val="24"/>
          <w:rtl/>
        </w:rPr>
      </w:pPr>
    </w:p>
    <w:p w14:paraId="0104FB80" w14:textId="3731000B" w:rsidR="00535A4C" w:rsidRDefault="00535A4C" w:rsidP="00535A4C">
      <w:pPr>
        <w:bidi w:val="0"/>
        <w:spacing w:after="0"/>
        <w:ind w:firstLine="720"/>
        <w:jc w:val="both"/>
        <w:rPr>
          <w:rFonts w:cs="KFGQPC Uthman Taha Naskh"/>
          <w:b/>
          <w:bCs/>
          <w:sz w:val="24"/>
          <w:szCs w:val="24"/>
          <w:rtl/>
        </w:rPr>
      </w:pPr>
    </w:p>
    <w:p w14:paraId="6DDB75B8" w14:textId="17400357" w:rsidR="00535A4C" w:rsidRDefault="00535A4C" w:rsidP="00535A4C">
      <w:pPr>
        <w:bidi w:val="0"/>
        <w:spacing w:after="0"/>
        <w:ind w:firstLine="720"/>
        <w:jc w:val="both"/>
        <w:rPr>
          <w:rFonts w:cs="KFGQPC Uthman Taha Naskh"/>
          <w:b/>
          <w:bCs/>
          <w:sz w:val="24"/>
          <w:szCs w:val="24"/>
          <w:rtl/>
        </w:rPr>
      </w:pPr>
    </w:p>
    <w:p w14:paraId="0DCCDEE0" w14:textId="078EE8AE" w:rsidR="00535A4C" w:rsidRDefault="00535A4C" w:rsidP="00535A4C">
      <w:pPr>
        <w:bidi w:val="0"/>
        <w:spacing w:after="0"/>
        <w:ind w:firstLine="720"/>
        <w:jc w:val="both"/>
        <w:rPr>
          <w:rFonts w:cs="KFGQPC Uthman Taha Naskh"/>
          <w:b/>
          <w:bCs/>
          <w:sz w:val="24"/>
          <w:szCs w:val="24"/>
          <w:rtl/>
        </w:rPr>
      </w:pPr>
    </w:p>
    <w:p w14:paraId="1081229F" w14:textId="4519E535" w:rsidR="00535A4C" w:rsidRDefault="00535A4C" w:rsidP="00535A4C">
      <w:pPr>
        <w:bidi w:val="0"/>
        <w:spacing w:after="0"/>
        <w:ind w:firstLine="720"/>
        <w:jc w:val="both"/>
        <w:rPr>
          <w:rFonts w:cs="KFGQPC Uthman Taha Naskh"/>
          <w:b/>
          <w:bCs/>
          <w:sz w:val="24"/>
          <w:szCs w:val="24"/>
          <w:rtl/>
        </w:rPr>
      </w:pPr>
    </w:p>
    <w:p w14:paraId="0D7B0BFB" w14:textId="44875AF9" w:rsidR="00535A4C" w:rsidRDefault="00535A4C" w:rsidP="00535A4C">
      <w:pPr>
        <w:bidi w:val="0"/>
        <w:spacing w:after="0"/>
        <w:ind w:firstLine="720"/>
        <w:jc w:val="both"/>
        <w:rPr>
          <w:rFonts w:cs="KFGQPC Uthman Taha Naskh"/>
          <w:b/>
          <w:bCs/>
          <w:sz w:val="24"/>
          <w:szCs w:val="24"/>
          <w:rtl/>
        </w:rPr>
      </w:pPr>
    </w:p>
    <w:p w14:paraId="17B9E48A" w14:textId="5181530E" w:rsidR="00535A4C" w:rsidRDefault="00535A4C" w:rsidP="00535A4C">
      <w:pPr>
        <w:bidi w:val="0"/>
        <w:spacing w:after="0"/>
        <w:ind w:firstLine="720"/>
        <w:jc w:val="both"/>
        <w:rPr>
          <w:rFonts w:cs="KFGQPC Uthman Taha Naskh"/>
          <w:b/>
          <w:bCs/>
          <w:sz w:val="24"/>
          <w:szCs w:val="24"/>
          <w:rtl/>
        </w:rPr>
      </w:pPr>
    </w:p>
    <w:p w14:paraId="695C2084" w14:textId="77777777" w:rsidR="00535A4C" w:rsidRDefault="00535A4C" w:rsidP="00535A4C">
      <w:pPr>
        <w:bidi w:val="0"/>
        <w:spacing w:after="0"/>
        <w:ind w:firstLine="720"/>
        <w:jc w:val="both"/>
        <w:rPr>
          <w:rFonts w:ascii="Kalpurush" w:hAnsi="Kalpurush" w:cs="Kalpurush"/>
          <w:sz w:val="24"/>
          <w:szCs w:val="24"/>
          <w:cs/>
          <w:lang w:bidi="bn-BD"/>
        </w:rPr>
      </w:pPr>
    </w:p>
    <w:p w14:paraId="6A8420A7" w14:textId="77777777" w:rsidR="00D428D4" w:rsidRPr="003E11AA" w:rsidRDefault="00D428D4" w:rsidP="003E11AA">
      <w:pPr>
        <w:bidi w:val="0"/>
        <w:jc w:val="both"/>
        <w:rPr>
          <w:rFonts w:ascii="Kalpurush" w:eastAsia="Nikosh" w:hAnsi="Kalpurush" w:cs="Vrinda"/>
          <w:b/>
          <w:bCs/>
          <w:sz w:val="24"/>
          <w:szCs w:val="30"/>
          <w:lang w:bidi="bn-BD"/>
        </w:rPr>
      </w:pPr>
      <w:r w:rsidRPr="00406560">
        <w:rPr>
          <w:noProof/>
          <w:color w:val="006666"/>
          <w:sz w:val="24"/>
          <w:szCs w:val="24"/>
        </w:rPr>
        <w:drawing>
          <wp:anchor distT="0" distB="0" distL="114300" distR="114300" simplePos="0" relativeHeight="251679744" behindDoc="1" locked="0" layoutInCell="1" allowOverlap="1" wp14:anchorId="10A0B869" wp14:editId="00CF5D6E">
            <wp:simplePos x="0" y="0"/>
            <wp:positionH relativeFrom="page">
              <wp:align>left</wp:align>
            </wp:positionH>
            <wp:positionV relativeFrom="page">
              <wp:posOffset>-6350</wp:posOffset>
            </wp:positionV>
            <wp:extent cx="5055870" cy="7593330"/>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blip>
                    <a:stretch>
                      <a:fillRect/>
                    </a:stretch>
                  </pic:blipFill>
                  <pic:spPr>
                    <a:xfrm>
                      <a:off x="0" y="0"/>
                      <a:ext cx="5055870" cy="7593496"/>
                    </a:xfrm>
                    <a:prstGeom prst="rect">
                      <a:avLst/>
                    </a:prstGeom>
                  </pic:spPr>
                </pic:pic>
              </a:graphicData>
            </a:graphic>
          </wp:anchor>
        </w:drawing>
      </w:r>
    </w:p>
    <w:p w14:paraId="69E5A85E" w14:textId="77777777" w:rsidR="00D428D4" w:rsidRDefault="00D428D4" w:rsidP="00D428D4">
      <w:pPr>
        <w:pStyle w:val="Subtitle"/>
        <w:tabs>
          <w:tab w:val="left" w:pos="2270"/>
          <w:tab w:val="center" w:pos="3118"/>
        </w:tabs>
        <w:bidi w:val="0"/>
        <w:jc w:val="both"/>
        <w:rPr>
          <w:rFonts w:ascii="Kalpurush" w:eastAsia="Nikosh" w:hAnsi="Kalpurush" w:cs="Kalpurush"/>
          <w:b w:val="0"/>
          <w:bCs w:val="0"/>
          <w:sz w:val="24"/>
          <w:szCs w:val="24"/>
          <w:lang w:bidi="bn-BD"/>
        </w:rPr>
      </w:pPr>
    </w:p>
    <w:p w14:paraId="2A790819" w14:textId="77777777" w:rsidR="00D428D4" w:rsidRDefault="00D428D4" w:rsidP="00D428D4">
      <w:pPr>
        <w:pStyle w:val="Subtitle"/>
        <w:tabs>
          <w:tab w:val="left" w:pos="2270"/>
          <w:tab w:val="center" w:pos="3118"/>
        </w:tabs>
        <w:bidi w:val="0"/>
        <w:jc w:val="both"/>
        <w:rPr>
          <w:rFonts w:ascii="Kalpurush" w:eastAsia="Nikosh" w:hAnsi="Kalpurush" w:cs="Kalpurush"/>
          <w:b w:val="0"/>
          <w:bCs w:val="0"/>
          <w:sz w:val="24"/>
          <w:szCs w:val="24"/>
          <w:lang w:bidi="bn-BD"/>
        </w:rPr>
      </w:pPr>
    </w:p>
    <w:p w14:paraId="00387AC8" w14:textId="77777777" w:rsidR="00D428D4" w:rsidRDefault="00D428D4" w:rsidP="00D428D4">
      <w:pPr>
        <w:pStyle w:val="Subtitle"/>
        <w:tabs>
          <w:tab w:val="left" w:pos="2270"/>
          <w:tab w:val="center" w:pos="3118"/>
        </w:tabs>
        <w:bidi w:val="0"/>
        <w:jc w:val="both"/>
        <w:rPr>
          <w:rFonts w:ascii="Kalpurush" w:eastAsia="Nikosh" w:hAnsi="Kalpurush" w:cs="Kalpurush"/>
          <w:b w:val="0"/>
          <w:bCs w:val="0"/>
          <w:sz w:val="24"/>
          <w:szCs w:val="24"/>
          <w:lang w:bidi="bn-BD"/>
        </w:rPr>
      </w:pPr>
    </w:p>
    <w:p w14:paraId="11CAFA04" w14:textId="77777777" w:rsidR="00D428D4" w:rsidRDefault="00D428D4" w:rsidP="00D428D4">
      <w:pPr>
        <w:pStyle w:val="Subtitle"/>
        <w:tabs>
          <w:tab w:val="left" w:pos="2270"/>
          <w:tab w:val="center" w:pos="3118"/>
        </w:tabs>
        <w:bidi w:val="0"/>
        <w:jc w:val="both"/>
        <w:rPr>
          <w:rFonts w:ascii="Kalpurush" w:eastAsia="Nikosh" w:hAnsi="Kalpurush" w:cs="Kalpurush"/>
          <w:b w:val="0"/>
          <w:bCs w:val="0"/>
          <w:sz w:val="24"/>
          <w:szCs w:val="24"/>
          <w:lang w:bidi="bn-BD"/>
        </w:rPr>
      </w:pPr>
    </w:p>
    <w:p w14:paraId="32E61724" w14:textId="77777777" w:rsidR="00D428D4" w:rsidRPr="00D428D4" w:rsidRDefault="00D428D4" w:rsidP="00D428D4">
      <w:pPr>
        <w:pStyle w:val="Subtitle"/>
        <w:tabs>
          <w:tab w:val="left" w:pos="2270"/>
          <w:tab w:val="center" w:pos="3118"/>
        </w:tabs>
        <w:bidi w:val="0"/>
        <w:jc w:val="both"/>
        <w:rPr>
          <w:rFonts w:ascii="Kalpurush" w:eastAsia="Nikosh" w:hAnsi="Kalpurush" w:cs="Kalpurush"/>
          <w:b w:val="0"/>
          <w:bCs w:val="0"/>
          <w:sz w:val="24"/>
          <w:szCs w:val="24"/>
          <w:lang w:bidi="bn-BD"/>
        </w:rPr>
      </w:pPr>
    </w:p>
    <w:sectPr w:rsidR="00D428D4" w:rsidRPr="00D428D4">
      <w:pgSz w:w="7938" w:h="11907" w:code="9"/>
      <w:pgMar w:top="1021" w:right="851" w:bottom="680" w:left="851" w:header="709" w:footer="454" w:gutter="0"/>
      <w:cols w:space="708"/>
      <w:titlePg/>
      <w:bidi/>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717172" w14:textId="77777777" w:rsidR="00A80077" w:rsidRDefault="00A80077">
      <w:pPr>
        <w:spacing w:after="0" w:line="240" w:lineRule="auto"/>
      </w:pPr>
      <w:r>
        <w:separator/>
      </w:r>
    </w:p>
  </w:endnote>
  <w:endnote w:type="continuationSeparator" w:id="0">
    <w:p w14:paraId="0D52B1B4" w14:textId="77777777" w:rsidR="00A80077" w:rsidRDefault="00A800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Kalpurush">
    <w:charset w:val="00"/>
    <w:family w:val="auto"/>
    <w:pitch w:val="variable"/>
    <w:sig w:usb0="00010003" w:usb1="00000000" w:usb2="00000000" w:usb3="00000000" w:csb0="00000001" w:csb1="00000000"/>
    <w:embedRegular r:id="rId1" w:fontKey="{17387621-9F55-4620-B839-06E0CF79AC59}"/>
    <w:embedBold r:id="rId2" w:fontKey="{0B58DCE4-2A11-45AA-B0C2-7B33A15ED83D}"/>
  </w:font>
  <w:font w:name="Calibri">
    <w:panose1 w:val="020F0502020204030204"/>
    <w:charset w:val="00"/>
    <w:family w:val="swiss"/>
    <w:pitch w:val="variable"/>
    <w:sig w:usb0="E4002EFF" w:usb1="C000247B" w:usb2="00000009" w:usb3="00000000" w:csb0="000001FF" w:csb1="00000000"/>
    <w:embedRegular r:id="rId3" w:fontKey="{1A0B43D9-1386-4A56-B5A6-7FF2A66E23FF}"/>
    <w:embedBold r:id="rId4" w:fontKey="{776B4A43-6742-4B25-8CC3-356E1C2BC7A9}"/>
  </w:font>
  <w:font w:name="Courier New">
    <w:panose1 w:val="02070309020205020404"/>
    <w:charset w:val="00"/>
    <w:family w:val="modern"/>
    <w:pitch w:val="fixed"/>
    <w:sig w:usb0="E0002EFF" w:usb1="C0007843" w:usb2="00000009" w:usb3="00000000" w:csb0="000001FF" w:csb1="00000000"/>
    <w:embedRegular r:id="rId5" w:fontKey="{8FEC3219-ABC3-40B3-8F81-C362E62B59C4}"/>
  </w:font>
  <w:font w:name="Times New Roman">
    <w:panose1 w:val="02020603050405020304"/>
    <w:charset w:val="00"/>
    <w:family w:val="roman"/>
    <w:pitch w:val="variable"/>
    <w:sig w:usb0="E0002EFF" w:usb1="C000785B" w:usb2="00000009" w:usb3="00000000" w:csb0="000001FF" w:csb1="00000000"/>
    <w:embedRegular r:id="rId6" w:fontKey="{D95DFA03-7B40-4231-8704-57348D32C569}"/>
    <w:embedBold r:id="rId7" w:fontKey="{558CF584-8CFC-4C7C-ABDC-59FF108150BF}"/>
  </w:font>
  <w:font w:name="Wingdings">
    <w:panose1 w:val="05000000000000000000"/>
    <w:charset w:val="02"/>
    <w:family w:val="auto"/>
    <w:pitch w:val="variable"/>
    <w:sig w:usb0="00000000" w:usb1="10000000" w:usb2="00000000" w:usb3="00000000" w:csb0="80000000" w:csb1="00000000"/>
    <w:embedRegular r:id="rId8" w:fontKey="{11A3BA55-9569-4497-90CB-86B959A1AC60}"/>
  </w:font>
  <w:font w:name="Symbol">
    <w:panose1 w:val="05050102010706020507"/>
    <w:charset w:val="02"/>
    <w:family w:val="roman"/>
    <w:pitch w:val="variable"/>
    <w:sig w:usb0="00000000" w:usb1="10000000" w:usb2="00000000" w:usb3="00000000" w:csb0="80000000" w:csb1="00000000"/>
    <w:embedRegular r:id="rId9" w:fontKey="{5CEE4E33-29B2-48F6-BB31-EE162CEA86F5}"/>
  </w:font>
  <w:font w:name="NikoshBAN">
    <w:altName w:val="Times New Roman"/>
    <w:panose1 w:val="00000000000000000000"/>
    <w:charset w:val="00"/>
    <w:family w:val="auto"/>
    <w:notTrueType/>
    <w:pitch w:val="variable"/>
    <w:sig w:usb0="00000003" w:usb1="00000000" w:usb2="00000000" w:usb3="00000000" w:csb0="00000001" w:csb1="00000000"/>
  </w:font>
  <w:font w:name="Kalpurush ANSI">
    <w:altName w:val="Calibri"/>
    <w:charset w:val="00"/>
    <w:family w:val="auto"/>
    <w:pitch w:val="variable"/>
    <w:sig w:usb0="A00000AF" w:usb1="00000048" w:usb2="00000000" w:usb3="00000000" w:csb0="00000111" w:csb1="00000000"/>
  </w:font>
  <w:font w:name="ArabicTransparent">
    <w:altName w:val="Arial Unicode MS"/>
    <w:panose1 w:val="00000000000000000000"/>
    <w:charset w:val="88"/>
    <w:family w:val="auto"/>
    <w:notTrueType/>
    <w:pitch w:val="default"/>
    <w:sig w:usb0="00000001" w:usb1="08080000" w:usb2="00000010" w:usb3="00000000" w:csb0="00100000" w:csb1="00000000"/>
  </w:font>
  <w:font w:name="Garamond">
    <w:panose1 w:val="02020404030301010803"/>
    <w:charset w:val="00"/>
    <w:family w:val="roman"/>
    <w:pitch w:val="variable"/>
    <w:sig w:usb0="00000287" w:usb1="00000000" w:usb2="00000000" w:usb3="00000000" w:csb0="0000009F" w:csb1="00000000"/>
    <w:embedBold r:id="rId10" w:fontKey="{6D3073C6-E34D-4A8D-A686-B1DB70A4489A}"/>
  </w:font>
  <w:font w:name="Traditional Arabic">
    <w:panose1 w:val="02020603050405020304"/>
    <w:charset w:val="00"/>
    <w:family w:val="roman"/>
    <w:pitch w:val="variable"/>
    <w:sig w:usb0="00002003" w:usb1="80000000" w:usb2="00000008" w:usb3="00000000" w:csb0="00000041" w:csb1="00000000"/>
    <w:embedRegular r:id="rId11" w:fontKey="{D493A47A-BEB1-4393-9F64-0E4202E38C3C}"/>
    <w:embedBold r:id="rId12" w:fontKey="{B4DE8FEE-32C7-4B90-ACB7-F5202F4F425B}"/>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3" w:fontKey="{676B1A59-574E-466D-94D2-B052D5391A0F}"/>
  </w:font>
  <w:font w:name="Simplified Arabic">
    <w:panose1 w:val="02020603050405020304"/>
    <w:charset w:val="00"/>
    <w:family w:val="roman"/>
    <w:pitch w:val="variable"/>
    <w:sig w:usb0="00002003" w:usb1="80000000" w:usb2="00000008" w:usb3="00000000" w:csb0="00000041" w:csb1="00000000"/>
    <w:embedBold r:id="rId14" w:fontKey="{52F16CD5-689F-455F-87D6-F5EB03D171B8}"/>
  </w:font>
  <w:font w:name="KFGQPC Uthman Taha Naskh">
    <w:panose1 w:val="02000000000000000000"/>
    <w:charset w:val="B2"/>
    <w:family w:val="auto"/>
    <w:pitch w:val="variable"/>
    <w:sig w:usb0="80002001" w:usb1="90000000" w:usb2="00000008" w:usb3="00000000" w:csb0="00000040" w:csb1="00000000"/>
    <w:embedRegular r:id="rId15" w:fontKey="{9324EFD4-54E9-4B8A-ADB1-7129D944B4EE}"/>
    <w:embedBold r:id="rId16" w:fontKey="{65D63950-4442-46DB-8CE8-6FBD1F8DACA7}"/>
  </w:font>
  <w:font w:name="Arial">
    <w:panose1 w:val="020B0604020202020204"/>
    <w:charset w:val="00"/>
    <w:family w:val="swiss"/>
    <w:pitch w:val="variable"/>
    <w:sig w:usb0="E0002EFF" w:usb1="C000785B" w:usb2="00000009" w:usb3="00000000" w:csb0="000001FF" w:csb1="00000000"/>
    <w:embedRegular r:id="rId17" w:fontKey="{732B8BDA-55F7-481A-BD48-EC8A03CB5448}"/>
  </w:font>
  <w:font w:name="Gotham Narrow Book">
    <w:altName w:val="Times New Roman"/>
    <w:charset w:val="00"/>
    <w:family w:val="auto"/>
    <w:pitch w:val="variable"/>
    <w:sig w:usb0="00000001" w:usb1="4000004A" w:usb2="00000000" w:usb3="00000000" w:csb0="0000009B" w:csb1="00000000"/>
    <w:embedRegular r:id="rId18" w:fontKey="{BF1FD6CE-8555-4A2E-A81D-7ADDECECC802}"/>
    <w:embedBold r:id="rId19" w:fontKey="{E56E2A3E-0778-41DD-8EF9-EECB7FF338CA}"/>
  </w:font>
  <w:font w:name="Mohammad Bold Normal">
    <w:charset w:val="B2"/>
    <w:family w:val="auto"/>
    <w:pitch w:val="variable"/>
    <w:sig w:usb0="00002001" w:usb1="00000000" w:usb2="00000000" w:usb3="00000000" w:csb0="00000040" w:csb1="00000000"/>
    <w:embedRegular r:id="rId20" w:fontKey="{30242EC6-BB45-41B6-BADA-DD51A162966B}"/>
  </w:font>
  <w:font w:name="Wingdings 2">
    <w:panose1 w:val="05020102010507070707"/>
    <w:charset w:val="02"/>
    <w:family w:val="roman"/>
    <w:pitch w:val="variable"/>
    <w:sig w:usb0="00000000" w:usb1="10000000" w:usb2="00000000" w:usb3="00000000" w:csb0="80000000" w:csb1="00000000"/>
    <w:embedRegular r:id="rId21" w:fontKey="{46B9C238-2465-40F1-9DF8-E425525BA3EB}"/>
  </w:font>
  <w:font w:name="Gotham Narrow Medium">
    <w:altName w:val="Times New Roman"/>
    <w:charset w:val="00"/>
    <w:family w:val="auto"/>
    <w:pitch w:val="variable"/>
    <w:sig w:usb0="00000001" w:usb1="4000004A" w:usb2="00000000" w:usb3="00000000" w:csb0="0000009B" w:csb1="00000000"/>
    <w:embedRegular r:id="rId22" w:fontKey="{657F0327-4663-43E1-8062-5D91DD879539}"/>
  </w:font>
  <w:font w:name="Vrinda">
    <w:panose1 w:val="020B0502040204020203"/>
    <w:charset w:val="00"/>
    <w:family w:val="swiss"/>
    <w:pitch w:val="variable"/>
    <w:sig w:usb0="00010003" w:usb1="00000000" w:usb2="00000000" w:usb3="00000000" w:csb0="00000001" w:csb1="00000000"/>
    <w:embedRegular r:id="rId23" w:fontKey="{A958AE04-3C17-4A60-9025-7F53E1F346E6}"/>
    <w:embedBold r:id="rId24" w:fontKey="{A57CA0EE-3739-4168-88FA-2F3A1A052AA9}"/>
  </w:font>
  <w:font w:name="ae_AlArabiya">
    <w:altName w:val="Times New Roman"/>
    <w:charset w:val="00"/>
    <w:family w:val="roman"/>
    <w:pitch w:val="variable"/>
    <w:sig w:usb0="800020AF" w:usb1="C000204A" w:usb2="00000008" w:usb3="00000000" w:csb0="00000041" w:csb1="00000000"/>
    <w:embedRegular r:id="rId25" w:fontKey="{88D018FF-37F1-4724-8C17-E639C9EC2EF9}"/>
  </w:font>
  <w:font w:name="Gotham Narrow Light">
    <w:altName w:val="Times New Roman"/>
    <w:charset w:val="00"/>
    <w:family w:val="auto"/>
    <w:pitch w:val="variable"/>
    <w:sig w:usb0="00000001" w:usb1="4000004A" w:usb2="00000000" w:usb3="00000000" w:csb0="0000009B" w:csb1="00000000"/>
    <w:embedRegular r:id="rId26" w:fontKey="{85D00E5B-819A-42C4-9971-2A0AA69BE986}"/>
  </w:font>
  <w:font w:name="Adobe نسخ Medium">
    <w:altName w:val="Arial"/>
    <w:panose1 w:val="00000000000000000000"/>
    <w:charset w:val="00"/>
    <w:family w:val="modern"/>
    <w:notTrueType/>
    <w:pitch w:val="variable"/>
    <w:sig w:usb0="00000000" w:usb1="00000000" w:usb2="00000000" w:usb3="00000000" w:csb0="00000041" w:csb1="00000000"/>
  </w:font>
  <w:font w:name="Arial Unicode MS">
    <w:panose1 w:val="020B0604020202020204"/>
    <w:charset w:val="80"/>
    <w:family w:val="swiss"/>
    <w:pitch w:val="variable"/>
    <w:sig w:usb0="F7FFAFFF" w:usb1="E9DFFFFF" w:usb2="0000003F" w:usb3="00000000" w:csb0="003F01FF" w:csb1="00000000"/>
    <w:embedRegular r:id="rId27" w:subsetted="1" w:fontKey="{AAD40B6F-1968-4153-8225-D7DE9F6CD445}"/>
  </w:font>
  <w:font w:name="Nikosh">
    <w:altName w:val="Times New Roman"/>
    <w:charset w:val="00"/>
    <w:family w:val="auto"/>
    <w:pitch w:val="variable"/>
    <w:sig w:usb0="00018003" w:usb1="00000000" w:usb2="00000000" w:usb3="00000000" w:csb0="00000001" w:csb1="00000000"/>
    <w:embedRegular r:id="rId28" w:fontKey="{97EBF21E-555E-460E-B914-4FD7A0198410}"/>
    <w:embedBold r:id="rId29" w:fontKey="{EE9EA933-1604-4286-B6E0-8628F3724FE5}"/>
  </w:font>
  <w:font w:name="KFGQPC Uthmanic Script HAFS">
    <w:panose1 w:val="02000000000000000000"/>
    <w:charset w:val="B2"/>
    <w:family w:val="auto"/>
    <w:pitch w:val="variable"/>
    <w:sig w:usb0="00002001" w:usb1="00000000" w:usb2="00000000" w:usb3="00000000" w:csb0="00000040" w:csb1="00000000"/>
    <w:embedRegular r:id="rId30" w:fontKey="{13584E35-4284-4D84-AEBB-3B31E20D5707}"/>
  </w:font>
  <w:font w:name="Nirmala UI">
    <w:panose1 w:val="020B0502040204020203"/>
    <w:charset w:val="00"/>
    <w:family w:val="swiss"/>
    <w:pitch w:val="variable"/>
    <w:sig w:usb0="80FF8023" w:usb1="0000004A" w:usb2="00000200" w:usb3="00000000" w:csb0="00000001" w:csb1="00000000"/>
    <w:embedRegular r:id="rId31" w:fontKey="{BC0673D6-3156-47BC-9551-85680C01F781}"/>
  </w:font>
  <w:font w:name="Mangal">
    <w:panose1 w:val="00000400000000000000"/>
    <w:charset w:val="00"/>
    <w:family w:val="roman"/>
    <w:pitch w:val="variable"/>
    <w:sig w:usb0="00008003" w:usb1="00000000" w:usb2="00000000" w:usb3="00000000" w:csb0="00000001" w:csb1="00000000"/>
    <w:embedRegular r:id="rId32" w:fontKey="{EA2C7C2C-62A1-40A7-898F-3E5CE62D3C61}"/>
  </w:font>
  <w:font w:name="SutonnyMJ">
    <w:charset w:val="00"/>
    <w:family w:val="auto"/>
    <w:pitch w:val="variable"/>
    <w:sig w:usb0="80000AAF" w:usb1="00000048" w:usb2="00000000" w:usb3="00000000" w:csb0="0000003F" w:csb1="00000000"/>
    <w:embedRegular r:id="rId33" w:fontKey="{92E0A84F-DCE6-4F56-A36E-BB31520D8891}"/>
  </w:font>
  <w:font w:name="Calibri Light">
    <w:panose1 w:val="020F0302020204030204"/>
    <w:charset w:val="00"/>
    <w:family w:val="swiss"/>
    <w:pitch w:val="variable"/>
    <w:sig w:usb0="E4002EFF" w:usb1="C000247B" w:usb2="00000009" w:usb3="00000000" w:csb0="000001FF" w:csb1="00000000"/>
    <w:embedRegular r:id="rId34" w:fontKey="{DC1756DB-B2A2-4F92-BC01-BA651EDAC8E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B85367" w14:textId="77777777" w:rsidR="006C2080" w:rsidRDefault="006C2080">
    <w:pPr>
      <w:pStyle w:val="Footer"/>
      <w:rPr>
        <w:lang w:bidi="ar-EG"/>
      </w:rPr>
    </w:pPr>
    <w:r>
      <w:rPr>
        <w:noProof/>
      </w:rPr>
      <w:drawing>
        <wp:anchor distT="0" distB="0" distL="114300" distR="114300" simplePos="0" relativeHeight="251662336" behindDoc="0" locked="0" layoutInCell="1" allowOverlap="1" wp14:anchorId="4583F678" wp14:editId="72933394">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pic:spPr>
              </pic:pic>
            </a:graphicData>
          </a:graphic>
        </wp:anchor>
      </w:drawing>
    </w:r>
    <w:r>
      <w:rPr>
        <w:noProof/>
      </w:rPr>
      <w:drawing>
        <wp:anchor distT="0" distB="0" distL="114300" distR="114300" simplePos="0" relativeHeight="251669504" behindDoc="0" locked="0" layoutInCell="1" allowOverlap="1" wp14:anchorId="142EBABE" wp14:editId="5FBEB5CE">
          <wp:simplePos x="0" y="0"/>
          <wp:positionH relativeFrom="column">
            <wp:posOffset>-417195</wp:posOffset>
          </wp:positionH>
          <wp:positionV relativeFrom="paragraph">
            <wp:posOffset>68531</wp:posOffset>
          </wp:positionV>
          <wp:extent cx="1576070" cy="224790"/>
          <wp:effectExtent l="0" t="0" r="508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9CB679" w14:textId="77777777" w:rsidR="00A80077" w:rsidRDefault="00A80077">
      <w:pPr>
        <w:spacing w:after="0" w:line="240" w:lineRule="auto"/>
        <w:jc w:val="right"/>
      </w:pPr>
      <w:r>
        <w:separator/>
      </w:r>
    </w:p>
  </w:footnote>
  <w:footnote w:type="continuationSeparator" w:id="0">
    <w:p w14:paraId="2D6D697F" w14:textId="77777777" w:rsidR="00A80077" w:rsidRDefault="00A80077">
      <w:pPr>
        <w:spacing w:after="0" w:line="240" w:lineRule="auto"/>
      </w:pPr>
      <w:r>
        <w:continuationSeparator/>
      </w:r>
    </w:p>
  </w:footnote>
  <w:footnote w:id="1">
    <w:p w14:paraId="4182005C" w14:textId="77777777" w:rsidR="006C2080" w:rsidRPr="003615A8" w:rsidRDefault="006C2080" w:rsidP="00FE5C7B">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আবূ দাউদ, হাদীস নং ১৯০৭</w:t>
      </w:r>
    </w:p>
  </w:footnote>
  <w:footnote w:id="2">
    <w:p w14:paraId="335490D4"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 xml:space="preserve">বুখারী হাদীস নং ১১৮৯; সহীহ মুসলিম হাদীস নং ৩৪৫০  </w:t>
      </w:r>
    </w:p>
  </w:footnote>
  <w:footnote w:id="3">
    <w:p w14:paraId="4E44F2D3" w14:textId="77777777" w:rsidR="006C2080" w:rsidRPr="003615A8" w:rsidRDefault="006C2080" w:rsidP="00FE5C7B">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মুসলিম, হাদীস নং ৪৩১০</w:t>
      </w:r>
    </w:p>
  </w:footnote>
  <w:footnote w:id="4">
    <w:p w14:paraId="46247260"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মুসনাদে </w:t>
      </w:r>
      <w:r w:rsidRPr="003615A8">
        <w:rPr>
          <w:rFonts w:ascii="Kalpurush" w:hAnsi="Kalpurush" w:cs="Kalpurush"/>
          <w:cs/>
          <w:lang w:bidi="bn-BD"/>
        </w:rPr>
        <w:t>আহমদ হাদীস নং ১৬১৬২</w:t>
      </w:r>
    </w:p>
  </w:footnote>
  <w:footnote w:id="5">
    <w:p w14:paraId="7F44B206"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মুসনাদে </w:t>
      </w:r>
      <w:r w:rsidRPr="003615A8">
        <w:rPr>
          <w:rFonts w:ascii="Kalpurush" w:hAnsi="Kalpurush" w:cs="Kalpurush"/>
          <w:cs/>
          <w:lang w:bidi="bn-BD"/>
        </w:rPr>
        <w:t>আহমদ, হাদীস নং ৩৬৬৬</w:t>
      </w:r>
    </w:p>
  </w:footnote>
  <w:footnote w:id="6">
    <w:p w14:paraId="096E98A1"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মুসলিম, হাদীস নং ৪৯৫</w:t>
      </w:r>
    </w:p>
  </w:footnote>
  <w:footnote w:id="7">
    <w:p w14:paraId="72E2031F" w14:textId="77777777" w:rsidR="006C2080" w:rsidRPr="003615A8" w:rsidRDefault="006C2080">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ইবনু </w:t>
      </w:r>
      <w:r w:rsidRPr="003615A8">
        <w:rPr>
          <w:rFonts w:ascii="Kalpurush" w:hAnsi="Kalpurush" w:cs="Kalpurush"/>
          <w:cs/>
          <w:lang w:bidi="bn-BD"/>
        </w:rPr>
        <w:t>মাযাহ, হাদীস নং ২১৪৪</w:t>
      </w:r>
    </w:p>
  </w:footnote>
  <w:footnote w:id="8">
    <w:p w14:paraId="639EA3A9" w14:textId="77777777" w:rsidR="006C2080" w:rsidRPr="003615A8" w:rsidRDefault="006C2080" w:rsidP="003615A8">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বর্ণনায় </w:t>
      </w:r>
      <w:r w:rsidRPr="003615A8">
        <w:rPr>
          <w:rFonts w:ascii="Kalpurush" w:hAnsi="Kalpurush" w:cs="Kalpurush"/>
          <w:cs/>
          <w:lang w:bidi="bn-BD"/>
        </w:rPr>
        <w:t>আহমাদ, হাদীস নং ২২৩৮৬; ইবনু মাযাহ, হাদীস নং ৪০২২</w:t>
      </w:r>
      <w:r w:rsidRPr="003615A8">
        <w:rPr>
          <w:rFonts w:ascii="Kalpurush" w:hAnsi="Kalpurush" w:cs="Arial Unicode MS"/>
          <w:cs/>
          <w:lang w:bidi="hi-IN"/>
        </w:rPr>
        <w:t>।</w:t>
      </w:r>
    </w:p>
  </w:footnote>
  <w:footnote w:id="9">
    <w:p w14:paraId="57F97DB5"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বর্ণনায় ইমাম মুসলিম স্বীয় সহীহ গ্রন্থে হাদীস নং ৭৬৯২</w:t>
      </w:r>
    </w:p>
  </w:footnote>
  <w:footnote w:id="10">
    <w:p w14:paraId="19587780" w14:textId="77777777" w:rsidR="006C2080" w:rsidRPr="003615A8" w:rsidRDefault="006C2080">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তিরমিযি </w:t>
      </w:r>
      <w:r w:rsidRPr="003615A8">
        <w:rPr>
          <w:rFonts w:ascii="Kalpurush" w:hAnsi="Kalpurush" w:cs="Kalpurush"/>
          <w:cs/>
          <w:lang w:bidi="bn-BD"/>
        </w:rPr>
        <w:t>হাদীস নং ২১৬৯</w:t>
      </w:r>
    </w:p>
  </w:footnote>
  <w:footnote w:id="11">
    <w:p w14:paraId="71ED2ECE" w14:textId="77777777" w:rsidR="006C2080" w:rsidRPr="003F41B3" w:rsidRDefault="006C2080">
      <w:pPr>
        <w:pStyle w:val="FootnoteText"/>
        <w:rPr>
          <w:rFonts w:cs="Vrinda"/>
          <w:szCs w:val="25"/>
          <w:cs/>
          <w:lang w:bidi="bn-BD"/>
        </w:rPr>
      </w:pPr>
      <w:r>
        <w:rPr>
          <w:rStyle w:val="FootnoteReference"/>
        </w:rPr>
        <w:footnoteRef/>
      </w:r>
      <w:r>
        <w:t xml:space="preserve"> </w:t>
      </w:r>
      <w:r>
        <w:rPr>
          <w:rFonts w:cs="Arial Unicode MS" w:hint="cs"/>
          <w:szCs w:val="25"/>
          <w:cs/>
          <w:lang w:bidi="bn-BD"/>
        </w:rPr>
        <w:t>তিরমিযি</w:t>
      </w:r>
      <w:r>
        <w:rPr>
          <w:rFonts w:cs="Vrinda" w:hint="cs"/>
          <w:szCs w:val="25"/>
          <w:cs/>
          <w:lang w:bidi="bn-BD"/>
        </w:rPr>
        <w:t xml:space="preserve">, </w:t>
      </w:r>
      <w:r>
        <w:rPr>
          <w:rFonts w:cs="Arial Unicode MS" w:hint="cs"/>
          <w:szCs w:val="25"/>
          <w:cs/>
          <w:lang w:bidi="bn-BD"/>
        </w:rPr>
        <w:t>হাদীস নং ২৩১৮</w:t>
      </w:r>
    </w:p>
  </w:footnote>
  <w:footnote w:id="12">
    <w:p w14:paraId="332995B7" w14:textId="77777777" w:rsidR="006C2080" w:rsidRPr="003615A8" w:rsidRDefault="006C2080">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ইবনু </w:t>
      </w:r>
      <w:r w:rsidRPr="003615A8">
        <w:rPr>
          <w:rFonts w:ascii="Kalpurush" w:hAnsi="Kalpurush" w:cs="Kalpurush"/>
          <w:cs/>
          <w:lang w:bidi="bn-BD"/>
        </w:rPr>
        <w:t>মাযা, হাদীস নং ৪০৫</w:t>
      </w:r>
    </w:p>
  </w:footnote>
  <w:footnote w:id="13">
    <w:p w14:paraId="5D615124"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মুসনাদে </w:t>
      </w:r>
      <w:r w:rsidRPr="003615A8">
        <w:rPr>
          <w:rFonts w:ascii="Kalpurush" w:hAnsi="Kalpurush" w:cs="Kalpurush"/>
          <w:cs/>
          <w:lang w:bidi="bn-BD"/>
        </w:rPr>
        <w:t>আহমদ, হাদীস নং ৬১৬০</w:t>
      </w:r>
    </w:p>
  </w:footnote>
  <w:footnote w:id="14">
    <w:p w14:paraId="7972ACBD" w14:textId="77777777" w:rsidR="006C2080" w:rsidRPr="003615A8" w:rsidRDefault="006C2080" w:rsidP="00D428D4">
      <w:pPr>
        <w:pStyle w:val="FootnoteText"/>
        <w:ind w:left="288" w:hanging="288"/>
        <w:jc w:val="both"/>
        <w:rPr>
          <w:rFonts w:ascii="Kalpurush" w:hAnsi="Kalpurush" w:cs="Kalpurush"/>
        </w:rPr>
      </w:pPr>
      <w:r w:rsidRPr="003615A8">
        <w:rPr>
          <w:rStyle w:val="FootnoteReference"/>
          <w:rFonts w:ascii="Kalpurush" w:hAnsi="Kalpurush" w:cs="Kalpurush"/>
        </w:rPr>
        <w:footnoteRef/>
      </w:r>
      <w:r w:rsidRPr="003615A8">
        <w:rPr>
          <w:rFonts w:ascii="Kalpurush" w:hAnsi="Kalpurush" w:cs="Kalpurush"/>
          <w:cs/>
          <w:lang w:bidi="bn-BD"/>
        </w:rPr>
        <w:t xml:space="preserve"> উম্মী </w:t>
      </w:r>
      <w:r w:rsidRPr="003615A8">
        <w:rPr>
          <w:rFonts w:ascii="Kalpurush" w:hAnsi="Kalpurush" w:cs="Kalpurush"/>
          <w:cs/>
          <w:lang w:bidi="bn-BD"/>
        </w:rPr>
        <w:t xml:space="preserve">দ্বারা আরবের লোকদেরকে বুঝানো হয়েছে। </w:t>
      </w:r>
    </w:p>
  </w:footnote>
  <w:footnote w:id="15">
    <w:p w14:paraId="3F59C69F" w14:textId="77777777" w:rsidR="006C2080" w:rsidRPr="003615A8" w:rsidRDefault="006C2080" w:rsidP="003F41B3">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cs/>
          <w:lang w:bidi="bn-BD"/>
        </w:rPr>
        <w:t xml:space="preserve">বর্ণনায় </w:t>
      </w:r>
      <w:r>
        <w:rPr>
          <w:rFonts w:ascii="Kalpurush" w:hAnsi="Kalpurush" w:cs="Kalpurush" w:hint="cs"/>
          <w:cs/>
          <w:lang w:bidi="bn-BD"/>
        </w:rPr>
        <w:t>আবূ দাউদ, হাদীস নং ৩৬৪৩; তিরমিযি, হাদীস নং ২৬৪৬</w:t>
      </w:r>
    </w:p>
  </w:footnote>
  <w:footnote w:id="16">
    <w:p w14:paraId="72259441" w14:textId="77777777" w:rsidR="006C2080" w:rsidRPr="003615A8" w:rsidRDefault="006C2080" w:rsidP="004E3E21">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বুখারী</w:t>
      </w:r>
      <w:r>
        <w:rPr>
          <w:rFonts w:ascii="Kalpurush" w:hAnsi="Kalpurush" w:cs="Kalpurush" w:hint="cs"/>
          <w:cs/>
          <w:lang w:bidi="bn-BD"/>
        </w:rPr>
        <w:t>, হাদীস নং ৭১;</w:t>
      </w:r>
      <w:r w:rsidRPr="003615A8">
        <w:rPr>
          <w:rFonts w:ascii="Kalpurush" w:hAnsi="Kalpurush" w:cs="Kalpurush"/>
          <w:cs/>
          <w:lang w:bidi="bn-BD"/>
        </w:rPr>
        <w:t xml:space="preserve"> সহীহ মুসলিম</w:t>
      </w:r>
      <w:r>
        <w:rPr>
          <w:rFonts w:ascii="Kalpurush" w:hAnsi="Kalpurush" w:cs="Kalpurush" w:hint="cs"/>
          <w:cs/>
          <w:lang w:bidi="bn-BD"/>
        </w:rPr>
        <w:t>, হাদীস নং ২৪৩৯</w:t>
      </w:r>
      <w:r w:rsidRPr="003615A8">
        <w:rPr>
          <w:rFonts w:ascii="Kalpurush" w:hAnsi="Kalpurush" w:cs="Arial Unicode MS"/>
          <w:cs/>
          <w:lang w:bidi="hi-IN"/>
        </w:rPr>
        <w:t>।</w:t>
      </w:r>
    </w:p>
  </w:footnote>
  <w:footnote w:id="17">
    <w:p w14:paraId="26B5814B"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বর্ণনায় ইমাম মুসলিম স্বীয় সহীহতে</w:t>
      </w:r>
      <w:r>
        <w:rPr>
          <w:rFonts w:ascii="Kalpurush" w:hAnsi="Kalpurush" w:cs="Kalpurush" w:hint="cs"/>
          <w:cs/>
          <w:lang w:bidi="bn-BD"/>
        </w:rPr>
        <w:t xml:space="preserve"> হাদীস নং ৫২১</w:t>
      </w:r>
      <w:r w:rsidRPr="003615A8">
        <w:rPr>
          <w:rFonts w:ascii="Kalpurush" w:hAnsi="Kalpurush" w:cs="Arial Unicode MS"/>
          <w:cs/>
          <w:lang w:bidi="hi-IN"/>
        </w:rPr>
        <w:t>।</w:t>
      </w:r>
    </w:p>
  </w:footnote>
  <w:footnote w:id="18">
    <w:p w14:paraId="1C2DE181"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বর্ণনায় সহীহ মুসলিম, হাদীস নং</w:t>
      </w:r>
    </w:p>
  </w:footnote>
  <w:footnote w:id="19">
    <w:p w14:paraId="2730E1BD" w14:textId="77777777" w:rsidR="006C2080" w:rsidRPr="003615A8" w:rsidRDefault="006C2080">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বুখারী হাদীস নং 5269</w:t>
      </w:r>
    </w:p>
  </w:footnote>
  <w:footnote w:id="20">
    <w:p w14:paraId="1950DB44" w14:textId="77777777" w:rsidR="006C2080" w:rsidRPr="003615A8" w:rsidRDefault="006C2080" w:rsidP="009F2528">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নাসাঈ </w:t>
      </w:r>
      <w:r w:rsidRPr="003615A8">
        <w:rPr>
          <w:rFonts w:ascii="Kalpurush" w:hAnsi="Kalpurush" w:cs="Kalpurush"/>
          <w:cs/>
          <w:lang w:bidi="bn-BD"/>
        </w:rPr>
        <w:t>হাদীস নং 15000</w:t>
      </w:r>
    </w:p>
  </w:footnote>
  <w:footnote w:id="21">
    <w:p w14:paraId="4DF87DBE" w14:textId="77777777" w:rsidR="006C2080" w:rsidRPr="003615A8" w:rsidRDefault="006C2080" w:rsidP="003546AA">
      <w:pPr>
        <w:bidi w:val="0"/>
        <w:spacing w:after="0" w:line="240" w:lineRule="auto"/>
        <w:ind w:left="288" w:hanging="288"/>
        <w:jc w:val="both"/>
        <w:rPr>
          <w:rFonts w:ascii="Kalpurush" w:hAnsi="Kalpurush" w:cs="Kalpurush"/>
          <w:sz w:val="20"/>
          <w:szCs w:val="20"/>
        </w:rPr>
      </w:pPr>
      <w:r w:rsidRPr="003615A8">
        <w:rPr>
          <w:rStyle w:val="PageNumber"/>
          <w:rFonts w:ascii="Kalpurush" w:hAnsi="Kalpurush" w:cs="Kalpurush"/>
          <w:sz w:val="20"/>
          <w:szCs w:val="20"/>
          <w:vertAlign w:val="superscript"/>
        </w:rPr>
        <w:footnoteRef/>
      </w:r>
      <w:r w:rsidRPr="003615A8">
        <w:rPr>
          <w:rFonts w:ascii="Kalpurush" w:eastAsia="Nikosh" w:hAnsi="Kalpurush" w:cs="Kalpurush"/>
          <w:sz w:val="20"/>
          <w:szCs w:val="20"/>
          <w:vertAlign w:val="superscript"/>
          <w:cs/>
          <w:lang w:bidi="bn-BD"/>
        </w:rPr>
        <w:t>.</w:t>
      </w:r>
      <w:r w:rsidRPr="003615A8">
        <w:rPr>
          <w:rFonts w:ascii="Kalpurush" w:eastAsia="Nikosh" w:hAnsi="Kalpurush" w:cs="Kalpurush"/>
          <w:sz w:val="20"/>
          <w:szCs w:val="20"/>
          <w:cs/>
          <w:lang w:bidi="bn-BD"/>
        </w:rPr>
        <w:t xml:space="preserve"> </w:t>
      </w:r>
      <w:r w:rsidRPr="003615A8">
        <w:rPr>
          <w:rFonts w:ascii="Kalpurush" w:eastAsia="Nikosh" w:hAnsi="Kalpurush" w:cs="Kalpurush"/>
          <w:sz w:val="20"/>
          <w:szCs w:val="20"/>
          <w:cs/>
          <w:lang w:bidi="bn-BD"/>
        </w:rPr>
        <w:t>তাঁর আশংকা নিছক ধারণা ভিত্তিক ছিল না</w:t>
      </w:r>
      <w:r w:rsidRPr="003615A8">
        <w:rPr>
          <w:rFonts w:ascii="Kalpurush" w:eastAsia="Nikosh" w:hAnsi="Kalpurush" w:cs="Kalpurush"/>
          <w:sz w:val="20"/>
          <w:szCs w:val="20"/>
          <w:lang w:bidi="bn-BD"/>
        </w:rPr>
        <w:t xml:space="preserve">, </w:t>
      </w:r>
      <w:r w:rsidRPr="003615A8">
        <w:rPr>
          <w:rFonts w:ascii="Kalpurush" w:eastAsia="Nikosh" w:hAnsi="Kalpurush" w:cs="Kalpurush"/>
          <w:sz w:val="20"/>
          <w:szCs w:val="20"/>
          <w:cs/>
          <w:lang w:bidi="bn-BD"/>
        </w:rPr>
        <w:t>বরং আল্লাহর পক্ষ থেকে তিনি নিশ্চিত জানতে পেরেছিলেন।</w:t>
      </w:r>
    </w:p>
  </w:footnote>
  <w:footnote w:id="22">
    <w:p w14:paraId="50FCCB26" w14:textId="77777777" w:rsidR="006C2080" w:rsidRPr="003615A8" w:rsidRDefault="006C2080" w:rsidP="00D428D4">
      <w:pPr>
        <w:pStyle w:val="FootnoteText"/>
        <w:ind w:left="288" w:hanging="288"/>
        <w:jc w:val="both"/>
        <w:rPr>
          <w:rFonts w:ascii="Kalpurush" w:hAnsi="Kalpurush" w:cs="Kalpurush"/>
        </w:rPr>
      </w:pPr>
      <w:r w:rsidRPr="003615A8">
        <w:rPr>
          <w:rStyle w:val="FootnoteReference"/>
          <w:rFonts w:ascii="Kalpurush" w:hAnsi="Kalpurush" w:cs="Kalpurush"/>
        </w:rPr>
        <w:footnoteRef/>
      </w:r>
      <w:r w:rsidRPr="003615A8">
        <w:rPr>
          <w:rFonts w:ascii="Kalpurush" w:hAnsi="Kalpurush" w:cs="Kalpurush"/>
          <w:cs/>
          <w:lang w:bidi="bn-BD"/>
        </w:rPr>
        <w:t xml:space="preserve"> জিবরীল </w:t>
      </w:r>
      <w:r w:rsidRPr="003615A8">
        <w:rPr>
          <w:rFonts w:ascii="Kalpurush" w:hAnsi="Kalpurush" w:cs="Kalpurush"/>
          <w:cs/>
          <w:lang w:bidi="bn-BD"/>
        </w:rPr>
        <w:t>(আঃ)।</w:t>
      </w:r>
    </w:p>
  </w:footnote>
  <w:footnote w:id="23">
    <w:p w14:paraId="0D0A4494" w14:textId="77777777" w:rsidR="006C2080" w:rsidRPr="003615A8" w:rsidRDefault="006C2080" w:rsidP="00D428D4">
      <w:pPr>
        <w:pStyle w:val="FootnoteText"/>
        <w:ind w:left="288" w:hanging="288"/>
        <w:jc w:val="both"/>
        <w:rPr>
          <w:rFonts w:ascii="Kalpurush" w:hAnsi="Kalpurush" w:cs="Kalpurush"/>
        </w:rPr>
      </w:pPr>
      <w:r w:rsidRPr="003615A8">
        <w:rPr>
          <w:rStyle w:val="FootnoteReference"/>
          <w:rFonts w:ascii="Kalpurush" w:hAnsi="Kalpurush" w:cs="Kalpurush"/>
        </w:rPr>
        <w:footnoteRef/>
      </w:r>
      <w:r w:rsidRPr="003615A8">
        <w:rPr>
          <w:rFonts w:ascii="Kalpurush" w:hAnsi="Kalpurush" w:cs="Kalpurush"/>
          <w:cs/>
          <w:lang w:bidi="bn-BD"/>
        </w:rPr>
        <w:t xml:space="preserve"> পবিত্র </w:t>
      </w:r>
      <w:r w:rsidRPr="003615A8">
        <w:rPr>
          <w:rFonts w:ascii="Kalpurush" w:hAnsi="Kalpurush" w:cs="Kalpurush"/>
          <w:cs/>
          <w:lang w:bidi="bn-BD"/>
        </w:rPr>
        <w:t>আত্মা অর্থ জিবরীল (</w:t>
      </w:r>
      <w:r>
        <w:rPr>
          <w:rFonts w:ascii="Kalpurush" w:hAnsi="Kalpurush" w:cs="Kalpurush"/>
          <w:cs/>
          <w:lang w:bidi="bn-BD"/>
        </w:rPr>
        <w:t>আলাইহিস সালাম</w:t>
      </w:r>
      <w:r w:rsidRPr="003615A8">
        <w:rPr>
          <w:rFonts w:ascii="Kalpurush" w:hAnsi="Kalpurush" w:cs="Kalpurush"/>
          <w:cs/>
          <w:lang w:bidi="bn-BD"/>
        </w:rPr>
        <w:t>)</w:t>
      </w:r>
    </w:p>
  </w:footnote>
  <w:footnote w:id="24">
    <w:p w14:paraId="5DF59816" w14:textId="77777777" w:rsidR="006C2080" w:rsidRPr="003615A8" w:rsidRDefault="006C2080" w:rsidP="00D428D4">
      <w:pPr>
        <w:pStyle w:val="FootnoteText"/>
        <w:ind w:left="288" w:hanging="288"/>
        <w:jc w:val="both"/>
        <w:rPr>
          <w:rFonts w:ascii="Kalpurush" w:hAnsi="Kalpurush" w:cs="Kalpurush"/>
        </w:rPr>
      </w:pPr>
      <w:r w:rsidRPr="003615A8">
        <w:rPr>
          <w:rStyle w:val="FootnoteReference"/>
          <w:rFonts w:ascii="Kalpurush" w:hAnsi="Kalpurush" w:cs="Kalpurush"/>
        </w:rPr>
        <w:footnoteRef/>
      </w:r>
      <w:r w:rsidRPr="003615A8">
        <w:rPr>
          <w:rFonts w:ascii="Kalpurush" w:hAnsi="Kalpurush" w:cs="Kalpurush"/>
          <w:lang w:bidi="bn-BD"/>
        </w:rPr>
        <w:t xml:space="preserve"> ‘</w:t>
      </w:r>
      <w:r w:rsidRPr="003615A8">
        <w:rPr>
          <w:rFonts w:ascii="Kalpurush" w:hAnsi="Kalpurush" w:cs="Kalpurush"/>
          <w:cs/>
          <w:lang w:bidi="bn-IN"/>
        </w:rPr>
        <w:t xml:space="preserve">যতদিন পর্যন্ত আসমানসমূহ ও </w:t>
      </w:r>
      <w:r>
        <w:rPr>
          <w:rFonts w:ascii="Kalpurush" w:hAnsi="Kalpurush" w:cs="Kalpurush"/>
          <w:cs/>
          <w:lang w:bidi="bn-IN"/>
        </w:rPr>
        <w:t>জমিন</w:t>
      </w:r>
      <w:r w:rsidRPr="003615A8">
        <w:rPr>
          <w:rFonts w:ascii="Kalpurush" w:hAnsi="Kalpurush" w:cs="Kalpurush"/>
          <w:cs/>
          <w:lang w:bidi="bn-IN"/>
        </w:rPr>
        <w:t xml:space="preserve"> থাকবে</w:t>
      </w:r>
      <w:r w:rsidRPr="003615A8">
        <w:rPr>
          <w:rFonts w:ascii="Kalpurush" w:hAnsi="Kalpurush" w:cs="Kalpurush"/>
          <w:lang w:bidi="bn-BD"/>
        </w:rPr>
        <w:t xml:space="preserve">’- </w:t>
      </w:r>
      <w:r w:rsidRPr="003615A8">
        <w:rPr>
          <w:rFonts w:ascii="Kalpurush" w:hAnsi="Kalpurush" w:cs="Kalpurush"/>
          <w:cs/>
          <w:lang w:bidi="bn-IN"/>
        </w:rPr>
        <w:t>এ কথা দ্বারা আরবী ভাষায় চিরস্থায়ীত্বের উদাহরণ দেয়া হয়ে থাকে।</w:t>
      </w:r>
    </w:p>
  </w:footnote>
  <w:footnote w:id="25">
    <w:p w14:paraId="31D87848" w14:textId="77777777" w:rsidR="006C2080" w:rsidRPr="003615A8" w:rsidRDefault="006C2080" w:rsidP="00D428D4">
      <w:pPr>
        <w:pStyle w:val="FootnoteText"/>
        <w:ind w:left="288" w:hanging="288"/>
        <w:jc w:val="both"/>
        <w:rPr>
          <w:rFonts w:ascii="Kalpurush" w:hAnsi="Kalpurush" w:cs="Kalpurush"/>
        </w:rPr>
      </w:pPr>
      <w:r w:rsidRPr="003615A8">
        <w:rPr>
          <w:rStyle w:val="FootnoteReference"/>
          <w:rFonts w:ascii="Kalpurush" w:hAnsi="Kalpurush" w:cs="Kalpurush"/>
        </w:rPr>
        <w:footnoteRef/>
      </w:r>
      <w:r w:rsidRPr="003615A8">
        <w:rPr>
          <w:rFonts w:ascii="Kalpurush" w:hAnsi="Kalpurush" w:cs="Kalpurush"/>
          <w:cs/>
          <w:lang w:bidi="bn-IN"/>
        </w:rPr>
        <w:t xml:space="preserve"> অর্থাৎ </w:t>
      </w:r>
      <w:r w:rsidRPr="003615A8">
        <w:rPr>
          <w:rFonts w:ascii="Kalpurush" w:hAnsi="Kalpurush" w:cs="Kalpurush"/>
          <w:cs/>
          <w:lang w:bidi="bn-IN"/>
        </w:rPr>
        <w:t>শাস্তিভোগ শেষে জাহান্নাম থেকে যে গুনাহগার মুমিনদেরকে তিনি বের করে জান্নাতে নিতে চান তাদের বিষয় আলোচনা করা হয়েছে।</w:t>
      </w:r>
    </w:p>
  </w:footnote>
  <w:footnote w:id="26">
    <w:p w14:paraId="588B3866" w14:textId="77777777" w:rsidR="006C2080" w:rsidRPr="003615A8" w:rsidRDefault="006C2080" w:rsidP="00D428D4">
      <w:pPr>
        <w:pStyle w:val="FootnoteText"/>
        <w:ind w:left="288" w:hanging="288"/>
        <w:jc w:val="both"/>
        <w:rPr>
          <w:rFonts w:ascii="Kalpurush" w:hAnsi="Kalpurush" w:cs="Kalpurush"/>
        </w:rPr>
      </w:pPr>
      <w:r w:rsidRPr="003615A8">
        <w:rPr>
          <w:rStyle w:val="FootnoteReference"/>
          <w:rFonts w:ascii="Kalpurush" w:hAnsi="Kalpurush" w:cs="Kalpurush"/>
        </w:rPr>
        <w:footnoteRef/>
      </w:r>
      <w:r w:rsidRPr="003615A8">
        <w:rPr>
          <w:rFonts w:ascii="Kalpurush" w:hAnsi="Kalpurush" w:cs="Kalpurush"/>
          <w:cs/>
          <w:lang w:bidi="bn-IN"/>
        </w:rPr>
        <w:t xml:space="preserve"> অর্থাৎ </w:t>
      </w:r>
      <w:r w:rsidRPr="003615A8">
        <w:rPr>
          <w:rFonts w:ascii="Kalpurush" w:hAnsi="Kalpurush" w:cs="Kalpurush"/>
          <w:cs/>
          <w:lang w:bidi="bn-IN"/>
        </w:rPr>
        <w:t>আল্লাহ ইচ্ছা করলে তাদেরকে জান্নাত থেকে বের করে দিতে পারেন। তবে তিনি তা করবেন না। কেননা তিনি নিজেই তাদের স্থায়ীত্বের ঘোষণা দিয়েছেন।</w:t>
      </w:r>
    </w:p>
  </w:footnote>
  <w:footnote w:id="27">
    <w:p w14:paraId="6FFF7D83"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বর্ণনায় তিরমিযী ছাড়া অপর পাঁচটি সুনান গ্রন্থ</w:t>
      </w:r>
      <w:r w:rsidRPr="003615A8">
        <w:rPr>
          <w:rFonts w:ascii="Kalpurush" w:hAnsi="Kalpurush" w:cs="Arial Unicode MS"/>
          <w:cs/>
          <w:lang w:bidi="hi-IN"/>
        </w:rPr>
        <w:t>।</w:t>
      </w:r>
    </w:p>
  </w:footnote>
  <w:footnote w:id="28">
    <w:p w14:paraId="377F1056" w14:textId="77777777" w:rsidR="006C2080" w:rsidRPr="003615A8" w:rsidRDefault="006C2080" w:rsidP="00D428D4">
      <w:pPr>
        <w:pStyle w:val="FootnoteText"/>
        <w:ind w:left="288" w:hanging="288"/>
        <w:jc w:val="both"/>
        <w:rPr>
          <w:rFonts w:ascii="Kalpurush" w:hAnsi="Kalpurush" w:cs="Kalpurush"/>
        </w:rPr>
      </w:pPr>
      <w:r w:rsidRPr="003615A8">
        <w:rPr>
          <w:rStyle w:val="FootnoteReference"/>
          <w:rFonts w:ascii="Kalpurush" w:hAnsi="Kalpurush" w:cs="Kalpurush"/>
        </w:rPr>
        <w:footnoteRef/>
      </w:r>
      <w:r w:rsidRPr="003615A8">
        <w:rPr>
          <w:rFonts w:ascii="Kalpurush" w:hAnsi="Kalpurush" w:cs="Kalpurush"/>
          <w:cs/>
          <w:lang w:bidi="bn-IN"/>
        </w:rPr>
        <w:t xml:space="preserve"> </w:t>
      </w:r>
      <w:r w:rsidRPr="003615A8">
        <w:rPr>
          <w:rFonts w:ascii="Kalpurush" w:hAnsi="Kalpurush" w:cs="Kalpurush"/>
          <w:cs/>
          <w:lang w:bidi="bn-IN"/>
        </w:rPr>
        <w:t xml:space="preserve">ইমাম বুখারী আবুল </w:t>
      </w:r>
      <w:r w:rsidRPr="003615A8">
        <w:rPr>
          <w:rFonts w:ascii="Kalpurush" w:hAnsi="Kalpurush" w:cs="Kalpurush"/>
          <w:lang w:bidi="bn-BD"/>
        </w:rPr>
        <w:t>‘</w:t>
      </w:r>
      <w:r w:rsidRPr="003615A8">
        <w:rPr>
          <w:rFonts w:ascii="Kalpurush" w:hAnsi="Kalpurush" w:cs="Kalpurush"/>
          <w:cs/>
          <w:lang w:bidi="bn-IN"/>
        </w:rPr>
        <w:t>আলিয়া থেকে বর্ণনা করেন</w:t>
      </w:r>
      <w:r w:rsidRPr="003615A8">
        <w:rPr>
          <w:rFonts w:ascii="Kalpurush" w:hAnsi="Kalpurush" w:cs="Kalpurush"/>
          <w:lang w:bidi="bn-BD"/>
        </w:rPr>
        <w:t xml:space="preserve">, </w:t>
      </w:r>
      <w:r w:rsidRPr="003615A8">
        <w:rPr>
          <w:rFonts w:ascii="Kalpurush" w:hAnsi="Kalpurush" w:cs="Kalpurush"/>
          <w:cs/>
          <w:lang w:bidi="bn-IN"/>
        </w:rPr>
        <w:t>রাসূলুল্লাহ সাল্লাল্লাহু আলাইহি ওয়াসাল্লাম</w:t>
      </w:r>
      <w:r w:rsidRPr="003615A8">
        <w:rPr>
          <w:rFonts w:ascii="Kalpurush" w:hAnsi="Kalpurush" w:cs="Kalpurush"/>
          <w:cs/>
          <w:lang w:bidi="bn-BD"/>
        </w:rPr>
        <w:t>-</w:t>
      </w:r>
      <w:r w:rsidRPr="003615A8">
        <w:rPr>
          <w:rFonts w:ascii="Kalpurush" w:hAnsi="Kalpurush" w:cs="Kalpurush"/>
          <w:cs/>
          <w:lang w:bidi="bn-IN"/>
        </w:rPr>
        <w:t xml:space="preserve">এর </w:t>
      </w:r>
      <w:r w:rsidRPr="003615A8">
        <w:rPr>
          <w:rFonts w:ascii="Kalpurush" w:hAnsi="Kalpurush" w:cs="Kalpurush"/>
          <w:cs/>
          <w:lang w:bidi="bn-BD"/>
        </w:rPr>
        <w:t>ও</w:t>
      </w:r>
      <w:r w:rsidRPr="003615A8">
        <w:rPr>
          <w:rFonts w:ascii="Kalpurush" w:hAnsi="Kalpurush" w:cs="Kalpurush"/>
          <w:cs/>
          <w:lang w:bidi="bn-IN"/>
        </w:rPr>
        <w:t>পর আল্লাহর সালাত</w:t>
      </w:r>
      <w:r w:rsidRPr="003615A8">
        <w:rPr>
          <w:rFonts w:ascii="Kalpurush" w:hAnsi="Kalpurush" w:cs="Kalpurush"/>
          <w:lang w:bidi="bn-BD"/>
        </w:rPr>
        <w:t xml:space="preserve">’ </w:t>
      </w:r>
      <w:r w:rsidRPr="003615A8">
        <w:rPr>
          <w:rFonts w:ascii="Kalpurush" w:hAnsi="Kalpurush" w:cs="Kalpurush"/>
          <w:cs/>
          <w:lang w:bidi="bn-IN"/>
        </w:rPr>
        <w:t xml:space="preserve">বলতে বুঝানো হয়েছে </w:t>
      </w:r>
      <w:r w:rsidRPr="003615A8">
        <w:rPr>
          <w:rFonts w:ascii="Kalpurush" w:hAnsi="Kalpurush" w:cs="Kalpurush"/>
          <w:cs/>
          <w:lang w:bidi="bn-BD"/>
        </w:rPr>
        <w:t>ফিরি</w:t>
      </w:r>
      <w:r w:rsidRPr="003615A8">
        <w:rPr>
          <w:rFonts w:ascii="Kalpurush" w:hAnsi="Kalpurush" w:cs="Kalpurush"/>
          <w:cs/>
          <w:lang w:bidi="bn-IN"/>
        </w:rPr>
        <w:t xml:space="preserve">শতাদের কাছে নবীর প্রশংসা এবং </w:t>
      </w:r>
      <w:r w:rsidRPr="003615A8">
        <w:rPr>
          <w:rFonts w:ascii="Kalpurush" w:hAnsi="Kalpurush" w:cs="Kalpurush"/>
          <w:cs/>
          <w:lang w:bidi="bn-BD"/>
        </w:rPr>
        <w:t>ফিরি</w:t>
      </w:r>
      <w:r w:rsidRPr="003615A8">
        <w:rPr>
          <w:rFonts w:ascii="Kalpurush" w:hAnsi="Kalpurush" w:cs="Kalpurush"/>
          <w:cs/>
          <w:lang w:bidi="bn-IN"/>
        </w:rPr>
        <w:t>শতাদের সালাত হলো দো</w:t>
      </w:r>
      <w:r w:rsidRPr="003615A8">
        <w:rPr>
          <w:rFonts w:ascii="Kalpurush" w:hAnsi="Kalpurush" w:cs="Kalpurush"/>
          <w:lang w:bidi="bn-BD"/>
        </w:rPr>
        <w:t>‘</w:t>
      </w:r>
      <w:r w:rsidRPr="003615A8">
        <w:rPr>
          <w:rFonts w:ascii="Kalpurush" w:hAnsi="Kalpurush" w:cs="Kalpurush"/>
          <w:cs/>
          <w:lang w:bidi="bn-IN"/>
        </w:rPr>
        <w:t>আ। আর ইমাম তিরমিযী সুফিয়ান সওরী থেকে বর্ণনা করেন যে</w:t>
      </w:r>
      <w:r w:rsidRPr="003615A8">
        <w:rPr>
          <w:rFonts w:ascii="Kalpurush" w:hAnsi="Kalpurush" w:cs="Kalpurush"/>
          <w:lang w:bidi="bn-BD"/>
        </w:rPr>
        <w:t xml:space="preserve">, </w:t>
      </w:r>
      <w:r w:rsidRPr="003615A8">
        <w:rPr>
          <w:rFonts w:ascii="Kalpurush" w:hAnsi="Kalpurush" w:cs="Kalpurush"/>
          <w:cs/>
          <w:lang w:bidi="bn-IN"/>
        </w:rPr>
        <w:t xml:space="preserve">এখানে আল্লাহর সালাত বলতে রহমত এবং </w:t>
      </w:r>
      <w:r w:rsidRPr="003615A8">
        <w:rPr>
          <w:rFonts w:ascii="Kalpurush" w:hAnsi="Kalpurush" w:cs="Kalpurush"/>
          <w:cs/>
          <w:lang w:bidi="bn-BD"/>
        </w:rPr>
        <w:t>ফিরি</w:t>
      </w:r>
      <w:r w:rsidRPr="003615A8">
        <w:rPr>
          <w:rFonts w:ascii="Kalpurush" w:hAnsi="Kalpurush" w:cs="Kalpurush"/>
          <w:cs/>
          <w:lang w:bidi="bn-IN"/>
        </w:rPr>
        <w:t>শতাদের সালাত বলতে ইস্তেগফার বুঝানো হয়েছে (তাফসীর ইবন কাসীর)।</w:t>
      </w:r>
    </w:p>
  </w:footnote>
  <w:footnote w:id="29">
    <w:p w14:paraId="20A295ED" w14:textId="77777777" w:rsidR="006C2080" w:rsidRPr="003615A8" w:rsidRDefault="006C2080" w:rsidP="00B61EA1">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 </w:t>
      </w:r>
      <w:r>
        <w:rPr>
          <w:rFonts w:ascii="Kalpurush" w:hAnsi="Kalpurush" w:cs="Kalpurush" w:hint="cs"/>
          <w:cs/>
          <w:lang w:bidi="bn-BD"/>
        </w:rPr>
        <w:t xml:space="preserve">সহীহ </w:t>
      </w:r>
      <w:r w:rsidRPr="003615A8">
        <w:rPr>
          <w:rFonts w:ascii="Kalpurush" w:hAnsi="Kalpurush" w:cs="Kalpurush"/>
          <w:cs/>
          <w:lang w:bidi="bn-BD"/>
        </w:rPr>
        <w:t>মুসলিম</w:t>
      </w:r>
      <w:r>
        <w:rPr>
          <w:rFonts w:ascii="Kalpurush" w:hAnsi="Kalpurush" w:cs="Kalpurush" w:hint="cs"/>
          <w:cs/>
          <w:lang w:bidi="bn-BD"/>
        </w:rPr>
        <w:t>, হাদীস নং ৬৯৩৯</w:t>
      </w:r>
    </w:p>
  </w:footnote>
  <w:footnote w:id="30">
    <w:p w14:paraId="185E610B" w14:textId="77777777" w:rsidR="006C2080" w:rsidRPr="003615A8" w:rsidRDefault="006C2080">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মুসলিম, হাদীস নং ৬৯৩৩</w:t>
      </w:r>
    </w:p>
  </w:footnote>
  <w:footnote w:id="31">
    <w:p w14:paraId="77BDA275"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সহীহ </w:t>
      </w:r>
      <w:r w:rsidRPr="003615A8">
        <w:rPr>
          <w:rFonts w:ascii="Kalpurush" w:hAnsi="Kalpurush" w:cs="Kalpurush"/>
          <w:cs/>
          <w:lang w:bidi="bn-BD"/>
        </w:rPr>
        <w:t>মুসলিাম</w:t>
      </w:r>
      <w:r>
        <w:rPr>
          <w:rFonts w:ascii="Kalpurush" w:hAnsi="Kalpurush" w:cs="Kalpurush" w:hint="cs"/>
          <w:cs/>
          <w:lang w:bidi="bn-BD"/>
        </w:rPr>
        <w:t>,</w:t>
      </w:r>
      <w:r w:rsidRPr="003615A8">
        <w:rPr>
          <w:rFonts w:ascii="Kalpurush" w:hAnsi="Kalpurush" w:cs="Kalpurush"/>
          <w:cs/>
          <w:lang w:bidi="bn-BD"/>
        </w:rPr>
        <w:t xml:space="preserve"> হাদীস নং ৮</w:t>
      </w:r>
    </w:p>
  </w:footnote>
  <w:footnote w:id="32">
    <w:p w14:paraId="410E5CF0" w14:textId="77777777" w:rsidR="006C2080" w:rsidRPr="003615A8" w:rsidRDefault="006C2080" w:rsidP="00B61EA1">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সহীহ </w:t>
      </w:r>
      <w:r w:rsidRPr="003615A8">
        <w:rPr>
          <w:rFonts w:ascii="Kalpurush" w:hAnsi="Kalpurush" w:cs="Kalpurush"/>
          <w:cs/>
          <w:lang w:bidi="bn-BD"/>
        </w:rPr>
        <w:t>মুসলিম</w:t>
      </w:r>
      <w:r>
        <w:rPr>
          <w:rFonts w:ascii="Kalpurush" w:hAnsi="Kalpurush" w:cs="Kalpurush" w:hint="cs"/>
          <w:cs/>
          <w:lang w:bidi="bn-BD"/>
        </w:rPr>
        <w:t>,</w:t>
      </w:r>
      <w:r w:rsidRPr="003615A8">
        <w:rPr>
          <w:rFonts w:ascii="Kalpurush" w:hAnsi="Kalpurush" w:cs="Kalpurush"/>
          <w:cs/>
          <w:lang w:bidi="bn-BD"/>
        </w:rPr>
        <w:t xml:space="preserve"> হাদীস নং</w:t>
      </w:r>
      <w:r>
        <w:rPr>
          <w:rFonts w:ascii="Kalpurush" w:hAnsi="Kalpurush" w:cs="Kalpurush" w:hint="cs"/>
          <w:cs/>
          <w:lang w:bidi="bn-BD"/>
        </w:rPr>
        <w:t xml:space="preserve"> ১৭</w:t>
      </w:r>
    </w:p>
  </w:footnote>
  <w:footnote w:id="33">
    <w:p w14:paraId="5F103588"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সহীহ মুসলিম, হাদীস নং ৫৮৬২</w:t>
      </w:r>
    </w:p>
  </w:footnote>
  <w:footnote w:id="34">
    <w:p w14:paraId="0BE29427" w14:textId="77777777" w:rsidR="006C2080" w:rsidRPr="003615A8" w:rsidRDefault="006C2080" w:rsidP="009211E8">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মুসলিম, হাদীস নং ৫৮৬২</w:t>
      </w:r>
    </w:p>
  </w:footnote>
  <w:footnote w:id="35">
    <w:p w14:paraId="0E5A454F" w14:textId="77777777" w:rsidR="006C2080" w:rsidRPr="003615A8" w:rsidRDefault="006C2080" w:rsidP="009211E8">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cs/>
          <w:lang w:bidi="bn-BD"/>
        </w:rPr>
        <w:t>স</w:t>
      </w:r>
      <w:r>
        <w:rPr>
          <w:rFonts w:ascii="Kalpurush" w:hAnsi="Kalpurush" w:cs="Kalpurush" w:hint="cs"/>
          <w:cs/>
          <w:lang w:bidi="bn-BD"/>
        </w:rPr>
        <w:t xml:space="preserve">হীহ </w:t>
      </w:r>
      <w:r>
        <w:rPr>
          <w:rFonts w:ascii="Kalpurush" w:hAnsi="Kalpurush" w:cs="Kalpurush" w:hint="cs"/>
          <w:cs/>
          <w:lang w:bidi="bn-BD"/>
        </w:rPr>
        <w:t>বুখারী</w:t>
      </w:r>
      <w:r w:rsidRPr="003615A8">
        <w:rPr>
          <w:rFonts w:ascii="Kalpurush" w:hAnsi="Kalpurush" w:cs="Kalpurush"/>
          <w:cs/>
          <w:lang w:bidi="bn-BD"/>
        </w:rPr>
        <w:t>, হাদীস নং ৫</w:t>
      </w:r>
      <w:r>
        <w:rPr>
          <w:rFonts w:ascii="Kalpurush" w:hAnsi="Kalpurush" w:cs="Kalpurush" w:hint="cs"/>
          <w:cs/>
          <w:lang w:bidi="bn-BD"/>
        </w:rPr>
        <w:t>৭০৫</w:t>
      </w:r>
    </w:p>
  </w:footnote>
  <w:footnote w:id="36">
    <w:p w14:paraId="38219076" w14:textId="77777777" w:rsidR="006C2080" w:rsidRPr="003615A8" w:rsidRDefault="006C2080" w:rsidP="00271699">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মুসনাদে আহমদ, </w:t>
      </w:r>
      <w:r>
        <w:rPr>
          <w:rFonts w:ascii="Kalpurush" w:hAnsi="Kalpurush" w:cs="Kalpurush" w:hint="cs"/>
          <w:cs/>
          <w:lang w:bidi="bn-BD"/>
        </w:rPr>
        <w:t xml:space="preserve">হাদীস নং </w:t>
      </w:r>
      <w:r w:rsidRPr="003615A8">
        <w:rPr>
          <w:rFonts w:ascii="Kalpurush" w:hAnsi="Kalpurush" w:cs="Kalpurush"/>
          <w:cs/>
          <w:lang w:bidi="bn-BD"/>
        </w:rPr>
        <w:t>১৭৪৪০</w:t>
      </w:r>
    </w:p>
  </w:footnote>
  <w:footnote w:id="37">
    <w:p w14:paraId="7AAFD183" w14:textId="77777777" w:rsidR="006C2080" w:rsidRPr="003615A8" w:rsidRDefault="006C2080" w:rsidP="00271699">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মুসনাদে আহমদ, </w:t>
      </w:r>
      <w:r>
        <w:rPr>
          <w:rFonts w:ascii="Kalpurush" w:hAnsi="Kalpurush" w:cs="Kalpurush" w:hint="cs"/>
          <w:cs/>
          <w:lang w:bidi="bn-BD"/>
        </w:rPr>
        <w:t>হাদীস নং</w:t>
      </w:r>
      <w:r w:rsidRPr="003615A8">
        <w:rPr>
          <w:rFonts w:ascii="Kalpurush" w:hAnsi="Kalpurush" w:cs="Kalpurush"/>
          <w:cs/>
          <w:lang w:bidi="bn-BD"/>
        </w:rPr>
        <w:t xml:space="preserve"> ১৭৪৫৮</w:t>
      </w:r>
    </w:p>
  </w:footnote>
  <w:footnote w:id="38">
    <w:p w14:paraId="460575D7" w14:textId="77777777" w:rsidR="006C2080" w:rsidRPr="003615A8" w:rsidRDefault="006C2080" w:rsidP="00271699">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আবু দাউদ, হাদীস নং ৩৮৮৫</w:t>
      </w:r>
    </w:p>
  </w:footnote>
  <w:footnote w:id="39">
    <w:p w14:paraId="5A869EA2" w14:textId="77777777" w:rsidR="006C2080" w:rsidRPr="003615A8" w:rsidRDefault="006C2080" w:rsidP="0037630B">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ইবন </w:t>
      </w:r>
      <w:r w:rsidRPr="003615A8">
        <w:rPr>
          <w:rFonts w:ascii="Kalpurush" w:hAnsi="Kalpurush" w:cs="Kalpurush"/>
          <w:cs/>
          <w:lang w:bidi="bn-BD"/>
        </w:rPr>
        <w:t>মাযাহ, হাদীস নং</w:t>
      </w:r>
      <w:r>
        <w:rPr>
          <w:rFonts w:ascii="Kalpurush" w:hAnsi="Kalpurush" w:cs="Kalpurush" w:hint="cs"/>
          <w:cs/>
          <w:lang w:bidi="bn-BD"/>
        </w:rPr>
        <w:t xml:space="preserve"> ৩৫৪০</w:t>
      </w:r>
    </w:p>
  </w:footnote>
  <w:footnote w:id="40">
    <w:p w14:paraId="79808B68" w14:textId="77777777" w:rsidR="006C2080" w:rsidRPr="003615A8" w:rsidRDefault="006C2080" w:rsidP="0037630B">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মুসলিম, হাদীস নং </w:t>
      </w:r>
      <w:r>
        <w:rPr>
          <w:rFonts w:ascii="Kalpurush" w:hAnsi="Kalpurush" w:cs="Kalpurush" w:hint="cs"/>
          <w:cs/>
          <w:lang w:bidi="bn-BD"/>
        </w:rPr>
        <w:t>৫৯২২</w:t>
      </w:r>
    </w:p>
  </w:footnote>
  <w:footnote w:id="41">
    <w:p w14:paraId="53711DD3" w14:textId="77777777" w:rsidR="006C2080" w:rsidRPr="003615A8" w:rsidRDefault="006C2080" w:rsidP="0037630B">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সহীহ মুসলিম,</w:t>
      </w:r>
      <w:r w:rsidRPr="0037630B">
        <w:rPr>
          <w:rFonts w:ascii="Kalpurush" w:hAnsi="Kalpurush" w:cs="Kalpurush"/>
          <w:cs/>
          <w:lang w:bidi="bn-BD"/>
        </w:rPr>
        <w:t xml:space="preserve"> </w:t>
      </w:r>
      <w:r w:rsidRPr="003615A8">
        <w:rPr>
          <w:rFonts w:ascii="Kalpurush" w:hAnsi="Kalpurush" w:cs="Kalpurush"/>
          <w:cs/>
          <w:lang w:bidi="bn-BD"/>
        </w:rPr>
        <w:t xml:space="preserve">হাদীস নং </w:t>
      </w:r>
      <w:r>
        <w:rPr>
          <w:rFonts w:ascii="Kalpurush" w:hAnsi="Kalpurush" w:cs="Kalpurush" w:hint="cs"/>
          <w:cs/>
          <w:lang w:bidi="bn-BD"/>
        </w:rPr>
        <w:t>৫৯২২</w:t>
      </w:r>
    </w:p>
  </w:footnote>
  <w:footnote w:id="42">
    <w:p w14:paraId="35920A09" w14:textId="77777777" w:rsidR="006C2080" w:rsidRPr="003615A8" w:rsidRDefault="006C2080" w:rsidP="00D428D4">
      <w:pPr>
        <w:pStyle w:val="FootnoteText"/>
        <w:rPr>
          <w:rFonts w:ascii="Kalpurush" w:hAnsi="Kalpurush" w:cs="Kalpurush"/>
          <w:rtl/>
          <w:cs/>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আবূ দাউদ</w:t>
      </w:r>
      <w:r w:rsidRPr="003615A8">
        <w:rPr>
          <w:rFonts w:ascii="Kalpurush" w:hAnsi="Kalpurush" w:cs="Kalpurush"/>
          <w:lang w:bidi="bn-BD"/>
        </w:rPr>
        <w:t>,</w:t>
      </w:r>
      <w:r w:rsidRPr="003615A8">
        <w:rPr>
          <w:rFonts w:ascii="Kalpurush" w:hAnsi="Kalpurush" w:cs="Kalpurush"/>
          <w:cs/>
          <w:lang w:bidi="bn-BD"/>
        </w:rPr>
        <w:t xml:space="preserve"> হাদীস নং ৪৭০২</w:t>
      </w:r>
    </w:p>
  </w:footnote>
  <w:footnote w:id="43">
    <w:p w14:paraId="3E97C1B4"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বুখারী হাদীস নং 7418</w:t>
      </w:r>
    </w:p>
  </w:footnote>
  <w:footnote w:id="44">
    <w:p w14:paraId="5EEEE656"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ইবন </w:t>
      </w:r>
      <w:r w:rsidRPr="003615A8">
        <w:rPr>
          <w:rFonts w:ascii="Kalpurush" w:hAnsi="Kalpurush" w:cs="Kalpurush"/>
          <w:cs/>
          <w:lang w:bidi="bn-BD"/>
        </w:rPr>
        <w:t>মাযা, হাদীস নং 182 আলবানী হাদীসটিকে দূর্বল বলেছেন।</w:t>
      </w:r>
    </w:p>
  </w:footnote>
  <w:footnote w:id="45">
    <w:p w14:paraId="0E076A2E"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 সহীহ </w:t>
      </w:r>
      <w:r w:rsidRPr="003615A8">
        <w:rPr>
          <w:rFonts w:ascii="Kalpurush" w:hAnsi="Kalpurush" w:cs="Kalpurush"/>
          <w:cs/>
          <w:lang w:bidi="bn-BD"/>
        </w:rPr>
        <w:t>বুখারী, হাদীস নং ৪০১</w:t>
      </w:r>
    </w:p>
  </w:footnote>
  <w:footnote w:id="46">
    <w:p w14:paraId="4D8120A1" w14:textId="77777777" w:rsidR="006C2080" w:rsidRPr="003615A8" w:rsidRDefault="006C2080">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মুসলিম, </w:t>
      </w:r>
      <w:r w:rsidRPr="003615A8">
        <w:rPr>
          <w:rFonts w:ascii="Kalpurush" w:hAnsi="Kalpurush" w:cs="Kalpurush"/>
          <w:cs/>
          <w:lang w:bidi="bn-BD"/>
        </w:rPr>
        <w:t>হাদীস নং ৬৯৮৮</w:t>
      </w:r>
    </w:p>
  </w:footnote>
  <w:footnote w:id="47">
    <w:p w14:paraId="6DCDA9FC" w14:textId="77777777" w:rsidR="006C2080" w:rsidRPr="003615A8" w:rsidRDefault="006C2080">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আবূ </w:t>
      </w:r>
      <w:r w:rsidRPr="003615A8">
        <w:rPr>
          <w:rFonts w:ascii="Kalpurush" w:hAnsi="Kalpurush" w:cs="Kalpurush"/>
          <w:cs/>
          <w:lang w:bidi="bn-BD"/>
        </w:rPr>
        <w:t>দাউদ, হাদীস নং ২৩৫৯</w:t>
      </w:r>
    </w:p>
  </w:footnote>
  <w:footnote w:id="48">
    <w:p w14:paraId="05FF1F2A" w14:textId="77777777" w:rsidR="006C2080" w:rsidRPr="003615A8" w:rsidRDefault="006C2080">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বুখারী হাদীস নং ৩৬১৬</w:t>
      </w:r>
    </w:p>
  </w:footnote>
  <w:footnote w:id="49">
    <w:p w14:paraId="275B300D" w14:textId="77777777" w:rsidR="006C2080" w:rsidRPr="003615A8" w:rsidRDefault="006C2080" w:rsidP="00017235">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মুসনাদে </w:t>
      </w:r>
      <w:r w:rsidRPr="003615A8">
        <w:rPr>
          <w:rFonts w:ascii="Kalpurush" w:hAnsi="Kalpurush" w:cs="Kalpurush"/>
          <w:cs/>
          <w:lang w:bidi="bn-BD"/>
        </w:rPr>
        <w:t>আহমদ</w:t>
      </w:r>
      <w:r>
        <w:rPr>
          <w:rFonts w:ascii="Kalpurush" w:hAnsi="Kalpurush" w:cs="Kalpurush" w:hint="cs"/>
          <w:cs/>
          <w:lang w:bidi="bn-BD"/>
        </w:rPr>
        <w:t>, হাদীস নং ৬৪৯২</w:t>
      </w:r>
    </w:p>
  </w:footnote>
  <w:footnote w:id="50">
    <w:p w14:paraId="704F397D" w14:textId="77777777" w:rsidR="006C2080" w:rsidRPr="003615A8" w:rsidRDefault="006C2080" w:rsidP="00017235">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সহীহ </w:t>
      </w:r>
      <w:r w:rsidRPr="003615A8">
        <w:rPr>
          <w:rFonts w:ascii="Kalpurush" w:hAnsi="Kalpurush" w:cs="Kalpurush"/>
          <w:cs/>
          <w:lang w:bidi="bn-BD"/>
        </w:rPr>
        <w:t>মুসলিম</w:t>
      </w:r>
      <w:r>
        <w:rPr>
          <w:rFonts w:ascii="Kalpurush" w:hAnsi="Kalpurush" w:cs="Kalpurush" w:hint="cs"/>
          <w:cs/>
          <w:lang w:bidi="bn-BD"/>
        </w:rPr>
        <w:t>,</w:t>
      </w:r>
      <w:r w:rsidRPr="003615A8">
        <w:rPr>
          <w:rFonts w:ascii="Kalpurush" w:hAnsi="Kalpurush" w:cs="Kalpurush"/>
          <w:cs/>
          <w:lang w:bidi="bn-BD"/>
        </w:rPr>
        <w:t xml:space="preserve"> হাদীস নং </w:t>
      </w:r>
      <w:r>
        <w:rPr>
          <w:rFonts w:ascii="Kalpurush" w:hAnsi="Kalpurush" w:cs="Kalpurush" w:hint="cs"/>
          <w:cs/>
          <w:lang w:bidi="bn-BD"/>
        </w:rPr>
        <w:t>৭২২৮</w:t>
      </w:r>
    </w:p>
  </w:footnote>
  <w:footnote w:id="51">
    <w:p w14:paraId="2A5D574A"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cs/>
          <w:lang w:bidi="bn-BD"/>
        </w:rPr>
        <w:t xml:space="preserve"> </w:t>
      </w:r>
      <w:r w:rsidRPr="003615A8">
        <w:rPr>
          <w:rFonts w:ascii="Kalpurush" w:hAnsi="Kalpurush" w:cs="Kalpurush"/>
          <w:cs/>
          <w:lang w:bidi="bn-BD"/>
        </w:rPr>
        <w:t>সহীহ মুসলিম, হাদীস নং ৬০০০</w:t>
      </w:r>
    </w:p>
  </w:footnote>
  <w:footnote w:id="52">
    <w:p w14:paraId="59EA747E"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ইবন </w:t>
      </w:r>
      <w:r w:rsidRPr="003615A8">
        <w:rPr>
          <w:rFonts w:ascii="Kalpurush" w:hAnsi="Kalpurush" w:cs="Kalpurush"/>
          <w:cs/>
          <w:lang w:bidi="bn-BD"/>
        </w:rPr>
        <w:t>মাযা, হাদীস নং ৪১১২</w:t>
      </w:r>
    </w:p>
  </w:footnote>
  <w:footnote w:id="53">
    <w:p w14:paraId="1283F1F9"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বুখারী, হাদীস নং ১৩০৩</w:t>
      </w:r>
    </w:p>
  </w:footnote>
  <w:footnote w:id="54">
    <w:p w14:paraId="6AE69C05" w14:textId="77777777" w:rsidR="006C2080" w:rsidRPr="003615A8" w:rsidRDefault="006C2080" w:rsidP="00541E32">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সহীহ </w:t>
      </w:r>
      <w:r w:rsidRPr="003615A8">
        <w:rPr>
          <w:rFonts w:ascii="Kalpurush" w:hAnsi="Kalpurush" w:cs="Kalpurush"/>
          <w:cs/>
          <w:lang w:bidi="bn-BD"/>
        </w:rPr>
        <w:t>মুসলিম</w:t>
      </w:r>
      <w:r>
        <w:rPr>
          <w:rFonts w:ascii="Kalpurush" w:hAnsi="Kalpurush" w:cs="Kalpurush" w:hint="cs"/>
          <w:cs/>
          <w:lang w:bidi="bn-BD"/>
        </w:rPr>
        <w:t>, হাদীস নং ১৭১৯;</w:t>
      </w:r>
      <w:r w:rsidRPr="003615A8">
        <w:rPr>
          <w:rFonts w:ascii="Kalpurush" w:hAnsi="Kalpurush" w:cs="Kalpurush"/>
          <w:cs/>
          <w:lang w:bidi="bn-BD"/>
        </w:rPr>
        <w:t xml:space="preserve"> তিরমিযি,</w:t>
      </w:r>
      <w:r>
        <w:rPr>
          <w:rFonts w:ascii="Kalpurush" w:hAnsi="Kalpurush" w:cs="Kalpurush" w:hint="cs"/>
          <w:cs/>
          <w:lang w:bidi="bn-BD"/>
        </w:rPr>
        <w:t xml:space="preserve"> হাদীস নং ২২৯৫</w:t>
      </w:r>
    </w:p>
  </w:footnote>
  <w:footnote w:id="55">
    <w:p w14:paraId="2BFC5F5B" w14:textId="77777777" w:rsidR="006C2080" w:rsidRPr="003615A8" w:rsidRDefault="006C2080" w:rsidP="00541E32">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বর্ণনায় </w:t>
      </w:r>
      <w:r>
        <w:rPr>
          <w:rFonts w:ascii="Kalpurush" w:hAnsi="Kalpurush" w:cs="Kalpurush" w:hint="cs"/>
          <w:cs/>
          <w:lang w:bidi="bn-BD"/>
        </w:rPr>
        <w:t xml:space="preserve">সহীহ </w:t>
      </w:r>
      <w:r w:rsidRPr="003615A8">
        <w:rPr>
          <w:rFonts w:ascii="Kalpurush" w:hAnsi="Kalpurush" w:cs="Kalpurush"/>
          <w:cs/>
          <w:lang w:bidi="bn-BD"/>
        </w:rPr>
        <w:t xml:space="preserve">বুখারী হাদীস নং </w:t>
      </w:r>
      <w:r>
        <w:rPr>
          <w:rFonts w:ascii="Kalpurush" w:hAnsi="Kalpurush" w:cs="Kalpurush" w:hint="cs"/>
          <w:cs/>
          <w:lang w:bidi="bn-BD"/>
        </w:rPr>
        <w:t>৩৬৫০</w:t>
      </w:r>
      <w:r w:rsidRPr="003615A8">
        <w:rPr>
          <w:rFonts w:ascii="Kalpurush" w:hAnsi="Kalpurush" w:cs="Kalpurush"/>
          <w:cs/>
          <w:lang w:bidi="bn-BD"/>
        </w:rPr>
        <w:t xml:space="preserve">, মুসলিম, তিরমিযি, ইবনু মাযাহ, মুয়াত্তা মালেক, মুসনাদে আহমদেও হাদীসটি রয়েছে। যেমনটি ইঙ্গিত পাওয়া যায় মিফতাহু কুনূযুস সূন্নাহ কিতাবে। </w:t>
      </w:r>
    </w:p>
  </w:footnote>
  <w:footnote w:id="56">
    <w:p w14:paraId="0BE3037F" w14:textId="77777777" w:rsidR="006C2080" w:rsidRPr="003615A8" w:rsidRDefault="006C2080" w:rsidP="004C1DC8">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সহীহ</w:t>
      </w:r>
      <w:r w:rsidRPr="003615A8">
        <w:rPr>
          <w:rFonts w:ascii="Kalpurush" w:hAnsi="Kalpurush" w:cs="Kalpurush"/>
          <w:color w:val="000000"/>
          <w:cs/>
          <w:lang w:bidi="bn-BD"/>
        </w:rPr>
        <w:t xml:space="preserve"> </w:t>
      </w:r>
      <w:r w:rsidRPr="003615A8">
        <w:rPr>
          <w:rFonts w:ascii="Kalpurush" w:hAnsi="Kalpurush" w:cs="Kalpurush"/>
          <w:color w:val="000000"/>
          <w:cs/>
          <w:lang w:bidi="bn-BD"/>
        </w:rPr>
        <w:t>বুখারী, হাদীস নং</w:t>
      </w:r>
      <w:r>
        <w:rPr>
          <w:rFonts w:ascii="Kalpurush" w:hAnsi="Kalpurush" w:cs="Kalpurush" w:hint="cs"/>
          <w:color w:val="000000"/>
          <w:cs/>
          <w:lang w:bidi="bn-BD"/>
        </w:rPr>
        <w:t xml:space="preserve"> ২৭০৪</w:t>
      </w:r>
      <w:r w:rsidRPr="003615A8">
        <w:rPr>
          <w:rFonts w:ascii="Kalpurush" w:hAnsi="Kalpurush" w:cs="Kalpurush"/>
          <w:color w:val="000000"/>
          <w:cs/>
          <w:lang w:bidi="bn-BD"/>
        </w:rPr>
        <w:t xml:space="preserve"> </w:t>
      </w:r>
    </w:p>
  </w:footnote>
  <w:footnote w:id="57">
    <w:p w14:paraId="1F09E605" w14:textId="77777777" w:rsidR="006C2080" w:rsidRPr="003615A8" w:rsidRDefault="006C2080" w:rsidP="004C1DC8">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সহীহ</w:t>
      </w:r>
      <w:r w:rsidRPr="003615A8">
        <w:rPr>
          <w:rFonts w:ascii="Kalpurush" w:hAnsi="Kalpurush" w:cs="Kalpurush"/>
          <w:cs/>
          <w:lang w:bidi="bn-BD"/>
        </w:rPr>
        <w:t xml:space="preserve"> বুখারী</w:t>
      </w:r>
      <w:r>
        <w:rPr>
          <w:rFonts w:ascii="Kalpurush" w:hAnsi="Kalpurush" w:cs="Kalpurush" w:hint="cs"/>
          <w:cs/>
          <w:lang w:bidi="bn-BD"/>
        </w:rPr>
        <w:t>,</w:t>
      </w:r>
      <w:r w:rsidRPr="003615A8">
        <w:rPr>
          <w:rFonts w:ascii="Kalpurush" w:hAnsi="Kalpurush" w:cs="Kalpurush"/>
          <w:cs/>
          <w:lang w:bidi="bn-BD"/>
        </w:rPr>
        <w:t xml:space="preserve"> হাদীস নং </w:t>
      </w:r>
      <w:r>
        <w:rPr>
          <w:rFonts w:ascii="Kalpurush" w:hAnsi="Kalpurush" w:cs="Kalpurush" w:hint="cs"/>
          <w:cs/>
          <w:lang w:bidi="bn-BD"/>
        </w:rPr>
        <w:t>৫৩৮০</w:t>
      </w:r>
    </w:p>
  </w:footnote>
  <w:footnote w:id="58">
    <w:p w14:paraId="59CA2136" w14:textId="77777777" w:rsidR="006C2080" w:rsidRPr="003615A8" w:rsidRDefault="006C2080" w:rsidP="004C1DC8">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 </w:t>
      </w:r>
      <w:r>
        <w:rPr>
          <w:rFonts w:ascii="Kalpurush" w:hAnsi="Kalpurush" w:cs="Kalpurush" w:hint="cs"/>
          <w:cs/>
          <w:lang w:bidi="bn-BD"/>
        </w:rPr>
        <w:t xml:space="preserve">সহীহ </w:t>
      </w:r>
      <w:r w:rsidRPr="003615A8">
        <w:rPr>
          <w:rFonts w:ascii="Kalpurush" w:hAnsi="Kalpurush" w:cs="Kalpurush"/>
          <w:cs/>
          <w:lang w:bidi="bn-BD"/>
        </w:rPr>
        <w:t>বুখারী</w:t>
      </w:r>
      <w:r>
        <w:rPr>
          <w:rFonts w:ascii="Kalpurush" w:hAnsi="Kalpurush" w:cs="Kalpurush" w:hint="cs"/>
          <w:cs/>
          <w:lang w:bidi="bn-BD"/>
        </w:rPr>
        <w:t>,</w:t>
      </w:r>
      <w:r w:rsidRPr="003615A8">
        <w:rPr>
          <w:rFonts w:ascii="Kalpurush" w:hAnsi="Kalpurush" w:cs="Kalpurush"/>
          <w:cs/>
          <w:lang w:bidi="bn-BD"/>
        </w:rPr>
        <w:t xml:space="preserve"> হাদীস নং </w:t>
      </w:r>
      <w:r>
        <w:rPr>
          <w:rFonts w:ascii="Kalpurush" w:hAnsi="Kalpurush" w:cs="Kalpurush" w:hint="cs"/>
          <w:cs/>
          <w:lang w:bidi="bn-BD"/>
        </w:rPr>
        <w:t>৫৪২১, ৫৭৫৩</w:t>
      </w:r>
    </w:p>
  </w:footnote>
  <w:footnote w:id="59">
    <w:p w14:paraId="3A68F4D3" w14:textId="77777777" w:rsidR="006C2080" w:rsidRPr="003615A8" w:rsidRDefault="006C2080" w:rsidP="00E20F22">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সহীহ </w:t>
      </w:r>
      <w:r w:rsidRPr="003615A8">
        <w:rPr>
          <w:rFonts w:ascii="Kalpurush" w:hAnsi="Kalpurush" w:cs="Kalpurush"/>
          <w:cs/>
          <w:lang w:bidi="bn-BD"/>
        </w:rPr>
        <w:t>বুখারী</w:t>
      </w:r>
      <w:r>
        <w:rPr>
          <w:rFonts w:ascii="Kalpurush" w:hAnsi="Kalpurush" w:cs="Kalpurush" w:hint="cs"/>
          <w:cs/>
          <w:lang w:bidi="bn-BD"/>
        </w:rPr>
        <w:t>,</w:t>
      </w:r>
      <w:r w:rsidRPr="003615A8">
        <w:rPr>
          <w:rFonts w:ascii="Kalpurush" w:hAnsi="Kalpurush" w:cs="Kalpurush"/>
          <w:cs/>
          <w:lang w:bidi="bn-BD"/>
        </w:rPr>
        <w:t xml:space="preserve"> হাদীস নং</w:t>
      </w:r>
      <w:r>
        <w:rPr>
          <w:rFonts w:ascii="Kalpurush" w:hAnsi="Kalpurush" w:cs="Kalpurush" w:hint="cs"/>
          <w:cs/>
          <w:lang w:bidi="bn-BD"/>
        </w:rPr>
        <w:t xml:space="preserve"> ১১৪৫</w:t>
      </w:r>
    </w:p>
  </w:footnote>
  <w:footnote w:id="60">
    <w:p w14:paraId="6785252E" w14:textId="77777777" w:rsidR="006C2080" w:rsidRPr="003615A8" w:rsidRDefault="006C2080" w:rsidP="00037EAD">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সহীহ </w:t>
      </w:r>
      <w:r w:rsidRPr="003615A8">
        <w:rPr>
          <w:rFonts w:ascii="Kalpurush" w:hAnsi="Kalpurush" w:cs="Kalpurush"/>
          <w:cs/>
          <w:lang w:bidi="bn-BD"/>
        </w:rPr>
        <w:t>বুখারী</w:t>
      </w:r>
      <w:r>
        <w:rPr>
          <w:rFonts w:ascii="Kalpurush" w:hAnsi="Kalpurush" w:cs="Kalpurush" w:hint="cs"/>
          <w:cs/>
          <w:lang w:bidi="bn-BD"/>
        </w:rPr>
        <w:t>,</w:t>
      </w:r>
      <w:r w:rsidRPr="003615A8">
        <w:rPr>
          <w:rFonts w:ascii="Kalpurush" w:hAnsi="Kalpurush" w:cs="Kalpurush"/>
          <w:cs/>
          <w:lang w:bidi="bn-BD"/>
        </w:rPr>
        <w:t xml:space="preserve"> হাদীস নং</w:t>
      </w:r>
      <w:r>
        <w:rPr>
          <w:rFonts w:ascii="Kalpurush" w:hAnsi="Kalpurush" w:cs="Kalpurush" w:hint="cs"/>
          <w:cs/>
          <w:lang w:bidi="bn-BD"/>
        </w:rPr>
        <w:t xml:space="preserve"> ৬৩৩৬</w:t>
      </w:r>
    </w:p>
  </w:footnote>
  <w:footnote w:id="61">
    <w:p w14:paraId="79F05071"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বর্ণনায় সহীহ বুখারী,</w:t>
      </w:r>
      <w:r>
        <w:rPr>
          <w:rFonts w:ascii="Kalpurush" w:hAnsi="Kalpurush" w:cs="Kalpurush" w:hint="cs"/>
          <w:cs/>
          <w:lang w:bidi="bn-BD"/>
        </w:rPr>
        <w:t xml:space="preserve"> হাদীস নং</w:t>
      </w:r>
      <w:r w:rsidRPr="003615A8">
        <w:rPr>
          <w:rFonts w:ascii="Kalpurush" w:hAnsi="Kalpurush" w:cs="Kalpurush"/>
          <w:cs/>
          <w:lang w:bidi="bn-BD"/>
        </w:rPr>
        <w:t xml:space="preserve"> ২৪৪১</w:t>
      </w:r>
    </w:p>
  </w:footnote>
  <w:footnote w:id="62">
    <w:p w14:paraId="134AED20" w14:textId="77777777" w:rsidR="006C2080" w:rsidRPr="00D50890" w:rsidRDefault="006C2080">
      <w:pPr>
        <w:pStyle w:val="FootnoteText"/>
        <w:rPr>
          <w:rFonts w:cs="Vrinda"/>
          <w:szCs w:val="25"/>
          <w:cs/>
          <w:lang w:bidi="bn-BD"/>
        </w:rPr>
      </w:pPr>
      <w:r>
        <w:rPr>
          <w:rStyle w:val="FootnoteReference"/>
        </w:rPr>
        <w:footnoteRef/>
      </w:r>
      <w:r>
        <w:t xml:space="preserve"> </w:t>
      </w:r>
      <w:r>
        <w:rPr>
          <w:rFonts w:cs="Arial Unicode MS" w:hint="cs"/>
          <w:szCs w:val="25"/>
          <w:cs/>
          <w:lang w:bidi="bn-BD"/>
        </w:rPr>
        <w:t>সহীহ বুখারী</w:t>
      </w:r>
      <w:r>
        <w:rPr>
          <w:rFonts w:cs="Vrinda" w:hint="cs"/>
          <w:szCs w:val="25"/>
          <w:cs/>
          <w:lang w:bidi="bn-BD"/>
        </w:rPr>
        <w:t xml:space="preserve">, </w:t>
      </w:r>
      <w:r>
        <w:rPr>
          <w:rFonts w:cs="Arial Unicode MS" w:hint="cs"/>
          <w:szCs w:val="25"/>
          <w:cs/>
          <w:lang w:bidi="bn-BD"/>
        </w:rPr>
        <w:t>হাদীস নং ৩২০৮</w:t>
      </w:r>
    </w:p>
  </w:footnote>
  <w:footnote w:id="63">
    <w:p w14:paraId="3C7791A8" w14:textId="77777777" w:rsidR="006C2080" w:rsidRPr="003615A8" w:rsidRDefault="006C2080" w:rsidP="00FD7E52">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মুসনাদে </w:t>
      </w:r>
      <w:r w:rsidRPr="003615A8">
        <w:rPr>
          <w:rFonts w:ascii="Kalpurush" w:hAnsi="Kalpurush" w:cs="Kalpurush"/>
          <w:cs/>
          <w:lang w:bidi="bn-BD"/>
        </w:rPr>
        <w:t>আহমদ</w:t>
      </w:r>
      <w:r>
        <w:rPr>
          <w:rFonts w:ascii="Kalpurush" w:hAnsi="Kalpurush" w:cs="Kalpurush" w:hint="cs"/>
          <w:cs/>
          <w:lang w:bidi="bn-BD"/>
        </w:rPr>
        <w:t>,</w:t>
      </w:r>
      <w:r w:rsidRPr="003615A8">
        <w:rPr>
          <w:rFonts w:ascii="Kalpurush" w:hAnsi="Kalpurush" w:cs="Kalpurush"/>
          <w:cs/>
          <w:lang w:bidi="bn-BD"/>
        </w:rPr>
        <w:t xml:space="preserve"> হাদীস নং</w:t>
      </w:r>
      <w:r>
        <w:rPr>
          <w:rFonts w:ascii="Kalpurush" w:hAnsi="Kalpurush" w:cs="Kalpurush" w:hint="cs"/>
          <w:cs/>
          <w:lang w:bidi="bn-BD"/>
        </w:rPr>
        <w:t xml:space="preserve"> ১৭১৪০</w:t>
      </w:r>
    </w:p>
  </w:footnote>
  <w:footnote w:id="64">
    <w:p w14:paraId="521BBA3D" w14:textId="77777777" w:rsidR="006C2080" w:rsidRPr="003615A8" w:rsidRDefault="006C2080" w:rsidP="00FD7E52">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সহীহ </w:t>
      </w:r>
      <w:r w:rsidRPr="003615A8">
        <w:rPr>
          <w:rFonts w:ascii="Kalpurush" w:hAnsi="Kalpurush" w:cs="Kalpurush"/>
          <w:cs/>
          <w:lang w:bidi="bn-BD"/>
        </w:rPr>
        <w:t>বুখারী</w:t>
      </w:r>
      <w:r>
        <w:rPr>
          <w:rFonts w:ascii="Kalpurush" w:hAnsi="Kalpurush" w:cs="Kalpurush" w:hint="cs"/>
          <w:cs/>
          <w:lang w:bidi="bn-BD"/>
        </w:rPr>
        <w:t>,</w:t>
      </w:r>
      <w:r w:rsidRPr="003615A8">
        <w:rPr>
          <w:rFonts w:ascii="Kalpurush" w:hAnsi="Kalpurush" w:cs="Kalpurush"/>
          <w:cs/>
          <w:lang w:bidi="bn-BD"/>
        </w:rPr>
        <w:t xml:space="preserve"> হাদীস নং</w:t>
      </w:r>
      <w:r>
        <w:rPr>
          <w:rFonts w:ascii="Kalpurush" w:hAnsi="Kalpurush" w:cs="Kalpurush" w:hint="cs"/>
          <w:cs/>
          <w:lang w:bidi="bn-BD"/>
        </w:rPr>
        <w:t xml:space="preserve"> ৭১১৬</w:t>
      </w:r>
    </w:p>
  </w:footnote>
  <w:footnote w:id="65">
    <w:p w14:paraId="0CC498B2" w14:textId="77777777" w:rsidR="006C2080" w:rsidRPr="003615A8" w:rsidRDefault="006C2080" w:rsidP="005C04EE">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সহীহ </w:t>
      </w:r>
      <w:r w:rsidRPr="003615A8">
        <w:rPr>
          <w:rFonts w:ascii="Kalpurush" w:hAnsi="Kalpurush" w:cs="Kalpurush"/>
          <w:cs/>
          <w:lang w:bidi="bn-BD"/>
        </w:rPr>
        <w:t>বুখারী</w:t>
      </w:r>
      <w:r>
        <w:rPr>
          <w:rFonts w:ascii="Kalpurush" w:hAnsi="Kalpurush" w:cs="Kalpurush" w:hint="cs"/>
          <w:cs/>
          <w:lang w:bidi="bn-BD"/>
        </w:rPr>
        <w:t>,</w:t>
      </w:r>
      <w:r>
        <w:rPr>
          <w:rFonts w:ascii="Kalpurush" w:hAnsi="Kalpurush" w:cs="Kalpurush"/>
          <w:cs/>
          <w:lang w:bidi="bn-BD"/>
        </w:rPr>
        <w:t xml:space="preserve"> হাদীস নং </w:t>
      </w:r>
      <w:r>
        <w:rPr>
          <w:rFonts w:ascii="Kalpurush" w:hAnsi="Kalpurush" w:cs="Kalpurush" w:hint="cs"/>
          <w:cs/>
          <w:lang w:bidi="bn-BD"/>
        </w:rPr>
        <w:t>৫৯৫৪</w:t>
      </w:r>
    </w:p>
  </w:footnote>
  <w:footnote w:id="66">
    <w:p w14:paraId="6D2292AB" w14:textId="77777777" w:rsidR="006C2080" w:rsidRPr="003615A8" w:rsidRDefault="006C2080" w:rsidP="00FD7E52">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সহীহ </w:t>
      </w:r>
      <w:r w:rsidRPr="003615A8">
        <w:rPr>
          <w:rFonts w:ascii="Kalpurush" w:hAnsi="Kalpurush" w:cs="Kalpurush"/>
          <w:cs/>
          <w:lang w:bidi="bn-BD"/>
        </w:rPr>
        <w:t xml:space="preserve">মুসলিম, হাদীস নং </w:t>
      </w:r>
      <w:r>
        <w:rPr>
          <w:rFonts w:ascii="Kalpurush" w:hAnsi="Kalpurush" w:cs="Kalpurush" w:hint="cs"/>
          <w:cs/>
          <w:lang w:bidi="bn-BD"/>
        </w:rPr>
        <w:t>২২৩০</w:t>
      </w:r>
    </w:p>
  </w:footnote>
  <w:footnote w:id="67">
    <w:p w14:paraId="62619830" w14:textId="77777777" w:rsidR="006C2080" w:rsidRPr="003615A8" w:rsidRDefault="006C2080" w:rsidP="00FD7E52">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মুসনাদে আহমদ</w:t>
      </w:r>
      <w:r>
        <w:rPr>
          <w:rFonts w:ascii="Kalpurush" w:hAnsi="Kalpurush" w:cs="Kalpurush" w:hint="cs"/>
          <w:cs/>
          <w:lang w:bidi="bn-BD"/>
        </w:rPr>
        <w:t>, হাদীস নং ৯৫৩২</w:t>
      </w:r>
    </w:p>
  </w:footnote>
  <w:footnote w:id="68">
    <w:p w14:paraId="55186332"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 xml:space="preserve">বুখারী হাদীন নং ১৩৫৪ </w:t>
      </w:r>
    </w:p>
  </w:footnote>
  <w:footnote w:id="69">
    <w:p w14:paraId="23A25560"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IN"/>
        </w:rPr>
        <w:t xml:space="preserve">বুখারী হাদীস নং </w:t>
      </w:r>
      <w:r w:rsidRPr="003615A8">
        <w:rPr>
          <w:rFonts w:ascii="Kalpurush" w:hAnsi="Kalpurush" w:cs="Kalpurush"/>
          <w:cs/>
          <w:lang w:bidi="bn-BD"/>
        </w:rPr>
        <w:t>31</w:t>
      </w:r>
    </w:p>
  </w:footnote>
  <w:footnote w:id="70">
    <w:p w14:paraId="25B2000B" w14:textId="77777777" w:rsidR="006C2080" w:rsidRPr="003615A8" w:rsidRDefault="006C2080" w:rsidP="005C04EE">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সহীহ </w:t>
      </w:r>
      <w:r w:rsidRPr="003615A8">
        <w:rPr>
          <w:rFonts w:ascii="Kalpurush" w:hAnsi="Kalpurush" w:cs="Kalpurush"/>
          <w:cs/>
          <w:lang w:bidi="bn-BD"/>
        </w:rPr>
        <w:t>বুখারী</w:t>
      </w:r>
      <w:r>
        <w:rPr>
          <w:rFonts w:ascii="Kalpurush" w:hAnsi="Kalpurush" w:cs="Kalpurush" w:hint="cs"/>
          <w:cs/>
          <w:lang w:bidi="bn-BD"/>
        </w:rPr>
        <w:t>, হাদীস নং ৭৩৫২</w:t>
      </w:r>
    </w:p>
  </w:footnote>
  <w:footnote w:id="71">
    <w:p w14:paraId="38B87A5E"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বুখারী</w:t>
      </w:r>
      <w:r>
        <w:rPr>
          <w:rFonts w:ascii="Kalpurush" w:hAnsi="Kalpurush" w:cs="Kalpurush" w:hint="cs"/>
          <w:cs/>
          <w:lang w:bidi="bn-BD"/>
        </w:rPr>
        <w:t>, হাদীস নং</w:t>
      </w:r>
      <w:r w:rsidRPr="003615A8">
        <w:rPr>
          <w:rFonts w:ascii="Kalpurush" w:hAnsi="Kalpurush" w:cs="Kalpurush"/>
          <w:cs/>
          <w:lang w:bidi="bn-BD"/>
        </w:rPr>
        <w:t xml:space="preserve"> ১৩১৫</w:t>
      </w:r>
    </w:p>
  </w:footnote>
  <w:footnote w:id="72">
    <w:p w14:paraId="183B2FDC" w14:textId="77777777" w:rsidR="006C2080" w:rsidRPr="003615A8" w:rsidRDefault="006C2080" w:rsidP="008B4776">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সহীহ মুসলিম</w:t>
      </w:r>
      <w:r w:rsidRPr="003615A8">
        <w:rPr>
          <w:rFonts w:ascii="Kalpurush" w:hAnsi="Kalpurush" w:cs="Kalpurush"/>
          <w:lang w:bidi="bn-BD"/>
        </w:rPr>
        <w:t xml:space="preserve">, </w:t>
      </w:r>
      <w:r w:rsidRPr="003615A8">
        <w:rPr>
          <w:rFonts w:ascii="Kalpurush" w:hAnsi="Kalpurush" w:cs="Kalpurush"/>
          <w:cs/>
          <w:lang w:bidi="bn-BD"/>
        </w:rPr>
        <w:t>হাদীস নং ৮৩১</w:t>
      </w:r>
    </w:p>
  </w:footnote>
  <w:footnote w:id="73">
    <w:p w14:paraId="31A7B7E1" w14:textId="77777777" w:rsidR="006C2080" w:rsidRPr="003615A8" w:rsidRDefault="006C2080" w:rsidP="00B34D5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আহমদ</w:t>
      </w:r>
      <w:r>
        <w:rPr>
          <w:rFonts w:ascii="Kalpurush" w:hAnsi="Kalpurush" w:cs="Kalpurush" w:hint="cs"/>
          <w:cs/>
          <w:lang w:bidi="bn-BD"/>
        </w:rPr>
        <w:t>,</w:t>
      </w:r>
      <w:r w:rsidRPr="003615A8">
        <w:rPr>
          <w:rFonts w:ascii="Kalpurush" w:hAnsi="Kalpurush" w:cs="Kalpurush"/>
          <w:cs/>
          <w:lang w:bidi="bn-BD"/>
        </w:rPr>
        <w:t xml:space="preserve"> </w:t>
      </w:r>
      <w:r w:rsidRPr="003615A8">
        <w:rPr>
          <w:rFonts w:ascii="Kalpurush" w:hAnsi="Kalpurush" w:cs="Kalpurush"/>
          <w:cs/>
          <w:lang w:bidi="bn-BD"/>
        </w:rPr>
        <w:t xml:space="preserve">হাদীস নং </w:t>
      </w:r>
      <w:r>
        <w:rPr>
          <w:rFonts w:ascii="Kalpurush" w:hAnsi="Kalpurush" w:cs="Kalpurush" w:hint="cs"/>
          <w:cs/>
          <w:lang w:bidi="bn-BD"/>
        </w:rPr>
        <w:t>১৭২৮৬</w:t>
      </w:r>
    </w:p>
  </w:footnote>
  <w:footnote w:id="74">
    <w:p w14:paraId="0A460BFB" w14:textId="77777777" w:rsidR="006C2080" w:rsidRPr="003615A8" w:rsidRDefault="006C2080" w:rsidP="00B34D5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Pr>
          <w:rFonts w:ascii="Kalpurush" w:hAnsi="Kalpurush" w:cs="Kalpurush" w:hint="cs"/>
          <w:cs/>
          <w:lang w:bidi="bn-BD"/>
        </w:rPr>
        <w:t xml:space="preserve">সহীহ </w:t>
      </w:r>
      <w:r w:rsidRPr="003615A8">
        <w:rPr>
          <w:rFonts w:ascii="Kalpurush" w:hAnsi="Kalpurush" w:cs="Kalpurush"/>
          <w:cs/>
          <w:lang w:bidi="bn-BD"/>
        </w:rPr>
        <w:t>বুখারী</w:t>
      </w:r>
      <w:r>
        <w:rPr>
          <w:rFonts w:ascii="Kalpurush" w:hAnsi="Kalpurush" w:cs="Kalpurush" w:hint="cs"/>
          <w:cs/>
          <w:lang w:bidi="bn-BD"/>
        </w:rPr>
        <w:t>,</w:t>
      </w:r>
      <w:r w:rsidRPr="003615A8">
        <w:rPr>
          <w:rFonts w:ascii="Kalpurush" w:hAnsi="Kalpurush" w:cs="Kalpurush"/>
          <w:cs/>
          <w:lang w:bidi="bn-BD"/>
        </w:rPr>
        <w:t xml:space="preserve"> হাদীস নং</w:t>
      </w:r>
      <w:r>
        <w:rPr>
          <w:rFonts w:ascii="Kalpurush" w:hAnsi="Kalpurush" w:cs="Kalpurush" w:hint="cs"/>
          <w:cs/>
          <w:lang w:bidi="bn-BD"/>
        </w:rPr>
        <w:t xml:space="preserve"> ৫২৭</w:t>
      </w:r>
    </w:p>
  </w:footnote>
  <w:footnote w:id="75">
    <w:p w14:paraId="3C465C79"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মুসলিম হাদীস নং 2612</w:t>
      </w:r>
    </w:p>
  </w:footnote>
  <w:footnote w:id="76">
    <w:p w14:paraId="725661F3"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আবূ দাউদ, হাদীস নং ৪৮০৮</w:t>
      </w:r>
    </w:p>
  </w:footnote>
  <w:footnote w:id="77">
    <w:p w14:paraId="76F898DE"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বুখারী, হাদীস নং ৫৭৪৫</w:t>
      </w:r>
    </w:p>
  </w:footnote>
  <w:footnote w:id="78">
    <w:p w14:paraId="3A0D6493"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বর্ণনায় </w:t>
      </w:r>
      <w:r w:rsidRPr="003615A8">
        <w:rPr>
          <w:rFonts w:ascii="Kalpurush" w:hAnsi="Kalpurush" w:cs="Kalpurush"/>
          <w:cs/>
          <w:lang w:bidi="bn-BD"/>
        </w:rPr>
        <w:t>সহীহ মুসলিম, হাদীস নং ২৩৯৮</w:t>
      </w:r>
    </w:p>
  </w:footnote>
  <w:footnote w:id="79">
    <w:p w14:paraId="2ED832D8" w14:textId="77777777" w:rsidR="006C2080" w:rsidRPr="00ED6AD4" w:rsidRDefault="006C2080">
      <w:pPr>
        <w:pStyle w:val="FootnoteText"/>
        <w:rPr>
          <w:rFonts w:cs="Vrinda"/>
          <w:szCs w:val="25"/>
          <w:cs/>
          <w:lang w:bidi="bn-BD"/>
        </w:rPr>
      </w:pPr>
      <w:r>
        <w:rPr>
          <w:rStyle w:val="FootnoteReference"/>
        </w:rPr>
        <w:footnoteRef/>
      </w:r>
      <w:r>
        <w:t xml:space="preserve"> </w:t>
      </w:r>
      <w:r w:rsidRPr="003615A8">
        <w:rPr>
          <w:rFonts w:ascii="Kalpurush" w:hAnsi="Kalpurush" w:cs="Kalpurush"/>
          <w:cs/>
          <w:lang w:bidi="bn-BD"/>
        </w:rPr>
        <w:t>বর</w:t>
      </w:r>
      <w:r>
        <w:rPr>
          <w:rFonts w:ascii="Kalpurush" w:hAnsi="Kalpurush" w:cs="Kalpurush"/>
          <w:cs/>
          <w:lang w:bidi="bn-BD"/>
        </w:rPr>
        <w:t xml:space="preserve">্ণনায় </w:t>
      </w:r>
      <w:r>
        <w:rPr>
          <w:rFonts w:ascii="Kalpurush" w:hAnsi="Kalpurush" w:cs="Kalpurush"/>
          <w:cs/>
          <w:lang w:bidi="bn-BD"/>
        </w:rPr>
        <w:t xml:space="preserve">সহীহ মুসলিম, হাদীস নং </w:t>
      </w:r>
      <w:r>
        <w:rPr>
          <w:rFonts w:ascii="Kalpurush" w:hAnsi="Kalpurush" w:cs="Kalpurush" w:hint="cs"/>
          <w:cs/>
          <w:lang w:bidi="bn-BD"/>
        </w:rPr>
        <w:t>৬৯৮০</w:t>
      </w:r>
    </w:p>
  </w:footnote>
  <w:footnote w:id="80">
    <w:p w14:paraId="37236156"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সহীহ মুসলিম</w:t>
      </w:r>
      <w:r w:rsidRPr="003615A8">
        <w:rPr>
          <w:rFonts w:ascii="Kalpurush" w:hAnsi="Kalpurush" w:cs="Kalpurush"/>
          <w:lang w:bidi="bn-BD"/>
        </w:rPr>
        <w:t xml:space="preserve">, </w:t>
      </w:r>
      <w:r w:rsidRPr="003615A8">
        <w:rPr>
          <w:rFonts w:ascii="Kalpurush" w:hAnsi="Kalpurush" w:cs="Kalpurush"/>
          <w:cs/>
          <w:lang w:bidi="bn-BD"/>
        </w:rPr>
        <w:t>হাদীস নং</w:t>
      </w:r>
      <w:r>
        <w:rPr>
          <w:rFonts w:ascii="Kalpurush" w:hAnsi="Kalpurush" w:cs="Kalpurush" w:hint="cs"/>
          <w:cs/>
          <w:lang w:bidi="bn-BD"/>
        </w:rPr>
        <w:t xml:space="preserve"> ৫০০৭</w:t>
      </w:r>
    </w:p>
  </w:footnote>
  <w:footnote w:id="81">
    <w:p w14:paraId="6359E40D" w14:textId="77777777" w:rsidR="006C2080" w:rsidRPr="00ED6AD4" w:rsidRDefault="006C2080">
      <w:pPr>
        <w:pStyle w:val="FootnoteText"/>
        <w:rPr>
          <w:rFonts w:cs="Vrinda"/>
          <w:szCs w:val="25"/>
          <w:cs/>
          <w:lang w:bidi="bn-BD"/>
        </w:rPr>
      </w:pPr>
      <w:r>
        <w:rPr>
          <w:rStyle w:val="FootnoteReference"/>
        </w:rPr>
        <w:footnoteRef/>
      </w:r>
      <w:r>
        <w:t xml:space="preserve"> </w:t>
      </w:r>
      <w:r w:rsidRPr="001367A6">
        <w:rPr>
          <w:rFonts w:ascii="Kalpurush" w:hAnsi="Kalpurush" w:cs="Kalpurush"/>
          <w:sz w:val="24"/>
          <w:szCs w:val="24"/>
          <w:cs/>
          <w:lang w:bidi="bn-BD"/>
        </w:rPr>
        <w:t>ইবনু মাযা, হাদীস নং ৪২</w:t>
      </w:r>
    </w:p>
  </w:footnote>
  <w:footnote w:id="82">
    <w:p w14:paraId="0A8EAF53"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IN"/>
        </w:rPr>
        <w:t>সহীহ বুখারী</w:t>
      </w:r>
      <w:r w:rsidRPr="003615A8">
        <w:rPr>
          <w:rFonts w:ascii="Kalpurush" w:hAnsi="Kalpurush" w:cs="Kalpurush"/>
          <w:cs/>
          <w:lang w:bidi="bn-BD"/>
        </w:rPr>
        <w:t>, হাদীস নং ৫৮৯২; সহীহ মুসলিম, হাদীস নং ৬২৫</w:t>
      </w:r>
    </w:p>
  </w:footnote>
  <w:footnote w:id="83">
    <w:p w14:paraId="1EE8CC82"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বুখারী</w:t>
      </w:r>
      <w:r w:rsidRPr="003615A8">
        <w:rPr>
          <w:rFonts w:ascii="Kalpurush" w:hAnsi="Kalpurush" w:cs="Kalpurush"/>
          <w:lang w:bidi="bn-BD"/>
        </w:rPr>
        <w:t>,</w:t>
      </w:r>
      <w:r w:rsidRPr="003615A8">
        <w:rPr>
          <w:rFonts w:ascii="Kalpurush" w:hAnsi="Kalpurush" w:cs="Kalpurush"/>
          <w:cs/>
          <w:lang w:bidi="bn-BD"/>
        </w:rPr>
        <w:t xml:space="preserve"> হাদীন নং ৭২৫০</w:t>
      </w:r>
    </w:p>
  </w:footnote>
  <w:footnote w:id="84">
    <w:p w14:paraId="63FA6A65"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বুখারী, হাদীস নং ২৫৫০; সহীহ মুসলিম, হাদীস নং ৪৫৮৯</w:t>
      </w:r>
    </w:p>
  </w:footnote>
  <w:footnote w:id="85">
    <w:p w14:paraId="18D0965C"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বর্ণনায় </w:t>
      </w:r>
      <w:r w:rsidRPr="003615A8">
        <w:rPr>
          <w:rFonts w:ascii="Kalpurush" w:hAnsi="Kalpurush" w:cs="Kalpurush"/>
          <w:cs/>
          <w:lang w:bidi="bn-BD"/>
        </w:rPr>
        <w:t>সহীহ মুসলিম, হাদীস নং ২০৪২</w:t>
      </w:r>
    </w:p>
  </w:footnote>
  <w:footnote w:id="86">
    <w:p w14:paraId="15250FF5"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বুখারী হাদীস নং ৭৫৩৬</w:t>
      </w:r>
    </w:p>
  </w:footnote>
  <w:footnote w:id="87">
    <w:p w14:paraId="49E1D6E3"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সহীহ </w:t>
      </w:r>
      <w:r w:rsidRPr="003615A8">
        <w:rPr>
          <w:rFonts w:ascii="Kalpurush" w:hAnsi="Kalpurush" w:cs="Kalpurush"/>
          <w:cs/>
          <w:lang w:bidi="bn-BD"/>
        </w:rPr>
        <w:t>মুসলিম</w:t>
      </w:r>
      <w:r>
        <w:rPr>
          <w:rFonts w:ascii="Kalpurush" w:hAnsi="Kalpurush" w:cs="Kalpurush" w:hint="cs"/>
          <w:cs/>
          <w:lang w:bidi="bn-BD"/>
        </w:rPr>
        <w:t>,</w:t>
      </w:r>
      <w:r w:rsidRPr="003615A8">
        <w:rPr>
          <w:rFonts w:ascii="Kalpurush" w:hAnsi="Kalpurush" w:cs="Kalpurush"/>
          <w:cs/>
          <w:lang w:bidi="bn-BD"/>
        </w:rPr>
        <w:t xml:space="preserve"> হাদীস নং ৬৯৮১</w:t>
      </w:r>
    </w:p>
  </w:footnote>
  <w:footnote w:id="88">
    <w:p w14:paraId="77FD94BC" w14:textId="77777777" w:rsidR="006C2080" w:rsidRPr="00BD5824" w:rsidRDefault="006C2080">
      <w:pPr>
        <w:pStyle w:val="FootnoteText"/>
        <w:rPr>
          <w:rFonts w:ascii="Kalpurush" w:hAnsi="Kalpurush" w:cs="Kalpurush"/>
          <w:cs/>
          <w:lang w:bidi="bn-BD"/>
        </w:rPr>
      </w:pPr>
      <w:r w:rsidRPr="00BD5824">
        <w:rPr>
          <w:rStyle w:val="FootnoteReference"/>
          <w:rFonts w:ascii="Kalpurush" w:hAnsi="Kalpurush" w:cs="Kalpurush"/>
        </w:rPr>
        <w:footnoteRef/>
      </w:r>
      <w:r w:rsidRPr="00BD5824">
        <w:rPr>
          <w:rFonts w:ascii="Kalpurush" w:hAnsi="Kalpurush" w:cs="Kalpurush"/>
        </w:rPr>
        <w:t xml:space="preserve"> </w:t>
      </w:r>
      <w:r w:rsidRPr="00BD5824">
        <w:rPr>
          <w:rFonts w:ascii="Kalpurush" w:hAnsi="Kalpurush" w:cs="Kalpurush"/>
          <w:cs/>
          <w:lang w:bidi="bn-BD"/>
        </w:rPr>
        <w:t xml:space="preserve">সহীহ </w:t>
      </w:r>
      <w:r w:rsidRPr="00BD5824">
        <w:rPr>
          <w:rFonts w:ascii="Kalpurush" w:hAnsi="Kalpurush" w:cs="Kalpurush"/>
          <w:cs/>
          <w:lang w:bidi="bn-BD"/>
        </w:rPr>
        <w:t>মুসলিম হাদীস নং ১২২৭</w:t>
      </w:r>
    </w:p>
  </w:footnote>
  <w:footnote w:id="89">
    <w:p w14:paraId="563FDB12"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 xml:space="preserve">আবূ </w:t>
      </w:r>
      <w:r w:rsidRPr="003615A8">
        <w:rPr>
          <w:rFonts w:ascii="Kalpurush" w:hAnsi="Kalpurush" w:cs="Kalpurush"/>
          <w:cs/>
          <w:lang w:bidi="bn-BD"/>
        </w:rPr>
        <w:t>দাউদ, হাদীস নং ৪২৯৩</w:t>
      </w:r>
    </w:p>
  </w:footnote>
  <w:footnote w:id="90">
    <w:p w14:paraId="6AC4153B" w14:textId="77777777" w:rsidR="006C2080" w:rsidRPr="003615A8" w:rsidRDefault="006C2080" w:rsidP="00D428D4">
      <w:pPr>
        <w:pStyle w:val="FootnoteText"/>
        <w:ind w:left="288" w:hanging="288"/>
        <w:jc w:val="both"/>
        <w:rPr>
          <w:rFonts w:ascii="Kalpurush" w:hAnsi="Kalpurush" w:cs="Kalpurush"/>
        </w:rPr>
      </w:pPr>
      <w:r w:rsidRPr="003615A8">
        <w:rPr>
          <w:rStyle w:val="FootnoteReference"/>
          <w:rFonts w:ascii="Kalpurush" w:hAnsi="Kalpurush" w:cs="Kalpurush"/>
        </w:rPr>
        <w:footnoteRef/>
      </w:r>
      <w:r w:rsidRPr="003615A8">
        <w:rPr>
          <w:rFonts w:ascii="Kalpurush" w:hAnsi="Kalpurush" w:cs="Kalpurush"/>
          <w:lang w:bidi="bn-BD"/>
        </w:rPr>
        <w:t xml:space="preserve"> </w:t>
      </w:r>
      <w:r w:rsidRPr="003615A8">
        <w:rPr>
          <w:rFonts w:hint="cs"/>
          <w:rtl/>
        </w:rPr>
        <w:t>الذكر</w:t>
      </w:r>
      <w:r w:rsidRPr="003615A8">
        <w:rPr>
          <w:rFonts w:ascii="Kalpurush" w:hAnsi="Kalpurush" w:cs="Kalpurush"/>
          <w:cs/>
          <w:lang w:bidi="bn-IN"/>
        </w:rPr>
        <w:t xml:space="preserve"> দ্বারা উদ্দেশ্য কুরআন।</w:t>
      </w:r>
    </w:p>
  </w:footnote>
  <w:footnote w:id="91">
    <w:p w14:paraId="7F6F7483" w14:textId="77777777" w:rsidR="006C2080" w:rsidRPr="003032CF" w:rsidRDefault="006C2080">
      <w:pPr>
        <w:pStyle w:val="FootnoteText"/>
        <w:rPr>
          <w:rFonts w:ascii="Kalpurush" w:hAnsi="Kalpurush" w:cs="Kalpurush"/>
          <w:cs/>
          <w:lang w:bidi="bn-BD"/>
        </w:rPr>
      </w:pPr>
      <w:r w:rsidRPr="003032CF">
        <w:rPr>
          <w:rStyle w:val="FootnoteReference"/>
          <w:rFonts w:ascii="Kalpurush" w:hAnsi="Kalpurush" w:cs="Kalpurush"/>
        </w:rPr>
        <w:footnoteRef/>
      </w:r>
      <w:r w:rsidRPr="003032CF">
        <w:rPr>
          <w:rFonts w:ascii="Kalpurush" w:hAnsi="Kalpurush" w:cs="Kalpurush"/>
        </w:rPr>
        <w:t xml:space="preserve"> </w:t>
      </w:r>
      <w:r w:rsidRPr="003032CF">
        <w:rPr>
          <w:rFonts w:ascii="Kalpurush" w:hAnsi="Kalpurush" w:cs="Kalpurush"/>
          <w:cs/>
          <w:lang w:bidi="bn-BD"/>
        </w:rPr>
        <w:t>সহীহ মুসলিম, হাদীস নং ৬৬৮৮</w:t>
      </w:r>
    </w:p>
  </w:footnote>
  <w:footnote w:id="92">
    <w:p w14:paraId="71D5BDFF" w14:textId="77777777" w:rsidR="006C2080" w:rsidRPr="003615A8" w:rsidRDefault="006C2080" w:rsidP="00D428D4">
      <w:pPr>
        <w:pStyle w:val="FootnoteText"/>
        <w:ind w:left="288" w:hanging="288"/>
        <w:jc w:val="both"/>
        <w:rPr>
          <w:rFonts w:ascii="Kalpurush" w:hAnsi="Kalpurush" w:cs="Kalpurush"/>
        </w:rPr>
      </w:pPr>
      <w:r w:rsidRPr="003615A8">
        <w:rPr>
          <w:rStyle w:val="FootnoteReference"/>
          <w:rFonts w:ascii="Kalpurush" w:hAnsi="Kalpurush" w:cs="Kalpurush"/>
        </w:rPr>
        <w:footnoteRef/>
      </w:r>
      <w:r w:rsidRPr="003615A8">
        <w:rPr>
          <w:rFonts w:ascii="Kalpurush" w:hAnsi="Kalpurush" w:cs="Kalpurush"/>
          <w:cs/>
          <w:lang w:bidi="bn-IN"/>
        </w:rPr>
        <w:t xml:space="preserve"> </w:t>
      </w:r>
      <w:r w:rsidRPr="003615A8">
        <w:rPr>
          <w:rFonts w:ascii="Kalpurush" w:hAnsi="Kalpurush" w:cs="Kalpurush"/>
          <w:cs/>
          <w:lang w:bidi="bn-IN"/>
        </w:rPr>
        <w:t xml:space="preserve">এখানে </w:t>
      </w:r>
      <w:r w:rsidRPr="003615A8">
        <w:rPr>
          <w:rFonts w:hint="cs"/>
          <w:rtl/>
        </w:rPr>
        <w:t>مستقر</w:t>
      </w:r>
      <w:r w:rsidRPr="003615A8">
        <w:rPr>
          <w:rFonts w:ascii="Kalpurush" w:hAnsi="Kalpurush" w:cs="Kalpurush"/>
          <w:cs/>
          <w:lang w:bidi="bn-IN"/>
        </w:rPr>
        <w:t xml:space="preserve"> বা আবাসস্থল বলতে মাতৃগর্ভে অবস্থান মতান্তরে মৃত্যু পর্যন্ত দুনিয়ায় অবস্থানকে বুঝানো হয়েছে। আর </w:t>
      </w:r>
      <w:r w:rsidRPr="003615A8">
        <w:rPr>
          <w:rFonts w:hint="cs"/>
          <w:rtl/>
        </w:rPr>
        <w:t>مستودع</w:t>
      </w:r>
      <w:r w:rsidRPr="003615A8">
        <w:rPr>
          <w:rFonts w:ascii="Kalpurush" w:hAnsi="Kalpurush" w:cs="Kalpurush"/>
          <w:cs/>
          <w:lang w:bidi="bn-IN"/>
        </w:rPr>
        <w:t xml:space="preserve"> দ্বারা কবরস্থ করার স্থান মতান্তরে জন্মের পূর্বে পিতৃমেরুদন্ডে অবস্থান কিংবা মৃত্যুর সময় বা স্থান বুঝানো হয়েছে।</w:t>
      </w:r>
    </w:p>
  </w:footnote>
  <w:footnote w:id="93">
    <w:p w14:paraId="2FE6DBF2" w14:textId="77777777" w:rsidR="006C2080" w:rsidRPr="00285C34" w:rsidRDefault="006C2080">
      <w:pPr>
        <w:pStyle w:val="FootnoteText"/>
        <w:rPr>
          <w:rFonts w:cs="Vrinda"/>
          <w:szCs w:val="25"/>
          <w:cs/>
          <w:lang w:bidi="bn-BD"/>
        </w:rPr>
      </w:pPr>
      <w:r>
        <w:rPr>
          <w:rStyle w:val="FootnoteReference"/>
        </w:rPr>
        <w:footnoteRef/>
      </w:r>
      <w:r>
        <w:t xml:space="preserve"> </w:t>
      </w:r>
      <w:r w:rsidRPr="0037781E">
        <w:rPr>
          <w:rFonts w:ascii="Kalpurush" w:hAnsi="Kalpurush" w:cs="Kalpurush" w:hint="cs"/>
          <w:sz w:val="24"/>
          <w:szCs w:val="24"/>
          <w:cs/>
          <w:lang w:bidi="bn-IN"/>
        </w:rPr>
        <w:t xml:space="preserve">সহীহ </w:t>
      </w:r>
      <w:r w:rsidRPr="0037781E">
        <w:rPr>
          <w:rFonts w:ascii="Kalpurush" w:hAnsi="Kalpurush" w:cs="Kalpurush" w:hint="cs"/>
          <w:sz w:val="24"/>
          <w:szCs w:val="24"/>
          <w:cs/>
          <w:lang w:bidi="bn-IN"/>
        </w:rPr>
        <w:t>মুসলিম</w:t>
      </w:r>
      <w:r>
        <w:rPr>
          <w:rFonts w:ascii="Kalpurush" w:hAnsi="Kalpurush" w:cs="Kalpurush" w:hint="cs"/>
          <w:sz w:val="24"/>
          <w:szCs w:val="24"/>
          <w:cs/>
          <w:lang w:bidi="bn-BD"/>
        </w:rPr>
        <w:t>, হাদীস নং</w:t>
      </w:r>
      <w:r w:rsidRPr="0037781E">
        <w:rPr>
          <w:rFonts w:ascii="Kalpurush" w:hAnsi="Kalpurush" w:cs="Kalpurush" w:hint="cs"/>
          <w:sz w:val="24"/>
          <w:szCs w:val="24"/>
          <w:cs/>
          <w:lang w:bidi="bn-IN"/>
        </w:rPr>
        <w:t xml:space="preserve"> </w:t>
      </w:r>
      <w:r>
        <w:rPr>
          <w:rFonts w:ascii="Kalpurush" w:hAnsi="Kalpurush" w:cs="Arial Unicode MS" w:hint="cs"/>
          <w:sz w:val="24"/>
          <w:szCs w:val="24"/>
          <w:cs/>
          <w:lang w:bidi="bn-BD"/>
        </w:rPr>
        <w:t>২৩৬</w:t>
      </w:r>
    </w:p>
  </w:footnote>
  <w:footnote w:id="94">
    <w:p w14:paraId="46909394" w14:textId="77777777" w:rsidR="006C2080" w:rsidRPr="003615A8" w:rsidRDefault="006C2080" w:rsidP="00D428D4">
      <w:pPr>
        <w:pStyle w:val="FootnoteText"/>
        <w:rPr>
          <w:rFonts w:ascii="Kalpurush" w:hAnsi="Kalpurush" w:cs="Kalpurush"/>
          <w:cs/>
          <w:lang w:bidi="bn-BD"/>
        </w:rPr>
      </w:pPr>
      <w:r w:rsidRPr="003615A8">
        <w:rPr>
          <w:rStyle w:val="FootnoteReference"/>
          <w:rFonts w:ascii="Kalpurush" w:hAnsi="Kalpurush" w:cs="Kalpurush"/>
        </w:rPr>
        <w:footnoteRef/>
      </w:r>
      <w:r w:rsidRPr="003615A8">
        <w:rPr>
          <w:rFonts w:ascii="Kalpurush" w:hAnsi="Kalpurush" w:cs="Kalpurush"/>
        </w:rPr>
        <w:t xml:space="preserve"> </w:t>
      </w:r>
      <w:r w:rsidRPr="003615A8">
        <w:rPr>
          <w:rFonts w:ascii="Kalpurush" w:hAnsi="Kalpurush" w:cs="Kalpurush"/>
          <w:cs/>
          <w:lang w:bidi="bn-BD"/>
        </w:rPr>
        <w:t>সহীহ মুসলিম, হাদীস নং ২৫৬</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F05CB2" w14:textId="77777777" w:rsidR="006C2080" w:rsidRDefault="006C2080">
    <w:pPr>
      <w:pStyle w:val="Header"/>
      <w:rPr>
        <w:lang w:bidi="ar-EG"/>
      </w:rPr>
    </w:pPr>
    <w:r>
      <w:rPr>
        <w:noProof/>
      </w:rPr>
      <mc:AlternateContent>
        <mc:Choice Requires="wpg">
          <w:drawing>
            <wp:anchor distT="0" distB="0" distL="114300" distR="114300" simplePos="0" relativeHeight="251677696" behindDoc="0" locked="0" layoutInCell="1" allowOverlap="1" wp14:anchorId="306227DD" wp14:editId="40A003CE">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9" name="Text Box 9"/>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14:paraId="798AB225" w14:textId="77777777" w:rsidR="006C2080" w:rsidRDefault="006C2080">
                            <w:pPr>
                              <w:bidi w:val="0"/>
                              <w:jc w:val="center"/>
                              <w:rPr>
                                <w:rFonts w:ascii="Gotham Narrow Book" w:hAnsi="Gotham Narrow Book" w:cs="Mohammad Bold Normal"/>
                                <w:color w:val="205B83"/>
                                <w:lang w:bidi="ar-EG"/>
                              </w:rPr>
                            </w:pPr>
                            <w:r>
                              <w:rPr>
                                <w:rFonts w:ascii="Gotham Narrow Book" w:hAnsi="Gotham Narrow Book" w:cs="Mohammad Bold Normal"/>
                                <w:color w:val="205B83"/>
                                <w:lang w:bidi="ar-EG"/>
                              </w:rPr>
                              <w:sym w:font="Wingdings 2" w:char="F062"/>
                            </w:r>
                            <w:r>
                              <w:rPr>
                                <w:rFonts w:ascii="Gotham Narrow Book" w:hAnsi="Gotham Narrow Book" w:cs="Mohammad Bold Normal"/>
                                <w:color w:val="205B83"/>
                                <w:lang w:bidi="ar-EG"/>
                              </w:rPr>
                              <w:t xml:space="preserve"> </w:t>
                            </w:r>
                            <w:r>
                              <w:rPr>
                                <w:rFonts w:ascii="Gotham Narrow Book" w:hAnsi="Gotham Narrow Book" w:cs="Mohammad Bold Normal"/>
                                <w:b/>
                                <w:color w:val="205B83"/>
                                <w:lang w:bidi="ar-EG"/>
                              </w:rPr>
                              <w:fldChar w:fldCharType="begin"/>
                            </w:r>
                            <w:r>
                              <w:rPr>
                                <w:rFonts w:ascii="Gotham Narrow Book" w:hAnsi="Gotham Narrow Book" w:cs="Mohammad Bold Normal"/>
                                <w:b/>
                                <w:color w:val="205B83"/>
                                <w:lang w:bidi="ar-EG"/>
                              </w:rPr>
                              <w:instrText xml:space="preserve"> PAGE   \* MERGEFORMAT </w:instrText>
                            </w:r>
                            <w:r>
                              <w:rPr>
                                <w:rFonts w:ascii="Gotham Narrow Book" w:hAnsi="Gotham Narrow Book" w:cs="Mohammad Bold Normal"/>
                                <w:b/>
                                <w:color w:val="205B83"/>
                                <w:lang w:bidi="ar-EG"/>
                              </w:rPr>
                              <w:fldChar w:fldCharType="separate"/>
                            </w:r>
                            <w:r>
                              <w:rPr>
                                <w:rFonts w:ascii="Gotham Narrow Book" w:hAnsi="Gotham Narrow Book" w:cs="Mohammad Bold Normal"/>
                                <w:b/>
                                <w:color w:val="205B83"/>
                                <w:lang w:bidi="ar-EG"/>
                              </w:rPr>
                              <w:t>1</w:t>
                            </w:r>
                            <w:r>
                              <w:rPr>
                                <w:rFonts w:ascii="Gotham Narrow Book" w:hAnsi="Gotham Narrow Book" w:cs="Mohammad Bold Normal"/>
                                <w:b/>
                                <w:color w:val="205B83"/>
                                <w:lang w:bidi="ar-EG"/>
                              </w:rPr>
                              <w:fldChar w:fldCharType="end"/>
                            </w:r>
                            <w:r>
                              <w:rPr>
                                <w:rFonts w:ascii="Gotham Narrow Book" w:hAnsi="Gotham Narrow Book" w:cs="Mohammad Bold Normal"/>
                                <w:color w:val="205B83"/>
                                <w:lang w:bidi="ar-EG"/>
                              </w:rPr>
                              <w:t xml:space="preserve"> </w:t>
                            </w:r>
                            <w:r>
                              <w:rPr>
                                <w:rFonts w:ascii="Gotham Narrow Book" w:hAnsi="Gotham Narrow Book" w:cs="Mohammad Bold Normal"/>
                                <w:color w:val="205B83"/>
                                <w:lang w:bidi="ar-EG"/>
                              </w:rPr>
                              <w:sym w:font="Wingdings 2" w:char="F061"/>
                            </w:r>
                          </w:p>
                        </w:txbxContent>
                      </wps:txbx>
                      <wps:bodyPr rot="0" vert="horz" wrap="square" lIns="91440" tIns="45720" rIns="91440" bIns="45720" anchor="t" anchorCtr="0">
                        <a:noAutofit/>
                      </wps:bodyPr>
                    </wps:wsp>
                    <wps:wsp>
                      <wps:cNvPr id="10" name="Straight Connector 10"/>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11" name="Text Box 11"/>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14:paraId="4F785348" w14:textId="77777777" w:rsidR="006C2080" w:rsidRDefault="006C2080">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 Title</w:t>
                            </w:r>
                          </w:p>
                        </w:txbxContent>
                      </wps:txbx>
                      <wps:bodyPr rot="0" vert="horz" wrap="square" lIns="91440" tIns="45720" rIns="91440" bIns="45720" anchor="t" anchorCtr="0">
                        <a:noAutofit/>
                      </wps:bodyPr>
                    </wps:wsp>
                  </wpg:wgp>
                </a:graphicData>
              </a:graphic>
            </wp:anchor>
          </w:drawing>
        </mc:Choice>
        <mc:Fallback>
          <w:pict>
            <v:group w14:anchorId="306227DD"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">
              <v:shapetype id="_x0000_t202" coordsize="21600,21600" o:spt="202" path="m,l,21600r21600,l21600,xe">
                <v:stroke joinstyle="miter"/>
                <v:path gradientshapeok="t" o:connecttype="rect"/>
              </v:shapetype>
              <v:shape id="Text Box 9"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" fillcolor="white [3201]" strokecolor="#385e66" strokeweight=".5pt">
                <v:textbox>
                  <w:txbxContent>
                    <w:p w14:paraId="798AB225" w14:textId="77777777" w:rsidR="006C2080" w:rsidRDefault="006C2080">
                      <w:pPr>
                        <w:bidi w:val="0"/>
                        <w:jc w:val="center"/>
                        <w:rPr>
                          <w:rFonts w:ascii="Gotham Narrow Book" w:hAnsi="Gotham Narrow Book" w:cs="Mohammad Bold Normal"/>
                          <w:color w:val="205B83"/>
                          <w:lang w:bidi="ar-EG"/>
                        </w:rPr>
                      </w:pPr>
                      <w:r>
                        <w:rPr>
                          <w:rFonts w:ascii="Gotham Narrow Book" w:hAnsi="Gotham Narrow Book" w:cs="Mohammad Bold Normal"/>
                          <w:color w:val="205B83"/>
                          <w:lang w:bidi="ar-EG"/>
                        </w:rPr>
                        <w:sym w:font="Wingdings 2" w:char="F062"/>
                      </w:r>
                      <w:r>
                        <w:rPr>
                          <w:rFonts w:ascii="Gotham Narrow Book" w:hAnsi="Gotham Narrow Book" w:cs="Mohammad Bold Normal"/>
                          <w:color w:val="205B83"/>
                          <w:lang w:bidi="ar-EG"/>
                        </w:rPr>
                        <w:t xml:space="preserve"> </w:t>
                      </w:r>
                      <w:r>
                        <w:rPr>
                          <w:rFonts w:ascii="Gotham Narrow Book" w:hAnsi="Gotham Narrow Book" w:cs="Mohammad Bold Normal"/>
                          <w:b/>
                          <w:color w:val="205B83"/>
                          <w:lang w:bidi="ar-EG"/>
                        </w:rPr>
                        <w:fldChar w:fldCharType="begin"/>
                      </w:r>
                      <w:r>
                        <w:rPr>
                          <w:rFonts w:ascii="Gotham Narrow Book" w:hAnsi="Gotham Narrow Book" w:cs="Mohammad Bold Normal"/>
                          <w:b/>
                          <w:color w:val="205B83"/>
                          <w:lang w:bidi="ar-EG"/>
                        </w:rPr>
                        <w:instrText xml:space="preserve"> PAGE   \* MERGEFORMAT </w:instrText>
                      </w:r>
                      <w:r>
                        <w:rPr>
                          <w:rFonts w:ascii="Gotham Narrow Book" w:hAnsi="Gotham Narrow Book" w:cs="Mohammad Bold Normal"/>
                          <w:b/>
                          <w:color w:val="205B83"/>
                          <w:lang w:bidi="ar-EG"/>
                        </w:rPr>
                        <w:fldChar w:fldCharType="separate"/>
                      </w:r>
                      <w:r>
                        <w:rPr>
                          <w:rFonts w:ascii="Gotham Narrow Book" w:hAnsi="Gotham Narrow Book" w:cs="Mohammad Bold Normal"/>
                          <w:b/>
                          <w:color w:val="205B83"/>
                          <w:lang w:bidi="ar-EG"/>
                        </w:rPr>
                        <w:t>1</w:t>
                      </w:r>
                      <w:r>
                        <w:rPr>
                          <w:rFonts w:ascii="Gotham Narrow Book" w:hAnsi="Gotham Narrow Book" w:cs="Mohammad Bold Normal"/>
                          <w:b/>
                          <w:color w:val="205B83"/>
                          <w:lang w:bidi="ar-EG"/>
                        </w:rPr>
                        <w:fldChar w:fldCharType="end"/>
                      </w:r>
                      <w:r>
                        <w:rPr>
                          <w:rFonts w:ascii="Gotham Narrow Book" w:hAnsi="Gotham Narrow Book" w:cs="Mohammad Bold Normal"/>
                          <w:color w:val="205B83"/>
                          <w:lang w:bidi="ar-EG"/>
                        </w:rPr>
                        <w:t xml:space="preserve"> </w:t>
                      </w:r>
                      <w:r>
                        <w:rPr>
                          <w:rFonts w:ascii="Gotham Narrow Book" w:hAnsi="Gotham Narrow Book" w:cs="Mohammad Bold Normal"/>
                          <w:color w:val="205B83"/>
                          <w:lang w:bidi="ar-EG"/>
                        </w:rPr>
                        <w:sym w:font="Wingdings 2" w:char="F061"/>
                      </w:r>
                    </w:p>
                  </w:txbxContent>
                </v:textbox>
              </v:shape>
              <v:line id="Straight Connector 10"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" strokecolor="#4c818e" strokeweight="1pt">
                <v:stroke joinstyle="miter"/>
              </v:line>
              <v:shape id="Text Box 11"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" fillcolor="white [3212]" stroked="f">
                <v:textbox>
                  <w:txbxContent>
                    <w:p w14:paraId="4F785348" w14:textId="77777777" w:rsidR="006C2080" w:rsidRDefault="006C2080">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392A4A" w14:textId="77777777" w:rsidR="006C2080" w:rsidRPr="00F74A57" w:rsidRDefault="006C2080" w:rsidP="00F74A57">
    <w:pPr>
      <w:tabs>
        <w:tab w:val="center" w:pos="4153"/>
        <w:tab w:val="right" w:pos="8306"/>
      </w:tabs>
      <w:spacing w:after="0" w:line="240" w:lineRule="auto"/>
      <w:rPr>
        <w:rFonts w:cs="Vrinda"/>
        <w:szCs w:val="35"/>
        <w:cs/>
        <w:lang w:bidi="bn-BD"/>
      </w:rPr>
    </w:pPr>
    <w:r>
      <w:rPr>
        <w:noProof/>
      </w:rPr>
      <mc:AlternateContent>
        <mc:Choice Requires="wpg">
          <w:drawing>
            <wp:anchor distT="0" distB="0" distL="114300" distR="114300" simplePos="0" relativeHeight="251679744" behindDoc="0" locked="0" layoutInCell="1" allowOverlap="1" wp14:anchorId="55BECA5B" wp14:editId="1365DAB4">
              <wp:simplePos x="0" y="0"/>
              <wp:positionH relativeFrom="column">
                <wp:posOffset>-260985</wp:posOffset>
              </wp:positionH>
              <wp:positionV relativeFrom="paragraph">
                <wp:posOffset>-323215</wp:posOffset>
              </wp:positionV>
              <wp:extent cx="4462145" cy="419289"/>
              <wp:effectExtent l="0" t="38100" r="33655" b="152400"/>
              <wp:wrapNone/>
              <wp:docPr id="28" name="Group 28"/>
              <wp:cNvGraphicFramePr/>
              <a:graphic xmlns:a="http://schemas.openxmlformats.org/drawingml/2006/main">
                <a:graphicData uri="http://schemas.microsoft.com/office/word/2010/wordprocessingGroup">
                  <wpg:wgp>
                    <wpg:cNvGrpSpPr/>
                    <wpg:grpSpPr>
                      <a:xfrm>
                        <a:off x="0" y="0"/>
                        <a:ext cx="4462145" cy="419289"/>
                        <a:chOff x="0" y="-16680"/>
                        <a:chExt cx="4462145" cy="419289"/>
                      </a:xfrm>
                    </wpg:grpSpPr>
                    <wps:wsp>
                      <wps:cNvPr id="2" name="Text Box 2"/>
                      <wps:cNvSpPr txBox="1">
                        <a:spLocks noChangeArrowheads="1"/>
                      </wps:cNvSpPr>
                      <wps:spPr bwMode="auto">
                        <a:xfrm>
                          <a:off x="28574" y="-16680"/>
                          <a:ext cx="2352676" cy="299720"/>
                        </a:xfrm>
                        <a:prstGeom prst="rect">
                          <a:avLst/>
                        </a:prstGeom>
                        <a:solidFill>
                          <a:sysClr val="window" lastClr="FFFFFF"/>
                        </a:solidFill>
                        <a:ln w="9525">
                          <a:noFill/>
                          <a:miter lim="800000"/>
                          <a:headEnd/>
                          <a:tailEnd/>
                        </a:ln>
                      </wps:spPr>
                      <wps:txbx>
                        <w:txbxContent>
                          <w:p w14:paraId="1D598333" w14:textId="77777777" w:rsidR="006C2080" w:rsidRDefault="006C2080" w:rsidP="00A833C8">
                            <w:pPr>
                              <w:bidi w:val="0"/>
                              <w:spacing w:after="0" w:line="240" w:lineRule="auto"/>
                              <w:ind w:firstLine="115"/>
                              <w:rPr>
                                <w:rFonts w:ascii="Kalpurush" w:hAnsi="Kalpurush" w:cs="Kalpurush"/>
                                <w:color w:val="205B83"/>
                                <w:sz w:val="16"/>
                                <w:szCs w:val="20"/>
                                <w:lang w:bidi="bn-BD"/>
                              </w:rPr>
                            </w:pPr>
                            <w:r>
                              <w:rPr>
                                <w:rFonts w:ascii="Kalpurush" w:hAnsi="Kalpurush" w:cs="Kalpurush" w:hint="cs"/>
                                <w:color w:val="205B83"/>
                                <w:sz w:val="16"/>
                                <w:szCs w:val="16"/>
                                <w:cs/>
                                <w:lang w:bidi="bn-BD"/>
                              </w:rPr>
                              <w:t>কুরআন ও সুন্নাহের ওপর আরোপিত বিভিন্ন প্রশ্নের জওয়াব</w:t>
                            </w:r>
                          </w:p>
                        </w:txbxContent>
                      </wps:txbx>
                      <wps:bodyPr rot="0" vert="horz" wrap="square" lIns="91440" tIns="45720" rIns="91440" bIns="45720" anchor="t" anchorCtr="0">
                        <a:noAutofit/>
                      </wps:bodyPr>
                    </wps:wsp>
                    <wps:wsp>
                      <wps:cNvPr id="4" name="Straight Connector 4"/>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7" name="Text Box 7"/>
                      <wps:cNvSpPr txBox="1">
                        <a:spLocks noChangeArrowheads="1"/>
                      </wps:cNvSpPr>
                      <wps:spPr bwMode="auto">
                        <a:xfrm>
                          <a:off x="3543300" y="81867"/>
                          <a:ext cx="798195" cy="320742"/>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F5A5BB" w14:textId="77777777" w:rsidR="006C2080" w:rsidRDefault="006C2080">
                            <w:pPr>
                              <w:bidi w:val="0"/>
                              <w:spacing w:after="0" w:line="240" w:lineRule="auto"/>
                              <w:jc w:val="center"/>
                              <w:rPr>
                                <w:color w:val="205B83"/>
                                <w:sz w:val="20"/>
                                <w:szCs w:val="20"/>
                                <w:lang w:bidi="ar-EG"/>
                              </w:rPr>
                            </w:pPr>
                            <w:r>
                              <w:rPr>
                                <w:color w:val="205B83"/>
                                <w:sz w:val="20"/>
                                <w:szCs w:val="20"/>
                                <w:lang w:bidi="ar-EG"/>
                              </w:rPr>
                              <w:sym w:font="Wingdings 2" w:char="F062"/>
                            </w:r>
                            <w:r>
                              <w:rPr>
                                <w:color w:val="205B83"/>
                                <w:sz w:val="20"/>
                                <w:szCs w:val="20"/>
                                <w:lang w:bidi="ar-EG"/>
                              </w:rPr>
                              <w:t xml:space="preserve"> </w:t>
                            </w:r>
                            <w:r>
                              <w:rPr>
                                <w:rFonts w:ascii="Kalpurush ANSI" w:hAnsi="Kalpurush ANSI"/>
                                <w:color w:val="205B83"/>
                                <w:sz w:val="20"/>
                                <w:szCs w:val="20"/>
                                <w:lang w:bidi="ar-EG"/>
                              </w:rPr>
                              <w:fldChar w:fldCharType="begin"/>
                            </w:r>
                            <w:r>
                              <w:rPr>
                                <w:rFonts w:ascii="Kalpurush ANSI" w:hAnsi="Kalpurush ANSI"/>
                                <w:color w:val="205B83"/>
                                <w:sz w:val="20"/>
                                <w:szCs w:val="20"/>
                                <w:lang w:bidi="ar-EG"/>
                              </w:rPr>
                              <w:instrText xml:space="preserve"> PAGE   \* MERGEFORMAT </w:instrText>
                            </w:r>
                            <w:r>
                              <w:rPr>
                                <w:rFonts w:ascii="Kalpurush ANSI" w:hAnsi="Kalpurush ANSI"/>
                                <w:color w:val="205B83"/>
                                <w:sz w:val="20"/>
                                <w:szCs w:val="20"/>
                                <w:lang w:bidi="ar-EG"/>
                              </w:rPr>
                              <w:fldChar w:fldCharType="separate"/>
                            </w:r>
                            <w:r>
                              <w:rPr>
                                <w:rFonts w:ascii="Kalpurush ANSI" w:hAnsi="Kalpurush ANSI"/>
                                <w:noProof/>
                                <w:color w:val="205B83"/>
                                <w:sz w:val="20"/>
                                <w:szCs w:val="20"/>
                                <w:lang w:bidi="ar-EG"/>
                              </w:rPr>
                              <w:t>13</w:t>
                            </w:r>
                            <w:r>
                              <w:rPr>
                                <w:rFonts w:ascii="Kalpurush ANSI" w:hAnsi="Kalpurush ANSI"/>
                                <w:color w:val="205B83"/>
                                <w:sz w:val="20"/>
                                <w:szCs w:val="20"/>
                                <w:lang w:bidi="ar-EG"/>
                              </w:rPr>
                              <w:fldChar w:fldCharType="end"/>
                            </w:r>
                            <w:r>
                              <w:rPr>
                                <w:color w:val="205B83"/>
                                <w:sz w:val="20"/>
                                <w:szCs w:val="20"/>
                                <w:lang w:bidi="ar-EG"/>
                              </w:rPr>
                              <w:t xml:space="preserve"> </w:t>
                            </w:r>
                            <w:r>
                              <w:rPr>
                                <w:color w:val="205B83"/>
                                <w:sz w:val="20"/>
                                <w:szCs w:val="20"/>
                                <w:lang w:bidi="ar-EG"/>
                              </w:rPr>
                              <w:sym w:font="Wingdings 2" w:char="F061"/>
                            </w:r>
                          </w:p>
                        </w:txbxContent>
                      </wps:txbx>
                      <wps:bodyPr rot="0" vert="horz" wrap="square" lIns="91440" tIns="45720" rIns="91440" bIns="45720" anchor="t" anchorCtr="0">
                        <a:noAutofit/>
                      </wps:bodyPr>
                    </wps:wsp>
                    <wps:wsp>
                      <wps:cNvPr id="8" name="Plaque 8"/>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5BECA5B" id="Group 28" o:spid="_x0000_s1030" style="position:absolute;left:0;text-align:left;margin-left:-20.55pt;margin-top:-25.45pt;width:351.35pt;height:33pt;z-index:251679744;mso-height-relative:margin" coordorigin=",-166" coordsize="44621,4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">
              <v:shapetype id="_x0000_t202" coordsize="21600,21600" o:spt="202" path="m,l,21600r21600,l21600,xe">
                <v:stroke joinstyle="miter"/>
                <v:path gradientshapeok="t" o:connecttype="rect"/>
              </v:shapetype>
              <v:shape id="Text Box 2" o:spid="_x0000_s1031" type="#_x0000_t202" style="position:absolute;left:285;top:-166;width:23527;height:2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" fillcolor="window" stroked="f">
                <v:textbox>
                  <w:txbxContent>
                    <w:p w14:paraId="1D598333" w14:textId="77777777" w:rsidR="006C2080" w:rsidRDefault="006C2080" w:rsidP="00A833C8">
                      <w:pPr>
                        <w:bidi w:val="0"/>
                        <w:spacing w:after="0" w:line="240" w:lineRule="auto"/>
                        <w:ind w:firstLine="115"/>
                        <w:rPr>
                          <w:rFonts w:ascii="Kalpurush" w:hAnsi="Kalpurush" w:cs="Kalpurush"/>
                          <w:color w:val="205B83"/>
                          <w:sz w:val="16"/>
                          <w:szCs w:val="20"/>
                          <w:lang w:bidi="bn-BD"/>
                        </w:rPr>
                      </w:pPr>
                      <w:r>
                        <w:rPr>
                          <w:rFonts w:ascii="Kalpurush" w:hAnsi="Kalpurush" w:cs="Kalpurush" w:hint="cs"/>
                          <w:color w:val="205B83"/>
                          <w:sz w:val="16"/>
                          <w:szCs w:val="16"/>
                          <w:cs/>
                          <w:lang w:bidi="bn-BD"/>
                        </w:rPr>
                        <w:t>কুরআন ও সুন্নাহের ওপর আরোপিত বিভিন্ন প্রশ্নের জওয়াব</w:t>
                      </w:r>
                    </w:p>
                  </w:txbxContent>
                </v:textbox>
              </v:shape>
              <v:line id="Straight Connector 4" o:spid="_x0000_s1032" style="position:absolute;flip:x;visibility:visible;mso-wrap-style:square" from="0,2857" to="44621,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" strokecolor="#4c818e" strokeweight="1pt">
                <v:stroke joinstyle="miter"/>
              </v:line>
              <v:shape id="Text Box 7" o:spid="_x0000_s1033" type="#_x0000_t202" style="position:absolute;left:35433;top:818;width:7981;height:3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" fillcolor="window" strokecolor="#307072">
                <v:textbox>
                  <w:txbxContent>
                    <w:p w14:paraId="54F5A5BB" w14:textId="77777777" w:rsidR="006C2080" w:rsidRDefault="006C2080">
                      <w:pPr>
                        <w:bidi w:val="0"/>
                        <w:spacing w:after="0" w:line="240" w:lineRule="auto"/>
                        <w:jc w:val="center"/>
                        <w:rPr>
                          <w:color w:val="205B83"/>
                          <w:sz w:val="20"/>
                          <w:szCs w:val="20"/>
                          <w:lang w:bidi="ar-EG"/>
                        </w:rPr>
                      </w:pPr>
                      <w:r>
                        <w:rPr>
                          <w:color w:val="205B83"/>
                          <w:sz w:val="20"/>
                          <w:szCs w:val="20"/>
                          <w:lang w:bidi="ar-EG"/>
                        </w:rPr>
                        <w:sym w:font="Wingdings 2" w:char="F062"/>
                      </w:r>
                      <w:r>
                        <w:rPr>
                          <w:color w:val="205B83"/>
                          <w:sz w:val="20"/>
                          <w:szCs w:val="20"/>
                          <w:lang w:bidi="ar-EG"/>
                        </w:rPr>
                        <w:t xml:space="preserve"> </w:t>
                      </w:r>
                      <w:r>
                        <w:rPr>
                          <w:rFonts w:ascii="Kalpurush ANSI" w:hAnsi="Kalpurush ANSI"/>
                          <w:color w:val="205B83"/>
                          <w:sz w:val="20"/>
                          <w:szCs w:val="20"/>
                          <w:lang w:bidi="ar-EG"/>
                        </w:rPr>
                        <w:fldChar w:fldCharType="begin"/>
                      </w:r>
                      <w:r>
                        <w:rPr>
                          <w:rFonts w:ascii="Kalpurush ANSI" w:hAnsi="Kalpurush ANSI"/>
                          <w:color w:val="205B83"/>
                          <w:sz w:val="20"/>
                          <w:szCs w:val="20"/>
                          <w:lang w:bidi="ar-EG"/>
                        </w:rPr>
                        <w:instrText xml:space="preserve"> PAGE   \* MERGEFORMAT </w:instrText>
                      </w:r>
                      <w:r>
                        <w:rPr>
                          <w:rFonts w:ascii="Kalpurush ANSI" w:hAnsi="Kalpurush ANSI"/>
                          <w:color w:val="205B83"/>
                          <w:sz w:val="20"/>
                          <w:szCs w:val="20"/>
                          <w:lang w:bidi="ar-EG"/>
                        </w:rPr>
                        <w:fldChar w:fldCharType="separate"/>
                      </w:r>
                      <w:r>
                        <w:rPr>
                          <w:rFonts w:ascii="Kalpurush ANSI" w:hAnsi="Kalpurush ANSI"/>
                          <w:noProof/>
                          <w:color w:val="205B83"/>
                          <w:sz w:val="20"/>
                          <w:szCs w:val="20"/>
                          <w:lang w:bidi="ar-EG"/>
                        </w:rPr>
                        <w:t>13</w:t>
                      </w:r>
                      <w:r>
                        <w:rPr>
                          <w:rFonts w:ascii="Kalpurush ANSI" w:hAnsi="Kalpurush ANSI"/>
                          <w:color w:val="205B83"/>
                          <w:sz w:val="20"/>
                          <w:szCs w:val="20"/>
                          <w:lang w:bidi="ar-EG"/>
                        </w:rPr>
                        <w:fldChar w:fldCharType="end"/>
                      </w:r>
                      <w:r>
                        <w:rPr>
                          <w:color w:val="205B83"/>
                          <w:sz w:val="20"/>
                          <w:szCs w:val="20"/>
                          <w:lang w:bidi="ar-EG"/>
                        </w:rPr>
                        <w:t xml:space="preserve"> </w:t>
                      </w:r>
                      <w:r>
                        <w:rPr>
                          <w:color w:val="205B83"/>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8" o:spid="_x0000_s1034" type="#_x0000_t21" style="position:absolute;left:35664;top:1239;width:7525;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" filled="f" strokecolor="#1f4e79" strokeweight=".5pt"/>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67D15D" w14:textId="77777777" w:rsidR="006C2080" w:rsidRDefault="006C2080">
    <w:pPr>
      <w:pStyle w:val="Header"/>
      <w:rPr>
        <w:lang w:bidi="ar-EG"/>
      </w:rPr>
    </w:pPr>
    <w:r>
      <w:rPr>
        <w:noProof/>
      </w:rPr>
      <mc:AlternateContent>
        <mc:Choice Requires="wpg">
          <w:drawing>
            <wp:anchor distT="0" distB="0" distL="114300" distR="114300" simplePos="0" relativeHeight="251672576" behindDoc="0" locked="0" layoutInCell="1" allowOverlap="1" wp14:anchorId="3251952D" wp14:editId="7ED4A40E">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0762B7D6"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">
                <v:imagedata r:id="rId3" o:title="" recolortarget="#1c3259 [1448]"/>
              </v:shape>
              <v:shape id="Picture 17" o:spid="_x0000_s1028" type="#_x0000_t75" style="position:absolute;top:73708;width:51873;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">
                <v:imagedata r:id="rId4" o:title="" recolortarget="#1c3259 [1448]"/>
              </v:shape>
            </v:group>
          </w:pict>
        </mc:Fallback>
      </mc:AlternateContent>
    </w:r>
    <w:r>
      <w:rPr>
        <w:noProof/>
      </w:rPr>
      <mc:AlternateContent>
        <mc:Choice Requires="wpg">
          <w:drawing>
            <wp:anchor distT="0" distB="0" distL="114300" distR="114300" simplePos="0" relativeHeight="251659264" behindDoc="0" locked="0" layoutInCell="1" allowOverlap="1" wp14:anchorId="3EA69C94" wp14:editId="18D1BE66">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1" name="Rectangle 1"/>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82886EF" w14:textId="38B91429" w:rsidR="006C2080" w:rsidRDefault="006C2080">
                            <w:pPr>
                              <w:jc w:val="center"/>
                              <w:rPr>
                                <w:color w:val="205B83"/>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anchor>
          </w:drawing>
        </mc:Choice>
        <mc:Fallback>
          <w:pict>
            <v:group w14:anchorId="3EA69C94" id="Group 6" o:spid="_x0000_s1035" style="position:absolute;left:0;text-align:left;margin-left:-36.15pt;margin-top:-17.9pt;width:383.6pt;height:23.05pt;z-index:251659264;mso-position-horizontal-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">
              <v:rect id="Rectangle 1" o:spid="_x0000_s1036" style="position:absolute;left:52128;top:-84;width:6774;height:3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" filled="f" stroked="f" strokeweight="1pt">
                <v:textbox>
                  <w:txbxContent>
                    <w:p w14:paraId="382886EF" w14:textId="38B91429" w:rsidR="006C2080" w:rsidRDefault="006C2080">
                      <w:pPr>
                        <w:jc w:val="center"/>
                        <w:rPr>
                          <w:color w:val="205B83"/>
                          <w:lang w:bidi="ar-EG"/>
                        </w:rPr>
                      </w:pPr>
                    </w:p>
                  </w:txbxContent>
                </v:textbox>
              </v:rect>
              <v:shape id="Picture 5" o:spid="_x0000_s1037" type="#_x0000_t75" style="position:absolute;top:409;width:53498;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">
                <v:imagedata r:id="rId6" o:title=""/>
              </v:shap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415B6B"/>
    <w:multiLevelType w:val="hybridMultilevel"/>
    <w:tmpl w:val="85F45598"/>
    <w:lvl w:ilvl="0" w:tplc="F550C288">
      <w:numFmt w:val="bullet"/>
      <w:lvlText w:val="—"/>
      <w:lvlJc w:val="left"/>
      <w:pPr>
        <w:ind w:left="1080" w:hanging="360"/>
      </w:pPr>
      <w:rPr>
        <w:rFonts w:ascii="Kalpurush" w:eastAsiaTheme="minorHAnsi" w:hAnsi="Kalpurush" w:cs="Kalpurush"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6581926"/>
    <w:multiLevelType w:val="singleLevel"/>
    <w:tmpl w:val="0409000F"/>
    <w:lvl w:ilvl="0">
      <w:start w:val="1"/>
      <w:numFmt w:val="decimal"/>
      <w:lvlText w:val="%1."/>
      <w:lvlJc w:val="left"/>
      <w:pPr>
        <w:tabs>
          <w:tab w:val="left" w:pos="0"/>
        </w:tabs>
        <w:ind w:left="720" w:hanging="360"/>
      </w:pPr>
    </w:lvl>
  </w:abstractNum>
  <w:abstractNum w:abstractNumId="2" w15:restartNumberingAfterBreak="0">
    <w:nsid w:val="10F119DB"/>
    <w:multiLevelType w:val="hybridMultilevel"/>
    <w:tmpl w:val="4F109E84"/>
    <w:lvl w:ilvl="0" w:tplc="61820D7A">
      <w:numFmt w:val="bullet"/>
      <w:lvlText w:val="—"/>
      <w:lvlJc w:val="left"/>
      <w:pPr>
        <w:ind w:left="720" w:hanging="360"/>
      </w:pPr>
      <w:rPr>
        <w:rFonts w:ascii="Kalpurush" w:eastAsiaTheme="minorHAns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D65B88"/>
    <w:multiLevelType w:val="hybridMultilevel"/>
    <w:tmpl w:val="B53422BE"/>
    <w:lvl w:ilvl="0" w:tplc="37CAC268">
      <w:numFmt w:val="bullet"/>
      <w:lvlText w:val="-"/>
      <w:lvlJc w:val="left"/>
      <w:pPr>
        <w:ind w:left="1440" w:hanging="360"/>
      </w:pPr>
      <w:rPr>
        <w:rFonts w:ascii="Kalpurush" w:eastAsiaTheme="minorHAnsi" w:hAnsi="Kalpurush" w:cs="Kalpurush"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5E4111D"/>
    <w:multiLevelType w:val="hybridMultilevel"/>
    <w:tmpl w:val="6D78F358"/>
    <w:lvl w:ilvl="0" w:tplc="378AF3E2">
      <w:start w:val="1"/>
      <w:numFmt w:val="decimal"/>
      <w:lvlText w:val="%1."/>
      <w:lvlJc w:val="left"/>
      <w:pPr>
        <w:tabs>
          <w:tab w:val="left" w:pos="0"/>
        </w:tabs>
        <w:ind w:left="360" w:hanging="360"/>
      </w:pPr>
      <w:rPr>
        <w:rFonts w:ascii="NikoshBAN" w:eastAsia="NikoshBAN" w:hAnsi="NikoshBAN" w:cs="NikoshBAN" w:hint="default"/>
      </w:rPr>
    </w:lvl>
    <w:lvl w:ilvl="1" w:tplc="E9B43C2E">
      <w:start w:val="1"/>
      <w:numFmt w:val="lowerLetter"/>
      <w:lvlText w:val="%2."/>
      <w:lvlJc w:val="left"/>
      <w:pPr>
        <w:tabs>
          <w:tab w:val="left" w:pos="0"/>
        </w:tabs>
        <w:ind w:left="1440" w:hanging="360"/>
      </w:pPr>
    </w:lvl>
    <w:lvl w:ilvl="2" w:tplc="0D3AE08A">
      <w:start w:val="1"/>
      <w:numFmt w:val="lowerRoman"/>
      <w:lvlText w:val="%3."/>
      <w:lvlJc w:val="right"/>
      <w:pPr>
        <w:tabs>
          <w:tab w:val="left" w:pos="0"/>
        </w:tabs>
        <w:ind w:left="2160" w:hanging="180"/>
      </w:pPr>
    </w:lvl>
    <w:lvl w:ilvl="3" w:tplc="B3265020">
      <w:start w:val="1"/>
      <w:numFmt w:val="decimal"/>
      <w:lvlText w:val="%4."/>
      <w:lvlJc w:val="left"/>
      <w:pPr>
        <w:tabs>
          <w:tab w:val="left" w:pos="0"/>
        </w:tabs>
        <w:ind w:left="2880" w:hanging="360"/>
      </w:pPr>
    </w:lvl>
    <w:lvl w:ilvl="4" w:tplc="6F5EC35A">
      <w:start w:val="1"/>
      <w:numFmt w:val="lowerLetter"/>
      <w:lvlText w:val="%5."/>
      <w:lvlJc w:val="left"/>
      <w:pPr>
        <w:tabs>
          <w:tab w:val="left" w:pos="0"/>
        </w:tabs>
        <w:ind w:left="3600" w:hanging="360"/>
      </w:pPr>
    </w:lvl>
    <w:lvl w:ilvl="5" w:tplc="CE843362">
      <w:start w:val="1"/>
      <w:numFmt w:val="lowerRoman"/>
      <w:lvlText w:val="%6."/>
      <w:lvlJc w:val="right"/>
      <w:pPr>
        <w:tabs>
          <w:tab w:val="left" w:pos="0"/>
        </w:tabs>
        <w:ind w:left="4320" w:hanging="180"/>
      </w:pPr>
    </w:lvl>
    <w:lvl w:ilvl="6" w:tplc="7F00C126">
      <w:start w:val="1"/>
      <w:numFmt w:val="decimal"/>
      <w:lvlText w:val="%7."/>
      <w:lvlJc w:val="left"/>
      <w:pPr>
        <w:tabs>
          <w:tab w:val="left" w:pos="0"/>
        </w:tabs>
        <w:ind w:left="5040" w:hanging="360"/>
      </w:pPr>
    </w:lvl>
    <w:lvl w:ilvl="7" w:tplc="6DB65E10">
      <w:start w:val="1"/>
      <w:numFmt w:val="lowerLetter"/>
      <w:lvlText w:val="%8."/>
      <w:lvlJc w:val="left"/>
      <w:pPr>
        <w:tabs>
          <w:tab w:val="left" w:pos="0"/>
        </w:tabs>
        <w:ind w:left="5760" w:hanging="360"/>
      </w:pPr>
    </w:lvl>
    <w:lvl w:ilvl="8" w:tplc="04D0E348">
      <w:start w:val="1"/>
      <w:numFmt w:val="lowerRoman"/>
      <w:lvlText w:val="%9."/>
      <w:lvlJc w:val="right"/>
      <w:pPr>
        <w:tabs>
          <w:tab w:val="left" w:pos="0"/>
        </w:tabs>
        <w:ind w:left="6480" w:hanging="180"/>
      </w:pPr>
    </w:lvl>
  </w:abstractNum>
  <w:abstractNum w:abstractNumId="5" w15:restartNumberingAfterBreak="0">
    <w:nsid w:val="16B302C1"/>
    <w:multiLevelType w:val="hybridMultilevel"/>
    <w:tmpl w:val="C4B260F4"/>
    <w:lvl w:ilvl="0" w:tplc="CC3C8DDC">
      <w:start w:val="1"/>
      <w:numFmt w:val="decimal"/>
      <w:lvlText w:val="%1."/>
      <w:lvlJc w:val="left"/>
      <w:pPr>
        <w:tabs>
          <w:tab w:val="left" w:pos="0"/>
        </w:tabs>
        <w:ind w:left="360" w:hanging="360"/>
      </w:pPr>
      <w:rPr>
        <w:rFonts w:ascii="NikoshBAN" w:eastAsia="NikoshBAN" w:hAnsi="NikoshBAN" w:cs="NikoshBAN" w:hint="default"/>
      </w:rPr>
    </w:lvl>
    <w:lvl w:ilvl="1" w:tplc="D3C2498E">
      <w:start w:val="1"/>
      <w:numFmt w:val="lowerLetter"/>
      <w:lvlText w:val="%2."/>
      <w:lvlJc w:val="left"/>
      <w:pPr>
        <w:tabs>
          <w:tab w:val="left" w:pos="0"/>
        </w:tabs>
        <w:ind w:left="1440" w:hanging="360"/>
      </w:pPr>
    </w:lvl>
    <w:lvl w:ilvl="2" w:tplc="5DAABE24">
      <w:start w:val="1"/>
      <w:numFmt w:val="lowerRoman"/>
      <w:lvlText w:val="%3."/>
      <w:lvlJc w:val="right"/>
      <w:pPr>
        <w:tabs>
          <w:tab w:val="left" w:pos="0"/>
        </w:tabs>
        <w:ind w:left="2160" w:hanging="180"/>
      </w:pPr>
    </w:lvl>
    <w:lvl w:ilvl="3" w:tplc="1B12C0CC">
      <w:start w:val="1"/>
      <w:numFmt w:val="decimal"/>
      <w:lvlText w:val="%4."/>
      <w:lvlJc w:val="left"/>
      <w:pPr>
        <w:tabs>
          <w:tab w:val="left" w:pos="0"/>
        </w:tabs>
        <w:ind w:left="2880" w:hanging="360"/>
      </w:pPr>
    </w:lvl>
    <w:lvl w:ilvl="4" w:tplc="CF64C6DC">
      <w:start w:val="1"/>
      <w:numFmt w:val="lowerLetter"/>
      <w:lvlText w:val="%5."/>
      <w:lvlJc w:val="left"/>
      <w:pPr>
        <w:tabs>
          <w:tab w:val="left" w:pos="0"/>
        </w:tabs>
        <w:ind w:left="3600" w:hanging="360"/>
      </w:pPr>
    </w:lvl>
    <w:lvl w:ilvl="5" w:tplc="728A8068">
      <w:start w:val="1"/>
      <w:numFmt w:val="lowerRoman"/>
      <w:lvlText w:val="%6."/>
      <w:lvlJc w:val="right"/>
      <w:pPr>
        <w:tabs>
          <w:tab w:val="left" w:pos="0"/>
        </w:tabs>
        <w:ind w:left="4320" w:hanging="180"/>
      </w:pPr>
    </w:lvl>
    <w:lvl w:ilvl="6" w:tplc="8A2C62C0">
      <w:start w:val="1"/>
      <w:numFmt w:val="decimal"/>
      <w:lvlText w:val="%7."/>
      <w:lvlJc w:val="left"/>
      <w:pPr>
        <w:tabs>
          <w:tab w:val="left" w:pos="0"/>
        </w:tabs>
        <w:ind w:left="5040" w:hanging="360"/>
      </w:pPr>
    </w:lvl>
    <w:lvl w:ilvl="7" w:tplc="B6485D8C">
      <w:start w:val="1"/>
      <w:numFmt w:val="lowerLetter"/>
      <w:lvlText w:val="%8."/>
      <w:lvlJc w:val="left"/>
      <w:pPr>
        <w:tabs>
          <w:tab w:val="left" w:pos="0"/>
        </w:tabs>
        <w:ind w:left="5760" w:hanging="360"/>
      </w:pPr>
    </w:lvl>
    <w:lvl w:ilvl="8" w:tplc="4D02A870">
      <w:start w:val="1"/>
      <w:numFmt w:val="lowerRoman"/>
      <w:lvlText w:val="%9."/>
      <w:lvlJc w:val="right"/>
      <w:pPr>
        <w:tabs>
          <w:tab w:val="left" w:pos="0"/>
        </w:tabs>
        <w:ind w:left="6480" w:hanging="180"/>
      </w:pPr>
    </w:lvl>
  </w:abstractNum>
  <w:abstractNum w:abstractNumId="6" w15:restartNumberingAfterBreak="0">
    <w:nsid w:val="17500578"/>
    <w:multiLevelType w:val="hybridMultilevel"/>
    <w:tmpl w:val="7FCC24E0"/>
    <w:lvl w:ilvl="0" w:tplc="FCAE432C">
      <w:numFmt w:val="bullet"/>
      <w:lvlText w:val="-"/>
      <w:lvlJc w:val="left"/>
      <w:pPr>
        <w:ind w:left="1080" w:hanging="360"/>
      </w:pPr>
      <w:rPr>
        <w:rFonts w:ascii="Kalpurush" w:eastAsiaTheme="minorHAnsi" w:hAnsi="Kalpurush" w:cs="Kalpurush"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D5B53CE"/>
    <w:multiLevelType w:val="hybridMultilevel"/>
    <w:tmpl w:val="A9B037AE"/>
    <w:lvl w:ilvl="0" w:tplc="63C4B118">
      <w:start w:val="1"/>
      <w:numFmt w:val="decimal"/>
      <w:lvlText w:val="%1."/>
      <w:lvlJc w:val="left"/>
      <w:pPr>
        <w:tabs>
          <w:tab w:val="left" w:pos="0"/>
        </w:tabs>
        <w:ind w:left="360" w:hanging="360"/>
      </w:pPr>
      <w:rPr>
        <w:rFonts w:ascii="NikoshBAN" w:eastAsia="NikoshBAN" w:hAnsi="NikoshBAN" w:cs="NikoshBAN" w:hint="default"/>
      </w:rPr>
    </w:lvl>
    <w:lvl w:ilvl="1" w:tplc="7FC8AA24">
      <w:start w:val="1"/>
      <w:numFmt w:val="decimal"/>
      <w:lvlText w:val="%2."/>
      <w:lvlJc w:val="left"/>
      <w:pPr>
        <w:tabs>
          <w:tab w:val="left" w:pos="0"/>
        </w:tabs>
        <w:ind w:left="1440" w:hanging="360"/>
      </w:pPr>
    </w:lvl>
    <w:lvl w:ilvl="2" w:tplc="DAF239D4">
      <w:start w:val="1"/>
      <w:numFmt w:val="decimal"/>
      <w:lvlText w:val="%3."/>
      <w:lvlJc w:val="left"/>
      <w:pPr>
        <w:tabs>
          <w:tab w:val="left" w:pos="0"/>
        </w:tabs>
        <w:ind w:left="2160" w:hanging="360"/>
      </w:pPr>
    </w:lvl>
    <w:lvl w:ilvl="3" w:tplc="0E1A4356">
      <w:start w:val="1"/>
      <w:numFmt w:val="decimal"/>
      <w:lvlText w:val="%4."/>
      <w:lvlJc w:val="left"/>
      <w:pPr>
        <w:tabs>
          <w:tab w:val="left" w:pos="0"/>
        </w:tabs>
        <w:ind w:left="2880" w:hanging="360"/>
      </w:pPr>
    </w:lvl>
    <w:lvl w:ilvl="4" w:tplc="BC36E1D0">
      <w:start w:val="1"/>
      <w:numFmt w:val="decimal"/>
      <w:lvlText w:val="%5."/>
      <w:lvlJc w:val="left"/>
      <w:pPr>
        <w:tabs>
          <w:tab w:val="left" w:pos="0"/>
        </w:tabs>
        <w:ind w:left="3600" w:hanging="360"/>
      </w:pPr>
    </w:lvl>
    <w:lvl w:ilvl="5" w:tplc="73169DC6">
      <w:start w:val="1"/>
      <w:numFmt w:val="decimal"/>
      <w:lvlText w:val="%6."/>
      <w:lvlJc w:val="left"/>
      <w:pPr>
        <w:tabs>
          <w:tab w:val="left" w:pos="0"/>
        </w:tabs>
        <w:ind w:left="4320" w:hanging="360"/>
      </w:pPr>
    </w:lvl>
    <w:lvl w:ilvl="6" w:tplc="65FC0D20">
      <w:start w:val="1"/>
      <w:numFmt w:val="decimal"/>
      <w:lvlText w:val="%7."/>
      <w:lvlJc w:val="left"/>
      <w:pPr>
        <w:tabs>
          <w:tab w:val="left" w:pos="0"/>
        </w:tabs>
        <w:ind w:left="5040" w:hanging="360"/>
      </w:pPr>
    </w:lvl>
    <w:lvl w:ilvl="7" w:tplc="F8BA912E">
      <w:start w:val="1"/>
      <w:numFmt w:val="decimal"/>
      <w:lvlText w:val="%8."/>
      <w:lvlJc w:val="left"/>
      <w:pPr>
        <w:tabs>
          <w:tab w:val="left" w:pos="0"/>
        </w:tabs>
        <w:ind w:left="5760" w:hanging="360"/>
      </w:pPr>
    </w:lvl>
    <w:lvl w:ilvl="8" w:tplc="0164A7A2">
      <w:start w:val="1"/>
      <w:numFmt w:val="decimal"/>
      <w:lvlText w:val="%9."/>
      <w:lvlJc w:val="left"/>
      <w:pPr>
        <w:tabs>
          <w:tab w:val="left" w:pos="0"/>
        </w:tabs>
        <w:ind w:left="6480" w:hanging="360"/>
      </w:pPr>
    </w:lvl>
  </w:abstractNum>
  <w:abstractNum w:abstractNumId="8" w15:restartNumberingAfterBreak="0">
    <w:nsid w:val="23860E7A"/>
    <w:multiLevelType w:val="singleLevel"/>
    <w:tmpl w:val="346EA9D6"/>
    <w:lvl w:ilvl="0">
      <w:start w:val="1"/>
      <w:numFmt w:val="decimal"/>
      <w:lvlText w:val="%1."/>
      <w:lvlJc w:val="left"/>
      <w:pPr>
        <w:tabs>
          <w:tab w:val="left" w:pos="0"/>
        </w:tabs>
        <w:ind w:left="360" w:hanging="360"/>
      </w:pPr>
    </w:lvl>
  </w:abstractNum>
  <w:abstractNum w:abstractNumId="9" w15:restartNumberingAfterBreak="0">
    <w:nsid w:val="24FE5E09"/>
    <w:multiLevelType w:val="singleLevel"/>
    <w:tmpl w:val="04090001"/>
    <w:lvl w:ilvl="0">
      <w:start w:val="1"/>
      <w:numFmt w:val="bullet"/>
      <w:lvlText w:val=""/>
      <w:lvlJc w:val="left"/>
      <w:pPr>
        <w:tabs>
          <w:tab w:val="left" w:pos="0"/>
        </w:tabs>
        <w:ind w:left="720" w:hanging="360"/>
      </w:pPr>
      <w:rPr>
        <w:rFonts w:ascii="Symbol" w:hAnsi="Symbol" w:hint="default"/>
      </w:rPr>
    </w:lvl>
  </w:abstractNum>
  <w:abstractNum w:abstractNumId="10" w15:restartNumberingAfterBreak="0">
    <w:nsid w:val="276B6B4F"/>
    <w:multiLevelType w:val="hybridMultilevel"/>
    <w:tmpl w:val="D370F6F2"/>
    <w:lvl w:ilvl="0" w:tplc="FFFFFFFF">
      <w:start w:val="21"/>
      <w:numFmt w:val="decimal"/>
      <w:lvlText w:val="%1."/>
      <w:lvlJc w:val="left"/>
      <w:pPr>
        <w:tabs>
          <w:tab w:val="num" w:pos="360"/>
        </w:tabs>
        <w:ind w:left="360" w:hanging="360"/>
      </w:pPr>
      <w:rPr>
        <w:rFonts w:ascii="NikoshBAN" w:eastAsia="NikoshBAN" w:hAnsi="NikoshBAN" w:cs="NikoshB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15:restartNumberingAfterBreak="0">
    <w:nsid w:val="2B730C7E"/>
    <w:multiLevelType w:val="hybridMultilevel"/>
    <w:tmpl w:val="EDCAED7A"/>
    <w:lvl w:ilvl="0" w:tplc="EF8ED286">
      <w:start w:val="6"/>
      <w:numFmt w:val="decimal"/>
      <w:lvlText w:val="%1."/>
      <w:lvlJc w:val="left"/>
      <w:pPr>
        <w:tabs>
          <w:tab w:val="left" w:pos="0"/>
        </w:tabs>
        <w:ind w:left="360" w:hanging="360"/>
      </w:pPr>
      <w:rPr>
        <w:rFonts w:ascii="NikoshBAN" w:eastAsia="NikoshBAN" w:hAnsi="NikoshBAN" w:cs="NikoshBAN" w:hint="default"/>
      </w:rPr>
    </w:lvl>
    <w:lvl w:ilvl="1" w:tplc="1A34B006">
      <w:start w:val="1"/>
      <w:numFmt w:val="lowerLetter"/>
      <w:lvlText w:val="%2."/>
      <w:lvlJc w:val="left"/>
      <w:pPr>
        <w:tabs>
          <w:tab w:val="left" w:pos="0"/>
        </w:tabs>
        <w:ind w:left="1080" w:hanging="360"/>
      </w:pPr>
    </w:lvl>
    <w:lvl w:ilvl="2" w:tplc="415CC820">
      <w:start w:val="1"/>
      <w:numFmt w:val="lowerRoman"/>
      <w:lvlText w:val="%3."/>
      <w:lvlJc w:val="right"/>
      <w:pPr>
        <w:tabs>
          <w:tab w:val="left" w:pos="0"/>
        </w:tabs>
        <w:ind w:left="1800" w:hanging="180"/>
      </w:pPr>
    </w:lvl>
    <w:lvl w:ilvl="3" w:tplc="F41ECEB6">
      <w:start w:val="1"/>
      <w:numFmt w:val="decimal"/>
      <w:lvlText w:val="%4."/>
      <w:lvlJc w:val="left"/>
      <w:pPr>
        <w:tabs>
          <w:tab w:val="left" w:pos="0"/>
        </w:tabs>
        <w:ind w:left="2520" w:hanging="360"/>
      </w:pPr>
    </w:lvl>
    <w:lvl w:ilvl="4" w:tplc="C82850C6">
      <w:start w:val="1"/>
      <w:numFmt w:val="lowerLetter"/>
      <w:lvlText w:val="%5."/>
      <w:lvlJc w:val="left"/>
      <w:pPr>
        <w:tabs>
          <w:tab w:val="left" w:pos="0"/>
        </w:tabs>
        <w:ind w:left="3240" w:hanging="360"/>
      </w:pPr>
    </w:lvl>
    <w:lvl w:ilvl="5" w:tplc="0ECAD9F0">
      <w:start w:val="1"/>
      <w:numFmt w:val="lowerRoman"/>
      <w:lvlText w:val="%6."/>
      <w:lvlJc w:val="right"/>
      <w:pPr>
        <w:tabs>
          <w:tab w:val="left" w:pos="0"/>
        </w:tabs>
        <w:ind w:left="3960" w:hanging="180"/>
      </w:pPr>
    </w:lvl>
    <w:lvl w:ilvl="6" w:tplc="69682D4E">
      <w:start w:val="1"/>
      <w:numFmt w:val="decimal"/>
      <w:lvlText w:val="%7."/>
      <w:lvlJc w:val="left"/>
      <w:pPr>
        <w:tabs>
          <w:tab w:val="left" w:pos="0"/>
        </w:tabs>
        <w:ind w:left="4680" w:hanging="360"/>
      </w:pPr>
    </w:lvl>
    <w:lvl w:ilvl="7" w:tplc="59A6C592">
      <w:start w:val="1"/>
      <w:numFmt w:val="lowerLetter"/>
      <w:lvlText w:val="%8."/>
      <w:lvlJc w:val="left"/>
      <w:pPr>
        <w:tabs>
          <w:tab w:val="left" w:pos="0"/>
        </w:tabs>
        <w:ind w:left="5400" w:hanging="360"/>
      </w:pPr>
    </w:lvl>
    <w:lvl w:ilvl="8" w:tplc="1AD858B2">
      <w:start w:val="1"/>
      <w:numFmt w:val="lowerRoman"/>
      <w:lvlText w:val="%9."/>
      <w:lvlJc w:val="right"/>
      <w:pPr>
        <w:tabs>
          <w:tab w:val="left" w:pos="0"/>
        </w:tabs>
        <w:ind w:left="6120" w:hanging="180"/>
      </w:pPr>
    </w:lvl>
  </w:abstractNum>
  <w:abstractNum w:abstractNumId="12" w15:restartNumberingAfterBreak="0">
    <w:nsid w:val="315971FB"/>
    <w:multiLevelType w:val="singleLevel"/>
    <w:tmpl w:val="139482F8"/>
    <w:lvl w:ilvl="0">
      <w:start w:val="1"/>
      <w:numFmt w:val="bullet"/>
      <w:lvlText w:val=""/>
      <w:lvlJc w:val="left"/>
      <w:pPr>
        <w:tabs>
          <w:tab w:val="left" w:pos="0"/>
        </w:tabs>
        <w:ind w:left="1440" w:hanging="360"/>
      </w:pPr>
      <w:rPr>
        <w:rFonts w:ascii="Symbol" w:hAnsi="Symbol" w:hint="default"/>
      </w:rPr>
    </w:lvl>
  </w:abstractNum>
  <w:abstractNum w:abstractNumId="13" w15:restartNumberingAfterBreak="0">
    <w:nsid w:val="38753098"/>
    <w:multiLevelType w:val="hybridMultilevel"/>
    <w:tmpl w:val="D3168C86"/>
    <w:lvl w:ilvl="0" w:tplc="58566814">
      <w:start w:val="1"/>
      <w:numFmt w:val="decimal"/>
      <w:lvlText w:val="%1."/>
      <w:lvlJc w:val="left"/>
      <w:pPr>
        <w:tabs>
          <w:tab w:val="left" w:pos="0"/>
        </w:tabs>
        <w:ind w:left="360" w:hanging="360"/>
      </w:pPr>
      <w:rPr>
        <w:rFonts w:ascii="NikoshBAN" w:eastAsia="NikoshBAN" w:hAnsi="NikoshBAN" w:cs="NikoshBAN"/>
      </w:rPr>
    </w:lvl>
    <w:lvl w:ilvl="1" w:tplc="5762B762">
      <w:start w:val="1"/>
      <w:numFmt w:val="lowerLetter"/>
      <w:lvlText w:val="%2."/>
      <w:lvlJc w:val="left"/>
      <w:pPr>
        <w:tabs>
          <w:tab w:val="left" w:pos="0"/>
        </w:tabs>
        <w:ind w:left="1440" w:hanging="360"/>
      </w:pPr>
    </w:lvl>
    <w:lvl w:ilvl="2" w:tplc="E43EB766">
      <w:start w:val="1"/>
      <w:numFmt w:val="lowerRoman"/>
      <w:lvlText w:val="%3."/>
      <w:lvlJc w:val="right"/>
      <w:pPr>
        <w:tabs>
          <w:tab w:val="left" w:pos="0"/>
        </w:tabs>
        <w:ind w:left="2160" w:hanging="180"/>
      </w:pPr>
    </w:lvl>
    <w:lvl w:ilvl="3" w:tplc="381E604A">
      <w:start w:val="1"/>
      <w:numFmt w:val="decimal"/>
      <w:lvlText w:val="%4."/>
      <w:lvlJc w:val="left"/>
      <w:pPr>
        <w:tabs>
          <w:tab w:val="left" w:pos="0"/>
        </w:tabs>
        <w:ind w:left="2880" w:hanging="360"/>
      </w:pPr>
    </w:lvl>
    <w:lvl w:ilvl="4" w:tplc="961A0F76">
      <w:start w:val="1"/>
      <w:numFmt w:val="lowerLetter"/>
      <w:lvlText w:val="%5."/>
      <w:lvlJc w:val="left"/>
      <w:pPr>
        <w:tabs>
          <w:tab w:val="left" w:pos="0"/>
        </w:tabs>
        <w:ind w:left="3600" w:hanging="360"/>
      </w:pPr>
    </w:lvl>
    <w:lvl w:ilvl="5" w:tplc="A05458FE">
      <w:start w:val="1"/>
      <w:numFmt w:val="lowerRoman"/>
      <w:lvlText w:val="%6."/>
      <w:lvlJc w:val="right"/>
      <w:pPr>
        <w:tabs>
          <w:tab w:val="left" w:pos="0"/>
        </w:tabs>
        <w:ind w:left="4320" w:hanging="180"/>
      </w:pPr>
    </w:lvl>
    <w:lvl w:ilvl="6" w:tplc="8B90BC0E">
      <w:start w:val="1"/>
      <w:numFmt w:val="decimal"/>
      <w:lvlText w:val="%7."/>
      <w:lvlJc w:val="left"/>
      <w:pPr>
        <w:tabs>
          <w:tab w:val="left" w:pos="0"/>
        </w:tabs>
        <w:ind w:left="5040" w:hanging="360"/>
      </w:pPr>
    </w:lvl>
    <w:lvl w:ilvl="7" w:tplc="E4145D34">
      <w:start w:val="1"/>
      <w:numFmt w:val="lowerLetter"/>
      <w:lvlText w:val="%8."/>
      <w:lvlJc w:val="left"/>
      <w:pPr>
        <w:tabs>
          <w:tab w:val="left" w:pos="0"/>
        </w:tabs>
        <w:ind w:left="5760" w:hanging="360"/>
      </w:pPr>
    </w:lvl>
    <w:lvl w:ilvl="8" w:tplc="FEF6EA8A">
      <w:start w:val="1"/>
      <w:numFmt w:val="lowerRoman"/>
      <w:lvlText w:val="%9."/>
      <w:lvlJc w:val="right"/>
      <w:pPr>
        <w:tabs>
          <w:tab w:val="left" w:pos="0"/>
        </w:tabs>
        <w:ind w:left="6480" w:hanging="180"/>
      </w:pPr>
    </w:lvl>
  </w:abstractNum>
  <w:abstractNum w:abstractNumId="14" w15:restartNumberingAfterBreak="0">
    <w:nsid w:val="39AD5FBC"/>
    <w:multiLevelType w:val="hybridMultilevel"/>
    <w:tmpl w:val="CEF4197C"/>
    <w:lvl w:ilvl="0" w:tplc="017E9336">
      <w:start w:val="83"/>
      <w:numFmt w:val="decimal"/>
      <w:lvlText w:val="%1."/>
      <w:lvlJc w:val="left"/>
      <w:pPr>
        <w:tabs>
          <w:tab w:val="left" w:pos="0"/>
        </w:tabs>
        <w:ind w:left="360" w:hanging="360"/>
      </w:pPr>
      <w:rPr>
        <w:rFonts w:ascii="NikoshBAN" w:eastAsia="NikoshBAN" w:hAnsi="NikoshBAN" w:cs="NikoshBAN"/>
      </w:rPr>
    </w:lvl>
    <w:lvl w:ilvl="1" w:tplc="285C9886">
      <w:start w:val="1"/>
      <w:numFmt w:val="decimal"/>
      <w:lvlText w:val="%2."/>
      <w:lvlJc w:val="left"/>
      <w:pPr>
        <w:tabs>
          <w:tab w:val="left" w:pos="0"/>
        </w:tabs>
        <w:ind w:left="1440" w:hanging="360"/>
      </w:pPr>
    </w:lvl>
    <w:lvl w:ilvl="2" w:tplc="CD00FFD4">
      <w:start w:val="1"/>
      <w:numFmt w:val="decimal"/>
      <w:lvlText w:val="%3."/>
      <w:lvlJc w:val="left"/>
      <w:pPr>
        <w:tabs>
          <w:tab w:val="left" w:pos="0"/>
        </w:tabs>
        <w:ind w:left="2160" w:hanging="360"/>
      </w:pPr>
    </w:lvl>
    <w:lvl w:ilvl="3" w:tplc="2B6052DE">
      <w:start w:val="1"/>
      <w:numFmt w:val="decimal"/>
      <w:lvlText w:val="%4."/>
      <w:lvlJc w:val="left"/>
      <w:pPr>
        <w:tabs>
          <w:tab w:val="left" w:pos="0"/>
        </w:tabs>
        <w:ind w:left="2880" w:hanging="360"/>
      </w:pPr>
    </w:lvl>
    <w:lvl w:ilvl="4" w:tplc="944A6CDC">
      <w:start w:val="1"/>
      <w:numFmt w:val="decimal"/>
      <w:lvlText w:val="%5."/>
      <w:lvlJc w:val="left"/>
      <w:pPr>
        <w:tabs>
          <w:tab w:val="left" w:pos="0"/>
        </w:tabs>
        <w:ind w:left="3600" w:hanging="360"/>
      </w:pPr>
    </w:lvl>
    <w:lvl w:ilvl="5" w:tplc="BB8C725A">
      <w:start w:val="1"/>
      <w:numFmt w:val="decimal"/>
      <w:lvlText w:val="%6."/>
      <w:lvlJc w:val="left"/>
      <w:pPr>
        <w:tabs>
          <w:tab w:val="left" w:pos="0"/>
        </w:tabs>
        <w:ind w:left="4320" w:hanging="360"/>
      </w:pPr>
    </w:lvl>
    <w:lvl w:ilvl="6" w:tplc="4C9C7AEE">
      <w:start w:val="1"/>
      <w:numFmt w:val="decimal"/>
      <w:lvlText w:val="%7."/>
      <w:lvlJc w:val="left"/>
      <w:pPr>
        <w:tabs>
          <w:tab w:val="left" w:pos="0"/>
        </w:tabs>
        <w:ind w:left="5040" w:hanging="360"/>
      </w:pPr>
    </w:lvl>
    <w:lvl w:ilvl="7" w:tplc="943E7466">
      <w:start w:val="1"/>
      <w:numFmt w:val="decimal"/>
      <w:lvlText w:val="%8."/>
      <w:lvlJc w:val="left"/>
      <w:pPr>
        <w:tabs>
          <w:tab w:val="left" w:pos="0"/>
        </w:tabs>
        <w:ind w:left="5760" w:hanging="360"/>
      </w:pPr>
    </w:lvl>
    <w:lvl w:ilvl="8" w:tplc="CCDCBA46">
      <w:start w:val="1"/>
      <w:numFmt w:val="decimal"/>
      <w:lvlText w:val="%9."/>
      <w:lvlJc w:val="left"/>
      <w:pPr>
        <w:tabs>
          <w:tab w:val="left" w:pos="0"/>
        </w:tabs>
        <w:ind w:left="6480" w:hanging="360"/>
      </w:pPr>
    </w:lvl>
  </w:abstractNum>
  <w:abstractNum w:abstractNumId="15" w15:restartNumberingAfterBreak="0">
    <w:nsid w:val="39B806F3"/>
    <w:multiLevelType w:val="singleLevel"/>
    <w:tmpl w:val="8458C42E"/>
    <w:lvl w:ilvl="0">
      <w:start w:val="1"/>
      <w:numFmt w:val="decimal"/>
      <w:lvlText w:val="%1."/>
      <w:lvlJc w:val="left"/>
      <w:pPr>
        <w:tabs>
          <w:tab w:val="left" w:pos="0"/>
        </w:tabs>
        <w:ind w:left="1800" w:hanging="360"/>
      </w:pPr>
    </w:lvl>
  </w:abstractNum>
  <w:abstractNum w:abstractNumId="16" w15:restartNumberingAfterBreak="0">
    <w:nsid w:val="3A6A3367"/>
    <w:multiLevelType w:val="hybridMultilevel"/>
    <w:tmpl w:val="67EA04D2"/>
    <w:lvl w:ilvl="0" w:tplc="3A867FE0">
      <w:start w:val="1"/>
      <w:numFmt w:val="bullet"/>
      <w:lvlText w:val=""/>
      <w:lvlJc w:val="left"/>
      <w:pPr>
        <w:ind w:left="720" w:hanging="360"/>
      </w:pPr>
      <w:rPr>
        <w:rFonts w:ascii="Symbol" w:hAnsi="Symbol" w:hint="default"/>
      </w:rPr>
    </w:lvl>
    <w:lvl w:ilvl="1" w:tplc="51F45692">
      <w:start w:val="1"/>
      <w:numFmt w:val="bullet"/>
      <w:lvlText w:val="o"/>
      <w:lvlJc w:val="left"/>
      <w:pPr>
        <w:ind w:left="1440" w:hanging="360"/>
      </w:pPr>
      <w:rPr>
        <w:rFonts w:ascii="Courier New" w:hAnsi="Courier New" w:cs="Courier New" w:hint="default"/>
      </w:rPr>
    </w:lvl>
    <w:lvl w:ilvl="2" w:tplc="7D221F1A">
      <w:start w:val="1"/>
      <w:numFmt w:val="bullet"/>
      <w:lvlText w:val=""/>
      <w:lvlJc w:val="left"/>
      <w:pPr>
        <w:ind w:left="2160" w:hanging="360"/>
      </w:pPr>
      <w:rPr>
        <w:rFonts w:ascii="Wingdings" w:hAnsi="Wingdings" w:hint="default"/>
      </w:rPr>
    </w:lvl>
    <w:lvl w:ilvl="3" w:tplc="6AEAEA12">
      <w:start w:val="1"/>
      <w:numFmt w:val="bullet"/>
      <w:lvlText w:val=""/>
      <w:lvlJc w:val="left"/>
      <w:pPr>
        <w:ind w:left="2880" w:hanging="360"/>
      </w:pPr>
      <w:rPr>
        <w:rFonts w:ascii="Symbol" w:hAnsi="Symbol" w:hint="default"/>
      </w:rPr>
    </w:lvl>
    <w:lvl w:ilvl="4" w:tplc="66FADEB6">
      <w:start w:val="1"/>
      <w:numFmt w:val="bullet"/>
      <w:lvlText w:val="o"/>
      <w:lvlJc w:val="left"/>
      <w:pPr>
        <w:ind w:left="3600" w:hanging="360"/>
      </w:pPr>
      <w:rPr>
        <w:rFonts w:ascii="Courier New" w:hAnsi="Courier New" w:cs="Courier New" w:hint="default"/>
      </w:rPr>
    </w:lvl>
    <w:lvl w:ilvl="5" w:tplc="89364D22">
      <w:start w:val="1"/>
      <w:numFmt w:val="bullet"/>
      <w:lvlText w:val=""/>
      <w:lvlJc w:val="left"/>
      <w:pPr>
        <w:ind w:left="4320" w:hanging="360"/>
      </w:pPr>
      <w:rPr>
        <w:rFonts w:ascii="Wingdings" w:hAnsi="Wingdings" w:hint="default"/>
      </w:rPr>
    </w:lvl>
    <w:lvl w:ilvl="6" w:tplc="646AA1E0">
      <w:start w:val="1"/>
      <w:numFmt w:val="bullet"/>
      <w:lvlText w:val=""/>
      <w:lvlJc w:val="left"/>
      <w:pPr>
        <w:ind w:left="5040" w:hanging="360"/>
      </w:pPr>
      <w:rPr>
        <w:rFonts w:ascii="Symbol" w:hAnsi="Symbol" w:hint="default"/>
      </w:rPr>
    </w:lvl>
    <w:lvl w:ilvl="7" w:tplc="7FEC1216">
      <w:start w:val="1"/>
      <w:numFmt w:val="bullet"/>
      <w:lvlText w:val="o"/>
      <w:lvlJc w:val="left"/>
      <w:pPr>
        <w:ind w:left="5760" w:hanging="360"/>
      </w:pPr>
      <w:rPr>
        <w:rFonts w:ascii="Courier New" w:hAnsi="Courier New" w:cs="Courier New" w:hint="default"/>
      </w:rPr>
    </w:lvl>
    <w:lvl w:ilvl="8" w:tplc="4C48EC50">
      <w:start w:val="1"/>
      <w:numFmt w:val="bullet"/>
      <w:lvlText w:val=""/>
      <w:lvlJc w:val="left"/>
      <w:pPr>
        <w:ind w:left="6480" w:hanging="360"/>
      </w:pPr>
      <w:rPr>
        <w:rFonts w:ascii="Wingdings" w:hAnsi="Wingdings" w:hint="default"/>
      </w:rPr>
    </w:lvl>
  </w:abstractNum>
  <w:abstractNum w:abstractNumId="17" w15:restartNumberingAfterBreak="0">
    <w:nsid w:val="3E0B7D5B"/>
    <w:multiLevelType w:val="hybridMultilevel"/>
    <w:tmpl w:val="A0BE11C2"/>
    <w:lvl w:ilvl="0" w:tplc="830E100C">
      <w:start w:val="1"/>
      <w:numFmt w:val="decimal"/>
      <w:lvlText w:val="%1."/>
      <w:lvlJc w:val="left"/>
      <w:pPr>
        <w:tabs>
          <w:tab w:val="left" w:pos="0"/>
        </w:tabs>
        <w:ind w:left="360" w:hanging="360"/>
      </w:pPr>
      <w:rPr>
        <w:rFonts w:ascii="NikoshBAN" w:eastAsia="NikoshBAN" w:hAnsi="NikoshBAN" w:cs="NikoshBAN" w:hint="default"/>
      </w:rPr>
    </w:lvl>
    <w:lvl w:ilvl="1" w:tplc="E2208566">
      <w:start w:val="1"/>
      <w:numFmt w:val="lowerLetter"/>
      <w:lvlText w:val="%2."/>
      <w:lvlJc w:val="left"/>
      <w:pPr>
        <w:tabs>
          <w:tab w:val="left" w:pos="0"/>
        </w:tabs>
        <w:ind w:left="1440" w:hanging="360"/>
      </w:pPr>
    </w:lvl>
    <w:lvl w:ilvl="2" w:tplc="2F4A7F78">
      <w:start w:val="1"/>
      <w:numFmt w:val="lowerRoman"/>
      <w:lvlText w:val="%3."/>
      <w:lvlJc w:val="right"/>
      <w:pPr>
        <w:tabs>
          <w:tab w:val="left" w:pos="0"/>
        </w:tabs>
        <w:ind w:left="2160" w:hanging="180"/>
      </w:pPr>
    </w:lvl>
    <w:lvl w:ilvl="3" w:tplc="8B20F3F8">
      <w:start w:val="1"/>
      <w:numFmt w:val="decimal"/>
      <w:lvlText w:val="%4."/>
      <w:lvlJc w:val="left"/>
      <w:pPr>
        <w:tabs>
          <w:tab w:val="left" w:pos="0"/>
        </w:tabs>
        <w:ind w:left="2880" w:hanging="360"/>
      </w:pPr>
    </w:lvl>
    <w:lvl w:ilvl="4" w:tplc="F4C0065E">
      <w:start w:val="1"/>
      <w:numFmt w:val="lowerLetter"/>
      <w:lvlText w:val="%5."/>
      <w:lvlJc w:val="left"/>
      <w:pPr>
        <w:tabs>
          <w:tab w:val="left" w:pos="0"/>
        </w:tabs>
        <w:ind w:left="3600" w:hanging="360"/>
      </w:pPr>
    </w:lvl>
    <w:lvl w:ilvl="5" w:tplc="8208FD56">
      <w:start w:val="1"/>
      <w:numFmt w:val="lowerRoman"/>
      <w:lvlText w:val="%6."/>
      <w:lvlJc w:val="right"/>
      <w:pPr>
        <w:tabs>
          <w:tab w:val="left" w:pos="0"/>
        </w:tabs>
        <w:ind w:left="4320" w:hanging="180"/>
      </w:pPr>
    </w:lvl>
    <w:lvl w:ilvl="6" w:tplc="616E3A4E">
      <w:start w:val="1"/>
      <w:numFmt w:val="decimal"/>
      <w:lvlText w:val="%7."/>
      <w:lvlJc w:val="left"/>
      <w:pPr>
        <w:tabs>
          <w:tab w:val="left" w:pos="0"/>
        </w:tabs>
        <w:ind w:left="5040" w:hanging="360"/>
      </w:pPr>
    </w:lvl>
    <w:lvl w:ilvl="7" w:tplc="41D629F2">
      <w:start w:val="1"/>
      <w:numFmt w:val="lowerLetter"/>
      <w:lvlText w:val="%8."/>
      <w:lvlJc w:val="left"/>
      <w:pPr>
        <w:tabs>
          <w:tab w:val="left" w:pos="0"/>
        </w:tabs>
        <w:ind w:left="5760" w:hanging="360"/>
      </w:pPr>
    </w:lvl>
    <w:lvl w:ilvl="8" w:tplc="A874029C">
      <w:start w:val="1"/>
      <w:numFmt w:val="lowerRoman"/>
      <w:lvlText w:val="%9."/>
      <w:lvlJc w:val="right"/>
      <w:pPr>
        <w:tabs>
          <w:tab w:val="left" w:pos="0"/>
        </w:tabs>
        <w:ind w:left="6480" w:hanging="180"/>
      </w:pPr>
    </w:lvl>
  </w:abstractNum>
  <w:abstractNum w:abstractNumId="18" w15:restartNumberingAfterBreak="0">
    <w:nsid w:val="412C062B"/>
    <w:multiLevelType w:val="hybridMultilevel"/>
    <w:tmpl w:val="961A0F0E"/>
    <w:lvl w:ilvl="0" w:tplc="FFFFFFFF">
      <w:start w:val="1"/>
      <w:numFmt w:val="decimal"/>
      <w:lvlText w:val="%1."/>
      <w:lvlJc w:val="left"/>
      <w:pPr>
        <w:tabs>
          <w:tab w:val="num" w:pos="360"/>
        </w:tabs>
        <w:ind w:left="360" w:hanging="360"/>
      </w:pPr>
      <w:rPr>
        <w:rFonts w:ascii="NikoshBAN" w:eastAsia="NikoshBAN" w:hAnsi="NikoshBAN" w:cs="NikoshB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15:restartNumberingAfterBreak="0">
    <w:nsid w:val="438468BB"/>
    <w:multiLevelType w:val="hybridMultilevel"/>
    <w:tmpl w:val="279A8E66"/>
    <w:lvl w:ilvl="0" w:tplc="6464BE16">
      <w:start w:val="1"/>
      <w:numFmt w:val="decimal"/>
      <w:lvlText w:val="%1."/>
      <w:lvlJc w:val="left"/>
      <w:pPr>
        <w:ind w:left="720" w:hanging="360"/>
      </w:pPr>
      <w:rPr>
        <w:rFonts w:ascii="Kalpurush ANSI" w:hAnsi="Kalpurush ANSI" w:hint="default"/>
      </w:rPr>
    </w:lvl>
    <w:lvl w:ilvl="1" w:tplc="09D8E92C">
      <w:start w:val="1"/>
      <w:numFmt w:val="lowerLetter"/>
      <w:lvlText w:val="%2."/>
      <w:lvlJc w:val="left"/>
      <w:pPr>
        <w:ind w:left="1610" w:hanging="360"/>
      </w:pPr>
    </w:lvl>
    <w:lvl w:ilvl="2" w:tplc="C4242D4A">
      <w:start w:val="1"/>
      <w:numFmt w:val="lowerRoman"/>
      <w:lvlText w:val="%3."/>
      <w:lvlJc w:val="right"/>
      <w:pPr>
        <w:ind w:left="2330" w:hanging="180"/>
      </w:pPr>
    </w:lvl>
    <w:lvl w:ilvl="3" w:tplc="FFB09956">
      <w:start w:val="1"/>
      <w:numFmt w:val="decimal"/>
      <w:lvlText w:val="%4."/>
      <w:lvlJc w:val="left"/>
      <w:pPr>
        <w:ind w:left="3050" w:hanging="360"/>
      </w:pPr>
    </w:lvl>
    <w:lvl w:ilvl="4" w:tplc="09E4DA82">
      <w:start w:val="1"/>
      <w:numFmt w:val="lowerLetter"/>
      <w:lvlText w:val="%5."/>
      <w:lvlJc w:val="left"/>
      <w:pPr>
        <w:ind w:left="3770" w:hanging="360"/>
      </w:pPr>
    </w:lvl>
    <w:lvl w:ilvl="5" w:tplc="53DCA258">
      <w:start w:val="1"/>
      <w:numFmt w:val="lowerRoman"/>
      <w:lvlText w:val="%6."/>
      <w:lvlJc w:val="right"/>
      <w:pPr>
        <w:ind w:left="4490" w:hanging="180"/>
      </w:pPr>
    </w:lvl>
    <w:lvl w:ilvl="6" w:tplc="70F4B6FE">
      <w:start w:val="1"/>
      <w:numFmt w:val="decimal"/>
      <w:lvlText w:val="%7."/>
      <w:lvlJc w:val="left"/>
      <w:pPr>
        <w:ind w:left="5210" w:hanging="360"/>
      </w:pPr>
    </w:lvl>
    <w:lvl w:ilvl="7" w:tplc="9D20577E">
      <w:start w:val="1"/>
      <w:numFmt w:val="lowerLetter"/>
      <w:lvlText w:val="%8."/>
      <w:lvlJc w:val="left"/>
      <w:pPr>
        <w:ind w:left="5930" w:hanging="360"/>
      </w:pPr>
    </w:lvl>
    <w:lvl w:ilvl="8" w:tplc="09A21110">
      <w:start w:val="1"/>
      <w:numFmt w:val="lowerRoman"/>
      <w:lvlText w:val="%9."/>
      <w:lvlJc w:val="right"/>
      <w:pPr>
        <w:ind w:left="6650" w:hanging="180"/>
      </w:pPr>
    </w:lvl>
  </w:abstractNum>
  <w:abstractNum w:abstractNumId="20" w15:restartNumberingAfterBreak="0">
    <w:nsid w:val="4B9A0695"/>
    <w:multiLevelType w:val="hybridMultilevel"/>
    <w:tmpl w:val="6ED68256"/>
    <w:lvl w:ilvl="0" w:tplc="7E6A4F3A">
      <w:start w:val="1"/>
      <w:numFmt w:val="decimal"/>
      <w:lvlText w:val="%1."/>
      <w:lvlJc w:val="left"/>
      <w:pPr>
        <w:tabs>
          <w:tab w:val="left" w:pos="0"/>
        </w:tabs>
        <w:ind w:left="360" w:hanging="360"/>
      </w:pPr>
      <w:rPr>
        <w:rFonts w:ascii="NikoshBAN" w:eastAsia="NikoshBAN" w:hAnsi="NikoshBAN" w:cs="NikoshBAN"/>
      </w:rPr>
    </w:lvl>
    <w:lvl w:ilvl="1" w:tplc="BA2EFCFE">
      <w:start w:val="1"/>
      <w:numFmt w:val="lowerLetter"/>
      <w:lvlText w:val="%2."/>
      <w:lvlJc w:val="left"/>
      <w:pPr>
        <w:tabs>
          <w:tab w:val="left" w:pos="0"/>
        </w:tabs>
        <w:ind w:left="1440" w:hanging="360"/>
      </w:pPr>
    </w:lvl>
    <w:lvl w:ilvl="2" w:tplc="649E6250">
      <w:start w:val="1"/>
      <w:numFmt w:val="lowerRoman"/>
      <w:lvlText w:val="%3."/>
      <w:lvlJc w:val="right"/>
      <w:pPr>
        <w:tabs>
          <w:tab w:val="left" w:pos="0"/>
        </w:tabs>
        <w:ind w:left="2160" w:hanging="180"/>
      </w:pPr>
    </w:lvl>
    <w:lvl w:ilvl="3" w:tplc="1966A300">
      <w:start w:val="1"/>
      <w:numFmt w:val="decimal"/>
      <w:lvlText w:val="%4."/>
      <w:lvlJc w:val="left"/>
      <w:pPr>
        <w:tabs>
          <w:tab w:val="left" w:pos="0"/>
        </w:tabs>
        <w:ind w:left="2880" w:hanging="360"/>
      </w:pPr>
    </w:lvl>
    <w:lvl w:ilvl="4" w:tplc="D7DA6196">
      <w:start w:val="1"/>
      <w:numFmt w:val="lowerLetter"/>
      <w:lvlText w:val="%5."/>
      <w:lvlJc w:val="left"/>
      <w:pPr>
        <w:tabs>
          <w:tab w:val="left" w:pos="0"/>
        </w:tabs>
        <w:ind w:left="3600" w:hanging="360"/>
      </w:pPr>
    </w:lvl>
    <w:lvl w:ilvl="5" w:tplc="10D4F4A2">
      <w:start w:val="1"/>
      <w:numFmt w:val="lowerRoman"/>
      <w:lvlText w:val="%6."/>
      <w:lvlJc w:val="right"/>
      <w:pPr>
        <w:tabs>
          <w:tab w:val="left" w:pos="0"/>
        </w:tabs>
        <w:ind w:left="4320" w:hanging="180"/>
      </w:pPr>
    </w:lvl>
    <w:lvl w:ilvl="6" w:tplc="7C3ED8F6">
      <w:start w:val="1"/>
      <w:numFmt w:val="decimal"/>
      <w:lvlText w:val="%7."/>
      <w:lvlJc w:val="left"/>
      <w:pPr>
        <w:tabs>
          <w:tab w:val="left" w:pos="0"/>
        </w:tabs>
        <w:ind w:left="5040" w:hanging="360"/>
      </w:pPr>
    </w:lvl>
    <w:lvl w:ilvl="7" w:tplc="E2F8C2A0">
      <w:start w:val="1"/>
      <w:numFmt w:val="lowerLetter"/>
      <w:lvlText w:val="%8."/>
      <w:lvlJc w:val="left"/>
      <w:pPr>
        <w:tabs>
          <w:tab w:val="left" w:pos="0"/>
        </w:tabs>
        <w:ind w:left="5760" w:hanging="360"/>
      </w:pPr>
    </w:lvl>
    <w:lvl w:ilvl="8" w:tplc="1A581C3A">
      <w:start w:val="1"/>
      <w:numFmt w:val="lowerRoman"/>
      <w:lvlText w:val="%9."/>
      <w:lvlJc w:val="right"/>
      <w:pPr>
        <w:tabs>
          <w:tab w:val="left" w:pos="0"/>
        </w:tabs>
        <w:ind w:left="6480" w:hanging="180"/>
      </w:pPr>
    </w:lvl>
  </w:abstractNum>
  <w:abstractNum w:abstractNumId="21" w15:restartNumberingAfterBreak="0">
    <w:nsid w:val="547B4B0A"/>
    <w:multiLevelType w:val="hybridMultilevel"/>
    <w:tmpl w:val="EEEEC9D0"/>
    <w:lvl w:ilvl="0" w:tplc="FFFFFFFF">
      <w:start w:val="1"/>
      <w:numFmt w:val="decimal"/>
      <w:lvlText w:val="%1."/>
      <w:lvlJc w:val="left"/>
      <w:pPr>
        <w:tabs>
          <w:tab w:val="num" w:pos="360"/>
        </w:tabs>
        <w:ind w:left="360" w:hanging="360"/>
      </w:pPr>
      <w:rPr>
        <w:rFonts w:ascii="NikoshBAN" w:eastAsia="NikoshBAN" w:hAnsi="NikoshBAN" w:cs="NikoshB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 w15:restartNumberingAfterBreak="0">
    <w:nsid w:val="55126BC7"/>
    <w:multiLevelType w:val="hybridMultilevel"/>
    <w:tmpl w:val="11402CFE"/>
    <w:lvl w:ilvl="0" w:tplc="FFFFFFFF">
      <w:start w:val="1"/>
      <w:numFmt w:val="decimal"/>
      <w:lvlText w:val="%1."/>
      <w:lvlJc w:val="left"/>
      <w:pPr>
        <w:tabs>
          <w:tab w:val="num" w:pos="360"/>
        </w:tabs>
        <w:ind w:left="360" w:hanging="360"/>
      </w:pPr>
      <w:rPr>
        <w:rFonts w:ascii="NikoshBAN" w:eastAsia="NikoshBAN" w:hAnsi="NikoshBAN" w:cs="NikoshBAN"/>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3" w15:restartNumberingAfterBreak="0">
    <w:nsid w:val="5BC61033"/>
    <w:multiLevelType w:val="singleLevel"/>
    <w:tmpl w:val="69429270"/>
    <w:lvl w:ilvl="0">
      <w:start w:val="1"/>
      <w:numFmt w:val="bullet"/>
      <w:lvlText w:val=""/>
      <w:lvlJc w:val="left"/>
      <w:pPr>
        <w:tabs>
          <w:tab w:val="left" w:pos="0"/>
        </w:tabs>
        <w:ind w:left="1080" w:hanging="360"/>
      </w:pPr>
      <w:rPr>
        <w:rFonts w:ascii="Symbol" w:hAnsi="Symbol" w:hint="default"/>
      </w:rPr>
    </w:lvl>
  </w:abstractNum>
  <w:abstractNum w:abstractNumId="24" w15:restartNumberingAfterBreak="0">
    <w:nsid w:val="60206380"/>
    <w:multiLevelType w:val="hybridMultilevel"/>
    <w:tmpl w:val="CE507CBA"/>
    <w:lvl w:ilvl="0" w:tplc="8B44244E">
      <w:start w:val="111"/>
      <w:numFmt w:val="decimal"/>
      <w:lvlText w:val="%1."/>
      <w:lvlJc w:val="left"/>
      <w:pPr>
        <w:tabs>
          <w:tab w:val="left" w:pos="0"/>
        </w:tabs>
        <w:ind w:left="360" w:hanging="360"/>
      </w:pPr>
      <w:rPr>
        <w:rFonts w:ascii="NikoshBAN" w:eastAsia="NikoshBAN" w:hAnsi="NikoshBAN" w:cs="NikoshBAN"/>
      </w:rPr>
    </w:lvl>
    <w:lvl w:ilvl="1" w:tplc="36361658">
      <w:start w:val="1"/>
      <w:numFmt w:val="decimal"/>
      <w:lvlText w:val="%2."/>
      <w:lvlJc w:val="left"/>
      <w:pPr>
        <w:tabs>
          <w:tab w:val="left" w:pos="0"/>
        </w:tabs>
        <w:ind w:left="1440" w:hanging="360"/>
      </w:pPr>
    </w:lvl>
    <w:lvl w:ilvl="2" w:tplc="AC1647EC">
      <w:start w:val="1"/>
      <w:numFmt w:val="decimal"/>
      <w:lvlText w:val="%3."/>
      <w:lvlJc w:val="left"/>
      <w:pPr>
        <w:tabs>
          <w:tab w:val="left" w:pos="0"/>
        </w:tabs>
        <w:ind w:left="2160" w:hanging="360"/>
      </w:pPr>
    </w:lvl>
    <w:lvl w:ilvl="3" w:tplc="79DA2AA2">
      <w:start w:val="1"/>
      <w:numFmt w:val="decimal"/>
      <w:lvlText w:val="%4."/>
      <w:lvlJc w:val="left"/>
      <w:pPr>
        <w:tabs>
          <w:tab w:val="left" w:pos="0"/>
        </w:tabs>
        <w:ind w:left="2880" w:hanging="360"/>
      </w:pPr>
    </w:lvl>
    <w:lvl w:ilvl="4" w:tplc="ECE46692">
      <w:start w:val="1"/>
      <w:numFmt w:val="decimal"/>
      <w:lvlText w:val="%5."/>
      <w:lvlJc w:val="left"/>
      <w:pPr>
        <w:tabs>
          <w:tab w:val="left" w:pos="0"/>
        </w:tabs>
        <w:ind w:left="3600" w:hanging="360"/>
      </w:pPr>
    </w:lvl>
    <w:lvl w:ilvl="5" w:tplc="83668A10">
      <w:start w:val="1"/>
      <w:numFmt w:val="decimal"/>
      <w:lvlText w:val="%6."/>
      <w:lvlJc w:val="left"/>
      <w:pPr>
        <w:tabs>
          <w:tab w:val="left" w:pos="0"/>
        </w:tabs>
        <w:ind w:left="4320" w:hanging="360"/>
      </w:pPr>
    </w:lvl>
    <w:lvl w:ilvl="6" w:tplc="EDA099A0">
      <w:start w:val="1"/>
      <w:numFmt w:val="decimal"/>
      <w:lvlText w:val="%7."/>
      <w:lvlJc w:val="left"/>
      <w:pPr>
        <w:tabs>
          <w:tab w:val="left" w:pos="0"/>
        </w:tabs>
        <w:ind w:left="5040" w:hanging="360"/>
      </w:pPr>
    </w:lvl>
    <w:lvl w:ilvl="7" w:tplc="F7260E20">
      <w:start w:val="1"/>
      <w:numFmt w:val="decimal"/>
      <w:lvlText w:val="%8."/>
      <w:lvlJc w:val="left"/>
      <w:pPr>
        <w:tabs>
          <w:tab w:val="left" w:pos="0"/>
        </w:tabs>
        <w:ind w:left="5760" w:hanging="360"/>
      </w:pPr>
    </w:lvl>
    <w:lvl w:ilvl="8" w:tplc="1EB2F0CC">
      <w:start w:val="1"/>
      <w:numFmt w:val="decimal"/>
      <w:lvlText w:val="%9."/>
      <w:lvlJc w:val="left"/>
      <w:pPr>
        <w:tabs>
          <w:tab w:val="left" w:pos="0"/>
        </w:tabs>
        <w:ind w:left="6480" w:hanging="360"/>
      </w:pPr>
    </w:lvl>
  </w:abstractNum>
  <w:abstractNum w:abstractNumId="25" w15:restartNumberingAfterBreak="0">
    <w:nsid w:val="6707368E"/>
    <w:multiLevelType w:val="hybridMultilevel"/>
    <w:tmpl w:val="48CAE5EC"/>
    <w:lvl w:ilvl="0" w:tplc="FFFFFFFF">
      <w:start w:val="24"/>
      <w:numFmt w:val="decimal"/>
      <w:lvlText w:val="%1."/>
      <w:lvlJc w:val="left"/>
      <w:pPr>
        <w:tabs>
          <w:tab w:val="num" w:pos="360"/>
        </w:tabs>
        <w:ind w:left="360" w:hanging="360"/>
      </w:pPr>
      <w:rPr>
        <w:rFonts w:ascii="NikoshBAN" w:eastAsia="NikoshBAN" w:hAnsi="NikoshBAN" w:cs="NikoshBAN" w:hint="default"/>
        <w:sz w:val="28"/>
        <w:szCs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15:restartNumberingAfterBreak="0">
    <w:nsid w:val="6F347096"/>
    <w:multiLevelType w:val="singleLevel"/>
    <w:tmpl w:val="EC9A5BAC"/>
    <w:lvl w:ilvl="0">
      <w:start w:val="1"/>
      <w:numFmt w:val="bullet"/>
      <w:lvlText w:val=""/>
      <w:lvlJc w:val="left"/>
      <w:pPr>
        <w:tabs>
          <w:tab w:val="left" w:pos="0"/>
        </w:tabs>
        <w:ind w:left="360" w:hanging="360"/>
      </w:pPr>
      <w:rPr>
        <w:rFonts w:ascii="Symbol" w:hAnsi="Symbol" w:hint="default"/>
      </w:rPr>
    </w:lvl>
  </w:abstractNum>
  <w:abstractNum w:abstractNumId="27" w15:restartNumberingAfterBreak="0">
    <w:nsid w:val="74885F79"/>
    <w:multiLevelType w:val="hybridMultilevel"/>
    <w:tmpl w:val="C68460B6"/>
    <w:lvl w:ilvl="0" w:tplc="C44E6D9E">
      <w:start w:val="1"/>
      <w:numFmt w:val="decimal"/>
      <w:lvlText w:val="%1."/>
      <w:lvlJc w:val="left"/>
      <w:pPr>
        <w:tabs>
          <w:tab w:val="left" w:pos="0"/>
        </w:tabs>
        <w:ind w:left="360" w:hanging="360"/>
      </w:pPr>
      <w:rPr>
        <w:rFonts w:ascii="NikoshBAN" w:eastAsia="NikoshBAN" w:hAnsi="NikoshBAN" w:cs="NikoshBAN"/>
      </w:rPr>
    </w:lvl>
    <w:lvl w:ilvl="1" w:tplc="BA54DF18">
      <w:start w:val="1"/>
      <w:numFmt w:val="lowerLetter"/>
      <w:lvlText w:val="%2."/>
      <w:lvlJc w:val="left"/>
      <w:pPr>
        <w:tabs>
          <w:tab w:val="left" w:pos="0"/>
        </w:tabs>
        <w:ind w:left="1080" w:hanging="360"/>
      </w:pPr>
    </w:lvl>
    <w:lvl w:ilvl="2" w:tplc="40BAA262">
      <w:start w:val="1"/>
      <w:numFmt w:val="lowerRoman"/>
      <w:lvlText w:val="%3."/>
      <w:lvlJc w:val="right"/>
      <w:pPr>
        <w:tabs>
          <w:tab w:val="left" w:pos="0"/>
        </w:tabs>
        <w:ind w:left="1800" w:hanging="180"/>
      </w:pPr>
    </w:lvl>
    <w:lvl w:ilvl="3" w:tplc="F22C25C0">
      <w:start w:val="1"/>
      <w:numFmt w:val="decimal"/>
      <w:lvlText w:val="%4."/>
      <w:lvlJc w:val="left"/>
      <w:pPr>
        <w:tabs>
          <w:tab w:val="left" w:pos="0"/>
        </w:tabs>
        <w:ind w:left="2520" w:hanging="360"/>
      </w:pPr>
    </w:lvl>
    <w:lvl w:ilvl="4" w:tplc="87044BF6">
      <w:start w:val="1"/>
      <w:numFmt w:val="lowerLetter"/>
      <w:lvlText w:val="%5."/>
      <w:lvlJc w:val="left"/>
      <w:pPr>
        <w:tabs>
          <w:tab w:val="left" w:pos="0"/>
        </w:tabs>
        <w:ind w:left="3240" w:hanging="360"/>
      </w:pPr>
    </w:lvl>
    <w:lvl w:ilvl="5" w:tplc="754080C8">
      <w:start w:val="1"/>
      <w:numFmt w:val="lowerRoman"/>
      <w:lvlText w:val="%6."/>
      <w:lvlJc w:val="right"/>
      <w:pPr>
        <w:tabs>
          <w:tab w:val="left" w:pos="0"/>
        </w:tabs>
        <w:ind w:left="3960" w:hanging="180"/>
      </w:pPr>
    </w:lvl>
    <w:lvl w:ilvl="6" w:tplc="EFC019BA">
      <w:start w:val="1"/>
      <w:numFmt w:val="decimal"/>
      <w:lvlText w:val="%7."/>
      <w:lvlJc w:val="left"/>
      <w:pPr>
        <w:tabs>
          <w:tab w:val="left" w:pos="0"/>
        </w:tabs>
        <w:ind w:left="4680" w:hanging="360"/>
      </w:pPr>
    </w:lvl>
    <w:lvl w:ilvl="7" w:tplc="5A803AE0">
      <w:start w:val="1"/>
      <w:numFmt w:val="lowerLetter"/>
      <w:lvlText w:val="%8."/>
      <w:lvlJc w:val="left"/>
      <w:pPr>
        <w:tabs>
          <w:tab w:val="left" w:pos="0"/>
        </w:tabs>
        <w:ind w:left="5400" w:hanging="360"/>
      </w:pPr>
    </w:lvl>
    <w:lvl w:ilvl="8" w:tplc="ECEC9CDE">
      <w:start w:val="1"/>
      <w:numFmt w:val="lowerRoman"/>
      <w:lvlText w:val="%9."/>
      <w:lvlJc w:val="right"/>
      <w:pPr>
        <w:tabs>
          <w:tab w:val="left" w:pos="0"/>
        </w:tabs>
        <w:ind w:left="6120" w:hanging="180"/>
      </w:pPr>
    </w:lvl>
  </w:abstractNum>
  <w:abstractNum w:abstractNumId="28" w15:restartNumberingAfterBreak="0">
    <w:nsid w:val="756322C0"/>
    <w:multiLevelType w:val="singleLevel"/>
    <w:tmpl w:val="BB845842"/>
    <w:lvl w:ilvl="0">
      <w:start w:val="1"/>
      <w:numFmt w:val="decimal"/>
      <w:lvlText w:val="%1."/>
      <w:lvlJc w:val="left"/>
      <w:pPr>
        <w:tabs>
          <w:tab w:val="left" w:pos="0"/>
        </w:tabs>
        <w:ind w:left="1440" w:hanging="360"/>
      </w:pPr>
    </w:lvl>
  </w:abstractNum>
  <w:abstractNum w:abstractNumId="29" w15:restartNumberingAfterBreak="0">
    <w:nsid w:val="77456F58"/>
    <w:multiLevelType w:val="hybridMultilevel"/>
    <w:tmpl w:val="D0086B66"/>
    <w:lvl w:ilvl="0" w:tplc="1F429F46">
      <w:numFmt w:val="bullet"/>
      <w:lvlText w:val="—"/>
      <w:lvlJc w:val="left"/>
      <w:pPr>
        <w:ind w:left="1080" w:hanging="360"/>
      </w:pPr>
      <w:rPr>
        <w:rFonts w:ascii="Kalpurush" w:eastAsia="ArabicTransparent" w:hAnsi="Kalpurush" w:cs="Kalpurush"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8900BD4"/>
    <w:multiLevelType w:val="singleLevel"/>
    <w:tmpl w:val="E5128A32"/>
    <w:lvl w:ilvl="0">
      <w:start w:val="1"/>
      <w:numFmt w:val="bullet"/>
      <w:lvlText w:val=""/>
      <w:lvlJc w:val="left"/>
      <w:pPr>
        <w:tabs>
          <w:tab w:val="left" w:pos="0"/>
        </w:tabs>
        <w:ind w:left="1800" w:hanging="360"/>
      </w:pPr>
      <w:rPr>
        <w:rFonts w:ascii="Symbol" w:hAnsi="Symbol" w:hint="default"/>
      </w:rPr>
    </w:lvl>
  </w:abstractNum>
  <w:abstractNum w:abstractNumId="31" w15:restartNumberingAfterBreak="0">
    <w:nsid w:val="7B0B34D3"/>
    <w:multiLevelType w:val="singleLevel"/>
    <w:tmpl w:val="8C028AF2"/>
    <w:lvl w:ilvl="0">
      <w:start w:val="1"/>
      <w:numFmt w:val="decimal"/>
      <w:lvlText w:val="%1."/>
      <w:lvlJc w:val="left"/>
      <w:pPr>
        <w:tabs>
          <w:tab w:val="left" w:pos="0"/>
        </w:tabs>
        <w:ind w:left="1080" w:hanging="360"/>
      </w:pPr>
    </w:lvl>
  </w:abstractNum>
  <w:num w:numId="1">
    <w:abstractNumId w:val="19"/>
  </w:num>
  <w:num w:numId="2">
    <w:abstractNumId w:val="26"/>
  </w:num>
  <w:num w:numId="3">
    <w:abstractNumId w:val="9"/>
  </w:num>
  <w:num w:numId="4">
    <w:abstractNumId w:val="23"/>
  </w:num>
  <w:num w:numId="5">
    <w:abstractNumId w:val="12"/>
  </w:num>
  <w:num w:numId="6">
    <w:abstractNumId w:val="30"/>
  </w:num>
  <w:num w:numId="7">
    <w:abstractNumId w:val="8"/>
  </w:num>
  <w:num w:numId="8">
    <w:abstractNumId w:val="1"/>
  </w:num>
  <w:num w:numId="9">
    <w:abstractNumId w:val="31"/>
  </w:num>
  <w:num w:numId="10">
    <w:abstractNumId w:val="28"/>
  </w:num>
  <w:num w:numId="11">
    <w:abstractNumId w:val="15"/>
  </w:num>
  <w:num w:numId="12">
    <w:abstractNumId w:val="20"/>
  </w:num>
  <w:num w:numId="13">
    <w:abstractNumId w:val="4"/>
  </w:num>
  <w:num w:numId="14">
    <w:abstractNumId w:val="27"/>
  </w:num>
  <w:num w:numId="15">
    <w:abstractNumId w:val="11"/>
  </w:num>
  <w:num w:numId="16">
    <w:abstractNumId w:val="5"/>
  </w:num>
  <w:num w:numId="17">
    <w:abstractNumId w:val="5"/>
  </w:num>
  <w:num w:numId="18">
    <w:abstractNumId w:val="13"/>
  </w:num>
  <w:num w:numId="19">
    <w:abstractNumId w:val="7"/>
  </w:num>
  <w:num w:numId="20">
    <w:abstractNumId w:val="14"/>
  </w:num>
  <w:num w:numId="21">
    <w:abstractNumId w:val="24"/>
  </w:num>
  <w:num w:numId="22">
    <w:abstractNumId w:val="16"/>
  </w:num>
  <w:num w:numId="23">
    <w:abstractNumId w:val="0"/>
  </w:num>
  <w:num w:numId="24">
    <w:abstractNumId w:val="29"/>
  </w:num>
  <w:num w:numId="25">
    <w:abstractNumId w:val="6"/>
  </w:num>
  <w:num w:numId="26">
    <w:abstractNumId w:val="3"/>
  </w:num>
  <w:num w:numId="27">
    <w:abstractNumId w:val="21"/>
  </w:num>
  <w:num w:numId="2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num>
  <w:num w:numId="30">
    <w:abstractNumId w:val="18"/>
  </w:num>
  <w:num w:numId="31">
    <w:abstractNumId w:val="2"/>
  </w:num>
  <w:num w:numId="3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embedSystemFonts/>
  <w:hideSpellingErrors/>
  <w:hideGrammaticalErrors/>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8070D"/>
    <w:rsid w:val="00000329"/>
    <w:rsid w:val="00001673"/>
    <w:rsid w:val="00003D9F"/>
    <w:rsid w:val="00004580"/>
    <w:rsid w:val="00007F1B"/>
    <w:rsid w:val="00016AFD"/>
    <w:rsid w:val="00017235"/>
    <w:rsid w:val="000176A3"/>
    <w:rsid w:val="00023BBC"/>
    <w:rsid w:val="00032EE8"/>
    <w:rsid w:val="00037E0A"/>
    <w:rsid w:val="00037EAD"/>
    <w:rsid w:val="000516D3"/>
    <w:rsid w:val="0006155F"/>
    <w:rsid w:val="00061FE6"/>
    <w:rsid w:val="00067DCD"/>
    <w:rsid w:val="00073E0F"/>
    <w:rsid w:val="00081BE4"/>
    <w:rsid w:val="00082116"/>
    <w:rsid w:val="000860A6"/>
    <w:rsid w:val="000916C3"/>
    <w:rsid w:val="00092FA3"/>
    <w:rsid w:val="000A1607"/>
    <w:rsid w:val="000A53B5"/>
    <w:rsid w:val="000A6307"/>
    <w:rsid w:val="000A6BE0"/>
    <w:rsid w:val="000B0F1E"/>
    <w:rsid w:val="000B1C2B"/>
    <w:rsid w:val="000B40EF"/>
    <w:rsid w:val="000C25E6"/>
    <w:rsid w:val="000C2B16"/>
    <w:rsid w:val="000C5483"/>
    <w:rsid w:val="000D1D9F"/>
    <w:rsid w:val="000D3870"/>
    <w:rsid w:val="000D5816"/>
    <w:rsid w:val="000F3576"/>
    <w:rsid w:val="000F3A7D"/>
    <w:rsid w:val="000F4194"/>
    <w:rsid w:val="000F53C6"/>
    <w:rsid w:val="00104178"/>
    <w:rsid w:val="001042A9"/>
    <w:rsid w:val="00105C55"/>
    <w:rsid w:val="00107447"/>
    <w:rsid w:val="00113F3C"/>
    <w:rsid w:val="00114B51"/>
    <w:rsid w:val="00115ED1"/>
    <w:rsid w:val="00117D16"/>
    <w:rsid w:val="001246D3"/>
    <w:rsid w:val="00135A73"/>
    <w:rsid w:val="001367A6"/>
    <w:rsid w:val="00141F5C"/>
    <w:rsid w:val="00143617"/>
    <w:rsid w:val="00152D18"/>
    <w:rsid w:val="00160389"/>
    <w:rsid w:val="00165407"/>
    <w:rsid w:val="00171C08"/>
    <w:rsid w:val="00175838"/>
    <w:rsid w:val="00177BAA"/>
    <w:rsid w:val="00183554"/>
    <w:rsid w:val="001841E9"/>
    <w:rsid w:val="0018434D"/>
    <w:rsid w:val="00187366"/>
    <w:rsid w:val="00187D3B"/>
    <w:rsid w:val="00190EDF"/>
    <w:rsid w:val="001A0D79"/>
    <w:rsid w:val="001A42D3"/>
    <w:rsid w:val="001B7390"/>
    <w:rsid w:val="001D0A36"/>
    <w:rsid w:val="001D4FDD"/>
    <w:rsid w:val="001E25D9"/>
    <w:rsid w:val="001E43D1"/>
    <w:rsid w:val="001E44F6"/>
    <w:rsid w:val="001E6AE8"/>
    <w:rsid w:val="001F4E86"/>
    <w:rsid w:val="002149C5"/>
    <w:rsid w:val="00216B8D"/>
    <w:rsid w:val="0021704A"/>
    <w:rsid w:val="002219E3"/>
    <w:rsid w:val="00222746"/>
    <w:rsid w:val="00222F60"/>
    <w:rsid w:val="002239AA"/>
    <w:rsid w:val="002264F8"/>
    <w:rsid w:val="00230F4F"/>
    <w:rsid w:val="00231B5F"/>
    <w:rsid w:val="00232ADB"/>
    <w:rsid w:val="0023307B"/>
    <w:rsid w:val="0023476F"/>
    <w:rsid w:val="00235FF4"/>
    <w:rsid w:val="00240D9C"/>
    <w:rsid w:val="00244841"/>
    <w:rsid w:val="00245C50"/>
    <w:rsid w:val="0025123F"/>
    <w:rsid w:val="00252779"/>
    <w:rsid w:val="00255CA8"/>
    <w:rsid w:val="002667EB"/>
    <w:rsid w:val="00267C61"/>
    <w:rsid w:val="00270AE8"/>
    <w:rsid w:val="00271699"/>
    <w:rsid w:val="00272DC6"/>
    <w:rsid w:val="00274F6E"/>
    <w:rsid w:val="00285C34"/>
    <w:rsid w:val="002A7DE5"/>
    <w:rsid w:val="002B1429"/>
    <w:rsid w:val="002B2FF1"/>
    <w:rsid w:val="002B662B"/>
    <w:rsid w:val="002B6770"/>
    <w:rsid w:val="002B6F6F"/>
    <w:rsid w:val="002C09FA"/>
    <w:rsid w:val="002C4084"/>
    <w:rsid w:val="002C443E"/>
    <w:rsid w:val="002C47C8"/>
    <w:rsid w:val="002D28E3"/>
    <w:rsid w:val="002D5463"/>
    <w:rsid w:val="002D6832"/>
    <w:rsid w:val="002D7F57"/>
    <w:rsid w:val="002E6868"/>
    <w:rsid w:val="002F094B"/>
    <w:rsid w:val="003028C5"/>
    <w:rsid w:val="003032CF"/>
    <w:rsid w:val="00305C5F"/>
    <w:rsid w:val="003072B2"/>
    <w:rsid w:val="00307D9C"/>
    <w:rsid w:val="00311FF9"/>
    <w:rsid w:val="00317B3C"/>
    <w:rsid w:val="003238D3"/>
    <w:rsid w:val="003270CF"/>
    <w:rsid w:val="003318D2"/>
    <w:rsid w:val="00336021"/>
    <w:rsid w:val="0033692D"/>
    <w:rsid w:val="00336A75"/>
    <w:rsid w:val="0034120A"/>
    <w:rsid w:val="00345067"/>
    <w:rsid w:val="00347608"/>
    <w:rsid w:val="003546AA"/>
    <w:rsid w:val="00355A49"/>
    <w:rsid w:val="00355F78"/>
    <w:rsid w:val="003615A8"/>
    <w:rsid w:val="00372BCB"/>
    <w:rsid w:val="0037630B"/>
    <w:rsid w:val="003775FD"/>
    <w:rsid w:val="00383084"/>
    <w:rsid w:val="00384C9F"/>
    <w:rsid w:val="00390E8C"/>
    <w:rsid w:val="00391842"/>
    <w:rsid w:val="00394DFB"/>
    <w:rsid w:val="003A18A1"/>
    <w:rsid w:val="003A1E63"/>
    <w:rsid w:val="003A2F4C"/>
    <w:rsid w:val="003D1564"/>
    <w:rsid w:val="003D2DDC"/>
    <w:rsid w:val="003D36D7"/>
    <w:rsid w:val="003D519A"/>
    <w:rsid w:val="003E11AA"/>
    <w:rsid w:val="003E1AC6"/>
    <w:rsid w:val="003E3E3F"/>
    <w:rsid w:val="003E3EFC"/>
    <w:rsid w:val="003F283A"/>
    <w:rsid w:val="003F41B3"/>
    <w:rsid w:val="003F7C60"/>
    <w:rsid w:val="00406560"/>
    <w:rsid w:val="00407094"/>
    <w:rsid w:val="00407687"/>
    <w:rsid w:val="00411FE0"/>
    <w:rsid w:val="0042146C"/>
    <w:rsid w:val="004223EF"/>
    <w:rsid w:val="00422A94"/>
    <w:rsid w:val="00426881"/>
    <w:rsid w:val="004268A4"/>
    <w:rsid w:val="00433E2D"/>
    <w:rsid w:val="00434A9D"/>
    <w:rsid w:val="00435AA5"/>
    <w:rsid w:val="0044347D"/>
    <w:rsid w:val="00447B55"/>
    <w:rsid w:val="004619B4"/>
    <w:rsid w:val="00461C2C"/>
    <w:rsid w:val="00462F1D"/>
    <w:rsid w:val="00475962"/>
    <w:rsid w:val="004775BF"/>
    <w:rsid w:val="004865EF"/>
    <w:rsid w:val="00491D5C"/>
    <w:rsid w:val="0049566C"/>
    <w:rsid w:val="004959BB"/>
    <w:rsid w:val="00495CCE"/>
    <w:rsid w:val="00496DDE"/>
    <w:rsid w:val="004A0B95"/>
    <w:rsid w:val="004A2D51"/>
    <w:rsid w:val="004A6802"/>
    <w:rsid w:val="004B0EF9"/>
    <w:rsid w:val="004B1FCA"/>
    <w:rsid w:val="004B3B01"/>
    <w:rsid w:val="004B6686"/>
    <w:rsid w:val="004C0CF3"/>
    <w:rsid w:val="004C1156"/>
    <w:rsid w:val="004C1DC8"/>
    <w:rsid w:val="004C1FDB"/>
    <w:rsid w:val="004C3D4D"/>
    <w:rsid w:val="004C5AE0"/>
    <w:rsid w:val="004E1CFE"/>
    <w:rsid w:val="004E2AD6"/>
    <w:rsid w:val="004E38A0"/>
    <w:rsid w:val="004E3E21"/>
    <w:rsid w:val="004E5E7A"/>
    <w:rsid w:val="004E66C4"/>
    <w:rsid w:val="004E78EF"/>
    <w:rsid w:val="004F0CCD"/>
    <w:rsid w:val="004F3EB5"/>
    <w:rsid w:val="00500526"/>
    <w:rsid w:val="0050189A"/>
    <w:rsid w:val="00505D6E"/>
    <w:rsid w:val="00531D27"/>
    <w:rsid w:val="00531F28"/>
    <w:rsid w:val="00535A4C"/>
    <w:rsid w:val="00540EE7"/>
    <w:rsid w:val="00541E32"/>
    <w:rsid w:val="00543D39"/>
    <w:rsid w:val="005440A5"/>
    <w:rsid w:val="0054755C"/>
    <w:rsid w:val="00552CA9"/>
    <w:rsid w:val="00555B2F"/>
    <w:rsid w:val="00556C84"/>
    <w:rsid w:val="00561D01"/>
    <w:rsid w:val="005666DC"/>
    <w:rsid w:val="005676CF"/>
    <w:rsid w:val="005710A7"/>
    <w:rsid w:val="005725BC"/>
    <w:rsid w:val="00575281"/>
    <w:rsid w:val="0057564A"/>
    <w:rsid w:val="00581A9A"/>
    <w:rsid w:val="0058544F"/>
    <w:rsid w:val="0058610E"/>
    <w:rsid w:val="00586F77"/>
    <w:rsid w:val="00587BD5"/>
    <w:rsid w:val="00594717"/>
    <w:rsid w:val="005A19A3"/>
    <w:rsid w:val="005A1E7E"/>
    <w:rsid w:val="005A2707"/>
    <w:rsid w:val="005A38FD"/>
    <w:rsid w:val="005A6E17"/>
    <w:rsid w:val="005B29C8"/>
    <w:rsid w:val="005B2C55"/>
    <w:rsid w:val="005B5661"/>
    <w:rsid w:val="005B6EA6"/>
    <w:rsid w:val="005C04EE"/>
    <w:rsid w:val="005C0861"/>
    <w:rsid w:val="005C6781"/>
    <w:rsid w:val="005D036D"/>
    <w:rsid w:val="005D067D"/>
    <w:rsid w:val="005D0B14"/>
    <w:rsid w:val="005E00A9"/>
    <w:rsid w:val="005E57DB"/>
    <w:rsid w:val="005F07DF"/>
    <w:rsid w:val="005F2028"/>
    <w:rsid w:val="005F3EF4"/>
    <w:rsid w:val="005F5E1B"/>
    <w:rsid w:val="005F7F3E"/>
    <w:rsid w:val="0060157E"/>
    <w:rsid w:val="0060236C"/>
    <w:rsid w:val="00616144"/>
    <w:rsid w:val="006223FB"/>
    <w:rsid w:val="0062751C"/>
    <w:rsid w:val="006279DE"/>
    <w:rsid w:val="00627B5F"/>
    <w:rsid w:val="00630CF3"/>
    <w:rsid w:val="00633A92"/>
    <w:rsid w:val="00636795"/>
    <w:rsid w:val="006407B2"/>
    <w:rsid w:val="006425FC"/>
    <w:rsid w:val="00644BDA"/>
    <w:rsid w:val="0065026E"/>
    <w:rsid w:val="00650351"/>
    <w:rsid w:val="006560AF"/>
    <w:rsid w:val="00657096"/>
    <w:rsid w:val="00662A2B"/>
    <w:rsid w:val="006672FD"/>
    <w:rsid w:val="00667469"/>
    <w:rsid w:val="00667650"/>
    <w:rsid w:val="00672FA6"/>
    <w:rsid w:val="0067690A"/>
    <w:rsid w:val="00676D23"/>
    <w:rsid w:val="00685F89"/>
    <w:rsid w:val="00687C2A"/>
    <w:rsid w:val="00687CAE"/>
    <w:rsid w:val="0069533C"/>
    <w:rsid w:val="006A79DF"/>
    <w:rsid w:val="006B4F4B"/>
    <w:rsid w:val="006B7FFB"/>
    <w:rsid w:val="006C1A76"/>
    <w:rsid w:val="006C2080"/>
    <w:rsid w:val="006D0190"/>
    <w:rsid w:val="006E1944"/>
    <w:rsid w:val="006E2178"/>
    <w:rsid w:val="006F048C"/>
    <w:rsid w:val="006F199C"/>
    <w:rsid w:val="006F2CFD"/>
    <w:rsid w:val="007029AF"/>
    <w:rsid w:val="0070684E"/>
    <w:rsid w:val="007069B5"/>
    <w:rsid w:val="007104C8"/>
    <w:rsid w:val="00710CE1"/>
    <w:rsid w:val="0071209D"/>
    <w:rsid w:val="0071257E"/>
    <w:rsid w:val="00712D03"/>
    <w:rsid w:val="00717479"/>
    <w:rsid w:val="0071780B"/>
    <w:rsid w:val="00717FAE"/>
    <w:rsid w:val="00722F71"/>
    <w:rsid w:val="007236CD"/>
    <w:rsid w:val="00723B63"/>
    <w:rsid w:val="00727DC3"/>
    <w:rsid w:val="007306E4"/>
    <w:rsid w:val="00730DD6"/>
    <w:rsid w:val="0073265C"/>
    <w:rsid w:val="00740BFC"/>
    <w:rsid w:val="00741A1E"/>
    <w:rsid w:val="007542E9"/>
    <w:rsid w:val="00755ED9"/>
    <w:rsid w:val="00761D65"/>
    <w:rsid w:val="00770F48"/>
    <w:rsid w:val="0077162A"/>
    <w:rsid w:val="00772B20"/>
    <w:rsid w:val="00773DFF"/>
    <w:rsid w:val="00774C6E"/>
    <w:rsid w:val="0078070D"/>
    <w:rsid w:val="0078297A"/>
    <w:rsid w:val="00782DA6"/>
    <w:rsid w:val="00785BB0"/>
    <w:rsid w:val="007907C2"/>
    <w:rsid w:val="00790C62"/>
    <w:rsid w:val="007B0A77"/>
    <w:rsid w:val="007B0B1C"/>
    <w:rsid w:val="007B56EA"/>
    <w:rsid w:val="007B70B5"/>
    <w:rsid w:val="007B7C13"/>
    <w:rsid w:val="007C26A8"/>
    <w:rsid w:val="007C79A0"/>
    <w:rsid w:val="007D3243"/>
    <w:rsid w:val="007D3814"/>
    <w:rsid w:val="007D4D37"/>
    <w:rsid w:val="007D5CF5"/>
    <w:rsid w:val="007D63F5"/>
    <w:rsid w:val="007E0821"/>
    <w:rsid w:val="007E1A8B"/>
    <w:rsid w:val="007E33BD"/>
    <w:rsid w:val="007E509F"/>
    <w:rsid w:val="007E5889"/>
    <w:rsid w:val="007E5DED"/>
    <w:rsid w:val="007E70EB"/>
    <w:rsid w:val="007F7C93"/>
    <w:rsid w:val="007F7D73"/>
    <w:rsid w:val="008012D6"/>
    <w:rsid w:val="008049DF"/>
    <w:rsid w:val="00810092"/>
    <w:rsid w:val="00814452"/>
    <w:rsid w:val="00817475"/>
    <w:rsid w:val="00820BEB"/>
    <w:rsid w:val="008210B3"/>
    <w:rsid w:val="00831DBE"/>
    <w:rsid w:val="0083733E"/>
    <w:rsid w:val="0084005B"/>
    <w:rsid w:val="00840380"/>
    <w:rsid w:val="00852DA8"/>
    <w:rsid w:val="00853076"/>
    <w:rsid w:val="0085325D"/>
    <w:rsid w:val="00855E30"/>
    <w:rsid w:val="00856B2C"/>
    <w:rsid w:val="008571D2"/>
    <w:rsid w:val="00860BF4"/>
    <w:rsid w:val="008613CA"/>
    <w:rsid w:val="00865161"/>
    <w:rsid w:val="00872179"/>
    <w:rsid w:val="00875A7A"/>
    <w:rsid w:val="0088258F"/>
    <w:rsid w:val="00885CFF"/>
    <w:rsid w:val="00886F5E"/>
    <w:rsid w:val="00893F8E"/>
    <w:rsid w:val="0089444D"/>
    <w:rsid w:val="00896648"/>
    <w:rsid w:val="008A5126"/>
    <w:rsid w:val="008A5781"/>
    <w:rsid w:val="008B3703"/>
    <w:rsid w:val="008B4776"/>
    <w:rsid w:val="008B49AD"/>
    <w:rsid w:val="008B7999"/>
    <w:rsid w:val="008C2BC3"/>
    <w:rsid w:val="008C48C8"/>
    <w:rsid w:val="008C643F"/>
    <w:rsid w:val="008D70C8"/>
    <w:rsid w:val="008D70F2"/>
    <w:rsid w:val="008D7D62"/>
    <w:rsid w:val="008E2038"/>
    <w:rsid w:val="008E23FD"/>
    <w:rsid w:val="008E5CE0"/>
    <w:rsid w:val="008E76C1"/>
    <w:rsid w:val="008F0D15"/>
    <w:rsid w:val="008F387F"/>
    <w:rsid w:val="008F5F55"/>
    <w:rsid w:val="008F7BA7"/>
    <w:rsid w:val="009022CD"/>
    <w:rsid w:val="0090385D"/>
    <w:rsid w:val="00906A3A"/>
    <w:rsid w:val="00910AF4"/>
    <w:rsid w:val="00912571"/>
    <w:rsid w:val="009211E8"/>
    <w:rsid w:val="009273F8"/>
    <w:rsid w:val="0093321F"/>
    <w:rsid w:val="00934A34"/>
    <w:rsid w:val="00944C90"/>
    <w:rsid w:val="00947D91"/>
    <w:rsid w:val="00952CC9"/>
    <w:rsid w:val="0095491B"/>
    <w:rsid w:val="00955BB5"/>
    <w:rsid w:val="00962A4A"/>
    <w:rsid w:val="00973E9C"/>
    <w:rsid w:val="00982CBE"/>
    <w:rsid w:val="00994FDE"/>
    <w:rsid w:val="009967F9"/>
    <w:rsid w:val="009A30E0"/>
    <w:rsid w:val="009B2C8B"/>
    <w:rsid w:val="009B645A"/>
    <w:rsid w:val="009C42AD"/>
    <w:rsid w:val="009C6F9D"/>
    <w:rsid w:val="009D16BD"/>
    <w:rsid w:val="009D3122"/>
    <w:rsid w:val="009D3E8C"/>
    <w:rsid w:val="009D626F"/>
    <w:rsid w:val="009D7E80"/>
    <w:rsid w:val="009D7F25"/>
    <w:rsid w:val="009F0307"/>
    <w:rsid w:val="009F2528"/>
    <w:rsid w:val="009F6595"/>
    <w:rsid w:val="00A00840"/>
    <w:rsid w:val="00A04CA3"/>
    <w:rsid w:val="00A052E1"/>
    <w:rsid w:val="00A05E10"/>
    <w:rsid w:val="00A13472"/>
    <w:rsid w:val="00A15A5B"/>
    <w:rsid w:val="00A15FE7"/>
    <w:rsid w:val="00A23FEB"/>
    <w:rsid w:val="00A2470A"/>
    <w:rsid w:val="00A26682"/>
    <w:rsid w:val="00A31BB9"/>
    <w:rsid w:val="00A34C6C"/>
    <w:rsid w:val="00A35D1C"/>
    <w:rsid w:val="00A4341C"/>
    <w:rsid w:val="00A4658A"/>
    <w:rsid w:val="00A507EE"/>
    <w:rsid w:val="00A565E5"/>
    <w:rsid w:val="00A579FE"/>
    <w:rsid w:val="00A61E5C"/>
    <w:rsid w:val="00A62799"/>
    <w:rsid w:val="00A6638F"/>
    <w:rsid w:val="00A72F36"/>
    <w:rsid w:val="00A75298"/>
    <w:rsid w:val="00A80077"/>
    <w:rsid w:val="00A833C8"/>
    <w:rsid w:val="00A840E8"/>
    <w:rsid w:val="00A951BE"/>
    <w:rsid w:val="00AA4D7D"/>
    <w:rsid w:val="00AC30F6"/>
    <w:rsid w:val="00AC501F"/>
    <w:rsid w:val="00AD6B25"/>
    <w:rsid w:val="00AD76AE"/>
    <w:rsid w:val="00AE1521"/>
    <w:rsid w:val="00AE458F"/>
    <w:rsid w:val="00AF4147"/>
    <w:rsid w:val="00B0468B"/>
    <w:rsid w:val="00B0549A"/>
    <w:rsid w:val="00B175BB"/>
    <w:rsid w:val="00B22C1D"/>
    <w:rsid w:val="00B246BB"/>
    <w:rsid w:val="00B33B18"/>
    <w:rsid w:val="00B34D54"/>
    <w:rsid w:val="00B3510F"/>
    <w:rsid w:val="00B50852"/>
    <w:rsid w:val="00B50A3A"/>
    <w:rsid w:val="00B51261"/>
    <w:rsid w:val="00B5365D"/>
    <w:rsid w:val="00B558F8"/>
    <w:rsid w:val="00B566F8"/>
    <w:rsid w:val="00B56DB7"/>
    <w:rsid w:val="00B61113"/>
    <w:rsid w:val="00B61EA1"/>
    <w:rsid w:val="00B635C3"/>
    <w:rsid w:val="00B640AE"/>
    <w:rsid w:val="00B64F02"/>
    <w:rsid w:val="00B67B0B"/>
    <w:rsid w:val="00B71399"/>
    <w:rsid w:val="00B7457E"/>
    <w:rsid w:val="00B758E2"/>
    <w:rsid w:val="00B75DCB"/>
    <w:rsid w:val="00B820AA"/>
    <w:rsid w:val="00B852D5"/>
    <w:rsid w:val="00B85E4E"/>
    <w:rsid w:val="00BA11AB"/>
    <w:rsid w:val="00BA4371"/>
    <w:rsid w:val="00BA44DD"/>
    <w:rsid w:val="00BA456F"/>
    <w:rsid w:val="00BA7958"/>
    <w:rsid w:val="00BB36BF"/>
    <w:rsid w:val="00BB489B"/>
    <w:rsid w:val="00BB5447"/>
    <w:rsid w:val="00BB688C"/>
    <w:rsid w:val="00BC0EC4"/>
    <w:rsid w:val="00BC3399"/>
    <w:rsid w:val="00BD190F"/>
    <w:rsid w:val="00BD5824"/>
    <w:rsid w:val="00BF04A9"/>
    <w:rsid w:val="00BF6C23"/>
    <w:rsid w:val="00C0213C"/>
    <w:rsid w:val="00C03201"/>
    <w:rsid w:val="00C05E5F"/>
    <w:rsid w:val="00C10F08"/>
    <w:rsid w:val="00C138D6"/>
    <w:rsid w:val="00C232D3"/>
    <w:rsid w:val="00C3166E"/>
    <w:rsid w:val="00C37A7B"/>
    <w:rsid w:val="00C37C22"/>
    <w:rsid w:val="00C408EE"/>
    <w:rsid w:val="00C43475"/>
    <w:rsid w:val="00C4532B"/>
    <w:rsid w:val="00C456CA"/>
    <w:rsid w:val="00C463E4"/>
    <w:rsid w:val="00C51BC4"/>
    <w:rsid w:val="00C52371"/>
    <w:rsid w:val="00C527BA"/>
    <w:rsid w:val="00C65C88"/>
    <w:rsid w:val="00C72BD4"/>
    <w:rsid w:val="00C827BF"/>
    <w:rsid w:val="00C8463D"/>
    <w:rsid w:val="00C85697"/>
    <w:rsid w:val="00C91948"/>
    <w:rsid w:val="00C94E32"/>
    <w:rsid w:val="00C94F17"/>
    <w:rsid w:val="00CA67DE"/>
    <w:rsid w:val="00CB0E28"/>
    <w:rsid w:val="00CC7293"/>
    <w:rsid w:val="00CD0DD0"/>
    <w:rsid w:val="00CD4735"/>
    <w:rsid w:val="00CE14B2"/>
    <w:rsid w:val="00CE1CE3"/>
    <w:rsid w:val="00CE4DCA"/>
    <w:rsid w:val="00CE6C99"/>
    <w:rsid w:val="00CE73AF"/>
    <w:rsid w:val="00CF1358"/>
    <w:rsid w:val="00CF56CB"/>
    <w:rsid w:val="00D06CFA"/>
    <w:rsid w:val="00D06F5A"/>
    <w:rsid w:val="00D11109"/>
    <w:rsid w:val="00D17636"/>
    <w:rsid w:val="00D20B98"/>
    <w:rsid w:val="00D24895"/>
    <w:rsid w:val="00D25B99"/>
    <w:rsid w:val="00D308DE"/>
    <w:rsid w:val="00D340FD"/>
    <w:rsid w:val="00D34E7C"/>
    <w:rsid w:val="00D37082"/>
    <w:rsid w:val="00D410C3"/>
    <w:rsid w:val="00D428D4"/>
    <w:rsid w:val="00D43C9A"/>
    <w:rsid w:val="00D46176"/>
    <w:rsid w:val="00D50473"/>
    <w:rsid w:val="00D50890"/>
    <w:rsid w:val="00D510A1"/>
    <w:rsid w:val="00D5517B"/>
    <w:rsid w:val="00D5596E"/>
    <w:rsid w:val="00D559D1"/>
    <w:rsid w:val="00D56D9A"/>
    <w:rsid w:val="00D61579"/>
    <w:rsid w:val="00D6263A"/>
    <w:rsid w:val="00D72C54"/>
    <w:rsid w:val="00D742B9"/>
    <w:rsid w:val="00D77763"/>
    <w:rsid w:val="00D849A2"/>
    <w:rsid w:val="00D85A5F"/>
    <w:rsid w:val="00DA431A"/>
    <w:rsid w:val="00DA4D79"/>
    <w:rsid w:val="00DA5C7A"/>
    <w:rsid w:val="00DA7B40"/>
    <w:rsid w:val="00DB4944"/>
    <w:rsid w:val="00DC6A8E"/>
    <w:rsid w:val="00DD7824"/>
    <w:rsid w:val="00E07AF2"/>
    <w:rsid w:val="00E20F22"/>
    <w:rsid w:val="00E2167F"/>
    <w:rsid w:val="00E254EC"/>
    <w:rsid w:val="00E25D4B"/>
    <w:rsid w:val="00E32771"/>
    <w:rsid w:val="00E341D3"/>
    <w:rsid w:val="00E3431C"/>
    <w:rsid w:val="00E356CF"/>
    <w:rsid w:val="00E366F4"/>
    <w:rsid w:val="00E367ED"/>
    <w:rsid w:val="00E3745F"/>
    <w:rsid w:val="00E400EF"/>
    <w:rsid w:val="00E41698"/>
    <w:rsid w:val="00E426FD"/>
    <w:rsid w:val="00E439DD"/>
    <w:rsid w:val="00E4584E"/>
    <w:rsid w:val="00E5510F"/>
    <w:rsid w:val="00E61B51"/>
    <w:rsid w:val="00E62570"/>
    <w:rsid w:val="00E66898"/>
    <w:rsid w:val="00E711BB"/>
    <w:rsid w:val="00E7249E"/>
    <w:rsid w:val="00E72746"/>
    <w:rsid w:val="00E807A9"/>
    <w:rsid w:val="00E8128D"/>
    <w:rsid w:val="00E81E99"/>
    <w:rsid w:val="00E84A6E"/>
    <w:rsid w:val="00E87DF0"/>
    <w:rsid w:val="00E9433B"/>
    <w:rsid w:val="00E95DCB"/>
    <w:rsid w:val="00E96DC3"/>
    <w:rsid w:val="00EA54F5"/>
    <w:rsid w:val="00EA69F5"/>
    <w:rsid w:val="00EA758B"/>
    <w:rsid w:val="00EB02AC"/>
    <w:rsid w:val="00EB6A67"/>
    <w:rsid w:val="00EC4DFF"/>
    <w:rsid w:val="00EC706C"/>
    <w:rsid w:val="00ED54AA"/>
    <w:rsid w:val="00ED6AD4"/>
    <w:rsid w:val="00ED7C65"/>
    <w:rsid w:val="00EE432C"/>
    <w:rsid w:val="00EE79A6"/>
    <w:rsid w:val="00EF1887"/>
    <w:rsid w:val="00EF2E75"/>
    <w:rsid w:val="00EF465D"/>
    <w:rsid w:val="00F01509"/>
    <w:rsid w:val="00F21BF3"/>
    <w:rsid w:val="00F241BF"/>
    <w:rsid w:val="00F2420A"/>
    <w:rsid w:val="00F3173B"/>
    <w:rsid w:val="00F341DB"/>
    <w:rsid w:val="00F422E1"/>
    <w:rsid w:val="00F46780"/>
    <w:rsid w:val="00F513A9"/>
    <w:rsid w:val="00F51ABC"/>
    <w:rsid w:val="00F54254"/>
    <w:rsid w:val="00F54758"/>
    <w:rsid w:val="00F549E3"/>
    <w:rsid w:val="00F54C81"/>
    <w:rsid w:val="00F72ED4"/>
    <w:rsid w:val="00F74A57"/>
    <w:rsid w:val="00F80820"/>
    <w:rsid w:val="00F80DE6"/>
    <w:rsid w:val="00F85320"/>
    <w:rsid w:val="00F92BB0"/>
    <w:rsid w:val="00F96228"/>
    <w:rsid w:val="00FA0742"/>
    <w:rsid w:val="00FA0CEA"/>
    <w:rsid w:val="00FA1DBB"/>
    <w:rsid w:val="00FB043A"/>
    <w:rsid w:val="00FB1316"/>
    <w:rsid w:val="00FB15C9"/>
    <w:rsid w:val="00FB60E8"/>
    <w:rsid w:val="00FB74ED"/>
    <w:rsid w:val="00FC2295"/>
    <w:rsid w:val="00FC379B"/>
    <w:rsid w:val="00FC4FDF"/>
    <w:rsid w:val="00FC5D3C"/>
    <w:rsid w:val="00FD4EDC"/>
    <w:rsid w:val="00FD7E52"/>
    <w:rsid w:val="00FE43D4"/>
    <w:rsid w:val="00FE5C7B"/>
    <w:rsid w:val="00FF0235"/>
    <w:rsid w:val="00FF2241"/>
    <w:rsid w:val="00FF236D"/>
    <w:rsid w:val="00FF4E5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2E6198A"/>
  <w15:docId w15:val="{ECB54CC5-FFC6-4790-8961-F41310EEA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next w:val="Normal"/>
    <w:link w:val="Heading1Char"/>
    <w:uiPriority w:val="9"/>
    <w:qFormat/>
    <w:rsid w:val="006A79DF"/>
    <w:pPr>
      <w:keepNext/>
      <w:autoSpaceDE w:val="0"/>
      <w:autoSpaceDN w:val="0"/>
      <w:bidi w:val="0"/>
      <w:spacing w:after="0" w:line="240" w:lineRule="auto"/>
      <w:jc w:val="center"/>
      <w:outlineLvl w:val="0"/>
    </w:pPr>
    <w:rPr>
      <w:rFonts w:ascii="Garamond" w:hAnsi="Garamond"/>
      <w:b/>
      <w:bCs/>
      <w:kern w:val="28"/>
      <w:sz w:val="26"/>
      <w:szCs w:val="26"/>
      <w:lang w:val="fr-FR" w:eastAsia="fr-FR"/>
    </w:rPr>
  </w:style>
  <w:style w:type="paragraph" w:styleId="Heading2">
    <w:name w:val="heading 2"/>
    <w:basedOn w:val="Normal"/>
    <w:next w:val="Normal"/>
    <w:link w:val="Heading2Char"/>
    <w:unhideWhenUsed/>
    <w:qFormat/>
    <w:rsid w:val="00406560"/>
    <w:pPr>
      <w:keepNext/>
      <w:spacing w:after="0" w:line="240" w:lineRule="auto"/>
      <w:jc w:val="center"/>
      <w:outlineLvl w:val="1"/>
    </w:pPr>
    <w:rPr>
      <w:rFonts w:cs="Traditional Arabic"/>
      <w:b/>
      <w:bCs/>
      <w:sz w:val="40"/>
      <w:szCs w:val="40"/>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153"/>
        <w:tab w:val="right" w:pos="830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153"/>
        <w:tab w:val="right" w:pos="8306"/>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pPr>
      <w:ind w:left="720"/>
      <w:contextualSpacing/>
    </w:pPr>
  </w:style>
  <w:style w:type="table" w:customStyle="1" w:styleId="GridTable4-Accent11">
    <w:name w:val="Grid Table 4 - Accent 11"/>
    <w:basedOn w:val="TableNormal"/>
    <w:uiPriority w:val="49"/>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hemeFill="accent1"/>
        <w:vAlign w:val="top"/>
      </w:tcPr>
    </w:tblStylePr>
    <w:tblStylePr w:type="lastRow">
      <w:rPr>
        <w:b/>
      </w:rPr>
      <w:tblPr/>
      <w:tcPr>
        <w:tcBorders>
          <w:top w:val="double" w:sz="4" w:space="0" w:color="5B9BD5"/>
        </w:tcBorders>
        <w:vAlign w:val="top"/>
      </w:tcPr>
    </w:tblStylePr>
    <w:tblStylePr w:type="firstCol">
      <w:rPr>
        <w:b/>
      </w:rPr>
    </w:tblStylePr>
    <w:tblStylePr w:type="lastCol">
      <w:rPr>
        <w:b/>
      </w:rPr>
    </w:tblStylePr>
    <w:tblStylePr w:type="band1Vert">
      <w:tblPr/>
      <w:tcPr>
        <w:shd w:val="clear" w:color="auto" w:fill="DEEAF6" w:themeFill="accent1" w:themeFillTint="33"/>
        <w:vAlign w:val="top"/>
      </w:tcPr>
    </w:tblStylePr>
    <w:tblStylePr w:type="band1Horz">
      <w:tblPr/>
      <w:tcPr>
        <w:shd w:val="clear" w:color="auto" w:fill="DEEAF6" w:themeFill="accent1" w:themeFillTint="33"/>
        <w:vAlign w:val="top"/>
      </w:tcPr>
    </w:tblStylePr>
  </w:style>
  <w:style w:type="table" w:customStyle="1" w:styleId="GridTable4-Accent61">
    <w:name w:val="Grid Table 4 - Accent 61"/>
    <w:basedOn w:val="TableNormal"/>
    <w:uiPriority w:val="49"/>
    <w:pPr>
      <w:spacing w:after="0" w:line="240" w:lineRule="auto"/>
    </w:pPr>
    <w:rPr>
      <w:rFonts w:ascii="Calibri"/>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hemeFill="accent6"/>
        <w:vAlign w:val="top"/>
      </w:tcPr>
    </w:tblStylePr>
    <w:tblStylePr w:type="lastRow">
      <w:rPr>
        <w:b/>
      </w:rPr>
      <w:tblPr/>
      <w:tcPr>
        <w:tcBorders>
          <w:top w:val="double" w:sz="4" w:space="0" w:color="70AD47"/>
        </w:tcBorders>
        <w:vAlign w:val="top"/>
      </w:tcPr>
    </w:tblStylePr>
    <w:tblStylePr w:type="firstCol">
      <w:rPr>
        <w:b/>
      </w:rPr>
    </w:tblStylePr>
    <w:tblStylePr w:type="lastCol">
      <w:rPr>
        <w:b/>
      </w:rPr>
    </w:tblStylePr>
    <w:tblStylePr w:type="band1Vert">
      <w:tblPr/>
      <w:tcPr>
        <w:shd w:val="clear" w:color="auto" w:fill="E2EFD9" w:themeFill="accent6" w:themeFillTint="33"/>
        <w:vAlign w:val="top"/>
      </w:tcPr>
    </w:tblStylePr>
    <w:tblStylePr w:type="band1Horz">
      <w:tblPr/>
      <w:tcPr>
        <w:shd w:val="clear" w:color="auto" w:fill="E2EFD9" w:themeFill="accent6" w:themeFillTint="33"/>
        <w:vAlign w:val="top"/>
      </w:tcPr>
    </w:tblStylePr>
  </w:style>
  <w:style w:type="character" w:customStyle="1" w:styleId="FootnoteTextChar">
    <w:name w:val="Footnote Text Char"/>
    <w:basedOn w:val="DefaultParagraphFont"/>
    <w:link w:val="FootnoteText"/>
    <w:rPr>
      <w:rFonts w:eastAsia="SimSun"/>
      <w:sz w:val="20"/>
      <w:szCs w:val="20"/>
      <w:lang w:eastAsia="zh-CN"/>
    </w:rPr>
  </w:style>
  <w:style w:type="paragraph" w:styleId="FootnoteText">
    <w:name w:val="footnote text"/>
    <w:basedOn w:val="Normal"/>
    <w:link w:val="FootnoteTextChar"/>
    <w:qFormat/>
    <w:pPr>
      <w:bidi w:val="0"/>
      <w:spacing w:after="0" w:line="240" w:lineRule="auto"/>
    </w:pPr>
    <w:rPr>
      <w:rFonts w:eastAsia="SimSun"/>
      <w:sz w:val="20"/>
      <w:szCs w:val="20"/>
      <w:lang w:eastAsia="zh-CN"/>
    </w:rPr>
  </w:style>
  <w:style w:type="character" w:customStyle="1" w:styleId="FootnoteTextChar1">
    <w:name w:val="Footnote Text Char1"/>
    <w:basedOn w:val="DefaultParagraphFont"/>
    <w:uiPriority w:val="99"/>
    <w:rPr>
      <w:sz w:val="20"/>
      <w:szCs w:val="20"/>
    </w:rPr>
  </w:style>
  <w:style w:type="character" w:customStyle="1" w:styleId="DocumentMapChar">
    <w:name w:val="Document Map Char"/>
    <w:basedOn w:val="DefaultParagraphFont"/>
    <w:link w:val="DocumentMap"/>
    <w:rPr>
      <w:rFonts w:ascii="Tahoma" w:eastAsia="Times New Roman" w:hAnsi="Tahoma" w:cs="Tahoma"/>
      <w:sz w:val="24"/>
      <w:szCs w:val="24"/>
      <w:shd w:val="clear" w:color="auto" w:fill="000080"/>
    </w:rPr>
  </w:style>
  <w:style w:type="paragraph" w:styleId="DocumentMap">
    <w:name w:val="Document Map"/>
    <w:basedOn w:val="Normal"/>
    <w:link w:val="DocumentMapChar"/>
    <w:pPr>
      <w:shd w:val="clear" w:color="auto" w:fill="000080"/>
      <w:spacing w:after="0" w:line="240" w:lineRule="auto"/>
    </w:pPr>
    <w:rPr>
      <w:rFonts w:ascii="Tahoma" w:hAnsi="Tahoma" w:cs="Tahoma"/>
      <w:sz w:val="24"/>
      <w:szCs w:val="24"/>
    </w:rPr>
  </w:style>
  <w:style w:type="character" w:customStyle="1" w:styleId="DocumentMapChar1">
    <w:name w:val="Document Map Char1"/>
    <w:basedOn w:val="DefaultParagraphFont"/>
    <w:uiPriority w:val="99"/>
    <w:rPr>
      <w:rFonts w:ascii="Tahoma" w:hAnsi="Tahoma" w:cs="Tahoma"/>
      <w:sz w:val="16"/>
      <w:szCs w:val="16"/>
    </w:rPr>
  </w:style>
  <w:style w:type="character" w:customStyle="1" w:styleId="EndnoteTextChar">
    <w:name w:val="Endnote Text Char"/>
    <w:basedOn w:val="DefaultParagraphFont"/>
    <w:link w:val="EndnoteText"/>
    <w:rPr>
      <w:rFonts w:eastAsia="Times New Roman"/>
      <w:sz w:val="20"/>
      <w:szCs w:val="20"/>
    </w:rPr>
  </w:style>
  <w:style w:type="paragraph" w:styleId="EndnoteText">
    <w:name w:val="endnote text"/>
    <w:basedOn w:val="Normal"/>
    <w:link w:val="EndnoteTextChar"/>
    <w:pPr>
      <w:spacing w:after="0" w:line="240" w:lineRule="auto"/>
    </w:pPr>
    <w:rPr>
      <w:sz w:val="20"/>
      <w:szCs w:val="20"/>
    </w:rPr>
  </w:style>
  <w:style w:type="character" w:customStyle="1" w:styleId="EndnoteTextChar1">
    <w:name w:val="Endnote Text Char1"/>
    <w:basedOn w:val="DefaultParagraphFont"/>
    <w:uiPriority w:val="99"/>
    <w:rPr>
      <w:sz w:val="20"/>
      <w:szCs w:val="20"/>
    </w:rPr>
  </w:style>
  <w:style w:type="character" w:customStyle="1" w:styleId="BalloonTextChar">
    <w:name w:val="Balloon Text Char"/>
    <w:basedOn w:val="DefaultParagraphFont"/>
    <w:link w:val="BalloonText"/>
    <w:rPr>
      <w:rFonts w:ascii="Tahoma" w:eastAsia="Times New Roman" w:hAnsi="Tahoma" w:cs="Tahoma"/>
      <w:sz w:val="16"/>
      <w:szCs w:val="16"/>
    </w:rPr>
  </w:style>
  <w:style w:type="paragraph" w:styleId="BalloonText">
    <w:name w:val="Balloon Text"/>
    <w:basedOn w:val="Normal"/>
    <w:link w:val="BalloonTextChar"/>
    <w:pPr>
      <w:spacing w:after="0" w:line="240" w:lineRule="auto"/>
    </w:pPr>
    <w:rPr>
      <w:rFonts w:ascii="Tahoma" w:hAnsi="Tahoma" w:cs="Tahoma"/>
      <w:sz w:val="16"/>
      <w:szCs w:val="16"/>
    </w:rPr>
  </w:style>
  <w:style w:type="character" w:customStyle="1" w:styleId="BalloonTextChar1">
    <w:name w:val="Balloon Text Char1"/>
    <w:basedOn w:val="DefaultParagraphFont"/>
    <w:uiPriority w:val="99"/>
    <w:rPr>
      <w:rFonts w:ascii="Tahoma" w:hAnsi="Tahoma" w:cs="Tahoma"/>
      <w:sz w:val="16"/>
      <w:szCs w:val="16"/>
    </w:rPr>
  </w:style>
  <w:style w:type="character" w:styleId="FootnoteReference">
    <w:name w:val="footnote reference"/>
    <w:basedOn w:val="DefaultParagraphFont"/>
    <w:rPr>
      <w:vertAlign w:val="superscript"/>
    </w:rPr>
  </w:style>
  <w:style w:type="character" w:styleId="EndnoteReference">
    <w:name w:val="endnote reference"/>
    <w:basedOn w:val="DefaultParagraphFont"/>
    <w:rPr>
      <w:vertAlign w:val="superscript"/>
    </w:rPr>
  </w:style>
  <w:style w:type="paragraph" w:styleId="NormalWeb">
    <w:name w:val="Normal (Web)"/>
    <w:basedOn w:val="Normal"/>
    <w:pPr>
      <w:bidi w:val="0"/>
      <w:spacing w:before="100" w:beforeAutospacing="1" w:after="100" w:afterAutospacing="1" w:line="240" w:lineRule="auto"/>
    </w:pPr>
    <w:rPr>
      <w:sz w:val="24"/>
      <w:szCs w:val="24"/>
    </w:rPr>
  </w:style>
  <w:style w:type="character" w:customStyle="1" w:styleId="Heading1Char">
    <w:name w:val="Heading 1 Char"/>
    <w:basedOn w:val="DefaultParagraphFont"/>
    <w:link w:val="Heading1"/>
    <w:uiPriority w:val="9"/>
    <w:rsid w:val="006A79DF"/>
    <w:rPr>
      <w:rFonts w:ascii="Garamond" w:hAnsi="Garamond"/>
      <w:b/>
      <w:bCs/>
      <w:kern w:val="28"/>
      <w:sz w:val="26"/>
      <w:szCs w:val="26"/>
      <w:lang w:val="fr-FR" w:eastAsia="fr-FR"/>
    </w:rPr>
  </w:style>
  <w:style w:type="paragraph" w:styleId="Subtitle">
    <w:name w:val="Subtitle"/>
    <w:basedOn w:val="Normal"/>
    <w:link w:val="SubtitleChar"/>
    <w:qFormat/>
    <w:rsid w:val="002667EB"/>
    <w:pPr>
      <w:spacing w:after="0" w:line="240" w:lineRule="auto"/>
      <w:jc w:val="center"/>
    </w:pPr>
    <w:rPr>
      <w:rFonts w:cs="Simplified Arabic"/>
      <w:b/>
      <w:bCs/>
      <w:sz w:val="40"/>
      <w:szCs w:val="40"/>
      <w:lang w:eastAsia="ar-SA"/>
    </w:rPr>
  </w:style>
  <w:style w:type="character" w:customStyle="1" w:styleId="SubtitleChar">
    <w:name w:val="Subtitle Char"/>
    <w:basedOn w:val="DefaultParagraphFont"/>
    <w:link w:val="Subtitle"/>
    <w:rsid w:val="002667EB"/>
    <w:rPr>
      <w:rFonts w:cs="Simplified Arabic"/>
      <w:b/>
      <w:bCs/>
      <w:sz w:val="40"/>
      <w:szCs w:val="40"/>
      <w:lang w:eastAsia="ar-SA"/>
    </w:rPr>
  </w:style>
  <w:style w:type="paragraph" w:styleId="Title">
    <w:name w:val="Title"/>
    <w:basedOn w:val="Normal"/>
    <w:link w:val="TitleChar"/>
    <w:qFormat/>
    <w:rsid w:val="00633A92"/>
    <w:pPr>
      <w:spacing w:after="0" w:line="240" w:lineRule="auto"/>
      <w:jc w:val="center"/>
    </w:pPr>
    <w:rPr>
      <w:rFonts w:cs="Simplified Arabic"/>
      <w:b/>
      <w:bCs/>
      <w:sz w:val="32"/>
      <w:szCs w:val="32"/>
      <w:lang w:eastAsia="ar-SA"/>
    </w:rPr>
  </w:style>
  <w:style w:type="character" w:customStyle="1" w:styleId="TitleChar">
    <w:name w:val="Title Char"/>
    <w:basedOn w:val="DefaultParagraphFont"/>
    <w:link w:val="Title"/>
    <w:rsid w:val="00633A92"/>
    <w:rPr>
      <w:rFonts w:cs="Simplified Arabic"/>
      <w:b/>
      <w:bCs/>
      <w:sz w:val="32"/>
      <w:szCs w:val="32"/>
      <w:lang w:eastAsia="ar-SA"/>
    </w:rPr>
  </w:style>
  <w:style w:type="paragraph" w:styleId="BodyText">
    <w:name w:val="Body Text"/>
    <w:basedOn w:val="Normal"/>
    <w:link w:val="BodyTextChar"/>
    <w:semiHidden/>
    <w:unhideWhenUsed/>
    <w:rsid w:val="00633A92"/>
    <w:pPr>
      <w:spacing w:after="0" w:line="240" w:lineRule="auto"/>
      <w:jc w:val="lowKashida"/>
    </w:pPr>
    <w:rPr>
      <w:rFonts w:cs="Simplified Arabic"/>
      <w:b/>
      <w:bCs/>
      <w:sz w:val="36"/>
      <w:szCs w:val="36"/>
      <w:lang w:eastAsia="ar-SA"/>
    </w:rPr>
  </w:style>
  <w:style w:type="character" w:customStyle="1" w:styleId="BodyTextChar">
    <w:name w:val="Body Text Char"/>
    <w:basedOn w:val="DefaultParagraphFont"/>
    <w:link w:val="BodyText"/>
    <w:semiHidden/>
    <w:rsid w:val="00633A92"/>
    <w:rPr>
      <w:rFonts w:cs="Simplified Arabic"/>
      <w:b/>
      <w:bCs/>
      <w:sz w:val="36"/>
      <w:szCs w:val="36"/>
      <w:lang w:eastAsia="ar-SA"/>
    </w:rPr>
  </w:style>
  <w:style w:type="character" w:customStyle="1" w:styleId="Heading2Char">
    <w:name w:val="Heading 2 Char"/>
    <w:basedOn w:val="DefaultParagraphFont"/>
    <w:link w:val="Heading2"/>
    <w:rsid w:val="00406560"/>
    <w:rPr>
      <w:rFonts w:cs="Traditional Arabic"/>
      <w:b/>
      <w:bCs/>
      <w:sz w:val="40"/>
      <w:szCs w:val="40"/>
      <w:lang w:eastAsia="ar-SA"/>
    </w:rPr>
  </w:style>
  <w:style w:type="character" w:styleId="PageNumber">
    <w:name w:val="page number"/>
    <w:rsid w:val="000F53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992819">
      <w:bodyDiv w:val="1"/>
      <w:marLeft w:val="0"/>
      <w:marRight w:val="0"/>
      <w:marTop w:val="0"/>
      <w:marBottom w:val="0"/>
      <w:divBdr>
        <w:top w:val="none" w:sz="0" w:space="0" w:color="auto"/>
        <w:left w:val="none" w:sz="0" w:space="0" w:color="auto"/>
        <w:bottom w:val="none" w:sz="0" w:space="0" w:color="auto"/>
        <w:right w:val="none" w:sz="0" w:space="0" w:color="auto"/>
      </w:divBdr>
    </w:div>
    <w:div w:id="540745213">
      <w:bodyDiv w:val="1"/>
      <w:marLeft w:val="0"/>
      <w:marRight w:val="0"/>
      <w:marTop w:val="0"/>
      <w:marBottom w:val="0"/>
      <w:divBdr>
        <w:top w:val="none" w:sz="0" w:space="0" w:color="auto"/>
        <w:left w:val="none" w:sz="0" w:space="0" w:color="auto"/>
        <w:bottom w:val="none" w:sz="0" w:space="0" w:color="auto"/>
        <w:right w:val="none" w:sz="0" w:space="0" w:color="auto"/>
      </w:divBdr>
    </w:div>
    <w:div w:id="646277184">
      <w:bodyDiv w:val="1"/>
      <w:marLeft w:val="0"/>
      <w:marRight w:val="0"/>
      <w:marTop w:val="0"/>
      <w:marBottom w:val="0"/>
      <w:divBdr>
        <w:top w:val="none" w:sz="0" w:space="0" w:color="auto"/>
        <w:left w:val="none" w:sz="0" w:space="0" w:color="auto"/>
        <w:bottom w:val="none" w:sz="0" w:space="0" w:color="auto"/>
        <w:right w:val="none" w:sz="0" w:space="0" w:color="auto"/>
      </w:divBdr>
    </w:div>
    <w:div w:id="716900817">
      <w:bodyDiv w:val="1"/>
      <w:marLeft w:val="0"/>
      <w:marRight w:val="0"/>
      <w:marTop w:val="0"/>
      <w:marBottom w:val="0"/>
      <w:divBdr>
        <w:top w:val="none" w:sz="0" w:space="0" w:color="auto"/>
        <w:left w:val="none" w:sz="0" w:space="0" w:color="auto"/>
        <w:bottom w:val="none" w:sz="0" w:space="0" w:color="auto"/>
        <w:right w:val="none" w:sz="0" w:space="0" w:color="auto"/>
      </w:divBdr>
    </w:div>
    <w:div w:id="909540006">
      <w:bodyDiv w:val="1"/>
      <w:marLeft w:val="0"/>
      <w:marRight w:val="0"/>
      <w:marTop w:val="0"/>
      <w:marBottom w:val="0"/>
      <w:divBdr>
        <w:top w:val="none" w:sz="0" w:space="0" w:color="auto"/>
        <w:left w:val="none" w:sz="0" w:space="0" w:color="auto"/>
        <w:bottom w:val="none" w:sz="0" w:space="0" w:color="auto"/>
        <w:right w:val="none" w:sz="0" w:space="0" w:color="auto"/>
      </w:divBdr>
    </w:div>
    <w:div w:id="1392344876">
      <w:bodyDiv w:val="1"/>
      <w:marLeft w:val="0"/>
      <w:marRight w:val="0"/>
      <w:marTop w:val="0"/>
      <w:marBottom w:val="0"/>
      <w:divBdr>
        <w:top w:val="none" w:sz="0" w:space="0" w:color="auto"/>
        <w:left w:val="none" w:sz="0" w:space="0" w:color="auto"/>
        <w:bottom w:val="none" w:sz="0" w:space="0" w:color="auto"/>
        <w:right w:val="none" w:sz="0" w:space="0" w:color="auto"/>
      </w:divBdr>
    </w:div>
    <w:div w:id="1547184378">
      <w:bodyDiv w:val="1"/>
      <w:marLeft w:val="0"/>
      <w:marRight w:val="0"/>
      <w:marTop w:val="0"/>
      <w:marBottom w:val="0"/>
      <w:divBdr>
        <w:top w:val="none" w:sz="0" w:space="0" w:color="auto"/>
        <w:left w:val="none" w:sz="0" w:space="0" w:color="auto"/>
        <w:bottom w:val="none" w:sz="0" w:space="0" w:color="auto"/>
        <w:right w:val="none" w:sz="0" w:space="0" w:color="auto"/>
      </w:divBdr>
    </w:div>
    <w:div w:id="1835105494">
      <w:bodyDiv w:val="1"/>
      <w:marLeft w:val="0"/>
      <w:marRight w:val="0"/>
      <w:marTop w:val="0"/>
      <w:marBottom w:val="0"/>
      <w:divBdr>
        <w:top w:val="none" w:sz="0" w:space="0" w:color="auto"/>
        <w:left w:val="none" w:sz="0" w:space="0" w:color="auto"/>
        <w:bottom w:val="none" w:sz="0" w:space="0" w:color="auto"/>
        <w:right w:val="none" w:sz="0" w:space="0" w:color="auto"/>
      </w:divBdr>
    </w:div>
    <w:div w:id="2004889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9.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7.png"/><Relationship Id="rId5" Type="http://schemas.openxmlformats.org/officeDocument/2006/relationships/image" Target="media/image2.pn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1%20%20&#1594;&#1604;&#1575;&#1601;%20&#1603;&#1578;&#1576;%20&#1605;&#1572;&#1604;&#1601;&#1577;%20&#1571;&#1608;%20&#1605;&#1578;&#1585;&#1580;&#1605;&#1577;%20&#1605;&#1606;%20&#1575;&#1604;&#1601;&#1585;&#1610;&#1602;%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68CAC-4994-4D50-8B41-81E1059B9E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غلاف كتب مؤلفة أو مترجمة من الفريق .dotx</Template>
  <TotalTime>1553</TotalTime>
  <Pages>217</Pages>
  <Words>37278</Words>
  <Characters>212488</Characters>
  <Application>Microsoft Office Word</Application>
  <DocSecurity>0</DocSecurity>
  <Lines>1770</Lines>
  <Paragraphs>498</Paragraphs>
  <ScaleCrop>false</ScaleCrop>
  <HeadingPairs>
    <vt:vector size="2" baseType="variant">
      <vt:variant>
        <vt:lpstr>Title</vt:lpstr>
      </vt:variant>
      <vt:variant>
        <vt:i4>1</vt:i4>
      </vt:variant>
    </vt:vector>
  </HeadingPairs>
  <TitlesOfParts>
    <vt:vector size="1" baseType="lpstr">
      <vt:lpstr>সূরা আত-তাওবার তাফসীর</vt:lpstr>
    </vt:vector>
  </TitlesOfParts>
  <Company/>
  <LinksUpToDate>false</LinksUpToDate>
  <CharactersWithSpaces>249268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সূরা আত-তাওবার তাফসীর</dc:title>
  <dc:subject>সূরা আত-তাওবার তাফসীর</dc:subject>
  <dc:creator>আবুল ফিদা ইসমা‘ঈল ইবন ওমর ইবন কাসীর</dc:creator>
  <cp:keywords>সূরা আত-তাওবার তাফসীর</cp:keywords>
  <dc:description>সূরা আত-তাওবার তাফসীর</dc:description>
  <cp:lastModifiedBy>mahel</cp:lastModifiedBy>
  <cp:revision>56</cp:revision>
  <dcterms:created xsi:type="dcterms:W3CDTF">2015-12-13T15:59:00Z</dcterms:created>
  <dcterms:modified xsi:type="dcterms:W3CDTF">2020-08-07T19:52:00Z</dcterms:modified>
</cp:coreProperties>
</file>