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3146" w14:textId="77777777" w:rsidR="006E094A" w:rsidRPr="006E195E" w:rsidRDefault="004B7901" w:rsidP="00A15A35">
      <w:pPr>
        <w:pStyle w:val="a5"/>
      </w:pPr>
      <w:bookmarkStart w:id="0" w:name="_Toc137778200"/>
      <w:bookmarkStart w:id="1" w:name="_Hlk138184399"/>
      <w:r w:rsidRPr="006E195E">
        <w:t>Opće lekcije za svakog muslimana.</w:t>
      </w:r>
      <w:bookmarkEnd w:id="0"/>
    </w:p>
    <w:bookmarkEnd w:id="1"/>
    <w:p w14:paraId="175A3147" w14:textId="77777777" w:rsidR="006E094A" w:rsidRPr="006E195E" w:rsidRDefault="004B7901" w:rsidP="006E195E">
      <w:pPr>
        <w:pStyle w:val="a6"/>
        <w:rPr>
          <w:lang w:val="bs-Latn-BA"/>
        </w:rPr>
      </w:pPr>
      <w:r w:rsidRPr="006E195E">
        <w:rPr>
          <w:lang w:val="bs-Latn-BA"/>
        </w:rPr>
        <w:t>Autor:</w:t>
      </w:r>
    </w:p>
    <w:p w14:paraId="175A3148" w14:textId="77777777" w:rsidR="00D43D60" w:rsidRPr="006E195E" w:rsidRDefault="004B7901" w:rsidP="006E195E">
      <w:pPr>
        <w:pStyle w:val="12"/>
        <w:rPr>
          <w:lang w:val="bs-Latn-BA"/>
        </w:rPr>
      </w:pPr>
      <w:r w:rsidRPr="006E195E">
        <w:rPr>
          <w:lang w:val="bs-Latn-BA"/>
        </w:rPr>
        <w:t>Uvaženi šejh Abdulaziz ibn Abdullah Ibn Baz - Allah mu se smilovao -</w:t>
      </w:r>
    </w:p>
    <w:p w14:paraId="175A3149" w14:textId="77777777" w:rsidR="007A2058" w:rsidRPr="006E195E" w:rsidRDefault="007A2058">
      <w:pPr>
        <w:rPr>
          <w:rFonts w:asciiTheme="minorHAnsi" w:hAnsiTheme="minorHAnsi"/>
          <w:sz w:val="24"/>
          <w:szCs w:val="24"/>
          <w:lang w:val="bs-Latn-BA"/>
        </w:rPr>
        <w:sectPr w:rsidR="007A2058" w:rsidRPr="006E195E" w:rsidSect="007A2058">
          <w:headerReference w:type="even" r:id="rId7"/>
          <w:headerReference w:type="default" r:id="rId8"/>
          <w:footerReference w:type="default" r:id="rId9"/>
          <w:type w:val="continuous"/>
          <w:pgSz w:w="8391" w:h="11907" w:code="11"/>
          <w:pgMar w:top="851" w:right="1418" w:bottom="1418" w:left="851" w:header="720" w:footer="720" w:gutter="0"/>
          <w:cols w:space="720"/>
          <w:titlePg/>
          <w:docGrid w:linePitch="272"/>
        </w:sectPr>
      </w:pPr>
    </w:p>
    <w:p w14:paraId="175A314A" w14:textId="77777777" w:rsidR="00D43D60" w:rsidRPr="006E195E" w:rsidRDefault="00D43D60">
      <w:pPr>
        <w:rPr>
          <w:rFonts w:asciiTheme="minorHAnsi" w:hAnsiTheme="minorHAnsi"/>
          <w:b/>
          <w:bCs/>
          <w:color w:val="333333"/>
          <w:sz w:val="24"/>
          <w:szCs w:val="24"/>
          <w:lang w:val="bs-Latn-BA"/>
        </w:rPr>
      </w:pPr>
      <w:r w:rsidRPr="006E195E">
        <w:rPr>
          <w:rFonts w:asciiTheme="minorHAnsi" w:hAnsiTheme="minorHAnsi"/>
          <w:sz w:val="24"/>
          <w:szCs w:val="24"/>
          <w:lang w:val="bs-Latn-BA"/>
        </w:rPr>
        <w:lastRenderedPageBreak/>
        <w:br w:type="page"/>
      </w:r>
      <w:r w:rsidRPr="006E195E">
        <w:rPr>
          <w:rFonts w:asciiTheme="minorHAnsi" w:hAnsiTheme="minorHAnsi"/>
          <w:noProof/>
          <w:sz w:val="24"/>
          <w:szCs w:val="24"/>
          <w:lang w:val="fr-FR"/>
        </w:rPr>
        <w:drawing>
          <wp:anchor distT="0" distB="0" distL="114300" distR="114300" simplePos="0" relativeHeight="251658240" behindDoc="0" locked="0" layoutInCell="1" allowOverlap="1" wp14:anchorId="175A3203" wp14:editId="175A3204">
            <wp:simplePos x="0" y="0"/>
            <wp:positionH relativeFrom="margin">
              <wp:align>center</wp:align>
            </wp:positionH>
            <wp:positionV relativeFrom="margin">
              <wp:align>bottom</wp:align>
            </wp:positionV>
            <wp:extent cx="4240289" cy="3105807"/>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7515" cy="3107566"/>
                    </a:xfrm>
                    <a:prstGeom prst="rect">
                      <a:avLst/>
                    </a:prstGeom>
                    <a:noFill/>
                  </pic:spPr>
                </pic:pic>
              </a:graphicData>
            </a:graphic>
          </wp:anchor>
        </w:drawing>
      </w:r>
    </w:p>
    <w:p w14:paraId="175A314B" w14:textId="77777777" w:rsidR="006E094A" w:rsidRPr="006E195E" w:rsidRDefault="004B7901" w:rsidP="00A15A35">
      <w:pPr>
        <w:pStyle w:val="1"/>
        <w:rPr>
          <w:b/>
          <w:bCs/>
        </w:rPr>
      </w:pPr>
      <w:bookmarkStart w:id="2" w:name="_Toc137778201"/>
      <w:r w:rsidRPr="006E195E">
        <w:lastRenderedPageBreak/>
        <w:t>Uvod</w:t>
      </w:r>
      <w:bookmarkEnd w:id="2"/>
    </w:p>
    <w:p w14:paraId="175A314C" w14:textId="77777777" w:rsidR="006E094A" w:rsidRPr="00A15A35" w:rsidRDefault="004B7901" w:rsidP="00A15A35">
      <w:pPr>
        <w:pStyle w:val="a7"/>
      </w:pPr>
      <w:r w:rsidRPr="00A15A35">
        <w:t>U ime Allaha, Milostivog, Samilosnog!</w:t>
      </w:r>
    </w:p>
    <w:p w14:paraId="175A314D" w14:textId="77777777" w:rsidR="006E094A" w:rsidRPr="006E195E" w:rsidRDefault="004B7901" w:rsidP="00A15A35">
      <w:pPr>
        <w:pStyle w:val="a8"/>
      </w:pPr>
      <w:r w:rsidRPr="006E195E">
        <w:t xml:space="preserve">Potpuna i savršena zahvala pripada Allahu, Gospodaru svjetova, a konačnica pripada bogobojaznim, neka je Allahov blagoslov i mir na Njegovog roba i poslanika, našeg </w:t>
      </w:r>
      <w:proofErr w:type="spellStart"/>
      <w:r w:rsidRPr="006E195E">
        <w:t>vjerovjesnika</w:t>
      </w:r>
      <w:proofErr w:type="spellEnd"/>
      <w:r w:rsidRPr="006E195E">
        <w:t xml:space="preserve"> Muhameda, njegovu porodicu i sve ashabe</w:t>
      </w:r>
    </w:p>
    <w:p w14:paraId="175A314E" w14:textId="77777777" w:rsidR="006E094A" w:rsidRPr="006E195E" w:rsidRDefault="004B7901" w:rsidP="00A15A35">
      <w:pPr>
        <w:pStyle w:val="a8"/>
      </w:pPr>
      <w:r w:rsidRPr="006E195E">
        <w:t>Ovaj sažetak sadrži objašnjenje nekih od najvažnijih vjerskih pitanja koje je obavezan svaki musliman poznavati, stoga sam ga i nazvao: Opće lekcije za svakog muslimana.</w:t>
      </w:r>
    </w:p>
    <w:p w14:paraId="175A314F" w14:textId="77777777" w:rsidR="006E094A" w:rsidRPr="006E195E" w:rsidRDefault="004B7901" w:rsidP="00A15A35">
      <w:pPr>
        <w:pStyle w:val="a8"/>
      </w:pPr>
      <w:r w:rsidRPr="006E195E">
        <w:t>Allaha molim da ovo djelo bude od koristi svim muslimanima i da ga prihvate od mene, a On je, uistinu dobar i plemenit!</w:t>
      </w:r>
    </w:p>
    <w:p w14:paraId="175A3150" w14:textId="77777777" w:rsidR="006E094A" w:rsidRPr="006E195E" w:rsidRDefault="004B7901" w:rsidP="00A15A35">
      <w:pPr>
        <w:pStyle w:val="a8"/>
      </w:pPr>
      <w:r w:rsidRPr="006E195E">
        <w:t>Abdulaziz ibn Abdullah ibn Baz</w:t>
      </w:r>
    </w:p>
    <w:p w14:paraId="175A3151" w14:textId="77777777" w:rsidR="00881E9C" w:rsidRPr="006E195E" w:rsidRDefault="00881E9C">
      <w:pPr>
        <w:rPr>
          <w:rFonts w:asciiTheme="minorHAnsi" w:hAnsiTheme="minorHAnsi"/>
          <w:sz w:val="24"/>
          <w:szCs w:val="24"/>
          <w:lang w:val="bs-Latn-BA"/>
        </w:rPr>
      </w:pPr>
      <w:r w:rsidRPr="006E195E">
        <w:rPr>
          <w:rFonts w:asciiTheme="minorHAnsi" w:hAnsiTheme="minorHAnsi"/>
          <w:sz w:val="24"/>
          <w:szCs w:val="24"/>
          <w:lang w:val="bs-Latn-BA"/>
        </w:rPr>
        <w:br w:type="page"/>
      </w:r>
    </w:p>
    <w:p w14:paraId="175A3152" w14:textId="77777777" w:rsidR="006E094A" w:rsidRPr="006E195E" w:rsidRDefault="004B7901" w:rsidP="00A15A35">
      <w:pPr>
        <w:pStyle w:val="1"/>
        <w:rPr>
          <w:b/>
          <w:bCs/>
        </w:rPr>
      </w:pPr>
      <w:bookmarkStart w:id="3" w:name="_Toc137778202"/>
      <w:r w:rsidRPr="006E195E">
        <w:lastRenderedPageBreak/>
        <w:t xml:space="preserve">Opće </w:t>
      </w:r>
      <w:r w:rsidRPr="00A15A35">
        <w:t>lekcije</w:t>
      </w:r>
      <w:r w:rsidRPr="006E195E">
        <w:t xml:space="preserve"> za svakog muslimana.</w:t>
      </w:r>
      <w:r w:rsidRPr="006E195E">
        <w:footnoteReference w:id="1"/>
      </w:r>
      <w:bookmarkEnd w:id="3"/>
    </w:p>
    <w:p w14:paraId="175A3153" w14:textId="77777777" w:rsidR="006E094A" w:rsidRPr="006E195E" w:rsidRDefault="004B7901" w:rsidP="00881E9C">
      <w:pPr>
        <w:pStyle w:val="2"/>
        <w:spacing w:after="160" w:line="259" w:lineRule="auto"/>
        <w:ind w:firstLine="284"/>
        <w:jc w:val="left"/>
        <w:rPr>
          <w:rFonts w:asciiTheme="minorHAnsi" w:hAnsiTheme="minorHAnsi" w:cstheme="minorHAnsi"/>
          <w:color w:val="auto"/>
          <w:lang w:val="bs-Latn-BA"/>
        </w:rPr>
      </w:pPr>
      <w:bookmarkStart w:id="4" w:name="_Toc137778203"/>
      <w:r w:rsidRPr="006E195E">
        <w:rPr>
          <w:rFonts w:asciiTheme="minorHAnsi" w:hAnsiTheme="minorHAnsi" w:cstheme="minorHAnsi"/>
          <w:color w:val="auto"/>
          <w:lang w:val="bs-Latn-BA"/>
        </w:rPr>
        <w:t>Prva lekcija: Sura Fatiha i najkraće sure iz Kur'ana</w:t>
      </w:r>
      <w:bookmarkEnd w:id="4"/>
    </w:p>
    <w:p w14:paraId="175A3154" w14:textId="77777777" w:rsidR="006E094A" w:rsidRPr="006E195E" w:rsidRDefault="004B7901" w:rsidP="00A15A35">
      <w:pPr>
        <w:pStyle w:val="a8"/>
      </w:pPr>
      <w:r w:rsidRPr="006E195E">
        <w:t xml:space="preserve">Suru </w:t>
      </w:r>
      <w:proofErr w:type="spellStart"/>
      <w:r w:rsidRPr="006E195E">
        <w:t>el-Fatihu</w:t>
      </w:r>
      <w:proofErr w:type="spellEnd"/>
      <w:r w:rsidRPr="006E195E">
        <w:t xml:space="preserve"> i kratke sure od </w:t>
      </w:r>
      <w:proofErr w:type="spellStart"/>
      <w:r w:rsidRPr="006E195E">
        <w:t>ez-Zilzal</w:t>
      </w:r>
      <w:proofErr w:type="spellEnd"/>
      <w:r w:rsidRPr="006E195E">
        <w:t xml:space="preserve"> do sure en-Nas treba </w:t>
      </w:r>
      <w:proofErr w:type="spellStart"/>
      <w:r w:rsidRPr="006E195E">
        <w:t>naučiti</w:t>
      </w:r>
      <w:proofErr w:type="spellEnd"/>
      <w:r w:rsidRPr="006E195E">
        <w:t>, ispravno izgovarati, zapamtiti, te se upoznati sa značenjima koje je obaveza znati i razumjeti.</w:t>
      </w:r>
    </w:p>
    <w:p w14:paraId="175A3155" w14:textId="77777777" w:rsidR="006E094A" w:rsidRPr="006E195E" w:rsidRDefault="004B7901" w:rsidP="00881E9C">
      <w:pPr>
        <w:pStyle w:val="2"/>
        <w:spacing w:after="160" w:line="259" w:lineRule="auto"/>
        <w:ind w:firstLine="284"/>
        <w:jc w:val="left"/>
        <w:rPr>
          <w:rFonts w:asciiTheme="minorHAnsi" w:hAnsiTheme="minorHAnsi" w:cstheme="minorHAnsi"/>
          <w:color w:val="auto"/>
          <w:lang w:val="bs-Latn-BA"/>
        </w:rPr>
      </w:pPr>
      <w:bookmarkStart w:id="5" w:name="_Toc137778204"/>
      <w:r w:rsidRPr="006E195E">
        <w:rPr>
          <w:rFonts w:asciiTheme="minorHAnsi" w:hAnsiTheme="minorHAnsi" w:cstheme="minorHAnsi"/>
          <w:color w:val="auto"/>
          <w:lang w:val="bs-Latn-BA"/>
        </w:rPr>
        <w:t xml:space="preserve">Druga lekcija: </w:t>
      </w:r>
      <w:proofErr w:type="spellStart"/>
      <w:r w:rsidRPr="006E195E">
        <w:rPr>
          <w:rFonts w:asciiTheme="minorHAnsi" w:hAnsiTheme="minorHAnsi" w:cstheme="minorHAnsi"/>
          <w:color w:val="auto"/>
          <w:lang w:val="bs-Latn-BA"/>
        </w:rPr>
        <w:t>Ruknovi</w:t>
      </w:r>
      <w:proofErr w:type="spellEnd"/>
      <w:r w:rsidRPr="006E195E">
        <w:rPr>
          <w:rFonts w:asciiTheme="minorHAnsi" w:hAnsiTheme="minorHAnsi" w:cstheme="minorHAnsi"/>
          <w:color w:val="auto"/>
          <w:lang w:val="bs-Latn-BA"/>
        </w:rPr>
        <w:t xml:space="preserve"> islama</w:t>
      </w:r>
      <w:bookmarkEnd w:id="5"/>
    </w:p>
    <w:p w14:paraId="175A3156" w14:textId="77777777" w:rsidR="006E094A" w:rsidRPr="00B14B06" w:rsidRDefault="004B7901" w:rsidP="00B14B06">
      <w:pPr>
        <w:pStyle w:val="a8"/>
        <w:rPr>
          <w:szCs w:val="24"/>
        </w:rPr>
      </w:pPr>
      <w:proofErr w:type="spellStart"/>
      <w:r w:rsidRPr="00B14B06">
        <w:t>Pojašnjenje</w:t>
      </w:r>
      <w:proofErr w:type="spellEnd"/>
      <w:r w:rsidRPr="00B14B06">
        <w:t xml:space="preserve"> pet islamskih temelja od kojih je prvi i najznačajniji šehadet (svjedočenje koje podrazumijeva ubjeđenje srcem i potvrdu toga jezikom i djelima) da nema istinskog boga osim Allaha i da je Muhamed Njegov poslanik, uz tumačenje istog, te </w:t>
      </w:r>
      <w:proofErr w:type="spellStart"/>
      <w:r w:rsidRPr="00B14B06">
        <w:t>pojašnjenje</w:t>
      </w:r>
      <w:proofErr w:type="spellEnd"/>
      <w:r w:rsidRPr="00B14B06">
        <w:t xml:space="preserve"> njegovih </w:t>
      </w:r>
      <w:proofErr w:type="spellStart"/>
      <w:r w:rsidRPr="00B14B06">
        <w:t>šartova</w:t>
      </w:r>
      <w:proofErr w:type="spellEnd"/>
      <w:r w:rsidRPr="00B14B06">
        <w:t xml:space="preserve"> (uslova). Riječi šehadeta (La ilahe illallah) sastoje se od dva dijela: prvi je negacija "La ilahe/Nema boga", koji znači da niko, ni jedno izmišljeno božanstvo, nije dostojan da mu se čini ibadet, niti da se obožava. Drugi dio je potvrda "Illallah/osim Allaha", koji znači da je samo Allah istinski Bog dostojan obožavanja, te da On nema sudruga, partnera ili nekoga ko Mu je ravan. </w:t>
      </w:r>
      <w:proofErr w:type="spellStart"/>
      <w:r w:rsidRPr="00B14B06">
        <w:t>Šartovi</w:t>
      </w:r>
      <w:proofErr w:type="spellEnd"/>
      <w:r w:rsidRPr="00B14B06">
        <w:t xml:space="preserve">(uvjeti) </w:t>
      </w:r>
      <w:r w:rsidRPr="00B14B06">
        <w:lastRenderedPageBreak/>
        <w:t>ispravnosti šehadeta su sljedeći:  1. poznavanje značenja (šta se negira, a šta potvrđuje), koje isključuje neznanje 2. čvrsto uvjerenje u njegovo značenje, koje isključuje bilo kakvu sumnju,  3. čisto ispovijedanje vjere kroz činjenje ibadeta samo Allahu (</w:t>
      </w:r>
      <w:proofErr w:type="spellStart"/>
      <w:r w:rsidRPr="00B14B06">
        <w:t>ihlas</w:t>
      </w:r>
      <w:proofErr w:type="spellEnd"/>
      <w:r w:rsidRPr="00B14B06">
        <w:t xml:space="preserve">), </w:t>
      </w:r>
      <w:r w:rsidRPr="00B14B06">
        <w:rPr>
          <w:szCs w:val="24"/>
        </w:rPr>
        <w:t>koje isključuje svaki vid širka (činjenja ibadeta nekome mimo Allaha ili zajedno sa Allahom), 4. iskrenost u vjeri (</w:t>
      </w:r>
      <w:proofErr w:type="spellStart"/>
      <w:r w:rsidRPr="00B14B06">
        <w:rPr>
          <w:szCs w:val="24"/>
        </w:rPr>
        <w:t>sidk</w:t>
      </w:r>
      <w:proofErr w:type="spellEnd"/>
      <w:r w:rsidRPr="00B14B06">
        <w:rPr>
          <w:szCs w:val="24"/>
        </w:rPr>
        <w:t>), koja isključuje laž, pretvaranje (</w:t>
      </w:r>
      <w:proofErr w:type="spellStart"/>
      <w:r w:rsidRPr="00B14B06">
        <w:rPr>
          <w:szCs w:val="24"/>
        </w:rPr>
        <w:t>rijaluk</w:t>
      </w:r>
      <w:proofErr w:type="spellEnd"/>
      <w:r w:rsidRPr="00B14B06">
        <w:rPr>
          <w:szCs w:val="24"/>
        </w:rPr>
        <w:t>) i licemjerje (</w:t>
      </w:r>
      <w:proofErr w:type="spellStart"/>
      <w:r w:rsidRPr="00B14B06">
        <w:rPr>
          <w:szCs w:val="24"/>
        </w:rPr>
        <w:t>nifak</w:t>
      </w:r>
      <w:proofErr w:type="spellEnd"/>
      <w:r w:rsidRPr="00B14B06">
        <w:rPr>
          <w:szCs w:val="24"/>
        </w:rPr>
        <w:t xml:space="preserve">) 5. ljubav (prema šehadetu i svemu na što upućuje), koja isključuje mržnju, 6. revnosno </w:t>
      </w:r>
      <w:proofErr w:type="spellStart"/>
      <w:r w:rsidRPr="00B14B06">
        <w:rPr>
          <w:szCs w:val="24"/>
        </w:rPr>
        <w:t>izvršavanje</w:t>
      </w:r>
      <w:proofErr w:type="spellEnd"/>
      <w:r w:rsidRPr="00B14B06">
        <w:rPr>
          <w:szCs w:val="24"/>
        </w:rPr>
        <w:t xml:space="preserve"> svega onoga što šehadet podrazumijeva (</w:t>
      </w:r>
      <w:proofErr w:type="spellStart"/>
      <w:r w:rsidRPr="00B14B06">
        <w:rPr>
          <w:szCs w:val="24"/>
        </w:rPr>
        <w:t>inkijad</w:t>
      </w:r>
      <w:proofErr w:type="spellEnd"/>
      <w:r w:rsidRPr="00B14B06">
        <w:rPr>
          <w:szCs w:val="24"/>
        </w:rPr>
        <w:t xml:space="preserve">), što isključuje </w:t>
      </w:r>
      <w:proofErr w:type="spellStart"/>
      <w:r w:rsidRPr="00B14B06">
        <w:rPr>
          <w:szCs w:val="24"/>
        </w:rPr>
        <w:t>nepraktikovanje</w:t>
      </w:r>
      <w:proofErr w:type="spellEnd"/>
      <w:r w:rsidRPr="00B14B06">
        <w:rPr>
          <w:szCs w:val="24"/>
        </w:rPr>
        <w:t xml:space="preserve"> vjere, 7. prihvatanje srcem svega onoga što šehadet podrazumijeva (</w:t>
      </w:r>
      <w:proofErr w:type="spellStart"/>
      <w:r w:rsidRPr="00B14B06">
        <w:rPr>
          <w:szCs w:val="24"/>
        </w:rPr>
        <w:t>kubul</w:t>
      </w:r>
      <w:proofErr w:type="spellEnd"/>
      <w:r w:rsidRPr="00B14B06">
        <w:rPr>
          <w:szCs w:val="24"/>
        </w:rPr>
        <w:t>), što isključuje bilo kakvo odbijanje, 8. negiranje prava na obožavanje svakoga mimo Allaha. Spomenuti uslovi izrecitovani su u sljedećim riječima:</w:t>
      </w:r>
    </w:p>
    <w:p w14:paraId="175A3157" w14:textId="77777777" w:rsidR="006E094A" w:rsidRPr="00B14B06" w:rsidRDefault="004B7901" w:rsidP="00B14B06">
      <w:pPr>
        <w:pStyle w:val="a8"/>
        <w:rPr>
          <w:szCs w:val="24"/>
        </w:rPr>
      </w:pPr>
      <w:r w:rsidRPr="00B14B06">
        <w:rPr>
          <w:szCs w:val="24"/>
        </w:rPr>
        <w:t>Znanje, ubjeđenje, čistota ibadeta, iskrenost, uz ljubav, pokornost i prihvatanje,</w:t>
      </w:r>
    </w:p>
    <w:p w14:paraId="175A3158" w14:textId="77777777" w:rsidR="006E094A" w:rsidRPr="00B14B06" w:rsidRDefault="004B7901" w:rsidP="00B14B06">
      <w:pPr>
        <w:pStyle w:val="a8"/>
        <w:rPr>
          <w:szCs w:val="24"/>
        </w:rPr>
      </w:pPr>
      <w:r w:rsidRPr="00B14B06">
        <w:rPr>
          <w:szCs w:val="24"/>
        </w:rPr>
        <w:t xml:space="preserve">neki su dodali osmi </w:t>
      </w:r>
      <w:proofErr w:type="spellStart"/>
      <w:r w:rsidRPr="00B14B06">
        <w:rPr>
          <w:szCs w:val="24"/>
        </w:rPr>
        <w:t>šart</w:t>
      </w:r>
      <w:proofErr w:type="spellEnd"/>
      <w:r w:rsidRPr="00B14B06">
        <w:rPr>
          <w:szCs w:val="24"/>
        </w:rPr>
        <w:t>, a to je odricanje od svega mimo istinskog Boga.</w:t>
      </w:r>
    </w:p>
    <w:p w14:paraId="175A3159" w14:textId="77777777" w:rsidR="006E094A" w:rsidRPr="00B14B06" w:rsidRDefault="004B7901" w:rsidP="00B14B06">
      <w:pPr>
        <w:pStyle w:val="a8"/>
        <w:rPr>
          <w:szCs w:val="24"/>
        </w:rPr>
      </w:pPr>
      <w:r w:rsidRPr="00B14B06">
        <w:rPr>
          <w:szCs w:val="24"/>
        </w:rPr>
        <w:t xml:space="preserve">Pored toga, treba </w:t>
      </w:r>
      <w:proofErr w:type="spellStart"/>
      <w:r w:rsidRPr="00B14B06">
        <w:rPr>
          <w:szCs w:val="24"/>
        </w:rPr>
        <w:t>naučiti</w:t>
      </w:r>
      <w:proofErr w:type="spellEnd"/>
      <w:r w:rsidRPr="00B14B06">
        <w:rPr>
          <w:szCs w:val="24"/>
        </w:rPr>
        <w:t xml:space="preserve"> i upoznati se sa </w:t>
      </w:r>
      <w:proofErr w:type="spellStart"/>
      <w:r w:rsidRPr="00B14B06">
        <w:rPr>
          <w:szCs w:val="24"/>
        </w:rPr>
        <w:t>pojašnjenjima</w:t>
      </w:r>
      <w:proofErr w:type="spellEnd"/>
      <w:r w:rsidRPr="00B14B06">
        <w:rPr>
          <w:szCs w:val="24"/>
        </w:rPr>
        <w:t xml:space="preserve"> vezanim za značenje svjedočenja da je Muhamed Allahov </w:t>
      </w:r>
      <w:r w:rsidRPr="00B14B06">
        <w:rPr>
          <w:szCs w:val="24"/>
        </w:rPr>
        <w:lastRenderedPageBreak/>
        <w:t xml:space="preserve">poslanik i šta sve to značenje podrazumijeva. To, naime, znači da bezuslovno treba vjerovati u sve ono o čemu nas je obavijestio, izvršavati ono što je naredio, izbjegavati ono što je zabranio ili na šta je upozorio, te ne obožavati Allaha osim onako kako su propisali Uzvišeni Allah i Njegov Poslanik. Zatim, treba </w:t>
      </w:r>
      <w:proofErr w:type="spellStart"/>
      <w:r w:rsidRPr="00B14B06">
        <w:rPr>
          <w:szCs w:val="24"/>
        </w:rPr>
        <w:t>naučiti</w:t>
      </w:r>
      <w:proofErr w:type="spellEnd"/>
      <w:r w:rsidRPr="00B14B06">
        <w:rPr>
          <w:szCs w:val="24"/>
        </w:rPr>
        <w:t xml:space="preserve"> i upoznati se sa </w:t>
      </w:r>
      <w:proofErr w:type="spellStart"/>
      <w:r w:rsidRPr="00B14B06">
        <w:rPr>
          <w:szCs w:val="24"/>
        </w:rPr>
        <w:t>pojašnjenjima</w:t>
      </w:r>
      <w:proofErr w:type="spellEnd"/>
      <w:r w:rsidRPr="00B14B06">
        <w:rPr>
          <w:szCs w:val="24"/>
        </w:rPr>
        <w:t xml:space="preserve"> vezanim za ostale stubove islama: namaz, zekat, post mjeseca ramazana i hadž.</w:t>
      </w:r>
    </w:p>
    <w:p w14:paraId="175A315A" w14:textId="77777777" w:rsidR="006E094A" w:rsidRPr="006E195E" w:rsidRDefault="004B7901" w:rsidP="00E31CEC">
      <w:pPr>
        <w:pStyle w:val="2"/>
        <w:spacing w:after="160" w:line="259" w:lineRule="auto"/>
        <w:ind w:firstLine="284"/>
        <w:jc w:val="left"/>
        <w:rPr>
          <w:rFonts w:asciiTheme="minorHAnsi" w:hAnsiTheme="minorHAnsi" w:cstheme="minorHAnsi"/>
          <w:color w:val="auto"/>
          <w:lang w:val="bs-Latn-BA"/>
        </w:rPr>
      </w:pPr>
      <w:bookmarkStart w:id="6" w:name="_Toc137778205"/>
      <w:r w:rsidRPr="006E195E">
        <w:rPr>
          <w:rFonts w:asciiTheme="minorHAnsi" w:hAnsiTheme="minorHAnsi" w:cstheme="minorHAnsi"/>
          <w:color w:val="auto"/>
          <w:lang w:val="bs-Latn-BA"/>
        </w:rPr>
        <w:t xml:space="preserve">Treća lekcija: </w:t>
      </w:r>
      <w:proofErr w:type="spellStart"/>
      <w:r w:rsidRPr="006E195E">
        <w:rPr>
          <w:rFonts w:asciiTheme="minorHAnsi" w:hAnsiTheme="minorHAnsi" w:cstheme="minorHAnsi"/>
          <w:color w:val="auto"/>
          <w:lang w:val="bs-Latn-BA"/>
        </w:rPr>
        <w:t>Ruknovi</w:t>
      </w:r>
      <w:proofErr w:type="spellEnd"/>
      <w:r w:rsidRPr="006E195E">
        <w:rPr>
          <w:rFonts w:asciiTheme="minorHAnsi" w:hAnsiTheme="minorHAnsi" w:cstheme="minorHAnsi"/>
          <w:color w:val="auto"/>
          <w:lang w:val="bs-Latn-BA"/>
        </w:rPr>
        <w:t xml:space="preserve"> imana-temelji vjerovanja</w:t>
      </w:r>
      <w:bookmarkEnd w:id="6"/>
    </w:p>
    <w:p w14:paraId="175A315B" w14:textId="77777777" w:rsidR="006E094A" w:rsidRPr="006E195E" w:rsidRDefault="004B7901" w:rsidP="00B14B06">
      <w:pPr>
        <w:pStyle w:val="a8"/>
      </w:pPr>
      <w:r w:rsidRPr="006E195E">
        <w:t>Iman ima šest ruknova ili stubova: 1. vjerovanje u Allaha, 2. vjerovanje u meleke, 3. vjerovanje u Allahove knjige, 4. vjerovanje u Allahove poslanike, 5. vjerovanje u Sudnji dan, 6. vjerovanje da je Allah sve odredio, bilo dobro ili loše.</w:t>
      </w:r>
    </w:p>
    <w:p w14:paraId="175A315C" w14:textId="77777777" w:rsidR="006E094A" w:rsidRPr="006E195E" w:rsidRDefault="004B7901" w:rsidP="00E31CEC">
      <w:pPr>
        <w:pStyle w:val="2"/>
        <w:spacing w:after="160" w:line="259" w:lineRule="auto"/>
        <w:ind w:firstLine="284"/>
        <w:jc w:val="left"/>
        <w:rPr>
          <w:rFonts w:asciiTheme="minorHAnsi" w:hAnsiTheme="minorHAnsi" w:cstheme="minorHAnsi"/>
          <w:color w:val="auto"/>
          <w:lang w:val="bs-Latn-BA"/>
        </w:rPr>
      </w:pPr>
      <w:bookmarkStart w:id="7" w:name="_Toc137778206"/>
      <w:r w:rsidRPr="006E195E">
        <w:rPr>
          <w:rFonts w:asciiTheme="minorHAnsi" w:hAnsiTheme="minorHAnsi" w:cstheme="minorHAnsi"/>
          <w:color w:val="auto"/>
          <w:lang w:val="bs-Latn-BA"/>
        </w:rPr>
        <w:t>Četvrta lekcija: Vrste tevhida i širka</w:t>
      </w:r>
      <w:bookmarkEnd w:id="7"/>
    </w:p>
    <w:p w14:paraId="175A315D" w14:textId="77777777" w:rsidR="006E094A" w:rsidRPr="006E195E" w:rsidRDefault="004B7901" w:rsidP="00B14B06">
      <w:pPr>
        <w:pStyle w:val="a8"/>
      </w:pPr>
      <w:r w:rsidRPr="006E195E">
        <w:t xml:space="preserve">Tevhid se dijeli na tri vrste: tevhid </w:t>
      </w:r>
      <w:proofErr w:type="spellStart"/>
      <w:r w:rsidRPr="006E195E">
        <w:t>rububijeta</w:t>
      </w:r>
      <w:proofErr w:type="spellEnd"/>
      <w:r w:rsidRPr="006E195E">
        <w:t xml:space="preserve">, tevhid </w:t>
      </w:r>
      <w:proofErr w:type="spellStart"/>
      <w:r w:rsidRPr="006E195E">
        <w:t>uluhijeta</w:t>
      </w:r>
      <w:proofErr w:type="spellEnd"/>
      <w:r w:rsidRPr="006E195E">
        <w:t xml:space="preserve"> i tevhid </w:t>
      </w:r>
      <w:proofErr w:type="spellStart"/>
      <w:r w:rsidRPr="006E195E">
        <w:t>esmaives-sifat</w:t>
      </w:r>
      <w:proofErr w:type="spellEnd"/>
      <w:r w:rsidRPr="006E195E">
        <w:t>.</w:t>
      </w:r>
    </w:p>
    <w:p w14:paraId="175A315E" w14:textId="77777777" w:rsidR="006E094A" w:rsidRPr="006E195E" w:rsidRDefault="004B7901" w:rsidP="00B14B06">
      <w:pPr>
        <w:pStyle w:val="a8"/>
      </w:pPr>
      <w:r w:rsidRPr="006E195E">
        <w:t xml:space="preserve">Tevhid </w:t>
      </w:r>
      <w:proofErr w:type="spellStart"/>
      <w:r w:rsidRPr="006E195E">
        <w:t>rububijeta</w:t>
      </w:r>
      <w:proofErr w:type="spellEnd"/>
      <w:r w:rsidRPr="006E195E">
        <w:t xml:space="preserve">: vjerovanje da je Allah </w:t>
      </w:r>
      <w:proofErr w:type="spellStart"/>
      <w:r w:rsidRPr="006E195E">
        <w:t>stvoritelj</w:t>
      </w:r>
      <w:proofErr w:type="spellEnd"/>
      <w:r w:rsidRPr="006E195E">
        <w:t xml:space="preserve"> svih stvorenja, da samo On njima upravlja kako želi i da Mu u tome niko nije ravan.</w:t>
      </w:r>
    </w:p>
    <w:p w14:paraId="175A315F" w14:textId="77777777" w:rsidR="006E094A" w:rsidRPr="006E195E" w:rsidRDefault="004B7901" w:rsidP="00B14B06">
      <w:pPr>
        <w:pStyle w:val="a8"/>
      </w:pPr>
      <w:r w:rsidRPr="006E195E">
        <w:lastRenderedPageBreak/>
        <w:t xml:space="preserve">Tevhid </w:t>
      </w:r>
      <w:proofErr w:type="spellStart"/>
      <w:r w:rsidRPr="006E195E">
        <w:t>uluhijeta</w:t>
      </w:r>
      <w:proofErr w:type="spellEnd"/>
      <w:r w:rsidRPr="006E195E">
        <w:t>: vjerovanje da je samo Allah dostojan činjenja ibadeta i da Mu u tome nema niko ravan. Ovo je, ustvari, značenje svjedočenja La ilahe illallah, tj. da se svi ibadeti, namaz, post i ostalo, čine samo Allahu Jedinom i da nije dozvoljeno bilo kome učiniti ibadet osim Njemu.</w:t>
      </w:r>
    </w:p>
    <w:p w14:paraId="175A3160" w14:textId="77777777" w:rsidR="00A15A35" w:rsidRPr="00A15A35" w:rsidRDefault="004B7901" w:rsidP="00B14B06">
      <w:pPr>
        <w:pStyle w:val="a8"/>
        <w:rPr>
          <w:rStyle w:val="Char4"/>
          <w:rFonts w:ascii="KFGQPC HAFS Uthmanic Scrip" w:hAnsi="KFGQPC HAFS Uthmanic Scrip" w:cstheme="majorBidi"/>
          <w:color w:val="17274A"/>
          <w:shd w:val="clear" w:color="auto" w:fill="F9F9FF"/>
        </w:rPr>
      </w:pPr>
      <w:r w:rsidRPr="006E195E">
        <w:t xml:space="preserve">Tevhid </w:t>
      </w:r>
      <w:proofErr w:type="spellStart"/>
      <w:r w:rsidRPr="006E195E">
        <w:t>esmaives-sifat</w:t>
      </w:r>
      <w:proofErr w:type="spellEnd"/>
      <w:r w:rsidRPr="006E195E">
        <w:t xml:space="preserve"> (tevhid imena i svojstava) znači da vjeruješ u sva Allahova imena i svojstva koja su spomenuta u Kur'anu i vjerodostojnom sunnetu, da Mu ih potvrđuješ onako kako samo Njemu dolikuje, bez iskrivljavanja značenja, njihovog negiranja, zadiranja u njihovu kakvoću ili </w:t>
      </w:r>
      <w:proofErr w:type="spellStart"/>
      <w:r w:rsidRPr="006E195E">
        <w:t>poređenja</w:t>
      </w:r>
      <w:proofErr w:type="spellEnd"/>
      <w:r w:rsidRPr="006E195E">
        <w:t xml:space="preserve"> sa imenima i svojstvima stvorenja. Dokaz za sve to su riječi Uzvišenog: Reci:</w:t>
      </w:r>
    </w:p>
    <w:p w14:paraId="760B53E4" w14:textId="54A1A2A4" w:rsidR="005F3814" w:rsidRPr="005F3814" w:rsidRDefault="005F3814" w:rsidP="00FC7601">
      <w:pPr>
        <w:pStyle w:val="a9"/>
        <w:rPr>
          <w:rFonts w:cs="Arial"/>
          <w:szCs w:val="22"/>
          <w:rtl/>
        </w:rPr>
      </w:pPr>
      <w:r>
        <w:rPr>
          <w:rFonts w:cs="Traditional Arabic"/>
          <w:rtl/>
        </w:rPr>
        <w:t>﴿</w:t>
      </w:r>
      <w:r>
        <w:rPr>
          <w:rtl/>
        </w:rPr>
        <w:t xml:space="preserve">قُلۡ هُوَ </w:t>
      </w:r>
      <w:r>
        <w:rPr>
          <w:rFonts w:hint="cs"/>
          <w:rtl/>
        </w:rPr>
        <w:t>ٱ</w:t>
      </w:r>
      <w:r>
        <w:rPr>
          <w:rFonts w:hint="eastAsia"/>
          <w:rtl/>
        </w:rPr>
        <w:t>للَّهُ</w:t>
      </w:r>
      <w:r>
        <w:rPr>
          <w:rtl/>
        </w:rPr>
        <w:t xml:space="preserve"> أَحَدٌ</w:t>
      </w:r>
      <w:r>
        <w:rPr>
          <w:szCs w:val="28"/>
          <w:rtl/>
        </w:rPr>
        <w:t>١</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لصَّمَدُ</w:t>
      </w:r>
      <w:r>
        <w:rPr>
          <w:szCs w:val="28"/>
          <w:rtl/>
        </w:rPr>
        <w:t>٢</w:t>
      </w:r>
      <w:r>
        <w:rPr>
          <w:rtl/>
        </w:rPr>
        <w:t xml:space="preserve"> لَمۡ يَلِدۡ وَلَمۡ يُولَدۡ </w:t>
      </w:r>
      <w:r>
        <w:rPr>
          <w:szCs w:val="28"/>
          <w:rtl/>
        </w:rPr>
        <w:t>٣</w:t>
      </w:r>
      <w:r>
        <w:rPr>
          <w:rtl/>
        </w:rPr>
        <w:t xml:space="preserve"> وَلَمۡ يَكُن لَّهُ</w:t>
      </w:r>
      <w:r>
        <w:rPr>
          <w:rFonts w:hint="cs"/>
          <w:rtl/>
        </w:rPr>
        <w:t>ۥ</w:t>
      </w:r>
      <w:r>
        <w:rPr>
          <w:rtl/>
        </w:rPr>
        <w:t xml:space="preserve"> كُفُوًا أَحَدُۢ</w:t>
      </w:r>
      <w:r>
        <w:rPr>
          <w:szCs w:val="28"/>
          <w:rtl/>
        </w:rPr>
        <w:t>٤</w:t>
      </w:r>
      <w:r>
        <w:rPr>
          <w:rFonts w:cs="Traditional Arabic"/>
          <w:rtl/>
        </w:rPr>
        <w:t>﴾</w:t>
      </w:r>
      <w:r>
        <w:rPr>
          <w:rtl/>
        </w:rPr>
        <w:t xml:space="preserve"> </w:t>
      </w:r>
      <w:r>
        <w:rPr>
          <w:szCs w:val="22"/>
          <w:rtl/>
        </w:rPr>
        <w:t>[الإخلاص: 1-4]</w:t>
      </w:r>
    </w:p>
    <w:p w14:paraId="175A3162" w14:textId="77777777" w:rsidR="00A15A35" w:rsidRDefault="004B7901" w:rsidP="00FC7601">
      <w:pPr>
        <w:pStyle w:val="a9"/>
      </w:pPr>
      <w:r w:rsidRPr="00A15A35">
        <w:rPr>
          <w:rStyle w:val="Char4"/>
        </w:rPr>
        <w:t>"On je Allah- Jedan! (1) Allah je Uto</w:t>
      </w:r>
      <w:r w:rsidRPr="00A15A35">
        <w:rPr>
          <w:rStyle w:val="Char4"/>
        </w:rPr>
        <w:t>č</w:t>
      </w:r>
      <w:r w:rsidRPr="00A15A35">
        <w:rPr>
          <w:rStyle w:val="Char4"/>
        </w:rPr>
        <w:t>i</w:t>
      </w:r>
      <w:r w:rsidRPr="00A15A35">
        <w:rPr>
          <w:rStyle w:val="Char4"/>
        </w:rPr>
        <w:t>š</w:t>
      </w:r>
      <w:r w:rsidRPr="00A15A35">
        <w:rPr>
          <w:rStyle w:val="Char4"/>
        </w:rPr>
        <w:t>te svakom! (2) Nije rodio i ro</w:t>
      </w:r>
      <w:r w:rsidRPr="00A15A35">
        <w:rPr>
          <w:rStyle w:val="Char4"/>
        </w:rPr>
        <w:t>đ</w:t>
      </w:r>
      <w:r w:rsidRPr="00A15A35">
        <w:rPr>
          <w:rStyle w:val="Char4"/>
        </w:rPr>
        <w:t>en nije, (3) i niko Mu ravan nije!"</w:t>
      </w:r>
      <w:r w:rsidRPr="00A15A35">
        <w:rPr>
          <w:rStyle w:val="Char4"/>
        </w:rPr>
        <w:footnoteReference w:id="2"/>
      </w:r>
      <w:r w:rsidRPr="00A15A35">
        <w:rPr>
          <w:rStyle w:val="Char4"/>
        </w:rPr>
        <w:t>(Sura: El-</w:t>
      </w:r>
      <w:proofErr w:type="spellStart"/>
      <w:r w:rsidRPr="00A15A35">
        <w:rPr>
          <w:rStyle w:val="Char4"/>
        </w:rPr>
        <w:t>Ihlas</w:t>
      </w:r>
      <w:proofErr w:type="spellEnd"/>
      <w:r w:rsidRPr="00A15A35">
        <w:rPr>
          <w:rStyle w:val="Char4"/>
        </w:rPr>
        <w:t xml:space="preserve">) </w:t>
      </w:r>
    </w:p>
    <w:p w14:paraId="175A3164" w14:textId="54DDEDC0" w:rsidR="003A1061" w:rsidRPr="005F3814" w:rsidRDefault="004B7901" w:rsidP="005F3814">
      <w:pPr>
        <w:pStyle w:val="a8"/>
        <w:rPr>
          <w:rFonts w:hint="cs"/>
          <w:rtl/>
        </w:rPr>
      </w:pPr>
      <w:r w:rsidRPr="006E195E">
        <w:lastRenderedPageBreak/>
        <w:t xml:space="preserve">Allah je također rekao: </w:t>
      </w:r>
    </w:p>
    <w:p w14:paraId="0A6F5B75" w14:textId="612A2DDB" w:rsidR="00414DE9" w:rsidRPr="00414DE9" w:rsidRDefault="00414DE9" w:rsidP="00FC7601">
      <w:pPr>
        <w:pStyle w:val="a9"/>
        <w:rPr>
          <w:rFonts w:cs="Arial"/>
          <w:szCs w:val="22"/>
          <w:rtl/>
        </w:rPr>
      </w:pPr>
      <w:r>
        <w:rPr>
          <w:rFonts w:cs="Traditional Arabic"/>
          <w:rtl/>
        </w:rPr>
        <w:t>﴿</w:t>
      </w:r>
      <w:r w:rsidR="005F3814">
        <w:rPr>
          <w:rFonts w:cs="Cambria" w:hint="cs"/>
          <w:rtl/>
        </w:rPr>
        <w:t>....</w:t>
      </w:r>
      <w:r>
        <w:rPr>
          <w:rtl/>
        </w:rPr>
        <w:t xml:space="preserve"> لَيۡسَ كَمِثۡلِهِ</w:t>
      </w:r>
      <w:r>
        <w:rPr>
          <w:rFonts w:hint="cs"/>
          <w:rtl/>
        </w:rPr>
        <w:t>ۦ</w:t>
      </w:r>
      <w:r>
        <w:rPr>
          <w:rtl/>
        </w:rPr>
        <w:t xml:space="preserve"> شَيۡءٞۖ وَهُوَ </w:t>
      </w:r>
      <w:r>
        <w:rPr>
          <w:rFonts w:hint="cs"/>
          <w:rtl/>
        </w:rPr>
        <w:t>ٱ</w:t>
      </w:r>
      <w:r>
        <w:rPr>
          <w:rFonts w:hint="eastAsia"/>
          <w:rtl/>
        </w:rPr>
        <w:t>لسَّمِيعُ</w:t>
      </w:r>
      <w:r>
        <w:rPr>
          <w:rtl/>
        </w:rPr>
        <w:t xml:space="preserve"> </w:t>
      </w:r>
      <w:r>
        <w:rPr>
          <w:rFonts w:hint="cs"/>
          <w:rtl/>
        </w:rPr>
        <w:t>ٱ</w:t>
      </w:r>
      <w:r>
        <w:rPr>
          <w:rFonts w:hint="eastAsia"/>
          <w:rtl/>
        </w:rPr>
        <w:t>لۡبَصِيرُ</w:t>
      </w:r>
      <w:r>
        <w:rPr>
          <w:szCs w:val="28"/>
          <w:rtl/>
        </w:rPr>
        <w:t>١١</w:t>
      </w:r>
      <w:r>
        <w:rPr>
          <w:rFonts w:cs="Traditional Arabic"/>
          <w:rtl/>
        </w:rPr>
        <w:t>﴾</w:t>
      </w:r>
      <w:r>
        <w:rPr>
          <w:rtl/>
        </w:rPr>
        <w:t xml:space="preserve"> </w:t>
      </w:r>
      <w:r>
        <w:rPr>
          <w:szCs w:val="22"/>
          <w:rtl/>
        </w:rPr>
        <w:t>[الشورى: 11]</w:t>
      </w:r>
    </w:p>
    <w:p w14:paraId="7BC446A7" w14:textId="77777777" w:rsidR="002F0BB8" w:rsidRDefault="004B7901" w:rsidP="00B14B06">
      <w:pPr>
        <w:pStyle w:val="a8"/>
        <w:rPr>
          <w:color w:val="595959"/>
        </w:rPr>
      </w:pPr>
      <w:r w:rsidRPr="006E195E">
        <w:rPr>
          <w:color w:val="595959"/>
        </w:rPr>
        <w:t xml:space="preserve">"Ništa nije kao On! On je </w:t>
      </w:r>
      <w:proofErr w:type="spellStart"/>
      <w:r w:rsidRPr="006E195E">
        <w:rPr>
          <w:color w:val="595959"/>
        </w:rPr>
        <w:t>Svečujući</w:t>
      </w:r>
      <w:proofErr w:type="spellEnd"/>
      <w:r w:rsidRPr="006E195E">
        <w:rPr>
          <w:color w:val="595959"/>
        </w:rPr>
        <w:t xml:space="preserve"> i Svevideći."</w:t>
      </w:r>
      <w:r w:rsidRPr="006E195E">
        <w:rPr>
          <w:rStyle w:val="10"/>
          <w:color w:val="595959"/>
          <w:sz w:val="24"/>
          <w:szCs w:val="24"/>
        </w:rPr>
        <w:footnoteReference w:id="3"/>
      </w:r>
      <w:r w:rsidRPr="006E195E">
        <w:rPr>
          <w:color w:val="595959"/>
        </w:rPr>
        <w:t>(</w:t>
      </w:r>
      <w:proofErr w:type="spellStart"/>
      <w:r w:rsidRPr="006E195E">
        <w:rPr>
          <w:color w:val="595959"/>
        </w:rPr>
        <w:t>Eš</w:t>
      </w:r>
      <w:proofErr w:type="spellEnd"/>
      <w:r w:rsidRPr="006E195E">
        <w:rPr>
          <w:color w:val="595959"/>
        </w:rPr>
        <w:t>-Šura: 11.)</w:t>
      </w:r>
    </w:p>
    <w:p w14:paraId="175A3165" w14:textId="539AFC0C" w:rsidR="006E094A" w:rsidRPr="006E195E" w:rsidRDefault="004B7901" w:rsidP="00B14B06">
      <w:pPr>
        <w:pStyle w:val="a8"/>
      </w:pPr>
      <w:r w:rsidRPr="006E195E">
        <w:rPr>
          <w:color w:val="595959"/>
        </w:rPr>
        <w:t xml:space="preserve"> </w:t>
      </w:r>
      <w:r w:rsidRPr="006E195E">
        <w:t xml:space="preserve">Neki učenjaci su tevhid podijelili na dvije vrste budući da su tevhid </w:t>
      </w:r>
      <w:proofErr w:type="spellStart"/>
      <w:r w:rsidRPr="006E195E">
        <w:t>rububijeta</w:t>
      </w:r>
      <w:proofErr w:type="spellEnd"/>
      <w:r w:rsidRPr="006E195E">
        <w:t xml:space="preserve"> i tevhid </w:t>
      </w:r>
      <w:proofErr w:type="spellStart"/>
      <w:r w:rsidRPr="006E195E">
        <w:t>esmaives-sifat</w:t>
      </w:r>
      <w:proofErr w:type="spellEnd"/>
      <w:r w:rsidRPr="006E195E">
        <w:t xml:space="preserve"> svrstali pod jednu vrstu. U takvoj podjeli također nema ništa sporno, jer se na kraju sve svodi na isti cilj i značenje.</w:t>
      </w:r>
    </w:p>
    <w:p w14:paraId="175A3166" w14:textId="77777777" w:rsidR="006E094A" w:rsidRPr="006E195E" w:rsidRDefault="004B7901" w:rsidP="00B14B06">
      <w:pPr>
        <w:pStyle w:val="a8"/>
      </w:pPr>
      <w:r w:rsidRPr="006E195E">
        <w:t>Širk se dijeli na tri vrste: veliki širk, mali širk i skriveni širk.</w:t>
      </w:r>
    </w:p>
    <w:p w14:paraId="175A3167" w14:textId="77777777" w:rsidR="00B14B06" w:rsidRDefault="004B7901" w:rsidP="00B14B06">
      <w:pPr>
        <w:pStyle w:val="a8"/>
      </w:pPr>
      <w:r w:rsidRPr="006E195E">
        <w:t xml:space="preserve">Veliki širk uzrokuje </w:t>
      </w:r>
      <w:proofErr w:type="spellStart"/>
      <w:r w:rsidRPr="006E195E">
        <w:t>poništavanje</w:t>
      </w:r>
      <w:proofErr w:type="spellEnd"/>
      <w:r w:rsidRPr="006E195E">
        <w:t xml:space="preserve"> dobrih djela i vječni boravak u Vatri onome ko umre čineći ga bez pokajanja. Uzvišeni je o tome kazao: </w:t>
      </w:r>
    </w:p>
    <w:p w14:paraId="175A3169" w14:textId="06941BA7" w:rsidR="00B14B06" w:rsidRPr="008D6D3C" w:rsidRDefault="008D6D3C" w:rsidP="00FC7601">
      <w:pPr>
        <w:pStyle w:val="a9"/>
        <w:rPr>
          <w:rFonts w:cs="Arial" w:hint="cs"/>
          <w:szCs w:val="22"/>
        </w:rPr>
      </w:pPr>
      <w:r>
        <w:rPr>
          <w:rFonts w:cs="Traditional Arabic"/>
          <w:rtl/>
        </w:rPr>
        <w:t>﴿</w:t>
      </w:r>
      <w:r>
        <w:rPr>
          <w:rtl/>
        </w:rPr>
        <w:t xml:space="preserve">ذَٰلِكَ هُدَى </w:t>
      </w:r>
      <w:r>
        <w:rPr>
          <w:rFonts w:hint="cs"/>
          <w:rtl/>
        </w:rPr>
        <w:t>ٱ</w:t>
      </w:r>
      <w:r>
        <w:rPr>
          <w:rFonts w:hint="eastAsia"/>
          <w:rtl/>
        </w:rPr>
        <w:t>للَّهِ</w:t>
      </w:r>
      <w:r>
        <w:rPr>
          <w:rtl/>
        </w:rPr>
        <w:t xml:space="preserve"> يَهۡدِي بِهِ</w:t>
      </w:r>
      <w:r>
        <w:rPr>
          <w:rFonts w:hint="cs"/>
          <w:rtl/>
        </w:rPr>
        <w:t>ۦ</w:t>
      </w:r>
      <w:r>
        <w:rPr>
          <w:rtl/>
        </w:rPr>
        <w:t xml:space="preserve"> مَن </w:t>
      </w:r>
      <w:r w:rsidRPr="00FC7601">
        <w:rPr>
          <w:rtl/>
        </w:rPr>
        <w:t>يَشَا</w:t>
      </w:r>
      <w:r>
        <w:rPr>
          <w:rtl/>
        </w:rPr>
        <w:t>ٓءُ مِنۡ عِبَادِهِ</w:t>
      </w:r>
      <w:r>
        <w:rPr>
          <w:rFonts w:hint="cs"/>
          <w:rtl/>
        </w:rPr>
        <w:t>ۦۚ</w:t>
      </w:r>
      <w:r>
        <w:rPr>
          <w:rtl/>
        </w:rPr>
        <w:t xml:space="preserve"> وَلَوۡ أَشۡرَكُواْ لَحَبِطَ عَنۡهُم مَّا كَانُواْ يَعۡمَلُونَ</w:t>
      </w:r>
      <w:r>
        <w:rPr>
          <w:szCs w:val="28"/>
          <w:rtl/>
        </w:rPr>
        <w:t>٨٨</w:t>
      </w:r>
      <w:r>
        <w:rPr>
          <w:rFonts w:cs="Traditional Arabic"/>
          <w:rtl/>
        </w:rPr>
        <w:t>﴾</w:t>
      </w:r>
      <w:r>
        <w:rPr>
          <w:rtl/>
        </w:rPr>
        <w:t xml:space="preserve"> </w:t>
      </w:r>
      <w:r>
        <w:rPr>
          <w:szCs w:val="22"/>
          <w:rtl/>
        </w:rPr>
        <w:t>[الأنعام: 88]</w:t>
      </w:r>
    </w:p>
    <w:p w14:paraId="175A316A" w14:textId="77777777" w:rsidR="00592B03" w:rsidRPr="00B14B06" w:rsidRDefault="004B7901" w:rsidP="00B14B06">
      <w:pPr>
        <w:pStyle w:val="a8"/>
        <w:rPr>
          <w:color w:val="595959"/>
          <w:rtl/>
        </w:rPr>
      </w:pPr>
      <w:r w:rsidRPr="00B14B06">
        <w:rPr>
          <w:color w:val="595959"/>
        </w:rPr>
        <w:t>"A da su oni Allahu ikoga u obožavanju pridruživali, sigurno bi propalo ono što su radili."</w:t>
      </w:r>
      <w:r w:rsidRPr="00B14B06">
        <w:rPr>
          <w:rStyle w:val="10"/>
          <w:color w:val="595959"/>
          <w:sz w:val="24"/>
          <w:szCs w:val="24"/>
        </w:rPr>
        <w:footnoteReference w:id="4"/>
      </w:r>
      <w:r w:rsidRPr="00B14B06">
        <w:rPr>
          <w:color w:val="595959"/>
        </w:rPr>
        <w:t xml:space="preserve">(El-En'am: 88.) </w:t>
      </w:r>
    </w:p>
    <w:p w14:paraId="175A316B" w14:textId="77777777" w:rsidR="00592B03" w:rsidRPr="00B14B06" w:rsidRDefault="009872B8" w:rsidP="00FC7601">
      <w:pPr>
        <w:pStyle w:val="a9"/>
        <w:rPr>
          <w:sz w:val="24"/>
          <w:rtl/>
        </w:rPr>
      </w:pPr>
      <w:r w:rsidRPr="00FC7601">
        <w:rPr>
          <w:rFonts w:ascii="Sakkal Majalla" w:hAnsi="Sakkal Majalla" w:cs="Sakkal Majalla" w:hint="cs"/>
          <w:rtl/>
        </w:rPr>
        <w:lastRenderedPageBreak/>
        <w:t>﴿</w:t>
      </w:r>
      <w:r w:rsidR="00592B03" w:rsidRPr="00FC7601">
        <w:rPr>
          <w:rtl/>
        </w:rPr>
        <w:t xml:space="preserve">مَا كَانَ </w:t>
      </w:r>
      <w:proofErr w:type="spellStart"/>
      <w:r w:rsidR="00592B03" w:rsidRPr="00FC7601">
        <w:rPr>
          <w:rtl/>
        </w:rPr>
        <w:t>لِلۡمُشۡرِكِينَ</w:t>
      </w:r>
      <w:proofErr w:type="spellEnd"/>
      <w:r w:rsidR="00592B03" w:rsidRPr="00FC7601">
        <w:rPr>
          <w:rtl/>
        </w:rPr>
        <w:t xml:space="preserve"> أَن </w:t>
      </w:r>
      <w:proofErr w:type="spellStart"/>
      <w:r w:rsidR="00592B03" w:rsidRPr="00FC7601">
        <w:rPr>
          <w:rtl/>
        </w:rPr>
        <w:t>يَعۡمُرُواْ</w:t>
      </w:r>
      <w:proofErr w:type="spellEnd"/>
      <w:r w:rsidR="00592B03" w:rsidRPr="00FC7601">
        <w:rPr>
          <w:rtl/>
        </w:rPr>
        <w:t xml:space="preserve"> مَسَٰجِدَ ٱللَّهِ شَٰهِدِينَ عَلَىٰٓ أَنفُسِهِم </w:t>
      </w:r>
      <w:proofErr w:type="spellStart"/>
      <w:r w:rsidR="00592B03" w:rsidRPr="00FC7601">
        <w:rPr>
          <w:rtl/>
        </w:rPr>
        <w:t>بِٱلۡكُفۡرِۚ</w:t>
      </w:r>
      <w:proofErr w:type="spellEnd"/>
      <w:r w:rsidR="00592B03" w:rsidRPr="00FC7601">
        <w:rPr>
          <w:rtl/>
        </w:rPr>
        <w:t xml:space="preserve"> أُوْلَٰٓئِكَ حَبِطَتۡ أَعۡمَٰلُهُمۡ وَفِي ٱلنَّارِ هُمۡ خَٰلِدُونَ١٧</w:t>
      </w:r>
      <w:r w:rsidRPr="00FC7601">
        <w:rPr>
          <w:rFonts w:ascii="Sakkal Majalla" w:hAnsi="Sakkal Majalla" w:cs="Sakkal Majalla" w:hint="cs"/>
          <w:rtl/>
        </w:rPr>
        <w:t>﴾</w:t>
      </w:r>
      <w:r w:rsidRPr="00B14B06">
        <w:rPr>
          <w:sz w:val="24"/>
          <w:rtl/>
        </w:rPr>
        <w:t xml:space="preserve"> </w:t>
      </w:r>
      <w:r w:rsidR="00592B03" w:rsidRPr="00B14B06">
        <w:rPr>
          <w:sz w:val="24"/>
          <w:rtl/>
        </w:rPr>
        <w:t>[التوبة: 17]</w:t>
      </w:r>
    </w:p>
    <w:p w14:paraId="175A316C" w14:textId="77777777" w:rsidR="00081EDA" w:rsidRPr="00B14B06" w:rsidRDefault="004B7901" w:rsidP="008A2184">
      <w:pPr>
        <w:ind w:firstLine="113"/>
        <w:jc w:val="both"/>
        <w:rPr>
          <w:rStyle w:val="Char3"/>
          <w:rtl/>
        </w:rPr>
      </w:pPr>
      <w:r w:rsidRPr="00B14B06">
        <w:rPr>
          <w:rFonts w:asciiTheme="minorHAnsi" w:hAnsiTheme="minorHAnsi"/>
          <w:color w:val="595959"/>
          <w:sz w:val="30"/>
          <w:szCs w:val="30"/>
          <w:lang w:val="bs-Latn-BA"/>
        </w:rPr>
        <w:t>"</w:t>
      </w:r>
      <w:proofErr w:type="spellStart"/>
      <w:r w:rsidRPr="00B14B06">
        <w:rPr>
          <w:rFonts w:asciiTheme="minorHAnsi" w:hAnsiTheme="minorHAnsi"/>
          <w:color w:val="595959"/>
          <w:sz w:val="30"/>
          <w:szCs w:val="30"/>
          <w:lang w:val="bs-Latn-BA"/>
        </w:rPr>
        <w:t>Višebošci</w:t>
      </w:r>
      <w:proofErr w:type="spellEnd"/>
      <w:r w:rsidRPr="00B14B06">
        <w:rPr>
          <w:rFonts w:asciiTheme="minorHAnsi" w:hAnsiTheme="minorHAnsi"/>
          <w:color w:val="595959"/>
          <w:sz w:val="30"/>
          <w:szCs w:val="30"/>
          <w:lang w:val="bs-Latn-BA"/>
        </w:rPr>
        <w:t xml:space="preserve"> nisu dostojni Allahove džamije </w:t>
      </w:r>
      <w:proofErr w:type="spellStart"/>
      <w:r w:rsidRPr="00B14B06">
        <w:rPr>
          <w:rFonts w:asciiTheme="minorHAnsi" w:hAnsiTheme="minorHAnsi"/>
          <w:color w:val="595959"/>
          <w:sz w:val="30"/>
          <w:szCs w:val="30"/>
          <w:lang w:val="bs-Latn-BA"/>
        </w:rPr>
        <w:t>održavati</w:t>
      </w:r>
      <w:proofErr w:type="spellEnd"/>
      <w:r w:rsidRPr="00B14B06">
        <w:rPr>
          <w:rFonts w:asciiTheme="minorHAnsi" w:hAnsiTheme="minorHAnsi"/>
          <w:color w:val="595959"/>
          <w:sz w:val="30"/>
          <w:szCs w:val="30"/>
          <w:lang w:val="bs-Latn-BA"/>
        </w:rPr>
        <w:t>, a sami priznaju da su nevjernici. Djela njihova su poništena i u Vatri će vječno ostati."</w:t>
      </w:r>
      <w:r w:rsidRPr="00B14B06">
        <w:rPr>
          <w:rStyle w:val="10"/>
          <w:rFonts w:asciiTheme="minorHAnsi" w:hAnsiTheme="minorHAnsi"/>
          <w:color w:val="595959"/>
          <w:sz w:val="30"/>
          <w:szCs w:val="30"/>
          <w:lang w:val="bs-Latn-BA"/>
        </w:rPr>
        <w:footnoteReference w:id="5"/>
      </w:r>
      <w:r w:rsidRPr="00B14B06">
        <w:rPr>
          <w:rFonts w:asciiTheme="minorHAnsi" w:hAnsiTheme="minorHAnsi"/>
          <w:color w:val="595959"/>
          <w:sz w:val="30"/>
          <w:szCs w:val="30"/>
          <w:lang w:val="bs-Latn-BA"/>
        </w:rPr>
        <w:t>(Et-Tevba: 17</w:t>
      </w:r>
      <w:r w:rsidRPr="00B14B06">
        <w:rPr>
          <w:rFonts w:asciiTheme="minorHAnsi" w:hAnsiTheme="minorHAnsi"/>
          <w:sz w:val="30"/>
          <w:szCs w:val="30"/>
          <w:lang w:val="bs-Latn-BA"/>
        </w:rPr>
        <w:t>.</w:t>
      </w:r>
      <w:r w:rsidRPr="00B14B06">
        <w:rPr>
          <w:rFonts w:asciiTheme="minorHAnsi" w:hAnsiTheme="minorHAnsi"/>
          <w:color w:val="595959"/>
          <w:sz w:val="30"/>
          <w:szCs w:val="30"/>
          <w:lang w:val="bs-Latn-BA"/>
        </w:rPr>
        <w:t>)</w:t>
      </w:r>
      <w:r w:rsidRPr="00B14B06">
        <w:rPr>
          <w:rFonts w:asciiTheme="minorHAnsi" w:hAnsiTheme="minorHAnsi"/>
          <w:sz w:val="30"/>
          <w:szCs w:val="30"/>
          <w:lang w:val="bs-Latn-BA"/>
        </w:rPr>
        <w:t xml:space="preserve">. </w:t>
      </w:r>
      <w:r w:rsidRPr="00B14B06">
        <w:rPr>
          <w:rStyle w:val="Char3"/>
        </w:rPr>
        <w:t>Onome ko umre čineći širk, neće biti oprošteno i ulazak u Džennet bit će mu zabranjen. Uzvišeni je kazao:</w:t>
      </w:r>
    </w:p>
    <w:p w14:paraId="175A316D" w14:textId="77777777" w:rsidR="00081EDA" w:rsidRPr="00B14B06" w:rsidRDefault="00081EDA" w:rsidP="00FC7601">
      <w:pPr>
        <w:pStyle w:val="a9"/>
        <w:rPr>
          <w:rtl/>
        </w:rPr>
      </w:pPr>
      <w:r w:rsidRPr="00B14B06">
        <w:rPr>
          <w:rFonts w:cs="Traditional Arabic"/>
          <w:rtl/>
        </w:rPr>
        <w:t xml:space="preserve">    ﴿</w:t>
      </w:r>
      <w:r w:rsidRPr="00B14B06">
        <w:rPr>
          <w:rtl/>
        </w:rPr>
        <w:t xml:space="preserve">إِنَّ ٱللَّهَ لَا يَغۡفِرُ أَن يُشۡرَكَ بِهِۦ وَ يَغۡفِرُ مَا دُونَ ذَٰلِكَ لِمَن يَشَآءُۚ وَمَن يُشۡرِكۡ بِٱللَّهِ فَقَدِ </w:t>
      </w:r>
      <w:proofErr w:type="spellStart"/>
      <w:r w:rsidRPr="00B14B06">
        <w:rPr>
          <w:rtl/>
        </w:rPr>
        <w:t>ٱفۡتَرَىٰٓ</w:t>
      </w:r>
      <w:proofErr w:type="spellEnd"/>
      <w:r w:rsidR="00B14B06" w:rsidRPr="00B14B06">
        <w:t xml:space="preserve"> </w:t>
      </w:r>
      <w:proofErr w:type="spellStart"/>
      <w:r w:rsidRPr="00B14B06">
        <w:rPr>
          <w:rtl/>
        </w:rPr>
        <w:t>إِثۡمًا</w:t>
      </w:r>
      <w:proofErr w:type="spellEnd"/>
      <w:r w:rsidRPr="00B14B06">
        <w:rPr>
          <w:rtl/>
        </w:rPr>
        <w:t xml:space="preserve"> عَظِيمًا ٤٨</w:t>
      </w:r>
      <w:r w:rsidRPr="00B14B06">
        <w:rPr>
          <w:rFonts w:cs="Traditional Arabic"/>
          <w:rtl/>
        </w:rPr>
        <w:t>﴾</w:t>
      </w:r>
      <w:r w:rsidRPr="00B14B06">
        <w:rPr>
          <w:rtl/>
        </w:rPr>
        <w:t>[النساء: 48]</w:t>
      </w:r>
    </w:p>
    <w:p w14:paraId="175A316E" w14:textId="77777777" w:rsidR="004B2283" w:rsidRPr="00B14B06" w:rsidRDefault="004B7901" w:rsidP="008A2184">
      <w:pPr>
        <w:ind w:firstLine="113"/>
        <w:jc w:val="both"/>
        <w:rPr>
          <w:rFonts w:asciiTheme="minorHAnsi" w:hAnsiTheme="minorHAnsi"/>
          <w:color w:val="595959"/>
          <w:sz w:val="30"/>
          <w:szCs w:val="30"/>
          <w:rtl/>
          <w:lang w:val="bs-Latn-BA"/>
        </w:rPr>
      </w:pPr>
      <w:r w:rsidRPr="00B14B06">
        <w:rPr>
          <w:rFonts w:asciiTheme="minorHAnsi" w:hAnsiTheme="minorHAnsi"/>
          <w:color w:val="595959"/>
          <w:sz w:val="30"/>
          <w:szCs w:val="30"/>
          <w:lang w:val="bs-Latn-BA"/>
        </w:rPr>
        <w:t xml:space="preserve"> "Allah, doista, neće oprostiti da se Njemu išta u obožavanju pridružuje, a oprostit će sve mimo toga, kome On hoće!"</w:t>
      </w:r>
      <w:r w:rsidRPr="00B14B06">
        <w:rPr>
          <w:rStyle w:val="10"/>
          <w:rFonts w:asciiTheme="minorHAnsi" w:hAnsiTheme="minorHAnsi"/>
          <w:color w:val="595959"/>
          <w:sz w:val="30"/>
          <w:szCs w:val="30"/>
          <w:lang w:val="bs-Latn-BA"/>
        </w:rPr>
        <w:footnoteReference w:id="6"/>
      </w:r>
      <w:r w:rsidRPr="00B14B06">
        <w:rPr>
          <w:rFonts w:asciiTheme="minorHAnsi" w:hAnsiTheme="minorHAnsi"/>
          <w:color w:val="595959"/>
          <w:sz w:val="30"/>
          <w:szCs w:val="30"/>
          <w:lang w:val="bs-Latn-BA"/>
        </w:rPr>
        <w:t>(En-Nisa: 48.),</w:t>
      </w:r>
    </w:p>
    <w:p w14:paraId="175A316F" w14:textId="77777777" w:rsidR="004B2283" w:rsidRPr="00B14B06" w:rsidRDefault="004B2283" w:rsidP="00FC7601">
      <w:pPr>
        <w:pStyle w:val="a9"/>
        <w:rPr>
          <w:rtl/>
        </w:rPr>
      </w:pPr>
      <w:r w:rsidRPr="00B14B06">
        <w:rPr>
          <w:rtl/>
        </w:rPr>
        <w:lastRenderedPageBreak/>
        <w:t xml:space="preserve">   </w:t>
      </w:r>
      <w:r w:rsidR="009872B8" w:rsidRPr="00A6092A">
        <w:rPr>
          <w:rFonts w:cs="Traditional Arabic"/>
          <w:color w:val="595959" w:themeColor="text1" w:themeTint="A6"/>
          <w:rtl/>
        </w:rPr>
        <w:t>﴿</w:t>
      </w:r>
      <w:r w:rsidRPr="00B14B06">
        <w:rPr>
          <w:rtl/>
        </w:rPr>
        <w:t xml:space="preserve">لَقَدۡ كَفَرَ ٱلَّذِينَ قَالُوٓاْ إِنَّ ٱللَّهَ هُوَ ٱلۡمَسِيحُ ٱبۡنُ </w:t>
      </w:r>
      <w:proofErr w:type="spellStart"/>
      <w:r w:rsidRPr="00B14B06">
        <w:rPr>
          <w:rtl/>
        </w:rPr>
        <w:t>مَرۡيَمَۖ</w:t>
      </w:r>
      <w:proofErr w:type="spellEnd"/>
      <w:r w:rsidRPr="00B14B06">
        <w:rPr>
          <w:rtl/>
        </w:rPr>
        <w:t xml:space="preserve"> وَقَالَ ٱلۡمَسِيحُ يَٰبَنِيٓ إِسۡرَٰٓءِيلَ </w:t>
      </w:r>
      <w:proofErr w:type="spellStart"/>
      <w:r w:rsidRPr="00B14B06">
        <w:rPr>
          <w:rtl/>
        </w:rPr>
        <w:t>ٱعۡبُدُواْٱللَّهَ</w:t>
      </w:r>
      <w:proofErr w:type="spellEnd"/>
      <w:r w:rsidRPr="00B14B06">
        <w:rPr>
          <w:rtl/>
        </w:rPr>
        <w:t xml:space="preserve"> رَبِّي وَرَبَّكُمۡۖ إِنَّهُۥ مَن يُشۡرِكۡ بِٱللَّهِ فَقَدۡ حَرَّمَ ٱللَّهُ عَلَيۡهِ ٱلۡجَنَّةَ وَمَأۡوَىٰهُ ٱلنَّارُۖ وَمَا لِلظَّٰلِمِينَ مِنۡ أَنصَارٖ٧٢</w:t>
      </w:r>
      <w:r w:rsidR="009872B8" w:rsidRPr="00A6092A">
        <w:rPr>
          <w:rFonts w:cs="Traditional Arabic"/>
          <w:color w:val="595959" w:themeColor="text1" w:themeTint="A6"/>
          <w:rtl/>
        </w:rPr>
        <w:t>﴾</w:t>
      </w:r>
      <w:r w:rsidR="009872B8" w:rsidRPr="00B14B06">
        <w:rPr>
          <w:rtl/>
        </w:rPr>
        <w:t xml:space="preserve"> </w:t>
      </w:r>
      <w:r w:rsidRPr="00B14B06">
        <w:rPr>
          <w:rtl/>
        </w:rPr>
        <w:t>[المائدة: 72]</w:t>
      </w:r>
    </w:p>
    <w:p w14:paraId="175A3170" w14:textId="77777777" w:rsidR="006E094A" w:rsidRPr="00B14B06" w:rsidRDefault="004B7901" w:rsidP="008A2184">
      <w:pPr>
        <w:ind w:firstLine="113"/>
        <w:jc w:val="both"/>
        <w:rPr>
          <w:rFonts w:asciiTheme="minorHAnsi" w:hAnsiTheme="minorHAnsi"/>
          <w:color w:val="595959"/>
          <w:sz w:val="30"/>
          <w:szCs w:val="30"/>
          <w:lang w:val="bs-Latn-BA"/>
        </w:rPr>
      </w:pPr>
      <w:r w:rsidRPr="00B14B06">
        <w:rPr>
          <w:rFonts w:asciiTheme="minorHAnsi" w:hAnsiTheme="minorHAnsi"/>
          <w:color w:val="595959"/>
          <w:sz w:val="30"/>
          <w:szCs w:val="30"/>
          <w:lang w:val="bs-Latn-BA"/>
        </w:rPr>
        <w:t xml:space="preserve"> "Ko drugog Allahu u obožavanju pridružuje, Allah će mu ulazak u Džennet zabraniti i boravište njegovo će Džehennem biti; a </w:t>
      </w:r>
      <w:proofErr w:type="spellStart"/>
      <w:r w:rsidRPr="00B14B06">
        <w:rPr>
          <w:rFonts w:asciiTheme="minorHAnsi" w:hAnsiTheme="minorHAnsi"/>
          <w:color w:val="595959"/>
          <w:sz w:val="30"/>
          <w:szCs w:val="30"/>
          <w:lang w:val="bs-Latn-BA"/>
        </w:rPr>
        <w:t>zulumćarima</w:t>
      </w:r>
      <w:proofErr w:type="spellEnd"/>
      <w:r w:rsidRPr="00B14B06">
        <w:rPr>
          <w:rFonts w:asciiTheme="minorHAnsi" w:hAnsiTheme="minorHAnsi"/>
          <w:color w:val="595959"/>
          <w:sz w:val="30"/>
          <w:szCs w:val="30"/>
          <w:lang w:val="bs-Latn-BA"/>
        </w:rPr>
        <w:t xml:space="preserve"> neće niko moći pomoći."</w:t>
      </w:r>
      <w:r w:rsidRPr="00B14B06">
        <w:rPr>
          <w:rStyle w:val="10"/>
          <w:rFonts w:asciiTheme="minorHAnsi" w:hAnsiTheme="minorHAnsi"/>
          <w:color w:val="595959"/>
          <w:sz w:val="30"/>
          <w:szCs w:val="30"/>
          <w:lang w:val="bs-Latn-BA"/>
        </w:rPr>
        <w:footnoteReference w:id="7"/>
      </w:r>
      <w:r w:rsidRPr="00B14B06">
        <w:rPr>
          <w:rFonts w:asciiTheme="minorHAnsi" w:hAnsiTheme="minorHAnsi"/>
          <w:color w:val="595959"/>
          <w:sz w:val="30"/>
          <w:szCs w:val="30"/>
          <w:lang w:val="bs-Latn-BA"/>
        </w:rPr>
        <w:t>(El-</w:t>
      </w:r>
      <w:proofErr w:type="spellStart"/>
      <w:r w:rsidRPr="00B14B06">
        <w:rPr>
          <w:rFonts w:asciiTheme="minorHAnsi" w:hAnsiTheme="minorHAnsi"/>
          <w:color w:val="595959"/>
          <w:sz w:val="30"/>
          <w:szCs w:val="30"/>
          <w:lang w:val="bs-Latn-BA"/>
        </w:rPr>
        <w:t>Ma'ide</w:t>
      </w:r>
      <w:proofErr w:type="spellEnd"/>
      <w:r w:rsidRPr="00B14B06">
        <w:rPr>
          <w:rFonts w:asciiTheme="minorHAnsi" w:hAnsiTheme="minorHAnsi"/>
          <w:color w:val="595959"/>
          <w:sz w:val="30"/>
          <w:szCs w:val="30"/>
          <w:lang w:val="bs-Latn-BA"/>
        </w:rPr>
        <w:t>: 72.).</w:t>
      </w:r>
    </w:p>
    <w:p w14:paraId="175A3171" w14:textId="77777777" w:rsidR="006E094A" w:rsidRPr="006E195E" w:rsidRDefault="004B7901" w:rsidP="00B14B06">
      <w:pPr>
        <w:pStyle w:val="a8"/>
      </w:pPr>
      <w:r w:rsidRPr="006E195E">
        <w:t>U vrste velikog širka spada: dova upućena umrlim osobama ili kipovima, traženje utočišta i spasa od njih, zavjetovanje njima, prinošenje kurbana za njih i tako dalje.</w:t>
      </w:r>
    </w:p>
    <w:p w14:paraId="175A3172" w14:textId="77777777" w:rsidR="006E094A" w:rsidRPr="006E195E" w:rsidRDefault="004B7901" w:rsidP="00B14B06">
      <w:pPr>
        <w:pStyle w:val="a8"/>
      </w:pPr>
      <w:r w:rsidRPr="006E195E">
        <w:t>Mali širk je sve ono što je u Kur'anu i sunnetu nazvano širkom, međutim, ne ubraja se u veliki širk; poput pretvaranja (</w:t>
      </w:r>
      <w:proofErr w:type="spellStart"/>
      <w:r w:rsidRPr="006E195E">
        <w:t>rijaluka</w:t>
      </w:r>
      <w:proofErr w:type="spellEnd"/>
      <w:r w:rsidRPr="006E195E">
        <w:t>) u nekim djelima, zakletve sa nekim drugim mimo Allaha, zatim riječi: Kako je Allah htio i taj i taj, i slično tome. Na to ukazuje govor Allahovog Poslanika, neka je na njega Allahov blagoslov i mir: "Najviše čega se bojim za vas je mali širk."</w:t>
      </w:r>
      <w:r w:rsidRPr="006E195E">
        <w:rPr>
          <w:rStyle w:val="10"/>
          <w:sz w:val="24"/>
          <w:szCs w:val="24"/>
        </w:rPr>
        <w:footnoteReference w:id="8"/>
      </w:r>
      <w:r w:rsidRPr="006E195E">
        <w:t xml:space="preserve">Potom je upitan šta je to mali </w:t>
      </w:r>
      <w:r w:rsidRPr="006E195E">
        <w:lastRenderedPageBreak/>
        <w:t>širk, te je odgovorio: "</w:t>
      </w:r>
      <w:proofErr w:type="spellStart"/>
      <w:r w:rsidRPr="006E195E">
        <w:t>Rijaluk</w:t>
      </w:r>
      <w:proofErr w:type="spellEnd"/>
      <w:r w:rsidRPr="006E195E">
        <w:t>/pretvaranje."</w:t>
      </w:r>
      <w:r w:rsidRPr="006E195E">
        <w:rPr>
          <w:rStyle w:val="10"/>
          <w:sz w:val="24"/>
          <w:szCs w:val="24"/>
        </w:rPr>
        <w:footnoteReference w:id="9"/>
      </w:r>
      <w:r w:rsidRPr="006E195E">
        <w:t xml:space="preserve">Hadis bilježe: imam Ahmed, </w:t>
      </w:r>
      <w:proofErr w:type="spellStart"/>
      <w:r w:rsidRPr="006E195E">
        <w:t>Taberani</w:t>
      </w:r>
      <w:proofErr w:type="spellEnd"/>
      <w:r w:rsidRPr="006E195E">
        <w:t xml:space="preserve">, i </w:t>
      </w:r>
      <w:proofErr w:type="spellStart"/>
      <w:r w:rsidRPr="006E195E">
        <w:t>Bejheki</w:t>
      </w:r>
      <w:proofErr w:type="spellEnd"/>
      <w:r w:rsidRPr="006E195E">
        <w:t xml:space="preserve"> od </w:t>
      </w:r>
      <w:proofErr w:type="spellStart"/>
      <w:r w:rsidRPr="006E195E">
        <w:t>Mahmuda</w:t>
      </w:r>
      <w:proofErr w:type="spellEnd"/>
      <w:r w:rsidRPr="006E195E">
        <w:t xml:space="preserve"> ibn </w:t>
      </w:r>
      <w:proofErr w:type="spellStart"/>
      <w:r w:rsidRPr="006E195E">
        <w:t>Lebida</w:t>
      </w:r>
      <w:proofErr w:type="spellEnd"/>
      <w:r w:rsidRPr="006E195E">
        <w:t xml:space="preserve"> El-</w:t>
      </w:r>
      <w:proofErr w:type="spellStart"/>
      <w:r w:rsidRPr="006E195E">
        <w:t>Ensarija</w:t>
      </w:r>
      <w:proofErr w:type="spellEnd"/>
      <w:r w:rsidRPr="006E195E">
        <w:t>,</w:t>
      </w:r>
      <w:r w:rsidRPr="00286EC5">
        <w:rPr>
          <w:color w:val="595959"/>
        </w:rPr>
        <w:t xml:space="preserve"> neka je Allah njime zadovoljan</w:t>
      </w:r>
      <w:r w:rsidRPr="006E195E">
        <w:t xml:space="preserve">, svi sa dobrim lancem prenosilaca. Osim toga, bilježi ga </w:t>
      </w:r>
      <w:proofErr w:type="spellStart"/>
      <w:r w:rsidRPr="006E195E">
        <w:t>Taberani</w:t>
      </w:r>
      <w:proofErr w:type="spellEnd"/>
      <w:r w:rsidRPr="006E195E">
        <w:t xml:space="preserve"> sa dobrim lancima, od </w:t>
      </w:r>
      <w:proofErr w:type="spellStart"/>
      <w:r w:rsidRPr="006E195E">
        <w:t>Mahmuda</w:t>
      </w:r>
      <w:proofErr w:type="spellEnd"/>
      <w:r w:rsidRPr="006E195E">
        <w:t xml:space="preserve"> ibn </w:t>
      </w:r>
      <w:proofErr w:type="spellStart"/>
      <w:r w:rsidRPr="006E195E">
        <w:t>Lebida</w:t>
      </w:r>
      <w:proofErr w:type="spellEnd"/>
      <w:r w:rsidRPr="006E195E">
        <w:t xml:space="preserve">, od </w:t>
      </w:r>
      <w:proofErr w:type="spellStart"/>
      <w:r w:rsidRPr="006E195E">
        <w:t>Rafi'a</w:t>
      </w:r>
      <w:proofErr w:type="spellEnd"/>
      <w:r w:rsidRPr="006E195E">
        <w:t xml:space="preserve"> ibn </w:t>
      </w:r>
      <w:proofErr w:type="spellStart"/>
      <w:r w:rsidRPr="006E195E">
        <w:t>Hudejdža</w:t>
      </w:r>
      <w:proofErr w:type="spellEnd"/>
      <w:r w:rsidRPr="006E195E">
        <w:t>, od Allahovog Poslanika, neka je na njega Allahov blagoslov i mir.</w:t>
      </w:r>
    </w:p>
    <w:p w14:paraId="175A3173" w14:textId="77777777" w:rsidR="006E094A" w:rsidRPr="006E195E" w:rsidRDefault="004B7901" w:rsidP="00B14B06">
      <w:pPr>
        <w:pStyle w:val="a8"/>
      </w:pPr>
      <w:r w:rsidRPr="006E195E">
        <w:t>Poslanik, sallallahu alejhi ve sellem, je također kazao: "Onaj ko se zakune nekim ili nečim mimo Allaha, počinio je širk."</w:t>
      </w:r>
      <w:r w:rsidRPr="006E195E">
        <w:rPr>
          <w:rStyle w:val="10"/>
          <w:sz w:val="24"/>
          <w:szCs w:val="24"/>
        </w:rPr>
        <w:footnoteReference w:id="10"/>
      </w:r>
      <w:r w:rsidRPr="006E195E">
        <w:t>Bilježi ga imam Ahmed sa ispravnim lancem prenosilaca od Omera ibn Hattaba,</w:t>
      </w:r>
      <w:r w:rsidRPr="00286EC5">
        <w:rPr>
          <w:color w:val="595959"/>
        </w:rPr>
        <w:t xml:space="preserve"> neka je Allah njime zadovoljan</w:t>
      </w:r>
      <w:r w:rsidRPr="006E195E">
        <w:t xml:space="preserve">, a </w:t>
      </w:r>
      <w:proofErr w:type="spellStart"/>
      <w:r w:rsidRPr="006E195E">
        <w:t>usto</w:t>
      </w:r>
      <w:proofErr w:type="spellEnd"/>
      <w:r w:rsidRPr="006E195E">
        <w:t xml:space="preserve"> i Ebu Davud i Tirmizi sa ispravnim lancem od Ibn Omera, neka je Allah njima zadovoljan, a on od </w:t>
      </w:r>
      <w:proofErr w:type="spellStart"/>
      <w:r w:rsidRPr="006E195E">
        <w:t>Vjerovjesnika</w:t>
      </w:r>
      <w:proofErr w:type="spellEnd"/>
      <w:r w:rsidRPr="006E195E">
        <w:t xml:space="preserve">, neka je na njega Allahov blagoslov i mir, da je rekao: "Ko se zakune nekim drugim mimo Allaha, </w:t>
      </w:r>
      <w:proofErr w:type="spellStart"/>
      <w:r w:rsidRPr="006E195E">
        <w:lastRenderedPageBreak/>
        <w:t>zanevjerovao</w:t>
      </w:r>
      <w:proofErr w:type="spellEnd"/>
      <w:r w:rsidRPr="006E195E">
        <w:t xml:space="preserve"> je, odnosno počinio je širk."</w:t>
      </w:r>
      <w:r w:rsidRPr="006E195E">
        <w:rPr>
          <w:rStyle w:val="10"/>
          <w:sz w:val="24"/>
          <w:szCs w:val="24"/>
        </w:rPr>
        <w:footnoteReference w:id="11"/>
      </w:r>
      <w:r w:rsidRPr="006E195E">
        <w:t>Isto tako, u drugom hadisu stoji: "Nemoj reći: "Kako je htio Allah i kako je htio taj i taj", već kaži: "Kako je htio Allah, a zatim kako je htio taj i taj."</w:t>
      </w:r>
      <w:r w:rsidRPr="006E195E">
        <w:rPr>
          <w:rStyle w:val="10"/>
          <w:sz w:val="24"/>
          <w:szCs w:val="24"/>
        </w:rPr>
        <w:footnoteReference w:id="12"/>
      </w:r>
      <w:r w:rsidRPr="006E195E">
        <w:t xml:space="preserve">Bilježi ga Ebu Davud sa ispravnim lancem </w:t>
      </w:r>
      <w:proofErr w:type="spellStart"/>
      <w:r w:rsidRPr="006E195E">
        <w:t>prenosiaca</w:t>
      </w:r>
      <w:proofErr w:type="spellEnd"/>
      <w:r w:rsidRPr="006E195E">
        <w:t xml:space="preserve"> od </w:t>
      </w:r>
      <w:proofErr w:type="spellStart"/>
      <w:r w:rsidRPr="006E195E">
        <w:t>Huzejfe</w:t>
      </w:r>
      <w:proofErr w:type="spellEnd"/>
      <w:r w:rsidRPr="006E195E">
        <w:t xml:space="preserve"> ibn </w:t>
      </w:r>
      <w:proofErr w:type="spellStart"/>
      <w:r w:rsidRPr="006E195E">
        <w:t>Jemana</w:t>
      </w:r>
      <w:proofErr w:type="spellEnd"/>
      <w:r w:rsidRPr="006E195E">
        <w:t>,</w:t>
      </w:r>
      <w:r w:rsidRPr="00286EC5">
        <w:rPr>
          <w:color w:val="595959"/>
        </w:rPr>
        <w:t xml:space="preserve"> neka je Allah njime zadovoljan</w:t>
      </w:r>
      <w:r w:rsidRPr="006E195E">
        <w:t>.</w:t>
      </w:r>
    </w:p>
    <w:p w14:paraId="175A3174" w14:textId="77777777" w:rsidR="006E094A" w:rsidRPr="006E195E" w:rsidRDefault="004B7901" w:rsidP="00B14B06">
      <w:pPr>
        <w:pStyle w:val="a8"/>
      </w:pPr>
      <w:r w:rsidRPr="006E195E">
        <w:t>Ova vrsta širka ne izvodi iz vjere, niti obavezuje vječni boravak u Vatri, već čini tevhid nepotpunim i krnjavim.</w:t>
      </w:r>
    </w:p>
    <w:p w14:paraId="175A3175" w14:textId="77777777" w:rsidR="006E094A" w:rsidRPr="006E195E" w:rsidRDefault="004B7901" w:rsidP="00B14B06">
      <w:pPr>
        <w:pStyle w:val="a8"/>
      </w:pPr>
      <w:r w:rsidRPr="006E195E">
        <w:t xml:space="preserve">Treća vrsta širka je skriveni širk, i na njega ukazuju riječi </w:t>
      </w:r>
      <w:proofErr w:type="spellStart"/>
      <w:r w:rsidRPr="006E195E">
        <w:t>Vjerovjesnika</w:t>
      </w:r>
      <w:proofErr w:type="spellEnd"/>
      <w:r w:rsidRPr="006E195E">
        <w:t xml:space="preserve">, neka je na njega Allahov blagoslov i mir: "Hoćete li da vas obavijestim čega se više bojim za vas od Dedžala?" "Naravno, Allahov Poslaniče", rekoše ashabi. "Skrivenog širka, a to je da čovjek ustane klanjati, pa kada vidi da ga neko </w:t>
      </w:r>
      <w:proofErr w:type="spellStart"/>
      <w:r w:rsidRPr="006E195E">
        <w:t>posmatra</w:t>
      </w:r>
      <w:proofErr w:type="spellEnd"/>
      <w:r w:rsidRPr="006E195E">
        <w:t xml:space="preserve">, uljepša svoj namaz", odgovori </w:t>
      </w:r>
      <w:r w:rsidRPr="006E195E">
        <w:lastRenderedPageBreak/>
        <w:t>im on.</w:t>
      </w:r>
      <w:r w:rsidRPr="006E195E">
        <w:rPr>
          <w:rStyle w:val="10"/>
          <w:sz w:val="24"/>
          <w:szCs w:val="24"/>
        </w:rPr>
        <w:footnoteReference w:id="13"/>
      </w:r>
      <w:r w:rsidRPr="006E195E">
        <w:t xml:space="preserve">Bilježi ga imam Ahmed u  </w:t>
      </w:r>
      <w:proofErr w:type="spellStart"/>
      <w:r w:rsidRPr="006E195E">
        <w:t>Musnedu</w:t>
      </w:r>
      <w:proofErr w:type="spellEnd"/>
      <w:r w:rsidRPr="006E195E">
        <w:t xml:space="preserve"> od Ebu </w:t>
      </w:r>
      <w:proofErr w:type="spellStart"/>
      <w:r w:rsidRPr="006E195E">
        <w:t>Se'ida</w:t>
      </w:r>
      <w:proofErr w:type="spellEnd"/>
      <w:r w:rsidRPr="006E195E">
        <w:t xml:space="preserve"> el-</w:t>
      </w:r>
      <w:proofErr w:type="spellStart"/>
      <w:r w:rsidRPr="006E195E">
        <w:t>Hudrija</w:t>
      </w:r>
      <w:proofErr w:type="spellEnd"/>
      <w:r w:rsidRPr="006E195E">
        <w:t>,</w:t>
      </w:r>
      <w:r w:rsidRPr="00286EC5">
        <w:rPr>
          <w:color w:val="595959"/>
        </w:rPr>
        <w:t xml:space="preserve"> neka je Allah njime zadovoljan</w:t>
      </w:r>
      <w:r w:rsidRPr="006E195E">
        <w:t>.</w:t>
      </w:r>
    </w:p>
    <w:p w14:paraId="175A3176" w14:textId="77777777" w:rsidR="006E094A" w:rsidRPr="006E195E" w:rsidRDefault="004B7901" w:rsidP="00B14B06">
      <w:pPr>
        <w:pStyle w:val="a8"/>
      </w:pPr>
      <w:r w:rsidRPr="006E195E">
        <w:t>No, širk se može podijeliti i samo na dvije vrste tako što ćemo kazati:</w:t>
      </w:r>
    </w:p>
    <w:p w14:paraId="175A3177" w14:textId="77777777" w:rsidR="006E094A" w:rsidRPr="006E195E" w:rsidRDefault="004B7901" w:rsidP="00B14B06">
      <w:pPr>
        <w:pStyle w:val="a8"/>
      </w:pPr>
      <w:r w:rsidRPr="006E195E">
        <w:t>Postoji mali i veliki širk, te u tom slučaju skriveni obuhvata obje vrste.</w:t>
      </w:r>
    </w:p>
    <w:p w14:paraId="175A3178" w14:textId="77777777" w:rsidR="006E094A" w:rsidRPr="006E195E" w:rsidRDefault="004B7901" w:rsidP="00B14B06">
      <w:pPr>
        <w:pStyle w:val="a8"/>
      </w:pPr>
      <w:r w:rsidRPr="006E195E">
        <w:t>Dakle, skriveni širk može biti veliki kao što je širk licemjera, jer oni kriju svoje ubjeđenje dok se prikazuju kao muslimani bojeći se za sebe.</w:t>
      </w:r>
    </w:p>
    <w:p w14:paraId="175A3179" w14:textId="77777777" w:rsidR="006E094A" w:rsidRPr="006E195E" w:rsidRDefault="004B7901" w:rsidP="00B14B06">
      <w:pPr>
        <w:pStyle w:val="a8"/>
      </w:pPr>
      <w:r w:rsidRPr="006E195E">
        <w:t xml:space="preserve">A može biti i mali, kao što je </w:t>
      </w:r>
      <w:proofErr w:type="spellStart"/>
      <w:r w:rsidRPr="006E195E">
        <w:t>rijaluk</w:t>
      </w:r>
      <w:proofErr w:type="spellEnd"/>
      <w:r w:rsidRPr="006E195E">
        <w:t xml:space="preserve"> spomenut u hadisu </w:t>
      </w:r>
      <w:proofErr w:type="spellStart"/>
      <w:r w:rsidRPr="006E195E">
        <w:t>Mahmuda</w:t>
      </w:r>
      <w:proofErr w:type="spellEnd"/>
      <w:r w:rsidRPr="006E195E">
        <w:t xml:space="preserve"> ibn </w:t>
      </w:r>
      <w:proofErr w:type="spellStart"/>
      <w:r w:rsidRPr="006E195E">
        <w:t>Lebida</w:t>
      </w:r>
      <w:proofErr w:type="spellEnd"/>
      <w:r w:rsidRPr="006E195E">
        <w:t xml:space="preserve"> El-</w:t>
      </w:r>
      <w:proofErr w:type="spellStart"/>
      <w:r w:rsidRPr="006E195E">
        <w:t>Ensarija</w:t>
      </w:r>
      <w:proofErr w:type="spellEnd"/>
      <w:r w:rsidRPr="006E195E">
        <w:t xml:space="preserve"> i u hadisu Ebu </w:t>
      </w:r>
      <w:proofErr w:type="spellStart"/>
      <w:r w:rsidRPr="006E195E">
        <w:t>Se'ida</w:t>
      </w:r>
      <w:proofErr w:type="spellEnd"/>
      <w:r w:rsidRPr="006E195E">
        <w:t xml:space="preserve"> El-</w:t>
      </w:r>
      <w:proofErr w:type="spellStart"/>
      <w:r w:rsidRPr="006E195E">
        <w:t>Hudrija</w:t>
      </w:r>
      <w:proofErr w:type="spellEnd"/>
      <w:r w:rsidRPr="006E195E">
        <w:t>.</w:t>
      </w:r>
    </w:p>
    <w:p w14:paraId="175A317A" w14:textId="77777777" w:rsidR="006E094A" w:rsidRPr="006E195E" w:rsidRDefault="004B7901" w:rsidP="00212763">
      <w:pPr>
        <w:pStyle w:val="2"/>
        <w:spacing w:after="160" w:line="259" w:lineRule="auto"/>
        <w:ind w:firstLine="284"/>
        <w:jc w:val="left"/>
        <w:rPr>
          <w:rFonts w:asciiTheme="minorHAnsi" w:hAnsiTheme="minorHAnsi" w:cstheme="minorHAnsi"/>
          <w:color w:val="auto"/>
          <w:lang w:val="bs-Latn-BA"/>
        </w:rPr>
      </w:pPr>
      <w:bookmarkStart w:id="8" w:name="_Toc137778207"/>
      <w:r w:rsidRPr="006E195E">
        <w:rPr>
          <w:rFonts w:asciiTheme="minorHAnsi" w:hAnsiTheme="minorHAnsi" w:cstheme="minorHAnsi"/>
          <w:color w:val="auto"/>
          <w:lang w:val="bs-Latn-BA"/>
        </w:rPr>
        <w:t>Peta lekcija: Ihsan</w:t>
      </w:r>
      <w:bookmarkEnd w:id="8"/>
    </w:p>
    <w:p w14:paraId="175A317B" w14:textId="77777777" w:rsidR="006E094A" w:rsidRPr="006E195E" w:rsidRDefault="004B7901" w:rsidP="00B14B06">
      <w:pPr>
        <w:pStyle w:val="a8"/>
      </w:pPr>
      <w:r w:rsidRPr="006E195E">
        <w:t>Ihsan ukazuje na to da Allaha obožavaš kao da Ga vidiš, a ako ti Njega ne vidiš, pa On tebe, zaista, vidi.</w:t>
      </w:r>
    </w:p>
    <w:p w14:paraId="175A317C" w14:textId="77777777" w:rsidR="006E094A" w:rsidRPr="006E195E" w:rsidRDefault="004B7901" w:rsidP="00212763">
      <w:pPr>
        <w:pStyle w:val="2"/>
        <w:spacing w:after="160" w:line="259" w:lineRule="auto"/>
        <w:ind w:firstLine="284"/>
        <w:jc w:val="left"/>
        <w:rPr>
          <w:rFonts w:asciiTheme="minorHAnsi" w:hAnsiTheme="minorHAnsi" w:cstheme="minorHAnsi"/>
          <w:color w:val="auto"/>
          <w:lang w:val="bs-Latn-BA"/>
        </w:rPr>
      </w:pPr>
      <w:bookmarkStart w:id="9" w:name="_Toc137778208"/>
      <w:r w:rsidRPr="006E195E">
        <w:rPr>
          <w:rFonts w:asciiTheme="minorHAnsi" w:hAnsiTheme="minorHAnsi" w:cstheme="minorHAnsi"/>
          <w:color w:val="auto"/>
          <w:lang w:val="bs-Latn-BA"/>
        </w:rPr>
        <w:t xml:space="preserve">Šesta lekcija: </w:t>
      </w:r>
      <w:proofErr w:type="spellStart"/>
      <w:r w:rsidRPr="006E195E">
        <w:rPr>
          <w:rFonts w:asciiTheme="minorHAnsi" w:hAnsiTheme="minorHAnsi" w:cstheme="minorHAnsi"/>
          <w:color w:val="auto"/>
          <w:lang w:val="bs-Latn-BA"/>
        </w:rPr>
        <w:t>Šartovi</w:t>
      </w:r>
      <w:proofErr w:type="spellEnd"/>
      <w:r w:rsidRPr="006E195E">
        <w:rPr>
          <w:rFonts w:asciiTheme="minorHAnsi" w:hAnsiTheme="minorHAnsi" w:cstheme="minorHAnsi"/>
          <w:color w:val="auto"/>
          <w:lang w:val="bs-Latn-BA"/>
        </w:rPr>
        <w:t xml:space="preserve"> (uvjeti) namaza</w:t>
      </w:r>
      <w:bookmarkEnd w:id="9"/>
    </w:p>
    <w:p w14:paraId="175A317D" w14:textId="77777777" w:rsidR="006E094A" w:rsidRPr="006E195E" w:rsidRDefault="004B7901" w:rsidP="00B14B06">
      <w:pPr>
        <w:pStyle w:val="a8"/>
      </w:pPr>
      <w:r w:rsidRPr="006E195E">
        <w:t xml:space="preserve">Postoji devet </w:t>
      </w:r>
      <w:proofErr w:type="spellStart"/>
      <w:r w:rsidRPr="006E195E">
        <w:t>šartova</w:t>
      </w:r>
      <w:proofErr w:type="spellEnd"/>
      <w:r w:rsidRPr="006E195E">
        <w:t xml:space="preserve"> namaza:</w:t>
      </w:r>
    </w:p>
    <w:p w14:paraId="175A317E" w14:textId="77777777" w:rsidR="006E094A" w:rsidRPr="006E195E" w:rsidRDefault="004B7901" w:rsidP="00B14B06">
      <w:pPr>
        <w:pStyle w:val="a8"/>
      </w:pPr>
      <w:r w:rsidRPr="006E195E">
        <w:lastRenderedPageBreak/>
        <w:t xml:space="preserve">1. islam, 2. razum, 3. </w:t>
      </w:r>
      <w:proofErr w:type="spellStart"/>
      <w:r w:rsidRPr="006E195E">
        <w:t>temjiz</w:t>
      </w:r>
      <w:proofErr w:type="spellEnd"/>
      <w:r w:rsidRPr="006E195E">
        <w:t xml:space="preserve"> (dob kada dijete spoznaje šta mu koristi, a šta mu šteti. To može biti otkako dijete </w:t>
      </w:r>
      <w:proofErr w:type="spellStart"/>
      <w:r w:rsidRPr="006E195E">
        <w:t>navrši</w:t>
      </w:r>
      <w:proofErr w:type="spellEnd"/>
      <w:r w:rsidRPr="006E195E">
        <w:t xml:space="preserve"> sedam godina otprilike, </w:t>
      </w:r>
      <w:proofErr w:type="spellStart"/>
      <w:r w:rsidRPr="006E195E">
        <w:t>op.prev</w:t>
      </w:r>
      <w:proofErr w:type="spellEnd"/>
      <w:r w:rsidRPr="006E195E">
        <w:t xml:space="preserve">.), 4. čistoća (abdest ili gusul), 5. uklanjanje nečistoće sa tijela, odjeće i mjesta klanjanja, 6. pokrivanje stidnog mjesta, 7. nastup </w:t>
      </w:r>
      <w:proofErr w:type="spellStart"/>
      <w:r w:rsidRPr="006E195E">
        <w:t>namaskog</w:t>
      </w:r>
      <w:proofErr w:type="spellEnd"/>
      <w:r w:rsidRPr="006E195E">
        <w:t xml:space="preserve"> vremena, 8. okretanje prema kibli 9. nijet (namjera).</w:t>
      </w:r>
    </w:p>
    <w:p w14:paraId="175A317F" w14:textId="77777777" w:rsidR="006E094A" w:rsidRPr="006E195E" w:rsidRDefault="004B7901" w:rsidP="00212763">
      <w:pPr>
        <w:pStyle w:val="2"/>
        <w:spacing w:after="160" w:line="259" w:lineRule="auto"/>
        <w:ind w:firstLine="284"/>
        <w:jc w:val="left"/>
        <w:rPr>
          <w:rFonts w:asciiTheme="minorHAnsi" w:hAnsiTheme="minorHAnsi" w:cstheme="minorHAnsi"/>
          <w:color w:val="auto"/>
          <w:lang w:val="bs-Latn-BA"/>
        </w:rPr>
      </w:pPr>
      <w:bookmarkStart w:id="10" w:name="_Toc137778209"/>
      <w:r w:rsidRPr="006E195E">
        <w:rPr>
          <w:rFonts w:asciiTheme="minorHAnsi" w:hAnsiTheme="minorHAnsi" w:cstheme="minorHAnsi"/>
          <w:color w:val="auto"/>
          <w:lang w:val="bs-Latn-BA"/>
        </w:rPr>
        <w:t xml:space="preserve">Sedma lekcija: </w:t>
      </w:r>
      <w:proofErr w:type="spellStart"/>
      <w:r w:rsidRPr="006E195E">
        <w:rPr>
          <w:rFonts w:asciiTheme="minorHAnsi" w:hAnsiTheme="minorHAnsi" w:cstheme="minorHAnsi"/>
          <w:color w:val="auto"/>
          <w:lang w:val="bs-Latn-BA"/>
        </w:rPr>
        <w:t>Ruknovi</w:t>
      </w:r>
      <w:proofErr w:type="spellEnd"/>
      <w:r w:rsidRPr="006E195E">
        <w:rPr>
          <w:rFonts w:asciiTheme="minorHAnsi" w:hAnsiTheme="minorHAnsi" w:cstheme="minorHAnsi"/>
          <w:color w:val="auto"/>
          <w:lang w:val="bs-Latn-BA"/>
        </w:rPr>
        <w:t xml:space="preserve"> namaza</w:t>
      </w:r>
      <w:bookmarkEnd w:id="10"/>
    </w:p>
    <w:p w14:paraId="175A3180" w14:textId="77777777" w:rsidR="006E094A" w:rsidRPr="006E195E" w:rsidRDefault="004B7901" w:rsidP="00B14B06">
      <w:pPr>
        <w:pStyle w:val="a8"/>
      </w:pPr>
      <w:r w:rsidRPr="006E195E">
        <w:t>Ima ih četrnaest:</w:t>
      </w:r>
    </w:p>
    <w:p w14:paraId="175A3181" w14:textId="77777777" w:rsidR="006E094A" w:rsidRPr="006E195E" w:rsidRDefault="004B7901" w:rsidP="00B14B06">
      <w:pPr>
        <w:pStyle w:val="a8"/>
      </w:pPr>
      <w:r w:rsidRPr="006E195E">
        <w:t xml:space="preserve">1. Stajanje u namazu (za onoga ko je to u stanju), 2. početni tekbir, 3. učenje </w:t>
      </w:r>
      <w:proofErr w:type="spellStart"/>
      <w:r w:rsidRPr="006E195E">
        <w:t>fatihe</w:t>
      </w:r>
      <w:proofErr w:type="spellEnd"/>
      <w:r w:rsidRPr="006E195E">
        <w:t xml:space="preserve">, 4. pregibanje u namazu (ruku'), 5. potpuno ispravljanje sa </w:t>
      </w:r>
      <w:proofErr w:type="spellStart"/>
      <w:r w:rsidRPr="006E195E">
        <w:t>rukua</w:t>
      </w:r>
      <w:proofErr w:type="spellEnd"/>
      <w:r w:rsidRPr="006E195E">
        <w:t xml:space="preserve">, 6. </w:t>
      </w:r>
      <w:proofErr w:type="spellStart"/>
      <w:r w:rsidRPr="006E195E">
        <w:t>sedžda</w:t>
      </w:r>
      <w:proofErr w:type="spellEnd"/>
      <w:r w:rsidRPr="006E195E">
        <w:t xml:space="preserve"> na sedam dijelova tijela, 7. potpuno ispravljanje sa </w:t>
      </w:r>
      <w:proofErr w:type="spellStart"/>
      <w:r w:rsidRPr="006E195E">
        <w:t>sedžde</w:t>
      </w:r>
      <w:proofErr w:type="spellEnd"/>
      <w:r w:rsidRPr="006E195E">
        <w:t xml:space="preserve">, 8. sjedenje između </w:t>
      </w:r>
      <w:proofErr w:type="spellStart"/>
      <w:r w:rsidRPr="006E195E">
        <w:t>sedždi</w:t>
      </w:r>
      <w:proofErr w:type="spellEnd"/>
      <w:r w:rsidRPr="006E195E">
        <w:t xml:space="preserve">, 9. smirenost na </w:t>
      </w:r>
      <w:proofErr w:type="spellStart"/>
      <w:r w:rsidRPr="006E195E">
        <w:t>ruknovima</w:t>
      </w:r>
      <w:proofErr w:type="spellEnd"/>
      <w:r w:rsidRPr="006E195E">
        <w:t>, 10. redoslijed između ruknova, 11. zadnji tešehud (</w:t>
      </w:r>
      <w:proofErr w:type="spellStart"/>
      <w:r w:rsidRPr="006E195E">
        <w:t>ettehijatu</w:t>
      </w:r>
      <w:proofErr w:type="spellEnd"/>
      <w:r w:rsidRPr="006E195E">
        <w:t xml:space="preserve">), 12. sjedenje radi zadnjeg tešehuda, 13. </w:t>
      </w:r>
      <w:proofErr w:type="spellStart"/>
      <w:r w:rsidRPr="006E195E">
        <w:t>salavat</w:t>
      </w:r>
      <w:proofErr w:type="spellEnd"/>
      <w:r w:rsidRPr="006E195E">
        <w:t xml:space="preserve"> na </w:t>
      </w:r>
      <w:proofErr w:type="spellStart"/>
      <w:r w:rsidRPr="006E195E">
        <w:t>Vjerovjesnika</w:t>
      </w:r>
      <w:proofErr w:type="spellEnd"/>
      <w:r w:rsidRPr="006E195E">
        <w:t>, neka je na njega Allahov blagoslov i mir, poslije zadnjeg tešehuda, 14. predavanje selama na obje strane.</w:t>
      </w:r>
    </w:p>
    <w:p w14:paraId="175A3182" w14:textId="77777777" w:rsidR="006E094A" w:rsidRPr="006E195E" w:rsidRDefault="004B7901" w:rsidP="00212763">
      <w:pPr>
        <w:pStyle w:val="2"/>
        <w:spacing w:after="160" w:line="259" w:lineRule="auto"/>
        <w:ind w:firstLine="284"/>
        <w:jc w:val="left"/>
        <w:rPr>
          <w:rFonts w:asciiTheme="minorHAnsi" w:hAnsiTheme="minorHAnsi" w:cstheme="minorHAnsi"/>
          <w:color w:val="auto"/>
          <w:lang w:val="bs-Latn-BA"/>
        </w:rPr>
      </w:pPr>
      <w:bookmarkStart w:id="11" w:name="_Toc137778210"/>
      <w:r w:rsidRPr="006E195E">
        <w:rPr>
          <w:rFonts w:asciiTheme="minorHAnsi" w:hAnsiTheme="minorHAnsi" w:cstheme="minorHAnsi"/>
          <w:color w:val="auto"/>
          <w:lang w:val="bs-Latn-BA"/>
        </w:rPr>
        <w:lastRenderedPageBreak/>
        <w:t xml:space="preserve">Osma lekcija: </w:t>
      </w:r>
      <w:proofErr w:type="spellStart"/>
      <w:r w:rsidRPr="006E195E">
        <w:rPr>
          <w:rFonts w:asciiTheme="minorHAnsi" w:hAnsiTheme="minorHAnsi" w:cstheme="minorHAnsi"/>
          <w:color w:val="auto"/>
          <w:lang w:val="bs-Latn-BA"/>
        </w:rPr>
        <w:t>Namaski</w:t>
      </w:r>
      <w:proofErr w:type="spellEnd"/>
      <w:r w:rsidRPr="006E195E">
        <w:rPr>
          <w:rFonts w:asciiTheme="minorHAnsi" w:hAnsiTheme="minorHAnsi" w:cstheme="minorHAnsi"/>
          <w:color w:val="auto"/>
          <w:lang w:val="bs-Latn-BA"/>
        </w:rPr>
        <w:t xml:space="preserve"> vadžibi</w:t>
      </w:r>
      <w:bookmarkEnd w:id="11"/>
    </w:p>
    <w:p w14:paraId="175A3183" w14:textId="77777777" w:rsidR="006E094A" w:rsidRPr="006E195E" w:rsidRDefault="004B7901" w:rsidP="00B14B06">
      <w:pPr>
        <w:pStyle w:val="a8"/>
      </w:pPr>
      <w:r w:rsidRPr="006E195E">
        <w:t>Ima ih osam:</w:t>
      </w:r>
    </w:p>
    <w:p w14:paraId="175A3184" w14:textId="77777777" w:rsidR="006E094A" w:rsidRPr="006E195E" w:rsidRDefault="004B7901" w:rsidP="00B14B06">
      <w:pPr>
        <w:pStyle w:val="a8"/>
      </w:pPr>
      <w:r w:rsidRPr="006E195E">
        <w:t>1. svi tekbiri osim početnog, 2. Izgovor: „</w:t>
      </w:r>
      <w:proofErr w:type="spellStart"/>
      <w:r w:rsidRPr="006E195E">
        <w:t>Semi`allahu</w:t>
      </w:r>
      <w:proofErr w:type="spellEnd"/>
      <w:r w:rsidRPr="006E195E">
        <w:t xml:space="preserve"> li </w:t>
      </w:r>
      <w:proofErr w:type="spellStart"/>
      <w:r w:rsidRPr="006E195E">
        <w:t>men</w:t>
      </w:r>
      <w:proofErr w:type="spellEnd"/>
      <w:r w:rsidRPr="006E195E">
        <w:t xml:space="preserve"> hamideh“ imamu kao i onom ko zasebno klanja,  3. izgovor: „</w:t>
      </w:r>
      <w:proofErr w:type="spellStart"/>
      <w:r w:rsidRPr="006E195E">
        <w:t>Rabbenalekel</w:t>
      </w:r>
      <w:proofErr w:type="spellEnd"/>
      <w:r w:rsidRPr="006E195E">
        <w:t xml:space="preserve"> hamd“ svakome (imamu, ko klanja za imamom i onome ko klanja zasebno), 4. izgovor "</w:t>
      </w:r>
      <w:proofErr w:type="spellStart"/>
      <w:r w:rsidRPr="006E195E">
        <w:t>Subhanerabbijel-a'zim</w:t>
      </w:r>
      <w:proofErr w:type="spellEnd"/>
      <w:r w:rsidRPr="006E195E">
        <w:t>" na ruku'u, 5. izgovor "</w:t>
      </w:r>
      <w:proofErr w:type="spellStart"/>
      <w:r w:rsidRPr="006E195E">
        <w:t>Subhanerabbijel-e'ala</w:t>
      </w:r>
      <w:proofErr w:type="spellEnd"/>
      <w:r w:rsidRPr="006E195E">
        <w:t xml:space="preserve">" na </w:t>
      </w:r>
      <w:proofErr w:type="spellStart"/>
      <w:r w:rsidRPr="006E195E">
        <w:t>sedždi</w:t>
      </w:r>
      <w:proofErr w:type="spellEnd"/>
      <w:r w:rsidRPr="006E195E">
        <w:t>, 6. izgovor "Rabbi-</w:t>
      </w:r>
      <w:proofErr w:type="spellStart"/>
      <w:r w:rsidRPr="006E195E">
        <w:t>gfir</w:t>
      </w:r>
      <w:proofErr w:type="spellEnd"/>
      <w:r w:rsidRPr="006E195E">
        <w:t xml:space="preserve"> li" na sjedenju između </w:t>
      </w:r>
      <w:proofErr w:type="spellStart"/>
      <w:r w:rsidRPr="006E195E">
        <w:t>sedždi</w:t>
      </w:r>
      <w:proofErr w:type="spellEnd"/>
      <w:r w:rsidRPr="006E195E">
        <w:t xml:space="preserve">, 7. prvi </w:t>
      </w:r>
      <w:proofErr w:type="spellStart"/>
      <w:r w:rsidRPr="006E195E">
        <w:t>tešehhud</w:t>
      </w:r>
      <w:proofErr w:type="spellEnd"/>
      <w:r w:rsidRPr="006E195E">
        <w:t>, 8. sjedenje radi njega.</w:t>
      </w:r>
    </w:p>
    <w:p w14:paraId="175A3185" w14:textId="77777777" w:rsidR="006E094A" w:rsidRPr="006E195E" w:rsidRDefault="004B7901" w:rsidP="00212763">
      <w:pPr>
        <w:pStyle w:val="2"/>
        <w:spacing w:after="160" w:line="259" w:lineRule="auto"/>
        <w:ind w:firstLine="284"/>
        <w:jc w:val="left"/>
        <w:rPr>
          <w:rFonts w:asciiTheme="minorHAnsi" w:hAnsiTheme="minorHAnsi" w:cstheme="minorHAnsi"/>
          <w:color w:val="auto"/>
          <w:lang w:val="bs-Latn-BA"/>
        </w:rPr>
      </w:pPr>
      <w:bookmarkStart w:id="12" w:name="_Toc137778211"/>
      <w:r w:rsidRPr="006E195E">
        <w:rPr>
          <w:rFonts w:asciiTheme="minorHAnsi" w:hAnsiTheme="minorHAnsi" w:cstheme="minorHAnsi"/>
          <w:color w:val="auto"/>
          <w:lang w:val="bs-Latn-BA"/>
        </w:rPr>
        <w:t xml:space="preserve">Deveta lekcija: </w:t>
      </w:r>
      <w:proofErr w:type="spellStart"/>
      <w:r w:rsidRPr="006E195E">
        <w:rPr>
          <w:rFonts w:asciiTheme="minorHAnsi" w:hAnsiTheme="minorHAnsi" w:cstheme="minorHAnsi"/>
          <w:color w:val="auto"/>
          <w:lang w:val="bs-Latn-BA"/>
        </w:rPr>
        <w:t>Pojašnjenjetešehhuda</w:t>
      </w:r>
      <w:bookmarkEnd w:id="12"/>
      <w:proofErr w:type="spellEnd"/>
    </w:p>
    <w:p w14:paraId="175A3186" w14:textId="77777777" w:rsidR="006E094A" w:rsidRPr="006E195E" w:rsidRDefault="004B7901" w:rsidP="00B14B06">
      <w:pPr>
        <w:pStyle w:val="a8"/>
      </w:pPr>
      <w:r w:rsidRPr="006E195E">
        <w:t>Da se prouči:</w:t>
      </w:r>
    </w:p>
    <w:p w14:paraId="175A3187" w14:textId="77777777" w:rsidR="006E094A" w:rsidRPr="006E195E" w:rsidRDefault="004B7901" w:rsidP="00B14B06">
      <w:pPr>
        <w:pStyle w:val="a8"/>
      </w:pPr>
      <w:r w:rsidRPr="006E195E">
        <w:t>"Et-</w:t>
      </w:r>
      <w:proofErr w:type="spellStart"/>
      <w:r w:rsidRPr="006E195E">
        <w:t>tehijjatu</w:t>
      </w:r>
      <w:proofErr w:type="spellEnd"/>
      <w:r w:rsidRPr="006E195E">
        <w:t xml:space="preserve"> lillahi </w:t>
      </w:r>
      <w:proofErr w:type="spellStart"/>
      <w:r w:rsidRPr="006E195E">
        <w:t>ves-salavatuvet-tajjibatu</w:t>
      </w:r>
      <w:proofErr w:type="spellEnd"/>
      <w:r w:rsidRPr="006E195E">
        <w:t xml:space="preserve">, es-selamu </w:t>
      </w:r>
      <w:proofErr w:type="spellStart"/>
      <w:r w:rsidRPr="006E195E">
        <w:t>alejkeejjuhen-nebijju</w:t>
      </w:r>
      <w:proofErr w:type="spellEnd"/>
      <w:r w:rsidRPr="006E195E">
        <w:t xml:space="preserve"> ve rahmetullahi ve </w:t>
      </w:r>
      <w:proofErr w:type="spellStart"/>
      <w:r w:rsidRPr="006E195E">
        <w:t>berekatuhu</w:t>
      </w:r>
      <w:proofErr w:type="spellEnd"/>
      <w:r w:rsidRPr="006E195E">
        <w:t xml:space="preserve">, es-selamu </w:t>
      </w:r>
      <w:proofErr w:type="spellStart"/>
      <w:r w:rsidRPr="006E195E">
        <w:t>alejna</w:t>
      </w:r>
      <w:proofErr w:type="spellEnd"/>
      <w:r w:rsidRPr="006E195E">
        <w:t xml:space="preserve"> ve '</w:t>
      </w:r>
      <w:proofErr w:type="spellStart"/>
      <w:r w:rsidRPr="006E195E">
        <w:t>ala</w:t>
      </w:r>
      <w:proofErr w:type="spellEnd"/>
      <w:r w:rsidRPr="006E195E">
        <w:t xml:space="preserve"> '</w:t>
      </w:r>
      <w:proofErr w:type="spellStart"/>
      <w:r w:rsidRPr="006E195E">
        <w:t>ibadillahis</w:t>
      </w:r>
      <w:proofErr w:type="spellEnd"/>
      <w:r w:rsidRPr="006E195E">
        <w:t xml:space="preserve">-salihin, </w:t>
      </w:r>
      <w:proofErr w:type="spellStart"/>
      <w:r w:rsidRPr="006E195E">
        <w:t>ešhedu</w:t>
      </w:r>
      <w:proofErr w:type="spellEnd"/>
      <w:r w:rsidRPr="006E195E">
        <w:t xml:space="preserve"> en la </w:t>
      </w:r>
      <w:proofErr w:type="spellStart"/>
      <w:r w:rsidRPr="006E195E">
        <w:t>illahe</w:t>
      </w:r>
      <w:proofErr w:type="spellEnd"/>
      <w:r w:rsidRPr="006E195E">
        <w:t xml:space="preserve"> illallah, ve </w:t>
      </w:r>
      <w:proofErr w:type="spellStart"/>
      <w:r w:rsidRPr="006E195E">
        <w:t>ešhedu</w:t>
      </w:r>
      <w:proofErr w:type="spellEnd"/>
      <w:r w:rsidRPr="006E195E">
        <w:t xml:space="preserve"> enne </w:t>
      </w:r>
      <w:proofErr w:type="spellStart"/>
      <w:r w:rsidRPr="006E195E">
        <w:t>muhammeden</w:t>
      </w:r>
      <w:proofErr w:type="spellEnd"/>
      <w:r w:rsidRPr="006E195E">
        <w:t xml:space="preserve"> abduhu ve </w:t>
      </w:r>
      <w:proofErr w:type="spellStart"/>
      <w:r w:rsidRPr="006E195E">
        <w:t>rasuluhu</w:t>
      </w:r>
      <w:proofErr w:type="spellEnd"/>
      <w:r w:rsidRPr="006E195E">
        <w:t xml:space="preserve">." "Najljepši selami Allahu, blagoslovi i </w:t>
      </w:r>
      <w:proofErr w:type="spellStart"/>
      <w:r w:rsidRPr="006E195E">
        <w:t>dobrodati</w:t>
      </w:r>
      <w:proofErr w:type="spellEnd"/>
      <w:r w:rsidRPr="006E195E">
        <w:t xml:space="preserve">; neka je selam na tebe, </w:t>
      </w:r>
      <w:proofErr w:type="spellStart"/>
      <w:r w:rsidRPr="006E195E">
        <w:t>Vjerovjesniče</w:t>
      </w:r>
      <w:proofErr w:type="spellEnd"/>
      <w:r w:rsidRPr="006E195E">
        <w:t xml:space="preserve">, Allahova milost i Njegova blagodat; neka je mir i nama i dobrim </w:t>
      </w:r>
      <w:proofErr w:type="spellStart"/>
      <w:r w:rsidRPr="006E195E">
        <w:t>Allahovim</w:t>
      </w:r>
      <w:proofErr w:type="spellEnd"/>
      <w:r w:rsidRPr="006E195E">
        <w:t xml:space="preserve"> robovima. Svjedočim da nema boga osim Allaha i </w:t>
      </w:r>
      <w:r w:rsidRPr="006E195E">
        <w:lastRenderedPageBreak/>
        <w:t>svjedočim da je Muhammed Njegov rob i Njegov Poslanik."</w:t>
      </w:r>
    </w:p>
    <w:p w14:paraId="175A3188" w14:textId="77777777" w:rsidR="006E094A" w:rsidRPr="006E195E" w:rsidRDefault="004B7901" w:rsidP="00B14B06">
      <w:pPr>
        <w:pStyle w:val="a8"/>
      </w:pPr>
      <w:r w:rsidRPr="006E195E">
        <w:t xml:space="preserve">Zatim nakon toga treba se donijeti </w:t>
      </w:r>
      <w:proofErr w:type="spellStart"/>
      <w:r w:rsidRPr="006E195E">
        <w:t>salavat</w:t>
      </w:r>
      <w:proofErr w:type="spellEnd"/>
      <w:r w:rsidRPr="006E195E">
        <w:t xml:space="preserve"> i tražiti </w:t>
      </w:r>
      <w:proofErr w:type="spellStart"/>
      <w:r w:rsidRPr="006E195E">
        <w:t>bereket</w:t>
      </w:r>
      <w:proofErr w:type="spellEnd"/>
      <w:r w:rsidRPr="006E195E">
        <w:t xml:space="preserve"> za Poslanika sljedećim riječima: "Allahumme salli '</w:t>
      </w:r>
      <w:proofErr w:type="spellStart"/>
      <w:r w:rsidRPr="006E195E">
        <w:t>alaMuhammmedin</w:t>
      </w:r>
      <w:proofErr w:type="spellEnd"/>
      <w:r w:rsidRPr="006E195E">
        <w:t xml:space="preserve"> ve '</w:t>
      </w:r>
      <w:proofErr w:type="spellStart"/>
      <w:r w:rsidRPr="006E195E">
        <w:t>alaaali</w:t>
      </w:r>
      <w:proofErr w:type="spellEnd"/>
      <w:r w:rsidRPr="006E195E">
        <w:t xml:space="preserve"> Muhammed, </w:t>
      </w:r>
      <w:proofErr w:type="spellStart"/>
      <w:r w:rsidRPr="006E195E">
        <w:t>kemasallejte</w:t>
      </w:r>
      <w:proofErr w:type="spellEnd"/>
      <w:r w:rsidRPr="006E195E">
        <w:t xml:space="preserve"> '</w:t>
      </w:r>
      <w:proofErr w:type="spellStart"/>
      <w:r w:rsidRPr="006E195E">
        <w:t>ala</w:t>
      </w:r>
      <w:proofErr w:type="spellEnd"/>
      <w:r w:rsidRPr="006E195E">
        <w:t xml:space="preserve"> Ibrahime ve '</w:t>
      </w:r>
      <w:proofErr w:type="spellStart"/>
      <w:r w:rsidRPr="006E195E">
        <w:t>alaaali</w:t>
      </w:r>
      <w:proofErr w:type="spellEnd"/>
      <w:r w:rsidRPr="006E195E">
        <w:t xml:space="preserve"> Ibrahim, </w:t>
      </w:r>
      <w:proofErr w:type="spellStart"/>
      <w:r w:rsidRPr="006E195E">
        <w:t>inneke</w:t>
      </w:r>
      <w:proofErr w:type="spellEnd"/>
      <w:r w:rsidRPr="006E195E">
        <w:t xml:space="preserve"> hamidun </w:t>
      </w:r>
      <w:proofErr w:type="spellStart"/>
      <w:r w:rsidRPr="006E195E">
        <w:t>medžid</w:t>
      </w:r>
      <w:proofErr w:type="spellEnd"/>
      <w:r w:rsidRPr="006E195E">
        <w:t>, ve barik '</w:t>
      </w:r>
      <w:proofErr w:type="spellStart"/>
      <w:r w:rsidRPr="006E195E">
        <w:t>alaMuhammedin</w:t>
      </w:r>
      <w:proofErr w:type="spellEnd"/>
      <w:r w:rsidRPr="006E195E">
        <w:t>, ve '</w:t>
      </w:r>
      <w:proofErr w:type="spellStart"/>
      <w:r w:rsidRPr="006E195E">
        <w:t>alaaali</w:t>
      </w:r>
      <w:proofErr w:type="spellEnd"/>
      <w:r w:rsidRPr="006E195E">
        <w:t xml:space="preserve"> Muhammed, </w:t>
      </w:r>
      <w:proofErr w:type="spellStart"/>
      <w:r w:rsidRPr="006E195E">
        <w:t>kemabarekte</w:t>
      </w:r>
      <w:proofErr w:type="spellEnd"/>
      <w:r w:rsidRPr="006E195E">
        <w:t xml:space="preserve"> '</w:t>
      </w:r>
      <w:proofErr w:type="spellStart"/>
      <w:r w:rsidRPr="006E195E">
        <w:t>ala</w:t>
      </w:r>
      <w:proofErr w:type="spellEnd"/>
      <w:r w:rsidRPr="006E195E">
        <w:t xml:space="preserve"> Ibrahime ve '</w:t>
      </w:r>
      <w:proofErr w:type="spellStart"/>
      <w:r w:rsidRPr="006E195E">
        <w:t>alaaali</w:t>
      </w:r>
      <w:proofErr w:type="spellEnd"/>
      <w:r w:rsidRPr="006E195E">
        <w:t xml:space="preserve"> Ibrahim, </w:t>
      </w:r>
      <w:proofErr w:type="spellStart"/>
      <w:r w:rsidRPr="006E195E">
        <w:t>inneke</w:t>
      </w:r>
      <w:proofErr w:type="spellEnd"/>
      <w:r w:rsidRPr="006E195E">
        <w:t xml:space="preserve"> hamidun </w:t>
      </w:r>
      <w:proofErr w:type="spellStart"/>
      <w:r w:rsidRPr="006E195E">
        <w:t>medžid</w:t>
      </w:r>
      <w:proofErr w:type="spellEnd"/>
      <w:r w:rsidRPr="006E195E">
        <w:t>." "Allahu moj, smiluj se Muhammedu i njegovoj porodici, kao što si se smilovao Ibrahimu i njegovoj porodici. Zaista si Ti Hvaljeni i Vječni. Allahu moj, blagoslovi Muhammeda i njegovu porodicu, kao što si blagoslovio Ibrahima i njegovu porodicu. Doista si Ti Hvaljen i Vječan."</w:t>
      </w:r>
    </w:p>
    <w:p w14:paraId="175A3189" w14:textId="77777777" w:rsidR="006E094A" w:rsidRPr="006E195E" w:rsidRDefault="004B7901" w:rsidP="00B14B06">
      <w:pPr>
        <w:pStyle w:val="a8"/>
      </w:pPr>
      <w:r w:rsidRPr="006E195E">
        <w:t xml:space="preserve">Potom će se na zadnjem </w:t>
      </w:r>
      <w:proofErr w:type="spellStart"/>
      <w:r w:rsidRPr="006E195E">
        <w:t>tešehhudu</w:t>
      </w:r>
      <w:proofErr w:type="spellEnd"/>
      <w:r w:rsidRPr="006E195E">
        <w:t xml:space="preserve"> tražiti zaštita od Džehennema, od </w:t>
      </w:r>
      <w:proofErr w:type="spellStart"/>
      <w:r w:rsidRPr="006E195E">
        <w:t>kaburskogazaba</w:t>
      </w:r>
      <w:proofErr w:type="spellEnd"/>
      <w:r w:rsidRPr="006E195E">
        <w:t xml:space="preserve">, od </w:t>
      </w:r>
      <w:proofErr w:type="spellStart"/>
      <w:r w:rsidRPr="006E195E">
        <w:t>iskušenja</w:t>
      </w:r>
      <w:proofErr w:type="spellEnd"/>
      <w:r w:rsidRPr="006E195E">
        <w:t xml:space="preserve"> tokom života, nakon smrti, te i od smutnje Dedžala.  ("Allahumme inni </w:t>
      </w:r>
      <w:proofErr w:type="spellStart"/>
      <w:r w:rsidRPr="006E195E">
        <w:t>e'uzu</w:t>
      </w:r>
      <w:proofErr w:type="spellEnd"/>
      <w:r w:rsidRPr="006E195E">
        <w:t xml:space="preserve"> bike min </w:t>
      </w:r>
      <w:proofErr w:type="spellStart"/>
      <w:r w:rsidRPr="006E195E">
        <w:t>azabidžehenneme</w:t>
      </w:r>
      <w:proofErr w:type="spellEnd"/>
      <w:r w:rsidRPr="006E195E">
        <w:t xml:space="preserve"> ve min </w:t>
      </w:r>
      <w:proofErr w:type="spellStart"/>
      <w:r w:rsidRPr="006E195E">
        <w:t>azabil-kabri</w:t>
      </w:r>
      <w:proofErr w:type="spellEnd"/>
      <w:r w:rsidRPr="006E195E">
        <w:t xml:space="preserve"> ve min </w:t>
      </w:r>
      <w:proofErr w:type="spellStart"/>
      <w:r w:rsidRPr="006E195E">
        <w:t>fitnetil-mahja</w:t>
      </w:r>
      <w:proofErr w:type="spellEnd"/>
      <w:r w:rsidRPr="006E195E">
        <w:t xml:space="preserve"> vel-</w:t>
      </w:r>
      <w:proofErr w:type="spellStart"/>
      <w:r w:rsidRPr="006E195E">
        <w:t>memati</w:t>
      </w:r>
      <w:proofErr w:type="spellEnd"/>
      <w:r w:rsidRPr="006E195E">
        <w:t xml:space="preserve"> ve min </w:t>
      </w:r>
      <w:proofErr w:type="spellStart"/>
      <w:r w:rsidRPr="006E195E">
        <w:t>fitnetil-mesihid-dedžal</w:t>
      </w:r>
      <w:proofErr w:type="spellEnd"/>
      <w:r w:rsidRPr="006E195E">
        <w:t xml:space="preserve">." </w:t>
      </w:r>
      <w:proofErr w:type="spellStart"/>
      <w:r w:rsidRPr="006E195E">
        <w:t>Op.prev</w:t>
      </w:r>
      <w:proofErr w:type="spellEnd"/>
      <w:r w:rsidRPr="006E195E">
        <w:t>.) Potom se može učiti bilo koja dova, a najbolje je da se uče one koje su prenesene vjerodostojnim predajama, kao na primjer sljedeće:</w:t>
      </w:r>
    </w:p>
    <w:p w14:paraId="175A318A" w14:textId="77777777" w:rsidR="006E094A" w:rsidRPr="006E195E" w:rsidRDefault="004B7901" w:rsidP="00B14B06">
      <w:pPr>
        <w:pStyle w:val="a8"/>
      </w:pPr>
      <w:r w:rsidRPr="006E195E">
        <w:lastRenderedPageBreak/>
        <w:t xml:space="preserve">"Allahumme </w:t>
      </w:r>
      <w:proofErr w:type="spellStart"/>
      <w:r w:rsidRPr="006E195E">
        <w:t>e'inni</w:t>
      </w:r>
      <w:proofErr w:type="spellEnd"/>
      <w:r w:rsidRPr="006E195E">
        <w:t xml:space="preserve"> '</w:t>
      </w:r>
      <w:proofErr w:type="spellStart"/>
      <w:r w:rsidRPr="006E195E">
        <w:t>alazikrike</w:t>
      </w:r>
      <w:proofErr w:type="spellEnd"/>
      <w:r w:rsidRPr="006E195E">
        <w:t xml:space="preserve"> ve </w:t>
      </w:r>
      <w:proofErr w:type="spellStart"/>
      <w:r w:rsidRPr="006E195E">
        <w:t>šukrike</w:t>
      </w:r>
      <w:proofErr w:type="spellEnd"/>
      <w:r w:rsidRPr="006E195E">
        <w:t xml:space="preserve"> ve husni </w:t>
      </w:r>
      <w:proofErr w:type="spellStart"/>
      <w:r w:rsidRPr="006E195E">
        <w:t>ibadetik</w:t>
      </w:r>
      <w:proofErr w:type="spellEnd"/>
      <w:r w:rsidRPr="006E195E">
        <w:t xml:space="preserve">." "Allahu moj, pomozi me da Te spominjem, da Ti zahvaljujem i na najljepši način da Ti </w:t>
      </w:r>
      <w:proofErr w:type="spellStart"/>
      <w:r w:rsidRPr="006E195E">
        <w:t>ibadetim</w:t>
      </w:r>
      <w:proofErr w:type="spellEnd"/>
      <w:r w:rsidRPr="006E195E">
        <w:t xml:space="preserve">." "Allahumme inni </w:t>
      </w:r>
      <w:proofErr w:type="spellStart"/>
      <w:r w:rsidRPr="006E195E">
        <w:t>zalemtunefsizulmenkesira</w:t>
      </w:r>
      <w:proofErr w:type="spellEnd"/>
      <w:r w:rsidRPr="006E195E">
        <w:t xml:space="preserve">, ve la </w:t>
      </w:r>
      <w:proofErr w:type="spellStart"/>
      <w:r w:rsidRPr="006E195E">
        <w:t>jagfiruz-zunube</w:t>
      </w:r>
      <w:proofErr w:type="spellEnd"/>
      <w:r w:rsidRPr="006E195E">
        <w:t xml:space="preserve"> illa </w:t>
      </w:r>
      <w:proofErr w:type="spellStart"/>
      <w:r w:rsidRPr="006E195E">
        <w:t>ente</w:t>
      </w:r>
      <w:proofErr w:type="spellEnd"/>
      <w:r w:rsidRPr="006E195E">
        <w:t xml:space="preserve">, </w:t>
      </w:r>
      <w:proofErr w:type="spellStart"/>
      <w:r w:rsidRPr="006E195E">
        <w:t>fa-gfir</w:t>
      </w:r>
      <w:proofErr w:type="spellEnd"/>
      <w:r w:rsidRPr="006E195E">
        <w:t xml:space="preserve"> li </w:t>
      </w:r>
      <w:proofErr w:type="spellStart"/>
      <w:r w:rsidRPr="006E195E">
        <w:t>magfiraten</w:t>
      </w:r>
      <w:proofErr w:type="spellEnd"/>
      <w:r w:rsidRPr="006E195E">
        <w:t xml:space="preserve"> min '</w:t>
      </w:r>
      <w:proofErr w:type="spellStart"/>
      <w:r w:rsidRPr="006E195E">
        <w:t>indeke</w:t>
      </w:r>
      <w:proofErr w:type="spellEnd"/>
      <w:r w:rsidRPr="006E195E">
        <w:t xml:space="preserve"> ve-</w:t>
      </w:r>
      <w:proofErr w:type="spellStart"/>
      <w:r w:rsidRPr="006E195E">
        <w:t>rhamni</w:t>
      </w:r>
      <w:proofErr w:type="spellEnd"/>
      <w:r w:rsidRPr="006E195E">
        <w:t xml:space="preserve">, </w:t>
      </w:r>
      <w:proofErr w:type="spellStart"/>
      <w:r w:rsidRPr="006E195E">
        <w:t>innekeentel</w:t>
      </w:r>
      <w:proofErr w:type="spellEnd"/>
      <w:r w:rsidRPr="006E195E">
        <w:t>-</w:t>
      </w:r>
      <w:proofErr w:type="spellStart"/>
      <w:r w:rsidRPr="006E195E">
        <w:t>gafurur</w:t>
      </w:r>
      <w:proofErr w:type="spellEnd"/>
      <w:r w:rsidRPr="006E195E">
        <w:t xml:space="preserve">-rahim." "Allahu moj, zaista sam sebi počinio veliku nepravdu, a grijehe ne oprašta niko osim Tebe. Od Sebe mi podari oprost i smiluj mi se, Ti si zaista </w:t>
      </w:r>
      <w:proofErr w:type="spellStart"/>
      <w:r w:rsidRPr="006E195E">
        <w:t>Mnogopraštajući</w:t>
      </w:r>
      <w:proofErr w:type="spellEnd"/>
      <w:r w:rsidRPr="006E195E">
        <w:t xml:space="preserve"> i Samilosni."</w:t>
      </w:r>
    </w:p>
    <w:p w14:paraId="175A318B" w14:textId="77777777" w:rsidR="006E094A" w:rsidRPr="006E195E" w:rsidRDefault="004B7901" w:rsidP="00B14B06">
      <w:pPr>
        <w:pStyle w:val="a8"/>
      </w:pPr>
      <w:r w:rsidRPr="006E195E">
        <w:t xml:space="preserve">Kada je riječ o prvom </w:t>
      </w:r>
      <w:proofErr w:type="spellStart"/>
      <w:r w:rsidRPr="006E195E">
        <w:t>tešehhudu</w:t>
      </w:r>
      <w:proofErr w:type="spellEnd"/>
      <w:r w:rsidRPr="006E195E">
        <w:t xml:space="preserve">, ustaje se nakon proučenog </w:t>
      </w:r>
      <w:proofErr w:type="spellStart"/>
      <w:r w:rsidRPr="006E195E">
        <w:t>kelimei</w:t>
      </w:r>
      <w:proofErr w:type="spellEnd"/>
      <w:r w:rsidRPr="006E195E">
        <w:t xml:space="preserve"> šehadeta na treći </w:t>
      </w:r>
      <w:proofErr w:type="spellStart"/>
      <w:r w:rsidRPr="006E195E">
        <w:t>rek'at</w:t>
      </w:r>
      <w:proofErr w:type="spellEnd"/>
      <w:r w:rsidRPr="006E195E">
        <w:t xml:space="preserve">, a to je na podne, </w:t>
      </w:r>
      <w:proofErr w:type="spellStart"/>
      <w:r w:rsidRPr="006E195E">
        <w:t>ikinidiji</w:t>
      </w:r>
      <w:proofErr w:type="spellEnd"/>
      <w:r w:rsidRPr="006E195E">
        <w:t xml:space="preserve">, akšamu i </w:t>
      </w:r>
      <w:proofErr w:type="spellStart"/>
      <w:r w:rsidRPr="006E195E">
        <w:t>jaciji</w:t>
      </w:r>
      <w:proofErr w:type="spellEnd"/>
      <w:r w:rsidRPr="006E195E">
        <w:t xml:space="preserve"> namazu. Ukoliko se nakon toga donese i </w:t>
      </w:r>
      <w:proofErr w:type="spellStart"/>
      <w:r w:rsidRPr="006E195E">
        <w:t>salavat</w:t>
      </w:r>
      <w:proofErr w:type="spellEnd"/>
      <w:r w:rsidRPr="006E195E">
        <w:t xml:space="preserve"> na Poslanika, sallallahu alejhi ve sellem, to bi bilo bolje, zbog općih hadisa koji o tome govore, a nakon </w:t>
      </w:r>
      <w:proofErr w:type="spellStart"/>
      <w:r w:rsidRPr="006E195E">
        <w:t>salavata</w:t>
      </w:r>
      <w:proofErr w:type="spellEnd"/>
      <w:r w:rsidRPr="006E195E">
        <w:t xml:space="preserve"> bi se ustalo na treći </w:t>
      </w:r>
      <w:proofErr w:type="spellStart"/>
      <w:r w:rsidRPr="006E195E">
        <w:t>rekat</w:t>
      </w:r>
      <w:proofErr w:type="spellEnd"/>
      <w:r w:rsidRPr="006E195E">
        <w:t>.</w:t>
      </w:r>
    </w:p>
    <w:p w14:paraId="175A318C" w14:textId="77777777" w:rsidR="006E094A" w:rsidRPr="006E195E" w:rsidRDefault="004B7901" w:rsidP="00212763">
      <w:pPr>
        <w:pStyle w:val="2"/>
        <w:spacing w:after="160" w:line="259" w:lineRule="auto"/>
        <w:ind w:firstLine="284"/>
        <w:jc w:val="left"/>
        <w:rPr>
          <w:rFonts w:asciiTheme="minorHAnsi" w:hAnsiTheme="minorHAnsi" w:cstheme="minorHAnsi"/>
          <w:color w:val="auto"/>
          <w:lang w:val="bs-Latn-BA"/>
        </w:rPr>
      </w:pPr>
      <w:bookmarkStart w:id="13" w:name="_Toc137778212"/>
      <w:r w:rsidRPr="006E195E">
        <w:rPr>
          <w:rFonts w:asciiTheme="minorHAnsi" w:hAnsiTheme="minorHAnsi" w:cstheme="minorHAnsi"/>
          <w:color w:val="auto"/>
          <w:lang w:val="bs-Latn-BA"/>
        </w:rPr>
        <w:t xml:space="preserve">Deseta lekcija: </w:t>
      </w:r>
      <w:proofErr w:type="spellStart"/>
      <w:r w:rsidRPr="006E195E">
        <w:rPr>
          <w:rFonts w:asciiTheme="minorHAnsi" w:hAnsiTheme="minorHAnsi" w:cstheme="minorHAnsi"/>
          <w:color w:val="auto"/>
          <w:lang w:val="bs-Latn-BA"/>
        </w:rPr>
        <w:t>Namaski</w:t>
      </w:r>
      <w:proofErr w:type="spellEnd"/>
      <w:r w:rsidRPr="006E195E">
        <w:rPr>
          <w:rFonts w:asciiTheme="minorHAnsi" w:hAnsiTheme="minorHAnsi" w:cstheme="minorHAnsi"/>
          <w:color w:val="auto"/>
          <w:lang w:val="bs-Latn-BA"/>
        </w:rPr>
        <w:t xml:space="preserve"> sunneti</w:t>
      </w:r>
      <w:bookmarkEnd w:id="13"/>
    </w:p>
    <w:p w14:paraId="175A318D" w14:textId="77777777" w:rsidR="006E094A" w:rsidRPr="006E195E" w:rsidRDefault="004B7901" w:rsidP="00B14B06">
      <w:pPr>
        <w:pStyle w:val="a8"/>
      </w:pPr>
      <w:r w:rsidRPr="006E195E">
        <w:t xml:space="preserve">Među </w:t>
      </w:r>
      <w:proofErr w:type="spellStart"/>
      <w:r w:rsidRPr="006E195E">
        <w:t>namaske</w:t>
      </w:r>
      <w:proofErr w:type="spellEnd"/>
      <w:r w:rsidRPr="006E195E">
        <w:t xml:space="preserve"> sunnete (pohvalne radnje u namazu) ubraja se sljedeće:</w:t>
      </w:r>
    </w:p>
    <w:p w14:paraId="175A318E" w14:textId="77777777" w:rsidR="006E094A" w:rsidRPr="006E195E" w:rsidRDefault="004B7901" w:rsidP="00B14B06">
      <w:pPr>
        <w:pStyle w:val="a8"/>
      </w:pPr>
      <w:r w:rsidRPr="006E195E">
        <w:t>1- dova s kojom se počinje namaz nakon početnog tekbira.</w:t>
      </w:r>
    </w:p>
    <w:p w14:paraId="175A318F" w14:textId="77777777" w:rsidR="006E094A" w:rsidRPr="006E195E" w:rsidRDefault="004B7901" w:rsidP="00B14B06">
      <w:pPr>
        <w:pStyle w:val="a8"/>
      </w:pPr>
      <w:r w:rsidRPr="006E195E">
        <w:lastRenderedPageBreak/>
        <w:t xml:space="preserve">2- Stavljanje desne preko lijeve ruke (tako što se uhvati zglob ili podlaktica lijeve ruke, </w:t>
      </w:r>
      <w:proofErr w:type="spellStart"/>
      <w:r w:rsidRPr="006E195E">
        <w:t>op.prev</w:t>
      </w:r>
      <w:proofErr w:type="spellEnd"/>
      <w:r w:rsidRPr="006E195E">
        <w:t xml:space="preserve">.), na prsa (donji dio prsa ili gornji dio stomaka, </w:t>
      </w:r>
      <w:proofErr w:type="spellStart"/>
      <w:r w:rsidRPr="006E195E">
        <w:t>op.prev</w:t>
      </w:r>
      <w:proofErr w:type="spellEnd"/>
      <w:r w:rsidRPr="006E195E">
        <w:t xml:space="preserve">.), prilikom stajanja, prije i poslije </w:t>
      </w:r>
      <w:proofErr w:type="spellStart"/>
      <w:r w:rsidRPr="006E195E">
        <w:t>rukua</w:t>
      </w:r>
      <w:proofErr w:type="spellEnd"/>
      <w:r w:rsidRPr="006E195E">
        <w:t>.</w:t>
      </w:r>
    </w:p>
    <w:p w14:paraId="175A3190" w14:textId="77777777" w:rsidR="006E094A" w:rsidRPr="006E195E" w:rsidRDefault="004B7901" w:rsidP="00B14B06">
      <w:pPr>
        <w:pStyle w:val="a8"/>
      </w:pPr>
      <w:r w:rsidRPr="006E195E">
        <w:t xml:space="preserve">3- Podizanje ruku, sastavljenih prstiju (dlanova okrenutih prema kibli, </w:t>
      </w:r>
      <w:proofErr w:type="spellStart"/>
      <w:r w:rsidRPr="006E195E">
        <w:t>op.prev</w:t>
      </w:r>
      <w:proofErr w:type="spellEnd"/>
      <w:r w:rsidRPr="006E195E">
        <w:t xml:space="preserve">.), u visini ramena ili ušiju, kod početnog tekbira, kod tekbira po odlasku na ruku', zatim prilikom podizanja sa </w:t>
      </w:r>
      <w:proofErr w:type="spellStart"/>
      <w:r w:rsidRPr="006E195E">
        <w:t>ruku'a</w:t>
      </w:r>
      <w:proofErr w:type="spellEnd"/>
      <w:r w:rsidRPr="006E195E">
        <w:t xml:space="preserve"> i odmah nakon ustajanja na treći </w:t>
      </w:r>
      <w:proofErr w:type="spellStart"/>
      <w:r w:rsidRPr="006E195E">
        <w:t>rek'at</w:t>
      </w:r>
      <w:proofErr w:type="spellEnd"/>
      <w:r w:rsidRPr="006E195E">
        <w:t>.</w:t>
      </w:r>
    </w:p>
    <w:p w14:paraId="175A3191" w14:textId="77777777" w:rsidR="006E094A" w:rsidRPr="006E195E" w:rsidRDefault="004B7901" w:rsidP="00B14B06">
      <w:pPr>
        <w:pStyle w:val="a8"/>
      </w:pPr>
      <w:r w:rsidRPr="006E195E">
        <w:t xml:space="preserve">4- Učenje </w:t>
      </w:r>
      <w:proofErr w:type="spellStart"/>
      <w:r w:rsidRPr="006E195E">
        <w:t>tesbiha</w:t>
      </w:r>
      <w:proofErr w:type="spellEnd"/>
      <w:r w:rsidRPr="006E195E">
        <w:t xml:space="preserve"> (</w:t>
      </w:r>
      <w:proofErr w:type="spellStart"/>
      <w:r w:rsidRPr="006E195E">
        <w:t>subhanerabbijel</w:t>
      </w:r>
      <w:proofErr w:type="spellEnd"/>
      <w:r w:rsidRPr="006E195E">
        <w:t xml:space="preserve">...) na ruku'u i </w:t>
      </w:r>
      <w:proofErr w:type="spellStart"/>
      <w:r w:rsidRPr="006E195E">
        <w:t>sedždi</w:t>
      </w:r>
      <w:proofErr w:type="spellEnd"/>
      <w:r w:rsidRPr="006E195E">
        <w:t xml:space="preserve"> više od jednom.</w:t>
      </w:r>
    </w:p>
    <w:p w14:paraId="175A3192" w14:textId="77777777" w:rsidR="006E094A" w:rsidRPr="006E195E" w:rsidRDefault="004B7901" w:rsidP="00B14B06">
      <w:pPr>
        <w:pStyle w:val="a8"/>
      </w:pPr>
      <w:r w:rsidRPr="006E195E">
        <w:t xml:space="preserve">5- Svaki propisani dodatak na riječi: </w:t>
      </w:r>
      <w:proofErr w:type="spellStart"/>
      <w:r w:rsidRPr="006E195E">
        <w:t>Rabbena</w:t>
      </w:r>
      <w:proofErr w:type="spellEnd"/>
      <w:r w:rsidRPr="006E195E">
        <w:t xml:space="preserve"> ve </w:t>
      </w:r>
      <w:proofErr w:type="spellStart"/>
      <w:r w:rsidRPr="006E195E">
        <w:t>lekel</w:t>
      </w:r>
      <w:proofErr w:type="spellEnd"/>
      <w:r w:rsidRPr="006E195E">
        <w:t xml:space="preserve">-hamd, koje se izgovaraju na stajanju nakon podizanja sa </w:t>
      </w:r>
      <w:proofErr w:type="spellStart"/>
      <w:r w:rsidRPr="006E195E">
        <w:t>ruku'a</w:t>
      </w:r>
      <w:proofErr w:type="spellEnd"/>
      <w:r w:rsidRPr="006E195E">
        <w:t>, i učenje: Rabbi-</w:t>
      </w:r>
      <w:proofErr w:type="spellStart"/>
      <w:r w:rsidRPr="006E195E">
        <w:t>gfirli</w:t>
      </w:r>
      <w:proofErr w:type="spellEnd"/>
      <w:r w:rsidRPr="006E195E">
        <w:t xml:space="preserve"> više od jednom, na sjedenju između dvije </w:t>
      </w:r>
      <w:proofErr w:type="spellStart"/>
      <w:r w:rsidRPr="006E195E">
        <w:t>sedžde</w:t>
      </w:r>
      <w:proofErr w:type="spellEnd"/>
      <w:r w:rsidRPr="006E195E">
        <w:t>.</w:t>
      </w:r>
    </w:p>
    <w:p w14:paraId="175A3193" w14:textId="77777777" w:rsidR="006E094A" w:rsidRPr="006E195E" w:rsidRDefault="004B7901" w:rsidP="00B14B06">
      <w:pPr>
        <w:pStyle w:val="a8"/>
      </w:pPr>
      <w:r w:rsidRPr="006E195E">
        <w:t xml:space="preserve">6- Poravnanje glave sa leđima prilikom </w:t>
      </w:r>
      <w:proofErr w:type="spellStart"/>
      <w:r w:rsidRPr="006E195E">
        <w:t>ruku'a</w:t>
      </w:r>
      <w:proofErr w:type="spellEnd"/>
      <w:r w:rsidRPr="006E195E">
        <w:t>.</w:t>
      </w:r>
    </w:p>
    <w:p w14:paraId="175A3194" w14:textId="77777777" w:rsidR="006E094A" w:rsidRPr="006E195E" w:rsidRDefault="004B7901" w:rsidP="00B14B06">
      <w:pPr>
        <w:pStyle w:val="a8"/>
      </w:pPr>
      <w:r w:rsidRPr="006E195E">
        <w:t xml:space="preserve">7- Širenje nadlaktica u stranu, udaljavanje stomaka od bedara i butina od listova prilikom </w:t>
      </w:r>
      <w:proofErr w:type="spellStart"/>
      <w:r w:rsidRPr="006E195E">
        <w:t>sedžde</w:t>
      </w:r>
      <w:proofErr w:type="spellEnd"/>
      <w:r w:rsidRPr="006E195E">
        <w:t>.</w:t>
      </w:r>
    </w:p>
    <w:p w14:paraId="175A3195" w14:textId="77777777" w:rsidR="006E094A" w:rsidRPr="006E195E" w:rsidRDefault="004B7901" w:rsidP="00B14B06">
      <w:pPr>
        <w:pStyle w:val="a8"/>
      </w:pPr>
      <w:r w:rsidRPr="006E195E">
        <w:t xml:space="preserve">8- Odvajanje podlaktica od tla prilikom </w:t>
      </w:r>
      <w:proofErr w:type="spellStart"/>
      <w:r w:rsidRPr="006E195E">
        <w:t>sedžde</w:t>
      </w:r>
      <w:proofErr w:type="spellEnd"/>
      <w:r w:rsidRPr="006E195E">
        <w:t>.</w:t>
      </w:r>
    </w:p>
    <w:p w14:paraId="175A3196" w14:textId="77777777" w:rsidR="006E094A" w:rsidRPr="006E195E" w:rsidRDefault="004B7901" w:rsidP="00B14B06">
      <w:pPr>
        <w:pStyle w:val="a8"/>
      </w:pPr>
      <w:r w:rsidRPr="006E195E">
        <w:lastRenderedPageBreak/>
        <w:t xml:space="preserve">9- Sjedenje na  položenom lijevom stopalu, dok desno stopalo treba biti ispravljeno (naslonjeno na prste okrenute prema kibli, op. prev.), prilikom prvog </w:t>
      </w:r>
      <w:proofErr w:type="spellStart"/>
      <w:r w:rsidRPr="006E195E">
        <w:t>tešehhuda</w:t>
      </w:r>
      <w:proofErr w:type="spellEnd"/>
      <w:r w:rsidRPr="006E195E">
        <w:t xml:space="preserve"> i između </w:t>
      </w:r>
      <w:proofErr w:type="spellStart"/>
      <w:r w:rsidRPr="006E195E">
        <w:t>sedždi</w:t>
      </w:r>
      <w:proofErr w:type="spellEnd"/>
      <w:r w:rsidRPr="006E195E">
        <w:t>.</w:t>
      </w:r>
    </w:p>
    <w:p w14:paraId="175A3197" w14:textId="77777777" w:rsidR="006E094A" w:rsidRPr="006E195E" w:rsidRDefault="004B7901" w:rsidP="00B14B06">
      <w:pPr>
        <w:pStyle w:val="a8"/>
      </w:pPr>
      <w:r w:rsidRPr="006E195E">
        <w:t xml:space="preserve">10- </w:t>
      </w:r>
      <w:proofErr w:type="spellStart"/>
      <w:r w:rsidRPr="006E195E">
        <w:t>Teverruk</w:t>
      </w:r>
      <w:proofErr w:type="spellEnd"/>
      <w:r w:rsidRPr="006E195E">
        <w:t xml:space="preserve"> - sjedenje prilikom zadnjeg </w:t>
      </w:r>
      <w:proofErr w:type="spellStart"/>
      <w:r w:rsidRPr="006E195E">
        <w:t>teššehuda</w:t>
      </w:r>
      <w:proofErr w:type="spellEnd"/>
      <w:r w:rsidRPr="006E195E">
        <w:t xml:space="preserve">, kod </w:t>
      </w:r>
      <w:proofErr w:type="spellStart"/>
      <w:r w:rsidRPr="006E195E">
        <w:t>trorekatnih</w:t>
      </w:r>
      <w:proofErr w:type="spellEnd"/>
      <w:r w:rsidRPr="006E195E">
        <w:t xml:space="preserve"> i </w:t>
      </w:r>
      <w:proofErr w:type="spellStart"/>
      <w:r w:rsidRPr="006E195E">
        <w:t>četverorekatnih</w:t>
      </w:r>
      <w:proofErr w:type="spellEnd"/>
      <w:r w:rsidRPr="006E195E">
        <w:t xml:space="preserve"> namaza, a to je da se sjedne na lijevu butinu i debelo meso, dok je lijeva potkoljenica opružena u desno, tako da prsti lijevog stopala budu ispod desne cjevanice, koja je odignuta sa ispravljenim desnim stopalom, naslonjenim na prste i okrenute prema kibli.</w:t>
      </w:r>
    </w:p>
    <w:p w14:paraId="175A3198" w14:textId="77777777" w:rsidR="006E094A" w:rsidRPr="006E195E" w:rsidRDefault="004B7901" w:rsidP="00B14B06">
      <w:pPr>
        <w:pStyle w:val="a8"/>
      </w:pPr>
      <w:r w:rsidRPr="006E195E">
        <w:t xml:space="preserve">11- Pokazivanje ispruženim kažiprstom prilikom prvog i drugog </w:t>
      </w:r>
      <w:proofErr w:type="spellStart"/>
      <w:r w:rsidRPr="006E195E">
        <w:t>tešehhuda</w:t>
      </w:r>
      <w:proofErr w:type="spellEnd"/>
      <w:r w:rsidRPr="006E195E">
        <w:t xml:space="preserve">, i njegovo (lagano, </w:t>
      </w:r>
      <w:proofErr w:type="spellStart"/>
      <w:r w:rsidRPr="006E195E">
        <w:t>op.prev</w:t>
      </w:r>
      <w:proofErr w:type="spellEnd"/>
      <w:r w:rsidRPr="006E195E">
        <w:t xml:space="preserve">) </w:t>
      </w:r>
      <w:proofErr w:type="spellStart"/>
      <w:r w:rsidRPr="006E195E">
        <w:t>pomjeranje</w:t>
      </w:r>
      <w:proofErr w:type="spellEnd"/>
      <w:r w:rsidRPr="006E195E">
        <w:t xml:space="preserve"> (gore-dole, </w:t>
      </w:r>
      <w:proofErr w:type="spellStart"/>
      <w:r w:rsidRPr="006E195E">
        <w:t>op.prev</w:t>
      </w:r>
      <w:proofErr w:type="spellEnd"/>
      <w:r w:rsidRPr="006E195E">
        <w:t>) prilikom učenja dove.</w:t>
      </w:r>
    </w:p>
    <w:p w14:paraId="175A3199" w14:textId="77777777" w:rsidR="006E094A" w:rsidRPr="006E195E" w:rsidRDefault="004B7901" w:rsidP="00B14B06">
      <w:pPr>
        <w:pStyle w:val="a8"/>
      </w:pPr>
      <w:r w:rsidRPr="006E195E">
        <w:t xml:space="preserve">12- Donošenje </w:t>
      </w:r>
      <w:proofErr w:type="spellStart"/>
      <w:r w:rsidRPr="006E195E">
        <w:t>salavata</w:t>
      </w:r>
      <w:proofErr w:type="spellEnd"/>
      <w:r w:rsidRPr="006E195E">
        <w:t xml:space="preserve"> i traženje </w:t>
      </w:r>
      <w:proofErr w:type="spellStart"/>
      <w:r w:rsidRPr="006E195E">
        <w:t>bereketa</w:t>
      </w:r>
      <w:proofErr w:type="spellEnd"/>
      <w:r w:rsidRPr="006E195E">
        <w:t xml:space="preserve"> za poslanika Muhammeda, </w:t>
      </w:r>
      <w:proofErr w:type="spellStart"/>
      <w:r w:rsidRPr="006E195E">
        <w:t>sallahu</w:t>
      </w:r>
      <w:proofErr w:type="spellEnd"/>
      <w:r w:rsidRPr="006E195E">
        <w:t xml:space="preserve"> `alejhi ve sellem, i njegovu porodicu kao i za Ibrahima i njegovu porodicu prilikom prvog sjedenja.</w:t>
      </w:r>
    </w:p>
    <w:p w14:paraId="175A319A" w14:textId="77777777" w:rsidR="006E094A" w:rsidRPr="006E195E" w:rsidRDefault="004B7901" w:rsidP="00B14B06">
      <w:pPr>
        <w:pStyle w:val="a8"/>
      </w:pPr>
      <w:r w:rsidRPr="006E195E">
        <w:t xml:space="preserve">13- Učenje propisanih dova na zadnjem sjedenju nakon </w:t>
      </w:r>
      <w:proofErr w:type="spellStart"/>
      <w:r w:rsidRPr="006E195E">
        <w:t>tešehhuda</w:t>
      </w:r>
      <w:proofErr w:type="spellEnd"/>
      <w:r w:rsidRPr="006E195E">
        <w:t xml:space="preserve"> i </w:t>
      </w:r>
      <w:proofErr w:type="spellStart"/>
      <w:r w:rsidRPr="006E195E">
        <w:t>salavata</w:t>
      </w:r>
      <w:proofErr w:type="spellEnd"/>
      <w:r w:rsidRPr="006E195E">
        <w:t>.</w:t>
      </w:r>
    </w:p>
    <w:p w14:paraId="175A319B" w14:textId="77777777" w:rsidR="006E094A" w:rsidRPr="006E195E" w:rsidRDefault="004B7901" w:rsidP="00B14B06">
      <w:pPr>
        <w:pStyle w:val="a8"/>
      </w:pPr>
      <w:r w:rsidRPr="006E195E">
        <w:lastRenderedPageBreak/>
        <w:t xml:space="preserve">14- Učenje naglas na </w:t>
      </w:r>
      <w:proofErr w:type="spellStart"/>
      <w:r w:rsidRPr="006E195E">
        <w:t>sabahu</w:t>
      </w:r>
      <w:proofErr w:type="spellEnd"/>
      <w:r w:rsidRPr="006E195E">
        <w:t xml:space="preserve">, džumi, </w:t>
      </w:r>
      <w:proofErr w:type="spellStart"/>
      <w:r w:rsidRPr="006E195E">
        <w:t>bajramima</w:t>
      </w:r>
      <w:proofErr w:type="spellEnd"/>
      <w:r w:rsidRPr="006E195E">
        <w:t xml:space="preserve">, namazu za kišu i na prva dva </w:t>
      </w:r>
      <w:proofErr w:type="spellStart"/>
      <w:r w:rsidRPr="006E195E">
        <w:t>rekata</w:t>
      </w:r>
      <w:proofErr w:type="spellEnd"/>
      <w:r w:rsidRPr="006E195E">
        <w:t xml:space="preserve"> akšama i </w:t>
      </w:r>
      <w:proofErr w:type="spellStart"/>
      <w:r w:rsidRPr="006E195E">
        <w:t>jacije</w:t>
      </w:r>
      <w:proofErr w:type="spellEnd"/>
      <w:r w:rsidRPr="006E195E">
        <w:t>.</w:t>
      </w:r>
    </w:p>
    <w:p w14:paraId="175A319C" w14:textId="77777777" w:rsidR="006E094A" w:rsidRPr="006E195E" w:rsidRDefault="004B7901" w:rsidP="00B14B06">
      <w:pPr>
        <w:pStyle w:val="a8"/>
      </w:pPr>
      <w:r w:rsidRPr="006E195E">
        <w:t xml:space="preserve">15- Tiho učenje na podnevu, </w:t>
      </w:r>
      <w:proofErr w:type="spellStart"/>
      <w:r w:rsidRPr="006E195E">
        <w:t>ikindiji</w:t>
      </w:r>
      <w:proofErr w:type="spellEnd"/>
      <w:r w:rsidRPr="006E195E">
        <w:t xml:space="preserve">, te na trećem </w:t>
      </w:r>
      <w:proofErr w:type="spellStart"/>
      <w:r w:rsidRPr="006E195E">
        <w:t>rekatu</w:t>
      </w:r>
      <w:proofErr w:type="spellEnd"/>
      <w:r w:rsidRPr="006E195E">
        <w:t xml:space="preserve"> akšama i na zadnja dva </w:t>
      </w:r>
      <w:proofErr w:type="spellStart"/>
      <w:r w:rsidRPr="006E195E">
        <w:t>rekatajacije</w:t>
      </w:r>
      <w:proofErr w:type="spellEnd"/>
      <w:r w:rsidRPr="006E195E">
        <w:t xml:space="preserve"> (tiho učenje biva sa </w:t>
      </w:r>
      <w:proofErr w:type="spellStart"/>
      <w:r w:rsidRPr="006E195E">
        <w:t>pomjeranjem</w:t>
      </w:r>
      <w:proofErr w:type="spellEnd"/>
      <w:r w:rsidRPr="006E195E">
        <w:t xml:space="preserve"> usana bez glasa, </w:t>
      </w:r>
      <w:proofErr w:type="spellStart"/>
      <w:r w:rsidRPr="006E195E">
        <w:t>op.prev</w:t>
      </w:r>
      <w:proofErr w:type="spellEnd"/>
      <w:r w:rsidRPr="006E195E">
        <w:t>.).</w:t>
      </w:r>
    </w:p>
    <w:p w14:paraId="175A319D" w14:textId="77777777" w:rsidR="006E094A" w:rsidRPr="006E195E" w:rsidRDefault="004B7901" w:rsidP="00B14B06">
      <w:pPr>
        <w:pStyle w:val="a8"/>
      </w:pPr>
      <w:r w:rsidRPr="006E195E">
        <w:t xml:space="preserve">16- Učenje sure poslije Fatihe (na svim </w:t>
      </w:r>
      <w:proofErr w:type="spellStart"/>
      <w:r w:rsidRPr="006E195E">
        <w:t>dvorekatnim</w:t>
      </w:r>
      <w:proofErr w:type="spellEnd"/>
      <w:r w:rsidRPr="006E195E">
        <w:t xml:space="preserve"> namazima, te na prva dva </w:t>
      </w:r>
      <w:proofErr w:type="spellStart"/>
      <w:r w:rsidRPr="006E195E">
        <w:t>rekatatrorekatnih</w:t>
      </w:r>
      <w:proofErr w:type="spellEnd"/>
      <w:r w:rsidRPr="006E195E">
        <w:t xml:space="preserve"> i </w:t>
      </w:r>
      <w:proofErr w:type="spellStart"/>
      <w:r w:rsidRPr="006E195E">
        <w:t>četverorekatnih</w:t>
      </w:r>
      <w:proofErr w:type="spellEnd"/>
      <w:r w:rsidRPr="006E195E">
        <w:t xml:space="preserve"> namaza, </w:t>
      </w:r>
      <w:proofErr w:type="spellStart"/>
      <w:r w:rsidRPr="006E195E">
        <w:t>op.prev</w:t>
      </w:r>
      <w:proofErr w:type="spellEnd"/>
      <w:r w:rsidRPr="006E195E">
        <w:t xml:space="preserve">.), i ostali sunneti, poput dova koje se uče poslije izgovora: </w:t>
      </w:r>
      <w:proofErr w:type="spellStart"/>
      <w:r w:rsidRPr="006E195E">
        <w:t>Rabbenalekel</w:t>
      </w:r>
      <w:proofErr w:type="spellEnd"/>
      <w:r w:rsidRPr="006E195E">
        <w:t xml:space="preserve">-hamd, nakon podizanja sa </w:t>
      </w:r>
      <w:proofErr w:type="spellStart"/>
      <w:r w:rsidRPr="006E195E">
        <w:t>ruku'a</w:t>
      </w:r>
      <w:proofErr w:type="spellEnd"/>
      <w:r w:rsidRPr="006E195E">
        <w:t xml:space="preserve"> što važi za imama, onoga ko za njim klanja i onoga ko sam klanja. To je sunnet. Također, stavljanje dlanova, raširenih prstiju, na koljena prilikom </w:t>
      </w:r>
      <w:proofErr w:type="spellStart"/>
      <w:r w:rsidRPr="006E195E">
        <w:t>ruku'a</w:t>
      </w:r>
      <w:proofErr w:type="spellEnd"/>
      <w:r w:rsidRPr="006E195E">
        <w:t>.</w:t>
      </w:r>
    </w:p>
    <w:p w14:paraId="175A319E" w14:textId="77777777" w:rsidR="006E094A" w:rsidRPr="006E195E" w:rsidRDefault="004B7901" w:rsidP="00212763">
      <w:pPr>
        <w:pStyle w:val="2"/>
        <w:spacing w:after="160" w:line="259" w:lineRule="auto"/>
        <w:ind w:firstLine="284"/>
        <w:jc w:val="left"/>
        <w:rPr>
          <w:rFonts w:asciiTheme="minorHAnsi" w:hAnsiTheme="minorHAnsi" w:cstheme="minorHAnsi"/>
          <w:color w:val="auto"/>
          <w:lang w:val="bs-Latn-BA"/>
        </w:rPr>
      </w:pPr>
      <w:bookmarkStart w:id="14" w:name="_Toc137778213"/>
      <w:r w:rsidRPr="006E195E">
        <w:rPr>
          <w:rFonts w:asciiTheme="minorHAnsi" w:hAnsiTheme="minorHAnsi" w:cstheme="minorHAnsi"/>
          <w:color w:val="auto"/>
          <w:lang w:val="bs-Latn-BA"/>
        </w:rPr>
        <w:t>Jedanaesta lekcija: Postupci koji kvare namaz</w:t>
      </w:r>
      <w:bookmarkEnd w:id="14"/>
    </w:p>
    <w:p w14:paraId="175A319F" w14:textId="77777777" w:rsidR="006E094A" w:rsidRPr="006E195E" w:rsidRDefault="004B7901" w:rsidP="00B14B06">
      <w:pPr>
        <w:pStyle w:val="a8"/>
      </w:pPr>
      <w:r w:rsidRPr="006E195E">
        <w:t>Ima ih osam:</w:t>
      </w:r>
    </w:p>
    <w:p w14:paraId="175A31A0" w14:textId="77777777" w:rsidR="006E094A" w:rsidRPr="006E195E" w:rsidRDefault="004B7901" w:rsidP="00B14B06">
      <w:pPr>
        <w:pStyle w:val="a8"/>
      </w:pPr>
      <w:r w:rsidRPr="006E195E">
        <w:t>1- Namjerno i svjesno govoriti u namazu nešto što ga se ne tiče, uz znanje da je to zabranjeno. Međutim, ako to neko učini iz zaborava ili neznanja, onda mu namaz neće biti pokvaren.</w:t>
      </w:r>
    </w:p>
    <w:p w14:paraId="175A31A1" w14:textId="77777777" w:rsidR="006E094A" w:rsidRPr="006E195E" w:rsidRDefault="004B7901" w:rsidP="00B14B06">
      <w:pPr>
        <w:pStyle w:val="a8"/>
      </w:pPr>
      <w:r w:rsidRPr="006E195E">
        <w:t>2- Smijanje naglas.</w:t>
      </w:r>
    </w:p>
    <w:p w14:paraId="175A31A2" w14:textId="77777777" w:rsidR="006E094A" w:rsidRPr="006E195E" w:rsidRDefault="004B7901" w:rsidP="00B14B06">
      <w:pPr>
        <w:pStyle w:val="a8"/>
      </w:pPr>
      <w:r w:rsidRPr="006E195E">
        <w:lastRenderedPageBreak/>
        <w:t xml:space="preserve">3- </w:t>
      </w:r>
      <w:proofErr w:type="spellStart"/>
      <w:r w:rsidRPr="006E195E">
        <w:t>Jedenje</w:t>
      </w:r>
      <w:proofErr w:type="spellEnd"/>
      <w:r w:rsidRPr="006E195E">
        <w:t>.</w:t>
      </w:r>
    </w:p>
    <w:p w14:paraId="175A31A3" w14:textId="77777777" w:rsidR="006E094A" w:rsidRPr="006E195E" w:rsidRDefault="004B7901" w:rsidP="00B14B06">
      <w:pPr>
        <w:pStyle w:val="a8"/>
      </w:pPr>
      <w:r w:rsidRPr="006E195E">
        <w:t xml:space="preserve">4- </w:t>
      </w:r>
      <w:proofErr w:type="spellStart"/>
      <w:r w:rsidRPr="006E195E">
        <w:t>Pijenje</w:t>
      </w:r>
      <w:proofErr w:type="spellEnd"/>
      <w:r w:rsidRPr="006E195E">
        <w:t>.</w:t>
      </w:r>
    </w:p>
    <w:p w14:paraId="175A31A4" w14:textId="77777777" w:rsidR="006E094A" w:rsidRPr="006E195E" w:rsidRDefault="004B7901" w:rsidP="00B14B06">
      <w:pPr>
        <w:pStyle w:val="a8"/>
      </w:pPr>
      <w:r w:rsidRPr="006E195E">
        <w:t>5- Otkrivanje stidnog mjesta.</w:t>
      </w:r>
    </w:p>
    <w:p w14:paraId="175A31A5" w14:textId="77777777" w:rsidR="006E094A" w:rsidRPr="006E195E" w:rsidRDefault="004B7901" w:rsidP="00B14B06">
      <w:pPr>
        <w:pStyle w:val="a8"/>
      </w:pPr>
      <w:r w:rsidRPr="006E195E">
        <w:t>6- Okretanje od kible u većoj mjeri.</w:t>
      </w:r>
    </w:p>
    <w:p w14:paraId="175A31A6" w14:textId="77777777" w:rsidR="006E094A" w:rsidRPr="006E195E" w:rsidRDefault="004B7901" w:rsidP="00B14B06">
      <w:pPr>
        <w:pStyle w:val="a8"/>
      </w:pPr>
      <w:r w:rsidRPr="006E195E">
        <w:t xml:space="preserve">7- Mnogo uzastopnog poigravanja (bespotrebnog </w:t>
      </w:r>
      <w:proofErr w:type="spellStart"/>
      <w:r w:rsidRPr="006E195E">
        <w:t>pomjeranja</w:t>
      </w:r>
      <w:proofErr w:type="spellEnd"/>
      <w:r w:rsidRPr="006E195E">
        <w:t xml:space="preserve">, </w:t>
      </w:r>
      <w:proofErr w:type="spellStart"/>
      <w:r w:rsidRPr="006E195E">
        <w:t>op.prev</w:t>
      </w:r>
      <w:proofErr w:type="spellEnd"/>
      <w:r w:rsidRPr="006E195E">
        <w:t>.) u namazu.</w:t>
      </w:r>
    </w:p>
    <w:p w14:paraId="175A31A7" w14:textId="77777777" w:rsidR="006E094A" w:rsidRPr="006E195E" w:rsidRDefault="004B7901" w:rsidP="00B14B06">
      <w:pPr>
        <w:pStyle w:val="a8"/>
      </w:pPr>
      <w:r w:rsidRPr="006E195E">
        <w:t>8- Gubljenje abdesta.</w:t>
      </w:r>
    </w:p>
    <w:p w14:paraId="175A31A8" w14:textId="77777777" w:rsidR="006E094A" w:rsidRPr="006E195E" w:rsidRDefault="004B7901" w:rsidP="00212763">
      <w:pPr>
        <w:pStyle w:val="2"/>
        <w:spacing w:after="160" w:line="259" w:lineRule="auto"/>
        <w:ind w:firstLine="284"/>
        <w:jc w:val="left"/>
        <w:rPr>
          <w:rFonts w:asciiTheme="minorHAnsi" w:hAnsiTheme="minorHAnsi" w:cstheme="minorHAnsi"/>
          <w:color w:val="auto"/>
          <w:lang w:val="bs-Latn-BA"/>
        </w:rPr>
      </w:pPr>
      <w:bookmarkStart w:id="15" w:name="_Toc137778214"/>
      <w:r w:rsidRPr="006E195E">
        <w:rPr>
          <w:rFonts w:asciiTheme="minorHAnsi" w:hAnsiTheme="minorHAnsi" w:cstheme="minorHAnsi"/>
          <w:color w:val="auto"/>
          <w:lang w:val="bs-Latn-BA"/>
        </w:rPr>
        <w:t xml:space="preserve">Dvanaesta lekcija: </w:t>
      </w:r>
      <w:proofErr w:type="spellStart"/>
      <w:r w:rsidRPr="006E195E">
        <w:rPr>
          <w:rFonts w:asciiTheme="minorHAnsi" w:hAnsiTheme="minorHAnsi" w:cstheme="minorHAnsi"/>
          <w:color w:val="auto"/>
          <w:lang w:val="bs-Latn-BA"/>
        </w:rPr>
        <w:t>Šartovi</w:t>
      </w:r>
      <w:proofErr w:type="spellEnd"/>
      <w:r w:rsidRPr="006E195E">
        <w:rPr>
          <w:rFonts w:asciiTheme="minorHAnsi" w:hAnsiTheme="minorHAnsi" w:cstheme="minorHAnsi"/>
          <w:color w:val="auto"/>
          <w:lang w:val="bs-Latn-BA"/>
        </w:rPr>
        <w:t xml:space="preserve"> abdesta</w:t>
      </w:r>
      <w:bookmarkEnd w:id="15"/>
    </w:p>
    <w:p w14:paraId="175A31A9" w14:textId="77777777" w:rsidR="006E094A" w:rsidRPr="006E195E" w:rsidRDefault="004B7901" w:rsidP="00B14B06">
      <w:pPr>
        <w:pStyle w:val="a8"/>
      </w:pPr>
      <w:r w:rsidRPr="006E195E">
        <w:t>Ima ih deset:</w:t>
      </w:r>
    </w:p>
    <w:p w14:paraId="175A31AA" w14:textId="77777777" w:rsidR="006E094A" w:rsidRPr="006E195E" w:rsidRDefault="004B7901" w:rsidP="00B14B06">
      <w:pPr>
        <w:pStyle w:val="a8"/>
      </w:pPr>
      <w:r w:rsidRPr="006E195E">
        <w:t xml:space="preserve">1. islam, 2. razum, 3. </w:t>
      </w:r>
      <w:proofErr w:type="spellStart"/>
      <w:r w:rsidRPr="006E195E">
        <w:t>temjiz</w:t>
      </w:r>
      <w:proofErr w:type="spellEnd"/>
      <w:r w:rsidRPr="006E195E">
        <w:t xml:space="preserve"> (dob kada dijete raspoznaje šta mu koristi, a šta šteti, </w:t>
      </w:r>
      <w:proofErr w:type="spellStart"/>
      <w:r w:rsidRPr="006E195E">
        <w:t>op.prev</w:t>
      </w:r>
      <w:proofErr w:type="spellEnd"/>
      <w:r w:rsidRPr="006E195E">
        <w:t xml:space="preserve">.), 4. nijet, 5. da čovjek nema namjeru da prekine abdest tokom uzimanja istog, 6. prestanak onoga što kvari abdest ( kao na primjer: vršenje nužde, </w:t>
      </w:r>
      <w:proofErr w:type="spellStart"/>
      <w:r w:rsidRPr="006E195E">
        <w:t>op.prev</w:t>
      </w:r>
      <w:proofErr w:type="spellEnd"/>
      <w:r w:rsidRPr="006E195E">
        <w:t xml:space="preserve">.), 7. čišćenje nakon nužde prije abdesta, 8. da voda bude čista, da voda bude halal (na primjer da nije ukradena, </w:t>
      </w:r>
      <w:proofErr w:type="spellStart"/>
      <w:r w:rsidRPr="006E195E">
        <w:t>op.prev</w:t>
      </w:r>
      <w:proofErr w:type="spellEnd"/>
      <w:r w:rsidRPr="006E195E">
        <w:t xml:space="preserve">.) 9. uklanjanje svega što sprječava dolazak vode do kože (boje ili laka npr., </w:t>
      </w:r>
      <w:proofErr w:type="spellStart"/>
      <w:r w:rsidRPr="006E195E">
        <w:t>op.prev</w:t>
      </w:r>
      <w:proofErr w:type="spellEnd"/>
      <w:r w:rsidRPr="006E195E">
        <w:t>.),10. nastup vremena namaza koji želi klanjati ako se radi o osobi koja ima kontinuiran izlazak nečistoće.</w:t>
      </w:r>
    </w:p>
    <w:p w14:paraId="175A31AB" w14:textId="77777777" w:rsidR="006E094A" w:rsidRPr="006E195E" w:rsidRDefault="004B7901" w:rsidP="00A15A35">
      <w:pPr>
        <w:pStyle w:val="1"/>
      </w:pPr>
      <w:bookmarkStart w:id="16" w:name="_Toc137778215"/>
      <w:r w:rsidRPr="006E195E">
        <w:lastRenderedPageBreak/>
        <w:t xml:space="preserve">Trinaesta lekcija: </w:t>
      </w:r>
      <w:proofErr w:type="spellStart"/>
      <w:r w:rsidRPr="006E195E">
        <w:t>Abdestski</w:t>
      </w:r>
      <w:proofErr w:type="spellEnd"/>
      <w:r w:rsidRPr="006E195E">
        <w:t xml:space="preserve"> farzovi (</w:t>
      </w:r>
      <w:proofErr w:type="spellStart"/>
      <w:r w:rsidRPr="006E195E">
        <w:t>ruknovi</w:t>
      </w:r>
      <w:proofErr w:type="spellEnd"/>
      <w:r w:rsidRPr="006E195E">
        <w:t>)</w:t>
      </w:r>
      <w:bookmarkEnd w:id="16"/>
    </w:p>
    <w:p w14:paraId="175A31AC" w14:textId="77777777" w:rsidR="006E094A" w:rsidRPr="006E195E" w:rsidRDefault="004B7901" w:rsidP="00B14B06">
      <w:pPr>
        <w:pStyle w:val="a8"/>
      </w:pPr>
      <w:r w:rsidRPr="006E195E">
        <w:t>Ima ih šest:</w:t>
      </w:r>
    </w:p>
    <w:p w14:paraId="175A31AD" w14:textId="77777777" w:rsidR="006E094A" w:rsidRPr="006E195E" w:rsidRDefault="004B7901" w:rsidP="00B14B06">
      <w:pPr>
        <w:pStyle w:val="a8"/>
      </w:pPr>
      <w:r w:rsidRPr="006E195E">
        <w:t xml:space="preserve">1. pranje lica sa ispiranjem usta i nosa, 2. pranje ruku do iza laktova, 3. </w:t>
      </w:r>
      <w:proofErr w:type="spellStart"/>
      <w:r w:rsidRPr="006E195E">
        <w:t>potiranje</w:t>
      </w:r>
      <w:proofErr w:type="spellEnd"/>
      <w:r w:rsidRPr="006E195E">
        <w:t xml:space="preserve"> čitave glave sa ušima, 4. pranje stopala do iza članaka, 5. redoslijed u pranju dijelova tijela, 6. uzastopnost u pranju (da se ne prave velike vremenske razlike u pranju dijelova tijela). S druge strane, pohvalno je: oprati sljedeće dijelove tijela više od jednom, a maksimalno do tri puta: lice, ruke, stopala, ispiranje usta i nosa; a oprati jedanput je farz. </w:t>
      </w:r>
      <w:proofErr w:type="spellStart"/>
      <w:r w:rsidRPr="006E195E">
        <w:t>Potiranje</w:t>
      </w:r>
      <w:proofErr w:type="spellEnd"/>
      <w:r w:rsidRPr="006E195E">
        <w:t xml:space="preserve"> glave sa ušima biva samo jedanput i to nije pohvalno ponavljati, jer je tako preneseno u vjerodostojnim hadisima</w:t>
      </w:r>
    </w:p>
    <w:p w14:paraId="175A31AE" w14:textId="77777777" w:rsidR="006E094A" w:rsidRPr="006E195E" w:rsidRDefault="004B7901" w:rsidP="00A15A35">
      <w:pPr>
        <w:pStyle w:val="1"/>
      </w:pPr>
      <w:bookmarkStart w:id="17" w:name="_Toc137778216"/>
      <w:r w:rsidRPr="006E195E">
        <w:t>Četrnaesta lekcija: Postupci koji kvare abdest</w:t>
      </w:r>
      <w:bookmarkEnd w:id="17"/>
    </w:p>
    <w:p w14:paraId="175A31AF" w14:textId="77777777" w:rsidR="006E094A" w:rsidRPr="006E195E" w:rsidRDefault="004B7901" w:rsidP="00B14B06">
      <w:pPr>
        <w:pStyle w:val="a8"/>
      </w:pPr>
      <w:r w:rsidRPr="006E195E">
        <w:t>Ima ih šest:</w:t>
      </w:r>
    </w:p>
    <w:p w14:paraId="175A31B0" w14:textId="77777777" w:rsidR="006E094A" w:rsidRPr="006E195E" w:rsidRDefault="004B7901" w:rsidP="00B14B06">
      <w:pPr>
        <w:pStyle w:val="a8"/>
      </w:pPr>
      <w:r w:rsidRPr="006E195E">
        <w:t xml:space="preserve">1. sve što izađe na dva (stidna) otvora, 2. izlazak puno nečistoće iz tijela, 3. gubljenje svijesti spavanjem ili nečim drugim, 4. dodirivanje stidnog mjesta (spolnog organa ili </w:t>
      </w:r>
      <w:r w:rsidRPr="006E195E">
        <w:lastRenderedPageBreak/>
        <w:t>analnog otvora) bez pregrade (</w:t>
      </w:r>
      <w:proofErr w:type="spellStart"/>
      <w:r w:rsidRPr="006E195E">
        <w:t>ogrtača</w:t>
      </w:r>
      <w:proofErr w:type="spellEnd"/>
      <w:r w:rsidRPr="006E195E">
        <w:t xml:space="preserve">), 5. </w:t>
      </w:r>
      <w:proofErr w:type="spellStart"/>
      <w:r w:rsidRPr="006E195E">
        <w:t>jedenje</w:t>
      </w:r>
      <w:proofErr w:type="spellEnd"/>
      <w:r w:rsidRPr="006E195E">
        <w:t xml:space="preserve"> devinog mesa i 6. otpadništvo od islama.</w:t>
      </w:r>
    </w:p>
    <w:p w14:paraId="175A31B1" w14:textId="77777777" w:rsidR="006E094A" w:rsidRPr="006E195E" w:rsidRDefault="004B7901" w:rsidP="00B14B06">
      <w:pPr>
        <w:pStyle w:val="a8"/>
      </w:pPr>
      <w:r w:rsidRPr="006E195E">
        <w:t xml:space="preserve">Važna napomena: Što se tiče </w:t>
      </w:r>
      <w:proofErr w:type="spellStart"/>
      <w:r w:rsidRPr="006E195E">
        <w:t>gasuljenja</w:t>
      </w:r>
      <w:proofErr w:type="spellEnd"/>
      <w:r w:rsidRPr="006E195E">
        <w:t xml:space="preserve"> mrtvaca ispravno je da to ne kvari abdest, i to je mišljenje većine učenjaka, zbog nedostatka dokaza koji ukazuje na to. Ali, ukoliko bi ruka onoga koji </w:t>
      </w:r>
      <w:proofErr w:type="spellStart"/>
      <w:r w:rsidRPr="006E195E">
        <w:t>gasuli</w:t>
      </w:r>
      <w:proofErr w:type="spellEnd"/>
      <w:r w:rsidRPr="006E195E">
        <w:t xml:space="preserve"> mrtvaca direktno dodirnula </w:t>
      </w:r>
      <w:proofErr w:type="spellStart"/>
      <w:r w:rsidRPr="006E195E">
        <w:t>polni</w:t>
      </w:r>
      <w:proofErr w:type="spellEnd"/>
      <w:r w:rsidRPr="006E195E">
        <w:t xml:space="preserve"> organ mrtvaca, abdest bi mu bio obavezan.</w:t>
      </w:r>
    </w:p>
    <w:p w14:paraId="175A31B2" w14:textId="77777777" w:rsidR="006E094A" w:rsidRPr="006E195E" w:rsidRDefault="004B7901" w:rsidP="00B14B06">
      <w:pPr>
        <w:pStyle w:val="a8"/>
      </w:pPr>
      <w:r w:rsidRPr="006E195E">
        <w:t xml:space="preserve">Obaveza mu je da ne dodiruje stidno mjesto umrloga osim sa pregradom (sa rukavicom i slično, </w:t>
      </w:r>
      <w:proofErr w:type="spellStart"/>
      <w:r w:rsidRPr="006E195E">
        <w:t>op.prev</w:t>
      </w:r>
      <w:proofErr w:type="spellEnd"/>
      <w:r w:rsidRPr="006E195E">
        <w:t xml:space="preserve">.). Isto tako, dodirivanje supruge (žene) ne kvari abdest na bilo kakav način, bez obzira da li ju je dodirnuo sa strašću ili bez, što je ispravniji od dva stava islamskih učenjaka, ukoliko ne izađe ništa na </w:t>
      </w:r>
      <w:proofErr w:type="spellStart"/>
      <w:r w:rsidRPr="006E195E">
        <w:t>polnom</w:t>
      </w:r>
      <w:proofErr w:type="spellEnd"/>
      <w:r w:rsidRPr="006E195E">
        <w:t xml:space="preserve"> organu. Dokaz tome je da je Allahov Poslanik, sallallahu `alejhi ve sellem, ljubio svoje žene, a zatim bi klanjao i ne bi uzimao abdest zbog toga.</w:t>
      </w:r>
    </w:p>
    <w:p w14:paraId="175A31B3" w14:textId="77777777" w:rsidR="006E094A" w:rsidRPr="006E195E" w:rsidRDefault="004B7901" w:rsidP="00B14B06">
      <w:pPr>
        <w:pStyle w:val="a8"/>
      </w:pPr>
      <w:r w:rsidRPr="006E195E">
        <w:t>A što se tiče govora Uzvišenog Allaha u surama en-Nisa` i el-Maideh: "Ili ako ste doticali supruge."</w:t>
      </w:r>
      <w:r w:rsidRPr="006E195E">
        <w:rPr>
          <w:rStyle w:val="10"/>
          <w:sz w:val="24"/>
          <w:szCs w:val="24"/>
        </w:rPr>
        <w:footnoteReference w:id="14"/>
      </w:r>
      <w:r w:rsidRPr="006E195E">
        <w:t>(En-Nisa: 43.) (El-</w:t>
      </w:r>
      <w:proofErr w:type="spellStart"/>
      <w:r w:rsidRPr="006E195E">
        <w:t>Ma'ide</w:t>
      </w:r>
      <w:proofErr w:type="spellEnd"/>
      <w:r w:rsidRPr="006E195E">
        <w:t xml:space="preserve">: 6.), Dakle, tu se misli na </w:t>
      </w:r>
      <w:proofErr w:type="spellStart"/>
      <w:r w:rsidRPr="006E195E">
        <w:t>polni</w:t>
      </w:r>
      <w:proofErr w:type="spellEnd"/>
      <w:r w:rsidRPr="006E195E">
        <w:t xml:space="preserve"> odnos, po </w:t>
      </w:r>
      <w:r w:rsidRPr="006E195E">
        <w:lastRenderedPageBreak/>
        <w:t>ispravnijem od dva stava islamskih učenjaka. Ovo je bio i stav Ibn-`</w:t>
      </w:r>
      <w:proofErr w:type="spellStart"/>
      <w:r w:rsidRPr="006E195E">
        <w:t>Abbasa</w:t>
      </w:r>
      <w:proofErr w:type="spellEnd"/>
      <w:r w:rsidRPr="006E195E">
        <w:t xml:space="preserve">, radijallahu `anhuma, kao i ogromnog broja učenjaka od potonjih i kasnijih generacija. Allah je </w:t>
      </w:r>
      <w:proofErr w:type="spellStart"/>
      <w:r w:rsidRPr="006E195E">
        <w:t>Zaštitnik</w:t>
      </w:r>
      <w:proofErr w:type="spellEnd"/>
      <w:r w:rsidRPr="006E195E">
        <w:t>, Koji daje uspjeh.</w:t>
      </w:r>
    </w:p>
    <w:p w14:paraId="175A31B4" w14:textId="77777777" w:rsidR="006E094A" w:rsidRPr="006E195E" w:rsidRDefault="004B7901" w:rsidP="00A15A35">
      <w:pPr>
        <w:pStyle w:val="1"/>
      </w:pPr>
      <w:bookmarkStart w:id="18" w:name="_Toc137778217"/>
      <w:r w:rsidRPr="006E195E">
        <w:t>Petnaesta lekcija: Karakterne osobine kojim bi se trebao ukrasiti svaki musliman</w:t>
      </w:r>
      <w:bookmarkEnd w:id="18"/>
    </w:p>
    <w:p w14:paraId="175A31B5" w14:textId="77777777" w:rsidR="006E094A" w:rsidRPr="006E195E" w:rsidRDefault="004B7901" w:rsidP="00B14B06">
      <w:pPr>
        <w:pStyle w:val="a8"/>
      </w:pPr>
      <w:r w:rsidRPr="006E195E">
        <w:t xml:space="preserve">Neke od njih su: iskrenost, čuvanje emaneta, neporočnost, stid, hrabrost, velikodušnost, odanost, ostavljanje svih harama, lijepi komšijski odnosi, pomaganje onih koji su u potrebi shodno </w:t>
      </w:r>
      <w:proofErr w:type="spellStart"/>
      <w:r w:rsidRPr="006E195E">
        <w:t>mogućnostima</w:t>
      </w:r>
      <w:proofErr w:type="spellEnd"/>
      <w:r w:rsidRPr="006E195E">
        <w:t>, i još mnogo karakternih i moralnih osobina na koje su ukazali Kur'an i Sunnet.</w:t>
      </w:r>
    </w:p>
    <w:p w14:paraId="175A31B6" w14:textId="77777777" w:rsidR="006E094A" w:rsidRPr="006E195E" w:rsidRDefault="004B7901" w:rsidP="00A15A35">
      <w:pPr>
        <w:pStyle w:val="1"/>
      </w:pPr>
      <w:bookmarkStart w:id="19" w:name="_Toc137778218"/>
      <w:r w:rsidRPr="006E195E">
        <w:t>Šesnaesta lekcija: Islamski maniri</w:t>
      </w:r>
      <w:bookmarkEnd w:id="19"/>
    </w:p>
    <w:p w14:paraId="175A31B7" w14:textId="77777777" w:rsidR="006E094A" w:rsidRPr="006E195E" w:rsidRDefault="004B7901" w:rsidP="00B14B06">
      <w:pPr>
        <w:pStyle w:val="a8"/>
      </w:pPr>
      <w:r w:rsidRPr="006E195E">
        <w:t xml:space="preserve">Neki od njih su: nazivanje selama, vedrina lica, </w:t>
      </w:r>
      <w:proofErr w:type="spellStart"/>
      <w:r w:rsidRPr="006E195E">
        <w:t>jedenje</w:t>
      </w:r>
      <w:proofErr w:type="spellEnd"/>
      <w:r w:rsidRPr="006E195E">
        <w:t xml:space="preserve"> i </w:t>
      </w:r>
      <w:proofErr w:type="spellStart"/>
      <w:r w:rsidRPr="006E195E">
        <w:t>pijenje</w:t>
      </w:r>
      <w:proofErr w:type="spellEnd"/>
      <w:r w:rsidRPr="006E195E">
        <w:t xml:space="preserve"> desnom rukom, učenje </w:t>
      </w:r>
      <w:proofErr w:type="spellStart"/>
      <w:r w:rsidRPr="006E195E">
        <w:t>bismile</w:t>
      </w:r>
      <w:proofErr w:type="spellEnd"/>
      <w:r w:rsidRPr="006E195E">
        <w:t xml:space="preserve"> prije, te zahvaljivanje Allahu poslije jela i pića. Zatim, zahvaljivanje Allahu poslije kihanja, nazdravljanje onome ko se zahvali Allahu nakon kihanja (riječima: </w:t>
      </w:r>
      <w:proofErr w:type="spellStart"/>
      <w:r w:rsidRPr="006E195E">
        <w:t>Jerhamukellah</w:t>
      </w:r>
      <w:proofErr w:type="spellEnd"/>
      <w:r w:rsidRPr="006E195E">
        <w:t xml:space="preserve">, </w:t>
      </w:r>
      <w:proofErr w:type="spellStart"/>
      <w:r w:rsidRPr="006E195E">
        <w:t>op.prev</w:t>
      </w:r>
      <w:proofErr w:type="spellEnd"/>
      <w:r w:rsidRPr="006E195E">
        <w:t xml:space="preserve">.), posjeta bolesnom, ispraćaj dženaze, </w:t>
      </w:r>
      <w:proofErr w:type="spellStart"/>
      <w:r w:rsidRPr="006E195E">
        <w:t>praktikovanje</w:t>
      </w:r>
      <w:proofErr w:type="spellEnd"/>
      <w:r w:rsidRPr="006E195E">
        <w:t xml:space="preserve"> pravila </w:t>
      </w:r>
      <w:r w:rsidRPr="006E195E">
        <w:lastRenderedPageBreak/>
        <w:t xml:space="preserve">lijepog </w:t>
      </w:r>
      <w:proofErr w:type="spellStart"/>
      <w:r w:rsidRPr="006E195E">
        <w:t>ponašanja</w:t>
      </w:r>
      <w:proofErr w:type="spellEnd"/>
      <w:r w:rsidRPr="006E195E">
        <w:t xml:space="preserve"> prilikom ulaska u džamiju i kuću, te prilikom izlaska iz njih. Pored toga, lijepo je </w:t>
      </w:r>
      <w:proofErr w:type="spellStart"/>
      <w:r w:rsidRPr="006E195E">
        <w:t>primijenjivati</w:t>
      </w:r>
      <w:proofErr w:type="spellEnd"/>
      <w:r w:rsidRPr="006E195E">
        <w:t xml:space="preserve"> i pravila lijepog </w:t>
      </w:r>
      <w:proofErr w:type="spellStart"/>
      <w:r w:rsidRPr="006E195E">
        <w:t>ponašanja</w:t>
      </w:r>
      <w:proofErr w:type="spellEnd"/>
      <w:r w:rsidRPr="006E195E">
        <w:t xml:space="preserve"> na putovanju, sa roditeljima, rodbinom, komšijama, starim i mladim, čestitanje na novorođenčetu i na sklapanju braka, izjavljivanje saučešća, kao i ostali islamski maniri i pravila </w:t>
      </w:r>
      <w:proofErr w:type="spellStart"/>
      <w:r w:rsidRPr="006E195E">
        <w:t>ponašanja</w:t>
      </w:r>
      <w:proofErr w:type="spellEnd"/>
      <w:r w:rsidRPr="006E195E">
        <w:t xml:space="preserve"> koji su spomenuti u knjigama učenjaka.</w:t>
      </w:r>
    </w:p>
    <w:p w14:paraId="175A31B8" w14:textId="77777777" w:rsidR="006E094A" w:rsidRPr="006E195E" w:rsidRDefault="004B7901" w:rsidP="00A15A35">
      <w:pPr>
        <w:pStyle w:val="1"/>
      </w:pPr>
      <w:bookmarkStart w:id="20" w:name="_Toc137778219"/>
      <w:r w:rsidRPr="006E195E">
        <w:t>Sedamnaesta lekcija: Oprez od širka i grijeha</w:t>
      </w:r>
      <w:bookmarkEnd w:id="20"/>
    </w:p>
    <w:p w14:paraId="175A31B9" w14:textId="77777777" w:rsidR="006E094A" w:rsidRPr="006E195E" w:rsidRDefault="004B7901" w:rsidP="00B14B06">
      <w:pPr>
        <w:pStyle w:val="a8"/>
      </w:pPr>
      <w:r w:rsidRPr="006E195E">
        <w:t xml:space="preserve">Najveći od grijeha su sedam </w:t>
      </w:r>
      <w:proofErr w:type="spellStart"/>
      <w:r w:rsidRPr="006E195E">
        <w:t>upropaštavajućih</w:t>
      </w:r>
      <w:proofErr w:type="spellEnd"/>
      <w:r w:rsidRPr="006E195E">
        <w:t xml:space="preserve">, a to su: 1. činjenje širka Uzvišenom Allahu; 2. </w:t>
      </w:r>
      <w:proofErr w:type="spellStart"/>
      <w:r w:rsidRPr="006E195E">
        <w:t>sihr</w:t>
      </w:r>
      <w:proofErr w:type="spellEnd"/>
      <w:r w:rsidRPr="006E195E">
        <w:t xml:space="preserve">; 3. bespravno ubistvo nekoga, 4. kamata; 5. bespravno korištenje imetka siročeta; 6. bježanje sa bojnog polja; 7. </w:t>
      </w:r>
      <w:proofErr w:type="spellStart"/>
      <w:r w:rsidRPr="006E195E">
        <w:t>potvaranje</w:t>
      </w:r>
      <w:proofErr w:type="spellEnd"/>
      <w:r w:rsidRPr="006E195E">
        <w:t xml:space="preserve"> čestitih i čednih vjernica;</w:t>
      </w:r>
    </w:p>
    <w:p w14:paraId="175A31BA" w14:textId="77777777" w:rsidR="006E094A" w:rsidRPr="006E195E" w:rsidRDefault="004B7901" w:rsidP="00B14B06">
      <w:pPr>
        <w:pStyle w:val="a8"/>
      </w:pPr>
      <w:r w:rsidRPr="006E195E">
        <w:t xml:space="preserve">Veliki grijesi, osim toga, su i: 1. </w:t>
      </w:r>
      <w:proofErr w:type="spellStart"/>
      <w:r w:rsidRPr="006E195E">
        <w:t>neposlušnost</w:t>
      </w:r>
      <w:proofErr w:type="spellEnd"/>
      <w:r w:rsidRPr="006E195E">
        <w:t xml:space="preserve"> roditeljima, 2. prekidanje rodbinskih veza, 3. lažno svjedočenje, 4. lažno zaklinjanje, 5. uznemiravanje komšije, 6. činjenje nepravde ljudima po pitanju njihovih života, imetka i časti, 7. </w:t>
      </w:r>
      <w:proofErr w:type="spellStart"/>
      <w:r w:rsidRPr="006E195E">
        <w:t>pijenje</w:t>
      </w:r>
      <w:proofErr w:type="spellEnd"/>
      <w:r w:rsidRPr="006E195E">
        <w:t xml:space="preserve"> alkoholnih napitaka, 8. kockanje, 9. ogovaranje, 10. prenošenje tuđih riječi s ciljem zavađanja, te i ostale </w:t>
      </w:r>
      <w:r w:rsidRPr="006E195E">
        <w:lastRenderedPageBreak/>
        <w:t xml:space="preserve">stvari koje su zabranili Allah, </w:t>
      </w:r>
      <w:proofErr w:type="spellStart"/>
      <w:r w:rsidRPr="006E195E">
        <w:t>dželleše'nuhu</w:t>
      </w:r>
      <w:proofErr w:type="spellEnd"/>
      <w:r w:rsidRPr="006E195E">
        <w:t>, i Njegov Poslanik, neka je na njega Allahov blagoslov i mir.</w:t>
      </w:r>
    </w:p>
    <w:p w14:paraId="175A31BB" w14:textId="77777777" w:rsidR="006E094A" w:rsidRPr="006E195E" w:rsidRDefault="004B7901" w:rsidP="00A15A35">
      <w:pPr>
        <w:pStyle w:val="1"/>
      </w:pPr>
      <w:bookmarkStart w:id="21" w:name="_Toc137778220"/>
      <w:r w:rsidRPr="006E195E">
        <w:t>Osamnaesta lekcija: Pripremanje umrloga za dženazu, namaz i ukop</w:t>
      </w:r>
      <w:bookmarkEnd w:id="21"/>
    </w:p>
    <w:p w14:paraId="175A31BC" w14:textId="77777777" w:rsidR="006E094A" w:rsidRPr="006E195E" w:rsidRDefault="004B7901" w:rsidP="00B14B06">
      <w:pPr>
        <w:pStyle w:val="a8"/>
      </w:pPr>
      <w:proofErr w:type="spellStart"/>
      <w:r w:rsidRPr="006E195E">
        <w:t>Pojašnjenje</w:t>
      </w:r>
      <w:proofErr w:type="spellEnd"/>
      <w:r w:rsidRPr="006E195E">
        <w:t xml:space="preserve"> toga je sljedeće:</w:t>
      </w:r>
    </w:p>
    <w:p w14:paraId="175A31BD" w14:textId="77777777" w:rsidR="006E094A" w:rsidRPr="006E195E" w:rsidRDefault="004B7901" w:rsidP="00B14B06">
      <w:pPr>
        <w:pStyle w:val="a8"/>
      </w:pPr>
      <w:bookmarkStart w:id="22" w:name="_Toc137778221"/>
      <w:r w:rsidRPr="006E195E">
        <w:t>Prvo: Podsjećanje onoga ko umire na izgovor: La ilahe illallah (</w:t>
      </w:r>
      <w:proofErr w:type="spellStart"/>
      <w:r w:rsidRPr="006E195E">
        <w:t>telkin</w:t>
      </w:r>
      <w:proofErr w:type="spellEnd"/>
      <w:r w:rsidRPr="006E195E">
        <w:t>)</w:t>
      </w:r>
      <w:bookmarkEnd w:id="22"/>
    </w:p>
    <w:p w14:paraId="175A31BE" w14:textId="77777777" w:rsidR="006E094A" w:rsidRPr="006E195E" w:rsidRDefault="004B7901" w:rsidP="00B14B06">
      <w:pPr>
        <w:pStyle w:val="a8"/>
      </w:pPr>
      <w:proofErr w:type="spellStart"/>
      <w:r w:rsidRPr="006E195E">
        <w:t>Telkin</w:t>
      </w:r>
      <w:proofErr w:type="spellEnd"/>
      <w:r w:rsidRPr="006E195E">
        <w:t xml:space="preserve"> onoga ko umire je propisan riječima Allahovog Poslanika, neka je na njega Allahov blagoslov i mir: "Podstičite one koji umiru da izgovore: La ilahe illallah."</w:t>
      </w:r>
      <w:r w:rsidRPr="006E195E">
        <w:rPr>
          <w:rStyle w:val="10"/>
          <w:sz w:val="24"/>
          <w:szCs w:val="24"/>
        </w:rPr>
        <w:footnoteReference w:id="15"/>
      </w:r>
      <w:r w:rsidRPr="006E195E">
        <w:t>Bilježi ga Muslim u svom Sahihu. Dakle, ovdje se misli na one na kojima su se pojavili znakovi smrti.</w:t>
      </w:r>
    </w:p>
    <w:p w14:paraId="175A31BF" w14:textId="77777777" w:rsidR="006E094A" w:rsidRPr="006E195E" w:rsidRDefault="004B7901" w:rsidP="00B14B06">
      <w:pPr>
        <w:pStyle w:val="a8"/>
      </w:pPr>
      <w:bookmarkStart w:id="23" w:name="_Toc137778222"/>
      <w:r w:rsidRPr="006E195E">
        <w:t>Drugo: Kada se utvrdi smrt propisano je da se zatvore očni kapci umrlom, kao i da mu se priveže vilica.</w:t>
      </w:r>
      <w:bookmarkEnd w:id="23"/>
    </w:p>
    <w:p w14:paraId="175A31C0" w14:textId="77777777" w:rsidR="006E094A" w:rsidRPr="006E195E" w:rsidRDefault="004B7901" w:rsidP="00B14B06">
      <w:pPr>
        <w:pStyle w:val="a8"/>
      </w:pPr>
      <w:r w:rsidRPr="006E195E">
        <w:t>Dokaz o ovome prenosi se u sunnetu.</w:t>
      </w:r>
    </w:p>
    <w:p w14:paraId="175A31C1" w14:textId="77777777" w:rsidR="006E094A" w:rsidRPr="006E195E" w:rsidRDefault="004B7901" w:rsidP="00B14B06">
      <w:pPr>
        <w:pStyle w:val="a8"/>
      </w:pPr>
      <w:bookmarkStart w:id="24" w:name="_Toc137778223"/>
      <w:r w:rsidRPr="006E195E">
        <w:lastRenderedPageBreak/>
        <w:t xml:space="preserve">Treće: Vadžib je </w:t>
      </w:r>
      <w:proofErr w:type="spellStart"/>
      <w:r w:rsidRPr="006E195E">
        <w:t>gasuljenje</w:t>
      </w:r>
      <w:proofErr w:type="spellEnd"/>
      <w:r w:rsidRPr="006E195E">
        <w:t xml:space="preserve"> umrlog muslimana, osim ako se radi o šehidu koji je poginuo u bici.</w:t>
      </w:r>
      <w:bookmarkEnd w:id="24"/>
    </w:p>
    <w:p w14:paraId="175A31C2" w14:textId="77777777" w:rsidR="006E094A" w:rsidRPr="006E195E" w:rsidRDefault="004B7901" w:rsidP="00B14B06">
      <w:pPr>
        <w:pStyle w:val="a8"/>
      </w:pPr>
      <w:r w:rsidRPr="006E195E">
        <w:t xml:space="preserve">Takav se ne </w:t>
      </w:r>
      <w:proofErr w:type="spellStart"/>
      <w:r w:rsidRPr="006E195E">
        <w:t>gasuli</w:t>
      </w:r>
      <w:proofErr w:type="spellEnd"/>
      <w:r w:rsidRPr="006E195E">
        <w:t xml:space="preserve"> niti mu se klanja dženaza, već će se ukopati u odjeći u kojoj je poginuo, jer Allahov Poslanik, sallallahu `alejhi ve sellem, nije naredio da se </w:t>
      </w:r>
      <w:proofErr w:type="spellStart"/>
      <w:r w:rsidRPr="006E195E">
        <w:t>gasule</w:t>
      </w:r>
      <w:proofErr w:type="spellEnd"/>
      <w:r w:rsidRPr="006E195E">
        <w:t xml:space="preserve"> poginuli borci na Uhudu niti im je klanjao dženazu.</w:t>
      </w:r>
    </w:p>
    <w:p w14:paraId="175A31C3" w14:textId="77777777" w:rsidR="006E094A" w:rsidRPr="006E195E" w:rsidRDefault="004B7901" w:rsidP="00B14B06">
      <w:pPr>
        <w:pStyle w:val="a8"/>
      </w:pPr>
      <w:bookmarkStart w:id="25" w:name="_Toc137778224"/>
      <w:r w:rsidRPr="006E195E">
        <w:t xml:space="preserve">Četvrto: Opis </w:t>
      </w:r>
      <w:proofErr w:type="spellStart"/>
      <w:r w:rsidRPr="006E195E">
        <w:t>gasuljenja</w:t>
      </w:r>
      <w:proofErr w:type="spellEnd"/>
      <w:r w:rsidRPr="006E195E">
        <w:t xml:space="preserve"> umrloga</w:t>
      </w:r>
      <w:bookmarkEnd w:id="25"/>
    </w:p>
    <w:p w14:paraId="175A31C4" w14:textId="77777777" w:rsidR="006E094A" w:rsidRPr="006E195E" w:rsidRDefault="004B7901" w:rsidP="00B14B06">
      <w:pPr>
        <w:pStyle w:val="a8"/>
      </w:pPr>
      <w:r w:rsidRPr="006E195E">
        <w:t xml:space="preserve">Najprije treba da se prekrije stidno mjesto umrloga, a zatim da se malo podigne iznad i blago pritisne stomak. Zatim će onaj koji ga </w:t>
      </w:r>
      <w:proofErr w:type="spellStart"/>
      <w:r w:rsidRPr="006E195E">
        <w:t>gasuli</w:t>
      </w:r>
      <w:proofErr w:type="spellEnd"/>
      <w:r w:rsidRPr="006E195E">
        <w:t xml:space="preserve"> umotati oko ruke neku krpu i njome ga očistiti, a zatim ga </w:t>
      </w:r>
      <w:proofErr w:type="spellStart"/>
      <w:r w:rsidRPr="006E195E">
        <w:t>abdestiti</w:t>
      </w:r>
      <w:proofErr w:type="spellEnd"/>
      <w:r w:rsidRPr="006E195E">
        <w:t xml:space="preserve"> kao što se to čini za namaz. Potom će oprati glavu i bradu umrloga sa vodom koja je pomiješana sa sidrom ili nečim sličnim (poput sapuna, op. ur.). Zatim će oprati njegovu desnu stranu, a potom lijevu. Poslije toga, na isti način će ga oprati drugi i treći put, i prilikom svakog pranja proći će rukom po njegovom stomaku, pa ukoliko nešto izađe iz njega to će oprati, a to će mjesto pričvrstiti vunenom gazom, pa ukoliko bude nedovoljno može se </w:t>
      </w:r>
      <w:proofErr w:type="spellStart"/>
      <w:r w:rsidRPr="006E195E">
        <w:t>poslužiti</w:t>
      </w:r>
      <w:proofErr w:type="spellEnd"/>
      <w:r w:rsidRPr="006E195E">
        <w:t xml:space="preserve"> nekim medicinskim sredstvima, poput flastera.</w:t>
      </w:r>
    </w:p>
    <w:p w14:paraId="175A31C5" w14:textId="77777777" w:rsidR="006E094A" w:rsidRPr="006E195E" w:rsidRDefault="004B7901" w:rsidP="00B14B06">
      <w:pPr>
        <w:pStyle w:val="a8"/>
      </w:pPr>
      <w:r w:rsidRPr="006E195E">
        <w:lastRenderedPageBreak/>
        <w:t xml:space="preserve">Osim toga, ponavljat će mu i abdest. Ukoliko ne uspije mrtvoga očistiti sa tri pranja povećat će na pet ili sedam puta, a zatim ga nekom tkaninom </w:t>
      </w:r>
      <w:proofErr w:type="spellStart"/>
      <w:r w:rsidRPr="006E195E">
        <w:t>posušiti</w:t>
      </w:r>
      <w:proofErr w:type="spellEnd"/>
      <w:r w:rsidRPr="006E195E">
        <w:t xml:space="preserve"> i namirisati njegove zamaknute dijelove tijela kao i mjesta na kojima je </w:t>
      </w:r>
      <w:proofErr w:type="spellStart"/>
      <w:r w:rsidRPr="006E195E">
        <w:t>sedždu</w:t>
      </w:r>
      <w:proofErr w:type="spellEnd"/>
      <w:r w:rsidRPr="006E195E">
        <w:t xml:space="preserve"> činio, a ukoliko bi namirisao cijelo tijelo to bi bilo bolje. Isto tako, njegove </w:t>
      </w:r>
      <w:proofErr w:type="spellStart"/>
      <w:r w:rsidRPr="006E195E">
        <w:t>ćefine</w:t>
      </w:r>
      <w:proofErr w:type="spellEnd"/>
      <w:r w:rsidRPr="006E195E">
        <w:t xml:space="preserve"> će </w:t>
      </w:r>
      <w:proofErr w:type="spellStart"/>
      <w:r w:rsidRPr="006E195E">
        <w:t>namirisiatibahurom</w:t>
      </w:r>
      <w:proofErr w:type="spellEnd"/>
      <w:r w:rsidRPr="006E195E">
        <w:t xml:space="preserve">-vrsta mirisa, a ukoliko bi mu brkovi ili nokti bili dugi skratit će ih. Međutim, ne bi bilo sporno da ih ne dira. Kosu mu neće uljepšavati, češljati i namještati, niti će mu brijati dlake sa stidnog mjesta, jer po tom pitanju ne postoji dokaz. Kosa žene će se </w:t>
      </w:r>
      <w:proofErr w:type="spellStart"/>
      <w:r w:rsidRPr="006E195E">
        <w:t>načiniti</w:t>
      </w:r>
      <w:proofErr w:type="spellEnd"/>
      <w:r w:rsidRPr="006E195E">
        <w:t xml:space="preserve"> u tri sveza, uvezati i pustiti </w:t>
      </w:r>
      <w:proofErr w:type="spellStart"/>
      <w:r w:rsidRPr="006E195E">
        <w:t>straga</w:t>
      </w:r>
      <w:proofErr w:type="spellEnd"/>
      <w:r w:rsidRPr="006E195E">
        <w:t>.</w:t>
      </w:r>
    </w:p>
    <w:p w14:paraId="175A31C6" w14:textId="77777777" w:rsidR="006E094A" w:rsidRPr="006E195E" w:rsidRDefault="004B7901" w:rsidP="00B14B06">
      <w:pPr>
        <w:pStyle w:val="a8"/>
      </w:pPr>
      <w:bookmarkStart w:id="26" w:name="_Toc137778225"/>
      <w:r w:rsidRPr="006E195E">
        <w:t xml:space="preserve">Peto: Umotavanje u </w:t>
      </w:r>
      <w:proofErr w:type="spellStart"/>
      <w:r w:rsidRPr="006E195E">
        <w:t>ćefine</w:t>
      </w:r>
      <w:bookmarkEnd w:id="26"/>
      <w:proofErr w:type="spellEnd"/>
    </w:p>
    <w:p w14:paraId="175A31C7" w14:textId="77777777" w:rsidR="006E094A" w:rsidRPr="006E195E" w:rsidRDefault="004B7901" w:rsidP="00B14B06">
      <w:pPr>
        <w:pStyle w:val="a8"/>
      </w:pPr>
      <w:r w:rsidRPr="006E195E">
        <w:t xml:space="preserve">Najbolje je da se </w:t>
      </w:r>
      <w:proofErr w:type="spellStart"/>
      <w:r w:rsidRPr="006E195E">
        <w:t>muškarac</w:t>
      </w:r>
      <w:proofErr w:type="spellEnd"/>
      <w:r w:rsidRPr="006E195E">
        <w:t xml:space="preserve"> umota u tri bijela </w:t>
      </w:r>
      <w:proofErr w:type="spellStart"/>
      <w:r w:rsidRPr="006E195E">
        <w:t>ćefina</w:t>
      </w:r>
      <w:proofErr w:type="spellEnd"/>
      <w:r w:rsidRPr="006E195E">
        <w:t>, a ne u regularnu odjeću i bez turbana, kao što je učinio Vjerovjesnik, neka je na njega Allahov blagoslov i mir. Međutim, ako bi se umotao u odjeću, u tome nema smetnje.</w:t>
      </w:r>
    </w:p>
    <w:p w14:paraId="175A31C8" w14:textId="77777777" w:rsidR="006E094A" w:rsidRPr="006E195E" w:rsidRDefault="004B7901" w:rsidP="00B14B06">
      <w:pPr>
        <w:pStyle w:val="a8"/>
      </w:pPr>
      <w:r w:rsidRPr="006E195E">
        <w:t xml:space="preserve">Ženska osoba će se umotati u pet </w:t>
      </w:r>
      <w:proofErr w:type="spellStart"/>
      <w:r w:rsidRPr="006E195E">
        <w:t>ćefina</w:t>
      </w:r>
      <w:proofErr w:type="spellEnd"/>
      <w:r w:rsidRPr="006E195E">
        <w:t xml:space="preserve">, </w:t>
      </w:r>
      <w:proofErr w:type="spellStart"/>
      <w:r w:rsidRPr="006E195E">
        <w:t>tzv</w:t>
      </w:r>
      <w:proofErr w:type="spellEnd"/>
      <w:r w:rsidRPr="006E195E">
        <w:t xml:space="preserve">: dir`, </w:t>
      </w:r>
      <w:proofErr w:type="spellStart"/>
      <w:r w:rsidRPr="006E195E">
        <w:t>himar</w:t>
      </w:r>
      <w:proofErr w:type="spellEnd"/>
      <w:r w:rsidRPr="006E195E">
        <w:t xml:space="preserve">, izar i dva </w:t>
      </w:r>
      <w:proofErr w:type="spellStart"/>
      <w:r w:rsidRPr="006E195E">
        <w:t>lifeta</w:t>
      </w:r>
      <w:proofErr w:type="spellEnd"/>
      <w:r w:rsidRPr="006E195E">
        <w:t xml:space="preserve">. Malodobnom dječaku je dovoljan jedan </w:t>
      </w:r>
      <w:proofErr w:type="spellStart"/>
      <w:r w:rsidRPr="006E195E">
        <w:lastRenderedPageBreak/>
        <w:t>ćefin</w:t>
      </w:r>
      <w:proofErr w:type="spellEnd"/>
      <w:r w:rsidRPr="006E195E">
        <w:t xml:space="preserve">, a može i tri, dok za malodobnu djevojčicu ide tri </w:t>
      </w:r>
      <w:proofErr w:type="spellStart"/>
      <w:r w:rsidRPr="006E195E">
        <w:t>ćefina</w:t>
      </w:r>
      <w:proofErr w:type="spellEnd"/>
      <w:r w:rsidRPr="006E195E">
        <w:t xml:space="preserve">, tzv. </w:t>
      </w:r>
      <w:proofErr w:type="spellStart"/>
      <w:r w:rsidRPr="006E195E">
        <w:t>kamis</w:t>
      </w:r>
      <w:proofErr w:type="spellEnd"/>
      <w:r w:rsidRPr="006E195E">
        <w:t xml:space="preserve"> i dva </w:t>
      </w:r>
      <w:proofErr w:type="spellStart"/>
      <w:r w:rsidRPr="006E195E">
        <w:t>lifeta</w:t>
      </w:r>
      <w:proofErr w:type="spellEnd"/>
      <w:r w:rsidRPr="006E195E">
        <w:t>.</w:t>
      </w:r>
    </w:p>
    <w:p w14:paraId="175A31C9" w14:textId="77777777" w:rsidR="006E094A" w:rsidRPr="006E195E" w:rsidRDefault="004B7901" w:rsidP="00B14B06">
      <w:pPr>
        <w:pStyle w:val="a8"/>
      </w:pPr>
      <w:r w:rsidRPr="006E195E">
        <w:t xml:space="preserve">Ono što je obaveza po pitanju svakog umrlog muslimana jeste da bude minimum jedan </w:t>
      </w:r>
      <w:proofErr w:type="spellStart"/>
      <w:r w:rsidRPr="006E195E">
        <w:t>ćefin</w:t>
      </w:r>
      <w:proofErr w:type="spellEnd"/>
      <w:r w:rsidRPr="006E195E">
        <w:t xml:space="preserve">, koji će mu pokriti čitavo tijelo. Ako umrli bude u ihramima, okupat će se vodom i sidrom, te će mu upravo </w:t>
      </w:r>
      <w:proofErr w:type="spellStart"/>
      <w:r w:rsidRPr="006E195E">
        <w:t>ćefini</w:t>
      </w:r>
      <w:proofErr w:type="spellEnd"/>
      <w:r w:rsidRPr="006E195E">
        <w:t xml:space="preserve"> biti ihrami koje nosi, a </w:t>
      </w:r>
      <w:proofErr w:type="spellStart"/>
      <w:r w:rsidRPr="006E195E">
        <w:t>ustoćefini</w:t>
      </w:r>
      <w:proofErr w:type="spellEnd"/>
      <w:r w:rsidRPr="006E195E">
        <w:t xml:space="preserve"> mu mogu biti i neka druga vrsta prekrivača. Neće mu se pokrivati glava i lice, i neće se mirisati, jer će biti proživljen donoseći </w:t>
      </w:r>
      <w:proofErr w:type="spellStart"/>
      <w:r w:rsidRPr="006E195E">
        <w:t>telbiju</w:t>
      </w:r>
      <w:proofErr w:type="spellEnd"/>
      <w:r w:rsidRPr="006E195E">
        <w:t xml:space="preserve">, kao što je preneseno u vjerodostojnom hadisu od Allahovog Poslanika, neka je na njega Allahov blagoslov i mir. U slučaju žene koja umre u ihramima, njoj će se obući </w:t>
      </w:r>
      <w:proofErr w:type="spellStart"/>
      <w:r w:rsidRPr="006E195E">
        <w:t>ćefini</w:t>
      </w:r>
      <w:proofErr w:type="spellEnd"/>
      <w:r w:rsidRPr="006E195E">
        <w:t xml:space="preserve"> kao i drugima, s tim što se neće mirisati, i njeno lice neće biti prekrivano </w:t>
      </w:r>
      <w:proofErr w:type="spellStart"/>
      <w:r w:rsidRPr="006E195E">
        <w:t>nikabom</w:t>
      </w:r>
      <w:proofErr w:type="spellEnd"/>
      <w:r w:rsidRPr="006E195E">
        <w:t xml:space="preserve">, niti će joj se rukavice </w:t>
      </w:r>
      <w:proofErr w:type="spellStart"/>
      <w:r w:rsidRPr="006E195E">
        <w:t>oblačiti</w:t>
      </w:r>
      <w:proofErr w:type="spellEnd"/>
      <w:r w:rsidRPr="006E195E">
        <w:t xml:space="preserve"> na ruke, već će joj se lice i ruke prekriti sa </w:t>
      </w:r>
      <w:proofErr w:type="spellStart"/>
      <w:r w:rsidRPr="006E195E">
        <w:t>ćefinima</w:t>
      </w:r>
      <w:proofErr w:type="spellEnd"/>
      <w:r w:rsidRPr="006E195E">
        <w:t xml:space="preserve"> u koje je obučena, kao što je to već pojašnjeno po pitanju </w:t>
      </w:r>
      <w:proofErr w:type="spellStart"/>
      <w:r w:rsidRPr="006E195E">
        <w:t>oblačenjaćefina</w:t>
      </w:r>
      <w:proofErr w:type="spellEnd"/>
      <w:r w:rsidRPr="006E195E">
        <w:t xml:space="preserve"> ženskoj osobi.</w:t>
      </w:r>
    </w:p>
    <w:p w14:paraId="175A31CA" w14:textId="77777777" w:rsidR="006E094A" w:rsidRPr="006E195E" w:rsidRDefault="004B7901" w:rsidP="00B14B06">
      <w:pPr>
        <w:pStyle w:val="a8"/>
      </w:pPr>
      <w:bookmarkStart w:id="27" w:name="_Toc137778226"/>
      <w:r w:rsidRPr="006E195E">
        <w:t xml:space="preserve">Šesto: </w:t>
      </w:r>
      <w:proofErr w:type="spellStart"/>
      <w:r w:rsidRPr="006E195E">
        <w:t>Najpreči</w:t>
      </w:r>
      <w:proofErr w:type="spellEnd"/>
      <w:r w:rsidRPr="006E195E">
        <w:t xml:space="preserve"> ljudi za kupanje umrloga, </w:t>
      </w:r>
      <w:proofErr w:type="spellStart"/>
      <w:r w:rsidRPr="006E195E">
        <w:t>predvođenje</w:t>
      </w:r>
      <w:proofErr w:type="spellEnd"/>
      <w:r w:rsidRPr="006E195E">
        <w:t xml:space="preserve"> dženaze i ukop</w:t>
      </w:r>
      <w:bookmarkEnd w:id="27"/>
    </w:p>
    <w:p w14:paraId="175A31CB" w14:textId="77777777" w:rsidR="006E094A" w:rsidRPr="006E195E" w:rsidRDefault="004B7901" w:rsidP="00B14B06">
      <w:pPr>
        <w:pStyle w:val="a8"/>
      </w:pPr>
      <w:proofErr w:type="spellStart"/>
      <w:r w:rsidRPr="006E195E">
        <w:lastRenderedPageBreak/>
        <w:t>Najpreči</w:t>
      </w:r>
      <w:proofErr w:type="spellEnd"/>
      <w:r w:rsidRPr="006E195E">
        <w:t xml:space="preserve"> za sve to, kada je u pitanju </w:t>
      </w:r>
      <w:proofErr w:type="spellStart"/>
      <w:r w:rsidRPr="006E195E">
        <w:t>muškarac</w:t>
      </w:r>
      <w:proofErr w:type="spellEnd"/>
      <w:r w:rsidRPr="006E195E">
        <w:t xml:space="preserve">, jeste onaj koga je </w:t>
      </w:r>
      <w:proofErr w:type="spellStart"/>
      <w:r w:rsidRPr="006E195E">
        <w:t>oporučio</w:t>
      </w:r>
      <w:proofErr w:type="spellEnd"/>
      <w:r w:rsidRPr="006E195E">
        <w:t>, zatim otac, pa djed, te zatim onaj ko mu je najbližeg srodstva sa očeve strane.</w:t>
      </w:r>
    </w:p>
    <w:p w14:paraId="175A31CC" w14:textId="77777777" w:rsidR="006E094A" w:rsidRPr="006E195E" w:rsidRDefault="004B7901" w:rsidP="00B14B06">
      <w:pPr>
        <w:pStyle w:val="a8"/>
      </w:pPr>
      <w:r w:rsidRPr="006E195E">
        <w:t xml:space="preserve">S druge strane, </w:t>
      </w:r>
      <w:proofErr w:type="spellStart"/>
      <w:r w:rsidRPr="006E195E">
        <w:t>najpreči</w:t>
      </w:r>
      <w:proofErr w:type="spellEnd"/>
      <w:r w:rsidRPr="006E195E">
        <w:t xml:space="preserve"> za </w:t>
      </w:r>
      <w:proofErr w:type="spellStart"/>
      <w:r w:rsidRPr="006E195E">
        <w:t>gasuljenje</w:t>
      </w:r>
      <w:proofErr w:type="spellEnd"/>
      <w:r w:rsidRPr="006E195E">
        <w:t xml:space="preserve"> ženske osobe jeste onaj koga je </w:t>
      </w:r>
      <w:proofErr w:type="spellStart"/>
      <w:r w:rsidRPr="006E195E">
        <w:t>oporučila</w:t>
      </w:r>
      <w:proofErr w:type="spellEnd"/>
      <w:r w:rsidRPr="006E195E">
        <w:t xml:space="preserve">, potom majka, pa </w:t>
      </w:r>
      <w:proofErr w:type="spellStart"/>
      <w:r w:rsidRPr="006E195E">
        <w:t>nena</w:t>
      </w:r>
      <w:proofErr w:type="spellEnd"/>
      <w:r w:rsidRPr="006E195E">
        <w:t xml:space="preserve">, a zatim ona koja joj je najbliža od ženske rodbine. Supružnici mogu </w:t>
      </w:r>
      <w:proofErr w:type="spellStart"/>
      <w:r w:rsidRPr="006E195E">
        <w:t>gasuliti</w:t>
      </w:r>
      <w:proofErr w:type="spellEnd"/>
      <w:r w:rsidRPr="006E195E">
        <w:t xml:space="preserve"> jedno drugo, jer je Ebu </w:t>
      </w:r>
      <w:proofErr w:type="spellStart"/>
      <w:r w:rsidRPr="006E195E">
        <w:t>Bekra</w:t>
      </w:r>
      <w:proofErr w:type="spellEnd"/>
      <w:r w:rsidRPr="006E195E">
        <w:t>,</w:t>
      </w:r>
      <w:r w:rsidRPr="00286EC5">
        <w:rPr>
          <w:color w:val="595959"/>
        </w:rPr>
        <w:t xml:space="preserve"> neka je Allah njime zadovoljan</w:t>
      </w:r>
      <w:r w:rsidRPr="006E195E">
        <w:t xml:space="preserve">, </w:t>
      </w:r>
      <w:proofErr w:type="spellStart"/>
      <w:r w:rsidRPr="006E195E">
        <w:t>gasulila</w:t>
      </w:r>
      <w:proofErr w:type="spellEnd"/>
      <w:r w:rsidRPr="006E195E">
        <w:t xml:space="preserve"> njegova supruga, te je i Alija,</w:t>
      </w:r>
      <w:r w:rsidRPr="00286EC5">
        <w:rPr>
          <w:color w:val="595959"/>
        </w:rPr>
        <w:t xml:space="preserve"> neka je Allah njime zadovoljan</w:t>
      </w:r>
      <w:r w:rsidRPr="006E195E">
        <w:t xml:space="preserve">, </w:t>
      </w:r>
      <w:proofErr w:type="spellStart"/>
      <w:r w:rsidRPr="006E195E">
        <w:t>gasulio</w:t>
      </w:r>
      <w:proofErr w:type="spellEnd"/>
      <w:r w:rsidRPr="006E195E">
        <w:t xml:space="preserve"> je svoju ženu Fatimu, Allah njome bio zadovoljan.</w:t>
      </w:r>
    </w:p>
    <w:p w14:paraId="175A31CD" w14:textId="77777777" w:rsidR="006E094A" w:rsidRPr="006E195E" w:rsidRDefault="004B7901" w:rsidP="00B14B06">
      <w:pPr>
        <w:pStyle w:val="a8"/>
      </w:pPr>
      <w:bookmarkStart w:id="28" w:name="_Toc137778227"/>
      <w:r w:rsidRPr="006E195E">
        <w:t>Sedmo: Opis dženaza namaza</w:t>
      </w:r>
      <w:bookmarkEnd w:id="28"/>
    </w:p>
    <w:p w14:paraId="175A31CE" w14:textId="77777777" w:rsidR="006E094A" w:rsidRPr="006E195E" w:rsidRDefault="004B7901" w:rsidP="00B14B06">
      <w:pPr>
        <w:pStyle w:val="a8"/>
      </w:pPr>
      <w:r w:rsidRPr="006E195E">
        <w:t xml:space="preserve">Dženaza namaz se sastoji od četiri tekbira i obavlja se tako što se nakon prvog tekbira prouči sura El-Fatiha i  pored nje ako bi se proučila i kratka sura, jedan ili dva ajeta bilo bi poželjno, zbog vjerodostojnog hadisa koji je </w:t>
      </w:r>
      <w:proofErr w:type="spellStart"/>
      <w:r w:rsidRPr="006E195E">
        <w:t>prenešen</w:t>
      </w:r>
      <w:proofErr w:type="spellEnd"/>
      <w:r w:rsidRPr="006E195E">
        <w:t xml:space="preserve"> o tome od Ibn-</w:t>
      </w:r>
      <w:proofErr w:type="spellStart"/>
      <w:r w:rsidRPr="006E195E">
        <w:t>Abbasa</w:t>
      </w:r>
      <w:proofErr w:type="spellEnd"/>
      <w:r w:rsidRPr="006E195E">
        <w:t xml:space="preserve">, radijallahu `anhuma. Zatim se donosi drugi tekbir nakon kojeg se donose </w:t>
      </w:r>
      <w:proofErr w:type="spellStart"/>
      <w:r w:rsidRPr="006E195E">
        <w:t>salavati</w:t>
      </w:r>
      <w:proofErr w:type="spellEnd"/>
      <w:r w:rsidRPr="006E195E">
        <w:t xml:space="preserve"> na Allahovog Poslanika, sallallahu `alejhi ve sellem, kao što se to čini na </w:t>
      </w:r>
      <w:proofErr w:type="spellStart"/>
      <w:r w:rsidRPr="006E195E">
        <w:t>tešehhudu</w:t>
      </w:r>
      <w:proofErr w:type="spellEnd"/>
      <w:r w:rsidRPr="006E195E">
        <w:t xml:space="preserve"> u namazu. Zatim se donosi treći tekbir i uči slijedeća dova: "Allahumme-</w:t>
      </w:r>
      <w:proofErr w:type="spellStart"/>
      <w:r w:rsidRPr="006E195E">
        <w:t>gfir</w:t>
      </w:r>
      <w:proofErr w:type="spellEnd"/>
      <w:r w:rsidRPr="006E195E">
        <w:t xml:space="preserve"> li </w:t>
      </w:r>
      <w:proofErr w:type="spellStart"/>
      <w:r w:rsidRPr="006E195E">
        <w:t>hajjina</w:t>
      </w:r>
      <w:proofErr w:type="spellEnd"/>
      <w:r w:rsidRPr="006E195E">
        <w:t xml:space="preserve"> ve </w:t>
      </w:r>
      <w:proofErr w:type="spellStart"/>
      <w:r w:rsidRPr="006E195E">
        <w:t>mejjitina</w:t>
      </w:r>
      <w:proofErr w:type="spellEnd"/>
      <w:r w:rsidRPr="006E195E">
        <w:t xml:space="preserve">, ve </w:t>
      </w:r>
      <w:proofErr w:type="spellStart"/>
      <w:r w:rsidRPr="006E195E">
        <w:t>šahidina</w:t>
      </w:r>
      <w:proofErr w:type="spellEnd"/>
      <w:r w:rsidRPr="006E195E">
        <w:t xml:space="preserve"> ve </w:t>
      </w:r>
      <w:proofErr w:type="spellStart"/>
      <w:r w:rsidRPr="006E195E">
        <w:t>gaibina</w:t>
      </w:r>
      <w:proofErr w:type="spellEnd"/>
      <w:r w:rsidRPr="006E195E">
        <w:t xml:space="preserve">, ve </w:t>
      </w:r>
      <w:proofErr w:type="spellStart"/>
      <w:r w:rsidRPr="006E195E">
        <w:t>sagirina</w:t>
      </w:r>
      <w:proofErr w:type="spellEnd"/>
      <w:r w:rsidRPr="006E195E">
        <w:t xml:space="preserve"> ve </w:t>
      </w:r>
      <w:proofErr w:type="spellStart"/>
      <w:r w:rsidRPr="006E195E">
        <w:lastRenderedPageBreak/>
        <w:t>kebirina</w:t>
      </w:r>
      <w:proofErr w:type="spellEnd"/>
      <w:r w:rsidRPr="006E195E">
        <w:t xml:space="preserve">, ve </w:t>
      </w:r>
      <w:proofErr w:type="spellStart"/>
      <w:r w:rsidRPr="006E195E">
        <w:t>zekerina</w:t>
      </w:r>
      <w:proofErr w:type="spellEnd"/>
      <w:r w:rsidRPr="006E195E">
        <w:t xml:space="preserve"> ve </w:t>
      </w:r>
      <w:proofErr w:type="spellStart"/>
      <w:r w:rsidRPr="006E195E">
        <w:t>unsana</w:t>
      </w:r>
      <w:proofErr w:type="spellEnd"/>
      <w:r w:rsidRPr="006E195E">
        <w:t xml:space="preserve">. Allahumme </w:t>
      </w:r>
      <w:proofErr w:type="spellStart"/>
      <w:r w:rsidRPr="006E195E">
        <w:t>menahjejtehu</w:t>
      </w:r>
      <w:proofErr w:type="spellEnd"/>
      <w:r w:rsidRPr="006E195E">
        <w:t xml:space="preserve"> minna </w:t>
      </w:r>
      <w:proofErr w:type="spellStart"/>
      <w:r w:rsidRPr="006E195E">
        <w:t>feahjihi</w:t>
      </w:r>
      <w:proofErr w:type="spellEnd"/>
      <w:r w:rsidRPr="006E195E">
        <w:t xml:space="preserve"> '</w:t>
      </w:r>
      <w:proofErr w:type="spellStart"/>
      <w:r w:rsidRPr="006E195E">
        <w:t>ale</w:t>
      </w:r>
      <w:proofErr w:type="spellEnd"/>
      <w:r w:rsidRPr="006E195E">
        <w:t xml:space="preserve">-l-islam, ve </w:t>
      </w:r>
      <w:proofErr w:type="spellStart"/>
      <w:r w:rsidRPr="006E195E">
        <w:t>menteveffejtehu</w:t>
      </w:r>
      <w:proofErr w:type="spellEnd"/>
      <w:r w:rsidRPr="006E195E">
        <w:t xml:space="preserve"> minna </w:t>
      </w:r>
      <w:proofErr w:type="spellStart"/>
      <w:r w:rsidRPr="006E195E">
        <w:t>feteveffehu</w:t>
      </w:r>
      <w:proofErr w:type="spellEnd"/>
      <w:r w:rsidRPr="006E195E">
        <w:t xml:space="preserve"> '</w:t>
      </w:r>
      <w:proofErr w:type="spellStart"/>
      <w:r w:rsidRPr="006E195E">
        <w:t>ale</w:t>
      </w:r>
      <w:proofErr w:type="spellEnd"/>
      <w:r w:rsidRPr="006E195E">
        <w:t>-l-</w:t>
      </w:r>
      <w:proofErr w:type="spellStart"/>
      <w:r w:rsidRPr="006E195E">
        <w:t>iiman</w:t>
      </w:r>
      <w:proofErr w:type="spellEnd"/>
      <w:r w:rsidRPr="006E195E">
        <w:t>. Allahumme-</w:t>
      </w:r>
      <w:proofErr w:type="spellStart"/>
      <w:r w:rsidRPr="006E195E">
        <w:t>gfirlehu</w:t>
      </w:r>
      <w:proofErr w:type="spellEnd"/>
      <w:r w:rsidRPr="006E195E">
        <w:t xml:space="preserve"> ve-</w:t>
      </w:r>
      <w:proofErr w:type="spellStart"/>
      <w:r w:rsidRPr="006E195E">
        <w:t>rhamhu</w:t>
      </w:r>
      <w:proofErr w:type="spellEnd"/>
      <w:r w:rsidRPr="006E195E">
        <w:t xml:space="preserve"> ve '</w:t>
      </w:r>
      <w:proofErr w:type="spellStart"/>
      <w:r w:rsidRPr="006E195E">
        <w:t>aafihiv'afu</w:t>
      </w:r>
      <w:proofErr w:type="spellEnd"/>
      <w:r w:rsidRPr="006E195E">
        <w:t xml:space="preserve"> anhu ve </w:t>
      </w:r>
      <w:proofErr w:type="spellStart"/>
      <w:r w:rsidRPr="006E195E">
        <w:t>ekrimnuzulehu</w:t>
      </w:r>
      <w:proofErr w:type="spellEnd"/>
      <w:r w:rsidRPr="006E195E">
        <w:t xml:space="preserve"> ve </w:t>
      </w:r>
      <w:proofErr w:type="spellStart"/>
      <w:r w:rsidRPr="006E195E">
        <w:t>vessi</w:t>
      </w:r>
      <w:proofErr w:type="spellEnd"/>
      <w:r w:rsidRPr="006E195E">
        <w:t xml:space="preserve">' </w:t>
      </w:r>
      <w:proofErr w:type="spellStart"/>
      <w:r w:rsidRPr="006E195E">
        <w:t>mudhalehuva-gsilhu</w:t>
      </w:r>
      <w:proofErr w:type="spellEnd"/>
      <w:r w:rsidRPr="006E195E">
        <w:t xml:space="preserve"> bil-</w:t>
      </w:r>
      <w:proofErr w:type="spellStart"/>
      <w:r w:rsidRPr="006E195E">
        <w:t>maives</w:t>
      </w:r>
      <w:proofErr w:type="spellEnd"/>
      <w:r w:rsidRPr="006E195E">
        <w:t>-</w:t>
      </w:r>
      <w:proofErr w:type="spellStart"/>
      <w:r w:rsidRPr="006E195E">
        <w:t>seldži</w:t>
      </w:r>
      <w:proofErr w:type="spellEnd"/>
      <w:r w:rsidRPr="006E195E">
        <w:t xml:space="preserve"> vel-</w:t>
      </w:r>
      <w:proofErr w:type="spellStart"/>
      <w:r w:rsidRPr="006E195E">
        <w:t>beradi</w:t>
      </w:r>
      <w:proofErr w:type="spellEnd"/>
      <w:r w:rsidRPr="006E195E">
        <w:t xml:space="preserve">, ve </w:t>
      </w:r>
      <w:proofErr w:type="spellStart"/>
      <w:r w:rsidRPr="006E195E">
        <w:t>nekkihiminel</w:t>
      </w:r>
      <w:proofErr w:type="spellEnd"/>
      <w:r w:rsidRPr="006E195E">
        <w:t>-</w:t>
      </w:r>
      <w:proofErr w:type="spellStart"/>
      <w:r w:rsidRPr="006E195E">
        <w:t>hatajakemajunekka</w:t>
      </w:r>
      <w:proofErr w:type="spellEnd"/>
      <w:r w:rsidRPr="006E195E">
        <w:t>-</w:t>
      </w:r>
      <w:proofErr w:type="spellStart"/>
      <w:r w:rsidRPr="006E195E">
        <w:t>ssevbu</w:t>
      </w:r>
      <w:proofErr w:type="spellEnd"/>
      <w:r w:rsidRPr="006E195E">
        <w:t>-l-</w:t>
      </w:r>
      <w:proofErr w:type="spellStart"/>
      <w:r w:rsidRPr="006E195E">
        <w:t>ebjedumined</w:t>
      </w:r>
      <w:proofErr w:type="spellEnd"/>
      <w:r w:rsidRPr="006E195E">
        <w:t>-</w:t>
      </w:r>
      <w:proofErr w:type="spellStart"/>
      <w:r w:rsidRPr="006E195E">
        <w:t>denes</w:t>
      </w:r>
      <w:proofErr w:type="spellEnd"/>
      <w:r w:rsidRPr="006E195E">
        <w:t xml:space="preserve">, ve </w:t>
      </w:r>
      <w:proofErr w:type="spellStart"/>
      <w:r w:rsidRPr="006E195E">
        <w:t>ebdilhudaranhajran</w:t>
      </w:r>
      <w:proofErr w:type="spellEnd"/>
      <w:r w:rsidRPr="006E195E">
        <w:t xml:space="preserve"> min </w:t>
      </w:r>
      <w:proofErr w:type="spellStart"/>
      <w:r w:rsidRPr="006E195E">
        <w:t>darihi</w:t>
      </w:r>
      <w:proofErr w:type="spellEnd"/>
      <w:r w:rsidRPr="006E195E">
        <w:t xml:space="preserve">, ve </w:t>
      </w:r>
      <w:proofErr w:type="spellStart"/>
      <w:r w:rsidRPr="006E195E">
        <w:t>ehlenhajran</w:t>
      </w:r>
      <w:proofErr w:type="spellEnd"/>
      <w:r w:rsidRPr="006E195E">
        <w:t xml:space="preserve"> min </w:t>
      </w:r>
      <w:proofErr w:type="spellStart"/>
      <w:r w:rsidRPr="006E195E">
        <w:t>ehlihi</w:t>
      </w:r>
      <w:proofErr w:type="spellEnd"/>
      <w:r w:rsidRPr="006E195E">
        <w:t xml:space="preserve">, ve </w:t>
      </w:r>
      <w:proofErr w:type="spellStart"/>
      <w:r w:rsidRPr="006E195E">
        <w:t>edhilhuldžennete</w:t>
      </w:r>
      <w:proofErr w:type="spellEnd"/>
      <w:r w:rsidRPr="006E195E">
        <w:t xml:space="preserve">, ve </w:t>
      </w:r>
      <w:proofErr w:type="spellStart"/>
      <w:r w:rsidRPr="006E195E">
        <w:t>e'izhu</w:t>
      </w:r>
      <w:proofErr w:type="spellEnd"/>
      <w:r w:rsidRPr="006E195E">
        <w:t xml:space="preserve"> min </w:t>
      </w:r>
      <w:proofErr w:type="spellStart"/>
      <w:r w:rsidRPr="006E195E">
        <w:t>azabi</w:t>
      </w:r>
      <w:proofErr w:type="spellEnd"/>
      <w:r w:rsidRPr="006E195E">
        <w:t>-l-</w:t>
      </w:r>
      <w:proofErr w:type="spellStart"/>
      <w:r w:rsidRPr="006E195E">
        <w:t>kabri</w:t>
      </w:r>
      <w:proofErr w:type="spellEnd"/>
      <w:r w:rsidRPr="006E195E">
        <w:t xml:space="preserve"> ve </w:t>
      </w:r>
      <w:proofErr w:type="spellStart"/>
      <w:r w:rsidRPr="006E195E">
        <w:t>azabi-nnari</w:t>
      </w:r>
      <w:proofErr w:type="spellEnd"/>
      <w:r w:rsidRPr="006E195E">
        <w:t>, ve-</w:t>
      </w:r>
      <w:proofErr w:type="spellStart"/>
      <w:r w:rsidRPr="006E195E">
        <w:t>fsehlehu</w:t>
      </w:r>
      <w:proofErr w:type="spellEnd"/>
      <w:r w:rsidRPr="006E195E">
        <w:t xml:space="preserve"> fi </w:t>
      </w:r>
      <w:proofErr w:type="spellStart"/>
      <w:r w:rsidRPr="006E195E">
        <w:t>kabrihi</w:t>
      </w:r>
      <w:proofErr w:type="spellEnd"/>
      <w:r w:rsidRPr="006E195E">
        <w:t xml:space="preserve">, ve </w:t>
      </w:r>
      <w:proofErr w:type="spellStart"/>
      <w:r w:rsidRPr="006E195E">
        <w:t>nevvirlehu</w:t>
      </w:r>
      <w:proofErr w:type="spellEnd"/>
      <w:r w:rsidRPr="006E195E">
        <w:t xml:space="preserve"> fihi. Allahumme la </w:t>
      </w:r>
      <w:proofErr w:type="spellStart"/>
      <w:r w:rsidRPr="006E195E">
        <w:t>tehrimnaedžrahu</w:t>
      </w:r>
      <w:proofErr w:type="spellEnd"/>
      <w:r w:rsidRPr="006E195E">
        <w:t xml:space="preserve"> ve la </w:t>
      </w:r>
      <w:proofErr w:type="spellStart"/>
      <w:r w:rsidRPr="006E195E">
        <w:t>tudilunab'adehu</w:t>
      </w:r>
      <w:proofErr w:type="spellEnd"/>
      <w:r w:rsidRPr="006E195E">
        <w:t xml:space="preserve">!" (Allahu moj, oprosti našim živim i mrtvim, prisutnim i odsutnim, malim i velikim, muškim i ženskim! Allahu moj, ako nas poživiš, pa poživi nas u islamu, a ako nas umrtviš, pa umrtvi nas u imanu! Allahu moj, pokrij mu loša djela i smiluj mu se, zaštiti ga i oprosti mu, plemenito ga dočekaj i učini mu svaki prolaz prostranim, i okupaj ga vodom, snijegom i ledom, i očisti ga od grijeha kao što se bijela odjeća očisti od prljavštine, i zamijeni mu njegov dom boljim, i njegovu porodicu boljom, uvedi ga u Džennet i zaštiti ga od </w:t>
      </w:r>
      <w:proofErr w:type="spellStart"/>
      <w:r w:rsidRPr="006E195E">
        <w:t>kaburske</w:t>
      </w:r>
      <w:proofErr w:type="spellEnd"/>
      <w:r w:rsidRPr="006E195E">
        <w:t xml:space="preserve"> kazne i od kazne vatrom, i učini mu </w:t>
      </w:r>
      <w:proofErr w:type="spellStart"/>
      <w:r w:rsidRPr="006E195E">
        <w:t>kabur</w:t>
      </w:r>
      <w:proofErr w:type="spellEnd"/>
      <w:r w:rsidRPr="006E195E">
        <w:t xml:space="preserve"> prostranim i osvijetljenim! Allahu moj, nemoj nas uskratiti nagrade (za klanjanje dženaze, učenje dove, </w:t>
      </w:r>
      <w:proofErr w:type="spellStart"/>
      <w:r w:rsidRPr="006E195E">
        <w:t>praćenjemejta</w:t>
      </w:r>
      <w:proofErr w:type="spellEnd"/>
      <w:r w:rsidRPr="006E195E">
        <w:t xml:space="preserve"> i tako dalje, </w:t>
      </w:r>
      <w:proofErr w:type="spellStart"/>
      <w:r w:rsidRPr="006E195E">
        <w:t>op.prev</w:t>
      </w:r>
      <w:proofErr w:type="spellEnd"/>
      <w:r w:rsidRPr="006E195E">
        <w:t xml:space="preserve">.), i nemoj nas odvesti u </w:t>
      </w:r>
      <w:r w:rsidRPr="006E195E">
        <w:lastRenderedPageBreak/>
        <w:t xml:space="preserve">zabludu nakon njega!) Potom se donosi četvrti tekbir, nakon kojeg se predaje jedan selam na desnu stranu. Pohvalno je da se podižu ruke prilikom svakog tekbira, a ako </w:t>
      </w:r>
      <w:proofErr w:type="spellStart"/>
      <w:r w:rsidRPr="006E195E">
        <w:t>mejt</w:t>
      </w:r>
      <w:proofErr w:type="spellEnd"/>
      <w:r w:rsidRPr="006E195E">
        <w:t xml:space="preserve"> bude žena, učit će dovu sa zamjenicama za žensko (Allahumme-</w:t>
      </w:r>
      <w:proofErr w:type="spellStart"/>
      <w:r w:rsidRPr="006E195E">
        <w:t>gfirleha</w:t>
      </w:r>
      <w:proofErr w:type="spellEnd"/>
      <w:r w:rsidRPr="006E195E">
        <w:t>...), a ako bude dvoje, učit će sa zamjenicama za dvojinu (Allahumme-</w:t>
      </w:r>
      <w:proofErr w:type="spellStart"/>
      <w:r w:rsidRPr="006E195E">
        <w:t>gfirlehuma</w:t>
      </w:r>
      <w:proofErr w:type="spellEnd"/>
      <w:r w:rsidRPr="006E195E">
        <w:t>...), a ako bude više od dvoje, onda sa zamjenicom za množinu (Allahumme-</w:t>
      </w:r>
      <w:proofErr w:type="spellStart"/>
      <w:r w:rsidRPr="006E195E">
        <w:t>gfirlehum</w:t>
      </w:r>
      <w:proofErr w:type="spellEnd"/>
      <w:r w:rsidRPr="006E195E">
        <w:t xml:space="preserve">...). Pored toga, ako </w:t>
      </w:r>
      <w:proofErr w:type="spellStart"/>
      <w:r w:rsidRPr="006E195E">
        <w:t>mejt</w:t>
      </w:r>
      <w:proofErr w:type="spellEnd"/>
      <w:r w:rsidRPr="006E195E">
        <w:t xml:space="preserve"> bude zametak, uči se ova dova: „</w:t>
      </w:r>
      <w:proofErr w:type="spellStart"/>
      <w:r w:rsidRPr="006E195E">
        <w:t>Allāhummedž`alhuferatan</w:t>
      </w:r>
      <w:proofErr w:type="spellEnd"/>
      <w:r w:rsidRPr="006E195E">
        <w:t xml:space="preserve"> ve </w:t>
      </w:r>
      <w:proofErr w:type="spellStart"/>
      <w:r w:rsidRPr="006E195E">
        <w:t>zuhranlivālidejhi</w:t>
      </w:r>
      <w:proofErr w:type="spellEnd"/>
      <w:r w:rsidRPr="006E195E">
        <w:t xml:space="preserve"> ve </w:t>
      </w:r>
      <w:proofErr w:type="spellStart"/>
      <w:r w:rsidRPr="006E195E">
        <w:t>šefī`anmudžāben</w:t>
      </w:r>
      <w:proofErr w:type="spellEnd"/>
      <w:r w:rsidRPr="006E195E">
        <w:t xml:space="preserve">, Allāhumme </w:t>
      </w:r>
      <w:proofErr w:type="spellStart"/>
      <w:r w:rsidRPr="006E195E">
        <w:t>sekkil</w:t>
      </w:r>
      <w:proofErr w:type="spellEnd"/>
      <w:r w:rsidRPr="006E195E">
        <w:t xml:space="preserve"> bihi </w:t>
      </w:r>
      <w:proofErr w:type="spellStart"/>
      <w:r w:rsidRPr="006E195E">
        <w:t>mevāzinehumā</w:t>
      </w:r>
      <w:proofErr w:type="spellEnd"/>
      <w:r w:rsidRPr="006E195E">
        <w:t xml:space="preserve"> ve </w:t>
      </w:r>
      <w:proofErr w:type="spellStart"/>
      <w:r w:rsidRPr="006E195E">
        <w:t>e'azim</w:t>
      </w:r>
      <w:proofErr w:type="spellEnd"/>
      <w:r w:rsidRPr="006E195E">
        <w:t xml:space="preserve"> bihi </w:t>
      </w:r>
      <w:proofErr w:type="spellStart"/>
      <w:r w:rsidRPr="006E195E">
        <w:t>udžūrahumā</w:t>
      </w:r>
      <w:proofErr w:type="spellEnd"/>
      <w:r w:rsidRPr="006E195E">
        <w:t xml:space="preserve"> ve </w:t>
      </w:r>
      <w:proofErr w:type="spellStart"/>
      <w:r w:rsidRPr="006E195E">
        <w:t>elhikhubisālihiselefilmu`minīnvedž`alhu</w:t>
      </w:r>
      <w:proofErr w:type="spellEnd"/>
      <w:r w:rsidRPr="006E195E">
        <w:t xml:space="preserve"> fī </w:t>
      </w:r>
      <w:proofErr w:type="spellStart"/>
      <w:r w:rsidRPr="006E195E">
        <w:t>kefāleti</w:t>
      </w:r>
      <w:proofErr w:type="spellEnd"/>
      <w:r w:rsidRPr="006E195E">
        <w:t xml:space="preserve"> Ibrahīme </w:t>
      </w:r>
      <w:proofErr w:type="spellStart"/>
      <w:r w:rsidRPr="006E195E">
        <w:t>alejhisalātuves</w:t>
      </w:r>
      <w:proofErr w:type="spellEnd"/>
      <w:r w:rsidRPr="006E195E">
        <w:t xml:space="preserve">-selāmu </w:t>
      </w:r>
      <w:proofErr w:type="spellStart"/>
      <w:r w:rsidRPr="006E195E">
        <w:t>vekihi</w:t>
      </w:r>
      <w:proofErr w:type="spellEnd"/>
      <w:r w:rsidRPr="006E195E">
        <w:t xml:space="preserve"> bi </w:t>
      </w:r>
      <w:proofErr w:type="spellStart"/>
      <w:r w:rsidRPr="006E195E">
        <w:t>rahmetike</w:t>
      </w:r>
      <w:proofErr w:type="spellEnd"/>
      <w:r w:rsidRPr="006E195E">
        <w:t xml:space="preserve"> `</w:t>
      </w:r>
      <w:proofErr w:type="spellStart"/>
      <w:r w:rsidRPr="006E195E">
        <w:t>azabel-džehīm</w:t>
      </w:r>
      <w:proofErr w:type="spellEnd"/>
      <w:r w:rsidRPr="006E195E">
        <w:t xml:space="preserve">. O Allahu, učini ga čuvanom i garantovanom nagradom za njegove roditelje i učini ga njihovim </w:t>
      </w:r>
      <w:proofErr w:type="spellStart"/>
      <w:r w:rsidRPr="006E195E">
        <w:t>šefadžijom</w:t>
      </w:r>
      <w:proofErr w:type="spellEnd"/>
      <w:r w:rsidRPr="006E195E">
        <w:t xml:space="preserve"> čiji se </w:t>
      </w:r>
      <w:proofErr w:type="spellStart"/>
      <w:r w:rsidRPr="006E195E">
        <w:t>šefa’at</w:t>
      </w:r>
      <w:proofErr w:type="spellEnd"/>
      <w:r w:rsidRPr="006E195E">
        <w:t xml:space="preserve"> prihvata. Allahu, otežaj njime vagu njihovih dobrih djela, povećaj njime njihovu nagradu, pridruži ga dobrim prethodnicima vjernika, učini da se o njemu brine Ibrahim, </w:t>
      </w:r>
      <w:proofErr w:type="spellStart"/>
      <w:r w:rsidRPr="006E195E">
        <w:t>alejhisselam</w:t>
      </w:r>
      <w:proofErr w:type="spellEnd"/>
      <w:r w:rsidRPr="006E195E">
        <w:t xml:space="preserve">, i sačuvaj ga milošću svojom </w:t>
      </w:r>
      <w:proofErr w:type="spellStart"/>
      <w:r w:rsidRPr="006E195E">
        <w:t>džehennemske</w:t>
      </w:r>
      <w:proofErr w:type="spellEnd"/>
      <w:r w:rsidRPr="006E195E">
        <w:t xml:space="preserve"> patnje.“</w:t>
      </w:r>
    </w:p>
    <w:p w14:paraId="175A31CF" w14:textId="77777777" w:rsidR="006E094A" w:rsidRPr="006E195E" w:rsidRDefault="004B7901" w:rsidP="00B14B06">
      <w:pPr>
        <w:pStyle w:val="a8"/>
      </w:pPr>
      <w:r w:rsidRPr="006E195E">
        <w:t xml:space="preserve">Od sunneta je da imam stoji naspram glave umrlog </w:t>
      </w:r>
      <w:proofErr w:type="spellStart"/>
      <w:r w:rsidRPr="006E195E">
        <w:t>muškarca</w:t>
      </w:r>
      <w:proofErr w:type="spellEnd"/>
      <w:r w:rsidRPr="006E195E">
        <w:t xml:space="preserve">, te naspram pojasa kod umrle žene. U slučaju </w:t>
      </w:r>
      <w:r w:rsidRPr="006E195E">
        <w:lastRenderedPageBreak/>
        <w:t xml:space="preserve">klanjanja dženaze za više osoba, ispred imama će se staviti prvo muško, a žensko iza, tako da ono bude bliže kibli. U slučaju da s njima budu i djeca, prvo se stavlja muško dijete pa žena, a nakon nje djevojčica. Poredat će se tako što će se glava dječaka poravnati naspram glave </w:t>
      </w:r>
      <w:proofErr w:type="spellStart"/>
      <w:r w:rsidRPr="006E195E">
        <w:t>muškarca</w:t>
      </w:r>
      <w:proofErr w:type="spellEnd"/>
      <w:r w:rsidRPr="006E195E">
        <w:t xml:space="preserve">, a pojas žene naspram glave </w:t>
      </w:r>
      <w:proofErr w:type="spellStart"/>
      <w:r w:rsidRPr="006E195E">
        <w:t>muškarca</w:t>
      </w:r>
      <w:proofErr w:type="spellEnd"/>
      <w:r w:rsidRPr="006E195E">
        <w:t xml:space="preserve">. Isto tako, glava djevojčice će se poravnati sa glavom žene, pa će njen pojas biti naspram glave </w:t>
      </w:r>
      <w:proofErr w:type="spellStart"/>
      <w:r w:rsidRPr="006E195E">
        <w:t>muškarca</w:t>
      </w:r>
      <w:proofErr w:type="spellEnd"/>
      <w:r w:rsidRPr="006E195E">
        <w:t xml:space="preserve">. Svi </w:t>
      </w:r>
      <w:proofErr w:type="spellStart"/>
      <w:r w:rsidRPr="006E195E">
        <w:t>klanjači</w:t>
      </w:r>
      <w:proofErr w:type="spellEnd"/>
      <w:r w:rsidRPr="006E195E">
        <w:t xml:space="preserve"> će se poredati iza imama, a ukoliko neko ne bi mogao naći mjesto pozadi sa </w:t>
      </w:r>
      <w:proofErr w:type="spellStart"/>
      <w:r w:rsidRPr="006E195E">
        <w:t>klanjačima</w:t>
      </w:r>
      <w:proofErr w:type="spellEnd"/>
      <w:r w:rsidRPr="006E195E">
        <w:t xml:space="preserve"> dozvoljeno mu je stati uz imama sa njegove desne strane.</w:t>
      </w:r>
    </w:p>
    <w:p w14:paraId="175A31D0" w14:textId="77777777" w:rsidR="006E094A" w:rsidRPr="006E195E" w:rsidRDefault="004B7901" w:rsidP="00B14B06">
      <w:pPr>
        <w:pStyle w:val="a8"/>
      </w:pPr>
      <w:bookmarkStart w:id="29" w:name="_Toc137778228"/>
      <w:r w:rsidRPr="006E195E">
        <w:t>Osmo: Opis ukopa</w:t>
      </w:r>
      <w:bookmarkEnd w:id="29"/>
    </w:p>
    <w:p w14:paraId="175A31D1" w14:textId="77777777" w:rsidR="006E094A" w:rsidRPr="006E195E" w:rsidRDefault="004B7901" w:rsidP="00B14B06">
      <w:pPr>
        <w:pStyle w:val="a8"/>
      </w:pPr>
      <w:r w:rsidRPr="006E195E">
        <w:t xml:space="preserve">Propisano je da dubina </w:t>
      </w:r>
      <w:proofErr w:type="spellStart"/>
      <w:r w:rsidRPr="006E195E">
        <w:t>kabura</w:t>
      </w:r>
      <w:proofErr w:type="spellEnd"/>
      <w:r w:rsidRPr="006E195E">
        <w:t xml:space="preserve"> bude do pojasa čovjeka, i da se prokopa udubina (</w:t>
      </w:r>
      <w:proofErr w:type="spellStart"/>
      <w:r w:rsidRPr="006E195E">
        <w:t>lahd</w:t>
      </w:r>
      <w:proofErr w:type="spellEnd"/>
      <w:r w:rsidRPr="006E195E">
        <w:t xml:space="preserve">) u strani </w:t>
      </w:r>
      <w:proofErr w:type="spellStart"/>
      <w:r w:rsidRPr="006E195E">
        <w:t>kabura</w:t>
      </w:r>
      <w:proofErr w:type="spellEnd"/>
      <w:r w:rsidRPr="006E195E">
        <w:t xml:space="preserve"> prema kibli, te da se umrli </w:t>
      </w:r>
      <w:proofErr w:type="spellStart"/>
      <w:r w:rsidRPr="006E195E">
        <w:t>položi</w:t>
      </w:r>
      <w:proofErr w:type="spellEnd"/>
      <w:r w:rsidRPr="006E195E">
        <w:t xml:space="preserve"> u tu udubinu na desnu stranu, okrenut licem prema kibli. </w:t>
      </w:r>
      <w:proofErr w:type="spellStart"/>
      <w:r w:rsidRPr="006E195E">
        <w:t>Ćefini</w:t>
      </w:r>
      <w:proofErr w:type="spellEnd"/>
      <w:r w:rsidRPr="006E195E">
        <w:t xml:space="preserve"> će se razvezati, ali se neće skidati, već će se tako ostaviti. Nije dozvoljeno otkriti lice </w:t>
      </w:r>
      <w:proofErr w:type="spellStart"/>
      <w:r w:rsidRPr="006E195E">
        <w:t>mejta</w:t>
      </w:r>
      <w:proofErr w:type="spellEnd"/>
      <w:r w:rsidRPr="006E195E">
        <w:t>, svejedno bio muško ili žensko. Potom će se udubina gdje se nalazi umrli zazidati ciglama (</w:t>
      </w:r>
      <w:proofErr w:type="spellStart"/>
      <w:r w:rsidRPr="006E195E">
        <w:t>ćerpićima</w:t>
      </w:r>
      <w:proofErr w:type="spellEnd"/>
      <w:r w:rsidRPr="006E195E">
        <w:t xml:space="preserve">), koje se učvrste glinom (ili nečim sličnim), kako ne bi zemlja padala po njemu. Ako nema </w:t>
      </w:r>
      <w:proofErr w:type="spellStart"/>
      <w:r w:rsidRPr="006E195E">
        <w:t>ćerpića</w:t>
      </w:r>
      <w:proofErr w:type="spellEnd"/>
      <w:r w:rsidRPr="006E195E">
        <w:t xml:space="preserve">, mogu se koristiti i daske ili kamenje. Potom se </w:t>
      </w:r>
      <w:proofErr w:type="spellStart"/>
      <w:r w:rsidRPr="006E195E">
        <w:t>mejt</w:t>
      </w:r>
      <w:proofErr w:type="spellEnd"/>
      <w:r w:rsidRPr="006E195E">
        <w:t xml:space="preserve"> zagrne zemljom. </w:t>
      </w:r>
      <w:r w:rsidRPr="006E195E">
        <w:lastRenderedPageBreak/>
        <w:t>Pohvalno je tada kazati: "</w:t>
      </w:r>
      <w:proofErr w:type="spellStart"/>
      <w:r w:rsidRPr="006E195E">
        <w:t>Bismillahi</w:t>
      </w:r>
      <w:proofErr w:type="spellEnd"/>
      <w:r w:rsidRPr="006E195E">
        <w:t>, ve '</w:t>
      </w:r>
      <w:proofErr w:type="spellStart"/>
      <w:r w:rsidRPr="006E195E">
        <w:t>alamilletirasulillah</w:t>
      </w:r>
      <w:proofErr w:type="spellEnd"/>
      <w:r w:rsidRPr="006E195E">
        <w:t xml:space="preserve">" (U ime Allaha, na vjeri Allahovog Poslanika). </w:t>
      </w:r>
      <w:proofErr w:type="spellStart"/>
      <w:r w:rsidRPr="006E195E">
        <w:t>Kabur</w:t>
      </w:r>
      <w:proofErr w:type="spellEnd"/>
      <w:r w:rsidRPr="006E195E">
        <w:t xml:space="preserve"> će se dići do visine pedlja, poredati po njemu osrednje kamenje ako je moguće, te će se poprskati vodom.</w:t>
      </w:r>
    </w:p>
    <w:p w14:paraId="175A31D2" w14:textId="77777777" w:rsidR="006E094A" w:rsidRPr="006E195E" w:rsidRDefault="004B7901" w:rsidP="00B14B06">
      <w:pPr>
        <w:pStyle w:val="a8"/>
      </w:pPr>
      <w:r w:rsidRPr="006E195E">
        <w:t xml:space="preserve">Propisano je da prisutni na ukopu stoje pored </w:t>
      </w:r>
      <w:proofErr w:type="spellStart"/>
      <w:r w:rsidRPr="006E195E">
        <w:t>kabura</w:t>
      </w:r>
      <w:proofErr w:type="spellEnd"/>
      <w:r w:rsidRPr="006E195E">
        <w:t xml:space="preserve"> i dove za umrlog; jer je Vjerovjesnik, neka je na njega Allahov blagoslov i mir, kada bi </w:t>
      </w:r>
      <w:proofErr w:type="spellStart"/>
      <w:r w:rsidRPr="006E195E">
        <w:t>završio</w:t>
      </w:r>
      <w:proofErr w:type="spellEnd"/>
      <w:r w:rsidRPr="006E195E">
        <w:t xml:space="preserve"> sa ukopom, stao iznad njega i rekao: "Tražite oprosta za vašeg brata i molite da ga Allah učvrsti, jer zaista se on sada ispituje."</w:t>
      </w:r>
      <w:r w:rsidRPr="006E195E">
        <w:rPr>
          <w:rStyle w:val="10"/>
          <w:sz w:val="24"/>
          <w:szCs w:val="24"/>
        </w:rPr>
        <w:footnoteReference w:id="16"/>
      </w:r>
    </w:p>
    <w:p w14:paraId="175A31D3" w14:textId="77777777" w:rsidR="006E094A" w:rsidRPr="006E195E" w:rsidRDefault="004B7901" w:rsidP="00B14B06">
      <w:pPr>
        <w:pStyle w:val="a8"/>
      </w:pPr>
      <w:bookmarkStart w:id="30" w:name="_Toc137778229"/>
      <w:r w:rsidRPr="006E195E">
        <w:t>Deveto: Propisano je da se umrlom kome se nije klanjala dženaza, da mu se klanja nakon ukopa;</w:t>
      </w:r>
      <w:bookmarkEnd w:id="30"/>
    </w:p>
    <w:p w14:paraId="175A31D4" w14:textId="77777777" w:rsidR="006E094A" w:rsidRPr="006E195E" w:rsidRDefault="004B7901" w:rsidP="00B14B06">
      <w:pPr>
        <w:pStyle w:val="a8"/>
      </w:pPr>
      <w:r w:rsidRPr="006E195E">
        <w:t xml:space="preserve">jer je Vjerovjesnik, neka je na njega Allahov blagoslov i mir, tako učinio, s tim da to bude do mjesec dana od ukopa. A ako bi bilo duže od mjesec dana nakon ukopa, onda nije propisano, jer nam nije preneseno od </w:t>
      </w:r>
      <w:proofErr w:type="spellStart"/>
      <w:r w:rsidRPr="006E195E">
        <w:t>Vjerovjesnika</w:t>
      </w:r>
      <w:proofErr w:type="spellEnd"/>
      <w:r w:rsidRPr="006E195E">
        <w:t>, neka je na njega Allahov blagoslov i mir, da je klanjao dženaza namaz mjesec dana nakon ukopa.</w:t>
      </w:r>
    </w:p>
    <w:p w14:paraId="175A31D5" w14:textId="77777777" w:rsidR="006E094A" w:rsidRPr="006E195E" w:rsidRDefault="004B7901" w:rsidP="00B14B06">
      <w:pPr>
        <w:pStyle w:val="a8"/>
      </w:pPr>
      <w:bookmarkStart w:id="31" w:name="_Toc137778230"/>
      <w:r w:rsidRPr="006E195E">
        <w:t>Deseto: Nije dozvoljeno porodici umrlog da priprema hranu ljudima</w:t>
      </w:r>
      <w:bookmarkEnd w:id="31"/>
    </w:p>
    <w:p w14:paraId="175A31D6" w14:textId="77777777" w:rsidR="006E094A" w:rsidRPr="006E195E" w:rsidRDefault="004B7901" w:rsidP="00B14B06">
      <w:pPr>
        <w:pStyle w:val="a8"/>
      </w:pPr>
      <w:r w:rsidRPr="006E195E">
        <w:lastRenderedPageBreak/>
        <w:t xml:space="preserve">uslijed onoga što se prenosi od </w:t>
      </w:r>
      <w:proofErr w:type="spellStart"/>
      <w:r w:rsidRPr="006E195E">
        <w:t>Džerira</w:t>
      </w:r>
      <w:proofErr w:type="spellEnd"/>
      <w:r w:rsidRPr="006E195E">
        <w:t xml:space="preserve"> ibn Abdullaha el-</w:t>
      </w:r>
      <w:proofErr w:type="spellStart"/>
      <w:r w:rsidRPr="006E195E">
        <w:t>Bedželija</w:t>
      </w:r>
      <w:proofErr w:type="spellEnd"/>
      <w:r w:rsidRPr="006E195E">
        <w:t>,</w:t>
      </w:r>
      <w:r w:rsidRPr="00286EC5">
        <w:rPr>
          <w:color w:val="595959"/>
        </w:rPr>
        <w:t xml:space="preserve"> neka je Allah njime zadovoljan</w:t>
      </w:r>
      <w:r w:rsidRPr="006E195E">
        <w:t xml:space="preserve">, da je rekao: "Smatrali smo okupljanje kod porodice umrlog nakon ukopa, i pripremanje hrane od strane njih, vidom zabranjenog oplakivanja." Ovu predaju je zabilježio imam Ahmed sa dobrim lancem prenosilaca. A dozvoljeno im je da pripremaju hranu za svoje potrebe, kao i za goste koji odsjedaju kod njih. Pohvalno je da rodbina i komšije donose hranu porodici umrlog, jer je Vjerovjesnik, neka je na njega Allahov blagoslov i mir, kada mu je došla vijest o pogibiji </w:t>
      </w:r>
      <w:proofErr w:type="spellStart"/>
      <w:r w:rsidRPr="006E195E">
        <w:t>Džafera</w:t>
      </w:r>
      <w:proofErr w:type="spellEnd"/>
      <w:r w:rsidRPr="006E195E">
        <w:t xml:space="preserve"> ibn Ebi </w:t>
      </w:r>
      <w:proofErr w:type="spellStart"/>
      <w:r w:rsidRPr="006E195E">
        <w:t>Taliba</w:t>
      </w:r>
      <w:proofErr w:type="spellEnd"/>
      <w:r w:rsidRPr="006E195E">
        <w:t xml:space="preserve"> u </w:t>
      </w:r>
      <w:proofErr w:type="spellStart"/>
      <w:r w:rsidRPr="006E195E">
        <w:t>Šamu</w:t>
      </w:r>
      <w:proofErr w:type="spellEnd"/>
      <w:r w:rsidRPr="006E195E">
        <w:t>,</w:t>
      </w:r>
      <w:r w:rsidRPr="00286EC5">
        <w:rPr>
          <w:color w:val="595959"/>
        </w:rPr>
        <w:t xml:space="preserve"> neka je Allah njime zadovoljan</w:t>
      </w:r>
      <w:r w:rsidRPr="006E195E">
        <w:t xml:space="preserve">, naredio svojoj porodici da spreme hranu za </w:t>
      </w:r>
      <w:proofErr w:type="spellStart"/>
      <w:r w:rsidRPr="006E195E">
        <w:t>Džaferovu</w:t>
      </w:r>
      <w:proofErr w:type="spellEnd"/>
      <w:r w:rsidRPr="006E195E">
        <w:t xml:space="preserve"> porodicu, te je rekao: "Zaista ih je ova smrt </w:t>
      </w:r>
      <w:proofErr w:type="spellStart"/>
      <w:r w:rsidRPr="006E195E">
        <w:t>zaokupirala</w:t>
      </w:r>
      <w:proofErr w:type="spellEnd"/>
      <w:r w:rsidRPr="006E195E">
        <w:t>."</w:t>
      </w:r>
      <w:r w:rsidRPr="006E195E">
        <w:rPr>
          <w:rStyle w:val="10"/>
          <w:sz w:val="24"/>
          <w:szCs w:val="24"/>
        </w:rPr>
        <w:footnoteReference w:id="17"/>
      </w:r>
    </w:p>
    <w:p w14:paraId="175A31D7" w14:textId="77777777" w:rsidR="006E094A" w:rsidRPr="006E195E" w:rsidRDefault="004B7901" w:rsidP="00B14B06">
      <w:pPr>
        <w:pStyle w:val="a8"/>
      </w:pPr>
      <w:r w:rsidRPr="006E195E">
        <w:t>Nema smetnje da porodica umrlog pozove komšije ili nekog drugog da jedu hranu koja im je darovana i za to nema neko šerijatski određeno vrijeme, koliko nam je poznato.</w:t>
      </w:r>
    </w:p>
    <w:p w14:paraId="175A31D8" w14:textId="77777777" w:rsidR="006E094A" w:rsidRPr="006E195E" w:rsidRDefault="004B7901" w:rsidP="00B14B06">
      <w:pPr>
        <w:pStyle w:val="a8"/>
      </w:pPr>
      <w:bookmarkStart w:id="32" w:name="_Toc137778231"/>
      <w:r w:rsidRPr="006E195E">
        <w:lastRenderedPageBreak/>
        <w:t xml:space="preserve">Jedanaesto: nije dozvoljeno da se žena suzdržava od ukrašavanja i mirisanja radi žalosti za umrlim (tzv. </w:t>
      </w:r>
      <w:proofErr w:type="spellStart"/>
      <w:r w:rsidRPr="006E195E">
        <w:t>ihdad</w:t>
      </w:r>
      <w:proofErr w:type="spellEnd"/>
      <w:r w:rsidRPr="006E195E">
        <w:t xml:space="preserve">) duže od tri dana, osim za svojim </w:t>
      </w:r>
      <w:proofErr w:type="spellStart"/>
      <w:r w:rsidRPr="006E195E">
        <w:t>mužem</w:t>
      </w:r>
      <w:proofErr w:type="spellEnd"/>
      <w:r w:rsidRPr="006E195E">
        <w:t>.</w:t>
      </w:r>
      <w:bookmarkEnd w:id="32"/>
    </w:p>
    <w:p w14:paraId="175A31D9" w14:textId="77777777" w:rsidR="006E094A" w:rsidRPr="006E195E" w:rsidRDefault="004B7901" w:rsidP="00B14B06">
      <w:pPr>
        <w:pStyle w:val="a8"/>
      </w:pPr>
      <w:r w:rsidRPr="006E195E">
        <w:t xml:space="preserve">Ženi nije dozvoljen </w:t>
      </w:r>
      <w:proofErr w:type="spellStart"/>
      <w:r w:rsidRPr="006E195E">
        <w:t>ihdad</w:t>
      </w:r>
      <w:proofErr w:type="spellEnd"/>
      <w:r w:rsidRPr="006E195E">
        <w:t xml:space="preserve"> duže od tri dana, osim za </w:t>
      </w:r>
      <w:proofErr w:type="spellStart"/>
      <w:r w:rsidRPr="006E195E">
        <w:t>mužem</w:t>
      </w:r>
      <w:proofErr w:type="spellEnd"/>
      <w:r w:rsidRPr="006E195E">
        <w:t>, tada joj je obavezno suzdržavanje od ukrašavanja i mirisanja četiri mjeseca i deset dana. U slučaju da bude trudna, onda će se suzdržavati sve dok se ne porodi, jer je tako preneseno u vjerodostojnom sunnetu</w:t>
      </w:r>
    </w:p>
    <w:p w14:paraId="175A31DA" w14:textId="77777777" w:rsidR="006E094A" w:rsidRPr="006E195E" w:rsidRDefault="004B7901" w:rsidP="00B14B06">
      <w:pPr>
        <w:pStyle w:val="a8"/>
      </w:pPr>
      <w:r w:rsidRPr="006E195E">
        <w:t xml:space="preserve">Što se tiče </w:t>
      </w:r>
      <w:proofErr w:type="spellStart"/>
      <w:r w:rsidRPr="006E195E">
        <w:t>muškarca</w:t>
      </w:r>
      <w:proofErr w:type="spellEnd"/>
      <w:r w:rsidRPr="006E195E">
        <w:t xml:space="preserve">, njemu nije dozvoljen </w:t>
      </w:r>
      <w:proofErr w:type="spellStart"/>
      <w:r w:rsidRPr="006E195E">
        <w:t>ihdad</w:t>
      </w:r>
      <w:proofErr w:type="spellEnd"/>
      <w:r w:rsidRPr="006E195E">
        <w:t xml:space="preserve"> ni u kojem slučaju, ni za rodbinom, ni za bilo kojim drugim </w:t>
      </w:r>
      <w:proofErr w:type="spellStart"/>
      <w:r w:rsidRPr="006E195E">
        <w:t>mejtom</w:t>
      </w:r>
      <w:proofErr w:type="spellEnd"/>
      <w:r w:rsidRPr="006E195E">
        <w:t>.</w:t>
      </w:r>
    </w:p>
    <w:p w14:paraId="175A31DB" w14:textId="77777777" w:rsidR="006E094A" w:rsidRPr="006E195E" w:rsidRDefault="004B7901" w:rsidP="00B14B06">
      <w:pPr>
        <w:pStyle w:val="a8"/>
      </w:pPr>
      <w:bookmarkStart w:id="33" w:name="_Toc137778232"/>
      <w:r w:rsidRPr="006E195E">
        <w:t xml:space="preserve">Dvanaesto: Dozvoljeno je </w:t>
      </w:r>
      <w:proofErr w:type="spellStart"/>
      <w:r w:rsidRPr="006E195E">
        <w:t>muškarcima</w:t>
      </w:r>
      <w:proofErr w:type="spellEnd"/>
      <w:r w:rsidRPr="006E195E">
        <w:t xml:space="preserve"> da povremeno </w:t>
      </w:r>
      <w:proofErr w:type="spellStart"/>
      <w:r w:rsidRPr="006E195E">
        <w:t>zijarete</w:t>
      </w:r>
      <w:proofErr w:type="spellEnd"/>
      <w:r w:rsidRPr="006E195E">
        <w:t xml:space="preserve"> mezarja kako bi od Allaha tražili da se smiluje umrlim, kao i radi prisjećanja na smrt i ono što dolazi poslije nje.</w:t>
      </w:r>
      <w:bookmarkEnd w:id="33"/>
    </w:p>
    <w:p w14:paraId="175A31DC" w14:textId="77777777" w:rsidR="006E094A" w:rsidRPr="006E195E" w:rsidRDefault="004B7901" w:rsidP="00B14B06">
      <w:pPr>
        <w:pStyle w:val="a8"/>
      </w:pPr>
      <w:r w:rsidRPr="006E195E">
        <w:t xml:space="preserve">Dokaz tome su riječi </w:t>
      </w:r>
      <w:proofErr w:type="spellStart"/>
      <w:r w:rsidRPr="006E195E">
        <w:t>Vjerovjesnika</w:t>
      </w:r>
      <w:proofErr w:type="spellEnd"/>
      <w:r w:rsidRPr="006E195E">
        <w:t xml:space="preserve">, neka je na njega Allahov blagoslov i mir: "Posjećujte mezarja, jer vas ona, zaista, </w:t>
      </w:r>
      <w:proofErr w:type="spellStart"/>
      <w:r w:rsidRPr="006E195E">
        <w:t>podsjećaju</w:t>
      </w:r>
      <w:proofErr w:type="spellEnd"/>
      <w:r w:rsidRPr="006E195E">
        <w:t xml:space="preserve"> na ahiret."</w:t>
      </w:r>
      <w:r w:rsidRPr="006E195E">
        <w:rPr>
          <w:rStyle w:val="10"/>
          <w:sz w:val="24"/>
          <w:szCs w:val="24"/>
        </w:rPr>
        <w:footnoteReference w:id="18"/>
      </w:r>
      <w:r w:rsidRPr="006E195E">
        <w:t xml:space="preserve">Ovaj hadis bilježi imam </w:t>
      </w:r>
      <w:r w:rsidRPr="006E195E">
        <w:lastRenderedPageBreak/>
        <w:t xml:space="preserve">Muslim u svom Sahihu. Poslanik, neka je na njega Allahov blagoslov i mir, </w:t>
      </w:r>
      <w:proofErr w:type="spellStart"/>
      <w:r w:rsidRPr="006E195E">
        <w:t>podučavao</w:t>
      </w:r>
      <w:proofErr w:type="spellEnd"/>
      <w:r w:rsidRPr="006E195E">
        <w:t xml:space="preserve"> je svoje ashabe da prilikom posjete mezarjima prouče: "Es-selamu 'alejkum </w:t>
      </w:r>
      <w:proofErr w:type="spellStart"/>
      <w:r w:rsidRPr="006E195E">
        <w:t>ehle-ddijariminel-mu'minine</w:t>
      </w:r>
      <w:proofErr w:type="spellEnd"/>
      <w:r w:rsidRPr="006E195E">
        <w:t xml:space="preserve"> vel-</w:t>
      </w:r>
      <w:proofErr w:type="spellStart"/>
      <w:r w:rsidRPr="006E195E">
        <w:t>muslimin</w:t>
      </w:r>
      <w:proofErr w:type="spellEnd"/>
      <w:r w:rsidRPr="006E195E">
        <w:t xml:space="preserve">, ve inna in </w:t>
      </w:r>
      <w:proofErr w:type="spellStart"/>
      <w:r w:rsidRPr="006E195E">
        <w:t>šae-llahubikumlahikun</w:t>
      </w:r>
      <w:proofErr w:type="spellEnd"/>
      <w:r w:rsidRPr="006E195E">
        <w:t xml:space="preserve">, </w:t>
      </w:r>
      <w:proofErr w:type="spellStart"/>
      <w:r w:rsidRPr="006E195E">
        <w:t>nes'elu-llahelena</w:t>
      </w:r>
      <w:proofErr w:type="spellEnd"/>
      <w:r w:rsidRPr="006E195E">
        <w:t xml:space="preserve"> ve </w:t>
      </w:r>
      <w:proofErr w:type="spellStart"/>
      <w:r w:rsidRPr="006E195E">
        <w:t>lekumul</w:t>
      </w:r>
      <w:proofErr w:type="spellEnd"/>
      <w:r w:rsidRPr="006E195E">
        <w:t>-'</w:t>
      </w:r>
      <w:proofErr w:type="spellStart"/>
      <w:r w:rsidRPr="006E195E">
        <w:t>afijeh</w:t>
      </w:r>
      <w:proofErr w:type="spellEnd"/>
      <w:r w:rsidRPr="006E195E">
        <w:t xml:space="preserve">, </w:t>
      </w:r>
      <w:proofErr w:type="spellStart"/>
      <w:r w:rsidRPr="006E195E">
        <w:t>jerhamu-llahul-mutekaddimine</w:t>
      </w:r>
      <w:proofErr w:type="spellEnd"/>
      <w:r w:rsidRPr="006E195E">
        <w:t xml:space="preserve"> minna vel-</w:t>
      </w:r>
      <w:proofErr w:type="spellStart"/>
      <w:r w:rsidRPr="006E195E">
        <w:t>muste'hirin</w:t>
      </w:r>
      <w:proofErr w:type="spellEnd"/>
      <w:r w:rsidRPr="006E195E">
        <w:t xml:space="preserve">." (Esselamu alejkum, stanovnici ovog mjesta (mezarja, </w:t>
      </w:r>
      <w:proofErr w:type="spellStart"/>
      <w:r w:rsidRPr="006E195E">
        <w:t>op.prev</w:t>
      </w:r>
      <w:proofErr w:type="spellEnd"/>
      <w:r w:rsidRPr="006E195E">
        <w:t xml:space="preserve">.) od mu'mina i muslimana, zaista ćemo vam se i mi pridružiti kada Allah htjedne. Allaha molimo za vašu i našu zaštitu, Allah da se smiluje onima među nama koji vam se pridruže prije, a i onima koji vam se pridruže kasnije). Kada su posrijedi žene, njima nije dozvoljena posjeta mezarjima, jer je Poslanik, neka je na njega Allahov blagoslov i mir, prokleo žene koje posjećuju </w:t>
      </w:r>
      <w:proofErr w:type="spellStart"/>
      <w:r w:rsidRPr="006E195E">
        <w:t>kaburove</w:t>
      </w:r>
      <w:proofErr w:type="spellEnd"/>
      <w:r w:rsidRPr="006E195E">
        <w:t xml:space="preserve">. Razlog tome jeste bojazan da će njihove posjete uzrokovati </w:t>
      </w:r>
      <w:proofErr w:type="spellStart"/>
      <w:r w:rsidRPr="006E195E">
        <w:t>fitnu</w:t>
      </w:r>
      <w:proofErr w:type="spellEnd"/>
      <w:r w:rsidRPr="006E195E">
        <w:t xml:space="preserve"> (smutnju), kao i zbog njihovog manjkavog sabura. Isto tako, nije im dozvoljeno </w:t>
      </w:r>
      <w:proofErr w:type="spellStart"/>
      <w:r w:rsidRPr="006E195E">
        <w:t>praćenje</w:t>
      </w:r>
      <w:proofErr w:type="spellEnd"/>
      <w:r w:rsidRPr="006E195E">
        <w:t xml:space="preserve"> dženaze do mezarja, jer im je to zabranio Poslanik, neka je na njega Allahov blagoslov i mir. Kada je riječ o klanjanju dženaze, bilo u džamiji ili na musalli, ona je propisana i </w:t>
      </w:r>
      <w:proofErr w:type="spellStart"/>
      <w:r w:rsidRPr="006E195E">
        <w:t>muškarcima</w:t>
      </w:r>
      <w:proofErr w:type="spellEnd"/>
      <w:r w:rsidRPr="006E195E">
        <w:t xml:space="preserve"> i ženama.</w:t>
      </w:r>
      <w:r w:rsidRPr="006E195E">
        <w:rPr>
          <w:rStyle w:val="10"/>
          <w:sz w:val="24"/>
          <w:szCs w:val="24"/>
        </w:rPr>
        <w:footnoteReference w:id="19"/>
      </w:r>
    </w:p>
    <w:p w14:paraId="175A31DD" w14:textId="77777777" w:rsidR="006E094A" w:rsidRPr="006E195E" w:rsidRDefault="004B7901" w:rsidP="00B14B06">
      <w:pPr>
        <w:pStyle w:val="a8"/>
      </w:pPr>
      <w:r w:rsidRPr="006E195E">
        <w:lastRenderedPageBreak/>
        <w:t>Ovim privodimo kraju ovu kratku brošuru u kojoj smo sakupili osnovne i najvažnije informacije o islamu.</w:t>
      </w:r>
    </w:p>
    <w:p w14:paraId="175A31DE" w14:textId="77777777" w:rsidR="006E094A" w:rsidRPr="006E195E" w:rsidRDefault="004B7901" w:rsidP="00B14B06">
      <w:pPr>
        <w:pStyle w:val="a8"/>
      </w:pPr>
      <w:r w:rsidRPr="006E195E">
        <w:t xml:space="preserve">Neka je Allahov blagoslov i mir na našeg </w:t>
      </w:r>
      <w:proofErr w:type="spellStart"/>
      <w:r w:rsidRPr="006E195E">
        <w:t>vjerovjesnika</w:t>
      </w:r>
      <w:proofErr w:type="spellEnd"/>
      <w:r w:rsidRPr="006E195E">
        <w:t xml:space="preserve"> Muhameda, njegovu porodicu i ashabe.</w:t>
      </w:r>
    </w:p>
    <w:p w14:paraId="175A31DF" w14:textId="77777777" w:rsidR="006E094A" w:rsidRPr="006E195E" w:rsidRDefault="004B7901" w:rsidP="00B14B06">
      <w:pPr>
        <w:pStyle w:val="a8"/>
      </w:pPr>
      <w:r w:rsidRPr="006E195E">
        <w:br w:type="page"/>
      </w:r>
    </w:p>
    <w:p w14:paraId="175A31E0" w14:textId="77777777" w:rsidR="001C62C5" w:rsidRPr="006E195E" w:rsidRDefault="001C62C5" w:rsidP="00B07FC2">
      <w:pPr>
        <w:pStyle w:val="1"/>
        <w:rPr>
          <w:szCs w:val="42"/>
          <w:rtl/>
          <w:lang w:bidi="ar-TN"/>
        </w:rPr>
      </w:pPr>
      <w:r w:rsidRPr="006E195E">
        <w:lastRenderedPageBreak/>
        <w:t>sažetak</w:t>
      </w:r>
    </w:p>
    <w:p w14:paraId="175A31E1" w14:textId="052A0776" w:rsidR="001C62C5" w:rsidRPr="006E195E" w:rsidRDefault="006334BD">
      <w:pPr>
        <w:pStyle w:val="11"/>
        <w:tabs>
          <w:tab w:val="right" w:leader="dot" w:pos="6112"/>
        </w:tabs>
        <w:rPr>
          <w:noProof/>
          <w:lang w:val="bs-Latn-BA"/>
        </w:rPr>
      </w:pPr>
      <w:r w:rsidRPr="006E195E">
        <w:rPr>
          <w:rFonts w:asciiTheme="minorHAnsi" w:hAnsiTheme="minorHAnsi"/>
          <w:sz w:val="24"/>
          <w:szCs w:val="24"/>
          <w:lang w:val="bs-Latn-BA"/>
        </w:rPr>
        <w:fldChar w:fldCharType="begin"/>
      </w:r>
      <w:r w:rsidR="004B7901" w:rsidRPr="006E195E">
        <w:rPr>
          <w:rFonts w:asciiTheme="minorHAnsi" w:hAnsiTheme="minorHAnsi"/>
          <w:sz w:val="24"/>
          <w:szCs w:val="24"/>
          <w:lang w:val="bs-Latn-BA"/>
        </w:rPr>
        <w:instrText>TOC \o 1-9 \h \z \u</w:instrText>
      </w:r>
      <w:r w:rsidRPr="006E195E">
        <w:rPr>
          <w:rFonts w:asciiTheme="minorHAnsi" w:hAnsiTheme="minorHAnsi"/>
          <w:sz w:val="24"/>
          <w:szCs w:val="24"/>
          <w:lang w:val="bs-Latn-BA"/>
        </w:rPr>
        <w:fldChar w:fldCharType="separate"/>
      </w:r>
      <w:hyperlink w:anchor="_Toc137778200" w:history="1">
        <w:r w:rsidR="001C62C5" w:rsidRPr="006E195E">
          <w:rPr>
            <w:rStyle w:val="Hyperlink"/>
            <w:noProof/>
            <w:lang w:val="bs-Latn-BA"/>
          </w:rPr>
          <w:t>Opće lekcije za svakog muslimana.</w:t>
        </w:r>
        <w:r w:rsidR="001C62C5" w:rsidRPr="006E195E">
          <w:rPr>
            <w:noProof/>
            <w:webHidden/>
            <w:lang w:val="bs-Latn-BA"/>
          </w:rPr>
          <w:tab/>
        </w:r>
        <w:r w:rsidRPr="006E195E">
          <w:rPr>
            <w:noProof/>
            <w:webHidden/>
            <w:lang w:val="bs-Latn-BA"/>
          </w:rPr>
          <w:fldChar w:fldCharType="begin"/>
        </w:r>
        <w:r w:rsidR="001C62C5" w:rsidRPr="006E195E">
          <w:rPr>
            <w:noProof/>
            <w:webHidden/>
            <w:lang w:val="bs-Latn-BA"/>
          </w:rPr>
          <w:instrText xml:space="preserve"> PAGEREF _Toc137778200 \h </w:instrText>
        </w:r>
        <w:r w:rsidRPr="006E195E">
          <w:rPr>
            <w:noProof/>
            <w:webHidden/>
            <w:lang w:val="bs-Latn-BA"/>
          </w:rPr>
        </w:r>
        <w:r w:rsidRPr="006E195E">
          <w:rPr>
            <w:noProof/>
            <w:webHidden/>
            <w:lang w:val="bs-Latn-BA"/>
          </w:rPr>
          <w:fldChar w:fldCharType="separate"/>
        </w:r>
        <w:r w:rsidR="000007DE">
          <w:rPr>
            <w:noProof/>
            <w:webHidden/>
            <w:lang w:val="bs-Latn-BA"/>
          </w:rPr>
          <w:t>1</w:t>
        </w:r>
        <w:r w:rsidRPr="006E195E">
          <w:rPr>
            <w:noProof/>
            <w:webHidden/>
            <w:lang w:val="bs-Latn-BA"/>
          </w:rPr>
          <w:fldChar w:fldCharType="end"/>
        </w:r>
      </w:hyperlink>
    </w:p>
    <w:p w14:paraId="175A31E2" w14:textId="3FD2ACF5" w:rsidR="001C62C5" w:rsidRPr="006E195E" w:rsidRDefault="00000000">
      <w:pPr>
        <w:pStyle w:val="11"/>
        <w:tabs>
          <w:tab w:val="right" w:leader="dot" w:pos="6112"/>
        </w:tabs>
        <w:rPr>
          <w:noProof/>
          <w:lang w:val="bs-Latn-BA"/>
        </w:rPr>
      </w:pPr>
      <w:hyperlink w:anchor="_Toc137778201" w:history="1">
        <w:r w:rsidR="001C62C5" w:rsidRPr="006E195E">
          <w:rPr>
            <w:rStyle w:val="Hyperlink"/>
            <w:rFonts w:cstheme="minorHAnsi"/>
            <w:noProof/>
            <w:lang w:val="bs-Latn-BA"/>
          </w:rPr>
          <w:t>Uvod</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_Toc137778201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3</w:t>
        </w:r>
        <w:r w:rsidR="006334BD" w:rsidRPr="006E195E">
          <w:rPr>
            <w:noProof/>
            <w:webHidden/>
            <w:lang w:val="bs-Latn-BA"/>
          </w:rPr>
          <w:fldChar w:fldCharType="end"/>
        </w:r>
      </w:hyperlink>
    </w:p>
    <w:p w14:paraId="175A31E3" w14:textId="4E362BB2" w:rsidR="001C62C5" w:rsidRPr="006E195E" w:rsidRDefault="00000000">
      <w:pPr>
        <w:pStyle w:val="11"/>
        <w:tabs>
          <w:tab w:val="right" w:leader="dot" w:pos="6112"/>
        </w:tabs>
        <w:rPr>
          <w:noProof/>
          <w:lang w:val="bs-Latn-BA"/>
        </w:rPr>
      </w:pPr>
      <w:hyperlink w:anchor="_Toc137778202" w:history="1">
        <w:r w:rsidR="001C62C5" w:rsidRPr="006E195E">
          <w:rPr>
            <w:rStyle w:val="Hyperlink"/>
            <w:rFonts w:cstheme="minorHAnsi"/>
            <w:noProof/>
            <w:lang w:val="bs-Latn-BA"/>
          </w:rPr>
          <w:t>Opće lekcije za svakog muslimana.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_Toc137778202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4</w:t>
        </w:r>
        <w:r w:rsidR="006334BD" w:rsidRPr="006E195E">
          <w:rPr>
            <w:noProof/>
            <w:webHidden/>
            <w:lang w:val="bs-Latn-BA"/>
          </w:rPr>
          <w:fldChar w:fldCharType="end"/>
        </w:r>
      </w:hyperlink>
    </w:p>
    <w:p w14:paraId="175A31E4" w14:textId="52CBCA58" w:rsidR="001C62C5" w:rsidRPr="006E195E" w:rsidRDefault="00000000">
      <w:pPr>
        <w:pStyle w:val="20"/>
        <w:tabs>
          <w:tab w:val="right" w:leader="dot" w:pos="6112"/>
        </w:tabs>
        <w:rPr>
          <w:noProof/>
          <w:lang w:val="bs-Latn-BA"/>
        </w:rPr>
      </w:pPr>
      <w:hyperlink w:anchor="_Toc137778203" w:history="1">
        <w:r w:rsidR="001C62C5" w:rsidRPr="006E195E">
          <w:rPr>
            <w:rStyle w:val="Hyperlink"/>
            <w:rFonts w:cstheme="minorHAnsi"/>
            <w:noProof/>
            <w:lang w:val="bs-Latn-BA"/>
          </w:rPr>
          <w:t>Prva lekcija: Sura Fatiha i najkraće sure iz Kur'ana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_Toc137778203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4</w:t>
        </w:r>
        <w:r w:rsidR="006334BD" w:rsidRPr="006E195E">
          <w:rPr>
            <w:noProof/>
            <w:webHidden/>
            <w:lang w:val="bs-Latn-BA"/>
          </w:rPr>
          <w:fldChar w:fldCharType="end"/>
        </w:r>
      </w:hyperlink>
    </w:p>
    <w:p w14:paraId="175A31E5" w14:textId="7D48B3CC" w:rsidR="001C62C5" w:rsidRPr="006E195E" w:rsidRDefault="00000000">
      <w:pPr>
        <w:pStyle w:val="20"/>
        <w:tabs>
          <w:tab w:val="right" w:leader="dot" w:pos="6112"/>
        </w:tabs>
        <w:rPr>
          <w:noProof/>
          <w:lang w:val="bs-Latn-BA"/>
        </w:rPr>
      </w:pPr>
      <w:hyperlink w:anchor="_Toc137778204" w:history="1">
        <w:r w:rsidR="001C62C5" w:rsidRPr="006E195E">
          <w:rPr>
            <w:rStyle w:val="Hyperlink"/>
            <w:rFonts w:cstheme="minorHAnsi"/>
            <w:noProof/>
            <w:lang w:val="bs-Latn-BA"/>
          </w:rPr>
          <w:t>Druga lekcija: Ruknovi islama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_Toc137778204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4</w:t>
        </w:r>
        <w:r w:rsidR="006334BD" w:rsidRPr="006E195E">
          <w:rPr>
            <w:noProof/>
            <w:webHidden/>
            <w:lang w:val="bs-Latn-BA"/>
          </w:rPr>
          <w:fldChar w:fldCharType="end"/>
        </w:r>
      </w:hyperlink>
    </w:p>
    <w:p w14:paraId="175A31E6" w14:textId="0A66D1B5" w:rsidR="001C62C5" w:rsidRPr="006E195E" w:rsidRDefault="00000000">
      <w:pPr>
        <w:pStyle w:val="20"/>
        <w:tabs>
          <w:tab w:val="right" w:leader="dot" w:pos="6112"/>
        </w:tabs>
        <w:rPr>
          <w:noProof/>
          <w:lang w:val="bs-Latn-BA"/>
        </w:rPr>
      </w:pPr>
      <w:hyperlink w:anchor="_Toc137778205" w:history="1">
        <w:r w:rsidR="001C62C5" w:rsidRPr="006E195E">
          <w:rPr>
            <w:rStyle w:val="Hyperlink"/>
            <w:rFonts w:cstheme="minorHAnsi"/>
            <w:noProof/>
            <w:lang w:val="bs-Latn-BA"/>
          </w:rPr>
          <w:t>Treća lekcija: Ruknovi imana-temelji vjerovanja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_Toc137778205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6</w:t>
        </w:r>
        <w:r w:rsidR="006334BD" w:rsidRPr="006E195E">
          <w:rPr>
            <w:noProof/>
            <w:webHidden/>
            <w:lang w:val="bs-Latn-BA"/>
          </w:rPr>
          <w:fldChar w:fldCharType="end"/>
        </w:r>
      </w:hyperlink>
    </w:p>
    <w:p w14:paraId="175A31E7" w14:textId="64A70070" w:rsidR="001C62C5" w:rsidRPr="006E195E" w:rsidRDefault="00000000">
      <w:pPr>
        <w:pStyle w:val="20"/>
        <w:tabs>
          <w:tab w:val="right" w:leader="dot" w:pos="6112"/>
        </w:tabs>
        <w:rPr>
          <w:noProof/>
          <w:lang w:val="bs-Latn-BA"/>
        </w:rPr>
      </w:pPr>
      <w:hyperlink w:anchor="_Toc137778206" w:history="1">
        <w:r w:rsidR="001C62C5" w:rsidRPr="006E195E">
          <w:rPr>
            <w:rStyle w:val="Hyperlink"/>
            <w:rFonts w:cstheme="minorHAnsi"/>
            <w:noProof/>
            <w:lang w:val="bs-Latn-BA"/>
          </w:rPr>
          <w:t>Četvrta lekcija: Vrste tevhida i širka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_Toc137778206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6</w:t>
        </w:r>
        <w:r w:rsidR="006334BD" w:rsidRPr="006E195E">
          <w:rPr>
            <w:noProof/>
            <w:webHidden/>
            <w:lang w:val="bs-Latn-BA"/>
          </w:rPr>
          <w:fldChar w:fldCharType="end"/>
        </w:r>
      </w:hyperlink>
    </w:p>
    <w:p w14:paraId="175A31E8" w14:textId="319C1257" w:rsidR="001C62C5" w:rsidRPr="006E195E" w:rsidRDefault="00000000">
      <w:pPr>
        <w:pStyle w:val="20"/>
        <w:tabs>
          <w:tab w:val="right" w:leader="dot" w:pos="6112"/>
        </w:tabs>
        <w:rPr>
          <w:noProof/>
          <w:lang w:val="bs-Latn-BA"/>
        </w:rPr>
      </w:pPr>
      <w:hyperlink w:anchor="_Toc137778207" w:history="1">
        <w:r w:rsidR="001C62C5" w:rsidRPr="006E195E">
          <w:rPr>
            <w:rStyle w:val="Hyperlink"/>
            <w:rFonts w:cstheme="minorHAnsi"/>
            <w:noProof/>
            <w:lang w:val="bs-Latn-BA"/>
          </w:rPr>
          <w:t>Peta lekcija: Ihsan</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_Toc137778207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13</w:t>
        </w:r>
        <w:r w:rsidR="006334BD" w:rsidRPr="006E195E">
          <w:rPr>
            <w:noProof/>
            <w:webHidden/>
            <w:lang w:val="bs-Latn-BA"/>
          </w:rPr>
          <w:fldChar w:fldCharType="end"/>
        </w:r>
      </w:hyperlink>
    </w:p>
    <w:p w14:paraId="175A31E9" w14:textId="6314A23A" w:rsidR="001C62C5" w:rsidRPr="006E195E" w:rsidRDefault="00000000">
      <w:pPr>
        <w:pStyle w:val="20"/>
        <w:tabs>
          <w:tab w:val="right" w:leader="dot" w:pos="6112"/>
        </w:tabs>
        <w:rPr>
          <w:noProof/>
          <w:lang w:val="bs-Latn-BA"/>
        </w:rPr>
      </w:pPr>
      <w:hyperlink w:anchor="_Toc137778208" w:history="1">
        <w:r w:rsidR="001C62C5" w:rsidRPr="006E195E">
          <w:rPr>
            <w:rStyle w:val="Hyperlink"/>
            <w:rFonts w:cstheme="minorHAnsi"/>
            <w:noProof/>
            <w:lang w:val="bs-Latn-BA"/>
          </w:rPr>
          <w:t>Šesta lekcija: Šartovi (uvjeti) namaza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_Toc137778208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13</w:t>
        </w:r>
        <w:r w:rsidR="006334BD" w:rsidRPr="006E195E">
          <w:rPr>
            <w:noProof/>
            <w:webHidden/>
            <w:lang w:val="bs-Latn-BA"/>
          </w:rPr>
          <w:fldChar w:fldCharType="end"/>
        </w:r>
      </w:hyperlink>
    </w:p>
    <w:p w14:paraId="175A31EA" w14:textId="0B4BB94D" w:rsidR="001C62C5" w:rsidRPr="006E195E" w:rsidRDefault="00000000">
      <w:pPr>
        <w:pStyle w:val="20"/>
        <w:tabs>
          <w:tab w:val="right" w:leader="dot" w:pos="6112"/>
        </w:tabs>
        <w:rPr>
          <w:noProof/>
          <w:lang w:val="bs-Latn-BA"/>
        </w:rPr>
      </w:pPr>
      <w:hyperlink w:anchor="_Toc137778209" w:history="1">
        <w:r w:rsidR="001C62C5" w:rsidRPr="006E195E">
          <w:rPr>
            <w:rStyle w:val="Hyperlink"/>
            <w:rFonts w:cstheme="minorHAnsi"/>
            <w:noProof/>
            <w:lang w:val="bs-Latn-BA"/>
          </w:rPr>
          <w:t>Sedma lekcija: Ruknovi namaza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_Toc137778209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14</w:t>
        </w:r>
        <w:r w:rsidR="006334BD" w:rsidRPr="006E195E">
          <w:rPr>
            <w:noProof/>
            <w:webHidden/>
            <w:lang w:val="bs-Latn-BA"/>
          </w:rPr>
          <w:fldChar w:fldCharType="end"/>
        </w:r>
      </w:hyperlink>
    </w:p>
    <w:p w14:paraId="175A31EB" w14:textId="5840003E" w:rsidR="001C62C5" w:rsidRPr="006E195E" w:rsidRDefault="00000000">
      <w:pPr>
        <w:pStyle w:val="20"/>
        <w:tabs>
          <w:tab w:val="right" w:leader="dot" w:pos="6112"/>
        </w:tabs>
        <w:rPr>
          <w:noProof/>
          <w:lang w:val="bs-Latn-BA"/>
        </w:rPr>
      </w:pPr>
      <w:hyperlink w:anchor="_Toc137778210" w:history="1">
        <w:r w:rsidR="001C62C5" w:rsidRPr="006E195E">
          <w:rPr>
            <w:rStyle w:val="Hyperlink"/>
            <w:rFonts w:cstheme="minorHAnsi"/>
            <w:noProof/>
            <w:lang w:val="bs-Latn-BA"/>
          </w:rPr>
          <w:t>Osma lekcija: Namaski vadžibi</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_Toc137778210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15</w:t>
        </w:r>
        <w:r w:rsidR="006334BD" w:rsidRPr="006E195E">
          <w:rPr>
            <w:noProof/>
            <w:webHidden/>
            <w:lang w:val="bs-Latn-BA"/>
          </w:rPr>
          <w:fldChar w:fldCharType="end"/>
        </w:r>
      </w:hyperlink>
    </w:p>
    <w:p w14:paraId="175A31EC" w14:textId="4772C1CD" w:rsidR="001C62C5" w:rsidRPr="006E195E" w:rsidRDefault="00000000">
      <w:pPr>
        <w:pStyle w:val="20"/>
        <w:tabs>
          <w:tab w:val="right" w:leader="dot" w:pos="6112"/>
        </w:tabs>
        <w:rPr>
          <w:noProof/>
          <w:lang w:val="bs-Latn-BA"/>
        </w:rPr>
      </w:pPr>
      <w:hyperlink w:anchor="_Toc137778211" w:history="1">
        <w:r w:rsidR="001C62C5" w:rsidRPr="006E195E">
          <w:rPr>
            <w:rStyle w:val="Hyperlink"/>
            <w:rFonts w:cstheme="minorHAnsi"/>
            <w:noProof/>
            <w:lang w:val="bs-Latn-BA"/>
          </w:rPr>
          <w:t>Deveta lekcija: Pojašnjenje tešehhuda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_Toc137778211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15</w:t>
        </w:r>
        <w:r w:rsidR="006334BD" w:rsidRPr="006E195E">
          <w:rPr>
            <w:noProof/>
            <w:webHidden/>
            <w:lang w:val="bs-Latn-BA"/>
          </w:rPr>
          <w:fldChar w:fldCharType="end"/>
        </w:r>
      </w:hyperlink>
    </w:p>
    <w:p w14:paraId="175A31ED" w14:textId="403B383D" w:rsidR="001C62C5" w:rsidRPr="006E195E" w:rsidRDefault="00000000">
      <w:pPr>
        <w:pStyle w:val="20"/>
        <w:tabs>
          <w:tab w:val="right" w:leader="dot" w:pos="6112"/>
        </w:tabs>
        <w:rPr>
          <w:noProof/>
          <w:lang w:val="bs-Latn-BA"/>
        </w:rPr>
      </w:pPr>
      <w:hyperlink w:anchor="_Toc137778212" w:history="1">
        <w:r w:rsidR="001C62C5" w:rsidRPr="006E195E">
          <w:rPr>
            <w:rStyle w:val="Hyperlink"/>
            <w:rFonts w:cstheme="minorHAnsi"/>
            <w:noProof/>
            <w:lang w:val="bs-Latn-BA"/>
          </w:rPr>
          <w:t>Deseta lekcija: Namaski sunneti</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_Toc137778212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17</w:t>
        </w:r>
        <w:r w:rsidR="006334BD" w:rsidRPr="006E195E">
          <w:rPr>
            <w:noProof/>
            <w:webHidden/>
            <w:lang w:val="bs-Latn-BA"/>
          </w:rPr>
          <w:fldChar w:fldCharType="end"/>
        </w:r>
      </w:hyperlink>
    </w:p>
    <w:p w14:paraId="175A31EE" w14:textId="22BDA4E2" w:rsidR="001C62C5" w:rsidRPr="006E195E" w:rsidRDefault="00000000">
      <w:pPr>
        <w:pStyle w:val="20"/>
        <w:tabs>
          <w:tab w:val="right" w:leader="dot" w:pos="6112"/>
        </w:tabs>
        <w:rPr>
          <w:noProof/>
          <w:lang w:val="bs-Latn-BA"/>
        </w:rPr>
      </w:pPr>
      <w:hyperlink w:anchor="_Toc137778213" w:history="1">
        <w:r w:rsidR="001C62C5" w:rsidRPr="006E195E">
          <w:rPr>
            <w:rStyle w:val="Hyperlink"/>
            <w:rFonts w:cstheme="minorHAnsi"/>
            <w:noProof/>
            <w:lang w:val="bs-Latn-BA"/>
          </w:rPr>
          <w:t>Jedanaesta lekcija: Postupci koji kvare namaz</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_Toc137778213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20</w:t>
        </w:r>
        <w:r w:rsidR="006334BD" w:rsidRPr="006E195E">
          <w:rPr>
            <w:noProof/>
            <w:webHidden/>
            <w:lang w:val="bs-Latn-BA"/>
          </w:rPr>
          <w:fldChar w:fldCharType="end"/>
        </w:r>
      </w:hyperlink>
    </w:p>
    <w:p w14:paraId="175A31EF" w14:textId="0D08885A" w:rsidR="001C62C5" w:rsidRPr="006E195E" w:rsidRDefault="00000000">
      <w:pPr>
        <w:pStyle w:val="20"/>
        <w:tabs>
          <w:tab w:val="right" w:leader="dot" w:pos="6112"/>
        </w:tabs>
        <w:rPr>
          <w:noProof/>
          <w:lang w:val="bs-Latn-BA"/>
        </w:rPr>
      </w:pPr>
      <w:hyperlink w:anchor="_Toc137778214" w:history="1">
        <w:r w:rsidR="001C62C5" w:rsidRPr="006E195E">
          <w:rPr>
            <w:rStyle w:val="Hyperlink"/>
            <w:rFonts w:cstheme="minorHAnsi"/>
            <w:noProof/>
            <w:lang w:val="bs-Latn-BA"/>
          </w:rPr>
          <w:t>Dvanaesta lekcija: Šartovi abdesta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_Toc137778214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21</w:t>
        </w:r>
        <w:r w:rsidR="006334BD" w:rsidRPr="006E195E">
          <w:rPr>
            <w:noProof/>
            <w:webHidden/>
            <w:lang w:val="bs-Latn-BA"/>
          </w:rPr>
          <w:fldChar w:fldCharType="end"/>
        </w:r>
      </w:hyperlink>
    </w:p>
    <w:p w14:paraId="175A31F0" w14:textId="5505B659" w:rsidR="001C62C5" w:rsidRPr="006E195E" w:rsidRDefault="00000000">
      <w:pPr>
        <w:pStyle w:val="11"/>
        <w:tabs>
          <w:tab w:val="right" w:leader="dot" w:pos="6112"/>
        </w:tabs>
        <w:rPr>
          <w:noProof/>
          <w:lang w:val="bs-Latn-BA"/>
        </w:rPr>
      </w:pPr>
      <w:hyperlink w:anchor="_Toc137778215" w:history="1">
        <w:r w:rsidR="001C62C5" w:rsidRPr="006E195E">
          <w:rPr>
            <w:rStyle w:val="Hyperlink"/>
            <w:rFonts w:cstheme="minorHAnsi"/>
            <w:noProof/>
            <w:lang w:val="bs-Latn-BA"/>
          </w:rPr>
          <w:t>Trinaesta lekcija: Abdestski farzovi (ruknovi)</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_Toc137778215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22</w:t>
        </w:r>
        <w:r w:rsidR="006334BD" w:rsidRPr="006E195E">
          <w:rPr>
            <w:noProof/>
            <w:webHidden/>
            <w:lang w:val="bs-Latn-BA"/>
          </w:rPr>
          <w:fldChar w:fldCharType="end"/>
        </w:r>
      </w:hyperlink>
    </w:p>
    <w:p w14:paraId="175A31F1" w14:textId="1A937405" w:rsidR="001C62C5" w:rsidRPr="006E195E" w:rsidRDefault="00000000">
      <w:pPr>
        <w:pStyle w:val="11"/>
        <w:tabs>
          <w:tab w:val="right" w:leader="dot" w:pos="6112"/>
        </w:tabs>
        <w:rPr>
          <w:noProof/>
          <w:lang w:val="bs-Latn-BA"/>
        </w:rPr>
      </w:pPr>
      <w:hyperlink w:anchor="_Toc137778216" w:history="1">
        <w:r w:rsidR="001C62C5" w:rsidRPr="006E195E">
          <w:rPr>
            <w:rStyle w:val="Hyperlink"/>
            <w:rFonts w:cstheme="minorHAnsi"/>
            <w:noProof/>
            <w:lang w:val="bs-Latn-BA"/>
          </w:rPr>
          <w:t>Četrnaesta lekcija: Postupci koji kvare abdest</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_Toc137778216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22</w:t>
        </w:r>
        <w:r w:rsidR="006334BD" w:rsidRPr="006E195E">
          <w:rPr>
            <w:noProof/>
            <w:webHidden/>
            <w:lang w:val="bs-Latn-BA"/>
          </w:rPr>
          <w:fldChar w:fldCharType="end"/>
        </w:r>
      </w:hyperlink>
    </w:p>
    <w:p w14:paraId="175A31F2" w14:textId="364E54B6" w:rsidR="001C62C5" w:rsidRPr="006E195E" w:rsidRDefault="00000000">
      <w:pPr>
        <w:pStyle w:val="11"/>
        <w:tabs>
          <w:tab w:val="right" w:leader="dot" w:pos="6112"/>
        </w:tabs>
        <w:rPr>
          <w:noProof/>
          <w:lang w:val="bs-Latn-BA"/>
        </w:rPr>
      </w:pPr>
      <w:hyperlink w:anchor="_Toc137778217" w:history="1">
        <w:r w:rsidR="001C62C5" w:rsidRPr="006E195E">
          <w:rPr>
            <w:rStyle w:val="Hyperlink"/>
            <w:rFonts w:cstheme="minorHAnsi"/>
            <w:noProof/>
            <w:lang w:val="bs-Latn-BA"/>
          </w:rPr>
          <w:t>Petnaesta lekcija: Karakterne osobine kojim bi se trebao ukrasiti svaki musliman</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_Toc137778217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24</w:t>
        </w:r>
        <w:r w:rsidR="006334BD" w:rsidRPr="006E195E">
          <w:rPr>
            <w:noProof/>
            <w:webHidden/>
            <w:lang w:val="bs-Latn-BA"/>
          </w:rPr>
          <w:fldChar w:fldCharType="end"/>
        </w:r>
      </w:hyperlink>
    </w:p>
    <w:p w14:paraId="175A31F3" w14:textId="0D452952" w:rsidR="001C62C5" w:rsidRPr="006E195E" w:rsidRDefault="00000000">
      <w:pPr>
        <w:pStyle w:val="11"/>
        <w:tabs>
          <w:tab w:val="right" w:leader="dot" w:pos="6112"/>
        </w:tabs>
        <w:rPr>
          <w:noProof/>
          <w:lang w:val="bs-Latn-BA"/>
        </w:rPr>
      </w:pPr>
      <w:hyperlink w:anchor="_Toc137778218" w:history="1">
        <w:r w:rsidR="001C62C5" w:rsidRPr="006E195E">
          <w:rPr>
            <w:rStyle w:val="Hyperlink"/>
            <w:rFonts w:cstheme="minorHAnsi"/>
            <w:noProof/>
            <w:lang w:val="bs-Latn-BA"/>
          </w:rPr>
          <w:t>Šesnaesta lekcija: Islamski maniri</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_Toc137778218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24</w:t>
        </w:r>
        <w:r w:rsidR="006334BD" w:rsidRPr="006E195E">
          <w:rPr>
            <w:noProof/>
            <w:webHidden/>
            <w:lang w:val="bs-Latn-BA"/>
          </w:rPr>
          <w:fldChar w:fldCharType="end"/>
        </w:r>
      </w:hyperlink>
    </w:p>
    <w:p w14:paraId="175A31F4" w14:textId="3D9DF618" w:rsidR="001C62C5" w:rsidRPr="006E195E" w:rsidRDefault="00000000">
      <w:pPr>
        <w:pStyle w:val="11"/>
        <w:tabs>
          <w:tab w:val="right" w:leader="dot" w:pos="6112"/>
        </w:tabs>
        <w:rPr>
          <w:noProof/>
          <w:lang w:val="bs-Latn-BA"/>
        </w:rPr>
      </w:pPr>
      <w:hyperlink w:anchor="_Toc137778219" w:history="1">
        <w:r w:rsidR="001C62C5" w:rsidRPr="006E195E">
          <w:rPr>
            <w:rStyle w:val="Hyperlink"/>
            <w:rFonts w:cstheme="minorHAnsi"/>
            <w:noProof/>
            <w:lang w:val="bs-Latn-BA"/>
          </w:rPr>
          <w:t>Sedamnaesta lekcija: Oprez od širka i grijeha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_Toc137778219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25</w:t>
        </w:r>
        <w:r w:rsidR="006334BD" w:rsidRPr="006E195E">
          <w:rPr>
            <w:noProof/>
            <w:webHidden/>
            <w:lang w:val="bs-Latn-BA"/>
          </w:rPr>
          <w:fldChar w:fldCharType="end"/>
        </w:r>
      </w:hyperlink>
    </w:p>
    <w:p w14:paraId="175A31F5" w14:textId="6BC582F2" w:rsidR="001C62C5" w:rsidRPr="006E195E" w:rsidRDefault="00000000">
      <w:pPr>
        <w:pStyle w:val="11"/>
        <w:tabs>
          <w:tab w:val="right" w:leader="dot" w:pos="6112"/>
        </w:tabs>
        <w:rPr>
          <w:noProof/>
          <w:lang w:val="bs-Latn-BA"/>
        </w:rPr>
      </w:pPr>
      <w:hyperlink w:anchor="_Toc137778220" w:history="1">
        <w:r w:rsidR="001C62C5" w:rsidRPr="006E195E">
          <w:rPr>
            <w:rStyle w:val="Hyperlink"/>
            <w:rFonts w:cstheme="minorHAnsi"/>
            <w:noProof/>
            <w:lang w:val="bs-Latn-BA"/>
          </w:rPr>
          <w:t>Osamnaesta lekcija: Pripremanje umrloga za dženazu, namaz i ukop</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_Toc137778220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26</w:t>
        </w:r>
        <w:r w:rsidR="006334BD" w:rsidRPr="006E195E">
          <w:rPr>
            <w:noProof/>
            <w:webHidden/>
            <w:lang w:val="bs-Latn-BA"/>
          </w:rPr>
          <w:fldChar w:fldCharType="end"/>
        </w:r>
      </w:hyperlink>
    </w:p>
    <w:p w14:paraId="175A31F6" w14:textId="3602BA57" w:rsidR="001C62C5" w:rsidRPr="006E195E" w:rsidRDefault="00000000">
      <w:pPr>
        <w:pStyle w:val="20"/>
        <w:tabs>
          <w:tab w:val="right" w:leader="dot" w:pos="6112"/>
        </w:tabs>
        <w:rPr>
          <w:noProof/>
          <w:lang w:val="bs-Latn-BA"/>
        </w:rPr>
      </w:pPr>
      <w:hyperlink w:anchor="_Toc137778221" w:history="1">
        <w:r w:rsidR="001C62C5" w:rsidRPr="006E195E">
          <w:rPr>
            <w:rStyle w:val="Hyperlink"/>
            <w:noProof/>
            <w:lang w:val="bs-Latn-BA"/>
          </w:rPr>
          <w:t>Prvo: Podsjećanje onoga ko umire na izgovor: La ilahe illallah (telkin)</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_Toc137778221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26</w:t>
        </w:r>
        <w:r w:rsidR="006334BD" w:rsidRPr="006E195E">
          <w:rPr>
            <w:noProof/>
            <w:webHidden/>
            <w:lang w:val="bs-Latn-BA"/>
          </w:rPr>
          <w:fldChar w:fldCharType="end"/>
        </w:r>
      </w:hyperlink>
    </w:p>
    <w:p w14:paraId="175A31F7" w14:textId="7BA2141C" w:rsidR="001C62C5" w:rsidRPr="006E195E" w:rsidRDefault="00000000">
      <w:pPr>
        <w:pStyle w:val="20"/>
        <w:tabs>
          <w:tab w:val="right" w:leader="dot" w:pos="6112"/>
        </w:tabs>
        <w:rPr>
          <w:noProof/>
          <w:lang w:val="bs-Latn-BA"/>
        </w:rPr>
      </w:pPr>
      <w:hyperlink w:anchor="_Toc137778222" w:history="1">
        <w:r w:rsidR="001C62C5" w:rsidRPr="006E195E">
          <w:rPr>
            <w:rStyle w:val="Hyperlink"/>
            <w:noProof/>
            <w:lang w:val="bs-Latn-BA"/>
          </w:rPr>
          <w:t>Drugo: Kada se utvrdi smrt propisano je da se zatvore očni kapci umrlom, kao i da mu se priveže vilica.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_Toc137778222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26</w:t>
        </w:r>
        <w:r w:rsidR="006334BD" w:rsidRPr="006E195E">
          <w:rPr>
            <w:noProof/>
            <w:webHidden/>
            <w:lang w:val="bs-Latn-BA"/>
          </w:rPr>
          <w:fldChar w:fldCharType="end"/>
        </w:r>
      </w:hyperlink>
    </w:p>
    <w:p w14:paraId="175A31F8" w14:textId="24AC73F9" w:rsidR="001C62C5" w:rsidRPr="006E195E" w:rsidRDefault="00000000">
      <w:pPr>
        <w:pStyle w:val="20"/>
        <w:tabs>
          <w:tab w:val="right" w:leader="dot" w:pos="6112"/>
        </w:tabs>
        <w:rPr>
          <w:noProof/>
          <w:lang w:val="bs-Latn-BA"/>
        </w:rPr>
      </w:pPr>
      <w:hyperlink w:anchor="_Toc137778223" w:history="1">
        <w:r w:rsidR="001C62C5" w:rsidRPr="006E195E">
          <w:rPr>
            <w:rStyle w:val="Hyperlink"/>
            <w:noProof/>
            <w:lang w:val="bs-Latn-BA"/>
          </w:rPr>
          <w:t>Treće: Vadžib je gasuljenje umrlog muslimana, osim ako se radi o šehidu koji je poginuo u bici.</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_Toc137778223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27</w:t>
        </w:r>
        <w:r w:rsidR="006334BD" w:rsidRPr="006E195E">
          <w:rPr>
            <w:noProof/>
            <w:webHidden/>
            <w:lang w:val="bs-Latn-BA"/>
          </w:rPr>
          <w:fldChar w:fldCharType="end"/>
        </w:r>
      </w:hyperlink>
    </w:p>
    <w:p w14:paraId="175A31F9" w14:textId="5315193E" w:rsidR="001C62C5" w:rsidRPr="006E195E" w:rsidRDefault="00000000">
      <w:pPr>
        <w:pStyle w:val="20"/>
        <w:tabs>
          <w:tab w:val="right" w:leader="dot" w:pos="6112"/>
        </w:tabs>
        <w:rPr>
          <w:noProof/>
          <w:lang w:val="bs-Latn-BA"/>
        </w:rPr>
      </w:pPr>
      <w:hyperlink w:anchor="_Toc137778224" w:history="1">
        <w:r w:rsidR="001C62C5" w:rsidRPr="006E195E">
          <w:rPr>
            <w:rStyle w:val="Hyperlink"/>
            <w:noProof/>
            <w:lang w:val="bs-Latn-BA"/>
          </w:rPr>
          <w:t>Četvrto: Opis gasuljenja umrloga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_Toc137778224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27</w:t>
        </w:r>
        <w:r w:rsidR="006334BD" w:rsidRPr="006E195E">
          <w:rPr>
            <w:noProof/>
            <w:webHidden/>
            <w:lang w:val="bs-Latn-BA"/>
          </w:rPr>
          <w:fldChar w:fldCharType="end"/>
        </w:r>
      </w:hyperlink>
    </w:p>
    <w:p w14:paraId="175A31FA" w14:textId="35352BE9" w:rsidR="001C62C5" w:rsidRPr="006E195E" w:rsidRDefault="00000000">
      <w:pPr>
        <w:pStyle w:val="20"/>
        <w:tabs>
          <w:tab w:val="right" w:leader="dot" w:pos="6112"/>
        </w:tabs>
        <w:rPr>
          <w:noProof/>
          <w:lang w:val="bs-Latn-BA"/>
        </w:rPr>
      </w:pPr>
      <w:hyperlink w:anchor="_Toc137778225" w:history="1">
        <w:r w:rsidR="001C62C5" w:rsidRPr="006E195E">
          <w:rPr>
            <w:rStyle w:val="Hyperlink"/>
            <w:noProof/>
            <w:lang w:val="bs-Latn-BA"/>
          </w:rPr>
          <w:t>Peto: Umotavanje u ćefine</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_Toc137778225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28</w:t>
        </w:r>
        <w:r w:rsidR="006334BD" w:rsidRPr="006E195E">
          <w:rPr>
            <w:noProof/>
            <w:webHidden/>
            <w:lang w:val="bs-Latn-BA"/>
          </w:rPr>
          <w:fldChar w:fldCharType="end"/>
        </w:r>
      </w:hyperlink>
    </w:p>
    <w:p w14:paraId="175A31FB" w14:textId="2D09F500" w:rsidR="001C62C5" w:rsidRPr="006E195E" w:rsidRDefault="00000000">
      <w:pPr>
        <w:pStyle w:val="20"/>
        <w:tabs>
          <w:tab w:val="right" w:leader="dot" w:pos="6112"/>
        </w:tabs>
        <w:rPr>
          <w:noProof/>
          <w:lang w:val="bs-Latn-BA"/>
        </w:rPr>
      </w:pPr>
      <w:hyperlink w:anchor="_Toc137778226" w:history="1">
        <w:r w:rsidR="001C62C5" w:rsidRPr="006E195E">
          <w:rPr>
            <w:rStyle w:val="Hyperlink"/>
            <w:noProof/>
            <w:lang w:val="bs-Latn-BA"/>
          </w:rPr>
          <w:t>Šesto: Najpreči ljudi za kupanje umrloga, predvođenje dženaze i ukop</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_Toc137778226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29</w:t>
        </w:r>
        <w:r w:rsidR="006334BD" w:rsidRPr="006E195E">
          <w:rPr>
            <w:noProof/>
            <w:webHidden/>
            <w:lang w:val="bs-Latn-BA"/>
          </w:rPr>
          <w:fldChar w:fldCharType="end"/>
        </w:r>
      </w:hyperlink>
    </w:p>
    <w:p w14:paraId="175A31FC" w14:textId="54DDA886" w:rsidR="001C62C5" w:rsidRPr="006E195E" w:rsidRDefault="00000000">
      <w:pPr>
        <w:pStyle w:val="20"/>
        <w:tabs>
          <w:tab w:val="right" w:leader="dot" w:pos="6112"/>
        </w:tabs>
        <w:rPr>
          <w:noProof/>
          <w:lang w:val="bs-Latn-BA"/>
        </w:rPr>
      </w:pPr>
      <w:hyperlink w:anchor="_Toc137778227" w:history="1">
        <w:r w:rsidR="001C62C5" w:rsidRPr="006E195E">
          <w:rPr>
            <w:rStyle w:val="Hyperlink"/>
            <w:noProof/>
            <w:lang w:val="bs-Latn-BA"/>
          </w:rPr>
          <w:t>Sedmo: Opis dženaza namaza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_Toc137778227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30</w:t>
        </w:r>
        <w:r w:rsidR="006334BD" w:rsidRPr="006E195E">
          <w:rPr>
            <w:noProof/>
            <w:webHidden/>
            <w:lang w:val="bs-Latn-BA"/>
          </w:rPr>
          <w:fldChar w:fldCharType="end"/>
        </w:r>
      </w:hyperlink>
    </w:p>
    <w:p w14:paraId="175A31FD" w14:textId="796213A4" w:rsidR="001C62C5" w:rsidRPr="006E195E" w:rsidRDefault="00000000">
      <w:pPr>
        <w:pStyle w:val="20"/>
        <w:tabs>
          <w:tab w:val="right" w:leader="dot" w:pos="6112"/>
        </w:tabs>
        <w:rPr>
          <w:noProof/>
          <w:lang w:val="bs-Latn-BA"/>
        </w:rPr>
      </w:pPr>
      <w:hyperlink w:anchor="_Toc137778228" w:history="1">
        <w:r w:rsidR="001C62C5" w:rsidRPr="006E195E">
          <w:rPr>
            <w:rStyle w:val="Hyperlink"/>
            <w:noProof/>
            <w:lang w:val="bs-Latn-BA"/>
          </w:rPr>
          <w:t>Osmo: Opis ukopa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_Toc137778228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33</w:t>
        </w:r>
        <w:r w:rsidR="006334BD" w:rsidRPr="006E195E">
          <w:rPr>
            <w:noProof/>
            <w:webHidden/>
            <w:lang w:val="bs-Latn-BA"/>
          </w:rPr>
          <w:fldChar w:fldCharType="end"/>
        </w:r>
      </w:hyperlink>
    </w:p>
    <w:p w14:paraId="175A31FE" w14:textId="6B30047E" w:rsidR="001C62C5" w:rsidRPr="006E195E" w:rsidRDefault="00000000">
      <w:pPr>
        <w:pStyle w:val="20"/>
        <w:tabs>
          <w:tab w:val="right" w:leader="dot" w:pos="6112"/>
        </w:tabs>
        <w:rPr>
          <w:noProof/>
          <w:lang w:val="bs-Latn-BA"/>
        </w:rPr>
      </w:pPr>
      <w:hyperlink w:anchor="_Toc137778229" w:history="1">
        <w:r w:rsidR="001C62C5" w:rsidRPr="006E195E">
          <w:rPr>
            <w:rStyle w:val="Hyperlink"/>
            <w:noProof/>
            <w:lang w:val="bs-Latn-BA"/>
          </w:rPr>
          <w:t>Deveto: Propisano je da se umrlom kome se nije klanjala dženaza, da mu se klanja nakon ukopa;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_Toc137778229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34</w:t>
        </w:r>
        <w:r w:rsidR="006334BD" w:rsidRPr="006E195E">
          <w:rPr>
            <w:noProof/>
            <w:webHidden/>
            <w:lang w:val="bs-Latn-BA"/>
          </w:rPr>
          <w:fldChar w:fldCharType="end"/>
        </w:r>
      </w:hyperlink>
    </w:p>
    <w:p w14:paraId="175A31FF" w14:textId="45C92C8A" w:rsidR="001C62C5" w:rsidRPr="006E195E" w:rsidRDefault="00000000">
      <w:pPr>
        <w:pStyle w:val="20"/>
        <w:tabs>
          <w:tab w:val="right" w:leader="dot" w:pos="6112"/>
        </w:tabs>
        <w:rPr>
          <w:noProof/>
          <w:lang w:val="bs-Latn-BA"/>
        </w:rPr>
      </w:pPr>
      <w:hyperlink w:anchor="_Toc137778230" w:history="1">
        <w:r w:rsidR="001C62C5" w:rsidRPr="006E195E">
          <w:rPr>
            <w:rStyle w:val="Hyperlink"/>
            <w:noProof/>
            <w:lang w:val="bs-Latn-BA"/>
          </w:rPr>
          <w:t>Deseto: Nije dozvoljeno porodici umrlog da priprema hranu ljudima</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_Toc137778230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34</w:t>
        </w:r>
        <w:r w:rsidR="006334BD" w:rsidRPr="006E195E">
          <w:rPr>
            <w:noProof/>
            <w:webHidden/>
            <w:lang w:val="bs-Latn-BA"/>
          </w:rPr>
          <w:fldChar w:fldCharType="end"/>
        </w:r>
      </w:hyperlink>
    </w:p>
    <w:p w14:paraId="175A3200" w14:textId="156C5289" w:rsidR="001C62C5" w:rsidRPr="006E195E" w:rsidRDefault="00000000">
      <w:pPr>
        <w:pStyle w:val="20"/>
        <w:tabs>
          <w:tab w:val="right" w:leader="dot" w:pos="6112"/>
        </w:tabs>
        <w:rPr>
          <w:noProof/>
          <w:lang w:val="bs-Latn-BA"/>
        </w:rPr>
      </w:pPr>
      <w:hyperlink w:anchor="_Toc137778231" w:history="1">
        <w:r w:rsidR="001C62C5" w:rsidRPr="006E195E">
          <w:rPr>
            <w:rStyle w:val="Hyperlink"/>
            <w:noProof/>
            <w:lang w:val="bs-Latn-BA"/>
          </w:rPr>
          <w:t>Jedanaesto: nije dozvoljeno da se žena suzdržava od ukrašavanja i mirisanja radi žalosti za umrlim (tzv. ihdad) duže od tri dana, osim za svojim mužem.</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_Toc137778231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36</w:t>
        </w:r>
        <w:r w:rsidR="006334BD" w:rsidRPr="006E195E">
          <w:rPr>
            <w:noProof/>
            <w:webHidden/>
            <w:lang w:val="bs-Latn-BA"/>
          </w:rPr>
          <w:fldChar w:fldCharType="end"/>
        </w:r>
      </w:hyperlink>
    </w:p>
    <w:p w14:paraId="175A3201" w14:textId="606F51CE" w:rsidR="001C62C5" w:rsidRPr="006E195E" w:rsidRDefault="00000000">
      <w:pPr>
        <w:pStyle w:val="20"/>
        <w:tabs>
          <w:tab w:val="right" w:leader="dot" w:pos="6112"/>
        </w:tabs>
        <w:rPr>
          <w:noProof/>
          <w:lang w:val="bs-Latn-BA"/>
        </w:rPr>
      </w:pPr>
      <w:hyperlink w:anchor="_Toc137778232" w:history="1">
        <w:r w:rsidR="001C62C5" w:rsidRPr="006E195E">
          <w:rPr>
            <w:rStyle w:val="Hyperlink"/>
            <w:noProof/>
            <w:lang w:val="bs-Latn-BA"/>
          </w:rPr>
          <w:t>Dvanaesto: Dozvoljeno je muškarcima da povremeno zijarete mezarja kako bi od Allaha tražili da se smiluje umrlim, kao i radi prisjećanja na smrt i ono što dolazi poslije nje.</w:t>
        </w:r>
        <w:r w:rsidR="001C62C5" w:rsidRPr="006E195E">
          <w:rPr>
            <w:noProof/>
            <w:webHidden/>
            <w:lang w:val="bs-Latn-BA"/>
          </w:rPr>
          <w:tab/>
        </w:r>
        <w:r w:rsidR="006334BD" w:rsidRPr="006E195E">
          <w:rPr>
            <w:noProof/>
            <w:webHidden/>
            <w:lang w:val="bs-Latn-BA"/>
          </w:rPr>
          <w:fldChar w:fldCharType="begin"/>
        </w:r>
        <w:r w:rsidR="001C62C5" w:rsidRPr="006E195E">
          <w:rPr>
            <w:noProof/>
            <w:webHidden/>
            <w:lang w:val="bs-Latn-BA"/>
          </w:rPr>
          <w:instrText xml:space="preserve"> PAGEREF _Toc137778232 \h </w:instrText>
        </w:r>
        <w:r w:rsidR="006334BD" w:rsidRPr="006E195E">
          <w:rPr>
            <w:noProof/>
            <w:webHidden/>
            <w:lang w:val="bs-Latn-BA"/>
          </w:rPr>
        </w:r>
        <w:r w:rsidR="006334BD" w:rsidRPr="006E195E">
          <w:rPr>
            <w:noProof/>
            <w:webHidden/>
            <w:lang w:val="bs-Latn-BA"/>
          </w:rPr>
          <w:fldChar w:fldCharType="separate"/>
        </w:r>
        <w:r w:rsidR="000007DE">
          <w:rPr>
            <w:noProof/>
            <w:webHidden/>
            <w:lang w:val="bs-Latn-BA"/>
          </w:rPr>
          <w:t>36</w:t>
        </w:r>
        <w:r w:rsidR="006334BD" w:rsidRPr="006E195E">
          <w:rPr>
            <w:noProof/>
            <w:webHidden/>
            <w:lang w:val="bs-Latn-BA"/>
          </w:rPr>
          <w:fldChar w:fldCharType="end"/>
        </w:r>
      </w:hyperlink>
    </w:p>
    <w:p w14:paraId="175A3202" w14:textId="77777777" w:rsidR="006E094A" w:rsidRPr="006E195E" w:rsidRDefault="006334BD" w:rsidP="008A2184">
      <w:pPr>
        <w:ind w:firstLine="113"/>
        <w:jc w:val="both"/>
        <w:rPr>
          <w:rFonts w:asciiTheme="minorHAnsi" w:hAnsiTheme="minorHAnsi"/>
          <w:sz w:val="24"/>
          <w:szCs w:val="24"/>
          <w:lang w:val="bs-Latn-BA"/>
        </w:rPr>
      </w:pPr>
      <w:r w:rsidRPr="006E195E">
        <w:rPr>
          <w:rFonts w:asciiTheme="minorHAnsi" w:hAnsiTheme="minorHAnsi"/>
          <w:sz w:val="24"/>
          <w:szCs w:val="24"/>
          <w:lang w:val="bs-Latn-BA"/>
        </w:rPr>
        <w:fldChar w:fldCharType="end"/>
      </w:r>
    </w:p>
    <w:sectPr w:rsidR="006E094A" w:rsidRPr="006E195E" w:rsidSect="006E195E">
      <w:pgSz w:w="8391" w:h="11907" w:code="11"/>
      <w:pgMar w:top="1418" w:right="851" w:bottom="1418"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3B16" w14:textId="77777777" w:rsidR="00334FEA" w:rsidRDefault="00334FEA" w:rsidP="006E094A">
      <w:pPr>
        <w:spacing w:after="0" w:line="240" w:lineRule="auto"/>
      </w:pPr>
      <w:r>
        <w:separator/>
      </w:r>
    </w:p>
  </w:endnote>
  <w:endnote w:type="continuationSeparator" w:id="0">
    <w:p w14:paraId="3E18124B" w14:textId="77777777" w:rsidR="00334FEA" w:rsidRDefault="00334FEA" w:rsidP="006E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altName w:val="Times New Roman"/>
    <w:panose1 w:val="02000000000000000000"/>
    <w:charset w:val="B2"/>
    <w:family w:val="auto"/>
    <w:pitch w:val="variable"/>
    <w:sig w:usb0="00002001" w:usb1="80000000" w:usb2="00000000" w:usb3="00000000" w:csb0="00000040" w:csb1="00000000"/>
  </w:font>
  <w:font w:name="KFGQPC HAFS Uthmanic Scrip">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320C" w14:textId="77777777" w:rsidR="006E094A" w:rsidRDefault="00000000">
    <w:r>
      <w:rPr>
        <w:noProof/>
        <w:sz w:val="40"/>
        <w:szCs w:val="40"/>
        <w:lang w:val="fr-FR"/>
      </w:rPr>
      <w:pict w14:anchorId="175A32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 1" o:spid="_x0000_s1026" type="#_x0000_t98" style="position:absolute;margin-left:0;margin-top:12.3pt;width:52.1pt;height:39.6pt;z-index:251658240;visibility:visible;mso-position-horizontal:center;mso-position-horizontal-relative:margin;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" adj="5400" strokecolor="#956251" strokeweight="1pt">
          <v:stroke dashstyle="dash"/>
          <v:shadow color="#868686"/>
          <v:path arrowok="t"/>
          <v:textbox style="mso-next-textbox:# 1">
            <w:txbxContent>
              <w:p w14:paraId="175A3225" w14:textId="77777777" w:rsidR="007A2058" w:rsidRPr="00FC7B6E" w:rsidRDefault="006334BD" w:rsidP="00D817A5">
                <w:pPr>
                  <w:spacing w:after="0"/>
                  <w:jc w:val="center"/>
                  <w:rPr>
                    <w:color w:val="808080"/>
                  </w:rPr>
                </w:pPr>
                <w:r w:rsidRPr="00FC7B6E">
                  <w:fldChar w:fldCharType="begin"/>
                </w:r>
                <w:r w:rsidR="007A2058">
                  <w:instrText>PAGE    \* MERGEFORMAT</w:instrText>
                </w:r>
                <w:r w:rsidRPr="00FC7B6E">
                  <w:fldChar w:fldCharType="separate"/>
                </w:r>
                <w:r w:rsidR="00286EC5" w:rsidRPr="00286EC5">
                  <w:rPr>
                    <w:noProof/>
                    <w:color w:val="808080"/>
                    <w:lang w:val="ar-SA"/>
                  </w:rPr>
                  <w:t>8</w:t>
                </w:r>
                <w:r w:rsidRPr="00FC7B6E">
                  <w:rPr>
                    <w:color w:val="808080"/>
                  </w:rPr>
                  <w:fldChar w:fldCharType="end"/>
                </w:r>
              </w:p>
            </w:txbxContent>
          </v:textbox>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B6DD" w14:textId="77777777" w:rsidR="00334FEA" w:rsidRDefault="00334FEA" w:rsidP="006E094A">
      <w:pPr>
        <w:spacing w:after="0" w:line="240" w:lineRule="auto"/>
      </w:pPr>
      <w:r>
        <w:separator/>
      </w:r>
    </w:p>
  </w:footnote>
  <w:footnote w:type="continuationSeparator" w:id="0">
    <w:p w14:paraId="44114C62" w14:textId="77777777" w:rsidR="00334FEA" w:rsidRDefault="00334FEA" w:rsidP="006E094A">
      <w:pPr>
        <w:spacing w:after="0" w:line="240" w:lineRule="auto"/>
      </w:pPr>
      <w:r>
        <w:continuationSeparator/>
      </w:r>
    </w:p>
  </w:footnote>
  <w:footnote w:id="1">
    <w:p w14:paraId="175A3211" w14:textId="77777777" w:rsidR="006E094A" w:rsidRDefault="004B7901" w:rsidP="005F3814">
      <w:r>
        <w:rPr>
          <w:rStyle w:val="10"/>
        </w:rPr>
        <w:footnoteRef/>
      </w:r>
      <w:proofErr w:type="spellStart"/>
      <w:r>
        <w:t>Izknjigeuvaženogšejha</w:t>
      </w:r>
      <w:proofErr w:type="spellEnd"/>
      <w:r>
        <w:t xml:space="preserve">: </w:t>
      </w:r>
      <w:proofErr w:type="spellStart"/>
      <w:r>
        <w:t>Zbirkafetava</w:t>
      </w:r>
      <w:proofErr w:type="spellEnd"/>
      <w:r>
        <w:t xml:space="preserve"> i </w:t>
      </w:r>
      <w:proofErr w:type="spellStart"/>
      <w:r>
        <w:t>članaka</w:t>
      </w:r>
      <w:proofErr w:type="spellEnd"/>
      <w:r>
        <w:t xml:space="preserve">, 3. </w:t>
      </w:r>
      <w:proofErr w:type="spellStart"/>
      <w:r>
        <w:t>dio</w:t>
      </w:r>
      <w:proofErr w:type="spellEnd"/>
      <w:r>
        <w:t>, str. 288-298.</w:t>
      </w:r>
    </w:p>
  </w:footnote>
  <w:footnote w:id="2">
    <w:p w14:paraId="175A3212" w14:textId="77777777" w:rsidR="006E094A" w:rsidRPr="005F3814" w:rsidRDefault="004B7901" w:rsidP="00FC7601">
      <w:pPr>
        <w:pStyle w:val="a9"/>
        <w:bidi w:val="0"/>
      </w:pPr>
      <w:r w:rsidRPr="005F3814">
        <w:rPr>
          <w:rStyle w:val="10"/>
          <w:sz w:val="22"/>
          <w:szCs w:val="22"/>
        </w:rPr>
        <w:footnoteRef/>
      </w:r>
      <w:r w:rsidRPr="005F3814">
        <w:t xml:space="preserve"> </w:t>
      </w:r>
      <w:r w:rsidRPr="005F3814">
        <w:t>Sura el-</w:t>
      </w:r>
      <w:proofErr w:type="spellStart"/>
      <w:r w:rsidRPr="005F3814">
        <w:t>Ihlas</w:t>
      </w:r>
      <w:proofErr w:type="spellEnd"/>
      <w:r w:rsidRPr="005F3814">
        <w:t>: 1-4. ajeta.</w:t>
      </w:r>
    </w:p>
  </w:footnote>
  <w:footnote w:id="3">
    <w:p w14:paraId="175A3213" w14:textId="77777777" w:rsidR="006E094A" w:rsidRPr="006E195E" w:rsidRDefault="004B7901" w:rsidP="005F3814">
      <w:pPr>
        <w:rPr>
          <w:lang w:val="es-ES"/>
        </w:rPr>
      </w:pPr>
      <w:r>
        <w:rPr>
          <w:rStyle w:val="10"/>
        </w:rPr>
        <w:footnoteRef/>
      </w:r>
      <w:r w:rsidRPr="006E195E">
        <w:rPr>
          <w:lang w:val="es-ES"/>
        </w:rPr>
        <w:t xml:space="preserve"> Sura </w:t>
      </w:r>
      <w:proofErr w:type="spellStart"/>
      <w:r w:rsidRPr="006E195E">
        <w:rPr>
          <w:lang w:val="es-ES"/>
        </w:rPr>
        <w:t>eš-Šura</w:t>
      </w:r>
      <w:proofErr w:type="spellEnd"/>
      <w:r w:rsidRPr="006E195E">
        <w:rPr>
          <w:lang w:val="es-ES"/>
        </w:rPr>
        <w:t>: 11. ajet.</w:t>
      </w:r>
    </w:p>
  </w:footnote>
  <w:footnote w:id="4">
    <w:p w14:paraId="175A3214" w14:textId="77777777" w:rsidR="006E094A" w:rsidRPr="006E195E" w:rsidRDefault="004B7901" w:rsidP="005F3814">
      <w:pPr>
        <w:rPr>
          <w:lang w:val="fr-FR"/>
        </w:rPr>
      </w:pPr>
      <w:r>
        <w:rPr>
          <w:rStyle w:val="10"/>
        </w:rPr>
        <w:footnoteRef/>
      </w:r>
      <w:r w:rsidRPr="006E195E">
        <w:rPr>
          <w:lang w:val="fr-FR"/>
        </w:rPr>
        <w:t xml:space="preserve"> Sura el-En'am: 88. ajet.</w:t>
      </w:r>
    </w:p>
  </w:footnote>
  <w:footnote w:id="5">
    <w:p w14:paraId="175A3215" w14:textId="77777777" w:rsidR="006E094A" w:rsidRPr="006E195E" w:rsidRDefault="004B7901" w:rsidP="005F3814">
      <w:pPr>
        <w:rPr>
          <w:lang w:val="fr-FR"/>
        </w:rPr>
      </w:pPr>
      <w:r>
        <w:rPr>
          <w:rStyle w:val="10"/>
        </w:rPr>
        <w:footnoteRef/>
      </w:r>
      <w:r w:rsidRPr="006E195E">
        <w:rPr>
          <w:lang w:val="fr-FR"/>
        </w:rPr>
        <w:t xml:space="preserve"> Sura et-Tevba: 17. ajet.</w:t>
      </w:r>
    </w:p>
  </w:footnote>
  <w:footnote w:id="6">
    <w:p w14:paraId="175A3216" w14:textId="77777777" w:rsidR="006E094A" w:rsidRPr="006E195E" w:rsidRDefault="004B7901" w:rsidP="005F3814">
      <w:pPr>
        <w:rPr>
          <w:lang w:val="es-ES"/>
        </w:rPr>
      </w:pPr>
      <w:r>
        <w:rPr>
          <w:rStyle w:val="10"/>
        </w:rPr>
        <w:footnoteRef/>
      </w:r>
      <w:r w:rsidRPr="006E195E">
        <w:rPr>
          <w:lang w:val="es-ES"/>
        </w:rPr>
        <w:t xml:space="preserve"> Sura en-Nisa: 48. ajet.</w:t>
      </w:r>
    </w:p>
  </w:footnote>
  <w:footnote w:id="7">
    <w:p w14:paraId="175A3217" w14:textId="77777777" w:rsidR="006E094A" w:rsidRPr="006E195E" w:rsidRDefault="004B7901" w:rsidP="005F3814">
      <w:pPr>
        <w:rPr>
          <w:lang w:val="es-ES"/>
        </w:rPr>
      </w:pPr>
      <w:r>
        <w:rPr>
          <w:rStyle w:val="10"/>
        </w:rPr>
        <w:footnoteRef/>
      </w:r>
      <w:r w:rsidRPr="006E195E">
        <w:rPr>
          <w:lang w:val="es-ES"/>
        </w:rPr>
        <w:t xml:space="preserve"> Sura el-</w:t>
      </w:r>
      <w:proofErr w:type="spellStart"/>
      <w:r w:rsidRPr="006E195E">
        <w:rPr>
          <w:lang w:val="es-ES"/>
        </w:rPr>
        <w:t>Ma'ide</w:t>
      </w:r>
      <w:proofErr w:type="spellEnd"/>
      <w:r w:rsidRPr="006E195E">
        <w:rPr>
          <w:lang w:val="es-ES"/>
        </w:rPr>
        <w:t>: 72. ajet.</w:t>
      </w:r>
    </w:p>
  </w:footnote>
  <w:footnote w:id="8">
    <w:p w14:paraId="175A3218" w14:textId="77777777" w:rsidR="006E094A" w:rsidRPr="006E195E" w:rsidRDefault="004B7901" w:rsidP="005F3814">
      <w:pPr>
        <w:rPr>
          <w:lang w:val="es-ES"/>
        </w:rPr>
      </w:pPr>
      <w:r>
        <w:rPr>
          <w:rStyle w:val="10"/>
        </w:rPr>
        <w:footnoteRef/>
      </w:r>
      <w:r w:rsidRPr="006E195E">
        <w:rPr>
          <w:lang w:val="es-ES"/>
        </w:rPr>
        <w:t xml:space="preserve"> Ahmed (5/428).</w:t>
      </w:r>
    </w:p>
  </w:footnote>
  <w:footnote w:id="9">
    <w:p w14:paraId="175A3219" w14:textId="77777777" w:rsidR="006E094A" w:rsidRPr="006E195E" w:rsidRDefault="004B7901" w:rsidP="005F3814">
      <w:pPr>
        <w:rPr>
          <w:lang w:val="es-ES"/>
        </w:rPr>
      </w:pPr>
      <w:r>
        <w:rPr>
          <w:rStyle w:val="10"/>
        </w:rPr>
        <w:footnoteRef/>
      </w:r>
      <w:r w:rsidRPr="006E195E">
        <w:rPr>
          <w:lang w:val="es-ES"/>
        </w:rPr>
        <w:t xml:space="preserve"> Ahmed (5/428).</w:t>
      </w:r>
    </w:p>
  </w:footnote>
  <w:footnote w:id="10">
    <w:p w14:paraId="175A321A" w14:textId="77777777" w:rsidR="006E094A" w:rsidRPr="006E195E" w:rsidRDefault="004B7901" w:rsidP="005F3814">
      <w:pPr>
        <w:rPr>
          <w:lang w:val="es-ES"/>
        </w:rPr>
      </w:pPr>
      <w:r>
        <w:rPr>
          <w:rStyle w:val="10"/>
        </w:rPr>
        <w:footnoteRef/>
      </w:r>
      <w:proofErr w:type="spellStart"/>
      <w:r w:rsidRPr="006E195E">
        <w:rPr>
          <w:lang w:val="es-ES"/>
        </w:rPr>
        <w:t>Buhari</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zakletvama</w:t>
      </w:r>
      <w:proofErr w:type="spellEnd"/>
      <w:r w:rsidRPr="006E195E">
        <w:rPr>
          <w:lang w:val="es-ES"/>
        </w:rPr>
        <w:t xml:space="preserve"> i </w:t>
      </w:r>
      <w:proofErr w:type="spellStart"/>
      <w:r w:rsidRPr="006E195E">
        <w:rPr>
          <w:lang w:val="es-ES"/>
        </w:rPr>
        <w:t>zavjetima</w:t>
      </w:r>
      <w:proofErr w:type="spellEnd"/>
      <w:r w:rsidRPr="006E195E">
        <w:rPr>
          <w:lang w:val="es-ES"/>
        </w:rPr>
        <w:t xml:space="preserve"> (6271), Muslim, </w:t>
      </w:r>
      <w:proofErr w:type="spellStart"/>
      <w:r w:rsidRPr="006E195E">
        <w:rPr>
          <w:lang w:val="es-ES"/>
        </w:rPr>
        <w:t>poglavlje</w:t>
      </w:r>
      <w:proofErr w:type="spellEnd"/>
      <w:r w:rsidRPr="006E195E">
        <w:rPr>
          <w:lang w:val="es-ES"/>
        </w:rPr>
        <w:t xml:space="preserve"> o </w:t>
      </w:r>
      <w:proofErr w:type="spellStart"/>
      <w:r w:rsidRPr="006E195E">
        <w:rPr>
          <w:lang w:val="es-ES"/>
        </w:rPr>
        <w:t>vjerovanju</w:t>
      </w:r>
      <w:proofErr w:type="spellEnd"/>
      <w:r w:rsidRPr="006E195E">
        <w:rPr>
          <w:lang w:val="es-ES"/>
        </w:rPr>
        <w:t xml:space="preserve"> (1646), Tirmizi, </w:t>
      </w:r>
      <w:proofErr w:type="spellStart"/>
      <w:r w:rsidRPr="006E195E">
        <w:rPr>
          <w:lang w:val="es-ES"/>
        </w:rPr>
        <w:t>poglavlje</w:t>
      </w:r>
      <w:proofErr w:type="spellEnd"/>
      <w:r w:rsidRPr="006E195E">
        <w:rPr>
          <w:lang w:val="es-ES"/>
        </w:rPr>
        <w:t xml:space="preserve"> o </w:t>
      </w:r>
      <w:proofErr w:type="spellStart"/>
      <w:r w:rsidRPr="006E195E">
        <w:rPr>
          <w:lang w:val="es-ES"/>
        </w:rPr>
        <w:t>zavjetima</w:t>
      </w:r>
      <w:proofErr w:type="spellEnd"/>
      <w:r w:rsidRPr="006E195E">
        <w:rPr>
          <w:lang w:val="es-ES"/>
        </w:rPr>
        <w:t xml:space="preserve"> i </w:t>
      </w:r>
      <w:proofErr w:type="spellStart"/>
      <w:r w:rsidRPr="006E195E">
        <w:rPr>
          <w:lang w:val="es-ES"/>
        </w:rPr>
        <w:t>zakletvama</w:t>
      </w:r>
      <w:proofErr w:type="spellEnd"/>
      <w:r w:rsidRPr="006E195E">
        <w:rPr>
          <w:lang w:val="es-ES"/>
        </w:rPr>
        <w:t xml:space="preserve"> (1533), </w:t>
      </w:r>
      <w:proofErr w:type="spellStart"/>
      <w:r w:rsidRPr="006E195E">
        <w:rPr>
          <w:lang w:val="es-ES"/>
        </w:rPr>
        <w:t>Nesai</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zakletvama</w:t>
      </w:r>
      <w:proofErr w:type="spellEnd"/>
      <w:r w:rsidRPr="006E195E">
        <w:rPr>
          <w:lang w:val="es-ES"/>
        </w:rPr>
        <w:t xml:space="preserve"> i </w:t>
      </w:r>
      <w:proofErr w:type="spellStart"/>
      <w:r w:rsidRPr="006E195E">
        <w:rPr>
          <w:lang w:val="es-ES"/>
        </w:rPr>
        <w:t>zavjetima</w:t>
      </w:r>
      <w:proofErr w:type="spellEnd"/>
      <w:r w:rsidRPr="006E195E">
        <w:rPr>
          <w:lang w:val="es-ES"/>
        </w:rPr>
        <w:t xml:space="preserve"> (3764), Ebu </w:t>
      </w:r>
      <w:proofErr w:type="spellStart"/>
      <w:r w:rsidRPr="006E195E">
        <w:rPr>
          <w:lang w:val="es-ES"/>
        </w:rPr>
        <w:t>Davud</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zakletvama</w:t>
      </w:r>
      <w:proofErr w:type="spellEnd"/>
      <w:r w:rsidRPr="006E195E">
        <w:rPr>
          <w:lang w:val="es-ES"/>
        </w:rPr>
        <w:t xml:space="preserve"> i </w:t>
      </w:r>
      <w:proofErr w:type="spellStart"/>
      <w:r w:rsidRPr="006E195E">
        <w:rPr>
          <w:lang w:val="es-ES"/>
        </w:rPr>
        <w:t>zavjetima</w:t>
      </w:r>
      <w:proofErr w:type="spellEnd"/>
      <w:r w:rsidRPr="006E195E">
        <w:rPr>
          <w:lang w:val="es-ES"/>
        </w:rPr>
        <w:t xml:space="preserve"> (3249), Ibn </w:t>
      </w:r>
      <w:proofErr w:type="spellStart"/>
      <w:r w:rsidRPr="006E195E">
        <w:rPr>
          <w:lang w:val="es-ES"/>
        </w:rPr>
        <w:t>Madže</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kefaretima</w:t>
      </w:r>
      <w:proofErr w:type="spellEnd"/>
      <w:r w:rsidRPr="006E195E">
        <w:rPr>
          <w:lang w:val="es-ES"/>
        </w:rPr>
        <w:t xml:space="preserve"> (2094), Ahmed (1/47), Malik, </w:t>
      </w:r>
      <w:proofErr w:type="spellStart"/>
      <w:r w:rsidRPr="006E195E">
        <w:rPr>
          <w:lang w:val="es-ES"/>
        </w:rPr>
        <w:t>poglavlje</w:t>
      </w:r>
      <w:proofErr w:type="spellEnd"/>
      <w:r w:rsidRPr="006E195E">
        <w:rPr>
          <w:lang w:val="es-ES"/>
        </w:rPr>
        <w:t xml:space="preserve"> o </w:t>
      </w:r>
      <w:proofErr w:type="spellStart"/>
      <w:r w:rsidRPr="006E195E">
        <w:rPr>
          <w:lang w:val="es-ES"/>
        </w:rPr>
        <w:t>zavjetima</w:t>
      </w:r>
      <w:proofErr w:type="spellEnd"/>
      <w:r w:rsidRPr="006E195E">
        <w:rPr>
          <w:lang w:val="es-ES"/>
        </w:rPr>
        <w:t xml:space="preserve"> i </w:t>
      </w:r>
      <w:proofErr w:type="spellStart"/>
      <w:r w:rsidRPr="006E195E">
        <w:rPr>
          <w:lang w:val="es-ES"/>
        </w:rPr>
        <w:t>zakletvama</w:t>
      </w:r>
      <w:proofErr w:type="spellEnd"/>
      <w:r w:rsidRPr="006E195E">
        <w:rPr>
          <w:lang w:val="es-ES"/>
        </w:rPr>
        <w:t xml:space="preserve"> (1037), Darimi, </w:t>
      </w:r>
      <w:proofErr w:type="spellStart"/>
      <w:r w:rsidRPr="006E195E">
        <w:rPr>
          <w:lang w:val="es-ES"/>
        </w:rPr>
        <w:t>poglavlje</w:t>
      </w:r>
      <w:proofErr w:type="spellEnd"/>
      <w:r w:rsidRPr="006E195E">
        <w:rPr>
          <w:lang w:val="es-ES"/>
        </w:rPr>
        <w:t xml:space="preserve"> o </w:t>
      </w:r>
      <w:proofErr w:type="spellStart"/>
      <w:r w:rsidRPr="006E195E">
        <w:rPr>
          <w:lang w:val="es-ES"/>
        </w:rPr>
        <w:t>zavjetima</w:t>
      </w:r>
      <w:proofErr w:type="spellEnd"/>
      <w:r w:rsidRPr="006E195E">
        <w:rPr>
          <w:lang w:val="es-ES"/>
        </w:rPr>
        <w:t xml:space="preserve"> i </w:t>
      </w:r>
      <w:proofErr w:type="spellStart"/>
      <w:r w:rsidRPr="006E195E">
        <w:rPr>
          <w:lang w:val="es-ES"/>
        </w:rPr>
        <w:t>zakletvama</w:t>
      </w:r>
      <w:proofErr w:type="spellEnd"/>
      <w:r w:rsidRPr="006E195E">
        <w:rPr>
          <w:lang w:val="es-ES"/>
        </w:rPr>
        <w:t xml:space="preserve"> (2341).</w:t>
      </w:r>
    </w:p>
  </w:footnote>
  <w:footnote w:id="11">
    <w:p w14:paraId="175A321B" w14:textId="77777777" w:rsidR="006E094A" w:rsidRPr="006E195E" w:rsidRDefault="004B7901" w:rsidP="005F3814">
      <w:pPr>
        <w:rPr>
          <w:lang w:val="es-ES"/>
        </w:rPr>
      </w:pPr>
      <w:r>
        <w:rPr>
          <w:rStyle w:val="10"/>
        </w:rPr>
        <w:footnoteRef/>
      </w:r>
      <w:proofErr w:type="spellStart"/>
      <w:r w:rsidRPr="006E195E">
        <w:rPr>
          <w:lang w:val="es-ES"/>
        </w:rPr>
        <w:t>Buhari</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edebu</w:t>
      </w:r>
      <w:proofErr w:type="spellEnd"/>
      <w:r w:rsidRPr="006E195E">
        <w:rPr>
          <w:lang w:val="es-ES"/>
        </w:rPr>
        <w:t xml:space="preserve"> (5757), Muslim, </w:t>
      </w:r>
      <w:proofErr w:type="spellStart"/>
      <w:r w:rsidRPr="006E195E">
        <w:rPr>
          <w:lang w:val="es-ES"/>
        </w:rPr>
        <w:t>poglavlje</w:t>
      </w:r>
      <w:proofErr w:type="spellEnd"/>
      <w:r w:rsidRPr="006E195E">
        <w:rPr>
          <w:lang w:val="es-ES"/>
        </w:rPr>
        <w:t xml:space="preserve"> o </w:t>
      </w:r>
      <w:proofErr w:type="spellStart"/>
      <w:r w:rsidRPr="006E195E">
        <w:rPr>
          <w:lang w:val="es-ES"/>
        </w:rPr>
        <w:t>zakletvama</w:t>
      </w:r>
      <w:proofErr w:type="spellEnd"/>
      <w:r w:rsidRPr="006E195E">
        <w:rPr>
          <w:lang w:val="es-ES"/>
        </w:rPr>
        <w:t xml:space="preserve"> (1646), Tirmizi, </w:t>
      </w:r>
      <w:proofErr w:type="spellStart"/>
      <w:r w:rsidRPr="006E195E">
        <w:rPr>
          <w:lang w:val="es-ES"/>
        </w:rPr>
        <w:t>poglavlje</w:t>
      </w:r>
      <w:proofErr w:type="spellEnd"/>
      <w:r w:rsidRPr="006E195E">
        <w:rPr>
          <w:lang w:val="es-ES"/>
        </w:rPr>
        <w:t xml:space="preserve"> o </w:t>
      </w:r>
      <w:proofErr w:type="spellStart"/>
      <w:r w:rsidRPr="006E195E">
        <w:rPr>
          <w:lang w:val="es-ES"/>
        </w:rPr>
        <w:t>zavjetima</w:t>
      </w:r>
      <w:proofErr w:type="spellEnd"/>
      <w:r w:rsidRPr="006E195E">
        <w:rPr>
          <w:lang w:val="es-ES"/>
        </w:rPr>
        <w:t xml:space="preserve"> i </w:t>
      </w:r>
      <w:proofErr w:type="spellStart"/>
      <w:r w:rsidRPr="006E195E">
        <w:rPr>
          <w:lang w:val="es-ES"/>
        </w:rPr>
        <w:t>zakletvama</w:t>
      </w:r>
      <w:proofErr w:type="spellEnd"/>
      <w:r w:rsidRPr="006E195E">
        <w:rPr>
          <w:lang w:val="es-ES"/>
        </w:rPr>
        <w:t xml:space="preserve"> (1535), </w:t>
      </w:r>
      <w:proofErr w:type="spellStart"/>
      <w:r w:rsidRPr="006E195E">
        <w:rPr>
          <w:lang w:val="es-ES"/>
        </w:rPr>
        <w:t>Nesai</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zakletvama</w:t>
      </w:r>
      <w:proofErr w:type="spellEnd"/>
      <w:r w:rsidRPr="006E195E">
        <w:rPr>
          <w:lang w:val="es-ES"/>
        </w:rPr>
        <w:t xml:space="preserve"> i </w:t>
      </w:r>
      <w:proofErr w:type="spellStart"/>
      <w:r w:rsidRPr="006E195E">
        <w:rPr>
          <w:lang w:val="es-ES"/>
        </w:rPr>
        <w:t>zavjetima</w:t>
      </w:r>
      <w:proofErr w:type="spellEnd"/>
      <w:r w:rsidRPr="006E195E">
        <w:rPr>
          <w:lang w:val="es-ES"/>
        </w:rPr>
        <w:t xml:space="preserve"> (3766), Ebu </w:t>
      </w:r>
      <w:proofErr w:type="spellStart"/>
      <w:r w:rsidRPr="006E195E">
        <w:rPr>
          <w:lang w:val="es-ES"/>
        </w:rPr>
        <w:t>Davud</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zakletvama</w:t>
      </w:r>
      <w:proofErr w:type="spellEnd"/>
      <w:r w:rsidRPr="006E195E">
        <w:rPr>
          <w:lang w:val="es-ES"/>
        </w:rPr>
        <w:t xml:space="preserve"> i </w:t>
      </w:r>
      <w:proofErr w:type="spellStart"/>
      <w:r w:rsidRPr="006E195E">
        <w:rPr>
          <w:lang w:val="es-ES"/>
        </w:rPr>
        <w:t>zavjetima</w:t>
      </w:r>
      <w:proofErr w:type="spellEnd"/>
      <w:r w:rsidRPr="006E195E">
        <w:rPr>
          <w:lang w:val="es-ES"/>
        </w:rPr>
        <w:t xml:space="preserve"> (3251), Ibn </w:t>
      </w:r>
      <w:proofErr w:type="spellStart"/>
      <w:r w:rsidRPr="006E195E">
        <w:rPr>
          <w:lang w:val="es-ES"/>
        </w:rPr>
        <w:t>Madže</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kefaretima</w:t>
      </w:r>
      <w:proofErr w:type="spellEnd"/>
      <w:r w:rsidRPr="006E195E">
        <w:rPr>
          <w:lang w:val="es-ES"/>
        </w:rPr>
        <w:t xml:space="preserve"> (2094), Ahmed (2/69), Malik, </w:t>
      </w:r>
      <w:proofErr w:type="spellStart"/>
      <w:r w:rsidRPr="006E195E">
        <w:rPr>
          <w:lang w:val="es-ES"/>
        </w:rPr>
        <w:t>poglavlje</w:t>
      </w:r>
      <w:proofErr w:type="spellEnd"/>
      <w:r w:rsidRPr="006E195E">
        <w:rPr>
          <w:lang w:val="es-ES"/>
        </w:rPr>
        <w:t xml:space="preserve"> o </w:t>
      </w:r>
      <w:proofErr w:type="spellStart"/>
      <w:r w:rsidRPr="006E195E">
        <w:rPr>
          <w:lang w:val="es-ES"/>
        </w:rPr>
        <w:t>zavjetima</w:t>
      </w:r>
      <w:proofErr w:type="spellEnd"/>
      <w:r w:rsidRPr="006E195E">
        <w:rPr>
          <w:lang w:val="es-ES"/>
        </w:rPr>
        <w:t xml:space="preserve"> i </w:t>
      </w:r>
      <w:proofErr w:type="spellStart"/>
      <w:r w:rsidRPr="006E195E">
        <w:rPr>
          <w:lang w:val="es-ES"/>
        </w:rPr>
        <w:t>zakletvama</w:t>
      </w:r>
      <w:proofErr w:type="spellEnd"/>
      <w:r w:rsidRPr="006E195E">
        <w:rPr>
          <w:lang w:val="es-ES"/>
        </w:rPr>
        <w:t xml:space="preserve"> (1037), Darimi, </w:t>
      </w:r>
      <w:proofErr w:type="spellStart"/>
      <w:r w:rsidRPr="006E195E">
        <w:rPr>
          <w:lang w:val="es-ES"/>
        </w:rPr>
        <w:t>poglavlje</w:t>
      </w:r>
      <w:proofErr w:type="spellEnd"/>
      <w:r w:rsidRPr="006E195E">
        <w:rPr>
          <w:lang w:val="es-ES"/>
        </w:rPr>
        <w:t xml:space="preserve"> o </w:t>
      </w:r>
      <w:proofErr w:type="spellStart"/>
      <w:r w:rsidRPr="006E195E">
        <w:rPr>
          <w:lang w:val="es-ES"/>
        </w:rPr>
        <w:t>zavjetima</w:t>
      </w:r>
      <w:proofErr w:type="spellEnd"/>
      <w:r w:rsidRPr="006E195E">
        <w:rPr>
          <w:lang w:val="es-ES"/>
        </w:rPr>
        <w:t xml:space="preserve"> i </w:t>
      </w:r>
      <w:proofErr w:type="spellStart"/>
      <w:r w:rsidRPr="006E195E">
        <w:rPr>
          <w:lang w:val="es-ES"/>
        </w:rPr>
        <w:t>zakletvama</w:t>
      </w:r>
      <w:proofErr w:type="spellEnd"/>
      <w:r w:rsidRPr="006E195E">
        <w:rPr>
          <w:lang w:val="es-ES"/>
        </w:rPr>
        <w:t xml:space="preserve"> (2341).</w:t>
      </w:r>
    </w:p>
  </w:footnote>
  <w:footnote w:id="12">
    <w:p w14:paraId="175A321C" w14:textId="77777777" w:rsidR="006E094A" w:rsidRPr="006E195E" w:rsidRDefault="004B7901" w:rsidP="005F3814">
      <w:pPr>
        <w:rPr>
          <w:lang w:val="es-ES"/>
        </w:rPr>
      </w:pPr>
      <w:r>
        <w:rPr>
          <w:rStyle w:val="10"/>
        </w:rPr>
        <w:footnoteRef/>
      </w:r>
      <w:r w:rsidRPr="006E195E">
        <w:rPr>
          <w:lang w:val="es-ES"/>
        </w:rPr>
        <w:t xml:space="preserve"> Ebu </w:t>
      </w:r>
      <w:proofErr w:type="spellStart"/>
      <w:r w:rsidRPr="006E195E">
        <w:rPr>
          <w:lang w:val="es-ES"/>
        </w:rPr>
        <w:t>Davud</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edebu</w:t>
      </w:r>
      <w:proofErr w:type="spellEnd"/>
      <w:r w:rsidRPr="006E195E">
        <w:rPr>
          <w:lang w:val="es-ES"/>
        </w:rPr>
        <w:t xml:space="preserve"> (4980), Ahmed (5/399).</w:t>
      </w:r>
    </w:p>
  </w:footnote>
  <w:footnote w:id="13">
    <w:p w14:paraId="175A321D" w14:textId="77777777" w:rsidR="006E094A" w:rsidRPr="006E195E" w:rsidRDefault="004B7901" w:rsidP="005F3814">
      <w:pPr>
        <w:rPr>
          <w:lang w:val="es-ES"/>
        </w:rPr>
      </w:pPr>
      <w:r>
        <w:rPr>
          <w:rStyle w:val="10"/>
        </w:rPr>
        <w:footnoteRef/>
      </w:r>
      <w:r w:rsidRPr="006E195E">
        <w:rPr>
          <w:lang w:val="es-ES"/>
        </w:rPr>
        <w:t xml:space="preserve"> Ibn </w:t>
      </w:r>
      <w:proofErr w:type="spellStart"/>
      <w:r w:rsidRPr="006E195E">
        <w:rPr>
          <w:lang w:val="es-ES"/>
        </w:rPr>
        <w:t>Madže</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zuhdu (4204), Ahmed (3/30).</w:t>
      </w:r>
    </w:p>
  </w:footnote>
  <w:footnote w:id="14">
    <w:p w14:paraId="175A321E" w14:textId="77777777" w:rsidR="006E094A" w:rsidRPr="006E195E" w:rsidRDefault="004B7901" w:rsidP="005F3814">
      <w:pPr>
        <w:rPr>
          <w:lang w:val="es-ES"/>
        </w:rPr>
      </w:pPr>
      <w:r>
        <w:rPr>
          <w:rStyle w:val="10"/>
        </w:rPr>
        <w:footnoteRef/>
      </w:r>
      <w:r w:rsidRPr="006E195E">
        <w:rPr>
          <w:lang w:val="es-ES"/>
        </w:rPr>
        <w:t xml:space="preserve"> Sura en-Nisa: 43. ajet.</w:t>
      </w:r>
    </w:p>
  </w:footnote>
  <w:footnote w:id="15">
    <w:p w14:paraId="175A321F" w14:textId="77777777" w:rsidR="006E094A" w:rsidRPr="006E195E" w:rsidRDefault="004B7901" w:rsidP="005F3814">
      <w:pPr>
        <w:rPr>
          <w:lang w:val="es-ES"/>
        </w:rPr>
      </w:pPr>
      <w:r>
        <w:rPr>
          <w:rStyle w:val="10"/>
        </w:rPr>
        <w:footnoteRef/>
      </w:r>
      <w:r w:rsidRPr="006E195E">
        <w:rPr>
          <w:lang w:val="es-ES"/>
        </w:rPr>
        <w:t xml:space="preserve"> Muslim,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(916), Tirmizi,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(976), </w:t>
      </w:r>
      <w:proofErr w:type="spellStart"/>
      <w:r w:rsidRPr="006E195E">
        <w:rPr>
          <w:lang w:val="es-ES"/>
        </w:rPr>
        <w:t>Nesai</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(1826), Ebu </w:t>
      </w:r>
      <w:proofErr w:type="spellStart"/>
      <w:r w:rsidRPr="006E195E">
        <w:rPr>
          <w:lang w:val="es-ES"/>
        </w:rPr>
        <w:t>Davud</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(3117), Ibn </w:t>
      </w:r>
      <w:proofErr w:type="spellStart"/>
      <w:r w:rsidRPr="006E195E">
        <w:rPr>
          <w:lang w:val="es-ES"/>
        </w:rPr>
        <w:t>Madže</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(1445), Ahmed (3/3).</w:t>
      </w:r>
    </w:p>
  </w:footnote>
  <w:footnote w:id="16">
    <w:p w14:paraId="175A3220" w14:textId="77777777" w:rsidR="006E094A" w:rsidRPr="006E195E" w:rsidRDefault="004B7901" w:rsidP="005F3814">
      <w:pPr>
        <w:rPr>
          <w:lang w:val="es-ES"/>
        </w:rPr>
      </w:pPr>
      <w:r>
        <w:rPr>
          <w:rStyle w:val="10"/>
        </w:rPr>
        <w:footnoteRef/>
      </w:r>
      <w:r w:rsidRPr="006E195E">
        <w:rPr>
          <w:lang w:val="es-ES"/>
        </w:rPr>
        <w:t xml:space="preserve"> Ebu </w:t>
      </w:r>
      <w:proofErr w:type="spellStart"/>
      <w:r w:rsidRPr="006E195E">
        <w:rPr>
          <w:lang w:val="es-ES"/>
        </w:rPr>
        <w:t>Davud</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(3221).</w:t>
      </w:r>
    </w:p>
  </w:footnote>
  <w:footnote w:id="17">
    <w:p w14:paraId="175A3221" w14:textId="77777777" w:rsidR="006E094A" w:rsidRPr="006E195E" w:rsidRDefault="004B7901" w:rsidP="005F3814">
      <w:pPr>
        <w:rPr>
          <w:lang w:val="es-ES"/>
        </w:rPr>
      </w:pPr>
      <w:r>
        <w:rPr>
          <w:rStyle w:val="10"/>
        </w:rPr>
        <w:footnoteRef/>
      </w:r>
      <w:r w:rsidRPr="006E195E">
        <w:rPr>
          <w:lang w:val="es-ES"/>
        </w:rPr>
        <w:t xml:space="preserve"> Tirmizi,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(998), Ebu </w:t>
      </w:r>
      <w:proofErr w:type="spellStart"/>
      <w:r w:rsidRPr="006E195E">
        <w:rPr>
          <w:lang w:val="es-ES"/>
        </w:rPr>
        <w:t>Davud</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(3132), Ibn </w:t>
      </w:r>
      <w:proofErr w:type="spellStart"/>
      <w:r w:rsidRPr="006E195E">
        <w:rPr>
          <w:lang w:val="es-ES"/>
        </w:rPr>
        <w:t>Madže</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(1610).</w:t>
      </w:r>
    </w:p>
  </w:footnote>
  <w:footnote w:id="18">
    <w:p w14:paraId="175A3222" w14:textId="77777777" w:rsidR="006E094A" w:rsidRPr="006E195E" w:rsidRDefault="004B7901" w:rsidP="005F3814">
      <w:pPr>
        <w:rPr>
          <w:lang w:val="es-ES"/>
        </w:rPr>
      </w:pPr>
      <w:r>
        <w:rPr>
          <w:rStyle w:val="10"/>
        </w:rPr>
        <w:footnoteRef/>
      </w:r>
      <w:r w:rsidRPr="006E195E">
        <w:rPr>
          <w:lang w:val="es-ES"/>
        </w:rPr>
        <w:t xml:space="preserve"> Muslim,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(976), </w:t>
      </w:r>
      <w:proofErr w:type="spellStart"/>
      <w:r w:rsidRPr="006E195E">
        <w:rPr>
          <w:lang w:val="es-ES"/>
        </w:rPr>
        <w:t>Nesai</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(2034), Ebu </w:t>
      </w:r>
      <w:proofErr w:type="spellStart"/>
      <w:r w:rsidRPr="006E195E">
        <w:rPr>
          <w:lang w:val="es-ES"/>
        </w:rPr>
        <w:t>Davud</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(3234), Ibn </w:t>
      </w:r>
      <w:proofErr w:type="spellStart"/>
      <w:r w:rsidRPr="006E195E">
        <w:rPr>
          <w:lang w:val="es-ES"/>
        </w:rPr>
        <w:t>Madže</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(1569), Ahmed (2/441).</w:t>
      </w:r>
    </w:p>
  </w:footnote>
  <w:footnote w:id="19">
    <w:p w14:paraId="175A3223" w14:textId="77777777" w:rsidR="006E094A" w:rsidRPr="006E195E" w:rsidRDefault="004B7901" w:rsidP="005F3814">
      <w:pPr>
        <w:rPr>
          <w:lang w:val="es-ES"/>
        </w:rPr>
      </w:pPr>
      <w:r>
        <w:rPr>
          <w:rStyle w:val="10"/>
        </w:rPr>
        <w:footnoteRef/>
      </w:r>
      <w:r w:rsidRPr="006E195E">
        <w:rPr>
          <w:lang w:val="es-ES"/>
        </w:rPr>
        <w:t xml:space="preserve"> Muslim,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(975), </w:t>
      </w:r>
      <w:proofErr w:type="spellStart"/>
      <w:r w:rsidRPr="006E195E">
        <w:rPr>
          <w:lang w:val="es-ES"/>
        </w:rPr>
        <w:t>Nesai</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(2040), Ibn </w:t>
      </w:r>
      <w:proofErr w:type="spellStart"/>
      <w:r w:rsidRPr="006E195E">
        <w:rPr>
          <w:lang w:val="es-ES"/>
        </w:rPr>
        <w:t>Madže</w:t>
      </w:r>
      <w:proofErr w:type="spellEnd"/>
      <w:r w:rsidRPr="006E195E">
        <w:rPr>
          <w:lang w:val="es-ES"/>
        </w:rPr>
        <w:t xml:space="preserve">, </w:t>
      </w:r>
      <w:proofErr w:type="spellStart"/>
      <w:r w:rsidRPr="006E195E">
        <w:rPr>
          <w:lang w:val="es-ES"/>
        </w:rPr>
        <w:t>poglavlje</w:t>
      </w:r>
      <w:proofErr w:type="spellEnd"/>
      <w:r w:rsidRPr="006E195E">
        <w:rPr>
          <w:lang w:val="es-ES"/>
        </w:rPr>
        <w:t xml:space="preserve"> o </w:t>
      </w:r>
      <w:proofErr w:type="spellStart"/>
      <w:r w:rsidRPr="006E195E">
        <w:rPr>
          <w:lang w:val="es-ES"/>
        </w:rPr>
        <w:t>dženazama</w:t>
      </w:r>
      <w:proofErr w:type="spellEnd"/>
      <w:r w:rsidRPr="006E195E">
        <w:rPr>
          <w:lang w:val="es-ES"/>
        </w:rPr>
        <w:t xml:space="preserve"> (1547), Ahmed (5/353).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3209" w14:textId="77777777" w:rsidR="005411BB" w:rsidRDefault="00E32F1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320A" w14:textId="77777777" w:rsidR="006E094A" w:rsidRPr="006E195E" w:rsidRDefault="00000000" w:rsidP="006E195E">
    <w:r>
      <w:rPr>
        <w:noProof/>
      </w:rPr>
      <w:pict w14:anchorId="175A320F">
        <v:shapetype id="_x0000_t202" coordsize="21600,21600" o:spt="202" path="m,l,21600r21600,l21600,xe">
          <v:stroke joinstyle="miter"/>
          <v:path gradientshapeok="t" o:connecttype="rect"/>
        </v:shapetype>
        <v:shape id="Zone de texte 3" o:spid="_x0000_s1030" type="#_x0000_t202" style="position:absolute;margin-left:.9pt;margin-top:1.25pt;width:331.95pt;height:31.05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" fillcolor="white [3201]" strokecolor="white [3212]" strokeweight=".5pt">
          <v:textbox style="mso-next-textbox:#Zone de texte 3">
            <w:txbxContent>
              <w:p w14:paraId="175A3224" w14:textId="77777777" w:rsidR="006E195E" w:rsidRPr="006E195E" w:rsidRDefault="006E195E" w:rsidP="006E195E">
                <w:pPr>
                  <w:pBdr>
                    <w:bottom w:val="thickThinSmallGap" w:sz="24" w:space="1" w:color="auto"/>
                  </w:pBdr>
                  <w:rPr>
                    <w:b/>
                    <w:bCs/>
                    <w:lang w:val="bs-Latn-BA"/>
                  </w:rPr>
                </w:pPr>
                <w:r w:rsidRPr="006E195E">
                  <w:rPr>
                    <w:b/>
                    <w:bCs/>
                    <w:lang w:val="bs-Latn-BA"/>
                  </w:rPr>
                  <w:t>Opće lekcije za svakog muslimana.</w:t>
                </w:r>
              </w:p>
            </w:txbxContent>
          </v:textbox>
          <w10:wrap anchorx="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094A"/>
    <w:rsid w:val="000007DE"/>
    <w:rsid w:val="00081EDA"/>
    <w:rsid w:val="000D1003"/>
    <w:rsid w:val="00107C61"/>
    <w:rsid w:val="00182731"/>
    <w:rsid w:val="001A7B5B"/>
    <w:rsid w:val="001C62C5"/>
    <w:rsid w:val="00212763"/>
    <w:rsid w:val="00286EC5"/>
    <w:rsid w:val="002F0BB8"/>
    <w:rsid w:val="00334FEA"/>
    <w:rsid w:val="00340AD4"/>
    <w:rsid w:val="003A1061"/>
    <w:rsid w:val="00414DE9"/>
    <w:rsid w:val="004B2283"/>
    <w:rsid w:val="004B7901"/>
    <w:rsid w:val="00533EE6"/>
    <w:rsid w:val="005411BB"/>
    <w:rsid w:val="005927A4"/>
    <w:rsid w:val="00592B03"/>
    <w:rsid w:val="005F3814"/>
    <w:rsid w:val="006334BD"/>
    <w:rsid w:val="00647AF4"/>
    <w:rsid w:val="006E094A"/>
    <w:rsid w:val="006E195E"/>
    <w:rsid w:val="007A2058"/>
    <w:rsid w:val="007C7FF0"/>
    <w:rsid w:val="0081265C"/>
    <w:rsid w:val="00881E9C"/>
    <w:rsid w:val="008A2184"/>
    <w:rsid w:val="008D6D3C"/>
    <w:rsid w:val="009872B8"/>
    <w:rsid w:val="00990233"/>
    <w:rsid w:val="00A15A35"/>
    <w:rsid w:val="00A80B5A"/>
    <w:rsid w:val="00B07FC2"/>
    <w:rsid w:val="00B14B06"/>
    <w:rsid w:val="00B52857"/>
    <w:rsid w:val="00B62E79"/>
    <w:rsid w:val="00D43D60"/>
    <w:rsid w:val="00D817A5"/>
    <w:rsid w:val="00D9452A"/>
    <w:rsid w:val="00DA4240"/>
    <w:rsid w:val="00E31CEC"/>
    <w:rsid w:val="00E32F1A"/>
    <w:rsid w:val="00F01EF2"/>
    <w:rsid w:val="00FC7601"/>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A3146"/>
  <w15:docId w15:val="{CCFD4081-8049-49AE-8D35-811B1E20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E094A"/>
  </w:style>
  <w:style w:type="paragraph" w:styleId="1">
    <w:name w:val="heading 1"/>
    <w:basedOn w:val="a"/>
    <w:uiPriority w:val="9"/>
    <w:qFormat/>
    <w:rsid w:val="00A15A35"/>
    <w:pPr>
      <w:keepNext/>
      <w:spacing w:after="160" w:line="259" w:lineRule="auto"/>
      <w:ind w:firstLine="284"/>
      <w:jc w:val="center"/>
      <w:outlineLvl w:val="0"/>
    </w:pPr>
    <w:rPr>
      <w:rFonts w:asciiTheme="minorHAnsi" w:hAnsiTheme="minorHAnsi" w:cstheme="minorHAnsi"/>
      <w:color w:val="634545"/>
      <w:sz w:val="40"/>
      <w:szCs w:val="40"/>
      <w:lang w:val="bs-Latn-BA"/>
    </w:rPr>
  </w:style>
  <w:style w:type="paragraph" w:styleId="2">
    <w:name w:val="heading 2"/>
    <w:basedOn w:val="a"/>
    <w:uiPriority w:val="9"/>
    <w:qFormat/>
    <w:rsid w:val="00A15A35"/>
    <w:pPr>
      <w:keepNext/>
      <w:jc w:val="center"/>
      <w:outlineLvl w:val="1"/>
    </w:pPr>
    <w:rPr>
      <w:b/>
      <w:bCs/>
      <w:color w:val="333333"/>
      <w:sz w:val="32"/>
      <w:szCs w:val="32"/>
    </w:rPr>
  </w:style>
  <w:style w:type="paragraph" w:styleId="3">
    <w:name w:val="heading 3"/>
    <w:basedOn w:val="a"/>
    <w:rsid w:val="006E094A"/>
    <w:pPr>
      <w:jc w:val="center"/>
      <w:outlineLvl w:val="2"/>
    </w:pPr>
    <w:rPr>
      <w:b/>
      <w:bCs/>
      <w:color w:val="333333"/>
      <w:sz w:val="28"/>
      <w:szCs w:val="28"/>
    </w:rPr>
  </w:style>
  <w:style w:type="paragraph" w:styleId="4">
    <w:name w:val="heading 4"/>
    <w:basedOn w:val="a"/>
    <w:rsid w:val="006E094A"/>
    <w:pPr>
      <w:jc w:val="center"/>
      <w:outlineLvl w:val="3"/>
    </w:pPr>
    <w:rPr>
      <w:b/>
      <w:bCs/>
      <w:color w:val="333333"/>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مرجع حاشية سفلية1"/>
    <w:semiHidden/>
    <w:unhideWhenUsed/>
    <w:rsid w:val="006E094A"/>
    <w:rPr>
      <w:vertAlign w:val="superscript"/>
    </w:rPr>
  </w:style>
  <w:style w:type="character" w:customStyle="1" w:styleId="ColoredText">
    <w:name w:val="ColoredText"/>
    <w:rsid w:val="006E094A"/>
    <w:rPr>
      <w:color w:val="FF8080"/>
      <w:shd w:val="clear" w:color="auto" w:fill="FFFFCC"/>
    </w:rPr>
  </w:style>
  <w:style w:type="paragraph" w:styleId="a3">
    <w:name w:val="header"/>
    <w:basedOn w:val="a"/>
    <w:link w:val="Char"/>
    <w:uiPriority w:val="99"/>
    <w:unhideWhenUsed/>
    <w:rsid w:val="007A2058"/>
    <w:pPr>
      <w:tabs>
        <w:tab w:val="center" w:pos="4536"/>
        <w:tab w:val="right" w:pos="9072"/>
      </w:tabs>
      <w:spacing w:after="0" w:line="240" w:lineRule="auto"/>
    </w:pPr>
  </w:style>
  <w:style w:type="character" w:customStyle="1" w:styleId="Char">
    <w:name w:val="رأس الصفحة Char"/>
    <w:basedOn w:val="a0"/>
    <w:link w:val="a3"/>
    <w:uiPriority w:val="99"/>
    <w:rsid w:val="007A2058"/>
  </w:style>
  <w:style w:type="paragraph" w:styleId="a4">
    <w:name w:val="footer"/>
    <w:basedOn w:val="a"/>
    <w:link w:val="Char0"/>
    <w:uiPriority w:val="99"/>
    <w:unhideWhenUsed/>
    <w:rsid w:val="007A2058"/>
    <w:pPr>
      <w:tabs>
        <w:tab w:val="center" w:pos="4536"/>
        <w:tab w:val="right" w:pos="9072"/>
      </w:tabs>
      <w:spacing w:after="0" w:line="240" w:lineRule="auto"/>
    </w:pPr>
  </w:style>
  <w:style w:type="character" w:customStyle="1" w:styleId="Char0">
    <w:name w:val="تذييل الصفحة Char"/>
    <w:basedOn w:val="a0"/>
    <w:link w:val="a4"/>
    <w:uiPriority w:val="99"/>
    <w:rsid w:val="007A2058"/>
  </w:style>
  <w:style w:type="paragraph" w:styleId="a5">
    <w:name w:val="TOC Heading"/>
    <w:basedOn w:val="1"/>
    <w:next w:val="a"/>
    <w:uiPriority w:val="39"/>
    <w:unhideWhenUsed/>
    <w:qFormat/>
    <w:rsid w:val="006E195E"/>
    <w:pPr>
      <w:spacing w:before="1000"/>
    </w:pPr>
    <w:rPr>
      <w:color w:val="auto"/>
      <w:sz w:val="96"/>
      <w:szCs w:val="96"/>
    </w:rPr>
  </w:style>
  <w:style w:type="paragraph" w:styleId="11">
    <w:name w:val="toc 1"/>
    <w:basedOn w:val="a"/>
    <w:next w:val="a"/>
    <w:autoRedefine/>
    <w:uiPriority w:val="39"/>
    <w:unhideWhenUsed/>
    <w:rsid w:val="001C62C5"/>
    <w:pPr>
      <w:spacing w:after="100"/>
    </w:pPr>
  </w:style>
  <w:style w:type="paragraph" w:styleId="20">
    <w:name w:val="toc 2"/>
    <w:basedOn w:val="a"/>
    <w:next w:val="a"/>
    <w:autoRedefine/>
    <w:uiPriority w:val="39"/>
    <w:unhideWhenUsed/>
    <w:rsid w:val="001C62C5"/>
    <w:pPr>
      <w:spacing w:after="100"/>
      <w:ind w:left="200"/>
    </w:pPr>
  </w:style>
  <w:style w:type="character" w:styleId="Hyperlink">
    <w:name w:val="Hyperlink"/>
    <w:basedOn w:val="a0"/>
    <w:uiPriority w:val="99"/>
    <w:unhideWhenUsed/>
    <w:rsid w:val="001C62C5"/>
    <w:rPr>
      <w:color w:val="0000FF" w:themeColor="hyperlink"/>
      <w:u w:val="single"/>
    </w:rPr>
  </w:style>
  <w:style w:type="paragraph" w:styleId="HTML">
    <w:name w:val="HTML Preformatted"/>
    <w:basedOn w:val="a"/>
    <w:link w:val="HTMLChar"/>
    <w:uiPriority w:val="99"/>
    <w:semiHidden/>
    <w:unhideWhenUsed/>
    <w:rsid w:val="001C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fr-FR"/>
    </w:rPr>
  </w:style>
  <w:style w:type="character" w:customStyle="1" w:styleId="HTMLChar">
    <w:name w:val="بتنسيق HTML مسبق Char"/>
    <w:basedOn w:val="a0"/>
    <w:link w:val="HTML"/>
    <w:uiPriority w:val="99"/>
    <w:semiHidden/>
    <w:rsid w:val="001C62C5"/>
    <w:rPr>
      <w:rFonts w:ascii="Courier New" w:eastAsia="Times New Roman" w:hAnsi="Courier New" w:cs="Courier New"/>
      <w:lang w:val="fr-FR"/>
    </w:rPr>
  </w:style>
  <w:style w:type="character" w:customStyle="1" w:styleId="y2iqfc">
    <w:name w:val="y2iqfc"/>
    <w:basedOn w:val="a0"/>
    <w:rsid w:val="001C62C5"/>
  </w:style>
  <w:style w:type="paragraph" w:customStyle="1" w:styleId="a6">
    <w:name w:val="المؤلف"/>
    <w:basedOn w:val="a"/>
    <w:link w:val="Char1"/>
    <w:qFormat/>
    <w:rsid w:val="006E195E"/>
    <w:pPr>
      <w:spacing w:before="400" w:after="160" w:line="259" w:lineRule="auto"/>
      <w:jc w:val="center"/>
    </w:pPr>
    <w:rPr>
      <w:rFonts w:asciiTheme="minorHAnsi" w:hAnsiTheme="minorHAnsi" w:cstheme="minorHAnsi"/>
      <w:b/>
      <w:bCs/>
      <w:color w:val="634545"/>
      <w:sz w:val="44"/>
      <w:szCs w:val="44"/>
    </w:rPr>
  </w:style>
  <w:style w:type="paragraph" w:customStyle="1" w:styleId="12">
    <w:name w:val="مؤلف1"/>
    <w:basedOn w:val="a6"/>
    <w:link w:val="1Char"/>
    <w:qFormat/>
    <w:rsid w:val="006E195E"/>
    <w:rPr>
      <w:color w:val="auto"/>
    </w:rPr>
  </w:style>
  <w:style w:type="character" w:customStyle="1" w:styleId="Char1">
    <w:name w:val="المؤلف Char"/>
    <w:basedOn w:val="a0"/>
    <w:link w:val="a6"/>
    <w:rsid w:val="006E195E"/>
    <w:rPr>
      <w:rFonts w:asciiTheme="minorHAnsi" w:hAnsiTheme="minorHAnsi" w:cstheme="minorHAnsi"/>
      <w:b/>
      <w:bCs/>
      <w:color w:val="634545"/>
      <w:sz w:val="44"/>
      <w:szCs w:val="44"/>
    </w:rPr>
  </w:style>
  <w:style w:type="paragraph" w:styleId="a7">
    <w:name w:val="Subtitle"/>
    <w:aliases w:val="بسم الله الرحمن الرحيم."/>
    <w:basedOn w:val="a"/>
    <w:next w:val="a"/>
    <w:link w:val="Char2"/>
    <w:uiPriority w:val="11"/>
    <w:qFormat/>
    <w:rsid w:val="00A15A35"/>
    <w:pPr>
      <w:spacing w:after="160" w:line="259" w:lineRule="auto"/>
      <w:ind w:firstLine="284"/>
      <w:jc w:val="center"/>
    </w:pPr>
    <w:rPr>
      <w:rFonts w:asciiTheme="minorHAnsi" w:hAnsiTheme="minorHAnsi" w:cstheme="minorHAnsi"/>
      <w:color w:val="595959" w:themeColor="text1" w:themeTint="A6"/>
      <w:sz w:val="26"/>
      <w:szCs w:val="26"/>
      <w:lang w:val="bs-Latn-BA"/>
    </w:rPr>
  </w:style>
  <w:style w:type="character" w:customStyle="1" w:styleId="1Char">
    <w:name w:val="مؤلف1 Char"/>
    <w:basedOn w:val="Char1"/>
    <w:link w:val="12"/>
    <w:rsid w:val="006E195E"/>
    <w:rPr>
      <w:rFonts w:asciiTheme="minorHAnsi" w:hAnsiTheme="minorHAnsi" w:cstheme="minorHAnsi"/>
      <w:b/>
      <w:bCs/>
      <w:color w:val="634545"/>
      <w:sz w:val="44"/>
      <w:szCs w:val="44"/>
    </w:rPr>
  </w:style>
  <w:style w:type="character" w:customStyle="1" w:styleId="Char2">
    <w:name w:val="عنوان فرعي Char"/>
    <w:aliases w:val="بسم الله الرحمن الرحيم. Char"/>
    <w:basedOn w:val="a0"/>
    <w:link w:val="a7"/>
    <w:uiPriority w:val="11"/>
    <w:rsid w:val="00A15A35"/>
    <w:rPr>
      <w:rFonts w:asciiTheme="minorHAnsi" w:hAnsiTheme="minorHAnsi" w:cstheme="minorHAnsi"/>
      <w:color w:val="595959" w:themeColor="text1" w:themeTint="A6"/>
      <w:sz w:val="26"/>
      <w:szCs w:val="26"/>
      <w:lang w:val="bs-Latn-BA"/>
    </w:rPr>
  </w:style>
  <w:style w:type="paragraph" w:customStyle="1" w:styleId="a8">
    <w:name w:val="فقرة"/>
    <w:basedOn w:val="a"/>
    <w:link w:val="Char3"/>
    <w:qFormat/>
    <w:rsid w:val="00A15A35"/>
    <w:pPr>
      <w:ind w:firstLine="113"/>
      <w:jc w:val="both"/>
    </w:pPr>
    <w:rPr>
      <w:rFonts w:asciiTheme="minorHAnsi" w:hAnsiTheme="minorHAnsi"/>
      <w:sz w:val="28"/>
      <w:szCs w:val="28"/>
      <w:lang w:val="bs-Latn-BA"/>
    </w:rPr>
  </w:style>
  <w:style w:type="paragraph" w:customStyle="1" w:styleId="a9">
    <w:name w:val="الاية"/>
    <w:basedOn w:val="a"/>
    <w:link w:val="Char4"/>
    <w:qFormat/>
    <w:rsid w:val="00FC7601"/>
    <w:pPr>
      <w:bidi/>
      <w:spacing w:line="240" w:lineRule="auto"/>
      <w:ind w:firstLine="113"/>
    </w:pPr>
    <w:rPr>
      <w:rFonts w:ascii="Traditional Arabic" w:hAnsiTheme="minorHAnsi" w:cs="KFGQPC HAFS Uthmanic Script"/>
      <w:color w:val="595959"/>
      <w:sz w:val="30"/>
      <w:szCs w:val="30"/>
      <w:shd w:val="clear" w:color="auto" w:fill="FFFFFF"/>
    </w:rPr>
  </w:style>
  <w:style w:type="character" w:customStyle="1" w:styleId="Char3">
    <w:name w:val="فقرة Char"/>
    <w:basedOn w:val="a0"/>
    <w:link w:val="a8"/>
    <w:rsid w:val="00A15A35"/>
    <w:rPr>
      <w:rFonts w:asciiTheme="minorHAnsi" w:hAnsiTheme="minorHAnsi"/>
      <w:sz w:val="28"/>
      <w:szCs w:val="28"/>
      <w:lang w:val="bs-Latn-BA"/>
    </w:rPr>
  </w:style>
  <w:style w:type="character" w:customStyle="1" w:styleId="Char4">
    <w:name w:val="الاية Char"/>
    <w:basedOn w:val="a0"/>
    <w:link w:val="a9"/>
    <w:rsid w:val="00FC7601"/>
    <w:rPr>
      <w:rFonts w:ascii="Traditional Arabic" w:hAnsiTheme="minorHAnsi" w:cs="KFGQPC HAFS Uthmanic Script"/>
      <w:color w:val="595959"/>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88934">
      <w:bodyDiv w:val="1"/>
      <w:marLeft w:val="0"/>
      <w:marRight w:val="0"/>
      <w:marTop w:val="0"/>
      <w:marBottom w:val="0"/>
      <w:divBdr>
        <w:top w:val="none" w:sz="0" w:space="0" w:color="auto"/>
        <w:left w:val="none" w:sz="0" w:space="0" w:color="auto"/>
        <w:bottom w:val="none" w:sz="0" w:space="0" w:color="auto"/>
        <w:right w:val="none" w:sz="0" w:space="0" w:color="auto"/>
      </w:divBdr>
    </w:div>
    <w:div w:id="1323464801">
      <w:bodyDiv w:val="1"/>
      <w:marLeft w:val="0"/>
      <w:marRight w:val="0"/>
      <w:marTop w:val="0"/>
      <w:marBottom w:val="0"/>
      <w:divBdr>
        <w:top w:val="none" w:sz="0" w:space="0" w:color="auto"/>
        <w:left w:val="none" w:sz="0" w:space="0" w:color="auto"/>
        <w:bottom w:val="none" w:sz="0" w:space="0" w:color="auto"/>
        <w:right w:val="none" w:sz="0" w:space="0" w:color="auto"/>
      </w:divBdr>
    </w:div>
    <w:div w:id="144908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2301-D61C-4BEA-8DBD-9BB191F3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40</Pages>
  <Words>5592</Words>
  <Characters>31881</Characters>
  <Application>Microsoft Office Word</Application>
  <DocSecurity>0</DocSecurity>
  <Lines>265</Lines>
  <Paragraphs>74</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37399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36</cp:revision>
  <cp:lastPrinted>2023-06-20T23:16:00Z</cp:lastPrinted>
  <dcterms:created xsi:type="dcterms:W3CDTF">2023-06-10T08:59:00Z</dcterms:created>
  <dcterms:modified xsi:type="dcterms:W3CDTF">2023-06-20T23:16:00Z</dcterms:modified>
  <cp:category/>
</cp:coreProperties>
</file>