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02E" w:rsidRPr="00D5202E" w:rsidRDefault="00D5202E" w:rsidP="00D5202E">
      <w:pPr>
        <w:bidi w:val="0"/>
        <w:spacing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lang w:val="bs-Latn-BA" w:bidi="ar-EG"/>
        </w:rPr>
      </w:pPr>
      <w:r w:rsidRPr="00D5202E"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lang w:val="bs-Latn-BA" w:bidi="ar-EG"/>
        </w:rPr>
        <w:t>Sunnet je požurivanje iftara</w:t>
      </w:r>
    </w:p>
    <w:p w:rsidR="00BA4E45" w:rsidRPr="00D5202E" w:rsidRDefault="00D5202E" w:rsidP="00D5202E">
      <w:pPr>
        <w:bidi w:val="0"/>
        <w:spacing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rtl/>
          <w:lang w:val="bs-Latn-BA" w:bidi="ar-EG"/>
        </w:rPr>
      </w:pPr>
      <w:r w:rsidRPr="00D5202E"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rtl/>
          <w:lang w:val="bs-Latn-BA" w:bidi="ar-EG"/>
        </w:rPr>
        <w:t>السن</w:t>
      </w:r>
      <w:r w:rsidRPr="00D5202E"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rtl/>
          <w:lang w:val="bs-Latn-BA"/>
        </w:rPr>
        <w:t>ّ</w:t>
      </w:r>
      <w:r w:rsidRPr="00D5202E">
        <w:rPr>
          <w:rFonts w:ascii="Gotham Narrow Book" w:hAnsi="Gotham Narrow Book" w:cstheme="majorBidi"/>
          <w:b/>
          <w:bCs/>
          <w:noProof/>
          <w:color w:val="205B83"/>
          <w:sz w:val="40"/>
          <w:szCs w:val="40"/>
          <w:rtl/>
          <w:lang w:val="bs-Latn-BA" w:bidi="ar-EG"/>
        </w:rPr>
        <w:t>ة تعجيل الفطر في الصيام</w:t>
      </w:r>
    </w:p>
    <w:p w:rsidR="00D5202E" w:rsidRPr="00D5202E" w:rsidRDefault="00D5202E" w:rsidP="00D5202E">
      <w:pPr>
        <w:bidi w:val="0"/>
        <w:spacing w:line="276" w:lineRule="auto"/>
        <w:jc w:val="center"/>
        <w:rPr>
          <w:rFonts w:ascii="Adobe نسخ Medium" w:hAnsi="Adobe نسخ Medium" w:cs="Adobe نسخ Medium"/>
          <w:b/>
          <w:bCs/>
          <w:noProof/>
          <w:color w:val="205B83"/>
          <w:sz w:val="36"/>
          <w:szCs w:val="36"/>
          <w:lang w:val="bs-Latn-BA"/>
        </w:rPr>
      </w:pPr>
    </w:p>
    <w:p w:rsidR="00BA4E45" w:rsidRPr="00D5202E" w:rsidRDefault="00BA4E45" w:rsidP="00BA4E4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</w:pPr>
      <w:r w:rsidRPr="00D5202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69189802" wp14:editId="6F8C7B69">
            <wp:simplePos x="0" y="0"/>
            <wp:positionH relativeFrom="margin">
              <wp:align>center</wp:align>
            </wp:positionH>
            <wp:positionV relativeFrom="paragraph">
              <wp:posOffset>170080</wp:posOffset>
            </wp:positionV>
            <wp:extent cx="3249930" cy="476250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202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 xml:space="preserve">&gt; </w:t>
      </w:r>
      <w:r w:rsidRPr="00D5202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>Bosanski – Bosnian –</w:t>
      </w:r>
      <w:r w:rsidR="00916D78" w:rsidRPr="00D5202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 xml:space="preserve"> </w:t>
      </w:r>
      <w:r w:rsidRPr="00D5202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>بوسني</w:t>
      </w:r>
      <w:r w:rsidRPr="00D5202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 xml:space="preserve"> </w:t>
      </w:r>
      <w:r w:rsidRPr="00D5202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&lt;</w:t>
      </w:r>
    </w:p>
    <w:p w:rsidR="00BA4E45" w:rsidRPr="00D5202E" w:rsidRDefault="00BA4E45" w:rsidP="00BA4E4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  <w:r w:rsidRPr="00D5202E">
        <w:rPr>
          <w:rFonts w:asciiTheme="majorBidi" w:hAnsiTheme="majorBidi" w:cstheme="majorBidi"/>
          <w:noProof/>
          <w:color w:val="5EA1A5"/>
          <w:lang w:val="bs-Latn-BA" w:bidi="ar-EG"/>
        </w:rPr>
        <w:tab/>
      </w:r>
    </w:p>
    <w:p w:rsidR="00D5202E" w:rsidRPr="00D5202E" w:rsidRDefault="00D5202E" w:rsidP="00BA4E45">
      <w:pPr>
        <w:bidi w:val="0"/>
        <w:spacing w:after="0" w:line="276" w:lineRule="auto"/>
        <w:jc w:val="center"/>
        <w:rPr>
          <w:rtl/>
          <w:lang w:val="bs-Latn-BA"/>
        </w:rPr>
      </w:pPr>
    </w:p>
    <w:p w:rsidR="00BA4E45" w:rsidRPr="00D5202E" w:rsidRDefault="00A8316E" w:rsidP="00D5202E">
      <w:pPr>
        <w:bidi w:val="0"/>
        <w:spacing w:after="0" w:line="276" w:lineRule="auto"/>
        <w:jc w:val="center"/>
        <w:rPr>
          <w:rFonts w:ascii="Gotham Narrow Book" w:hAnsi="Gotham Narrow Book"/>
          <w:b/>
          <w:bCs/>
          <w:color w:val="205B83"/>
          <w:sz w:val="40"/>
          <w:szCs w:val="40"/>
          <w:lang w:val="bs-Latn-BA"/>
        </w:rPr>
      </w:pPr>
      <w:hyperlink r:id="rId8" w:history="1">
        <w:r w:rsidR="00BA4E45" w:rsidRPr="00D5202E">
          <w:rPr>
            <w:rStyle w:val="Hyperlink"/>
            <w:rFonts w:ascii="Gotham Narrow Book" w:hAnsi="Gotham Narrow Book"/>
            <w:b/>
            <w:bCs/>
            <w:color w:val="205B83"/>
            <w:sz w:val="40"/>
            <w:szCs w:val="40"/>
            <w:lang w:val="bs-Latn-BA"/>
          </w:rPr>
          <w:t>www.islamqa.info</w:t>
        </w:r>
      </w:hyperlink>
    </w:p>
    <w:p w:rsidR="00BA4E45" w:rsidRPr="00D5202E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="KFGQPC Uthman Taha Naskh"/>
          <w:b/>
          <w:bCs/>
          <w:color w:val="205B83"/>
          <w:lang w:val="bs-Latn-BA"/>
        </w:rPr>
      </w:pPr>
      <w:r w:rsidRPr="00D5202E">
        <w:rPr>
          <w:rFonts w:ascii="Gotham Narrow Book" w:hAnsi="Gotham Narrow Book" w:cs="KFGQPC Uthman Taha Naskh"/>
          <w:b/>
          <w:bCs/>
          <w:color w:val="205B83"/>
          <w:rtl/>
          <w:lang w:val="bs-Latn-BA"/>
        </w:rPr>
        <w:t>الإسلام سؤال وجواب</w:t>
      </w:r>
    </w:p>
    <w:p w:rsidR="00BA4E45" w:rsidRPr="00D5202E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="KFGQPC Uthman Taha Naskh"/>
          <w:b/>
          <w:bCs/>
          <w:color w:val="205B83"/>
          <w:lang w:val="bs-Latn-BA"/>
        </w:rPr>
      </w:pPr>
    </w:p>
    <w:p w:rsidR="00BA4E45" w:rsidRPr="00D5202E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noProof/>
          <w:color w:val="7F7F7F" w:themeColor="text1" w:themeTint="80"/>
          <w:sz w:val="40"/>
          <w:szCs w:val="40"/>
          <w:lang w:val="bs-Latn-BA" w:bidi="ar-EG"/>
        </w:rPr>
      </w:pPr>
      <w:r w:rsidRPr="00D5202E">
        <w:rPr>
          <w:rFonts w:ascii="Gotham Narrow Book" w:hAnsi="Gotham Narrow Book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7"/>
      </w:r>
      <w:r w:rsidRPr="00D5202E">
        <w:rPr>
          <w:rFonts w:ascii="Gotham Narrow Book" w:hAnsi="Gotham Narrow Book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9"/>
      </w:r>
    </w:p>
    <w:p w:rsidR="00BA4E45" w:rsidRPr="00D5202E" w:rsidRDefault="00BA4E45" w:rsidP="00BA4E45">
      <w:pPr>
        <w:bidi w:val="0"/>
        <w:spacing w:after="0" w:line="276" w:lineRule="auto"/>
        <w:jc w:val="center"/>
        <w:rPr>
          <w:rFonts w:cstheme="majorBidi"/>
          <w:b/>
          <w:bCs/>
          <w:noProof/>
          <w:color w:val="205B83"/>
          <w:sz w:val="10"/>
          <w:szCs w:val="10"/>
          <w:lang w:val="bs-Latn-BA" w:bidi="ar-EG"/>
        </w:rPr>
      </w:pPr>
    </w:p>
    <w:p w:rsidR="00D5202E" w:rsidRPr="00D5202E" w:rsidRDefault="00D5202E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rtl/>
          <w:lang w:val="bs-Latn-BA" w:bidi="ar-EG"/>
        </w:rPr>
      </w:pPr>
    </w:p>
    <w:p w:rsidR="00BA4E45" w:rsidRPr="00D5202E" w:rsidRDefault="00BA4E45" w:rsidP="00D5202E">
      <w:pPr>
        <w:bidi w:val="0"/>
        <w:spacing w:after="0"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lang w:val="bs-Latn-BA" w:bidi="ar-EG"/>
        </w:rPr>
      </w:pPr>
      <w:r w:rsidRPr="00D5202E"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lang w:val="bs-Latn-BA" w:bidi="ar-EG"/>
        </w:rPr>
        <w:t xml:space="preserve">Prijevod: </w:t>
      </w:r>
    </w:p>
    <w:p w:rsidR="00BA4E45" w:rsidRPr="00D5202E" w:rsidRDefault="00D5202E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</w:pPr>
      <w:r w:rsidRPr="00D5202E"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  <w:t>Ervin Sinanović</w:t>
      </w:r>
    </w:p>
    <w:p w:rsidR="00BA4E45" w:rsidRPr="00D5202E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</w:pPr>
    </w:p>
    <w:p w:rsidR="00BA4E45" w:rsidRPr="00D5202E" w:rsidRDefault="00BA4E45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lang w:val="bs-Latn-BA" w:bidi="ar-EG"/>
        </w:rPr>
      </w:pPr>
      <w:r w:rsidRPr="00D5202E">
        <w:rPr>
          <w:rFonts w:ascii="Gotham Narrow Book" w:hAnsi="Gotham Narrow Book" w:cstheme="majorBidi"/>
          <w:b/>
          <w:bCs/>
          <w:noProof/>
          <w:color w:val="205B83"/>
          <w:sz w:val="32"/>
          <w:szCs w:val="32"/>
          <w:lang w:val="bs-Latn-BA" w:bidi="ar-EG"/>
        </w:rPr>
        <w:t>Recenzija:</w:t>
      </w:r>
    </w:p>
    <w:p w:rsidR="00BA4E45" w:rsidRPr="00D5202E" w:rsidRDefault="00D5202E" w:rsidP="00BA4E45">
      <w:pPr>
        <w:bidi w:val="0"/>
        <w:spacing w:after="0" w:line="276" w:lineRule="auto"/>
        <w:jc w:val="center"/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</w:pPr>
      <w:r w:rsidRPr="00D5202E">
        <w:rPr>
          <w:rFonts w:ascii="Gotham Narrow Book" w:hAnsi="Gotham Narrow Book" w:cstheme="majorBidi"/>
          <w:noProof/>
          <w:color w:val="205B83"/>
          <w:sz w:val="32"/>
          <w:szCs w:val="32"/>
          <w:lang w:val="bs-Latn-BA" w:bidi="ar-EG"/>
        </w:rPr>
        <w:t>Begija Sinanović</w:t>
      </w:r>
    </w:p>
    <w:p w:rsidR="00BA4E45" w:rsidRPr="00D5202E" w:rsidRDefault="00D5202E" w:rsidP="00BA4E45">
      <w:pPr>
        <w:spacing w:after="0" w:line="276" w:lineRule="auto"/>
        <w:jc w:val="center"/>
        <w:rPr>
          <w:rStyle w:val="divx11"/>
          <w:rFonts w:ascii="Gotham Narrow Book" w:hAnsi="Gotham Narrow Book"/>
          <w:noProof/>
          <w:color w:val="205B83"/>
          <w:sz w:val="32"/>
          <w:szCs w:val="32"/>
          <w:rtl/>
          <w:lang w:val="bs-Latn-BA"/>
        </w:rPr>
      </w:pPr>
      <w:r w:rsidRPr="00D5202E">
        <w:rPr>
          <w:rStyle w:val="divx11"/>
          <w:rFonts w:ascii="Gotham Narrow Book" w:hAnsi="Gotham Narrow Book"/>
          <w:noProof/>
          <w:color w:val="205B83"/>
          <w:sz w:val="32"/>
          <w:szCs w:val="32"/>
          <w:lang w:val="bs-Latn-BA"/>
        </w:rPr>
        <w:t>Ersan Grahovac</w:t>
      </w:r>
    </w:p>
    <w:p w:rsidR="00BA4E45" w:rsidRPr="00D5202E" w:rsidRDefault="00BA4E45" w:rsidP="00BA4E45">
      <w:pPr>
        <w:spacing w:after="0" w:line="276" w:lineRule="auto"/>
        <w:jc w:val="center"/>
        <w:rPr>
          <w:rStyle w:val="divx11"/>
          <w:rFonts w:ascii="Gotham Narrow Book" w:hAnsi="Gotham Narrow Book"/>
          <w:noProof/>
          <w:color w:val="205B83"/>
          <w:sz w:val="32"/>
          <w:szCs w:val="32"/>
          <w:lang w:val="bs-Latn-BA"/>
        </w:rPr>
      </w:pPr>
    </w:p>
    <w:p w:rsidR="00BA4E45" w:rsidRPr="00D5202E" w:rsidRDefault="00BA4E45" w:rsidP="00BA4E45">
      <w:pPr>
        <w:spacing w:after="0" w:line="240" w:lineRule="auto"/>
        <w:jc w:val="center"/>
        <w:rPr>
          <w:rFonts w:ascii="Adobe نسخ Medium" w:hAnsi="Adobe نسخ Medium" w:cs="Adobe نسخ Medium"/>
          <w:noProof/>
          <w:color w:val="205B83"/>
          <w:sz w:val="32"/>
          <w:szCs w:val="32"/>
          <w:lang w:val="bs-Latn-BA" w:bidi="ar-EG"/>
        </w:rPr>
      </w:pPr>
      <w:r w:rsidRPr="00D5202E">
        <w:rPr>
          <w:rFonts w:ascii="Adobe نسخ Medium" w:hAnsi="Adobe نسخ Medium" w:cs="Adobe نسخ Medium"/>
          <w:b/>
          <w:bCs/>
          <w:noProof/>
          <w:color w:val="205B83"/>
          <w:sz w:val="32"/>
          <w:szCs w:val="32"/>
          <w:rtl/>
          <w:lang w:val="bs-Latn-BA" w:bidi="ar-EG"/>
        </w:rPr>
        <w:t>ترجمة:</w:t>
      </w:r>
    </w:p>
    <w:p w:rsidR="00BA4E45" w:rsidRPr="00D5202E" w:rsidRDefault="00D5202E" w:rsidP="00BA4E45">
      <w:pPr>
        <w:spacing w:after="0" w:line="240" w:lineRule="auto"/>
        <w:jc w:val="center"/>
        <w:rPr>
          <w:rFonts w:ascii="Adobe نسخ Medium" w:hAnsi="Adobe نسخ Medium" w:cs="Adobe نسخ Medium"/>
          <w:noProof/>
          <w:color w:val="205B83"/>
          <w:sz w:val="32"/>
          <w:szCs w:val="32"/>
          <w:lang w:val="bs-Latn-BA" w:bidi="ar-EG"/>
        </w:rPr>
      </w:pPr>
      <w:r w:rsidRPr="00D5202E">
        <w:rPr>
          <w:rFonts w:ascii="Adobe نسخ Medium" w:hAnsi="Adobe نسخ Medium" w:cs="Adobe نسخ Medium"/>
          <w:noProof/>
          <w:color w:val="205B83"/>
          <w:sz w:val="32"/>
          <w:szCs w:val="32"/>
          <w:rtl/>
          <w:lang w:val="bs-Latn-BA"/>
        </w:rPr>
        <w:t>أروين سنانوفيتش</w:t>
      </w:r>
    </w:p>
    <w:p w:rsidR="00BA4E45" w:rsidRPr="00D5202E" w:rsidRDefault="00BA4E45" w:rsidP="00BA4E45">
      <w:pPr>
        <w:spacing w:after="0" w:line="240" w:lineRule="auto"/>
        <w:jc w:val="center"/>
        <w:rPr>
          <w:rFonts w:ascii="Adobe نسخ Medium" w:hAnsi="Adobe نسخ Medium" w:cs="Adobe نسخ Medium"/>
          <w:b/>
          <w:bCs/>
          <w:noProof/>
          <w:color w:val="205B83"/>
          <w:sz w:val="32"/>
          <w:szCs w:val="32"/>
          <w:lang w:val="bs-Latn-BA" w:bidi="ar-EG"/>
        </w:rPr>
      </w:pPr>
      <w:r w:rsidRPr="00D5202E">
        <w:rPr>
          <w:rFonts w:ascii="Adobe نسخ Medium" w:hAnsi="Adobe نسخ Medium" w:cs="Adobe نسخ Medium"/>
          <w:b/>
          <w:bCs/>
          <w:noProof/>
          <w:color w:val="205B83"/>
          <w:sz w:val="32"/>
          <w:szCs w:val="32"/>
          <w:rtl/>
          <w:lang w:val="bs-Latn-BA" w:bidi="ar-EG"/>
        </w:rPr>
        <w:t>مراجعة</w:t>
      </w:r>
      <w:r w:rsidRPr="00D5202E">
        <w:rPr>
          <w:rFonts w:ascii="Adobe نسخ Medium" w:hAnsi="Adobe نسخ Medium" w:cs="Adobe نسخ Medium"/>
          <w:noProof/>
          <w:color w:val="205B83"/>
          <w:sz w:val="32"/>
          <w:szCs w:val="32"/>
          <w:rtl/>
          <w:lang w:val="bs-Latn-BA" w:bidi="ar-EG"/>
        </w:rPr>
        <w:t>:</w:t>
      </w:r>
    </w:p>
    <w:p w:rsidR="00BA4E45" w:rsidRPr="00D5202E" w:rsidRDefault="00D5202E" w:rsidP="00BA4E45">
      <w:pPr>
        <w:spacing w:after="0" w:line="240" w:lineRule="auto"/>
        <w:jc w:val="center"/>
        <w:rPr>
          <w:rFonts w:ascii="Adobe نسخ Medium" w:hAnsi="Adobe نسخ Medium" w:cs="Adobe نسخ Medium"/>
          <w:noProof/>
          <w:color w:val="205B83"/>
          <w:sz w:val="32"/>
          <w:szCs w:val="32"/>
          <w:lang w:val="bs-Latn-BA" w:bidi="ar-EG"/>
        </w:rPr>
      </w:pPr>
      <w:r w:rsidRPr="00D5202E">
        <w:rPr>
          <w:rFonts w:ascii="Adobe نسخ Medium" w:hAnsi="Adobe نسخ Medium" w:cs="Adobe نسخ Medium"/>
          <w:noProof/>
          <w:color w:val="205B83"/>
          <w:sz w:val="32"/>
          <w:szCs w:val="32"/>
          <w:rtl/>
          <w:lang w:val="bs-Latn-BA"/>
        </w:rPr>
        <w:t>بقية سنانوفيتش</w:t>
      </w:r>
    </w:p>
    <w:p w:rsidR="00BA4E45" w:rsidRPr="00D5202E" w:rsidRDefault="00D5202E" w:rsidP="00BA4E45">
      <w:pPr>
        <w:spacing w:after="0" w:line="240" w:lineRule="auto"/>
        <w:jc w:val="center"/>
        <w:rPr>
          <w:rFonts w:ascii="Adobe نسخ Medium" w:hAnsi="Adobe نسخ Medium" w:cs="KFGQPC Uthman Taha Naskh"/>
          <w:noProof/>
          <w:color w:val="205B83"/>
          <w:sz w:val="24"/>
          <w:szCs w:val="24"/>
          <w:lang w:val="bs-Latn-BA" w:bidi="ar-EG"/>
        </w:rPr>
      </w:pPr>
      <w:r w:rsidRPr="00D5202E">
        <w:rPr>
          <w:rStyle w:val="divx11"/>
          <w:rFonts w:ascii="Adobe نسخ Medium" w:hAnsi="Adobe نسخ Medium" w:cs="Adobe نسخ Medium"/>
          <w:noProof/>
          <w:color w:val="205B83"/>
          <w:sz w:val="32"/>
          <w:szCs w:val="32"/>
          <w:rtl/>
          <w:lang w:val="bs-Latn-BA"/>
        </w:rPr>
        <w:t>أرسان غراهوفاتس</w:t>
      </w:r>
    </w:p>
    <w:p w:rsidR="00415CED" w:rsidRPr="00D5202E" w:rsidRDefault="00415CED" w:rsidP="00BA4E45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val="bs-Latn-BA" w:bidi="ar-EG"/>
        </w:rPr>
      </w:pPr>
    </w:p>
    <w:p w:rsidR="00BA4E45" w:rsidRPr="00D5202E" w:rsidRDefault="00D5202E" w:rsidP="00D5202E">
      <w:pPr>
        <w:spacing w:before="100" w:beforeAutospacing="1" w:after="0"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lang w:val="bs-Latn-BA"/>
        </w:rPr>
      </w:pPr>
      <w:r w:rsidRPr="00D5202E">
        <w:rPr>
          <w:rFonts w:asciiTheme="majorBidi" w:hAnsiTheme="majorBidi" w:cstheme="majorBidi"/>
          <w:noProof/>
          <w:color w:val="205B83"/>
          <w:sz w:val="56"/>
          <w:szCs w:val="56"/>
        </w:rPr>
        <w:lastRenderedPageBreak/>
        <w:drawing>
          <wp:anchor distT="0" distB="0" distL="114300" distR="114300" simplePos="0" relativeHeight="251661312" behindDoc="0" locked="0" layoutInCell="1" allowOverlap="1" wp14:anchorId="2004A64E" wp14:editId="6D6CD34E">
            <wp:simplePos x="0" y="0"/>
            <wp:positionH relativeFrom="margin">
              <wp:align>center</wp:align>
            </wp:positionH>
            <wp:positionV relativeFrom="paragraph">
              <wp:posOffset>391994</wp:posOffset>
            </wp:positionV>
            <wp:extent cx="3219450" cy="307340"/>
            <wp:effectExtent l="0" t="0" r="0" b="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202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val="bs-Latn-BA" w:bidi="ar-EG"/>
        </w:rPr>
        <w:t>Sunnet je požurivanje iftara</w:t>
      </w:r>
      <w:r w:rsidR="00BA4E45" w:rsidRPr="00D5202E">
        <w:rPr>
          <w:rFonts w:asciiTheme="majorBidi" w:hAnsiTheme="majorBidi" w:cstheme="majorBidi"/>
          <w:noProof/>
          <w:color w:val="205B83"/>
          <w:sz w:val="56"/>
          <w:szCs w:val="56"/>
          <w:lang w:val="bs-Latn-BA" w:bidi="ar-EG"/>
        </w:rPr>
        <w:t> </w:t>
      </w:r>
    </w:p>
    <w:p w:rsidR="00D5202E" w:rsidRPr="00D5202E" w:rsidRDefault="00D5202E" w:rsidP="0067182F">
      <w:pPr>
        <w:bidi w:val="0"/>
        <w:spacing w:after="0" w:line="240" w:lineRule="auto"/>
        <w:ind w:firstLine="284"/>
        <w:jc w:val="both"/>
        <w:rPr>
          <w:rFonts w:asciiTheme="majorBidi" w:hAnsiTheme="majorBidi" w:cstheme="majorBidi"/>
          <w:b/>
          <w:bCs/>
          <w:noProof/>
          <w:sz w:val="24"/>
          <w:szCs w:val="24"/>
          <w:rtl/>
          <w:lang w:val="bs-Latn-BA" w:bidi="ar-EG"/>
        </w:rPr>
      </w:pPr>
    </w:p>
    <w:p w:rsidR="00D5202E" w:rsidRDefault="00D5202E" w:rsidP="00D5202E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  <w:lang w:val="bs-Latn-BA"/>
        </w:rPr>
      </w:pPr>
    </w:p>
    <w:p w:rsidR="00D5202E" w:rsidRPr="00D5202E" w:rsidRDefault="00D5202E" w:rsidP="00D5202E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>Pitanje: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Da li je iftarivanje vadžib ili ne? Kada musliman dođe u mesdžid za vrijeme akšam namaza u periodu iftara: da li će se prvo iftariti ili će prvo pristupiti džematu, da bi klanjao sa njima akšam namaz?</w:t>
      </w:r>
    </w:p>
    <w:p w:rsidR="00D5202E" w:rsidRPr="00D5202E" w:rsidRDefault="00D5202E" w:rsidP="00D5202E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>Odgovor: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Zahvala pripada Allahu;</w:t>
      </w:r>
    </w:p>
    <w:p w:rsidR="00D5202E" w:rsidRPr="00D5202E" w:rsidRDefault="00D5202E" w:rsidP="00A8316E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Od prakse Allahova Poslanika, sallallahu alejhi ve sellem, je požurivanje sa iftarom. Na to ukazuju mnogrobrojni hadisi Allahova Poslanika, sallallahu alejhi ve sellem. Prenosi se od Sehla </w:t>
      </w:r>
      <w:r w:rsidR="00A8316E">
        <w:rPr>
          <w:rFonts w:asciiTheme="majorBidi" w:hAnsiTheme="majorBidi" w:cstheme="majorBidi"/>
          <w:sz w:val="24"/>
          <w:szCs w:val="24"/>
          <w:lang w:val="bs-Latn-BA"/>
        </w:rPr>
        <w:t>b.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Sa'da da je Allahov Poslanik</w:t>
      </w:r>
      <w:r w:rsidR="00A8316E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sallallahu alejhi ve sellem</w:t>
      </w:r>
      <w:r w:rsidR="00A8316E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rekao: „</w:t>
      </w: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Neće ljudi prestati biti na hajru, sve dok budu požurivali sa iftarom, a </w:t>
      </w:r>
      <w:r w:rsidR="00A8316E">
        <w:rPr>
          <w:rFonts w:asciiTheme="majorBidi" w:hAnsiTheme="majorBidi" w:cstheme="majorBidi"/>
          <w:b/>
          <w:bCs/>
          <w:sz w:val="24"/>
          <w:szCs w:val="24"/>
          <w:lang w:val="bs-Latn-BA"/>
        </w:rPr>
        <w:t>odgađali</w:t>
      </w: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sehur</w:t>
      </w:r>
      <w:r w:rsidR="00A8316E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(do zadnjeg trena)</w:t>
      </w: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>.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Pr="00D5202E">
        <w:rPr>
          <w:rStyle w:val="FootnoteReference"/>
          <w:rFonts w:asciiTheme="majorBidi" w:hAnsiTheme="majorBidi" w:cstheme="majorBidi"/>
          <w:sz w:val="24"/>
          <w:szCs w:val="24"/>
          <w:lang w:val="bs-Latn-BA"/>
        </w:rPr>
        <w:footnoteReference w:id="2"/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Ono što je neophodno svakome postaču jeste da što prije iftari sa par zalogaja kao bi povratio energiju, a zatim da klanja akšam namaz. Nakon namaza, ako ima potrebu da nastavi sa j</w:t>
      </w:r>
      <w:r w:rsidR="00A8316E">
        <w:rPr>
          <w:rFonts w:asciiTheme="majorBidi" w:hAnsiTheme="majorBidi" w:cstheme="majorBidi"/>
          <w:sz w:val="24"/>
          <w:szCs w:val="24"/>
          <w:lang w:val="bs-Latn-BA"/>
        </w:rPr>
        <w:t>elom kako bi utolio glad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nema nikakvih smetnji.</w:t>
      </w:r>
    </w:p>
    <w:p w:rsidR="00D5202E" w:rsidRPr="00D5202E" w:rsidRDefault="00D5202E" w:rsidP="00A8316E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Ovo je bila praksa Allahova Polanika, sallallahu alejhi ve sellem. Prenosi se od Enesa </w:t>
      </w:r>
      <w:r w:rsidR="00A8316E">
        <w:rPr>
          <w:rFonts w:asciiTheme="majorBidi" w:hAnsiTheme="majorBidi" w:cstheme="majorBidi"/>
          <w:sz w:val="24"/>
          <w:szCs w:val="24"/>
          <w:lang w:val="bs-Latn-BA"/>
        </w:rPr>
        <w:t>b.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Malika da je rekao: „</w:t>
      </w: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>Poslanik</w:t>
      </w:r>
      <w:r w:rsidR="00A8316E">
        <w:rPr>
          <w:rFonts w:asciiTheme="majorBidi" w:hAnsiTheme="majorBidi" w:cstheme="majorBidi"/>
          <w:b/>
          <w:bCs/>
          <w:sz w:val="24"/>
          <w:szCs w:val="24"/>
          <w:lang w:val="bs-Latn-BA"/>
        </w:rPr>
        <w:t>, sallallahu alejhi ve sellem,</w:t>
      </w: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="00A8316E">
        <w:rPr>
          <w:rFonts w:asciiTheme="majorBidi" w:hAnsiTheme="majorBidi" w:cstheme="majorBidi"/>
          <w:b/>
          <w:bCs/>
          <w:sz w:val="24"/>
          <w:szCs w:val="24"/>
          <w:lang w:val="bs-Latn-BA"/>
        </w:rPr>
        <w:t>je u</w:t>
      </w: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>običavao da se iftari prije akšam namaza sa svježim datulama, a ako ih ne bi imao onda bi se iftario suhim datulama, ako ne bi imao ni njih iftario bi se sa par gutljaja vode.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Pr="00D5202E">
        <w:rPr>
          <w:rStyle w:val="FootnoteReference"/>
          <w:rFonts w:asciiTheme="majorBidi" w:hAnsiTheme="majorBidi" w:cstheme="majorBidi"/>
          <w:sz w:val="24"/>
          <w:szCs w:val="24"/>
          <w:lang w:val="bs-Latn-BA"/>
        </w:rPr>
        <w:footnoteReference w:id="3"/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</w:p>
    <w:p w:rsidR="005666DC" w:rsidRPr="00D5202E" w:rsidRDefault="00D5202E" w:rsidP="00A8316E">
      <w:pPr>
        <w:bidi w:val="0"/>
        <w:spacing w:after="0" w:line="240" w:lineRule="auto"/>
        <w:ind w:firstLine="284"/>
        <w:jc w:val="both"/>
        <w:rPr>
          <w:rFonts w:ascii="Gotham Narrow Light" w:hAnsi="Gotham Narrow Light"/>
          <w:color w:val="006666"/>
          <w:sz w:val="40"/>
          <w:szCs w:val="40"/>
          <w:lang w:val="bs-Latn-BA" w:bidi="ar-EG"/>
        </w:rPr>
      </w:pPr>
      <w:r w:rsidRPr="00D5202E">
        <w:rPr>
          <w:rFonts w:asciiTheme="majorBidi" w:hAnsiTheme="majorBidi" w:cstheme="majorBidi"/>
          <w:sz w:val="24"/>
          <w:szCs w:val="24"/>
          <w:lang w:val="bs-Latn-BA"/>
        </w:rPr>
        <w:t xml:space="preserve">Rekao je </w:t>
      </w:r>
      <w:r w:rsidR="00A8316E">
        <w:rPr>
          <w:rFonts w:asciiTheme="majorBidi" w:hAnsiTheme="majorBidi" w:cstheme="majorBidi"/>
          <w:sz w:val="24"/>
          <w:szCs w:val="24"/>
          <w:lang w:val="bs-Latn-BA"/>
        </w:rPr>
        <w:t>E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>l-Mubarekfuri u komenetaru na ovaj hadis: „</w:t>
      </w: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>U njemu je jasan pokazatelj na veliku preporučenost žurenj</w:t>
      </w:r>
      <w:r w:rsidR="00A8316E">
        <w:rPr>
          <w:rFonts w:asciiTheme="majorBidi" w:hAnsiTheme="majorBidi" w:cstheme="majorBidi"/>
          <w:b/>
          <w:bCs/>
          <w:sz w:val="24"/>
          <w:szCs w:val="24"/>
          <w:lang w:val="bs-Latn-BA"/>
        </w:rPr>
        <w:t>a</w:t>
      </w:r>
      <w:r w:rsidRPr="00D5202E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sa iftarom.</w:t>
      </w:r>
      <w:r w:rsidRPr="00D5202E">
        <w:rPr>
          <w:rFonts w:asciiTheme="majorBidi" w:hAnsiTheme="majorBidi" w:cstheme="majorBidi"/>
          <w:sz w:val="24"/>
          <w:szCs w:val="24"/>
          <w:lang w:val="bs-Latn-BA"/>
        </w:rPr>
        <w:t>“</w:t>
      </w:r>
    </w:p>
    <w:sectPr w:rsidR="005666DC" w:rsidRPr="00D5202E" w:rsidSect="00CF6C11">
      <w:headerReference w:type="even" r:id="rId10"/>
      <w:headerReference w:type="default" r:id="rId11"/>
      <w:footerReference w:type="default" r:id="rId12"/>
      <w:headerReference w:type="first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380" w:rsidRDefault="00477380" w:rsidP="00E32771">
      <w:pPr>
        <w:spacing w:after="0" w:line="240" w:lineRule="auto"/>
      </w:pPr>
      <w:r>
        <w:separator/>
      </w:r>
    </w:p>
  </w:endnote>
  <w:endnote w:type="continuationSeparator" w:id="0">
    <w:p w:rsidR="00477380" w:rsidRDefault="0047738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337DE5-401B-4D77-88CA-5F50D1CA54C8}"/>
    <w:embedBold r:id="rId2" w:fontKey="{DACD4EDC-8224-429B-82E5-546CD3933E7E}"/>
    <w:embedItalic r:id="rId3" w:fontKey="{5D9243ED-8254-4024-8889-7AD23BA273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2B604FB0-B8B1-45C7-8EE9-D22797D01F84}"/>
    <w:embedBold r:id="rId5" w:fontKey="{E9DE1878-1C93-4C76-B14B-56541266D58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6" w:fontKey="{D247F690-FC40-4494-BD1D-D67A674F7017}"/>
    <w:embedBold r:id="rId7" w:fontKey="{5546AA13-3D81-41EA-9150-164925F5246B}"/>
    <w:embedItalic r:id="rId8" w:fontKey="{1470C4C1-8CCD-4103-8C03-6646A71B352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43B9A7E1-7677-4E79-8CBB-65C581FF361E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29FB2B9-70C4-4185-BEE1-DD4BE787DAB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46860003-48CE-4306-95BE-976947AE296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556722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-542212</wp:posOffset>
              </wp:positionH>
              <wp:positionV relativeFrom="paragraph">
                <wp:posOffset>-40401</wp:posOffset>
              </wp:positionV>
              <wp:extent cx="5285792" cy="27536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792" cy="27536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83A986" id="Group 3" o:spid="_x0000_s1026" style="position:absolute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380" w:rsidRDefault="00477380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477380" w:rsidRDefault="00477380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477380" w:rsidRDefault="00477380" w:rsidP="00223B3B">
      <w:pPr>
        <w:bidi w:val="0"/>
        <w:spacing w:after="0" w:line="240" w:lineRule="auto"/>
      </w:pPr>
    </w:p>
  </w:footnote>
  <w:footnote w:id="2">
    <w:p w:rsidR="00D5202E" w:rsidRPr="00D5202E" w:rsidRDefault="00D5202E" w:rsidP="00D5202E">
      <w:pPr>
        <w:widowControl w:val="0"/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0"/>
          <w:szCs w:val="20"/>
          <w:lang w:val="bs-Latn-BA"/>
        </w:rPr>
      </w:pPr>
      <w:r w:rsidRPr="00D5202E">
        <w:rPr>
          <w:rStyle w:val="FootnoteReference"/>
          <w:rFonts w:asciiTheme="majorBidi" w:hAnsiTheme="majorBidi" w:cstheme="majorBidi"/>
          <w:sz w:val="20"/>
          <w:szCs w:val="20"/>
          <w:lang w:val="bs-Latn-BA"/>
        </w:rPr>
        <w:footnoteRef/>
      </w:r>
      <w:r w:rsidRPr="00D5202E">
        <w:rPr>
          <w:rFonts w:asciiTheme="majorBidi" w:hAnsiTheme="majorBidi" w:cstheme="majorBidi"/>
          <w:sz w:val="20"/>
          <w:szCs w:val="20"/>
          <w:lang w:val="bs-Latn-BA"/>
        </w:rPr>
        <w:t xml:space="preserve"> Bilježe Buhari, br. 1821., i Muslim, br. 1838.</w:t>
      </w:r>
    </w:p>
  </w:footnote>
  <w:footnote w:id="3">
    <w:p w:rsidR="00D5202E" w:rsidRPr="00D5202E" w:rsidRDefault="00D5202E" w:rsidP="00D5202E">
      <w:pPr>
        <w:widowControl w:val="0"/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0"/>
          <w:szCs w:val="20"/>
          <w:lang w:val="bs-Latn-BA"/>
        </w:rPr>
      </w:pPr>
      <w:r w:rsidRPr="00D5202E">
        <w:rPr>
          <w:rStyle w:val="FootnoteReference"/>
          <w:rFonts w:asciiTheme="majorBidi" w:hAnsiTheme="majorBidi" w:cstheme="majorBidi"/>
          <w:sz w:val="20"/>
          <w:szCs w:val="20"/>
          <w:lang w:val="bs-Latn-BA"/>
        </w:rPr>
        <w:footnoteRef/>
      </w:r>
      <w:r w:rsidRPr="00D5202E">
        <w:rPr>
          <w:rFonts w:asciiTheme="majorBidi" w:hAnsiTheme="majorBidi" w:cstheme="majorBidi"/>
          <w:sz w:val="20"/>
          <w:szCs w:val="20"/>
          <w:lang w:val="bs-Latn-BA"/>
        </w:rPr>
        <w:t xml:space="preserve"> Tirmizi - Poglavlje o postu, br. 632.</w:t>
      </w:r>
      <w:r w:rsidRPr="00D5202E">
        <w:rPr>
          <w:rFonts w:asciiTheme="majorBidi" w:hAnsiTheme="majorBidi" w:cstheme="majorBidi"/>
          <w:sz w:val="20"/>
          <w:szCs w:val="20"/>
          <w:lang w:val="bs-Latn-BA"/>
        </w:rPr>
        <w:t xml:space="preserve">, Albani ga je ocijenio vjerdostojnim u </w:t>
      </w:r>
      <w:r w:rsidR="00A8316E">
        <w:rPr>
          <w:rFonts w:asciiTheme="majorBidi" w:hAnsiTheme="majorBidi" w:cstheme="majorBidi"/>
          <w:i/>
          <w:iCs/>
          <w:sz w:val="20"/>
          <w:szCs w:val="20"/>
          <w:lang w:val="bs-Latn-BA"/>
        </w:rPr>
        <w:t xml:space="preserve">Sahihu </w:t>
      </w:r>
      <w:r w:rsidR="00A8316E">
        <w:rPr>
          <w:rFonts w:asciiTheme="majorBidi" w:hAnsiTheme="majorBidi" w:cstheme="majorBidi"/>
          <w:i/>
          <w:iCs/>
          <w:sz w:val="20"/>
          <w:szCs w:val="20"/>
          <w:lang w:val="bs-Latn-BA"/>
        </w:rPr>
        <w:t>Ebi-</w:t>
      </w:r>
      <w:bookmarkStart w:id="0" w:name="_GoBack"/>
      <w:bookmarkEnd w:id="0"/>
      <w:r w:rsidRPr="00D5202E">
        <w:rPr>
          <w:rFonts w:asciiTheme="majorBidi" w:hAnsiTheme="majorBidi" w:cstheme="majorBidi"/>
          <w:i/>
          <w:iCs/>
          <w:sz w:val="20"/>
          <w:szCs w:val="20"/>
          <w:lang w:val="bs-Latn-BA"/>
        </w:rPr>
        <w:t>Davud</w:t>
      </w:r>
      <w:r w:rsidRPr="00D5202E">
        <w:rPr>
          <w:rFonts w:asciiTheme="majorBidi" w:hAnsiTheme="majorBidi" w:cstheme="majorBidi"/>
          <w:sz w:val="20"/>
          <w:szCs w:val="20"/>
          <w:lang w:val="bs-Latn-BA"/>
        </w:rPr>
        <w:t>, 560.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-419839</wp:posOffset>
              </wp:positionH>
              <wp:positionV relativeFrom="paragraph">
                <wp:posOffset>-259146</wp:posOffset>
              </wp:positionV>
              <wp:extent cx="5201816" cy="349097"/>
              <wp:effectExtent l="0" t="133350" r="18415" b="10858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1816" cy="349097"/>
                        <a:chOff x="0" y="51029"/>
                        <a:chExt cx="4462145" cy="299720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55" y="51029"/>
                          <a:ext cx="279286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D5202E" w:rsidRDefault="00D5202E" w:rsidP="00BA4E45">
                            <w:pPr>
                              <w:bidi w:val="0"/>
                              <w:spacing w:line="240" w:lineRule="auto"/>
                              <w:jc w:val="center"/>
                              <w:rPr>
                                <w:rFonts w:ascii="Gotham Narrow Medium" w:hAnsi="Gotham Narrow Medium" w:cs="Mohammad Bold Normal"/>
                                <w:b/>
                                <w:bCs/>
                                <w:color w:val="205B83"/>
                                <w:sz w:val="32"/>
                                <w:szCs w:val="32"/>
                              </w:rPr>
                            </w:pPr>
                            <w:r w:rsidRPr="00D5202E">
                              <w:rPr>
                                <w:rFonts w:ascii="Gotham Narrow Book" w:hAnsi="Gotham Narrow Book" w:cstheme="majorBidi"/>
                                <w:b/>
                                <w:bCs/>
                                <w:noProof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Sunnet je požurivanje iftara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8992" y="51091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B71399" w:rsidRDefault="006B4F4B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A8316E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1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74321" y="71828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33.05pt;margin-top:-20.4pt;width:409.6pt;height:27.5pt;z-index:251684864;mso-width-relative:margin;mso-height-relative:margin" coordorigin=",510" coordsize="44621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top:510;width:27929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    <v:textbox>
                  <w:txbxContent>
                    <w:p w:rsidR="006B4F4B" w:rsidRPr="00D5202E" w:rsidRDefault="00D5202E" w:rsidP="00BA4E45">
                      <w:pPr>
                        <w:bidi w:val="0"/>
                        <w:spacing w:line="240" w:lineRule="auto"/>
                        <w:jc w:val="center"/>
                        <w:rPr>
                          <w:rFonts w:ascii="Gotham Narrow Medium" w:hAnsi="Gotham Narrow Medium" w:cs="Mohammad Bold Normal"/>
                          <w:b/>
                          <w:bCs/>
                          <w:color w:val="205B83"/>
                          <w:sz w:val="32"/>
                          <w:szCs w:val="32"/>
                        </w:rPr>
                      </w:pPr>
                      <w:r w:rsidRPr="00D5202E">
                        <w:rPr>
                          <w:rFonts w:ascii="Gotham Narrow Book" w:hAnsi="Gotham Narrow Book" w:cstheme="majorBidi"/>
                          <w:b/>
                          <w:bCs/>
                          <w:noProof/>
                          <w:color w:val="205B83"/>
                          <w:sz w:val="32"/>
                          <w:szCs w:val="32"/>
                          <w:lang w:bidi="ar-EG"/>
                        </w:rPr>
                        <w:t>Sunnet je požurivanje iftara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89;top:510;width:7982;height:261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" fillcolor="white [3212]" strokecolor="#307072">
                <v:textbox>
                  <w:txbxContent>
                    <w:p w:rsidR="006B4F4B" w:rsidRPr="00B71399" w:rsidRDefault="006B4F4B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A8316E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1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743;top:718;width:7524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CF6C11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D8ABC1" wp14:editId="5541DEBC">
              <wp:simplePos x="0" y="0"/>
              <wp:positionH relativeFrom="margin">
                <wp:posOffset>-631190</wp:posOffset>
              </wp:positionH>
              <wp:positionV relativeFrom="paragraph">
                <wp:posOffset>-143411</wp:posOffset>
              </wp:positionV>
              <wp:extent cx="5602261" cy="335902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2261" cy="335902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A021C5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 w:rsidR="00A021C5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D8ABC1" id="Group 6" o:spid="_x0000_s1035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Fzt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oAuDZ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CT8Fzt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D85A5F" w:rsidRPr="00853076" w:rsidRDefault="000A6307" w:rsidP="00A021C5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 w:rsidR="00A021C5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081E497" wp14:editId="222B42C8">
              <wp:simplePos x="0" y="0"/>
              <wp:positionH relativeFrom="column">
                <wp:posOffset>-734086</wp:posOffset>
              </wp:positionH>
              <wp:positionV relativeFrom="paragraph">
                <wp:posOffset>-450215</wp:posOffset>
              </wp:positionV>
              <wp:extent cx="5823585" cy="8626475"/>
              <wp:effectExtent l="0" t="0" r="5715" b="317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3585" cy="8626475"/>
                        <a:chOff x="0" y="0"/>
                        <a:chExt cx="5824143" cy="8626948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143" cy="205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94" y="8423602"/>
                          <a:ext cx="5748208" cy="2033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2763DF" id="Group 18" o:spid="_x0000_s1026" style="position:absolute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MOC/6blAgAA8AgAAA4AAAAAAAAAAAAA&#10;AAAAPAIAAGRycy9lMm9Eb2MueG1sUEsBAi0AFAAGAAgAAAAhABmUu8nDAAAApwEAABkAAAAAAAAA&#10;AAAAAAAATQUAAGRycy9fcmVscy9lMm9Eb2MueG1sLnJlbHNQSwECLQAUAAYACAAAACEATR51f+MA&#10;AAANAQAADwAAAAAAAAAAAAAAAABH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8241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left:279;top:84236;width:5748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embedSystem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95CE3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F4E86"/>
    <w:rsid w:val="002219E3"/>
    <w:rsid w:val="00223B3B"/>
    <w:rsid w:val="0023307B"/>
    <w:rsid w:val="00267C61"/>
    <w:rsid w:val="00270AE8"/>
    <w:rsid w:val="002B2FF1"/>
    <w:rsid w:val="002B662B"/>
    <w:rsid w:val="002C09FA"/>
    <w:rsid w:val="003072B2"/>
    <w:rsid w:val="00317B3C"/>
    <w:rsid w:val="003238D3"/>
    <w:rsid w:val="00332910"/>
    <w:rsid w:val="00347608"/>
    <w:rsid w:val="00357B1F"/>
    <w:rsid w:val="003906F7"/>
    <w:rsid w:val="003E1AC6"/>
    <w:rsid w:val="00415CED"/>
    <w:rsid w:val="00447B55"/>
    <w:rsid w:val="004548CF"/>
    <w:rsid w:val="00466564"/>
    <w:rsid w:val="004671EE"/>
    <w:rsid w:val="00477380"/>
    <w:rsid w:val="004C1156"/>
    <w:rsid w:val="004C2F52"/>
    <w:rsid w:val="004E2AD6"/>
    <w:rsid w:val="004E38A0"/>
    <w:rsid w:val="004E78EF"/>
    <w:rsid w:val="00556722"/>
    <w:rsid w:val="005666DC"/>
    <w:rsid w:val="00575281"/>
    <w:rsid w:val="0058544F"/>
    <w:rsid w:val="005A2707"/>
    <w:rsid w:val="0060157E"/>
    <w:rsid w:val="00626D06"/>
    <w:rsid w:val="00662A2B"/>
    <w:rsid w:val="0067182F"/>
    <w:rsid w:val="0069533C"/>
    <w:rsid w:val="006B4F4B"/>
    <w:rsid w:val="00717FAE"/>
    <w:rsid w:val="00742BE0"/>
    <w:rsid w:val="0076729A"/>
    <w:rsid w:val="0077162A"/>
    <w:rsid w:val="0077680D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A5781"/>
    <w:rsid w:val="008B3703"/>
    <w:rsid w:val="008D70C8"/>
    <w:rsid w:val="008E1079"/>
    <w:rsid w:val="008E2038"/>
    <w:rsid w:val="008F371A"/>
    <w:rsid w:val="0090385D"/>
    <w:rsid w:val="00910AF4"/>
    <w:rsid w:val="00916D78"/>
    <w:rsid w:val="00944C90"/>
    <w:rsid w:val="00951495"/>
    <w:rsid w:val="009967F9"/>
    <w:rsid w:val="009B112A"/>
    <w:rsid w:val="00A021C5"/>
    <w:rsid w:val="00A052E1"/>
    <w:rsid w:val="00A507EE"/>
    <w:rsid w:val="00A61E5C"/>
    <w:rsid w:val="00A8316E"/>
    <w:rsid w:val="00B04BE4"/>
    <w:rsid w:val="00B21534"/>
    <w:rsid w:val="00B3510F"/>
    <w:rsid w:val="00B50A3A"/>
    <w:rsid w:val="00B71399"/>
    <w:rsid w:val="00B820AA"/>
    <w:rsid w:val="00BA456F"/>
    <w:rsid w:val="00BA4E45"/>
    <w:rsid w:val="00BD190F"/>
    <w:rsid w:val="00BF04A9"/>
    <w:rsid w:val="00C03201"/>
    <w:rsid w:val="00C31855"/>
    <w:rsid w:val="00C37C22"/>
    <w:rsid w:val="00C408EE"/>
    <w:rsid w:val="00C72BD4"/>
    <w:rsid w:val="00C83A48"/>
    <w:rsid w:val="00CD4735"/>
    <w:rsid w:val="00CF6C11"/>
    <w:rsid w:val="00D06CFA"/>
    <w:rsid w:val="00D46176"/>
    <w:rsid w:val="00D5202E"/>
    <w:rsid w:val="00D849A2"/>
    <w:rsid w:val="00D85A5F"/>
    <w:rsid w:val="00DC6A8E"/>
    <w:rsid w:val="00DE5862"/>
    <w:rsid w:val="00E25D4B"/>
    <w:rsid w:val="00E32771"/>
    <w:rsid w:val="00E3745F"/>
    <w:rsid w:val="00E710AA"/>
    <w:rsid w:val="00EB6A67"/>
    <w:rsid w:val="00EE5A20"/>
    <w:rsid w:val="00F12059"/>
    <w:rsid w:val="00F2420A"/>
    <w:rsid w:val="00F2570D"/>
    <w:rsid w:val="00F3173B"/>
    <w:rsid w:val="00F80820"/>
    <w:rsid w:val="00FE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C56EFA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57B1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A4E45"/>
    <w:rPr>
      <w:color w:val="0563C1" w:themeColor="hyperlink"/>
      <w:u w:val="single"/>
    </w:rPr>
  </w:style>
  <w:style w:type="character" w:customStyle="1" w:styleId="divx11">
    <w:name w:val="divx11"/>
    <w:rsid w:val="00BA4E45"/>
    <w:rPr>
      <w:color w:val="800000"/>
      <w:sz w:val="26"/>
      <w:szCs w:val="26"/>
    </w:rPr>
  </w:style>
  <w:style w:type="paragraph" w:styleId="NormalWeb">
    <w:name w:val="Normal (Web)"/>
    <w:basedOn w:val="Normal"/>
    <w:uiPriority w:val="99"/>
    <w:unhideWhenUsed/>
    <w:rsid w:val="00BA4E4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0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qa.inf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E4940-E669-4417-9DBE-EEE3CF80E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Sunnet je požurivanje iftara</vt:lpstr>
    </vt:vector>
  </TitlesOfParts>
  <Company>IslamHouse.com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Sunnet je požurivanje iftara</dc:title>
  <dc:subject>Iftar</dc:subject>
  <dc:creator>www.islamqa.info</dc:creator>
  <cp:keywords>islam; post; ramazan</cp:keywords>
  <dc:description>Da li je iftarivanje vadžib ili ne? Kada musliman dođe u mesdžid za vrijeme akšam namaza u periodu iftara: da li će se prvo iftariti ili će prvo pristupiti džematu, da bi klanjao sa njima akšam namaz?</dc:description>
  <cp:lastPrinted>2016-05-28T17:51:00Z</cp:lastPrinted>
  <dcterms:created xsi:type="dcterms:W3CDTF">2014-12-21T22:21:00Z</dcterms:created>
  <dcterms:modified xsi:type="dcterms:W3CDTF">2016-06-25T13:32:00Z</dcterms:modified>
  <cp:category>Fikh posta</cp:category>
</cp:coreProperties>
</file>