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2E4" w:rsidRPr="001D3B68" w:rsidRDefault="00E302E4" w:rsidP="00E302E4">
      <w:pPr>
        <w:bidi w:val="0"/>
        <w:spacing w:before="330" w:after="225" w:line="240" w:lineRule="auto"/>
        <w:jc w:val="center"/>
        <w:outlineLvl w:val="0"/>
        <w:rPr>
          <w:rFonts w:asciiTheme="majorBidi" w:eastAsia="Times New Roman" w:hAnsiTheme="majorBidi" w:cstheme="majorBidi"/>
          <w:b/>
          <w:bCs/>
          <w:color w:val="800000"/>
          <w:kern w:val="36"/>
          <w:sz w:val="50"/>
          <w:szCs w:val="50"/>
        </w:rPr>
      </w:pPr>
      <w:r w:rsidRPr="001D3B68">
        <w:rPr>
          <w:rFonts w:asciiTheme="majorBidi" w:eastAsia="Times New Roman" w:hAnsiTheme="majorBidi" w:cstheme="majorBidi"/>
          <w:b/>
          <w:bCs/>
          <w:color w:val="800000"/>
          <w:kern w:val="36"/>
          <w:sz w:val="50"/>
          <w:szCs w:val="50"/>
        </w:rPr>
        <w:t>Ninety Verses Says Jesus Is Not God</w:t>
      </w:r>
    </w:p>
    <w:p w:rsidR="00E302E4" w:rsidRPr="001D3B68" w:rsidRDefault="00E302E4" w:rsidP="00E302E4">
      <w:pPr>
        <w:bidi w:val="0"/>
        <w:spacing w:after="160" w:line="240" w:lineRule="auto"/>
        <w:ind w:firstLine="397"/>
        <w:jc w:val="center"/>
        <w:rPr>
          <w:rFonts w:eastAsia="Times New Roman" w:cs="KFGQPC Uthman Taha Naskh"/>
          <w:sz w:val="50"/>
          <w:szCs w:val="50"/>
          <w:lang w:bidi="ar-EG"/>
        </w:rPr>
      </w:pPr>
      <w:r w:rsidRPr="001D3B68">
        <w:rPr>
          <w:rFonts w:eastAsia="Times New Roman" w:cs="KFGQPC Uthman Taha Naskh" w:hint="cs"/>
          <w:sz w:val="50"/>
          <w:szCs w:val="50"/>
          <w:rtl/>
          <w:lang w:bidi="ar-EG"/>
        </w:rPr>
        <w:t>تسعون فقرة تنفي الألوهية عن عيسى عليه السلام</w:t>
      </w:r>
    </w:p>
    <w:p w:rsidR="00E302E4" w:rsidRPr="001D3B68" w:rsidRDefault="00E302E4" w:rsidP="00E302E4">
      <w:pPr>
        <w:bidi w:val="0"/>
        <w:spacing w:after="160" w:line="240" w:lineRule="auto"/>
        <w:ind w:firstLine="397"/>
        <w:jc w:val="center"/>
        <w:rPr>
          <w:rFonts w:eastAsia="Times New Roman" w:cstheme="minorHAnsi"/>
          <w:b/>
          <w:bCs/>
          <w:sz w:val="26"/>
          <w:szCs w:val="26"/>
          <w:rtl/>
          <w:lang w:bidi="ar-EG"/>
        </w:rPr>
      </w:pPr>
      <w:r w:rsidRPr="001D3B68">
        <w:rPr>
          <w:rFonts w:eastAsia="Times New Roman" w:cstheme="minorHAnsi"/>
          <w:b/>
          <w:bCs/>
          <w:sz w:val="26"/>
          <w:szCs w:val="26"/>
        </w:rPr>
        <w:t xml:space="preserve">(English – </w:t>
      </w:r>
      <w:r w:rsidRPr="001D3B68">
        <w:rPr>
          <w:rFonts w:eastAsia="Times New Roman" w:cs="Traditional Arabic"/>
          <w:b/>
          <w:bCs/>
          <w:sz w:val="26"/>
          <w:szCs w:val="26"/>
          <w:rtl/>
          <w:lang w:bidi="ar-EG"/>
        </w:rPr>
        <w:t>اللغة</w:t>
      </w:r>
      <w:r w:rsidRPr="001D3B68">
        <w:rPr>
          <w:rFonts w:eastAsia="Times New Roman" w:cstheme="minorHAnsi" w:hint="cs"/>
          <w:b/>
          <w:bCs/>
          <w:sz w:val="26"/>
          <w:szCs w:val="26"/>
          <w:rtl/>
          <w:lang w:bidi="ar-EG"/>
        </w:rPr>
        <w:t xml:space="preserve"> </w:t>
      </w:r>
      <w:r w:rsidRPr="001D3B68">
        <w:rPr>
          <w:rFonts w:eastAsia="Times New Roman" w:cs="Traditional Arabic"/>
          <w:b/>
          <w:bCs/>
          <w:sz w:val="26"/>
          <w:szCs w:val="26"/>
          <w:rtl/>
          <w:lang w:bidi="ar-EG"/>
        </w:rPr>
        <w:t>الإنجليزية</w:t>
      </w:r>
      <w:r w:rsidRPr="001D3B68">
        <w:rPr>
          <w:rFonts w:eastAsia="Times New Roman" w:cstheme="minorHAnsi"/>
          <w:b/>
          <w:bCs/>
          <w:sz w:val="26"/>
          <w:szCs w:val="26"/>
          <w:lang w:bidi="ar-EG"/>
        </w:rPr>
        <w:t>)</w:t>
      </w: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lang w:bidi="ar-EG"/>
        </w:rPr>
      </w:pP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lang w:bidi="ar-EG"/>
        </w:rPr>
      </w:pP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lang w:bidi="ar-EG"/>
        </w:rPr>
      </w:pP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lang w:bidi="ar-EG"/>
        </w:rPr>
      </w:pP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lang w:bidi="ar-EG"/>
        </w:rPr>
      </w:pPr>
      <w:r>
        <w:rPr>
          <w:rFonts w:eastAsia="Times New Roman" w:cstheme="minorHAnsi"/>
          <w:b/>
          <w:bCs/>
          <w:color w:val="984806" w:themeColor="accent6" w:themeShade="80"/>
          <w:sz w:val="26"/>
          <w:szCs w:val="26"/>
          <w:lang w:bidi="ar-EG"/>
        </w:rPr>
        <w:t>Islam Religion Website</w:t>
      </w:r>
    </w:p>
    <w:p w:rsidR="00E302E4" w:rsidRDefault="008D7340" w:rsidP="00E302E4">
      <w:pPr>
        <w:bidi w:val="0"/>
        <w:spacing w:after="160" w:line="240" w:lineRule="auto"/>
        <w:ind w:firstLine="397"/>
        <w:jc w:val="center"/>
        <w:rPr>
          <w:rFonts w:eastAsia="Times New Roman" w:cstheme="minorHAnsi"/>
          <w:b/>
          <w:bCs/>
          <w:color w:val="984806" w:themeColor="accent6" w:themeShade="80"/>
          <w:sz w:val="26"/>
          <w:szCs w:val="26"/>
          <w:lang w:bidi="ar-EG"/>
        </w:rPr>
      </w:pPr>
      <w:hyperlink r:id="rId5" w:history="1">
        <w:r w:rsidR="00E302E4">
          <w:rPr>
            <w:rStyle w:val="Hyperlink"/>
            <w:rFonts w:cstheme="minorHAnsi"/>
            <w:b/>
            <w:bCs/>
            <w:sz w:val="26"/>
            <w:szCs w:val="26"/>
            <w:lang w:bidi="ar-EG"/>
          </w:rPr>
          <w:t>http://www.islamreligion.com/</w:t>
        </w:r>
      </w:hyperlink>
      <w:r w:rsidR="00E302E4">
        <w:rPr>
          <w:rFonts w:eastAsia="Times New Roman" w:cstheme="minorHAnsi"/>
          <w:b/>
          <w:bCs/>
          <w:color w:val="984806" w:themeColor="accent6" w:themeShade="80"/>
          <w:sz w:val="26"/>
          <w:szCs w:val="26"/>
          <w:lang w:bidi="ar-EG"/>
        </w:rPr>
        <w:t xml:space="preserve"> </w:t>
      </w: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lang w:bidi="ar-EG"/>
        </w:rPr>
      </w:pPr>
      <w:r>
        <w:rPr>
          <w:rFonts w:eastAsia="Times New Roman" w:cs="Traditional Arabic"/>
          <w:b/>
          <w:bCs/>
          <w:color w:val="984806" w:themeColor="accent6" w:themeShade="80"/>
          <w:sz w:val="26"/>
          <w:szCs w:val="26"/>
          <w:rtl/>
          <w:lang w:bidi="ar-EG"/>
        </w:rPr>
        <w:t>موقع</w:t>
      </w:r>
      <w:r>
        <w:rPr>
          <w:rFonts w:eastAsia="Times New Roman" w:cstheme="minorHAnsi" w:hint="cs"/>
          <w:b/>
          <w:bCs/>
          <w:color w:val="984806" w:themeColor="accent6" w:themeShade="80"/>
          <w:sz w:val="26"/>
          <w:szCs w:val="26"/>
          <w:rtl/>
          <w:lang w:bidi="ar-EG"/>
        </w:rPr>
        <w:t xml:space="preserve"> </w:t>
      </w:r>
      <w:r>
        <w:rPr>
          <w:rFonts w:eastAsia="Times New Roman" w:cs="Traditional Arabic"/>
          <w:b/>
          <w:bCs/>
          <w:color w:val="984806" w:themeColor="accent6" w:themeShade="80"/>
          <w:sz w:val="26"/>
          <w:szCs w:val="26"/>
          <w:rtl/>
          <w:lang w:bidi="ar-EG"/>
        </w:rPr>
        <w:t>دين</w:t>
      </w:r>
      <w:r>
        <w:rPr>
          <w:rFonts w:eastAsia="Times New Roman" w:cstheme="minorHAnsi" w:hint="cs"/>
          <w:b/>
          <w:bCs/>
          <w:color w:val="984806" w:themeColor="accent6" w:themeShade="80"/>
          <w:sz w:val="26"/>
          <w:szCs w:val="26"/>
          <w:rtl/>
          <w:lang w:bidi="ar-EG"/>
        </w:rPr>
        <w:t xml:space="preserve"> </w:t>
      </w:r>
      <w:r>
        <w:rPr>
          <w:rFonts w:eastAsia="Times New Roman" w:cs="Traditional Arabic"/>
          <w:b/>
          <w:bCs/>
          <w:color w:val="984806" w:themeColor="accent6" w:themeShade="80"/>
          <w:sz w:val="26"/>
          <w:szCs w:val="26"/>
          <w:rtl/>
          <w:lang w:bidi="ar-EG"/>
        </w:rPr>
        <w:t>الإسلام</w:t>
      </w: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rtl/>
          <w:lang w:bidi="ar-EG"/>
        </w:rPr>
      </w:pP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lang w:bidi="ar-EG"/>
        </w:rPr>
      </w:pP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lang w:bidi="ar-EG"/>
        </w:rPr>
      </w:pP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lang w:bidi="ar-EG"/>
        </w:rPr>
      </w:pP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lang w:bidi="ar-EG"/>
        </w:rPr>
      </w:pP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lang w:bidi="ar-EG"/>
        </w:rPr>
      </w:pP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lang w:bidi="ar-EG"/>
        </w:rPr>
      </w:pPr>
    </w:p>
    <w:p w:rsidR="001D3B68" w:rsidRDefault="001D3B68" w:rsidP="001D3B68">
      <w:pPr>
        <w:bidi w:val="0"/>
        <w:spacing w:after="160" w:line="240" w:lineRule="auto"/>
        <w:ind w:firstLine="397"/>
        <w:jc w:val="center"/>
        <w:rPr>
          <w:rFonts w:eastAsia="Times New Roman" w:cstheme="minorHAnsi"/>
          <w:b/>
          <w:bCs/>
          <w:color w:val="984806" w:themeColor="accent6" w:themeShade="80"/>
          <w:sz w:val="26"/>
          <w:szCs w:val="26"/>
          <w:lang w:bidi="ar-EG"/>
        </w:rPr>
      </w:pPr>
    </w:p>
    <w:p w:rsidR="001D3B68" w:rsidRDefault="001D3B68" w:rsidP="001D3B68">
      <w:pPr>
        <w:bidi w:val="0"/>
        <w:spacing w:after="160" w:line="240" w:lineRule="auto"/>
        <w:ind w:firstLine="397"/>
        <w:jc w:val="center"/>
        <w:rPr>
          <w:rFonts w:eastAsia="Times New Roman" w:cstheme="minorHAnsi"/>
          <w:b/>
          <w:bCs/>
          <w:color w:val="984806" w:themeColor="accent6" w:themeShade="80"/>
          <w:sz w:val="26"/>
          <w:szCs w:val="26"/>
          <w:lang w:bidi="ar-EG"/>
        </w:rPr>
      </w:pPr>
    </w:p>
    <w:p w:rsidR="001D3B68" w:rsidRDefault="001D3B68" w:rsidP="001D3B68">
      <w:pPr>
        <w:bidi w:val="0"/>
        <w:spacing w:after="160" w:line="240" w:lineRule="auto"/>
        <w:ind w:firstLine="397"/>
        <w:jc w:val="center"/>
        <w:rPr>
          <w:rFonts w:eastAsia="Times New Roman" w:cstheme="minorHAnsi"/>
          <w:b/>
          <w:bCs/>
          <w:color w:val="984806" w:themeColor="accent6" w:themeShade="80"/>
          <w:sz w:val="26"/>
          <w:szCs w:val="26"/>
          <w:lang w:bidi="ar-EG"/>
        </w:rPr>
      </w:pPr>
    </w:p>
    <w:p w:rsidR="001D3B68" w:rsidRDefault="001D3B68" w:rsidP="001D3B68">
      <w:pPr>
        <w:bidi w:val="0"/>
        <w:spacing w:after="160" w:line="240" w:lineRule="auto"/>
        <w:ind w:firstLine="397"/>
        <w:jc w:val="center"/>
        <w:rPr>
          <w:rFonts w:eastAsia="Times New Roman" w:cstheme="minorHAnsi"/>
          <w:b/>
          <w:bCs/>
          <w:color w:val="984806" w:themeColor="accent6" w:themeShade="80"/>
          <w:sz w:val="26"/>
          <w:szCs w:val="26"/>
          <w:lang w:bidi="ar-EG"/>
        </w:rPr>
      </w:pPr>
    </w:p>
    <w:p w:rsidR="001D3B68" w:rsidRDefault="001D3B68" w:rsidP="001D3B68">
      <w:pPr>
        <w:bidi w:val="0"/>
        <w:spacing w:after="160" w:line="240" w:lineRule="auto"/>
        <w:ind w:firstLine="397"/>
        <w:jc w:val="center"/>
        <w:rPr>
          <w:rFonts w:eastAsia="Times New Roman" w:cstheme="minorHAnsi"/>
          <w:b/>
          <w:bCs/>
          <w:color w:val="984806" w:themeColor="accent6" w:themeShade="80"/>
          <w:sz w:val="26"/>
          <w:szCs w:val="26"/>
          <w:lang w:bidi="ar-EG"/>
        </w:rPr>
      </w:pPr>
    </w:p>
    <w:p w:rsidR="00E302E4" w:rsidRDefault="00E302E4" w:rsidP="00E302E4">
      <w:pPr>
        <w:bidi w:val="0"/>
        <w:spacing w:after="160" w:line="240" w:lineRule="auto"/>
        <w:ind w:firstLine="397"/>
        <w:jc w:val="center"/>
        <w:rPr>
          <w:rFonts w:eastAsia="Times New Roman" w:cstheme="minorHAnsi"/>
          <w:b/>
          <w:bCs/>
          <w:color w:val="984806" w:themeColor="accent6" w:themeShade="80"/>
          <w:sz w:val="26"/>
          <w:szCs w:val="26"/>
          <w:lang w:bidi="ar-EG"/>
        </w:rPr>
      </w:pPr>
    </w:p>
    <w:p w:rsidR="00E302E4" w:rsidRPr="001D3B68" w:rsidRDefault="00E302E4" w:rsidP="00E302E4">
      <w:pPr>
        <w:bidi w:val="0"/>
        <w:spacing w:after="160" w:line="240" w:lineRule="auto"/>
        <w:ind w:firstLine="397"/>
        <w:jc w:val="center"/>
        <w:rPr>
          <w:rFonts w:eastAsia="Times New Roman" w:cstheme="minorHAnsi"/>
          <w:b/>
          <w:bCs/>
          <w:sz w:val="36"/>
          <w:szCs w:val="36"/>
          <w:lang w:bidi="ar-EG"/>
        </w:rPr>
      </w:pPr>
      <w:r w:rsidRPr="001D3B68">
        <w:rPr>
          <w:rFonts w:eastAsia="Times New Roman" w:cstheme="minorHAnsi"/>
          <w:b/>
          <w:bCs/>
          <w:sz w:val="36"/>
          <w:szCs w:val="36"/>
          <w:lang w:bidi="ar-EG"/>
        </w:rPr>
        <w:t>1436 – 2015</w:t>
      </w:r>
    </w:p>
    <w:p w:rsidR="00DB6ED6" w:rsidRPr="00DB6ED6" w:rsidRDefault="00E302E4" w:rsidP="00E302E4">
      <w:pPr>
        <w:bidi w:val="0"/>
        <w:spacing w:before="330" w:after="225" w:line="240" w:lineRule="auto"/>
        <w:jc w:val="center"/>
        <w:outlineLvl w:val="0"/>
        <w:rPr>
          <w:rFonts w:eastAsia="Times New Roman" w:cstheme="minorHAnsi"/>
          <w:b/>
          <w:bCs/>
          <w:color w:val="002A80"/>
          <w:kern w:val="36"/>
          <w:sz w:val="34"/>
          <w:szCs w:val="34"/>
        </w:rPr>
      </w:pPr>
      <w:r>
        <w:rPr>
          <w:rFonts w:eastAsia="Times New Roman" w:cstheme="minorHAnsi"/>
          <w:color w:val="000000"/>
          <w:sz w:val="26"/>
          <w:szCs w:val="26"/>
        </w:rPr>
        <w:t xml:space="preserve">         </w:t>
      </w:r>
      <w:r>
        <w:rPr>
          <w:rFonts w:cstheme="minorHAnsi"/>
          <w:noProof/>
          <w:sz w:val="26"/>
          <w:szCs w:val="26"/>
        </w:rPr>
        <w:drawing>
          <wp:inline distT="0" distB="0" distL="0" distR="0">
            <wp:extent cx="2867025" cy="590550"/>
            <wp:effectExtent l="19050" t="0" r="9525" b="0"/>
            <wp:docPr id="1" name="صورة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a:hlinkClick r:id="rId6"/>
                    </pic:cNvPr>
                    <pic:cNvPicPr>
                      <a:picLocks noChangeAspect="1" noChangeArrowheads="1"/>
                    </pic:cNvPicPr>
                  </pic:nvPicPr>
                  <pic:blipFill>
                    <a:blip r:embed="rId7" cstate="print"/>
                    <a:srcRect/>
                    <a:stretch>
                      <a:fillRect/>
                    </a:stretch>
                  </pic:blipFill>
                  <pic:spPr bwMode="auto">
                    <a:xfrm>
                      <a:off x="0" y="0"/>
                      <a:ext cx="2867025" cy="590550"/>
                    </a:xfrm>
                    <a:prstGeom prst="rect">
                      <a:avLst/>
                    </a:prstGeom>
                    <a:noFill/>
                    <a:ln w="9525">
                      <a:noFill/>
                      <a:miter lim="800000"/>
                      <a:headEnd/>
                      <a:tailEnd/>
                    </a:ln>
                  </pic:spPr>
                </pic:pic>
              </a:graphicData>
            </a:graphic>
          </wp:inline>
        </w:drawing>
      </w:r>
      <w:r>
        <w:rPr>
          <w:rFonts w:eastAsia="Times New Roman" w:cstheme="minorHAnsi"/>
          <w:color w:val="000000"/>
          <w:sz w:val="26"/>
          <w:szCs w:val="26"/>
        </w:rPr>
        <w:br w:type="page"/>
      </w:r>
    </w:p>
    <w:p w:rsidR="0002655F" w:rsidRPr="00DB6ED6" w:rsidRDefault="00DB6ED6" w:rsidP="0002655F">
      <w:pPr>
        <w:bidi w:val="0"/>
        <w:spacing w:after="0" w:line="240" w:lineRule="auto"/>
        <w:rPr>
          <w:rFonts w:eastAsia="Times New Roman" w:cstheme="minorHAnsi"/>
          <w:vanish/>
          <w:sz w:val="24"/>
          <w:szCs w:val="24"/>
        </w:rPr>
      </w:pPr>
      <w:r>
        <w:rPr>
          <w:rFonts w:eastAsia="Times New Roman" w:cstheme="minorHAnsi"/>
          <w:noProof/>
          <w:sz w:val="24"/>
          <w:szCs w:val="24"/>
        </w:rPr>
        <w:lastRenderedPageBreak/>
        <w:drawing>
          <wp:anchor distT="0" distB="0" distL="114300" distR="114300" simplePos="0" relativeHeight="251660288" behindDoc="0" locked="0" layoutInCell="1" allowOverlap="0">
            <wp:simplePos x="0" y="0"/>
            <wp:positionH relativeFrom="column">
              <wp:posOffset>228600</wp:posOffset>
            </wp:positionH>
            <wp:positionV relativeFrom="line">
              <wp:posOffset>51435</wp:posOffset>
            </wp:positionV>
            <wp:extent cx="5010150" cy="1990725"/>
            <wp:effectExtent l="38100" t="0" r="19050" b="600075"/>
            <wp:wrapTopAndBottom/>
            <wp:docPr id="12" name="Picture 2" descr="90Ve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Verses.jpg"/>
                    <pic:cNvPicPr>
                      <a:picLocks noChangeAspect="1" noChangeArrowheads="1"/>
                    </pic:cNvPicPr>
                  </pic:nvPicPr>
                  <pic:blipFill>
                    <a:blip r:embed="rId8" cstate="print"/>
                    <a:srcRect/>
                    <a:stretch>
                      <a:fillRect/>
                    </a:stretch>
                  </pic:blipFill>
                  <pic:spPr bwMode="auto">
                    <a:xfrm>
                      <a:off x="0" y="0"/>
                      <a:ext cx="5010150" cy="1990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B6ED6" w:rsidRPr="00DB6ED6" w:rsidRDefault="00DB6ED6" w:rsidP="0002655F">
      <w:pPr>
        <w:bidi w:val="0"/>
        <w:spacing w:after="160" w:line="240" w:lineRule="auto"/>
        <w:ind w:firstLine="397"/>
        <w:rPr>
          <w:rFonts w:eastAsia="Times New Roman" w:cstheme="minorHAnsi"/>
          <w:color w:val="000000"/>
          <w:sz w:val="26"/>
          <w:szCs w:val="26"/>
        </w:rPr>
      </w:pPr>
      <w:r w:rsidRPr="00DB6ED6">
        <w:rPr>
          <w:rFonts w:eastAsia="Times New Roman" w:cstheme="minorHAnsi"/>
          <w:color w:val="000000"/>
          <w:sz w:val="26"/>
          <w:szCs w:val="26"/>
        </w:rPr>
        <w:t>All four Gospels record Jesus as saying, “</w:t>
      </w:r>
      <w:r w:rsidRPr="00DB6ED6">
        <w:rPr>
          <w:rFonts w:eastAsia="Times New Roman" w:cstheme="minorHAnsi"/>
          <w:i/>
          <w:iCs/>
          <w:color w:val="000000"/>
          <w:sz w:val="26"/>
          <w:szCs w:val="26"/>
        </w:rPr>
        <w:t>Blessed are the peace-makers; they will be called sons of God</w:t>
      </w:r>
      <w:r w:rsidRPr="00DB6ED6">
        <w:rPr>
          <w:rFonts w:eastAsia="Times New Roman" w:cstheme="minorHAnsi"/>
          <w:color w:val="000000"/>
          <w:sz w:val="26"/>
          <w:szCs w:val="26"/>
        </w:rPr>
        <w:t>.”</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sidRPr="00DB6ED6">
        <w:rPr>
          <w:rFonts w:eastAsia="Times New Roman" w:cstheme="minorHAnsi"/>
          <w:color w:val="000000"/>
          <w:sz w:val="26"/>
          <w:szCs w:val="26"/>
        </w:rPr>
        <w:t xml:space="preserve">The word ‘son’ cannot be accepted literally because in the Bible, God apparently addresses many of his chosen servants as ‘son’ and ‘sons.’ The Hebrews believed God is One, and had neither wife nor </w:t>
      </w:r>
      <w:r>
        <w:rPr>
          <w:rFonts w:eastAsia="Times New Roman" w:cstheme="minorHAnsi"/>
          <w:color w:val="000000"/>
          <w:sz w:val="26"/>
          <w:szCs w:val="26"/>
        </w:rPr>
        <w:t>children in any literal sense. </w:t>
      </w:r>
      <w:r w:rsidR="00C066DB">
        <w:rPr>
          <w:rFonts w:eastAsia="Times New Roman" w:cstheme="minorHAnsi"/>
          <w:color w:val="000000"/>
          <w:sz w:val="26"/>
          <w:szCs w:val="26"/>
        </w:rPr>
        <w:t xml:space="preserve">Therefore, </w:t>
      </w:r>
      <w:r w:rsidRPr="00DB6ED6">
        <w:rPr>
          <w:rFonts w:eastAsia="Times New Roman" w:cstheme="minorHAnsi"/>
          <w:color w:val="000000"/>
          <w:sz w:val="26"/>
          <w:szCs w:val="26"/>
        </w:rPr>
        <w:t>it is obvious the expression ‘son of God’ merely meant ‘Servant of God’; one who, because of faithful service, was close and dear to God as a son is to his father. </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sidRPr="00DB6ED6">
        <w:rPr>
          <w:rFonts w:eastAsia="Times New Roman" w:cstheme="minorHAnsi"/>
          <w:color w:val="000000"/>
          <w:sz w:val="26"/>
          <w:szCs w:val="26"/>
        </w:rPr>
        <w:t>Christians who came from a Greek or Roman background, later misused this term.  In their heritage, ‘son of God’ signified an incarnation of a god or someone born of a physical union between male and female gods.  This can be seen in</w:t>
      </w:r>
      <w:r w:rsidRPr="00DB6ED6">
        <w:rPr>
          <w:rFonts w:eastAsia="Times New Roman" w:cstheme="minorHAnsi"/>
          <w:color w:val="000000"/>
          <w:sz w:val="26"/>
        </w:rPr>
        <w:t> </w:t>
      </w:r>
      <w:r w:rsidRPr="00DB6ED6">
        <w:rPr>
          <w:rFonts w:eastAsia="Times New Roman" w:cstheme="minorHAnsi"/>
          <w:b/>
          <w:bCs/>
          <w:color w:val="000000"/>
          <w:sz w:val="26"/>
          <w:szCs w:val="26"/>
        </w:rPr>
        <w:t>Acts 14: 11-13</w:t>
      </w:r>
      <w:r w:rsidRPr="00DB6ED6">
        <w:rPr>
          <w:rFonts w:eastAsia="Times New Roman" w:cstheme="minorHAnsi"/>
          <w:color w:val="000000"/>
          <w:sz w:val="26"/>
          <w:szCs w:val="26"/>
        </w:rPr>
        <w:t>, where we read that when Paul and Barnabas preached in a city of Turkey, pagans cla</w:t>
      </w:r>
      <w:r>
        <w:rPr>
          <w:rFonts w:eastAsia="Times New Roman" w:cstheme="minorHAnsi"/>
          <w:color w:val="000000"/>
          <w:sz w:val="26"/>
          <w:szCs w:val="26"/>
        </w:rPr>
        <w:t>imed they were gods incarnate. </w:t>
      </w:r>
      <w:r w:rsidRPr="00DB6ED6">
        <w:rPr>
          <w:rFonts w:eastAsia="Times New Roman" w:cstheme="minorHAnsi"/>
          <w:color w:val="000000"/>
          <w:sz w:val="26"/>
          <w:szCs w:val="26"/>
        </w:rPr>
        <w:t>They called Barnabas the Roman god Zeus, and Paul the Roman god Hermes.</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sidRPr="00DB6ED6">
        <w:rPr>
          <w:rFonts w:eastAsia="Times New Roman" w:cstheme="minorHAnsi"/>
          <w:color w:val="000000"/>
          <w:sz w:val="26"/>
          <w:szCs w:val="26"/>
        </w:rPr>
        <w:t xml:space="preserve">Furthermore, the New Testament Greek word translated as ‘son’ </w:t>
      </w:r>
      <w:r>
        <w:rPr>
          <w:rFonts w:eastAsia="Times New Roman" w:cstheme="minorHAnsi"/>
          <w:color w:val="000000"/>
          <w:sz w:val="26"/>
          <w:szCs w:val="26"/>
        </w:rPr>
        <w:t xml:space="preserve">is </w:t>
      </w:r>
      <w:r w:rsidRPr="00DB6ED6">
        <w:rPr>
          <w:rFonts w:eastAsia="Times New Roman" w:cstheme="minorHAnsi"/>
          <w:color w:val="000000"/>
          <w:sz w:val="26"/>
          <w:szCs w:val="26"/>
        </w:rPr>
        <w:t>‘pias’ an</w:t>
      </w:r>
      <w:r>
        <w:rPr>
          <w:rFonts w:eastAsia="Times New Roman" w:cstheme="minorHAnsi"/>
          <w:color w:val="000000"/>
          <w:sz w:val="26"/>
          <w:szCs w:val="26"/>
        </w:rPr>
        <w:t xml:space="preserve">d ‘paida’ which mean ‘servant’ </w:t>
      </w:r>
      <w:r w:rsidRPr="00DB6ED6">
        <w:rPr>
          <w:rFonts w:eastAsia="Times New Roman" w:cstheme="minorHAnsi"/>
          <w:color w:val="000000"/>
          <w:sz w:val="26"/>
          <w:szCs w:val="26"/>
        </w:rPr>
        <w:t>or</w:t>
      </w:r>
      <w:r>
        <w:rPr>
          <w:rFonts w:eastAsia="Times New Roman" w:cstheme="minorHAnsi"/>
          <w:color w:val="000000"/>
          <w:sz w:val="26"/>
          <w:szCs w:val="26"/>
        </w:rPr>
        <w:t xml:space="preserve"> ‘son’ in the sense of servant.’ </w:t>
      </w:r>
      <w:r w:rsidRPr="00DB6ED6">
        <w:rPr>
          <w:rFonts w:eastAsia="Times New Roman" w:cstheme="minorHAnsi"/>
          <w:color w:val="000000"/>
          <w:sz w:val="26"/>
          <w:szCs w:val="26"/>
        </w:rPr>
        <w:t>These are translated to ‘son’ in reference to Jesus and ‘servant’ in reference to all others in some translations of the Bible.  So, consistent with other verses, Jesus was merely saying that he is God’s servant.</w:t>
      </w:r>
    </w:p>
    <w:p w:rsidR="00DB6ED6" w:rsidRPr="00C066DB" w:rsidRDefault="00DB6ED6" w:rsidP="0002655F">
      <w:pPr>
        <w:bidi w:val="0"/>
        <w:spacing w:before="225" w:after="150" w:line="240" w:lineRule="auto"/>
        <w:outlineLvl w:val="2"/>
        <w:rPr>
          <w:rFonts w:eastAsia="Times New Roman" w:cstheme="minorHAnsi"/>
          <w:b/>
          <w:bCs/>
          <w:color w:val="215868" w:themeColor="accent5" w:themeShade="80"/>
          <w:sz w:val="26"/>
          <w:szCs w:val="26"/>
        </w:rPr>
      </w:pPr>
      <w:r w:rsidRPr="00C066DB">
        <w:rPr>
          <w:rFonts w:eastAsia="Times New Roman" w:cstheme="minorHAnsi"/>
          <w:b/>
          <w:bCs/>
          <w:color w:val="215868" w:themeColor="accent5" w:themeShade="80"/>
          <w:sz w:val="26"/>
          <w:szCs w:val="26"/>
        </w:rPr>
        <w:t>Additional problems with Trinity</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sidRPr="00DB6ED6">
        <w:rPr>
          <w:rFonts w:eastAsia="Times New Roman" w:cstheme="minorHAnsi"/>
          <w:color w:val="000000"/>
          <w:sz w:val="26"/>
          <w:szCs w:val="26"/>
        </w:rPr>
        <w:t>To a Christian, God had to take human form to understand temptation and human suffering, but the concept is not base</w:t>
      </w:r>
      <w:r>
        <w:rPr>
          <w:rFonts w:eastAsia="Times New Roman" w:cstheme="minorHAnsi"/>
          <w:color w:val="000000"/>
          <w:sz w:val="26"/>
          <w:szCs w:val="26"/>
        </w:rPr>
        <w:t>d on any clear words of Jesus. </w:t>
      </w:r>
      <w:r w:rsidRPr="00DB6ED6">
        <w:rPr>
          <w:rFonts w:eastAsia="Times New Roman" w:cstheme="minorHAnsi"/>
          <w:color w:val="000000"/>
          <w:sz w:val="26"/>
          <w:szCs w:val="26"/>
        </w:rPr>
        <w:t>In contrast, God does not need to be tempted and suffer in order to be able to understand and forgive man’s sins, for He is the all knowing Creator of man.  This is expressed in the verse:</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t xml:space="preserve">‘And the Lord said: </w:t>
      </w:r>
      <w:r w:rsidRPr="00DB6ED6">
        <w:rPr>
          <w:rFonts w:eastAsia="Times New Roman" w:cstheme="minorHAnsi"/>
          <w:color w:val="000000"/>
          <w:sz w:val="26"/>
          <w:szCs w:val="26"/>
        </w:rPr>
        <w:t>‘I have surely seen the affliction of My people that are in Egypt, and I have heard their cry because of their taskmasters; for I know their pains.’ (</w:t>
      </w:r>
      <w:r w:rsidRPr="00DB6ED6">
        <w:rPr>
          <w:rFonts w:eastAsia="Times New Roman" w:cstheme="minorHAnsi"/>
          <w:b/>
          <w:bCs/>
          <w:color w:val="000000"/>
          <w:sz w:val="26"/>
          <w:szCs w:val="26"/>
        </w:rPr>
        <w:t>Exodus 3:7</w:t>
      </w:r>
      <w:r w:rsidRPr="00DB6ED6">
        <w:rPr>
          <w:rFonts w:eastAsia="Times New Roman" w:cstheme="minorHAnsi"/>
          <w:color w:val="000000"/>
          <w:sz w:val="26"/>
          <w:szCs w:val="26"/>
        </w:rPr>
        <w:t>)</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sidRPr="00DB6ED6">
        <w:rPr>
          <w:rFonts w:eastAsia="Times New Roman" w:cstheme="minorHAnsi"/>
          <w:color w:val="000000"/>
          <w:sz w:val="26"/>
          <w:szCs w:val="26"/>
        </w:rPr>
        <w:lastRenderedPageBreak/>
        <w:t>God forgave sin before Jesus’ appearance, and He continues to f</w:t>
      </w:r>
      <w:r>
        <w:rPr>
          <w:rFonts w:eastAsia="Times New Roman" w:cstheme="minorHAnsi"/>
          <w:color w:val="000000"/>
          <w:sz w:val="26"/>
          <w:szCs w:val="26"/>
        </w:rPr>
        <w:t>orgive without any assistance. </w:t>
      </w:r>
      <w:r w:rsidRPr="00DB6ED6">
        <w:rPr>
          <w:rFonts w:eastAsia="Times New Roman" w:cstheme="minorHAnsi"/>
          <w:color w:val="000000"/>
          <w:sz w:val="26"/>
          <w:szCs w:val="26"/>
        </w:rPr>
        <w:t xml:space="preserve">When a believer sins, he is to repent sincerely in order </w:t>
      </w:r>
      <w:r>
        <w:rPr>
          <w:rFonts w:eastAsia="Times New Roman" w:cstheme="minorHAnsi"/>
          <w:color w:val="000000"/>
          <w:sz w:val="26"/>
          <w:szCs w:val="26"/>
        </w:rPr>
        <w:t>to receive forgiveness. </w:t>
      </w:r>
      <w:r w:rsidRPr="00DB6ED6">
        <w:rPr>
          <w:rFonts w:eastAsia="Times New Roman" w:cstheme="minorHAnsi"/>
          <w:color w:val="000000"/>
          <w:sz w:val="26"/>
          <w:szCs w:val="26"/>
        </w:rPr>
        <w:t>Indeed, the offer to humble oneself before God and be saved is made to all humankind.</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sidRPr="00DB6ED6">
        <w:rPr>
          <w:rFonts w:eastAsia="Times New Roman" w:cstheme="minorHAnsi"/>
          <w:color w:val="000000"/>
          <w:sz w:val="26"/>
          <w:szCs w:val="26"/>
        </w:rPr>
        <w:t>‘And there is no God else beside Me; a just God and a Sa</w:t>
      </w:r>
      <w:r>
        <w:rPr>
          <w:rFonts w:eastAsia="Times New Roman" w:cstheme="minorHAnsi"/>
          <w:color w:val="000000"/>
          <w:sz w:val="26"/>
          <w:szCs w:val="26"/>
        </w:rPr>
        <w:t>vior; there is none beside Me. </w:t>
      </w:r>
      <w:r w:rsidRPr="00DB6ED6">
        <w:rPr>
          <w:rFonts w:eastAsia="Times New Roman" w:cstheme="minorHAnsi"/>
          <w:color w:val="000000"/>
          <w:sz w:val="26"/>
          <w:szCs w:val="26"/>
        </w:rPr>
        <w:t>Look to Me, and be saved, all the ends of the earth; for I am God, and there is none else.’ (</w:t>
      </w:r>
      <w:r w:rsidRPr="00DB6ED6">
        <w:rPr>
          <w:rFonts w:eastAsia="Times New Roman" w:cstheme="minorHAnsi"/>
          <w:b/>
          <w:bCs/>
          <w:color w:val="000000"/>
          <w:sz w:val="26"/>
          <w:szCs w:val="26"/>
        </w:rPr>
        <w:t>Isaiah 45:21-22, Jonah 3:5-10</w:t>
      </w:r>
      <w:r w:rsidRPr="00DB6ED6">
        <w:rPr>
          <w:rFonts w:eastAsia="Times New Roman" w:cstheme="minorHAnsi"/>
          <w:color w:val="000000"/>
          <w:sz w:val="26"/>
          <w:szCs w:val="26"/>
        </w:rPr>
        <w:t>)</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Pr>
          <w:rFonts w:eastAsia="Times New Roman" w:cstheme="minorHAnsi"/>
          <w:color w:val="000000"/>
          <w:sz w:val="26"/>
          <w:szCs w:val="26"/>
        </w:rPr>
        <w:t xml:space="preserve">Biblically, </w:t>
      </w:r>
      <w:r w:rsidRPr="00DB6ED6">
        <w:rPr>
          <w:rFonts w:eastAsia="Times New Roman" w:cstheme="minorHAnsi"/>
          <w:color w:val="000000"/>
          <w:sz w:val="26"/>
          <w:szCs w:val="26"/>
        </w:rPr>
        <w:t>people can receive forgiveness of sins through sincere repentance sought d</w:t>
      </w:r>
      <w:r>
        <w:rPr>
          <w:rFonts w:eastAsia="Times New Roman" w:cstheme="minorHAnsi"/>
          <w:color w:val="000000"/>
          <w:sz w:val="26"/>
          <w:szCs w:val="26"/>
        </w:rPr>
        <w:t>irectly from God. </w:t>
      </w:r>
      <w:r w:rsidRPr="00DB6ED6">
        <w:rPr>
          <w:rFonts w:eastAsia="Times New Roman" w:cstheme="minorHAnsi"/>
          <w:color w:val="000000"/>
          <w:sz w:val="26"/>
          <w:szCs w:val="26"/>
        </w:rPr>
        <w:t>This is true at all times and in all places.  There has never been a need for the so-called inter cessionary role Jesus</w:t>
      </w:r>
      <w:r>
        <w:rPr>
          <w:rFonts w:eastAsia="Times New Roman" w:cstheme="minorHAnsi"/>
          <w:color w:val="000000"/>
          <w:sz w:val="26"/>
          <w:szCs w:val="26"/>
        </w:rPr>
        <w:t xml:space="preserve"> plays in attaining atonement. </w:t>
      </w:r>
      <w:r w:rsidRPr="00DB6ED6">
        <w:rPr>
          <w:rFonts w:eastAsia="Times New Roman" w:cstheme="minorHAnsi"/>
          <w:color w:val="000000"/>
          <w:sz w:val="26"/>
          <w:szCs w:val="26"/>
        </w:rPr>
        <w:t>T</w:t>
      </w:r>
      <w:r>
        <w:rPr>
          <w:rFonts w:eastAsia="Times New Roman" w:cstheme="minorHAnsi"/>
          <w:color w:val="000000"/>
          <w:sz w:val="26"/>
          <w:szCs w:val="26"/>
        </w:rPr>
        <w:t>he facts speak for themselves. </w:t>
      </w:r>
      <w:r w:rsidRPr="00DB6ED6">
        <w:rPr>
          <w:rFonts w:eastAsia="Times New Roman" w:cstheme="minorHAnsi"/>
          <w:color w:val="000000"/>
          <w:sz w:val="26"/>
          <w:szCs w:val="26"/>
        </w:rPr>
        <w:t>There is no truth to the Christian belief that Jesus died for our sins and salvation is only through Jesus. What about the salvation of people before Jes</w:t>
      </w:r>
      <w:r>
        <w:rPr>
          <w:rFonts w:eastAsia="Times New Roman" w:cstheme="minorHAnsi"/>
          <w:color w:val="000000"/>
          <w:sz w:val="26"/>
          <w:szCs w:val="26"/>
        </w:rPr>
        <w:t xml:space="preserve">us? Jesus’ death neither brings </w:t>
      </w:r>
      <w:r w:rsidRPr="00DB6ED6">
        <w:rPr>
          <w:rFonts w:eastAsia="Times New Roman" w:cstheme="minorHAnsi"/>
          <w:color w:val="000000"/>
          <w:sz w:val="26"/>
          <w:szCs w:val="26"/>
        </w:rPr>
        <w:t>atonement from sin, nor is it in any way a fulfillment of Biblical prophecy.</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sidRPr="00DB6ED6">
        <w:rPr>
          <w:rFonts w:eastAsia="Times New Roman" w:cstheme="minorHAnsi"/>
          <w:color w:val="000000"/>
          <w:sz w:val="26"/>
          <w:szCs w:val="26"/>
        </w:rPr>
        <w:t>Christians claim that in the birth of Jesus, there occurred the miracle of the incarnation of God</w:t>
      </w:r>
      <w:r>
        <w:rPr>
          <w:rFonts w:eastAsia="Times New Roman" w:cstheme="minorHAnsi"/>
          <w:color w:val="000000"/>
          <w:sz w:val="26"/>
          <w:szCs w:val="26"/>
        </w:rPr>
        <w:t xml:space="preserve"> in the form of a human being. </w:t>
      </w:r>
      <w:r w:rsidRPr="00DB6ED6">
        <w:rPr>
          <w:rFonts w:eastAsia="Times New Roman" w:cstheme="minorHAnsi"/>
          <w:color w:val="000000"/>
          <w:sz w:val="26"/>
          <w:szCs w:val="26"/>
        </w:rPr>
        <w:t xml:space="preserve">To say that God became truly a human being </w:t>
      </w:r>
      <w:r>
        <w:rPr>
          <w:rFonts w:eastAsia="Times New Roman" w:cstheme="minorHAnsi"/>
          <w:color w:val="000000"/>
          <w:sz w:val="26"/>
          <w:szCs w:val="26"/>
        </w:rPr>
        <w:t>invites a number of questions. </w:t>
      </w:r>
      <w:r w:rsidRPr="00DB6ED6">
        <w:rPr>
          <w:rFonts w:eastAsia="Times New Roman" w:cstheme="minorHAnsi"/>
          <w:color w:val="000000"/>
          <w:sz w:val="26"/>
          <w:szCs w:val="26"/>
        </w:rPr>
        <w:t>Let us ask the following about the man-God Jesus: </w:t>
      </w:r>
    </w:p>
    <w:p w:rsidR="00DB6ED6" w:rsidRPr="00DB6ED6" w:rsidRDefault="00DB6ED6" w:rsidP="00C066DB">
      <w:pPr>
        <w:bidi w:val="0"/>
        <w:spacing w:after="160" w:line="240" w:lineRule="auto"/>
        <w:jc w:val="both"/>
        <w:rPr>
          <w:rFonts w:eastAsia="Times New Roman" w:cstheme="minorHAnsi"/>
          <w:color w:val="000000"/>
          <w:sz w:val="26"/>
          <w:szCs w:val="26"/>
        </w:rPr>
      </w:pPr>
      <w:r w:rsidRPr="00DB6ED6">
        <w:rPr>
          <w:rFonts w:eastAsia="Times New Roman" w:cstheme="minorHAnsi"/>
          <w:color w:val="000000"/>
          <w:sz w:val="26"/>
          <w:szCs w:val="26"/>
        </w:rPr>
        <w:t>*What happened to his foreskin after his circumcision (</w:t>
      </w:r>
      <w:r w:rsidRPr="00DB6ED6">
        <w:rPr>
          <w:rFonts w:eastAsia="Times New Roman" w:cstheme="minorHAnsi"/>
          <w:b/>
          <w:bCs/>
          <w:color w:val="000000"/>
          <w:sz w:val="26"/>
          <w:szCs w:val="26"/>
        </w:rPr>
        <w:t>Luke 2:21</w:t>
      </w:r>
      <w:r>
        <w:rPr>
          <w:rFonts w:eastAsia="Times New Roman" w:cstheme="minorHAnsi"/>
          <w:color w:val="000000"/>
          <w:sz w:val="26"/>
          <w:szCs w:val="26"/>
        </w:rPr>
        <w:t>)? </w:t>
      </w:r>
      <w:r w:rsidRPr="00DB6ED6">
        <w:rPr>
          <w:rFonts w:eastAsia="Times New Roman" w:cstheme="minorHAnsi"/>
          <w:color w:val="000000"/>
          <w:sz w:val="26"/>
          <w:szCs w:val="26"/>
        </w:rPr>
        <w:t>Did it ascend to heaven, or did it decompose as with any human piece of flesh? </w:t>
      </w:r>
    </w:p>
    <w:p w:rsidR="00DB6ED6" w:rsidRPr="00DB6ED6" w:rsidRDefault="00DB6ED6" w:rsidP="00C066DB">
      <w:pPr>
        <w:bidi w:val="0"/>
        <w:spacing w:after="160" w:line="240" w:lineRule="auto"/>
        <w:jc w:val="both"/>
        <w:rPr>
          <w:rFonts w:eastAsia="Times New Roman" w:cstheme="minorHAnsi"/>
          <w:color w:val="000000"/>
          <w:sz w:val="26"/>
          <w:szCs w:val="26"/>
        </w:rPr>
      </w:pPr>
      <w:r w:rsidRPr="00DB6ED6">
        <w:rPr>
          <w:rFonts w:eastAsia="Times New Roman" w:cstheme="minorHAnsi"/>
          <w:color w:val="000000"/>
          <w:sz w:val="26"/>
          <w:szCs w:val="26"/>
        </w:rPr>
        <w:t xml:space="preserve">*During his lifetime what happened to his hair, nails, and blood </w:t>
      </w:r>
      <w:r>
        <w:rPr>
          <w:rFonts w:eastAsia="Times New Roman" w:cstheme="minorHAnsi"/>
          <w:color w:val="000000"/>
          <w:sz w:val="26"/>
          <w:szCs w:val="26"/>
        </w:rPr>
        <w:t>that was shed from his wounds? </w:t>
      </w:r>
      <w:r w:rsidRPr="00DB6ED6">
        <w:rPr>
          <w:rFonts w:eastAsia="Times New Roman" w:cstheme="minorHAnsi"/>
          <w:color w:val="000000"/>
          <w:sz w:val="26"/>
          <w:szCs w:val="26"/>
        </w:rPr>
        <w:t>Did the cells of his body</w:t>
      </w:r>
      <w:r>
        <w:rPr>
          <w:rFonts w:eastAsia="Times New Roman" w:cstheme="minorHAnsi"/>
          <w:color w:val="000000"/>
          <w:sz w:val="26"/>
          <w:szCs w:val="26"/>
        </w:rPr>
        <w:t xml:space="preserve"> die as ordinary human beings? </w:t>
      </w:r>
      <w:r w:rsidRPr="00DB6ED6">
        <w:rPr>
          <w:rFonts w:eastAsia="Times New Roman" w:cstheme="minorHAnsi"/>
          <w:color w:val="000000"/>
          <w:sz w:val="26"/>
          <w:szCs w:val="26"/>
        </w:rPr>
        <w:t>If his body did not function in a truly human way, he could not be tru</w:t>
      </w:r>
      <w:r>
        <w:rPr>
          <w:rFonts w:eastAsia="Times New Roman" w:cstheme="minorHAnsi"/>
          <w:color w:val="000000"/>
          <w:sz w:val="26"/>
          <w:szCs w:val="26"/>
        </w:rPr>
        <w:t>ly human as well as truly God. </w:t>
      </w:r>
      <w:r w:rsidRPr="00DB6ED6">
        <w:rPr>
          <w:rFonts w:eastAsia="Times New Roman" w:cstheme="minorHAnsi"/>
          <w:color w:val="000000"/>
          <w:sz w:val="26"/>
          <w:szCs w:val="26"/>
        </w:rPr>
        <w:t xml:space="preserve">Yet, if his body functioned exactly in a human way, this would </w:t>
      </w:r>
      <w:r>
        <w:rPr>
          <w:rFonts w:eastAsia="Times New Roman" w:cstheme="minorHAnsi"/>
          <w:color w:val="000000"/>
          <w:sz w:val="26"/>
          <w:szCs w:val="26"/>
        </w:rPr>
        <w:t>nullify any claim to divinity. </w:t>
      </w:r>
      <w:r w:rsidRPr="00DB6ED6">
        <w:rPr>
          <w:rFonts w:eastAsia="Times New Roman" w:cstheme="minorHAnsi"/>
          <w:color w:val="000000"/>
          <w:sz w:val="26"/>
          <w:szCs w:val="26"/>
        </w:rPr>
        <w:t>It would be impossible for any part of God, even if incarnate, to decompose in any wa</w:t>
      </w:r>
      <w:r>
        <w:rPr>
          <w:rFonts w:eastAsia="Times New Roman" w:cstheme="minorHAnsi"/>
          <w:color w:val="000000"/>
          <w:sz w:val="26"/>
          <w:szCs w:val="26"/>
        </w:rPr>
        <w:t>y and still be considered God. </w:t>
      </w:r>
      <w:r w:rsidRPr="00DB6ED6">
        <w:rPr>
          <w:rFonts w:eastAsia="Times New Roman" w:cstheme="minorHAnsi"/>
          <w:color w:val="000000"/>
          <w:sz w:val="26"/>
          <w:szCs w:val="26"/>
        </w:rPr>
        <w:t>The everlasting, one God, in whole or in part, does not d</w:t>
      </w:r>
      <w:r>
        <w:rPr>
          <w:rFonts w:eastAsia="Times New Roman" w:cstheme="minorHAnsi"/>
          <w:color w:val="000000"/>
          <w:sz w:val="26"/>
          <w:szCs w:val="26"/>
        </w:rPr>
        <w:t xml:space="preserve">ie, disintegrate, or decompose: </w:t>
      </w:r>
      <w:r w:rsidRPr="00DB6ED6">
        <w:rPr>
          <w:rFonts w:eastAsia="Times New Roman" w:cstheme="minorHAnsi"/>
          <w:color w:val="000000"/>
          <w:sz w:val="26"/>
          <w:szCs w:val="26"/>
        </w:rPr>
        <w:t>‘For I the Lord do not change.’ (</w:t>
      </w:r>
      <w:r w:rsidRPr="00DB6ED6">
        <w:rPr>
          <w:rFonts w:eastAsia="Times New Roman" w:cstheme="minorHAnsi"/>
          <w:b/>
          <w:bCs/>
          <w:color w:val="000000"/>
          <w:sz w:val="26"/>
          <w:szCs w:val="26"/>
        </w:rPr>
        <w:t>Malachi 3:6</w:t>
      </w:r>
      <w:r w:rsidRPr="00DB6ED6">
        <w:rPr>
          <w:rFonts w:eastAsia="Times New Roman" w:cstheme="minorHAnsi"/>
          <w:color w:val="000000"/>
          <w:sz w:val="26"/>
          <w:szCs w:val="26"/>
        </w:rPr>
        <w:t>)</w:t>
      </w:r>
    </w:p>
    <w:p w:rsidR="00DB6ED6" w:rsidRPr="00C066DB" w:rsidRDefault="00DB6ED6" w:rsidP="00DB6ED6">
      <w:pPr>
        <w:bidi w:val="0"/>
        <w:spacing w:before="225" w:after="150" w:line="240" w:lineRule="auto"/>
        <w:jc w:val="both"/>
        <w:outlineLvl w:val="2"/>
        <w:rPr>
          <w:rFonts w:eastAsia="Times New Roman" w:cstheme="minorHAnsi"/>
          <w:b/>
          <w:bCs/>
          <w:color w:val="215868" w:themeColor="accent5" w:themeShade="80"/>
          <w:sz w:val="26"/>
          <w:szCs w:val="26"/>
        </w:rPr>
      </w:pPr>
      <w:r w:rsidRPr="00C066DB">
        <w:rPr>
          <w:rFonts w:eastAsia="Times New Roman" w:cstheme="minorHAnsi"/>
          <w:b/>
          <w:bCs/>
          <w:color w:val="215868" w:themeColor="accent5" w:themeShade="80"/>
          <w:sz w:val="26"/>
          <w:szCs w:val="26"/>
        </w:rPr>
        <w:t>Did Jesus’ flesh dwell in safety after his death? </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sidRPr="00DB6ED6">
        <w:rPr>
          <w:rFonts w:eastAsia="Times New Roman" w:cstheme="minorHAnsi"/>
          <w:color w:val="000000"/>
          <w:sz w:val="26"/>
          <w:szCs w:val="26"/>
        </w:rPr>
        <w:t>Unless Jesus’ body never underwent ‘decay’ during his lifetime he could not be God, but if it did not undergo ‘decay’ then he was not truly human.</w:t>
      </w:r>
    </w:p>
    <w:p w:rsidR="00DB6ED6" w:rsidRPr="00C066DB" w:rsidRDefault="00DB6ED6" w:rsidP="00DB6ED6">
      <w:pPr>
        <w:bidi w:val="0"/>
        <w:spacing w:before="225" w:after="150" w:line="240" w:lineRule="auto"/>
        <w:jc w:val="both"/>
        <w:outlineLvl w:val="2"/>
        <w:rPr>
          <w:rFonts w:eastAsia="Times New Roman" w:cstheme="minorHAnsi"/>
          <w:b/>
          <w:bCs/>
          <w:color w:val="215868" w:themeColor="accent5" w:themeShade="80"/>
          <w:sz w:val="26"/>
          <w:szCs w:val="26"/>
        </w:rPr>
      </w:pPr>
      <w:r w:rsidRPr="00C066DB">
        <w:rPr>
          <w:rFonts w:eastAsia="Times New Roman" w:cstheme="minorHAnsi"/>
          <w:b/>
          <w:bCs/>
          <w:color w:val="215868" w:themeColor="accent5" w:themeShade="80"/>
          <w:sz w:val="26"/>
          <w:szCs w:val="26"/>
        </w:rPr>
        <w:t>Bible says that God is not man</w:t>
      </w:r>
    </w:p>
    <w:p w:rsidR="00DB6ED6" w:rsidRPr="00C066DB" w:rsidRDefault="00DB6ED6" w:rsidP="00C066DB">
      <w:pPr>
        <w:pStyle w:val="ListParagraph"/>
        <w:numPr>
          <w:ilvl w:val="0"/>
          <w:numId w:val="1"/>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‘God is not a man’ (</w:t>
      </w:r>
      <w:r w:rsidRPr="00C066DB">
        <w:rPr>
          <w:rFonts w:eastAsia="Times New Roman" w:cstheme="minorHAnsi"/>
          <w:b/>
          <w:bCs/>
          <w:color w:val="000000"/>
          <w:sz w:val="26"/>
          <w:szCs w:val="26"/>
        </w:rPr>
        <w:t>Numbers 23:19</w:t>
      </w:r>
      <w:r w:rsidRPr="00C066DB">
        <w:rPr>
          <w:rFonts w:eastAsia="Times New Roman" w:cstheme="minorHAnsi"/>
          <w:color w:val="000000"/>
          <w:sz w:val="26"/>
          <w:szCs w:val="26"/>
        </w:rPr>
        <w:t>)</w:t>
      </w:r>
    </w:p>
    <w:p w:rsidR="00DB6ED6" w:rsidRPr="00C066DB" w:rsidRDefault="00DB6ED6" w:rsidP="00C066DB">
      <w:pPr>
        <w:pStyle w:val="ListParagraph"/>
        <w:numPr>
          <w:ilvl w:val="0"/>
          <w:numId w:val="1"/>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‘For I am God, and not man’ (</w:t>
      </w:r>
      <w:r w:rsidRPr="00C066DB">
        <w:rPr>
          <w:rFonts w:eastAsia="Times New Roman" w:cstheme="minorHAnsi"/>
          <w:b/>
          <w:bCs/>
          <w:color w:val="000000"/>
          <w:sz w:val="26"/>
          <w:szCs w:val="26"/>
        </w:rPr>
        <w:t>Hosea 11:9</w:t>
      </w:r>
      <w:r w:rsidRPr="00C066DB">
        <w:rPr>
          <w:rFonts w:eastAsia="Times New Roman" w:cstheme="minorHAnsi"/>
          <w:color w:val="000000"/>
          <w:sz w:val="26"/>
          <w:szCs w:val="26"/>
        </w:rPr>
        <w:t>)</w:t>
      </w:r>
    </w:p>
    <w:p w:rsidR="00DB6ED6" w:rsidRPr="00C066DB" w:rsidRDefault="00DB6ED6" w:rsidP="00DB6ED6">
      <w:pPr>
        <w:bidi w:val="0"/>
        <w:spacing w:before="225" w:after="150" w:line="240" w:lineRule="auto"/>
        <w:jc w:val="both"/>
        <w:outlineLvl w:val="2"/>
        <w:rPr>
          <w:rFonts w:eastAsia="Times New Roman" w:cstheme="minorHAnsi"/>
          <w:b/>
          <w:bCs/>
          <w:color w:val="215868" w:themeColor="accent5" w:themeShade="80"/>
          <w:sz w:val="26"/>
          <w:szCs w:val="26"/>
        </w:rPr>
      </w:pPr>
      <w:r w:rsidRPr="00C066DB">
        <w:rPr>
          <w:rFonts w:eastAsia="Times New Roman" w:cstheme="minorHAnsi"/>
          <w:b/>
          <w:bCs/>
          <w:color w:val="215868" w:themeColor="accent5" w:themeShade="80"/>
          <w:sz w:val="26"/>
          <w:szCs w:val="26"/>
        </w:rPr>
        <w:t>Jesus is called a man many times in the Bible</w:t>
      </w:r>
    </w:p>
    <w:p w:rsidR="00DB6ED6" w:rsidRPr="00C066DB" w:rsidRDefault="00DB6ED6" w:rsidP="00C066DB">
      <w:pPr>
        <w:pStyle w:val="ListParagraph"/>
        <w:numPr>
          <w:ilvl w:val="0"/>
          <w:numId w:val="2"/>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w:t>
      </w:r>
      <w:r w:rsidR="00C066DB">
        <w:rPr>
          <w:rFonts w:eastAsia="Times New Roman" w:cstheme="minorHAnsi"/>
          <w:color w:val="000000"/>
          <w:sz w:val="26"/>
          <w:szCs w:val="26"/>
        </w:rPr>
        <w:t xml:space="preserve">… </w:t>
      </w:r>
      <w:r w:rsidRPr="00C066DB">
        <w:rPr>
          <w:rFonts w:eastAsia="Times New Roman" w:cstheme="minorHAnsi"/>
          <w:color w:val="000000"/>
          <w:sz w:val="26"/>
          <w:szCs w:val="26"/>
        </w:rPr>
        <w:t>a man who has told you the truth’ (</w:t>
      </w:r>
      <w:r w:rsidRPr="00C066DB">
        <w:rPr>
          <w:rFonts w:eastAsia="Times New Roman" w:cstheme="minorHAnsi"/>
          <w:b/>
          <w:bCs/>
          <w:color w:val="000000"/>
          <w:sz w:val="26"/>
          <w:szCs w:val="26"/>
        </w:rPr>
        <w:t>John 8:40</w:t>
      </w:r>
      <w:r w:rsidRPr="00C066DB">
        <w:rPr>
          <w:rFonts w:eastAsia="Times New Roman" w:cstheme="minorHAnsi"/>
          <w:color w:val="000000"/>
          <w:sz w:val="26"/>
          <w:szCs w:val="26"/>
        </w:rPr>
        <w:t>)</w:t>
      </w:r>
    </w:p>
    <w:p w:rsidR="00DB6ED6" w:rsidRPr="00C066DB" w:rsidRDefault="00DB6ED6" w:rsidP="00C066DB">
      <w:pPr>
        <w:pStyle w:val="ListParagraph"/>
        <w:numPr>
          <w:ilvl w:val="0"/>
          <w:numId w:val="2"/>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‘Jesus the Nazarene, a man attested to you by God with miracles and wonders and signs which God performed through Him in your midst, just as you yourselves know.’ (</w:t>
      </w:r>
      <w:r w:rsidRPr="00C066DB">
        <w:rPr>
          <w:rFonts w:eastAsia="Times New Roman" w:cstheme="minorHAnsi"/>
          <w:b/>
          <w:bCs/>
          <w:color w:val="000000"/>
          <w:sz w:val="26"/>
          <w:szCs w:val="26"/>
        </w:rPr>
        <w:t>Acts 2:22</w:t>
      </w:r>
      <w:r w:rsidRPr="00C066DB">
        <w:rPr>
          <w:rFonts w:eastAsia="Times New Roman" w:cstheme="minorHAnsi"/>
          <w:color w:val="000000"/>
          <w:sz w:val="26"/>
          <w:szCs w:val="26"/>
        </w:rPr>
        <w:t>)</w:t>
      </w:r>
    </w:p>
    <w:p w:rsidR="00DB6ED6" w:rsidRPr="00C066DB" w:rsidRDefault="00DB6ED6" w:rsidP="00C066DB">
      <w:pPr>
        <w:pStyle w:val="ListParagraph"/>
        <w:numPr>
          <w:ilvl w:val="0"/>
          <w:numId w:val="2"/>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lastRenderedPageBreak/>
        <w:t>‘He will judge the world in righteousness through a man whom He has appointed’ (</w:t>
      </w:r>
      <w:r w:rsidRPr="00C066DB">
        <w:rPr>
          <w:rFonts w:eastAsia="Times New Roman" w:cstheme="minorHAnsi"/>
          <w:b/>
          <w:bCs/>
          <w:color w:val="000000"/>
          <w:sz w:val="26"/>
          <w:szCs w:val="26"/>
        </w:rPr>
        <w:t>Acts 17:31</w:t>
      </w:r>
      <w:r w:rsidRPr="00C066DB">
        <w:rPr>
          <w:rFonts w:eastAsia="Times New Roman" w:cstheme="minorHAnsi"/>
          <w:color w:val="000000"/>
          <w:sz w:val="26"/>
          <w:szCs w:val="26"/>
        </w:rPr>
        <w:t>)</w:t>
      </w:r>
    </w:p>
    <w:p w:rsidR="00DB6ED6" w:rsidRPr="00C066DB" w:rsidRDefault="00DB6ED6" w:rsidP="00C066DB">
      <w:pPr>
        <w:pStyle w:val="ListParagraph"/>
        <w:numPr>
          <w:ilvl w:val="0"/>
          <w:numId w:val="2"/>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w:t>
      </w:r>
      <w:r w:rsidR="00C066DB">
        <w:rPr>
          <w:rFonts w:eastAsia="Times New Roman" w:cstheme="minorHAnsi"/>
          <w:color w:val="000000"/>
          <w:sz w:val="26"/>
          <w:szCs w:val="26"/>
        </w:rPr>
        <w:t xml:space="preserve">… </w:t>
      </w:r>
      <w:r w:rsidRPr="00C066DB">
        <w:rPr>
          <w:rFonts w:eastAsia="Times New Roman" w:cstheme="minorHAnsi"/>
          <w:color w:val="000000"/>
          <w:sz w:val="26"/>
          <w:szCs w:val="26"/>
        </w:rPr>
        <w:t>the man Christ Jesus’ (</w:t>
      </w:r>
      <w:r w:rsidRPr="00C066DB">
        <w:rPr>
          <w:rFonts w:eastAsia="Times New Roman" w:cstheme="minorHAnsi"/>
          <w:b/>
          <w:bCs/>
          <w:color w:val="000000"/>
          <w:sz w:val="26"/>
          <w:szCs w:val="26"/>
        </w:rPr>
        <w:t>Tim. 2:5</w:t>
      </w:r>
      <w:r w:rsidRPr="00C066DB">
        <w:rPr>
          <w:rFonts w:eastAsia="Times New Roman" w:cstheme="minorHAnsi"/>
          <w:color w:val="000000"/>
          <w:sz w:val="26"/>
          <w:szCs w:val="26"/>
        </w:rPr>
        <w:t>)</w:t>
      </w:r>
    </w:p>
    <w:p w:rsidR="00DB6ED6" w:rsidRPr="00C066DB" w:rsidRDefault="00DB6ED6" w:rsidP="00DB6ED6">
      <w:pPr>
        <w:bidi w:val="0"/>
        <w:spacing w:before="225" w:after="150" w:line="240" w:lineRule="auto"/>
        <w:jc w:val="both"/>
        <w:outlineLvl w:val="2"/>
        <w:rPr>
          <w:rFonts w:eastAsia="Times New Roman" w:cstheme="minorHAnsi"/>
          <w:b/>
          <w:bCs/>
          <w:color w:val="215868" w:themeColor="accent5" w:themeShade="80"/>
          <w:sz w:val="26"/>
          <w:szCs w:val="26"/>
        </w:rPr>
      </w:pPr>
      <w:r w:rsidRPr="00C066DB">
        <w:rPr>
          <w:rFonts w:eastAsia="Times New Roman" w:cstheme="minorHAnsi"/>
          <w:b/>
          <w:bCs/>
          <w:color w:val="215868" w:themeColor="accent5" w:themeShade="80"/>
          <w:sz w:val="26"/>
          <w:szCs w:val="26"/>
        </w:rPr>
        <w:t>The Bible says that God is not a son of man</w:t>
      </w:r>
    </w:p>
    <w:p w:rsidR="00DB6ED6" w:rsidRPr="00C066DB" w:rsidRDefault="00DB6ED6" w:rsidP="00C066DB">
      <w:pPr>
        <w:pStyle w:val="ListParagraph"/>
        <w:numPr>
          <w:ilvl w:val="0"/>
          <w:numId w:val="3"/>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‘God is not a man nor a son of man’ (</w:t>
      </w:r>
      <w:r w:rsidRPr="00C066DB">
        <w:rPr>
          <w:rFonts w:eastAsia="Times New Roman" w:cstheme="minorHAnsi"/>
          <w:b/>
          <w:bCs/>
          <w:color w:val="000000"/>
          <w:sz w:val="26"/>
          <w:szCs w:val="26"/>
        </w:rPr>
        <w:t>Numbers 23:19</w:t>
      </w:r>
      <w:r w:rsidRPr="00C066DB">
        <w:rPr>
          <w:rFonts w:eastAsia="Times New Roman" w:cstheme="minorHAnsi"/>
          <w:color w:val="000000"/>
          <w:sz w:val="26"/>
          <w:szCs w:val="26"/>
        </w:rPr>
        <w:t>)</w:t>
      </w:r>
    </w:p>
    <w:p w:rsidR="00DB6ED6" w:rsidRPr="00C066DB" w:rsidRDefault="00DB6ED6" w:rsidP="00C066DB">
      <w:pPr>
        <w:pStyle w:val="ListParagraph"/>
        <w:numPr>
          <w:ilvl w:val="0"/>
          <w:numId w:val="3"/>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The Bible often calls Jesus ‘a son of man’ or ‘the son of man.’</w:t>
      </w:r>
    </w:p>
    <w:p w:rsidR="00DB6ED6" w:rsidRPr="00C066DB" w:rsidRDefault="00DB6ED6" w:rsidP="00C066DB">
      <w:pPr>
        <w:pStyle w:val="ListParagraph"/>
        <w:numPr>
          <w:ilvl w:val="0"/>
          <w:numId w:val="3"/>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w:t>
      </w:r>
      <w:r w:rsidR="00C066DB">
        <w:rPr>
          <w:rFonts w:eastAsia="Times New Roman" w:cstheme="minorHAnsi"/>
          <w:color w:val="000000"/>
          <w:sz w:val="26"/>
          <w:szCs w:val="26"/>
        </w:rPr>
        <w:t xml:space="preserve">… </w:t>
      </w:r>
      <w:r w:rsidRPr="00C066DB">
        <w:rPr>
          <w:rFonts w:eastAsia="Times New Roman" w:cstheme="minorHAnsi"/>
          <w:color w:val="000000"/>
          <w:sz w:val="26"/>
          <w:szCs w:val="26"/>
        </w:rPr>
        <w:t>so will the son of man be’ (</w:t>
      </w:r>
      <w:r w:rsidRPr="00C066DB">
        <w:rPr>
          <w:rFonts w:eastAsia="Times New Roman" w:cstheme="minorHAnsi"/>
          <w:b/>
          <w:bCs/>
          <w:color w:val="000000"/>
          <w:sz w:val="26"/>
          <w:szCs w:val="26"/>
        </w:rPr>
        <w:t>Matthew 12:40</w:t>
      </w:r>
      <w:r w:rsidRPr="00C066DB">
        <w:rPr>
          <w:rFonts w:eastAsia="Times New Roman" w:cstheme="minorHAnsi"/>
          <w:color w:val="000000"/>
          <w:sz w:val="26"/>
          <w:szCs w:val="26"/>
        </w:rPr>
        <w:t>)</w:t>
      </w:r>
    </w:p>
    <w:p w:rsidR="00DB6ED6" w:rsidRPr="00C066DB" w:rsidRDefault="00DB6ED6" w:rsidP="00C066DB">
      <w:pPr>
        <w:pStyle w:val="ListParagraph"/>
        <w:numPr>
          <w:ilvl w:val="0"/>
          <w:numId w:val="3"/>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‘For the son of man is going to come’ (</w:t>
      </w:r>
      <w:r w:rsidRPr="00C066DB">
        <w:rPr>
          <w:rFonts w:eastAsia="Times New Roman" w:cstheme="minorHAnsi"/>
          <w:b/>
          <w:bCs/>
          <w:color w:val="000000"/>
          <w:sz w:val="26"/>
          <w:szCs w:val="26"/>
        </w:rPr>
        <w:t>Matthew 16:27</w:t>
      </w:r>
      <w:r w:rsidRPr="00C066DB">
        <w:rPr>
          <w:rFonts w:eastAsia="Times New Roman" w:cstheme="minorHAnsi"/>
          <w:color w:val="000000"/>
          <w:sz w:val="26"/>
          <w:szCs w:val="26"/>
        </w:rPr>
        <w:t>)</w:t>
      </w:r>
    </w:p>
    <w:p w:rsidR="00DB6ED6" w:rsidRPr="00C066DB" w:rsidRDefault="00DB6ED6" w:rsidP="00C066DB">
      <w:pPr>
        <w:pStyle w:val="ListParagraph"/>
        <w:numPr>
          <w:ilvl w:val="0"/>
          <w:numId w:val="3"/>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w:t>
      </w:r>
      <w:r w:rsidR="00C066DB">
        <w:rPr>
          <w:rFonts w:eastAsia="Times New Roman" w:cstheme="minorHAnsi"/>
          <w:color w:val="000000"/>
          <w:sz w:val="26"/>
          <w:szCs w:val="26"/>
        </w:rPr>
        <w:t xml:space="preserve"> </w:t>
      </w:r>
      <w:r w:rsidRPr="00C066DB">
        <w:rPr>
          <w:rFonts w:eastAsia="Times New Roman" w:cstheme="minorHAnsi"/>
          <w:color w:val="000000"/>
          <w:sz w:val="26"/>
          <w:szCs w:val="26"/>
        </w:rPr>
        <w:t>until they see the son of man coming in His kingdom.’ (</w:t>
      </w:r>
      <w:r w:rsidRPr="00C066DB">
        <w:rPr>
          <w:rFonts w:eastAsia="Times New Roman" w:cstheme="minorHAnsi"/>
          <w:b/>
          <w:bCs/>
          <w:color w:val="000000"/>
          <w:sz w:val="26"/>
          <w:szCs w:val="26"/>
        </w:rPr>
        <w:t>Matthew 28</w:t>
      </w:r>
      <w:r w:rsidRPr="00C066DB">
        <w:rPr>
          <w:rFonts w:eastAsia="Times New Roman" w:cstheme="minorHAnsi"/>
          <w:color w:val="000000"/>
          <w:sz w:val="26"/>
          <w:szCs w:val="26"/>
        </w:rPr>
        <w:t>)</w:t>
      </w:r>
    </w:p>
    <w:p w:rsidR="00DB6ED6" w:rsidRPr="00C066DB" w:rsidRDefault="00DB6ED6" w:rsidP="00C066DB">
      <w:pPr>
        <w:pStyle w:val="ListParagraph"/>
        <w:numPr>
          <w:ilvl w:val="0"/>
          <w:numId w:val="3"/>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‘But so that you may know that the Son of Man has authority’ (</w:t>
      </w:r>
      <w:r w:rsidRPr="00C066DB">
        <w:rPr>
          <w:rFonts w:eastAsia="Times New Roman" w:cstheme="minorHAnsi"/>
          <w:b/>
          <w:bCs/>
          <w:color w:val="000000"/>
          <w:sz w:val="26"/>
          <w:szCs w:val="26"/>
        </w:rPr>
        <w:t>Mark 2:10</w:t>
      </w:r>
      <w:r w:rsidRPr="00C066DB">
        <w:rPr>
          <w:rFonts w:eastAsia="Times New Roman" w:cstheme="minorHAnsi"/>
          <w:color w:val="000000"/>
          <w:sz w:val="26"/>
          <w:szCs w:val="26"/>
        </w:rPr>
        <w:t>)</w:t>
      </w:r>
    </w:p>
    <w:p w:rsidR="00DB6ED6" w:rsidRPr="00C066DB" w:rsidRDefault="00DB6ED6" w:rsidP="00C066DB">
      <w:pPr>
        <w:pStyle w:val="ListParagraph"/>
        <w:numPr>
          <w:ilvl w:val="0"/>
          <w:numId w:val="3"/>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w:t>
      </w:r>
      <w:r w:rsidR="00C066DB">
        <w:rPr>
          <w:rFonts w:eastAsia="Times New Roman" w:cstheme="minorHAnsi"/>
          <w:color w:val="000000"/>
          <w:sz w:val="26"/>
          <w:szCs w:val="26"/>
        </w:rPr>
        <w:t xml:space="preserve">… </w:t>
      </w:r>
      <w:r w:rsidRPr="00C066DB">
        <w:rPr>
          <w:rFonts w:eastAsia="Times New Roman" w:cstheme="minorHAnsi"/>
          <w:color w:val="000000"/>
          <w:sz w:val="26"/>
          <w:szCs w:val="26"/>
        </w:rPr>
        <w:t>because he is the son of man’ (</w:t>
      </w:r>
      <w:r w:rsidRPr="00C066DB">
        <w:rPr>
          <w:rFonts w:eastAsia="Times New Roman" w:cstheme="minorHAnsi"/>
          <w:b/>
          <w:bCs/>
          <w:color w:val="000000"/>
          <w:sz w:val="26"/>
          <w:szCs w:val="26"/>
        </w:rPr>
        <w:t>John 5:27</w:t>
      </w:r>
      <w:r w:rsidRPr="00C066DB">
        <w:rPr>
          <w:rFonts w:eastAsia="Times New Roman" w:cstheme="minorHAnsi"/>
          <w:color w:val="000000"/>
          <w:sz w:val="26"/>
          <w:szCs w:val="26"/>
        </w:rPr>
        <w:t>)</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sidRPr="00DB6ED6">
        <w:rPr>
          <w:rFonts w:eastAsia="Times New Roman" w:cstheme="minorHAnsi"/>
          <w:color w:val="000000"/>
          <w:sz w:val="26"/>
          <w:szCs w:val="26"/>
        </w:rPr>
        <w:t>In the Hebrew scriptures, the ‘son of man’ is also used many times speaking of people (</w:t>
      </w:r>
      <w:r w:rsidRPr="00DB6ED6">
        <w:rPr>
          <w:rFonts w:eastAsia="Times New Roman" w:cstheme="minorHAnsi"/>
          <w:b/>
          <w:bCs/>
          <w:color w:val="000000"/>
          <w:sz w:val="26"/>
          <w:szCs w:val="26"/>
        </w:rPr>
        <w:t>Job 25:6; Psalm 80:17; 144:3; Ezekiel 2:1; 2:3; 2:6-8; 3:1-3</w:t>
      </w:r>
      <w:r w:rsidRPr="00DB6ED6">
        <w:rPr>
          <w:rFonts w:eastAsia="Times New Roman" w:cstheme="minorHAnsi"/>
          <w:color w:val="000000"/>
          <w:sz w:val="26"/>
          <w:szCs w:val="26"/>
        </w:rPr>
        <w:t>).</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sidRPr="00DB6ED6">
        <w:rPr>
          <w:rFonts w:eastAsia="Times New Roman" w:cstheme="minorHAnsi"/>
          <w:color w:val="000000"/>
          <w:sz w:val="26"/>
          <w:szCs w:val="26"/>
        </w:rPr>
        <w:t>Since God would not contradict Himself by first saying He is not the son of a man, then becoming a human being who was called ‘the son of ma</w:t>
      </w:r>
      <w:r>
        <w:rPr>
          <w:rFonts w:eastAsia="Times New Roman" w:cstheme="minorHAnsi"/>
          <w:color w:val="000000"/>
          <w:sz w:val="26"/>
          <w:szCs w:val="26"/>
        </w:rPr>
        <w:t>n’, he would not have done so. </w:t>
      </w:r>
      <w:r w:rsidRPr="00DB6ED6">
        <w:rPr>
          <w:rFonts w:eastAsia="Times New Roman" w:cstheme="minorHAnsi"/>
          <w:color w:val="000000"/>
          <w:sz w:val="26"/>
          <w:szCs w:val="26"/>
        </w:rPr>
        <w:t>Remember God is not the author of confusion. Also, human beings, including Jesus, are called ‘son of man’ specifically to distinguish them from God, who is not a ‘son of man’ according to the Bible.</w:t>
      </w:r>
    </w:p>
    <w:p w:rsidR="00DB6ED6" w:rsidRPr="00C066DB" w:rsidRDefault="00DB6ED6" w:rsidP="00DB6ED6">
      <w:pPr>
        <w:bidi w:val="0"/>
        <w:spacing w:before="225" w:after="150" w:line="240" w:lineRule="auto"/>
        <w:jc w:val="both"/>
        <w:outlineLvl w:val="2"/>
        <w:rPr>
          <w:rFonts w:eastAsia="Times New Roman" w:cstheme="minorHAnsi"/>
          <w:b/>
          <w:bCs/>
          <w:color w:val="215868" w:themeColor="accent5" w:themeShade="80"/>
          <w:sz w:val="26"/>
          <w:szCs w:val="26"/>
        </w:rPr>
      </w:pPr>
      <w:r w:rsidRPr="00C066DB">
        <w:rPr>
          <w:rFonts w:eastAsia="Times New Roman" w:cstheme="minorHAnsi"/>
          <w:b/>
          <w:bCs/>
          <w:color w:val="215868" w:themeColor="accent5" w:themeShade="80"/>
          <w:sz w:val="26"/>
          <w:szCs w:val="26"/>
        </w:rPr>
        <w:t>The Bible says that Jesus denied he is God</w:t>
      </w:r>
    </w:p>
    <w:p w:rsidR="00DB6ED6" w:rsidRPr="00C066DB" w:rsidRDefault="00DB6ED6" w:rsidP="00C066DB">
      <w:pPr>
        <w:pStyle w:val="ListParagraph"/>
        <w:numPr>
          <w:ilvl w:val="0"/>
          <w:numId w:val="6"/>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Jesus spoke to a man who had called him ‘good,’ asking him, ‘Why do you call me good?  No one is good except God alone.’ (</w:t>
      </w:r>
      <w:r w:rsidRPr="00C066DB">
        <w:rPr>
          <w:rFonts w:eastAsia="Times New Roman" w:cstheme="minorHAnsi"/>
          <w:b/>
          <w:bCs/>
          <w:color w:val="000000"/>
          <w:sz w:val="26"/>
          <w:szCs w:val="26"/>
        </w:rPr>
        <w:t>Luke 18:19</w:t>
      </w:r>
      <w:r w:rsidRPr="00C066DB">
        <w:rPr>
          <w:rFonts w:eastAsia="Times New Roman" w:cstheme="minorHAnsi"/>
          <w:color w:val="000000"/>
          <w:sz w:val="26"/>
          <w:szCs w:val="26"/>
        </w:rPr>
        <w:t>)</w:t>
      </w:r>
    </w:p>
    <w:p w:rsidR="00DB6ED6" w:rsidRPr="00C066DB" w:rsidRDefault="00DB6ED6" w:rsidP="00C066DB">
      <w:pPr>
        <w:pStyle w:val="ListParagraph"/>
        <w:numPr>
          <w:ilvl w:val="0"/>
          <w:numId w:val="6"/>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And he said to him, ‘Why are you asking me about what is good? There is only One who is good; but if you wish to enter into life, keep the commandments.’ (</w:t>
      </w:r>
      <w:r w:rsidRPr="00C066DB">
        <w:rPr>
          <w:rFonts w:eastAsia="Times New Roman" w:cstheme="minorHAnsi"/>
          <w:b/>
          <w:bCs/>
          <w:color w:val="000000"/>
          <w:sz w:val="26"/>
          <w:szCs w:val="26"/>
        </w:rPr>
        <w:t>Matthew 19:17</w:t>
      </w:r>
      <w:r w:rsidRPr="00C066DB">
        <w:rPr>
          <w:rFonts w:eastAsia="Times New Roman" w:cstheme="minorHAnsi"/>
          <w:color w:val="000000"/>
          <w:sz w:val="26"/>
          <w:szCs w:val="26"/>
        </w:rPr>
        <w:t>)</w:t>
      </w:r>
    </w:p>
    <w:p w:rsidR="00DB6ED6" w:rsidRPr="00C066DB" w:rsidRDefault="00DB6ED6" w:rsidP="00DB6ED6">
      <w:pPr>
        <w:bidi w:val="0"/>
        <w:spacing w:before="225" w:after="150" w:line="240" w:lineRule="auto"/>
        <w:jc w:val="both"/>
        <w:outlineLvl w:val="2"/>
        <w:rPr>
          <w:rFonts w:eastAsia="Times New Roman" w:cstheme="minorHAnsi"/>
          <w:b/>
          <w:bCs/>
          <w:color w:val="215868" w:themeColor="accent5" w:themeShade="80"/>
          <w:sz w:val="26"/>
          <w:szCs w:val="26"/>
        </w:rPr>
      </w:pPr>
      <w:r w:rsidRPr="00C066DB">
        <w:rPr>
          <w:rFonts w:eastAsia="Times New Roman" w:cstheme="minorHAnsi"/>
          <w:b/>
          <w:bCs/>
          <w:color w:val="215868" w:themeColor="accent5" w:themeShade="80"/>
          <w:sz w:val="26"/>
          <w:szCs w:val="26"/>
        </w:rPr>
        <w:t>Jesus did not teach people that he was God</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sidRPr="00DB6ED6">
        <w:rPr>
          <w:rFonts w:eastAsia="Times New Roman" w:cstheme="minorHAnsi"/>
          <w:color w:val="000000"/>
          <w:sz w:val="26"/>
          <w:szCs w:val="26"/>
        </w:rPr>
        <w:t> If Jesus had been telling people that he was God, he would have complimented the man.  Instead, Jesus rebuked him, denying he was good, that is, Jesus denied he was God.</w:t>
      </w:r>
    </w:p>
    <w:p w:rsidR="00DB6ED6" w:rsidRPr="00C066DB" w:rsidRDefault="00DB6ED6" w:rsidP="00DB6ED6">
      <w:pPr>
        <w:bidi w:val="0"/>
        <w:spacing w:before="225" w:after="150" w:line="240" w:lineRule="auto"/>
        <w:jc w:val="both"/>
        <w:outlineLvl w:val="2"/>
        <w:rPr>
          <w:rFonts w:eastAsia="Times New Roman" w:cstheme="minorHAnsi"/>
          <w:b/>
          <w:bCs/>
          <w:color w:val="215868" w:themeColor="accent5" w:themeShade="80"/>
          <w:sz w:val="26"/>
          <w:szCs w:val="26"/>
        </w:rPr>
      </w:pPr>
      <w:r w:rsidRPr="00C066DB">
        <w:rPr>
          <w:rFonts w:eastAsia="Times New Roman" w:cstheme="minorHAnsi"/>
          <w:b/>
          <w:bCs/>
          <w:color w:val="215868" w:themeColor="accent5" w:themeShade="80"/>
          <w:sz w:val="26"/>
          <w:szCs w:val="26"/>
        </w:rPr>
        <w:t>The Bible says that God is greater than Jesus</w:t>
      </w:r>
    </w:p>
    <w:p w:rsidR="00DB6ED6" w:rsidRPr="00C066DB" w:rsidRDefault="00DB6ED6" w:rsidP="00C066DB">
      <w:pPr>
        <w:pStyle w:val="ListParagraph"/>
        <w:numPr>
          <w:ilvl w:val="0"/>
          <w:numId w:val="4"/>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‘My Father is greater than I’ (</w:t>
      </w:r>
      <w:r w:rsidRPr="00C066DB">
        <w:rPr>
          <w:rFonts w:eastAsia="Times New Roman" w:cstheme="minorHAnsi"/>
          <w:b/>
          <w:bCs/>
          <w:color w:val="000000"/>
          <w:sz w:val="26"/>
          <w:szCs w:val="26"/>
        </w:rPr>
        <w:t>John 14:28</w:t>
      </w:r>
      <w:r w:rsidRPr="00C066DB">
        <w:rPr>
          <w:rFonts w:eastAsia="Times New Roman" w:cstheme="minorHAnsi"/>
          <w:color w:val="000000"/>
          <w:sz w:val="26"/>
          <w:szCs w:val="26"/>
        </w:rPr>
        <w:t>)</w:t>
      </w:r>
    </w:p>
    <w:p w:rsidR="00DB6ED6" w:rsidRPr="00C066DB" w:rsidRDefault="00DB6ED6" w:rsidP="00C066DB">
      <w:pPr>
        <w:pStyle w:val="ListParagraph"/>
        <w:numPr>
          <w:ilvl w:val="0"/>
          <w:numId w:val="4"/>
        </w:numPr>
        <w:tabs>
          <w:tab w:val="right" w:pos="284"/>
        </w:tabs>
        <w:bidi w:val="0"/>
        <w:spacing w:after="160" w:line="240" w:lineRule="auto"/>
        <w:ind w:left="0" w:firstLine="0"/>
        <w:jc w:val="both"/>
        <w:rPr>
          <w:rFonts w:eastAsia="Times New Roman" w:cstheme="minorHAnsi"/>
          <w:color w:val="000000"/>
          <w:sz w:val="26"/>
          <w:szCs w:val="26"/>
        </w:rPr>
      </w:pPr>
      <w:r w:rsidRPr="00C066DB">
        <w:rPr>
          <w:rFonts w:eastAsia="Times New Roman" w:cstheme="minorHAnsi"/>
          <w:color w:val="000000"/>
          <w:sz w:val="26"/>
          <w:szCs w:val="26"/>
        </w:rPr>
        <w:t>‘My father is greater than all.’ (</w:t>
      </w:r>
      <w:r w:rsidRPr="00C066DB">
        <w:rPr>
          <w:rFonts w:eastAsia="Times New Roman" w:cstheme="minorHAnsi"/>
          <w:b/>
          <w:bCs/>
          <w:color w:val="000000"/>
          <w:sz w:val="26"/>
          <w:szCs w:val="26"/>
        </w:rPr>
        <w:t>John 10:29</w:t>
      </w:r>
      <w:r w:rsidRPr="00C066DB">
        <w:rPr>
          <w:rFonts w:eastAsia="Times New Roman" w:cstheme="minorHAnsi"/>
          <w:color w:val="000000"/>
          <w:sz w:val="26"/>
          <w:szCs w:val="26"/>
        </w:rPr>
        <w:t>)</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sidRPr="00DB6ED6">
        <w:rPr>
          <w:rFonts w:eastAsia="Times New Roman" w:cstheme="minorHAnsi"/>
          <w:color w:val="000000"/>
          <w:sz w:val="26"/>
          <w:szCs w:val="26"/>
        </w:rPr>
        <w:t>Jesus cannot be G</w:t>
      </w:r>
      <w:r>
        <w:rPr>
          <w:rFonts w:eastAsia="Times New Roman" w:cstheme="minorHAnsi"/>
          <w:color w:val="000000"/>
          <w:sz w:val="26"/>
          <w:szCs w:val="26"/>
        </w:rPr>
        <w:t>od if God is greater than him. </w:t>
      </w:r>
      <w:r w:rsidRPr="00DB6ED6">
        <w:rPr>
          <w:rFonts w:eastAsia="Times New Roman" w:cstheme="minorHAnsi"/>
          <w:color w:val="000000"/>
          <w:sz w:val="26"/>
          <w:szCs w:val="26"/>
        </w:rPr>
        <w:t>The Christian belief that the Father and son are equal is in direct contrast to the clear words from Jesus.</w:t>
      </w:r>
    </w:p>
    <w:p w:rsidR="00DB6ED6" w:rsidRPr="00C066DB" w:rsidRDefault="00DB6ED6" w:rsidP="00DB6ED6">
      <w:pPr>
        <w:bidi w:val="0"/>
        <w:spacing w:before="225" w:after="150" w:line="240" w:lineRule="auto"/>
        <w:jc w:val="both"/>
        <w:outlineLvl w:val="2"/>
        <w:rPr>
          <w:rFonts w:eastAsia="Times New Roman" w:cstheme="minorHAnsi"/>
          <w:b/>
          <w:bCs/>
          <w:color w:val="215868" w:themeColor="accent5" w:themeShade="80"/>
          <w:sz w:val="26"/>
          <w:szCs w:val="26"/>
        </w:rPr>
      </w:pPr>
      <w:r w:rsidRPr="00C066DB">
        <w:rPr>
          <w:rFonts w:eastAsia="Times New Roman" w:cstheme="minorHAnsi"/>
          <w:b/>
          <w:bCs/>
          <w:color w:val="215868" w:themeColor="accent5" w:themeShade="80"/>
          <w:sz w:val="26"/>
          <w:szCs w:val="26"/>
        </w:rPr>
        <w:t>Jesus never instructed his disciples to worship him</w:t>
      </w:r>
    </w:p>
    <w:p w:rsidR="00DB6ED6" w:rsidRPr="00C066DB" w:rsidRDefault="00DB6ED6" w:rsidP="00C066DB">
      <w:pPr>
        <w:pStyle w:val="ListParagraph"/>
        <w:numPr>
          <w:ilvl w:val="0"/>
          <w:numId w:val="5"/>
        </w:numPr>
        <w:tabs>
          <w:tab w:val="right" w:pos="284"/>
        </w:tabs>
        <w:bidi w:val="0"/>
        <w:spacing w:after="160" w:line="240" w:lineRule="auto"/>
        <w:ind w:left="0" w:firstLine="17"/>
        <w:jc w:val="both"/>
        <w:rPr>
          <w:rFonts w:eastAsia="Times New Roman" w:cstheme="minorHAnsi"/>
          <w:color w:val="000000"/>
          <w:sz w:val="26"/>
          <w:szCs w:val="26"/>
        </w:rPr>
      </w:pPr>
      <w:r w:rsidRPr="00C066DB">
        <w:rPr>
          <w:rFonts w:eastAsia="Times New Roman" w:cstheme="minorHAnsi"/>
          <w:color w:val="000000"/>
          <w:sz w:val="26"/>
          <w:szCs w:val="26"/>
        </w:rPr>
        <w:t>‘When you pray, say Our Father which art in heaven.’ (</w:t>
      </w:r>
      <w:r w:rsidRPr="00C066DB">
        <w:rPr>
          <w:rFonts w:eastAsia="Times New Roman" w:cstheme="minorHAnsi"/>
          <w:b/>
          <w:bCs/>
          <w:color w:val="000000"/>
          <w:sz w:val="26"/>
          <w:szCs w:val="26"/>
        </w:rPr>
        <w:t>Luke 11:2</w:t>
      </w:r>
      <w:r w:rsidRPr="00C066DB">
        <w:rPr>
          <w:rFonts w:eastAsia="Times New Roman" w:cstheme="minorHAnsi"/>
          <w:color w:val="000000"/>
          <w:sz w:val="26"/>
          <w:szCs w:val="26"/>
        </w:rPr>
        <w:t>)</w:t>
      </w:r>
    </w:p>
    <w:p w:rsidR="00DB6ED6" w:rsidRPr="00C066DB" w:rsidRDefault="00DB6ED6" w:rsidP="00C066DB">
      <w:pPr>
        <w:pStyle w:val="ListParagraph"/>
        <w:numPr>
          <w:ilvl w:val="0"/>
          <w:numId w:val="5"/>
        </w:numPr>
        <w:tabs>
          <w:tab w:val="right" w:pos="284"/>
        </w:tabs>
        <w:bidi w:val="0"/>
        <w:spacing w:after="160" w:line="240" w:lineRule="auto"/>
        <w:ind w:left="0" w:firstLine="17"/>
        <w:jc w:val="both"/>
        <w:rPr>
          <w:rFonts w:eastAsia="Times New Roman" w:cstheme="minorHAnsi"/>
          <w:color w:val="000000"/>
          <w:sz w:val="26"/>
          <w:szCs w:val="26"/>
        </w:rPr>
      </w:pPr>
      <w:r w:rsidRPr="00C066DB">
        <w:rPr>
          <w:rFonts w:eastAsia="Times New Roman" w:cstheme="minorHAnsi"/>
          <w:color w:val="000000"/>
          <w:sz w:val="26"/>
          <w:szCs w:val="26"/>
        </w:rPr>
        <w:t>‘In that day, you shall ask me nothing.  Whatsoever you ask of the Father in my name.’ (</w:t>
      </w:r>
      <w:r w:rsidRPr="00C066DB">
        <w:rPr>
          <w:rFonts w:eastAsia="Times New Roman" w:cstheme="minorHAnsi"/>
          <w:b/>
          <w:bCs/>
          <w:color w:val="000000"/>
          <w:sz w:val="26"/>
          <w:szCs w:val="26"/>
        </w:rPr>
        <w:t>John 16:23</w:t>
      </w:r>
      <w:r w:rsidRPr="00C066DB">
        <w:rPr>
          <w:rFonts w:eastAsia="Times New Roman" w:cstheme="minorHAnsi"/>
          <w:color w:val="000000"/>
          <w:sz w:val="26"/>
          <w:szCs w:val="26"/>
        </w:rPr>
        <w:t>)</w:t>
      </w:r>
    </w:p>
    <w:p w:rsidR="00DB6ED6" w:rsidRPr="00C066DB" w:rsidRDefault="00DB6ED6" w:rsidP="00C066DB">
      <w:pPr>
        <w:pStyle w:val="ListParagraph"/>
        <w:numPr>
          <w:ilvl w:val="0"/>
          <w:numId w:val="5"/>
        </w:numPr>
        <w:tabs>
          <w:tab w:val="right" w:pos="284"/>
        </w:tabs>
        <w:bidi w:val="0"/>
        <w:spacing w:after="160" w:line="240" w:lineRule="auto"/>
        <w:ind w:left="0" w:firstLine="17"/>
        <w:jc w:val="both"/>
        <w:rPr>
          <w:rFonts w:eastAsia="Times New Roman" w:cstheme="minorHAnsi"/>
          <w:color w:val="000000"/>
          <w:sz w:val="26"/>
          <w:szCs w:val="26"/>
        </w:rPr>
      </w:pPr>
      <w:r w:rsidRPr="00C066DB">
        <w:rPr>
          <w:rFonts w:eastAsia="Times New Roman" w:cstheme="minorHAnsi"/>
          <w:color w:val="000000"/>
          <w:sz w:val="26"/>
          <w:szCs w:val="26"/>
        </w:rPr>
        <w:lastRenderedPageBreak/>
        <w:t>‘The hour cometh and now is, when the true worshippers shall worship the Father in spirit and in truth; for the Father seeketh such to worship him.’ (</w:t>
      </w:r>
      <w:r w:rsidRPr="00C066DB">
        <w:rPr>
          <w:rFonts w:eastAsia="Times New Roman" w:cstheme="minorHAnsi"/>
          <w:b/>
          <w:bCs/>
          <w:color w:val="000000"/>
          <w:sz w:val="26"/>
          <w:szCs w:val="26"/>
        </w:rPr>
        <w:t>John 4:23</w:t>
      </w:r>
      <w:r w:rsidRPr="00C066DB">
        <w:rPr>
          <w:rFonts w:eastAsia="Times New Roman" w:cstheme="minorHAnsi"/>
          <w:color w:val="000000"/>
          <w:sz w:val="26"/>
          <w:szCs w:val="26"/>
        </w:rPr>
        <w:t>)</w:t>
      </w:r>
    </w:p>
    <w:p w:rsidR="00DB6ED6" w:rsidRPr="00C066DB" w:rsidRDefault="00DB6ED6" w:rsidP="00DB6ED6">
      <w:pPr>
        <w:bidi w:val="0"/>
        <w:spacing w:before="225" w:after="150" w:line="240" w:lineRule="auto"/>
        <w:jc w:val="both"/>
        <w:outlineLvl w:val="2"/>
        <w:rPr>
          <w:rFonts w:eastAsia="Times New Roman" w:cstheme="minorHAnsi"/>
          <w:b/>
          <w:bCs/>
          <w:color w:val="215868" w:themeColor="accent5" w:themeShade="80"/>
          <w:sz w:val="26"/>
          <w:szCs w:val="26"/>
        </w:rPr>
      </w:pPr>
      <w:r w:rsidRPr="00C066DB">
        <w:rPr>
          <w:rFonts w:eastAsia="Times New Roman" w:cstheme="minorHAnsi"/>
          <w:b/>
          <w:bCs/>
          <w:color w:val="215868" w:themeColor="accent5" w:themeShade="80"/>
          <w:sz w:val="26"/>
          <w:szCs w:val="26"/>
        </w:rPr>
        <w:t>If Jesus was God, he would have sought worship for himself</w:t>
      </w:r>
    </w:p>
    <w:p w:rsidR="00DB6ED6" w:rsidRPr="00DB6ED6" w:rsidRDefault="00DB6ED6" w:rsidP="00DB6ED6">
      <w:pPr>
        <w:bidi w:val="0"/>
        <w:spacing w:after="160" w:line="240" w:lineRule="auto"/>
        <w:ind w:firstLine="397"/>
        <w:jc w:val="both"/>
        <w:rPr>
          <w:rFonts w:eastAsia="Times New Roman" w:cstheme="minorHAnsi"/>
          <w:color w:val="000000"/>
          <w:sz w:val="26"/>
          <w:szCs w:val="26"/>
        </w:rPr>
      </w:pPr>
      <w:r w:rsidRPr="00DB6ED6">
        <w:rPr>
          <w:rFonts w:eastAsia="Times New Roman" w:cstheme="minorHAnsi"/>
          <w:color w:val="000000"/>
          <w:sz w:val="26"/>
          <w:szCs w:val="26"/>
        </w:rPr>
        <w:t>Since he didn’t, instead he sought worship for God in the heavens, therefore, he was not God.</w:t>
      </w:r>
    </w:p>
    <w:p w:rsidR="00A54DF6" w:rsidRPr="00DB6ED6" w:rsidRDefault="00A54DF6" w:rsidP="00DB6ED6">
      <w:pPr>
        <w:jc w:val="both"/>
        <w:rPr>
          <w:lang w:bidi="ar-EG"/>
        </w:rPr>
      </w:pPr>
    </w:p>
    <w:sectPr w:rsidR="00A54DF6" w:rsidRPr="00DB6ED6" w:rsidSect="001D3B68">
      <w:pgSz w:w="11906" w:h="16838"/>
      <w:pgMar w:top="1134" w:right="1800" w:bottom="1276"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A91AC752-EA9E-4B0A-B3EE-8907C640DCCB}"/>
  </w:font>
  <w:font w:name="Times New Roman">
    <w:panose1 w:val="02020603050405020304"/>
    <w:charset w:val="00"/>
    <w:family w:val="roman"/>
    <w:pitch w:val="variable"/>
    <w:sig w:usb0="E0002AFF" w:usb1="C0007841" w:usb2="00000009" w:usb3="00000000" w:csb0="000001FF" w:csb1="00000000"/>
    <w:embedRegular r:id="rId2" w:fontKey="{887679DA-C4A0-4884-8DB8-EE487369B20C}"/>
    <w:embedBold r:id="rId3" w:fontKey="{FB17B110-F937-4C4E-999F-A738D1CA51FC}"/>
    <w:embedItalic r:id="rId4" w:fontKey="{5FB482A2-536A-499C-96D9-AE8C11248CE7}"/>
  </w:font>
  <w:font w:name="Courier New">
    <w:panose1 w:val="02070309020205020404"/>
    <w:charset w:val="00"/>
    <w:family w:val="modern"/>
    <w:pitch w:val="fixed"/>
    <w:sig w:usb0="E0002AFF" w:usb1="C0007843" w:usb2="00000009" w:usb3="00000000" w:csb0="000001FF" w:csb1="00000000"/>
    <w:embedRegular r:id="rId5" w:fontKey="{B4C3214E-69E3-4811-A8F7-399ECE11F83C}"/>
  </w:font>
  <w:font w:name="Wingdings">
    <w:panose1 w:val="05000000000000000000"/>
    <w:charset w:val="02"/>
    <w:family w:val="auto"/>
    <w:pitch w:val="variable"/>
    <w:sig w:usb0="00000000" w:usb1="10000000" w:usb2="00000000" w:usb3="00000000" w:csb0="80000000" w:csb1="00000000"/>
    <w:embedRegular r:id="rId6" w:fontKey="{1AD2493A-2C61-4402-9D40-73AEFBFE59DB}"/>
  </w:font>
  <w:font w:name="Calibri">
    <w:panose1 w:val="020F0502020204030204"/>
    <w:charset w:val="00"/>
    <w:family w:val="swiss"/>
    <w:pitch w:val="variable"/>
    <w:sig w:usb0="E10002FF" w:usb1="4000ACFF" w:usb2="00000009" w:usb3="00000000" w:csb0="0000019F" w:csb1="00000000"/>
    <w:embedRegular r:id="rId7" w:fontKey="{60606949-150B-4E65-B34F-D06F6456193D}"/>
    <w:embedBold r:id="rId8" w:fontKey="{089C5E39-D380-4AE2-9B30-1571E4B3EE3D}"/>
    <w:embedItalic r:id="rId9" w:fontKey="{5F40BA01-3393-46FE-A5BB-0D2A48A358A1}"/>
  </w:font>
  <w:font w:name="Arial">
    <w:panose1 w:val="020B0604020202020204"/>
    <w:charset w:val="00"/>
    <w:family w:val="swiss"/>
    <w:pitch w:val="variable"/>
    <w:sig w:usb0="E0002AFF" w:usb1="C0007843" w:usb2="00000009" w:usb3="00000000" w:csb0="000001FF" w:csb1="00000000"/>
    <w:embedRegular r:id="rId10" w:fontKey="{317EABF9-66C4-4251-8458-DB9301C2AA66}"/>
  </w:font>
  <w:font w:name="Tahoma">
    <w:panose1 w:val="020B0604030504040204"/>
    <w:charset w:val="00"/>
    <w:family w:val="swiss"/>
    <w:pitch w:val="variable"/>
    <w:sig w:usb0="E1002EFF" w:usb1="C000605B" w:usb2="00000029" w:usb3="00000000" w:csb0="000101FF" w:csb1="00000000"/>
    <w:embedRegular r:id="rId11" w:fontKey="{DADF7054-B6CD-4752-B68D-24FF1291C11C}"/>
  </w:font>
  <w:font w:name="KFGQPC Uthman Taha Naskh">
    <w:panose1 w:val="02000000000000000000"/>
    <w:charset w:val="B2"/>
    <w:family w:val="auto"/>
    <w:pitch w:val="variable"/>
    <w:sig w:usb0="80002001" w:usb1="90000000" w:usb2="00000008" w:usb3="00000000" w:csb0="00000040" w:csb1="00000000"/>
    <w:embedRegular r:id="rId12" w:fontKey="{0FA773CA-F1B8-4887-8520-171C0860B80E}"/>
  </w:font>
  <w:font w:name="Traditional Arabic">
    <w:panose1 w:val="02020603050405020304"/>
    <w:charset w:val="00"/>
    <w:family w:val="roman"/>
    <w:pitch w:val="variable"/>
    <w:sig w:usb0="00002003" w:usb1="80000000" w:usb2="00000008" w:usb3="00000000" w:csb0="00000041" w:csb1="00000000"/>
    <w:embedBold r:id="rId13" w:fontKey="{B3A3F654-E5CC-49B5-808E-F49DAE653AC0}"/>
  </w:font>
  <w:font w:name="Cambria">
    <w:panose1 w:val="02040503050406030204"/>
    <w:charset w:val="00"/>
    <w:family w:val="roman"/>
    <w:pitch w:val="variable"/>
    <w:sig w:usb0="E00002FF" w:usb1="400004FF" w:usb2="00000000" w:usb3="00000000" w:csb0="0000019F" w:csb1="00000000"/>
    <w:embedRegular r:id="rId14" w:fontKey="{D8BA3494-D4D1-4F49-BE7D-479FE7B7765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14B68"/>
    <w:multiLevelType w:val="hybridMultilevel"/>
    <w:tmpl w:val="0E2C042C"/>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
    <w:nsid w:val="061C1B78"/>
    <w:multiLevelType w:val="hybridMultilevel"/>
    <w:tmpl w:val="051C4A36"/>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
    <w:nsid w:val="539A762D"/>
    <w:multiLevelType w:val="hybridMultilevel"/>
    <w:tmpl w:val="E744D0A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
    <w:nsid w:val="54005C74"/>
    <w:multiLevelType w:val="hybridMultilevel"/>
    <w:tmpl w:val="0D24A08E"/>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
    <w:nsid w:val="644453AF"/>
    <w:multiLevelType w:val="hybridMultilevel"/>
    <w:tmpl w:val="6C7661BE"/>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5">
    <w:nsid w:val="71D6795C"/>
    <w:multiLevelType w:val="hybridMultilevel"/>
    <w:tmpl w:val="FE3C03CE"/>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20"/>
  <w:characterSpacingControl w:val="doNotCompress"/>
  <w:compat>
    <w:wpJustification/>
  </w:compat>
  <w:rsids>
    <w:rsidRoot w:val="0002655F"/>
    <w:rsid w:val="0002655F"/>
    <w:rsid w:val="001D3B68"/>
    <w:rsid w:val="00476967"/>
    <w:rsid w:val="007B3C92"/>
    <w:rsid w:val="008D7340"/>
    <w:rsid w:val="009B1611"/>
    <w:rsid w:val="00A54DF6"/>
    <w:rsid w:val="00C066DB"/>
    <w:rsid w:val="00C356DC"/>
    <w:rsid w:val="00DB6ED6"/>
    <w:rsid w:val="00E302E4"/>
    <w:rsid w:val="00FE4D8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DF6"/>
    <w:pPr>
      <w:bidi/>
    </w:pPr>
  </w:style>
  <w:style w:type="paragraph" w:styleId="Heading1">
    <w:name w:val="heading 1"/>
    <w:basedOn w:val="Normal"/>
    <w:link w:val="Heading1Char"/>
    <w:uiPriority w:val="9"/>
    <w:qFormat/>
    <w:rsid w:val="0002655F"/>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02655F"/>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55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2655F"/>
    <w:rPr>
      <w:rFonts w:ascii="Times New Roman" w:eastAsia="Times New Roman" w:hAnsi="Times New Roman" w:cs="Times New Roman"/>
      <w:b/>
      <w:bCs/>
      <w:sz w:val="27"/>
      <w:szCs w:val="27"/>
    </w:rPr>
  </w:style>
  <w:style w:type="character" w:customStyle="1" w:styleId="ads">
    <w:name w:val="ads"/>
    <w:basedOn w:val="DefaultParagraphFont"/>
    <w:rsid w:val="0002655F"/>
  </w:style>
  <w:style w:type="character" w:customStyle="1" w:styleId="apple-converted-space">
    <w:name w:val="apple-converted-space"/>
    <w:basedOn w:val="DefaultParagraphFont"/>
    <w:rsid w:val="0002655F"/>
  </w:style>
  <w:style w:type="character" w:customStyle="1" w:styleId="aan">
    <w:name w:val="aan"/>
    <w:basedOn w:val="DefaultParagraphFont"/>
    <w:rsid w:val="0002655F"/>
  </w:style>
  <w:style w:type="character" w:customStyle="1" w:styleId="ad">
    <w:name w:val="ad"/>
    <w:basedOn w:val="DefaultParagraphFont"/>
    <w:rsid w:val="0002655F"/>
  </w:style>
  <w:style w:type="character" w:customStyle="1" w:styleId="as">
    <w:name w:val="as"/>
    <w:basedOn w:val="DefaultParagraphFont"/>
    <w:rsid w:val="0002655F"/>
  </w:style>
  <w:style w:type="character" w:customStyle="1" w:styleId="contentrating">
    <w:name w:val="content_rating"/>
    <w:basedOn w:val="DefaultParagraphFont"/>
    <w:rsid w:val="0002655F"/>
  </w:style>
  <w:style w:type="character" w:customStyle="1" w:styleId="ac">
    <w:name w:val="ac"/>
    <w:basedOn w:val="DefaultParagraphFont"/>
    <w:rsid w:val="0002655F"/>
  </w:style>
  <w:style w:type="character" w:styleId="Hyperlink">
    <w:name w:val="Hyperlink"/>
    <w:basedOn w:val="DefaultParagraphFont"/>
    <w:uiPriority w:val="99"/>
    <w:semiHidden/>
    <w:unhideWhenUsed/>
    <w:rsid w:val="0002655F"/>
    <w:rPr>
      <w:color w:val="0000FF"/>
      <w:u w:val="single"/>
    </w:rPr>
  </w:style>
  <w:style w:type="paragraph" w:customStyle="1" w:styleId="w-body-text-1">
    <w:name w:val="w-body-text-1"/>
    <w:basedOn w:val="Normal"/>
    <w:rsid w:val="0002655F"/>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6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55F"/>
    <w:rPr>
      <w:rFonts w:ascii="Tahoma" w:hAnsi="Tahoma" w:cs="Tahoma"/>
      <w:sz w:val="16"/>
      <w:szCs w:val="16"/>
    </w:rPr>
  </w:style>
  <w:style w:type="paragraph" w:styleId="ListParagraph">
    <w:name w:val="List Paragraph"/>
    <w:basedOn w:val="Normal"/>
    <w:uiPriority w:val="34"/>
    <w:qFormat/>
    <w:rsid w:val="00C066DB"/>
    <w:pPr>
      <w:ind w:left="720"/>
      <w:contextualSpacing/>
    </w:pPr>
  </w:style>
</w:styles>
</file>

<file path=word/webSettings.xml><?xml version="1.0" encoding="utf-8"?>
<w:webSettings xmlns:r="http://schemas.openxmlformats.org/officeDocument/2006/relationships" xmlns:w="http://schemas.openxmlformats.org/wordprocessingml/2006/main">
  <w:divs>
    <w:div w:id="1831098095">
      <w:bodyDiv w:val="1"/>
      <w:marLeft w:val="0"/>
      <w:marRight w:val="0"/>
      <w:marTop w:val="0"/>
      <w:marBottom w:val="0"/>
      <w:divBdr>
        <w:top w:val="none" w:sz="0" w:space="0" w:color="auto"/>
        <w:left w:val="none" w:sz="0" w:space="0" w:color="auto"/>
        <w:bottom w:val="none" w:sz="0" w:space="0" w:color="auto"/>
        <w:right w:val="none" w:sz="0" w:space="0" w:color="auto"/>
      </w:divBdr>
    </w:div>
    <w:div w:id="184990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slamhouse.com/" TargetMode="External"/><Relationship Id="rId5" Type="http://schemas.openxmlformats.org/officeDocument/2006/relationships/hyperlink" Target="http://www.islamreligion.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1341</Words>
  <Characters>5849</Characters>
  <Application>Microsoft Office Word</Application>
  <DocSecurity>0</DocSecurity>
  <Lines>136</Lines>
  <Paragraphs>69</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7121</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Ninety Verses Says Jesus Is Not God</dc:title>
  <dc:subject>Ninety Verses Says Jesus Is Not God</dc:subject>
  <dc:creator>compas</dc:creator>
  <cp:keywords>Ninety Verses Says Jesus Is Not God</cp:keywords>
  <dc:description>Ninety Verses Says Jesus Is Not God</dc:description>
  <cp:lastModifiedBy>elhashemy</cp:lastModifiedBy>
  <cp:revision>5</cp:revision>
  <dcterms:created xsi:type="dcterms:W3CDTF">2015-02-11T05:20:00Z</dcterms:created>
  <dcterms:modified xsi:type="dcterms:W3CDTF">2015-02-16T11:17:00Z</dcterms:modified>
  <cp:category/>
</cp:coreProperties>
</file>