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676614" w14:textId="77777777" w:rsidR="00256EA0" w:rsidRPr="008B3703" w:rsidRDefault="00256EA0" w:rsidP="00256EA0">
      <w:pPr>
        <w:jc w:val="center"/>
        <w:rPr>
          <w:rFonts w:ascii="Gotham Narrow Book" w:hAnsi="Gotham Narrow Book"/>
          <w:sz w:val="28"/>
          <w:szCs w:val="28"/>
          <w:rtl/>
        </w:rPr>
      </w:pPr>
    </w:p>
    <w:p w14:paraId="42C3DB7E" w14:textId="77777777" w:rsidR="00D3454E" w:rsidRDefault="001B6517" w:rsidP="00D3454E">
      <w:pPr>
        <w:tabs>
          <w:tab w:val="left" w:pos="753"/>
          <w:tab w:val="center" w:pos="3968"/>
        </w:tabs>
        <w:bidi w:val="0"/>
        <w:jc w:val="center"/>
        <w:rPr>
          <w:rFonts w:asciiTheme="majorHAnsi" w:hAnsiTheme="majorHAnsi" w:cstheme="majorHAnsi"/>
          <w:b/>
          <w:bCs/>
          <w:sz w:val="36"/>
          <w:szCs w:val="36"/>
        </w:rPr>
      </w:pPr>
      <w:r w:rsidRPr="001B6517">
        <w:rPr>
          <w:rFonts w:asciiTheme="majorHAnsi" w:hAnsiTheme="majorHAnsi" w:cstheme="majorHAnsi"/>
          <w:b/>
          <w:bCs/>
          <w:sz w:val="48"/>
          <w:szCs w:val="48"/>
          <w:lang w:bidi="ar-EG"/>
        </w:rPr>
        <w:t>AKIDAH EMPAT</w:t>
      </w:r>
      <w:r w:rsidR="00D3454E" w:rsidRPr="00D3454E">
        <w:rPr>
          <w:rFonts w:asciiTheme="majorHAnsi" w:hAnsiTheme="majorHAnsi" w:cstheme="majorHAnsi"/>
          <w:b/>
          <w:bCs/>
          <w:sz w:val="48"/>
          <w:szCs w:val="48"/>
          <w:lang w:val="en-GB" w:bidi="ar-EG"/>
        </w:rPr>
        <w:t xml:space="preserve"> </w:t>
      </w:r>
      <w:r w:rsidR="00D3454E">
        <w:rPr>
          <w:rFonts w:asciiTheme="majorHAnsi" w:hAnsiTheme="majorHAnsi" w:cstheme="majorHAnsi"/>
          <w:b/>
          <w:bCs/>
          <w:sz w:val="48"/>
          <w:szCs w:val="48"/>
          <w:lang w:val="en-GB" w:bidi="ar-EG"/>
        </w:rPr>
        <w:t>IMAM</w:t>
      </w:r>
      <w:r w:rsidR="00D3454E">
        <w:rPr>
          <w:rFonts w:asciiTheme="majorHAnsi" w:hAnsiTheme="majorHAnsi" w:cstheme="majorHAnsi"/>
          <w:b/>
          <w:bCs/>
          <w:i/>
          <w:iCs/>
          <w:sz w:val="48"/>
          <w:szCs w:val="48"/>
          <w:lang w:bidi="ar-EG"/>
        </w:rPr>
        <w:t xml:space="preserve"> </w:t>
      </w:r>
      <w:r w:rsidR="00D3454E" w:rsidRPr="00D3454E">
        <w:rPr>
          <w:rFonts w:asciiTheme="majorHAnsi" w:hAnsiTheme="majorHAnsi" w:cstheme="majorHAnsi"/>
          <w:b/>
          <w:bCs/>
          <w:i/>
          <w:iCs/>
          <w:sz w:val="48"/>
          <w:szCs w:val="48"/>
          <w:lang w:bidi="ar-EG"/>
        </w:rPr>
        <w:t>raḥimahumullāh</w:t>
      </w:r>
      <w:r>
        <w:rPr>
          <w:rFonts w:asciiTheme="majorHAnsi" w:hAnsiTheme="majorHAnsi" w:cstheme="majorHAnsi"/>
          <w:sz w:val="56"/>
          <w:szCs w:val="56"/>
          <w:lang w:bidi="ar-EG"/>
        </w:rPr>
        <w:br/>
      </w:r>
      <w:r w:rsidR="006401FB" w:rsidRPr="001B6517">
        <w:rPr>
          <w:rFonts w:asciiTheme="majorHAnsi" w:hAnsiTheme="majorHAnsi" w:cstheme="majorHAnsi"/>
          <w:sz w:val="32"/>
          <w:szCs w:val="32"/>
          <w:lang w:bidi="ar-EG"/>
        </w:rPr>
        <w:br/>
      </w:r>
      <w:r w:rsidRPr="001B6517">
        <w:rPr>
          <w:rFonts w:asciiTheme="majorHAnsi" w:hAnsiTheme="majorHAnsi" w:cstheme="majorHAnsi"/>
          <w:b/>
          <w:bCs/>
          <w:sz w:val="36"/>
          <w:szCs w:val="36"/>
        </w:rPr>
        <w:t xml:space="preserve">(Abu Hanifah, Malik, Syafi’i, </w:t>
      </w:r>
    </w:p>
    <w:p w14:paraId="6EC83C86" w14:textId="77777777" w:rsidR="00256EA0" w:rsidRDefault="001B6517" w:rsidP="00D3454E">
      <w:pPr>
        <w:tabs>
          <w:tab w:val="left" w:pos="753"/>
          <w:tab w:val="center" w:pos="3968"/>
        </w:tabs>
        <w:bidi w:val="0"/>
        <w:jc w:val="center"/>
        <w:rPr>
          <w:rFonts w:asciiTheme="majorHAnsi" w:hAnsiTheme="majorHAnsi" w:cstheme="majorHAnsi"/>
          <w:sz w:val="48"/>
          <w:szCs w:val="48"/>
        </w:rPr>
      </w:pPr>
      <w:r w:rsidRPr="001B6517">
        <w:rPr>
          <w:rFonts w:asciiTheme="majorHAnsi" w:hAnsiTheme="majorHAnsi" w:cstheme="majorHAnsi"/>
          <w:b/>
          <w:bCs/>
          <w:sz w:val="36"/>
          <w:szCs w:val="36"/>
        </w:rPr>
        <w:t>dan Ahmad bin Hanbal)</w:t>
      </w:r>
    </w:p>
    <w:p w14:paraId="12C6D306" w14:textId="77777777" w:rsidR="00256EA0" w:rsidRPr="006401FB" w:rsidRDefault="00256EA0" w:rsidP="00256EA0">
      <w:pPr>
        <w:tabs>
          <w:tab w:val="left" w:pos="753"/>
          <w:tab w:val="center" w:pos="3968"/>
        </w:tabs>
        <w:bidi w:val="0"/>
        <w:jc w:val="center"/>
        <w:rPr>
          <w:rFonts w:asciiTheme="majorHAnsi" w:hAnsiTheme="majorHAnsi" w:cstheme="majorHAnsi"/>
          <w:sz w:val="24"/>
          <w:szCs w:val="24"/>
        </w:rPr>
      </w:pPr>
      <w:r w:rsidRPr="004B6D3A">
        <w:rPr>
          <w:rFonts w:asciiTheme="majorHAnsi" w:hAnsiTheme="majorHAnsi" w:cstheme="majorHAnsi"/>
          <w:noProof/>
          <w:sz w:val="24"/>
          <w:szCs w:val="24"/>
        </w:rPr>
        <w:drawing>
          <wp:anchor distT="0" distB="0" distL="114300" distR="114300" simplePos="0" relativeHeight="251659264" behindDoc="0" locked="0" layoutInCell="1" allowOverlap="1" wp14:anchorId="78671C98" wp14:editId="26C0FA8B">
            <wp:simplePos x="0" y="0"/>
            <wp:positionH relativeFrom="margin">
              <wp:posOffset>231775</wp:posOffset>
            </wp:positionH>
            <wp:positionV relativeFrom="paragraph">
              <wp:posOffset>217805</wp:posOffset>
            </wp:positionV>
            <wp:extent cx="3184525" cy="46355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709A47D9" w14:textId="77777777" w:rsidR="00256EA0" w:rsidRDefault="00256EA0" w:rsidP="00256EA0">
      <w:pPr>
        <w:tabs>
          <w:tab w:val="left" w:pos="753"/>
          <w:tab w:val="center" w:pos="3968"/>
        </w:tabs>
        <w:bidi w:val="0"/>
        <w:jc w:val="center"/>
        <w:rPr>
          <w:rFonts w:asciiTheme="majorHAnsi" w:hAnsiTheme="majorHAnsi" w:cstheme="majorHAnsi"/>
          <w:sz w:val="48"/>
          <w:szCs w:val="48"/>
        </w:rPr>
      </w:pPr>
    </w:p>
    <w:p w14:paraId="69C33249" w14:textId="77777777" w:rsidR="00256EA0" w:rsidRDefault="00256EA0" w:rsidP="00256EA0">
      <w:pPr>
        <w:bidi w:val="0"/>
        <w:spacing w:line="240" w:lineRule="auto"/>
        <w:jc w:val="center"/>
        <w:rPr>
          <w:rFonts w:asciiTheme="majorHAnsi" w:hAnsiTheme="majorHAnsi" w:cstheme="majorHAnsi"/>
          <w:sz w:val="28"/>
          <w:szCs w:val="28"/>
          <w:lang w:bidi="ar-EG"/>
        </w:rPr>
      </w:pPr>
    </w:p>
    <w:p w14:paraId="006D0E70" w14:textId="77777777" w:rsidR="00256EA0" w:rsidRDefault="00256EA0" w:rsidP="00256EA0">
      <w:pPr>
        <w:bidi w:val="0"/>
        <w:spacing w:line="240" w:lineRule="auto"/>
        <w:jc w:val="center"/>
        <w:rPr>
          <w:rFonts w:asciiTheme="majorHAnsi" w:hAnsiTheme="majorHAnsi" w:cstheme="majorHAnsi"/>
          <w:sz w:val="28"/>
          <w:szCs w:val="28"/>
          <w:lang w:bidi="ar-EG"/>
        </w:rPr>
      </w:pPr>
    </w:p>
    <w:p w14:paraId="72CF9216" w14:textId="77777777" w:rsidR="00256EA0" w:rsidRDefault="001B6517" w:rsidP="00256EA0">
      <w:pPr>
        <w:bidi w:val="0"/>
        <w:spacing w:line="240" w:lineRule="auto"/>
        <w:jc w:val="center"/>
        <w:rPr>
          <w:rFonts w:asciiTheme="majorHAnsi" w:hAnsiTheme="majorHAnsi" w:cstheme="majorHAnsi"/>
          <w:sz w:val="28"/>
          <w:szCs w:val="28"/>
          <w:lang w:bidi="ar-EG"/>
        </w:rPr>
      </w:pPr>
      <w:r w:rsidRPr="001B6517">
        <w:rPr>
          <w:rFonts w:asciiTheme="majorHAnsi" w:hAnsiTheme="majorHAnsi" w:cstheme="majorHAnsi"/>
          <w:sz w:val="28"/>
          <w:szCs w:val="28"/>
          <w:lang w:bidi="ar-EG"/>
        </w:rPr>
        <w:t>Disusun oleh:</w:t>
      </w:r>
      <w:r w:rsidR="00256EA0" w:rsidRPr="004B6D3A">
        <w:rPr>
          <w:rFonts w:asciiTheme="majorHAnsi" w:hAnsiTheme="majorHAnsi" w:cstheme="majorHAnsi"/>
          <w:sz w:val="28"/>
          <w:szCs w:val="28"/>
          <w:lang w:bidi="ar-EG"/>
        </w:rPr>
        <w:t xml:space="preserve"> </w:t>
      </w:r>
      <w:r w:rsidRPr="001B6517">
        <w:rPr>
          <w:rFonts w:asciiTheme="majorHAnsi" w:hAnsiTheme="majorHAnsi" w:cstheme="majorHAnsi"/>
          <w:b/>
          <w:bCs/>
          <w:sz w:val="28"/>
          <w:szCs w:val="28"/>
          <w:lang w:bidi="ar-EG"/>
        </w:rPr>
        <w:t>Tim Penuntut Ilmu</w:t>
      </w:r>
    </w:p>
    <w:p w14:paraId="20244710" w14:textId="77777777" w:rsidR="00256EA0" w:rsidRDefault="001B6517" w:rsidP="00D3454E">
      <w:pPr>
        <w:bidi w:val="0"/>
        <w:spacing w:line="240" w:lineRule="auto"/>
        <w:jc w:val="center"/>
        <w:rPr>
          <w:rFonts w:asciiTheme="majorHAnsi" w:hAnsiTheme="majorHAnsi" w:cstheme="majorHAnsi"/>
          <w:sz w:val="28"/>
          <w:szCs w:val="28"/>
          <w:lang w:bidi="ar-EG"/>
        </w:rPr>
      </w:pPr>
      <w:r w:rsidRPr="001B6517">
        <w:rPr>
          <w:rFonts w:asciiTheme="majorHAnsi" w:hAnsiTheme="majorHAnsi" w:cstheme="majorHAnsi"/>
          <w:sz w:val="28"/>
          <w:szCs w:val="28"/>
          <w:lang w:bidi="ar-EG"/>
        </w:rPr>
        <w:t>Kata Pengantar:</w:t>
      </w:r>
      <w:r w:rsidR="00723363">
        <w:rPr>
          <w:rFonts w:asciiTheme="majorHAnsi" w:hAnsiTheme="majorHAnsi" w:cstheme="majorHAnsi"/>
          <w:sz w:val="28"/>
          <w:szCs w:val="28"/>
          <w:lang w:bidi="ar-EG"/>
        </w:rPr>
        <w:t xml:space="preserve"> </w:t>
      </w:r>
      <w:r w:rsidRPr="001B6517">
        <w:rPr>
          <w:rFonts w:asciiTheme="majorHAnsi" w:hAnsiTheme="majorHAnsi" w:cstheme="majorHAnsi"/>
          <w:b/>
          <w:bCs/>
          <w:sz w:val="28"/>
          <w:szCs w:val="28"/>
          <w:lang w:bidi="ar-EG"/>
        </w:rPr>
        <w:t xml:space="preserve">Ṣalāḥ bin Muḥammad </w:t>
      </w:r>
      <w:r w:rsidR="00D3454E">
        <w:rPr>
          <w:rFonts w:asciiTheme="majorHAnsi" w:hAnsiTheme="majorHAnsi" w:cstheme="majorHAnsi"/>
          <w:b/>
          <w:bCs/>
          <w:sz w:val="28"/>
          <w:szCs w:val="28"/>
          <w:lang w:bidi="ar-EG"/>
        </w:rPr>
        <w:t>A</w:t>
      </w:r>
      <w:r w:rsidRPr="001B6517">
        <w:rPr>
          <w:rFonts w:asciiTheme="majorHAnsi" w:hAnsiTheme="majorHAnsi" w:cstheme="majorHAnsi"/>
          <w:b/>
          <w:bCs/>
          <w:sz w:val="28"/>
          <w:szCs w:val="28"/>
          <w:lang w:bidi="ar-EG"/>
        </w:rPr>
        <w:t>l-Budair</w:t>
      </w:r>
    </w:p>
    <w:p w14:paraId="2AC6F393" w14:textId="77777777" w:rsidR="00256EA0" w:rsidRDefault="00256EA0" w:rsidP="00256EA0">
      <w:pPr>
        <w:bidi w:val="0"/>
        <w:spacing w:line="240" w:lineRule="auto"/>
        <w:jc w:val="center"/>
        <w:rPr>
          <w:rFonts w:asciiTheme="majorHAnsi" w:hAnsiTheme="majorHAnsi" w:cstheme="majorHAnsi"/>
          <w:sz w:val="28"/>
          <w:szCs w:val="28"/>
          <w:lang w:bidi="ar-EG"/>
        </w:rPr>
      </w:pPr>
    </w:p>
    <w:p w14:paraId="2D7B222C" w14:textId="77777777" w:rsidR="00256EA0" w:rsidRPr="004B6D3A" w:rsidRDefault="00256EA0" w:rsidP="00256EA0">
      <w:pPr>
        <w:bidi w:val="0"/>
        <w:spacing w:line="240" w:lineRule="auto"/>
        <w:jc w:val="center"/>
        <w:rPr>
          <w:rFonts w:asciiTheme="majorHAnsi" w:hAnsiTheme="majorHAnsi" w:cstheme="majorHAnsi"/>
          <w:sz w:val="28"/>
          <w:szCs w:val="28"/>
          <w:rtl/>
          <w:lang w:bidi="ar-EG"/>
        </w:rPr>
      </w:pPr>
    </w:p>
    <w:p w14:paraId="67DACEAB" w14:textId="77777777" w:rsidR="00256EA0" w:rsidRPr="009D54AA" w:rsidRDefault="00636179" w:rsidP="00636179">
      <w:pPr>
        <w:bidi w:val="0"/>
        <w:spacing w:line="240" w:lineRule="auto"/>
        <w:jc w:val="center"/>
        <w:rPr>
          <w:rFonts w:asciiTheme="majorHAnsi" w:hAnsiTheme="majorHAnsi" w:cs="Times New Roman"/>
          <w:sz w:val="28"/>
          <w:szCs w:val="28"/>
          <w:rtl/>
          <w:lang w:bidi="ar-EG"/>
        </w:rPr>
        <w:sectPr w:rsidR="00256EA0" w:rsidRPr="009D54AA" w:rsidSect="00C22A78">
          <w:headerReference w:type="even" r:id="rId9"/>
          <w:footerReference w:type="default" r:id="rId10"/>
          <w:pgSz w:w="7938" w:h="11907" w:code="9"/>
          <w:pgMar w:top="1134" w:right="1134" w:bottom="1134" w:left="1134" w:header="709" w:footer="709" w:gutter="0"/>
          <w:pgNumType w:start="0"/>
          <w:cols w:space="708"/>
          <w:titlePg/>
          <w:bidi/>
          <w:rtlGutter/>
          <w:docGrid w:linePitch="360"/>
        </w:sectPr>
      </w:pPr>
      <w:r>
        <w:rPr>
          <w:rFonts w:asciiTheme="majorHAnsi" w:hAnsiTheme="majorHAnsi" w:cstheme="majorHAnsi"/>
          <w:sz w:val="28"/>
          <w:szCs w:val="28"/>
          <w:lang w:bidi="ar-EG"/>
        </w:rPr>
        <w:t>Diterjemahkan dan diedit oleh</w:t>
      </w:r>
      <w:r w:rsidR="00256EA0" w:rsidRPr="004B6D3A">
        <w:rPr>
          <w:rFonts w:asciiTheme="majorHAnsi" w:hAnsiTheme="majorHAnsi" w:cstheme="majorHAnsi"/>
          <w:sz w:val="28"/>
          <w:szCs w:val="28"/>
          <w:lang w:bidi="ar-EG"/>
        </w:rPr>
        <w:t>:</w:t>
      </w:r>
      <w:r w:rsidR="009D54AA">
        <w:rPr>
          <w:rFonts w:asciiTheme="majorHAnsi" w:hAnsiTheme="majorHAnsi" w:cstheme="majorHAnsi"/>
          <w:sz w:val="28"/>
          <w:szCs w:val="28"/>
          <w:lang w:bidi="ar-EG"/>
        </w:rPr>
        <w:br/>
      </w:r>
      <w:r>
        <w:rPr>
          <w:rFonts w:asciiTheme="majorHAnsi" w:hAnsiTheme="majorHAnsi" w:cstheme="majorHAnsi"/>
          <w:b/>
          <w:bCs/>
          <w:sz w:val="28"/>
          <w:szCs w:val="28"/>
          <w:lang w:bidi="ar-EG"/>
        </w:rPr>
        <w:t>Pusat Penerjemahan Ruww</w:t>
      </w:r>
      <w:r w:rsidRPr="001B6517">
        <w:rPr>
          <w:rFonts w:asciiTheme="majorHAnsi" w:hAnsiTheme="majorHAnsi" w:cstheme="majorHAnsi"/>
          <w:b/>
          <w:bCs/>
          <w:sz w:val="28"/>
          <w:szCs w:val="28"/>
          <w:lang w:bidi="ar-EG"/>
        </w:rPr>
        <w:t>ā</w:t>
      </w:r>
      <w:r>
        <w:rPr>
          <w:rFonts w:asciiTheme="majorHAnsi" w:hAnsiTheme="majorHAnsi" w:cstheme="majorHAnsi"/>
          <w:b/>
          <w:bCs/>
          <w:sz w:val="28"/>
          <w:szCs w:val="28"/>
          <w:lang w:bidi="ar-EG"/>
        </w:rPr>
        <w:t>d</w:t>
      </w:r>
    </w:p>
    <w:p w14:paraId="50376A69" w14:textId="77777777" w:rsidR="00256EA0" w:rsidRDefault="00256EA0" w:rsidP="00256EA0">
      <w:pPr>
        <w:spacing w:line="240" w:lineRule="auto"/>
        <w:jc w:val="center"/>
        <w:rPr>
          <w:rFonts w:ascii="ae_AlArabiya" w:hAnsi="ae_AlArabiya" w:cs="KFGQPC Uthman Taha Naskh"/>
          <w:b/>
          <w:bCs/>
          <w:sz w:val="26"/>
          <w:szCs w:val="30"/>
          <w:rtl/>
        </w:rPr>
      </w:pPr>
    </w:p>
    <w:p w14:paraId="78FA1462" w14:textId="77777777" w:rsidR="00826C52" w:rsidRPr="00826C52" w:rsidRDefault="00826C52" w:rsidP="00256EA0">
      <w:pPr>
        <w:spacing w:line="240" w:lineRule="auto"/>
        <w:jc w:val="center"/>
        <w:rPr>
          <w:rFonts w:ascii="ae_AlArabiya" w:hAnsi="ae_AlArabiya" w:cs="KFGQPC Uthman Taha Naskh"/>
          <w:b/>
          <w:bCs/>
          <w:sz w:val="16"/>
          <w:szCs w:val="20"/>
          <w:rtl/>
        </w:rPr>
      </w:pPr>
    </w:p>
    <w:p w14:paraId="63E538E6" w14:textId="7DA6F0D7" w:rsidR="00256EA0" w:rsidRPr="00C42E23" w:rsidRDefault="00BF06AF" w:rsidP="00256EA0">
      <w:pPr>
        <w:spacing w:line="240" w:lineRule="auto"/>
        <w:jc w:val="center"/>
        <w:rPr>
          <w:rFonts w:asciiTheme="majorHAnsi" w:hAnsiTheme="majorHAnsi" w:cs="KFGQPC Uthman Taha Naskh"/>
          <w:sz w:val="16"/>
          <w:szCs w:val="16"/>
          <w:rtl/>
        </w:rPr>
      </w:pPr>
      <w:bookmarkStart w:id="0" w:name="OLE_LINK1"/>
      <w:r>
        <w:rPr>
          <w:rFonts w:asciiTheme="majorHAnsi" w:hAnsiTheme="majorHAnsi" w:cs="KFGQPC Uthman Taha Naskh"/>
          <w:noProof/>
          <w:sz w:val="16"/>
          <w:szCs w:val="16"/>
          <w:rtl/>
          <w:lang w:val="ar-SA"/>
        </w:rPr>
        <w:drawing>
          <wp:inline distT="0" distB="0" distL="0" distR="0" wp14:anchorId="08726ADC" wp14:editId="6D6D0DED">
            <wp:extent cx="3600450" cy="50946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600450" cy="5094605"/>
                    </a:xfrm>
                    <a:prstGeom prst="rect">
                      <a:avLst/>
                    </a:prstGeom>
                  </pic:spPr>
                </pic:pic>
              </a:graphicData>
            </a:graphic>
          </wp:inline>
        </w:drawing>
      </w:r>
    </w:p>
    <w:bookmarkEnd w:id="0"/>
    <w:p w14:paraId="6BC4B8FA" w14:textId="77777777" w:rsidR="00723363" w:rsidRPr="00C42E23" w:rsidRDefault="00723363" w:rsidP="00723363">
      <w:pPr>
        <w:spacing w:line="240" w:lineRule="auto"/>
        <w:jc w:val="center"/>
        <w:rPr>
          <w:rFonts w:asciiTheme="majorHAnsi" w:hAnsiTheme="majorHAnsi" w:cs="KFGQPC Uthman Taha Naskh"/>
          <w:sz w:val="18"/>
          <w:szCs w:val="18"/>
          <w:rtl/>
        </w:rPr>
      </w:pPr>
    </w:p>
    <w:p w14:paraId="74F93E76" w14:textId="77777777" w:rsidR="00D3454E" w:rsidRDefault="0075223F" w:rsidP="0075223F">
      <w:pPr>
        <w:pStyle w:val="Heading1"/>
        <w:bidi w:val="0"/>
        <w:jc w:val="center"/>
        <w:rPr>
          <w:sz w:val="40"/>
          <w:szCs w:val="40"/>
        </w:rPr>
      </w:pPr>
      <w:bookmarkStart w:id="1" w:name="_Toc506888660"/>
      <w:bookmarkStart w:id="2" w:name="_Toc498863781"/>
      <w:r>
        <w:rPr>
          <w:sz w:val="40"/>
          <w:szCs w:val="40"/>
        </w:rPr>
        <w:lastRenderedPageBreak/>
        <w:t>Kata Pengantar</w:t>
      </w:r>
      <w:bookmarkEnd w:id="1"/>
      <w:r>
        <w:rPr>
          <w:sz w:val="40"/>
          <w:szCs w:val="40"/>
        </w:rPr>
        <w:t xml:space="preserve"> </w:t>
      </w:r>
    </w:p>
    <w:p w14:paraId="18DE2796" w14:textId="77777777" w:rsidR="00885B30" w:rsidRPr="00885B30" w:rsidRDefault="0075223F" w:rsidP="00D3454E">
      <w:pPr>
        <w:pStyle w:val="Heading1"/>
        <w:bidi w:val="0"/>
        <w:jc w:val="center"/>
        <w:rPr>
          <w:sz w:val="40"/>
          <w:szCs w:val="40"/>
          <w:rtl/>
        </w:rPr>
      </w:pPr>
      <w:bookmarkStart w:id="3" w:name="_Toc506888661"/>
      <w:r>
        <w:rPr>
          <w:sz w:val="40"/>
          <w:szCs w:val="40"/>
        </w:rPr>
        <w:t xml:space="preserve">Syaikh Ṣalāḥ </w:t>
      </w:r>
      <w:r w:rsidR="00D3454E">
        <w:rPr>
          <w:sz w:val="40"/>
          <w:szCs w:val="40"/>
        </w:rPr>
        <w:t>A</w:t>
      </w:r>
      <w:r>
        <w:rPr>
          <w:sz w:val="40"/>
          <w:szCs w:val="40"/>
        </w:rPr>
        <w:t>l-Budair</w:t>
      </w:r>
      <w:bookmarkEnd w:id="3"/>
    </w:p>
    <w:p w14:paraId="1DA15C91" w14:textId="77777777" w:rsidR="009B06D8" w:rsidRDefault="0075223F" w:rsidP="00D3454E">
      <w:pPr>
        <w:bidi w:val="0"/>
        <w:spacing w:after="0" w:line="240" w:lineRule="auto"/>
        <w:ind w:firstLine="567"/>
        <w:jc w:val="both"/>
        <w:rPr>
          <w:rFonts w:asciiTheme="majorHAnsi" w:hAnsiTheme="majorHAnsi" w:cs="KFGQPC Uthman Taha Naskh"/>
          <w:sz w:val="28"/>
          <w:szCs w:val="28"/>
          <w:lang w:val="id-ID"/>
        </w:rPr>
      </w:pPr>
      <w:r>
        <w:rPr>
          <w:rFonts w:asciiTheme="majorHAnsi" w:hAnsiTheme="majorHAnsi" w:cs="KFGQPC Uthman Taha Naskh"/>
          <w:sz w:val="28"/>
          <w:szCs w:val="28"/>
        </w:rPr>
        <w:t>Segala puji bagi Allah yang membuat hukum dengan sempurna, menghalalkan dan mengha</w:t>
      </w:r>
      <w:r w:rsidR="009B06D8">
        <w:rPr>
          <w:rFonts w:asciiTheme="majorHAnsi" w:hAnsiTheme="majorHAnsi" w:cs="KFGQPC Uthman Taha Naskh"/>
          <w:sz w:val="28"/>
          <w:szCs w:val="28"/>
          <w:lang w:val="id-ID"/>
        </w:rPr>
        <w:t>-</w:t>
      </w:r>
      <w:r>
        <w:rPr>
          <w:rFonts w:asciiTheme="majorHAnsi" w:hAnsiTheme="majorHAnsi" w:cs="KFGQPC Uthman Taha Naskh"/>
          <w:sz w:val="28"/>
          <w:szCs w:val="28"/>
        </w:rPr>
        <w:t xml:space="preserve">ramkan, memberitahukan dan mengajarkan, serta memahamkan agama-Nya. Aku bersaksi bahwa tidak ada ilāh yang berhak disembah selain Allah semata, tidak ada sekutu bagi-Nya. Dia telah meletakkan kaidah agama dengan kitab-Nya yang sempurna, yang merupakan petunjuk bagi semua umat. </w:t>
      </w:r>
    </w:p>
    <w:p w14:paraId="5268ED8F" w14:textId="77777777" w:rsidR="00885B30" w:rsidRPr="00885B30" w:rsidRDefault="00D3454E" w:rsidP="009B06D8">
      <w:pPr>
        <w:bidi w:val="0"/>
        <w:spacing w:after="0" w:line="240" w:lineRule="auto"/>
        <w:ind w:firstLine="567"/>
        <w:jc w:val="both"/>
        <w:rPr>
          <w:rFonts w:asciiTheme="majorHAnsi" w:hAnsiTheme="majorHAnsi" w:cs="KFGQPC Uthman Taha Naskh"/>
          <w:sz w:val="28"/>
          <w:szCs w:val="28"/>
        </w:rPr>
      </w:pPr>
      <w:r>
        <w:rPr>
          <w:rFonts w:asciiTheme="majorHAnsi" w:hAnsiTheme="majorHAnsi" w:cs="KFGQPC Uthman Taha Naskh"/>
          <w:sz w:val="28"/>
          <w:szCs w:val="28"/>
        </w:rPr>
        <w:t>A</w:t>
      </w:r>
      <w:r w:rsidR="0075223F">
        <w:rPr>
          <w:rFonts w:asciiTheme="majorHAnsi" w:hAnsiTheme="majorHAnsi" w:cs="KFGQPC Uthman Taha Naskh"/>
          <w:sz w:val="28"/>
          <w:szCs w:val="28"/>
        </w:rPr>
        <w:t>ku bersaksi bahwa nabi kita Muhammad adalah hamba dan rasul-Nya, diutus kepada alam semesta, bangsa Arab dan non-Arab, dengan membawa agama yang</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lurus dan syariat yang sangat baik bagi manusia. Beliau senantiasa mendakwahkannya dan mengajak kepadanya, memperjuangkannya dengan dalil-dalilnya, serta melindunginya dengan dalil-dalilnya yang pasti dari kedua sisinya. Semoga Allah mencurahkan </w:t>
      </w:r>
      <w:r>
        <w:rPr>
          <w:rFonts w:asciiTheme="majorHAnsi" w:hAnsiTheme="majorHAnsi" w:cs="KFGQPC Uthman Taha Naskh"/>
          <w:sz w:val="28"/>
          <w:szCs w:val="28"/>
        </w:rPr>
        <w:t>selawat</w:t>
      </w:r>
      <w:r w:rsidR="0075223F">
        <w:rPr>
          <w:rFonts w:asciiTheme="majorHAnsi" w:hAnsiTheme="majorHAnsi" w:cs="KFGQPC Uthman Taha Naskh"/>
          <w:sz w:val="28"/>
          <w:szCs w:val="28"/>
        </w:rPr>
        <w:t xml:space="preserve"> serta salam kepada beliau bersama sahabat-sahabatnya yang meniti jalan tersebut, dan kepada orang-orang yang berafiliasi kepada mereka. </w:t>
      </w:r>
      <w:r w:rsidR="0075223F" w:rsidRPr="00D3454E">
        <w:rPr>
          <w:rFonts w:asciiTheme="majorHAnsi" w:hAnsiTheme="majorHAnsi" w:cs="KFGQPC Uthman Taha Naskh"/>
          <w:i/>
          <w:iCs/>
          <w:sz w:val="28"/>
          <w:szCs w:val="28"/>
        </w:rPr>
        <w:t>Ammā ba'du</w:t>
      </w:r>
      <w:r w:rsidR="0075223F">
        <w:rPr>
          <w:rFonts w:asciiTheme="majorHAnsi" w:hAnsiTheme="majorHAnsi" w:cs="KFGQPC Uthman Taha Naskh"/>
          <w:sz w:val="28"/>
          <w:szCs w:val="28"/>
          <w:rtl/>
        </w:rPr>
        <w:t>:</w:t>
      </w:r>
    </w:p>
    <w:p w14:paraId="1E6E5A59" w14:textId="77777777" w:rsidR="00D3454E" w:rsidRDefault="0075223F" w:rsidP="009B06D8">
      <w:pPr>
        <w:bidi w:val="0"/>
        <w:ind w:firstLine="567"/>
        <w:jc w:val="both"/>
        <w:rPr>
          <w:rFonts w:asciiTheme="majorHAnsi" w:hAnsiTheme="majorHAnsi" w:cs="KFGQPC Uthman Taha Naskh"/>
          <w:sz w:val="28"/>
          <w:szCs w:val="28"/>
        </w:rPr>
      </w:pPr>
      <w:r>
        <w:rPr>
          <w:rFonts w:asciiTheme="majorHAnsi" w:hAnsiTheme="majorHAnsi" w:cs="KFGQPC Uthman Taha Naskh"/>
          <w:sz w:val="28"/>
          <w:szCs w:val="28"/>
        </w:rPr>
        <w:t xml:space="preserve">Saya telah membaca buku ini yang berjudul “Akidah Empat Imam </w:t>
      </w:r>
      <w:r w:rsidR="00D3454E" w:rsidRPr="00D3454E">
        <w:rPr>
          <w:rFonts w:asciiTheme="majorHAnsi" w:hAnsiTheme="majorHAnsi" w:cs="KFGQPC Uthman Taha Naskh"/>
          <w:i/>
          <w:iCs/>
          <w:sz w:val="28"/>
          <w:szCs w:val="28"/>
        </w:rPr>
        <w:t>raḥimahumullāh</w:t>
      </w:r>
      <w:r>
        <w:rPr>
          <w:rFonts w:asciiTheme="majorHAnsi" w:hAnsiTheme="majorHAnsi" w:cs="KFGQPC Uthman Taha Naskh"/>
          <w:sz w:val="28"/>
          <w:szCs w:val="28"/>
        </w:rPr>
        <w:t xml:space="preserve">” yang disusun oleh satu tim penuntut ilmu. Saya </w:t>
      </w:r>
      <w:r>
        <w:rPr>
          <w:rFonts w:asciiTheme="majorHAnsi" w:hAnsiTheme="majorHAnsi" w:cs="KFGQPC Uthman Taha Naskh"/>
          <w:sz w:val="28"/>
          <w:szCs w:val="28"/>
        </w:rPr>
        <w:lastRenderedPageBreak/>
        <w:t>mendapati isinya selaras dengan akidah yang benar, mengikuti manhaj salaf yang mulia dalam mengupas permasalahannya berlandaskan Al</w:t>
      </w:r>
      <w:r w:rsidR="009B06D8">
        <w:rPr>
          <w:rFonts w:asciiTheme="majorHAnsi" w:hAnsiTheme="majorHAnsi" w:cs="KFGQPC Uthman Taha Naskh"/>
          <w:sz w:val="28"/>
          <w:szCs w:val="28"/>
          <w:lang w:val="id-ID"/>
        </w:rPr>
        <w:t>-</w:t>
      </w:r>
      <w:r>
        <w:rPr>
          <w:rFonts w:asciiTheme="majorHAnsi" w:hAnsiTheme="majorHAnsi" w:cs="KFGQPC Uthman Taha Naskh"/>
          <w:sz w:val="28"/>
          <w:szCs w:val="28"/>
        </w:rPr>
        <w:t>Qur`ān dan Sunah</w:t>
      </w:r>
      <w:r w:rsidR="009B06D8">
        <w:rPr>
          <w:rFonts w:asciiTheme="majorHAnsi" w:hAnsiTheme="majorHAnsi" w:cs="KFGQPC Uthman Taha Naskh"/>
          <w:sz w:val="28"/>
          <w:szCs w:val="28"/>
          <w:lang w:val="id-ID"/>
        </w:rPr>
        <w:t>.</w:t>
      </w:r>
      <w:r w:rsidR="00885B30">
        <w:rPr>
          <w:rFonts w:asciiTheme="majorHAnsi" w:hAnsiTheme="majorHAnsi" w:cs="KFGQPC Uthman Taha Naskh" w:hint="cs"/>
          <w:sz w:val="28"/>
          <w:szCs w:val="28"/>
          <w:rtl/>
        </w:rPr>
        <w:t xml:space="preserve"> </w:t>
      </w:r>
      <w:r>
        <w:rPr>
          <w:rFonts w:asciiTheme="majorHAnsi" w:hAnsiTheme="majorHAnsi" w:cs="KFGQPC Uthman Taha Naskh"/>
          <w:sz w:val="28"/>
          <w:szCs w:val="28"/>
        </w:rPr>
        <w:t xml:space="preserve">Karena pentingnya tema dan bahasan-bahasan yang ada di buku ini, saya </w:t>
      </w:r>
      <w:r w:rsidR="00D3454E">
        <w:rPr>
          <w:rFonts w:asciiTheme="majorHAnsi" w:hAnsiTheme="majorHAnsi" w:cs="KFGQPC Uthman Taha Naskh"/>
          <w:sz w:val="28"/>
          <w:szCs w:val="28"/>
        </w:rPr>
        <w:t>merekomendasikan</w:t>
      </w:r>
      <w:r>
        <w:rPr>
          <w:rFonts w:asciiTheme="majorHAnsi" w:hAnsiTheme="majorHAnsi" w:cs="KFGQPC Uthman Taha Naskh"/>
          <w:sz w:val="28"/>
          <w:szCs w:val="28"/>
        </w:rPr>
        <w:t xml:space="preserve"> agar dicetak dan diterbitkan seraya berharap kepada Allah Yang Mahakuasa agar menjadikannya bermanfaat bagi setiap pembaca dan menganugerahkan balasan terbaik dan paling sempurna kepada para penyusunnya. </w:t>
      </w:r>
    </w:p>
    <w:p w14:paraId="0A8CC22E" w14:textId="77777777" w:rsidR="00885B30" w:rsidRDefault="0075223F" w:rsidP="00D3454E">
      <w:pPr>
        <w:bidi w:val="0"/>
        <w:ind w:firstLine="567"/>
        <w:jc w:val="both"/>
        <w:rPr>
          <w:rFonts w:asciiTheme="majorHAnsi" w:hAnsiTheme="majorHAnsi" w:cs="KFGQPC Uthman Taha Naskh"/>
          <w:sz w:val="28"/>
          <w:szCs w:val="28"/>
          <w:rtl/>
        </w:rPr>
      </w:pPr>
      <w:r>
        <w:rPr>
          <w:rFonts w:asciiTheme="majorHAnsi" w:hAnsiTheme="majorHAnsi" w:cs="KFGQPC Uthman Taha Naskh"/>
          <w:sz w:val="28"/>
          <w:szCs w:val="28"/>
        </w:rPr>
        <w:t xml:space="preserve">Semoga Allah melimpahkan </w:t>
      </w:r>
      <w:r w:rsidR="00D3454E">
        <w:rPr>
          <w:rFonts w:asciiTheme="majorHAnsi" w:hAnsiTheme="majorHAnsi" w:cs="KFGQPC Uthman Taha Naskh"/>
          <w:sz w:val="28"/>
          <w:szCs w:val="28"/>
        </w:rPr>
        <w:t>selawat</w:t>
      </w:r>
      <w:r>
        <w:rPr>
          <w:rFonts w:asciiTheme="majorHAnsi" w:hAnsiTheme="majorHAnsi" w:cs="KFGQPC Uthman Taha Naskh"/>
          <w:sz w:val="28"/>
          <w:szCs w:val="28"/>
        </w:rPr>
        <w:t xml:space="preserve"> dan salam kepada nabi kita Muhammad, beserta keluarga dan segenap sahabat-sahabatnya</w:t>
      </w:r>
      <w:r>
        <w:rPr>
          <w:rFonts w:asciiTheme="majorHAnsi" w:hAnsiTheme="majorHAnsi" w:cs="KFGQPC Uthman Taha Naskh"/>
          <w:sz w:val="28"/>
          <w:szCs w:val="28"/>
          <w:rtl/>
        </w:rPr>
        <w:t>.</w:t>
      </w:r>
    </w:p>
    <w:p w14:paraId="55021AE1" w14:textId="77777777" w:rsidR="00BC7267" w:rsidRPr="00636179" w:rsidRDefault="0075223F" w:rsidP="00636179">
      <w:pPr>
        <w:bidi w:val="0"/>
        <w:spacing w:after="0"/>
        <w:ind w:left="1701"/>
        <w:jc w:val="center"/>
        <w:rPr>
          <w:rFonts w:asciiTheme="majorHAnsi" w:hAnsiTheme="majorHAnsi" w:cs="KFGQPC Uthman Taha Naskh"/>
          <w:sz w:val="28"/>
          <w:szCs w:val="28"/>
          <w:rtl/>
        </w:rPr>
      </w:pPr>
      <w:r w:rsidRPr="00636179">
        <w:rPr>
          <w:rFonts w:asciiTheme="majorHAnsi" w:hAnsiTheme="majorHAnsi" w:cs="KFGQPC Uthman Taha Naskh"/>
          <w:sz w:val="28"/>
          <w:szCs w:val="28"/>
        </w:rPr>
        <w:t xml:space="preserve">Imam dan </w:t>
      </w:r>
      <w:r w:rsidR="00D3454E" w:rsidRPr="00636179">
        <w:rPr>
          <w:rFonts w:asciiTheme="majorHAnsi" w:hAnsiTheme="majorHAnsi" w:cs="KFGQPC Uthman Taha Naskh"/>
          <w:sz w:val="28"/>
          <w:szCs w:val="28"/>
        </w:rPr>
        <w:t>K</w:t>
      </w:r>
      <w:r w:rsidRPr="00636179">
        <w:rPr>
          <w:rFonts w:asciiTheme="majorHAnsi" w:hAnsiTheme="majorHAnsi" w:cs="KFGQPC Uthman Taha Naskh"/>
          <w:sz w:val="28"/>
          <w:szCs w:val="28"/>
        </w:rPr>
        <w:t>hatib Masjid Nabawi</w:t>
      </w:r>
    </w:p>
    <w:p w14:paraId="4CCDFE1B" w14:textId="77777777" w:rsidR="00BC7267" w:rsidRPr="00636179" w:rsidRDefault="0075223F" w:rsidP="00636179">
      <w:pPr>
        <w:bidi w:val="0"/>
        <w:spacing w:after="0"/>
        <w:ind w:left="1701"/>
        <w:jc w:val="center"/>
        <w:rPr>
          <w:rFonts w:asciiTheme="majorHAnsi" w:hAnsiTheme="majorHAnsi" w:cs="KFGQPC Uthman Taha Naskh"/>
          <w:sz w:val="28"/>
          <w:szCs w:val="28"/>
          <w:rtl/>
        </w:rPr>
      </w:pPr>
      <w:r w:rsidRPr="00636179">
        <w:rPr>
          <w:rFonts w:asciiTheme="majorHAnsi" w:hAnsiTheme="majorHAnsi" w:cs="KFGQPC Uthman Taha Naskh"/>
          <w:sz w:val="28"/>
          <w:szCs w:val="28"/>
        </w:rPr>
        <w:t xml:space="preserve">serta </w:t>
      </w:r>
      <w:r w:rsidR="00D3454E" w:rsidRPr="00636179">
        <w:rPr>
          <w:rFonts w:asciiTheme="majorHAnsi" w:hAnsiTheme="majorHAnsi" w:cs="KFGQPC Uthman Taha Naskh"/>
          <w:sz w:val="28"/>
          <w:szCs w:val="28"/>
        </w:rPr>
        <w:t>H</w:t>
      </w:r>
      <w:r w:rsidRPr="00636179">
        <w:rPr>
          <w:rFonts w:asciiTheme="majorHAnsi" w:hAnsiTheme="majorHAnsi" w:cs="KFGQPC Uthman Taha Naskh"/>
          <w:sz w:val="28"/>
          <w:szCs w:val="28"/>
        </w:rPr>
        <w:t>akim di Pengadilan Umum Madinah al-Munawwarah</w:t>
      </w:r>
    </w:p>
    <w:p w14:paraId="159A3FE2" w14:textId="77777777" w:rsidR="0075223F" w:rsidRDefault="0075223F" w:rsidP="00636179">
      <w:pPr>
        <w:bidi w:val="0"/>
        <w:spacing w:after="0"/>
        <w:ind w:left="1701"/>
        <w:jc w:val="center"/>
        <w:rPr>
          <w:rFonts w:asciiTheme="majorHAnsi" w:hAnsiTheme="majorHAnsi" w:cs="KFGQPC Uthman Taha Naskh"/>
          <w:b/>
          <w:bCs/>
          <w:sz w:val="24"/>
          <w:szCs w:val="24"/>
        </w:rPr>
      </w:pPr>
      <w:r w:rsidRPr="00636179">
        <w:rPr>
          <w:rFonts w:asciiTheme="majorHAnsi" w:hAnsiTheme="majorHAnsi" w:cs="KFGQPC Uthman Taha Naskh"/>
          <w:b/>
          <w:bCs/>
          <w:sz w:val="28"/>
          <w:szCs w:val="28"/>
        </w:rPr>
        <w:t xml:space="preserve">Ṣalāḥ bin Muhammad </w:t>
      </w:r>
      <w:r w:rsidR="00D3454E" w:rsidRPr="00636179">
        <w:rPr>
          <w:rFonts w:asciiTheme="majorHAnsi" w:hAnsiTheme="majorHAnsi" w:cs="KFGQPC Uthman Taha Naskh"/>
          <w:b/>
          <w:bCs/>
          <w:sz w:val="28"/>
          <w:szCs w:val="28"/>
        </w:rPr>
        <w:t>A</w:t>
      </w:r>
      <w:r w:rsidRPr="00636179">
        <w:rPr>
          <w:rFonts w:asciiTheme="majorHAnsi" w:hAnsiTheme="majorHAnsi" w:cs="KFGQPC Uthman Taha Naskh"/>
          <w:b/>
          <w:bCs/>
          <w:sz w:val="28"/>
          <w:szCs w:val="28"/>
        </w:rPr>
        <w:t>l-Budair</w:t>
      </w:r>
      <w:r>
        <w:rPr>
          <w:rFonts w:asciiTheme="majorHAnsi" w:hAnsiTheme="majorHAnsi" w:cs="KFGQPC Uthman Taha Naskh"/>
          <w:b/>
          <w:bCs/>
          <w:sz w:val="24"/>
          <w:szCs w:val="24"/>
        </w:rPr>
        <w:br w:type="page"/>
      </w:r>
    </w:p>
    <w:p w14:paraId="59916E0F" w14:textId="77777777" w:rsidR="00723363" w:rsidRPr="00325251" w:rsidRDefault="0075223F" w:rsidP="0075223F">
      <w:pPr>
        <w:pStyle w:val="Heading1"/>
        <w:bidi w:val="0"/>
        <w:spacing w:line="276" w:lineRule="auto"/>
        <w:jc w:val="center"/>
        <w:rPr>
          <w:sz w:val="44"/>
          <w:szCs w:val="44"/>
          <w:rtl/>
        </w:rPr>
      </w:pPr>
      <w:bookmarkStart w:id="4" w:name="_Toc506888662"/>
      <w:r>
        <w:rPr>
          <w:sz w:val="44"/>
          <w:szCs w:val="44"/>
        </w:rPr>
        <w:lastRenderedPageBreak/>
        <w:t>Mukadimah Penulis</w:t>
      </w:r>
      <w:bookmarkEnd w:id="2"/>
      <w:bookmarkEnd w:id="4"/>
    </w:p>
    <w:p w14:paraId="3B380EB0" w14:textId="77777777" w:rsidR="00723363" w:rsidRPr="00723363" w:rsidRDefault="0075223F" w:rsidP="00D3454E">
      <w:pPr>
        <w:bidi w:val="0"/>
        <w:spacing w:line="240" w:lineRule="auto"/>
        <w:ind w:firstLine="567"/>
        <w:jc w:val="both"/>
        <w:rPr>
          <w:rFonts w:asciiTheme="majorHAnsi" w:hAnsiTheme="majorHAnsi" w:cs="KFGQPC Uthman Taha Naskh"/>
          <w:sz w:val="28"/>
          <w:szCs w:val="28"/>
          <w:rtl/>
        </w:rPr>
      </w:pPr>
      <w:r>
        <w:rPr>
          <w:rFonts w:asciiTheme="majorHAnsi" w:hAnsiTheme="majorHAnsi" w:cs="KFGQPC Uthman Taha Naskh"/>
          <w:sz w:val="28"/>
          <w:szCs w:val="28"/>
        </w:rPr>
        <w:t xml:space="preserve">Segala puji bagi Allah, Rabb alam semesta. </w:t>
      </w:r>
      <w:r w:rsidR="00D3454E">
        <w:rPr>
          <w:rFonts w:asciiTheme="majorHAnsi" w:hAnsiTheme="majorHAnsi" w:cs="KFGQPC Uthman Taha Naskh"/>
          <w:sz w:val="28"/>
          <w:szCs w:val="28"/>
        </w:rPr>
        <w:t>Selawat</w:t>
      </w:r>
      <w:r>
        <w:rPr>
          <w:rFonts w:asciiTheme="majorHAnsi" w:hAnsiTheme="majorHAnsi" w:cs="KFGQPC Uthman Taha Naskh"/>
          <w:sz w:val="28"/>
          <w:szCs w:val="28"/>
        </w:rPr>
        <w:t xml:space="preserve"> dan salam kepada nabi kita Muhammad, penghulu para rasul, serta kepada keluarga dan segenap sahabat-sahabatnya. Ammā ba'du</w:t>
      </w:r>
      <w:r>
        <w:rPr>
          <w:rFonts w:asciiTheme="majorHAnsi" w:hAnsiTheme="majorHAnsi" w:cs="KFGQPC Uthman Taha Naskh"/>
          <w:sz w:val="28"/>
          <w:szCs w:val="28"/>
          <w:rtl/>
        </w:rPr>
        <w:t>:</w:t>
      </w:r>
    </w:p>
    <w:p w14:paraId="70985C96" w14:textId="77777777" w:rsidR="00723363" w:rsidRPr="00723363" w:rsidRDefault="0075223F" w:rsidP="00D3454E">
      <w:pPr>
        <w:bidi w:val="0"/>
        <w:spacing w:line="240" w:lineRule="auto"/>
        <w:ind w:firstLine="567"/>
        <w:jc w:val="both"/>
        <w:rPr>
          <w:rFonts w:asciiTheme="majorHAnsi" w:hAnsiTheme="majorHAnsi" w:cs="KFGQPC Uthman Taha Naskh"/>
          <w:sz w:val="28"/>
          <w:szCs w:val="28"/>
          <w:rtl/>
        </w:rPr>
      </w:pPr>
      <w:r>
        <w:rPr>
          <w:rFonts w:asciiTheme="majorHAnsi" w:hAnsiTheme="majorHAnsi" w:cs="KFGQPC Uthman Taha Naskh"/>
          <w:sz w:val="28"/>
          <w:szCs w:val="28"/>
        </w:rPr>
        <w:t>Ini adalah tulisan ringkas tentang apa yang wajib dipelajari dan diyakini oleh manusia, berupa permasalahan tauhid dan usuluddin (pokok agama) serta beberapa perkara yang berkaitan dengannya, yang diambil dari kitab-kitab akidah karya imam yang empat</w:t>
      </w:r>
      <w:r>
        <w:rPr>
          <w:rFonts w:asciiTheme="majorHAnsi" w:hAnsiTheme="majorHAnsi" w:cs="KFGQPC Uthman Taha Naskh"/>
          <w:sz w:val="28"/>
          <w:szCs w:val="28"/>
          <w:rtl/>
        </w:rPr>
        <w:t>:</w:t>
      </w:r>
    </w:p>
    <w:p w14:paraId="2024E0DA" w14:textId="77777777" w:rsidR="00D3454E" w:rsidRDefault="0075223F" w:rsidP="00D3454E">
      <w:pPr>
        <w:bidi w:val="0"/>
        <w:spacing w:line="240" w:lineRule="auto"/>
        <w:ind w:firstLine="567"/>
        <w:jc w:val="both"/>
        <w:rPr>
          <w:rFonts w:asciiTheme="majorHAnsi" w:hAnsiTheme="majorHAnsi" w:cs="KFGQPC Uthman Taha Naskh"/>
          <w:sz w:val="28"/>
          <w:szCs w:val="28"/>
        </w:rPr>
      </w:pPr>
      <w:r>
        <w:rPr>
          <w:rFonts w:asciiTheme="majorHAnsi" w:hAnsiTheme="majorHAnsi" w:cs="KFGQPC Uthman Taha Naskh"/>
          <w:sz w:val="28"/>
          <w:szCs w:val="28"/>
        </w:rPr>
        <w:t xml:space="preserve">Imam Abu Hanifah, Imam Malik, Imam Syafi'i, dan Imam Ahmad bin Hanbal serta para pengikut mereka </w:t>
      </w:r>
      <w:r w:rsidR="00D3454E" w:rsidRPr="00D3454E">
        <w:rPr>
          <w:rFonts w:asciiTheme="majorHAnsi" w:hAnsiTheme="majorHAnsi" w:cs="KFGQPC Uthman Taha Naskh"/>
          <w:i/>
          <w:iCs/>
          <w:sz w:val="28"/>
          <w:szCs w:val="28"/>
        </w:rPr>
        <w:t>raḥimahumullāh</w:t>
      </w:r>
      <w:r>
        <w:rPr>
          <w:rFonts w:asciiTheme="majorHAnsi" w:hAnsiTheme="majorHAnsi" w:cs="KFGQPC Uthman Taha Naskh"/>
          <w:sz w:val="28"/>
          <w:szCs w:val="28"/>
        </w:rPr>
        <w:t xml:space="preserve">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yang telah bersepakat di atas akidah Ahlussunnah waljamaah dan tidak berselisih di dalamnya</w:t>
      </w:r>
      <w:r w:rsidR="00D3454E">
        <w:rPr>
          <w:rFonts w:asciiTheme="majorHAnsi" w:hAnsiTheme="majorHAnsi" w:cs="KFGQPC Uthman Taha Naskh"/>
          <w:sz w:val="28"/>
          <w:szCs w:val="28"/>
          <w:lang w:val="en-GB"/>
        </w:rPr>
        <w:t xml:space="preserve">. </w:t>
      </w:r>
      <w:r w:rsidR="00723363">
        <w:rPr>
          <w:rFonts w:asciiTheme="majorHAnsi" w:hAnsiTheme="majorHAnsi" w:cs="KFGQPC Uthman Taha Naskh" w:hint="cs"/>
          <w:sz w:val="28"/>
          <w:szCs w:val="28"/>
          <w:rtl/>
        </w:rPr>
        <w:t xml:space="preserve"> </w:t>
      </w:r>
      <w:r>
        <w:rPr>
          <w:rFonts w:asciiTheme="majorHAnsi" w:hAnsiTheme="majorHAnsi" w:cs="KFGQPC Uthman Taha Naskh"/>
          <w:sz w:val="28"/>
          <w:szCs w:val="28"/>
        </w:rPr>
        <w:t>Seperti kitab</w:t>
      </w:r>
      <w:r w:rsidR="00D3454E">
        <w:rPr>
          <w:rFonts w:asciiTheme="majorHAnsi" w:hAnsiTheme="majorHAnsi" w:cs="KFGQPC Uthman Taha Naskh"/>
          <w:sz w:val="28"/>
          <w:szCs w:val="28"/>
        </w:rPr>
        <w:t>:</w:t>
      </w:r>
      <w:r>
        <w:rPr>
          <w:rFonts w:asciiTheme="majorHAnsi" w:hAnsiTheme="majorHAnsi" w:cs="KFGQPC Uthman Taha Naskh"/>
          <w:sz w:val="28"/>
          <w:szCs w:val="28"/>
        </w:rPr>
        <w:t xml:space="preserve"> </w:t>
      </w:r>
    </w:p>
    <w:p w14:paraId="41D2D680" w14:textId="77777777" w:rsid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D3454E">
        <w:rPr>
          <w:rFonts w:asciiTheme="majorHAnsi" w:hAnsiTheme="majorHAnsi" w:cs="KFGQPC Uthman Taha Naskh"/>
          <w:i/>
          <w:iCs/>
          <w:sz w:val="28"/>
          <w:szCs w:val="28"/>
        </w:rPr>
        <w:t>A</w:t>
      </w:r>
      <w:r w:rsidR="0075223F" w:rsidRPr="00D3454E">
        <w:rPr>
          <w:rFonts w:asciiTheme="majorHAnsi" w:hAnsiTheme="majorHAnsi" w:cs="KFGQPC Uthman Taha Naskh"/>
          <w:i/>
          <w:iCs/>
          <w:sz w:val="28"/>
          <w:szCs w:val="28"/>
        </w:rPr>
        <w:t>l-Fiqhul Akbar</w:t>
      </w:r>
      <w:r w:rsidR="0075223F" w:rsidRPr="00D3454E">
        <w:rPr>
          <w:rFonts w:asciiTheme="majorHAnsi" w:hAnsiTheme="majorHAnsi" w:cs="KFGQPC Uthman Taha Naskh"/>
          <w:sz w:val="28"/>
          <w:szCs w:val="28"/>
        </w:rPr>
        <w:t xml:space="preserve"> karya Abu Hanifah raḥimahullāh (w. 150H)</w:t>
      </w:r>
      <w:r>
        <w:rPr>
          <w:rFonts w:asciiTheme="majorHAnsi" w:hAnsiTheme="majorHAnsi" w:cs="KFGQPC Uthman Taha Naskh"/>
          <w:sz w:val="28"/>
          <w:szCs w:val="28"/>
        </w:rPr>
        <w:t>;</w:t>
      </w:r>
    </w:p>
    <w:p w14:paraId="507BB508" w14:textId="77777777" w:rsid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lang w:val="en-GB"/>
        </w:rPr>
        <w:t>A</w:t>
      </w:r>
      <w:r w:rsidR="0075223F" w:rsidRPr="00EE3CF3">
        <w:rPr>
          <w:rFonts w:asciiTheme="majorHAnsi" w:hAnsiTheme="majorHAnsi" w:cs="KFGQPC Uthman Taha Naskh"/>
          <w:i/>
          <w:iCs/>
          <w:sz w:val="28"/>
          <w:szCs w:val="28"/>
        </w:rPr>
        <w:t>l-'Aqīdah aṭ-Ṭaḥāwīyah</w:t>
      </w:r>
      <w:r w:rsidR="0075223F" w:rsidRPr="00D3454E">
        <w:rPr>
          <w:rFonts w:asciiTheme="majorHAnsi" w:hAnsiTheme="majorHAnsi" w:cs="KFGQPC Uthman Taha Naskh"/>
          <w:sz w:val="28"/>
          <w:szCs w:val="28"/>
        </w:rPr>
        <w:t xml:space="preserve"> karya </w:t>
      </w:r>
      <w:r w:rsidR="00EE3CF3">
        <w:rPr>
          <w:rFonts w:asciiTheme="majorHAnsi" w:hAnsiTheme="majorHAnsi" w:cs="KFGQPC Uthman Taha Naskh"/>
          <w:sz w:val="28"/>
          <w:szCs w:val="28"/>
        </w:rPr>
        <w:t>A</w:t>
      </w:r>
      <w:r w:rsidR="0075223F" w:rsidRPr="00D3454E">
        <w:rPr>
          <w:rFonts w:asciiTheme="majorHAnsi" w:hAnsiTheme="majorHAnsi" w:cs="KFGQPC Uthman Taha Naskh"/>
          <w:sz w:val="28"/>
          <w:szCs w:val="28"/>
        </w:rPr>
        <w:t xml:space="preserve">ṭ-Ṭaḥāwī (w. 321H) berikut penjelasannya oleh </w:t>
      </w:r>
      <w:r w:rsidR="00EE3CF3">
        <w:rPr>
          <w:rFonts w:asciiTheme="majorHAnsi" w:hAnsiTheme="majorHAnsi" w:cs="KFGQPC Uthman Taha Naskh"/>
          <w:sz w:val="28"/>
          <w:szCs w:val="28"/>
        </w:rPr>
        <w:t>A</w:t>
      </w:r>
      <w:r w:rsidR="0075223F" w:rsidRPr="00D3454E">
        <w:rPr>
          <w:rFonts w:asciiTheme="majorHAnsi" w:hAnsiTheme="majorHAnsi" w:cs="KFGQPC Uthman Taha Naskh"/>
          <w:sz w:val="28"/>
          <w:szCs w:val="28"/>
        </w:rPr>
        <w:t>l-'Allāmah Abu al-'Izz al-Hanafi (w. 792H)</w:t>
      </w:r>
      <w:r>
        <w:rPr>
          <w:rFonts w:asciiTheme="majorHAnsi" w:hAnsiTheme="majorHAnsi" w:cs="KFGQPC Uthman Taha Naskh"/>
          <w:sz w:val="28"/>
          <w:szCs w:val="28"/>
        </w:rPr>
        <w:t>;</w:t>
      </w:r>
    </w:p>
    <w:p w14:paraId="34DCC727" w14:textId="77777777" w:rsid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Muqaddimah ar-Risālah</w:t>
      </w:r>
      <w:r w:rsidRPr="00D3454E">
        <w:rPr>
          <w:rFonts w:asciiTheme="majorHAnsi" w:hAnsiTheme="majorHAnsi" w:cs="KFGQPC Uthman Taha Naskh"/>
          <w:sz w:val="28"/>
          <w:szCs w:val="28"/>
        </w:rPr>
        <w:t xml:space="preserve"> karya Ibnu Abi Zaid al-Qairawānī al-Māliki (w. 386H)</w:t>
      </w:r>
      <w:r w:rsidR="00D3454E">
        <w:rPr>
          <w:rFonts w:asciiTheme="majorHAnsi" w:hAnsiTheme="majorHAnsi" w:cs="KFGQPC Uthman Taha Naskh"/>
          <w:sz w:val="28"/>
          <w:szCs w:val="28"/>
        </w:rPr>
        <w:t>;</w:t>
      </w:r>
    </w:p>
    <w:p w14:paraId="14D0F571" w14:textId="77777777" w:rsid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Uṣūlus Sunnah</w:t>
      </w:r>
      <w:r w:rsidRPr="00D3454E">
        <w:rPr>
          <w:rFonts w:asciiTheme="majorHAnsi" w:hAnsiTheme="majorHAnsi" w:cs="KFGQPC Uthman Taha Naskh"/>
          <w:sz w:val="28"/>
          <w:szCs w:val="28"/>
        </w:rPr>
        <w:t xml:space="preserve"> karya Ibnu Abi Zamanain al-Mālikī (w. 399H)</w:t>
      </w:r>
      <w:r w:rsidR="00D3454E">
        <w:rPr>
          <w:rFonts w:asciiTheme="majorHAnsi" w:hAnsiTheme="majorHAnsi" w:cs="KFGQPC Uthman Taha Naskh"/>
          <w:sz w:val="28"/>
          <w:szCs w:val="28"/>
        </w:rPr>
        <w:t>;</w:t>
      </w:r>
    </w:p>
    <w:p w14:paraId="2F64B476" w14:textId="77777777" w:rsid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lang w:val="en-GB"/>
        </w:rPr>
        <w:lastRenderedPageBreak/>
        <w:t>A</w:t>
      </w:r>
      <w:r w:rsidR="0075223F" w:rsidRPr="00EE3CF3">
        <w:rPr>
          <w:rFonts w:asciiTheme="majorHAnsi" w:hAnsiTheme="majorHAnsi" w:cs="KFGQPC Uthman Taha Naskh"/>
          <w:i/>
          <w:iCs/>
          <w:sz w:val="28"/>
          <w:szCs w:val="28"/>
        </w:rPr>
        <w:t>t-Tamhīd Syarḥul Muwaṭṭa`</w:t>
      </w:r>
      <w:r w:rsidR="0075223F" w:rsidRPr="00D3454E">
        <w:rPr>
          <w:rFonts w:asciiTheme="majorHAnsi" w:hAnsiTheme="majorHAnsi" w:cs="KFGQPC Uthman Taha Naskh"/>
          <w:sz w:val="28"/>
          <w:szCs w:val="28"/>
        </w:rPr>
        <w:t xml:space="preserve"> karya Ibnu Abdil Barr al-Mālikī (w. 463H)</w:t>
      </w:r>
      <w:r>
        <w:rPr>
          <w:rFonts w:asciiTheme="majorHAnsi" w:hAnsiTheme="majorHAnsi" w:cs="KFGQPC Uthman Taha Naskh"/>
          <w:sz w:val="28"/>
          <w:szCs w:val="28"/>
        </w:rPr>
        <w:t>;</w:t>
      </w:r>
    </w:p>
    <w:p w14:paraId="456BE67D" w14:textId="77777777" w:rsidR="00D3454E" w:rsidRP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A</w:t>
      </w:r>
      <w:r w:rsidR="0075223F" w:rsidRPr="00EE3CF3">
        <w:rPr>
          <w:rFonts w:asciiTheme="majorHAnsi" w:hAnsiTheme="majorHAnsi" w:cs="KFGQPC Uthman Taha Naskh"/>
          <w:i/>
          <w:iCs/>
          <w:sz w:val="28"/>
          <w:szCs w:val="28"/>
        </w:rPr>
        <w:t>r-Risālah fī I'tiqād Ahlil Ḥadīṡ</w:t>
      </w:r>
      <w:r w:rsidR="0075223F" w:rsidRPr="00D3454E">
        <w:rPr>
          <w:rFonts w:asciiTheme="majorHAnsi" w:hAnsiTheme="majorHAnsi" w:cs="KFGQPC Uthman Taha Naskh"/>
          <w:sz w:val="28"/>
          <w:szCs w:val="28"/>
        </w:rPr>
        <w:t xml:space="preserve"> karya aṣ-Ṣābūnī asy-Syāfi'ī (w. 449H)</w:t>
      </w:r>
      <w:r>
        <w:rPr>
          <w:rFonts w:asciiTheme="majorHAnsi" w:hAnsiTheme="majorHAnsi" w:cs="KFGQPC Uthman Taha Naskh"/>
          <w:sz w:val="28"/>
          <w:szCs w:val="28"/>
          <w:lang w:val="en-GB"/>
        </w:rPr>
        <w:t>;</w:t>
      </w:r>
    </w:p>
    <w:p w14:paraId="57761829" w14:textId="77777777" w:rsidR="00D3454E" w:rsidRP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lang w:val="en-GB"/>
        </w:rPr>
      </w:pPr>
      <w:r w:rsidRPr="00EE3CF3">
        <w:rPr>
          <w:rFonts w:asciiTheme="majorHAnsi" w:hAnsiTheme="majorHAnsi" w:cs="KFGQPC Uthman Taha Naskh"/>
          <w:i/>
          <w:iCs/>
          <w:sz w:val="28"/>
          <w:szCs w:val="28"/>
        </w:rPr>
        <w:t>Syarḥus Sunnah</w:t>
      </w:r>
      <w:r w:rsidRPr="00D3454E">
        <w:rPr>
          <w:rFonts w:asciiTheme="majorHAnsi" w:hAnsiTheme="majorHAnsi" w:cs="KFGQPC Uthman Taha Naskh"/>
          <w:sz w:val="28"/>
          <w:szCs w:val="28"/>
        </w:rPr>
        <w:t xml:space="preserve"> karya </w:t>
      </w:r>
      <w:r w:rsidR="00EE3CF3">
        <w:rPr>
          <w:rFonts w:asciiTheme="majorHAnsi" w:hAnsiTheme="majorHAnsi" w:cs="KFGQPC Uthman Taha Naskh"/>
          <w:sz w:val="28"/>
          <w:szCs w:val="28"/>
        </w:rPr>
        <w:t>A</w:t>
      </w:r>
      <w:r w:rsidRPr="00D3454E">
        <w:rPr>
          <w:rFonts w:asciiTheme="majorHAnsi" w:hAnsiTheme="majorHAnsi" w:cs="KFGQPC Uthman Taha Naskh"/>
          <w:sz w:val="28"/>
          <w:szCs w:val="28"/>
        </w:rPr>
        <w:t>l-Muzani murid asy-Syafi'ī (w. 264H)</w:t>
      </w:r>
      <w:r w:rsidR="00D3454E">
        <w:rPr>
          <w:rFonts w:asciiTheme="majorHAnsi" w:hAnsiTheme="majorHAnsi" w:cs="KFGQPC Uthman Taha Naskh"/>
          <w:sz w:val="28"/>
          <w:szCs w:val="28"/>
        </w:rPr>
        <w:t>;</w:t>
      </w:r>
    </w:p>
    <w:p w14:paraId="6889B30F" w14:textId="77777777" w:rsid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Uṣūlus Sunnah</w:t>
      </w:r>
      <w:r w:rsidRPr="00D3454E">
        <w:rPr>
          <w:rFonts w:asciiTheme="majorHAnsi" w:hAnsiTheme="majorHAnsi" w:cs="KFGQPC Uthman Taha Naskh"/>
          <w:sz w:val="28"/>
          <w:szCs w:val="28"/>
        </w:rPr>
        <w:t xml:space="preserve"> karya Imam Ahmad bin Hanbal (w. 241H)</w:t>
      </w:r>
      <w:r w:rsidR="00D3454E">
        <w:rPr>
          <w:rFonts w:asciiTheme="majorHAnsi" w:hAnsiTheme="majorHAnsi" w:cs="KFGQPC Uthman Taha Naskh"/>
          <w:sz w:val="28"/>
          <w:szCs w:val="28"/>
        </w:rPr>
        <w:t>;</w:t>
      </w:r>
    </w:p>
    <w:p w14:paraId="05A7424F" w14:textId="77777777" w:rsid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As-Sunnah</w:t>
      </w:r>
      <w:r w:rsidRPr="00D3454E">
        <w:rPr>
          <w:rFonts w:asciiTheme="majorHAnsi" w:hAnsiTheme="majorHAnsi" w:cs="KFGQPC Uthman Taha Naskh"/>
          <w:sz w:val="28"/>
          <w:szCs w:val="28"/>
        </w:rPr>
        <w:t xml:space="preserve"> karya putra Imam Ahmad bin Hanbal, Abdullah (w. 290H)</w:t>
      </w:r>
      <w:r w:rsidR="00D3454E">
        <w:rPr>
          <w:rFonts w:asciiTheme="majorHAnsi" w:hAnsiTheme="majorHAnsi" w:cs="KFGQPC Uthman Taha Naskh"/>
          <w:sz w:val="28"/>
          <w:szCs w:val="28"/>
        </w:rPr>
        <w:t>;</w:t>
      </w:r>
    </w:p>
    <w:p w14:paraId="7CA78DD6" w14:textId="77777777" w:rsidR="00D3454E" w:rsidRDefault="0075223F"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Su</w:t>
      </w:r>
      <w:r w:rsidR="00EE3CF3">
        <w:rPr>
          <w:rFonts w:asciiTheme="majorHAnsi" w:hAnsiTheme="majorHAnsi" w:cs="KFGQPC Uthman Taha Naskh"/>
          <w:i/>
          <w:iCs/>
          <w:sz w:val="28"/>
          <w:szCs w:val="28"/>
        </w:rPr>
        <w:t>n</w:t>
      </w:r>
      <w:r w:rsidRPr="00EE3CF3">
        <w:rPr>
          <w:rFonts w:asciiTheme="majorHAnsi" w:hAnsiTheme="majorHAnsi" w:cs="KFGQPC Uthman Taha Naskh"/>
          <w:i/>
          <w:iCs/>
          <w:sz w:val="28"/>
          <w:szCs w:val="28"/>
        </w:rPr>
        <w:t>nah</w:t>
      </w:r>
      <w:r w:rsidRPr="00D3454E">
        <w:rPr>
          <w:rFonts w:asciiTheme="majorHAnsi" w:hAnsiTheme="majorHAnsi" w:cs="KFGQPC Uthman Taha Naskh"/>
          <w:sz w:val="28"/>
          <w:szCs w:val="28"/>
        </w:rPr>
        <w:t xml:space="preserve"> karya </w:t>
      </w:r>
      <w:r w:rsidR="00EE3CF3">
        <w:rPr>
          <w:rFonts w:asciiTheme="majorHAnsi" w:hAnsiTheme="majorHAnsi" w:cs="KFGQPC Uthman Taha Naskh"/>
          <w:sz w:val="28"/>
          <w:szCs w:val="28"/>
        </w:rPr>
        <w:t>A</w:t>
      </w:r>
      <w:r w:rsidRPr="00D3454E">
        <w:rPr>
          <w:rFonts w:asciiTheme="majorHAnsi" w:hAnsiTheme="majorHAnsi" w:cs="KFGQPC Uthman Taha Naskh"/>
          <w:sz w:val="28"/>
          <w:szCs w:val="28"/>
        </w:rPr>
        <w:t>l-Khallāl al-Hanbalī (. 311H)</w:t>
      </w:r>
      <w:r w:rsidR="00D3454E">
        <w:rPr>
          <w:rFonts w:asciiTheme="majorHAnsi" w:hAnsiTheme="majorHAnsi" w:cs="KFGQPC Uthman Taha Naskh"/>
          <w:sz w:val="28"/>
          <w:szCs w:val="28"/>
        </w:rPr>
        <w:t>;</w:t>
      </w:r>
    </w:p>
    <w:p w14:paraId="42F95356" w14:textId="77777777" w:rsid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rPr>
      </w:pPr>
      <w:r w:rsidRPr="00EE3CF3">
        <w:rPr>
          <w:rFonts w:asciiTheme="majorHAnsi" w:hAnsiTheme="majorHAnsi" w:cs="KFGQPC Uthman Taha Naskh"/>
          <w:i/>
          <w:iCs/>
          <w:sz w:val="28"/>
          <w:szCs w:val="28"/>
        </w:rPr>
        <w:t>A</w:t>
      </w:r>
      <w:r w:rsidR="0075223F" w:rsidRPr="00EE3CF3">
        <w:rPr>
          <w:rFonts w:asciiTheme="majorHAnsi" w:hAnsiTheme="majorHAnsi" w:cs="KFGQPC Uthman Taha Naskh"/>
          <w:i/>
          <w:iCs/>
          <w:sz w:val="28"/>
          <w:szCs w:val="28"/>
        </w:rPr>
        <w:t>l-Bida' wannahyu 'anhā</w:t>
      </w:r>
      <w:r w:rsidR="0075223F" w:rsidRPr="00D3454E">
        <w:rPr>
          <w:rFonts w:asciiTheme="majorHAnsi" w:hAnsiTheme="majorHAnsi" w:cs="KFGQPC Uthman Taha Naskh"/>
          <w:sz w:val="28"/>
          <w:szCs w:val="28"/>
        </w:rPr>
        <w:t xml:space="preserve"> karya Ibnu Waḍḍāh al-Andalusī (w. 287H)</w:t>
      </w:r>
      <w:r>
        <w:rPr>
          <w:rFonts w:asciiTheme="majorHAnsi" w:hAnsiTheme="majorHAnsi" w:cs="KFGQPC Uthman Taha Naskh"/>
          <w:sz w:val="28"/>
          <w:szCs w:val="28"/>
        </w:rPr>
        <w:t>;</w:t>
      </w:r>
    </w:p>
    <w:p w14:paraId="71FEE92C" w14:textId="77777777" w:rsidR="00D3454E" w:rsidRP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lang w:val="en-GB"/>
        </w:rPr>
      </w:pPr>
      <w:r w:rsidRPr="00EE3CF3">
        <w:rPr>
          <w:rFonts w:asciiTheme="majorHAnsi" w:hAnsiTheme="majorHAnsi" w:cs="KFGQPC Uthman Taha Naskh"/>
          <w:i/>
          <w:iCs/>
          <w:sz w:val="28"/>
          <w:szCs w:val="28"/>
        </w:rPr>
        <w:t>A</w:t>
      </w:r>
      <w:r w:rsidR="0075223F" w:rsidRPr="00EE3CF3">
        <w:rPr>
          <w:rFonts w:asciiTheme="majorHAnsi" w:hAnsiTheme="majorHAnsi" w:cs="KFGQPC Uthman Taha Naskh"/>
          <w:i/>
          <w:iCs/>
          <w:sz w:val="28"/>
          <w:szCs w:val="28"/>
        </w:rPr>
        <w:t>l-Ḥawādiṡ wal Bida'</w:t>
      </w:r>
      <w:r w:rsidR="0075223F" w:rsidRPr="00D3454E">
        <w:rPr>
          <w:rFonts w:asciiTheme="majorHAnsi" w:hAnsiTheme="majorHAnsi" w:cs="KFGQPC Uthman Taha Naskh"/>
          <w:sz w:val="28"/>
          <w:szCs w:val="28"/>
        </w:rPr>
        <w:t xml:space="preserve"> karya Abu Bakr aṭ-Ṭarṭūsyī al-Mālikī (w. 520H)</w:t>
      </w:r>
      <w:r>
        <w:rPr>
          <w:rFonts w:asciiTheme="majorHAnsi" w:hAnsiTheme="majorHAnsi" w:cs="KFGQPC Uthman Taha Naskh"/>
          <w:sz w:val="28"/>
          <w:szCs w:val="28"/>
        </w:rPr>
        <w:t>;</w:t>
      </w:r>
    </w:p>
    <w:p w14:paraId="5B444281" w14:textId="77777777" w:rsidR="00D3454E" w:rsidRPr="00D3454E" w:rsidRDefault="00D3454E" w:rsidP="00636179">
      <w:pPr>
        <w:pStyle w:val="ListParagraph"/>
        <w:numPr>
          <w:ilvl w:val="0"/>
          <w:numId w:val="21"/>
        </w:numPr>
        <w:bidi w:val="0"/>
        <w:spacing w:line="240" w:lineRule="auto"/>
        <w:ind w:left="357" w:hanging="357"/>
        <w:jc w:val="both"/>
        <w:rPr>
          <w:rFonts w:asciiTheme="majorHAnsi" w:hAnsiTheme="majorHAnsi" w:cs="KFGQPC Uthman Taha Naskh"/>
          <w:sz w:val="28"/>
          <w:szCs w:val="28"/>
          <w:lang w:val="en-GB"/>
        </w:rPr>
      </w:pPr>
      <w:r w:rsidRPr="00EE3CF3">
        <w:rPr>
          <w:rFonts w:asciiTheme="majorHAnsi" w:hAnsiTheme="majorHAnsi" w:cs="KFGQPC Uthman Taha Naskh"/>
          <w:i/>
          <w:iCs/>
          <w:sz w:val="28"/>
          <w:szCs w:val="28"/>
        </w:rPr>
        <w:t>A</w:t>
      </w:r>
      <w:r w:rsidR="0075223F" w:rsidRPr="00EE3CF3">
        <w:rPr>
          <w:rFonts w:asciiTheme="majorHAnsi" w:hAnsiTheme="majorHAnsi" w:cs="KFGQPC Uthman Taha Naskh"/>
          <w:i/>
          <w:iCs/>
          <w:sz w:val="28"/>
          <w:szCs w:val="28"/>
        </w:rPr>
        <w:t>l-Bā'iṡ 'alā Inkāril Bida' wal Ḥawādiṡ</w:t>
      </w:r>
      <w:r w:rsidR="0075223F" w:rsidRPr="00D3454E">
        <w:rPr>
          <w:rFonts w:asciiTheme="majorHAnsi" w:hAnsiTheme="majorHAnsi" w:cs="KFGQPC Uthman Taha Naskh"/>
          <w:sz w:val="28"/>
          <w:szCs w:val="28"/>
        </w:rPr>
        <w:t xml:space="preserve"> karya Abu Syāmah al-Maqdisi asy-Syāfi'ī (w. 665H)</w:t>
      </w:r>
      <w:r>
        <w:rPr>
          <w:rFonts w:asciiTheme="majorHAnsi" w:hAnsiTheme="majorHAnsi" w:cs="KFGQPC Uthman Taha Naskh"/>
          <w:sz w:val="28"/>
          <w:szCs w:val="28"/>
        </w:rPr>
        <w:t xml:space="preserve">; </w:t>
      </w:r>
    </w:p>
    <w:p w14:paraId="64B84313" w14:textId="77777777" w:rsidR="00723363" w:rsidRPr="00D3454E" w:rsidRDefault="0075223F" w:rsidP="00D3454E">
      <w:pPr>
        <w:bidi w:val="0"/>
        <w:spacing w:line="240" w:lineRule="auto"/>
        <w:jc w:val="both"/>
        <w:rPr>
          <w:rFonts w:asciiTheme="majorHAnsi" w:hAnsiTheme="majorHAnsi" w:cs="KFGQPC Uthman Taha Naskh"/>
          <w:sz w:val="28"/>
          <w:szCs w:val="28"/>
          <w:rtl/>
          <w:lang w:val="en-GB"/>
        </w:rPr>
      </w:pPr>
      <w:r w:rsidRPr="00D3454E">
        <w:rPr>
          <w:rFonts w:asciiTheme="majorHAnsi" w:hAnsiTheme="majorHAnsi" w:cs="KFGQPC Uthman Taha Naskh"/>
          <w:sz w:val="28"/>
          <w:szCs w:val="28"/>
        </w:rPr>
        <w:t>dan kitab-kitab akidah lainnya yang ditulis oleh para imam dan pengikut-pengikut mereka dalam rangka mendakwahkan kebenaran, menjaga Sunnah dan akidah serta bantahan terhadap berbagai bid'ah, kebatilan, dan khurafat</w:t>
      </w:r>
      <w:r w:rsidRPr="00D3454E">
        <w:rPr>
          <w:rFonts w:asciiTheme="majorHAnsi" w:hAnsiTheme="majorHAnsi" w:cs="KFGQPC Uthman Taha Naskh"/>
          <w:sz w:val="28"/>
          <w:szCs w:val="28"/>
          <w:rtl/>
        </w:rPr>
        <w:t>.</w:t>
      </w:r>
    </w:p>
    <w:p w14:paraId="0BF2258B" w14:textId="77777777" w:rsidR="00723363" w:rsidRPr="009B06D8" w:rsidRDefault="0075223F" w:rsidP="009B06D8">
      <w:pPr>
        <w:bidi w:val="0"/>
        <w:spacing w:line="240" w:lineRule="auto"/>
        <w:ind w:firstLine="567"/>
        <w:jc w:val="both"/>
        <w:rPr>
          <w:rFonts w:asciiTheme="majorHAnsi" w:hAnsiTheme="majorHAnsi" w:cs="KFGQPC Uthman Taha Naskh"/>
          <w:sz w:val="28"/>
          <w:szCs w:val="28"/>
          <w:rtl/>
          <w:lang w:val="id-ID"/>
        </w:rPr>
      </w:pPr>
      <w:r>
        <w:rPr>
          <w:rFonts w:asciiTheme="majorHAnsi" w:hAnsiTheme="majorHAnsi" w:cs="KFGQPC Uthman Taha Naskh"/>
          <w:sz w:val="28"/>
          <w:szCs w:val="28"/>
        </w:rPr>
        <w:t>Saudaraku se-Islam, Jika Anda adalah pengikut salah satu imam empat mazhab tersebut, berikut ini adalah akidah imam Anda. Sebagaimana Anda mengikutinya dalam masalah hukum (fikih), maka ikutilah juga dia dalam masalah akidah</w:t>
      </w:r>
      <w:r w:rsidR="009B06D8">
        <w:rPr>
          <w:rFonts w:asciiTheme="majorHAnsi" w:hAnsiTheme="majorHAnsi" w:cs="KFGQPC Uthman Taha Naskh"/>
          <w:sz w:val="28"/>
          <w:szCs w:val="28"/>
          <w:lang w:val="id-ID"/>
        </w:rPr>
        <w:t>.</w:t>
      </w:r>
    </w:p>
    <w:p w14:paraId="6396FFB7" w14:textId="77777777" w:rsidR="00723363" w:rsidRPr="009B06D8" w:rsidRDefault="0075223F" w:rsidP="009B06D8">
      <w:pPr>
        <w:bidi w:val="0"/>
        <w:spacing w:line="240" w:lineRule="auto"/>
        <w:ind w:firstLine="567"/>
        <w:jc w:val="both"/>
        <w:rPr>
          <w:rFonts w:asciiTheme="majorHAnsi" w:hAnsiTheme="majorHAnsi" w:cs="KFGQPC Uthman Taha Naskh"/>
          <w:sz w:val="28"/>
          <w:szCs w:val="28"/>
          <w:rtl/>
          <w:lang w:val="id-ID"/>
        </w:rPr>
      </w:pPr>
      <w:r>
        <w:rPr>
          <w:rFonts w:asciiTheme="majorHAnsi" w:hAnsiTheme="majorHAnsi" w:cs="KFGQPC Uthman Taha Naskh"/>
          <w:sz w:val="28"/>
          <w:szCs w:val="28"/>
        </w:rPr>
        <w:lastRenderedPageBreak/>
        <w:t>Tulisan ini disusun dalam bentuk tanya-jawab untuk memudahkan penyampaian materi dan mengingatnya</w:t>
      </w:r>
      <w:r w:rsidR="009B06D8">
        <w:rPr>
          <w:rFonts w:asciiTheme="majorHAnsi" w:hAnsiTheme="majorHAnsi" w:cs="KFGQPC Uthman Taha Naskh"/>
          <w:sz w:val="28"/>
          <w:szCs w:val="28"/>
          <w:lang w:val="id-ID"/>
        </w:rPr>
        <w:t>.</w:t>
      </w:r>
    </w:p>
    <w:p w14:paraId="32DCEE7E" w14:textId="77777777" w:rsidR="00723363" w:rsidRPr="009B06D8" w:rsidRDefault="0075223F" w:rsidP="009B06D8">
      <w:pPr>
        <w:bidi w:val="0"/>
        <w:spacing w:line="240" w:lineRule="auto"/>
        <w:ind w:firstLine="567"/>
        <w:jc w:val="both"/>
        <w:rPr>
          <w:rFonts w:asciiTheme="majorHAnsi" w:hAnsiTheme="majorHAnsi" w:cs="KFGQPC Uthman Taha Naskh"/>
          <w:sz w:val="28"/>
          <w:szCs w:val="28"/>
          <w:rtl/>
          <w:lang w:val="id-ID"/>
        </w:rPr>
      </w:pPr>
      <w:r>
        <w:rPr>
          <w:rFonts w:asciiTheme="majorHAnsi" w:hAnsiTheme="majorHAnsi" w:cs="KFGQPC Uthman Taha Naskh"/>
          <w:sz w:val="28"/>
          <w:szCs w:val="28"/>
        </w:rPr>
        <w:t xml:space="preserve">Hanya kepada Allah kita memohon agar semua diberi taufik untuk menerima kebenaran serta ikhlas di dalamnya dan meneladani (mutaba’ah) Rasulullah </w:t>
      </w:r>
      <w:r w:rsidR="00A26B5F" w:rsidRPr="00A26B5F">
        <w:rPr>
          <w:rFonts w:asciiTheme="majorHAnsi" w:hAnsiTheme="majorHAnsi" w:cs="KFGQPC Uthman Taha Naskh"/>
          <w:i/>
          <w:iCs/>
          <w:sz w:val="28"/>
          <w:szCs w:val="28"/>
        </w:rPr>
        <w:t>ṣallallāhu ‘alaihi wa sallam</w:t>
      </w:r>
      <w:r w:rsidR="009B06D8">
        <w:rPr>
          <w:rFonts w:asciiTheme="majorHAnsi" w:hAnsiTheme="majorHAnsi" w:cs="KFGQPC Uthman Taha Naskh"/>
          <w:i/>
          <w:iCs/>
          <w:sz w:val="28"/>
          <w:szCs w:val="28"/>
          <w:lang w:val="id-ID"/>
        </w:rPr>
        <w:t>.</w:t>
      </w:r>
    </w:p>
    <w:p w14:paraId="60B61789" w14:textId="77777777" w:rsidR="009B06D8" w:rsidRDefault="0075223F" w:rsidP="00D3454E">
      <w:pPr>
        <w:bidi w:val="0"/>
        <w:spacing w:line="240" w:lineRule="auto"/>
        <w:ind w:firstLine="567"/>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Semoga Allah melimpahkan </w:t>
      </w:r>
      <w:r w:rsidR="00D3454E">
        <w:rPr>
          <w:rFonts w:asciiTheme="majorHAnsi" w:hAnsiTheme="majorHAnsi" w:cs="KFGQPC Uthman Taha Naskh"/>
          <w:sz w:val="28"/>
          <w:szCs w:val="28"/>
        </w:rPr>
        <w:t>selawat</w:t>
      </w:r>
      <w:r>
        <w:rPr>
          <w:rFonts w:asciiTheme="majorHAnsi" w:hAnsiTheme="majorHAnsi" w:cs="KFGQPC Uthman Taha Naskh"/>
          <w:sz w:val="28"/>
          <w:szCs w:val="28"/>
        </w:rPr>
        <w:t xml:space="preserve"> dan salam kepada nabi kita Muhammad, serta keluarga dan sahabatnya</w:t>
      </w:r>
      <w:r w:rsidR="009B06D8">
        <w:rPr>
          <w:rFonts w:asciiTheme="majorHAnsi" w:hAnsiTheme="majorHAnsi" w:cs="KFGQPC Uthman Taha Naskh"/>
          <w:sz w:val="28"/>
          <w:szCs w:val="28"/>
          <w:lang w:val="id-ID"/>
        </w:rPr>
        <w:t>.</w:t>
      </w:r>
    </w:p>
    <w:p w14:paraId="44B1D2B6" w14:textId="77777777" w:rsidR="009B06D8" w:rsidRDefault="009B06D8" w:rsidP="00EE3CF3">
      <w:pPr>
        <w:pStyle w:val="Heading1"/>
        <w:bidi w:val="0"/>
        <w:jc w:val="both"/>
        <w:rPr>
          <w:lang w:val="id-ID"/>
        </w:rPr>
      </w:pPr>
    </w:p>
    <w:p w14:paraId="74ED7831" w14:textId="77777777" w:rsidR="009B06D8" w:rsidRDefault="009B06D8">
      <w:pPr>
        <w:bidi w:val="0"/>
        <w:rPr>
          <w:rFonts w:ascii="Cambria" w:eastAsia="Times New Roman" w:hAnsi="Cambria" w:cs="KFGQPC Uthman Taha Naskh"/>
          <w:b/>
          <w:bCs/>
          <w:kern w:val="32"/>
          <w:sz w:val="32"/>
          <w:szCs w:val="32"/>
          <w:lang w:val="id-ID"/>
        </w:rPr>
      </w:pPr>
      <w:r>
        <w:rPr>
          <w:lang w:val="id-ID"/>
        </w:rPr>
        <w:br w:type="page"/>
      </w:r>
    </w:p>
    <w:p w14:paraId="5528D51A" w14:textId="77777777" w:rsidR="00A377B3" w:rsidRPr="00A377B3" w:rsidRDefault="0075223F" w:rsidP="009B06D8">
      <w:pPr>
        <w:pStyle w:val="Heading1"/>
        <w:bidi w:val="0"/>
        <w:jc w:val="both"/>
        <w:rPr>
          <w:rtl/>
        </w:rPr>
      </w:pPr>
      <w:bookmarkStart w:id="5" w:name="_Toc506888663"/>
      <w:r>
        <w:lastRenderedPageBreak/>
        <w:t>Soal: Jika ditanyakan kepada Anda, siapakah Rabbmu</w:t>
      </w:r>
      <w:r w:rsidR="00EE3CF3">
        <w:t>?</w:t>
      </w:r>
      <w:bookmarkEnd w:id="5"/>
    </w:p>
    <w:p w14:paraId="1A843677" w14:textId="77777777" w:rsidR="00A377B3" w:rsidRPr="00A377B3" w:rsidRDefault="00EE3CF3" w:rsidP="00EE3CF3">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Rabbku adalah Allah Yang Maha Memiliki, Maha Menciptakan, Maha Mengatur, Maha Membentuk rupa, yang memelihara dan meluruskan para hamba-Nya serta mengurus urusan mereka. Tidak ada sesuatupun yang terjadi kecuali dengan perintah-Nya, dan</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tidak bergerak sesuatu yang tenang kecuali dengan izin dan kehendak-Nya</w:t>
      </w:r>
      <w:r w:rsidR="0075223F">
        <w:rPr>
          <w:rFonts w:asciiTheme="majorHAnsi" w:hAnsiTheme="majorHAnsi" w:cs="KFGQPC Uthman Taha Naskh"/>
          <w:sz w:val="28"/>
          <w:szCs w:val="28"/>
          <w:rtl/>
        </w:rPr>
        <w:t>.</w:t>
      </w:r>
    </w:p>
    <w:p w14:paraId="5D2A3BE9" w14:textId="77777777" w:rsidR="00A377B3" w:rsidRPr="00A377B3" w:rsidRDefault="0075223F" w:rsidP="00EE3CF3">
      <w:pPr>
        <w:pStyle w:val="Heading1"/>
        <w:bidi w:val="0"/>
        <w:jc w:val="both"/>
        <w:rPr>
          <w:rtl/>
        </w:rPr>
      </w:pPr>
      <w:bookmarkStart w:id="6" w:name="_Toc506888664"/>
      <w:r>
        <w:t>Soal: Jika ditanyakan kepada Anda, bagaimana kamu mengetahui Rabbmu</w:t>
      </w:r>
      <w:r w:rsidR="00EE3CF3">
        <w:t>?</w:t>
      </w:r>
      <w:bookmarkEnd w:id="6"/>
    </w:p>
    <w:p w14:paraId="38493AD4" w14:textId="77777777" w:rsidR="00EE3CF3" w:rsidRDefault="00EE3CF3" w:rsidP="00EE3CF3">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saya mengenal-Nya dengan fitrah yang telah Dia fitrahkan kepadaku untuk mengenal-Nya dan fitrah untuk mengakui keberadaan-Nya serta mengagungkan dan takut kepada-Nya. Sebagaimana aku mengenal-Nya dengan melihat dan memperhatikan ayat dan makhluk-makhluk-Nya. Sebagaimana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EE3CF3">
        <w:rPr>
          <w:rFonts w:asciiTheme="majorHAnsi" w:hAnsiTheme="majorHAnsi" w:cs="KFGQPC Uthman Taha Naskh"/>
          <w:i/>
          <w:iCs/>
          <w:sz w:val="28"/>
          <w:szCs w:val="28"/>
        </w:rPr>
        <w:t>Dan di antara tanda-tanda kekuasaan-Nya ialah malam, siang, matahari, dan bulan."</w:t>
      </w:r>
      <w:r w:rsidR="0075223F">
        <w:rPr>
          <w:rFonts w:asciiTheme="majorHAnsi" w:hAnsiTheme="majorHAnsi" w:cs="KFGQPC Uthman Taha Naskh"/>
          <w:sz w:val="28"/>
          <w:szCs w:val="28"/>
        </w:rPr>
        <w:t xml:space="preserve"> (Fuṣṣilat: 37) </w:t>
      </w:r>
    </w:p>
    <w:p w14:paraId="6C62A10B" w14:textId="77777777" w:rsidR="00EE3CF3" w:rsidRDefault="0075223F" w:rsidP="00EE3CF3">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Makhluk-makhluk yang besar ini, yang teratur, sempurna, dan indah ini, tidak pernah menciptakan dirinya sendiri. Pasti ada yang </w:t>
      </w:r>
      <w:r>
        <w:rPr>
          <w:rFonts w:asciiTheme="majorHAnsi" w:hAnsiTheme="majorHAnsi" w:cs="KFGQPC Uthman Taha Naskh"/>
          <w:sz w:val="28"/>
          <w:szCs w:val="28"/>
        </w:rPr>
        <w:lastRenderedPageBreak/>
        <w:t xml:space="preserve">menciptakannya, yang mengadakannya dari ketiadaan. </w:t>
      </w:r>
    </w:p>
    <w:p w14:paraId="1EC90E85" w14:textId="77777777" w:rsidR="00EE3CF3" w:rsidRDefault="0075223F" w:rsidP="00EE3CF3">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Makhluk-makhluk nan besar ini adalah bukti absolut tentang keberadaan pencipta yang kuasa lagi agung dan bijak. Seluruh makhluk -kecuali kelompok ateis yang menyimpang- mengakui keberadaan pencipta dan raja mereka serta yang memberi rezeki dan mengatur urusan mereka. </w:t>
      </w:r>
    </w:p>
    <w:p w14:paraId="223ED0F8" w14:textId="77777777" w:rsidR="007A0DAC" w:rsidRDefault="0075223F" w:rsidP="00EE3CF3">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Di antara makhluk-Nya adalah tujuh lapis langit dan tujuh lapis bumi beserta makhluk-makhluk yang ada di dalamnya, yang tidak mengetahui jumlah, hakikat, dan kondisinya, tidak pula ada yang memenuhi kebutuhan dan rezekinya kecuali Allah Yang Mahahidup lagi senantiasa mengurus makhluk-Nya, Maha Pencipta lagi Mahaagung.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EE3CF3">
        <w:rPr>
          <w:rFonts w:asciiTheme="majorHAnsi" w:hAnsiTheme="majorHAnsi" w:cs="KFGQPC Uthman Taha Naskh"/>
          <w:i/>
          <w:iCs/>
          <w:sz w:val="28"/>
          <w:szCs w:val="28"/>
        </w:rPr>
        <w:t>Sesungguhnya Rabb kamu ialah Allah yang menciptakan langit dan bumi dalam enam masa, lalu Dia bersemayam di atas 'Arsy. Dia menutupkan malam kepada siang yang mengikutinya dengan cepat, dan (diciptakan-Nya pula) matahari, bulan dan bintang-bintang (masing-masing) tunduk kepada perintah-Nya. Ingatlah, menciptakan dan memerintahkan hanyalah hak Allah. Mahasuci Allah, Rabb semesta alam."</w:t>
      </w:r>
      <w:r>
        <w:rPr>
          <w:rFonts w:asciiTheme="majorHAnsi" w:hAnsiTheme="majorHAnsi" w:cs="KFGQPC Uthman Taha Naskh"/>
          <w:sz w:val="28"/>
          <w:szCs w:val="28"/>
        </w:rPr>
        <w:t xml:space="preserve"> (</w:t>
      </w:r>
      <w:r w:rsidR="00EE3CF3" w:rsidRPr="00EE3CF3">
        <w:rPr>
          <w:rFonts w:asciiTheme="majorHAnsi" w:hAnsiTheme="majorHAnsi" w:cs="KFGQPC Uthman Taha Naskh"/>
          <w:sz w:val="28"/>
          <w:szCs w:val="28"/>
        </w:rPr>
        <w:t>Al-A'rāf</w:t>
      </w:r>
      <w:r>
        <w:rPr>
          <w:rFonts w:asciiTheme="majorHAnsi" w:hAnsiTheme="majorHAnsi" w:cs="KFGQPC Uthman Taha Naskh"/>
          <w:sz w:val="28"/>
          <w:szCs w:val="28"/>
        </w:rPr>
        <w:t>: 54)</w:t>
      </w:r>
    </w:p>
    <w:p w14:paraId="5EE38CF6" w14:textId="77777777" w:rsidR="007762F9" w:rsidRPr="00EE3CF3" w:rsidRDefault="0075223F" w:rsidP="00EE3CF3">
      <w:pPr>
        <w:pStyle w:val="Heading1"/>
        <w:bidi w:val="0"/>
        <w:jc w:val="both"/>
        <w:rPr>
          <w:rtl/>
        </w:rPr>
      </w:pPr>
      <w:bookmarkStart w:id="7" w:name="_Toc506888665"/>
      <w:r>
        <w:lastRenderedPageBreak/>
        <w:t>Soal: Jika ditanyakan kepada Anda, apa agamamu</w:t>
      </w:r>
      <w:r w:rsidR="00EE3CF3">
        <w:t>?</w:t>
      </w:r>
      <w:bookmarkEnd w:id="7"/>
    </w:p>
    <w:p w14:paraId="5AA3B586" w14:textId="77777777" w:rsidR="00EE3CF3" w:rsidRDefault="00EE3CF3" w:rsidP="00EE3CF3">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agamaku Islam. Yang artinya berserah diri kepada Allah dengan mengesakan-Nya, tunduk kepada-Nya dengan menaatinya, dan berlepas diri dari perbuatan syirik serta para pelakunya. Sebagaimana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EE3CF3">
        <w:rPr>
          <w:rFonts w:asciiTheme="majorHAnsi" w:hAnsiTheme="majorHAnsi" w:cs="KFGQPC Uthman Taha Naskh"/>
          <w:i/>
          <w:iCs/>
          <w:sz w:val="28"/>
          <w:szCs w:val="28"/>
        </w:rPr>
        <w:t>"Sesungguhnya agama di sisi Allah adalah Islam."</w:t>
      </w:r>
      <w:r w:rsidR="0075223F">
        <w:rPr>
          <w:rFonts w:asciiTheme="majorHAnsi" w:hAnsiTheme="majorHAnsi" w:cs="KFGQPC Uthman Taha Naskh"/>
          <w:sz w:val="28"/>
          <w:szCs w:val="28"/>
        </w:rPr>
        <w:t xml:space="preserve"> (Āli 'Imrān: 19)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juga berfirman, </w:t>
      </w:r>
      <w:r w:rsidR="0075223F" w:rsidRPr="00EE3CF3">
        <w:rPr>
          <w:rFonts w:asciiTheme="majorHAnsi" w:hAnsiTheme="majorHAnsi" w:cs="KFGQPC Uthman Taha Naskh"/>
          <w:i/>
          <w:iCs/>
          <w:sz w:val="28"/>
          <w:szCs w:val="28"/>
        </w:rPr>
        <w:t>"Siapa yang mencari agama selain Islam, maka (agama itu) tidak akan diterima darinya, dan dia di akhirat termasuk orang yang rugi."</w:t>
      </w:r>
      <w:r w:rsidR="0075223F">
        <w:rPr>
          <w:rFonts w:asciiTheme="majorHAnsi" w:hAnsiTheme="majorHAnsi" w:cs="KFGQPC Uthman Taha Naskh"/>
          <w:sz w:val="28"/>
          <w:szCs w:val="28"/>
        </w:rPr>
        <w:t xml:space="preserve"> (Āli 'Imrān: 85) </w:t>
      </w:r>
    </w:p>
    <w:p w14:paraId="5577AEB2" w14:textId="77777777" w:rsidR="007762F9" w:rsidRPr="007762F9" w:rsidRDefault="0075223F" w:rsidP="00EE3CF3">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Allah tidak menerima suatu agama selain agama-Nya, yang dengannya Dia mengutus nabi kita Muhammad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karena merupakan penghapus seluruh syariat terdahulu. Siapa yang mengikuti agama selain Islam, maka dia telah tersesat dari petunjuk dan di akhirat kelak termasuk orang-orang rugi yang masuk ke dalam neraka Jahannam, dan Jahanam itu seburuk-buruk tempat kembali</w:t>
      </w:r>
      <w:r>
        <w:rPr>
          <w:rFonts w:asciiTheme="majorHAnsi" w:hAnsiTheme="majorHAnsi" w:cs="KFGQPC Uthman Taha Naskh"/>
          <w:sz w:val="28"/>
          <w:szCs w:val="28"/>
          <w:rtl/>
        </w:rPr>
        <w:t>.</w:t>
      </w:r>
    </w:p>
    <w:p w14:paraId="6B75B469" w14:textId="77777777" w:rsidR="007762F9" w:rsidRPr="007762F9" w:rsidRDefault="0075223F" w:rsidP="00EE3CF3">
      <w:pPr>
        <w:pStyle w:val="Heading1"/>
        <w:bidi w:val="0"/>
        <w:jc w:val="both"/>
        <w:rPr>
          <w:rtl/>
        </w:rPr>
      </w:pPr>
      <w:bookmarkStart w:id="8" w:name="_Toc506888666"/>
      <w:r>
        <w:t>Soal: Jika ditanyakan kepada Anda, apa sajakah rukun iman</w:t>
      </w:r>
      <w:r w:rsidR="00EE3CF3">
        <w:t>?</w:t>
      </w:r>
      <w:bookmarkEnd w:id="8"/>
    </w:p>
    <w:p w14:paraId="1D970081"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rukun iman ada enam. Yakni beriman kepada Allah, malaikat-malaikat-Nya, kitab-kitab-Nya, para rasul-Nya, dan hari Kiamat </w:t>
      </w:r>
      <w:r w:rsidR="0075223F">
        <w:rPr>
          <w:rFonts w:asciiTheme="majorHAnsi" w:hAnsiTheme="majorHAnsi" w:cs="KFGQPC Uthman Taha Naskh"/>
          <w:sz w:val="28"/>
          <w:szCs w:val="28"/>
        </w:rPr>
        <w:lastRenderedPageBreak/>
        <w:t xml:space="preserve">serta beriman bahwa semua takdir, yang baik dan yang buruk berasal dari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tl/>
        </w:rPr>
        <w:t>.</w:t>
      </w:r>
    </w:p>
    <w:p w14:paraId="44FB1F1E" w14:textId="77777777" w:rsidR="00EE3CF3" w:rsidRDefault="0075223F" w:rsidP="007522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Iman seseorang tidak sempurna kecuali bila dia mengimani seluruhnya sesuai petunjuk Kitab Allah dan Sunnah 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Barangsiapa mengingkari salah satunya, dia telah keluar dari wilayah iman. Dalilnya firman Allah </w:t>
      </w:r>
      <w:r w:rsidR="00EE3CF3" w:rsidRPr="00EE3CF3">
        <w:rPr>
          <w:rFonts w:asciiTheme="majorHAnsi" w:hAnsiTheme="majorHAnsi" w:cs="KFGQPC Uthman Taha Naskh"/>
          <w:i/>
          <w:iCs/>
          <w:sz w:val="28"/>
          <w:szCs w:val="28"/>
        </w:rPr>
        <w:t>'Azza wa Jalla</w:t>
      </w:r>
      <w:r>
        <w:rPr>
          <w:rFonts w:asciiTheme="majorHAnsi" w:hAnsiTheme="majorHAnsi" w:cs="KFGQPC Uthman Taha Naskh"/>
          <w:sz w:val="28"/>
          <w:szCs w:val="28"/>
        </w:rPr>
        <w:t xml:space="preserve">, </w:t>
      </w:r>
      <w:r w:rsidRPr="00EE3CF3">
        <w:rPr>
          <w:rFonts w:asciiTheme="majorHAnsi" w:hAnsiTheme="majorHAnsi" w:cs="KFGQPC Uthman Taha Naskh"/>
          <w:i/>
          <w:iCs/>
          <w:sz w:val="28"/>
          <w:szCs w:val="28"/>
        </w:rPr>
        <w:t>"Kebajikan itu bukanlah menghadapkan wajahmu ke arah timur dan barat, tetapi kebajikan itu ialah (kebajikan) orang yang beriman kepada Allah, hari Kemudian, malaikat-malaikat, kitab-kitab, dan nabi-nabi serta yang memberikan harta yang dicintainya kepada kerabat, anak yatim, orang-orang miskin, orang-orang yang dalam perjalanan (musafir), orang yang meminta-minta, dan untuk (memerdekakan) hamba sahaya, yang mendirikan salat dan menunaikan zakat, orang-orang yang menepati janji apabila berjanji, dan</w:t>
      </w:r>
      <w:r w:rsidRPr="00EE3CF3">
        <w:rPr>
          <w:rFonts w:asciiTheme="majorHAnsi" w:hAnsiTheme="majorHAnsi" w:cs="KFGQPC Uthman Taha Naskh"/>
          <w:i/>
          <w:iCs/>
          <w:sz w:val="28"/>
          <w:szCs w:val="28"/>
          <w:rtl/>
        </w:rPr>
        <w:t xml:space="preserve"> </w:t>
      </w:r>
      <w:r w:rsidRPr="00EE3CF3">
        <w:rPr>
          <w:rFonts w:asciiTheme="majorHAnsi" w:hAnsiTheme="majorHAnsi" w:cs="KFGQPC Uthman Taha Naskh"/>
          <w:i/>
          <w:iCs/>
          <w:sz w:val="28"/>
          <w:szCs w:val="28"/>
        </w:rPr>
        <w:t xml:space="preserve">orang-orang yang sabar dalam kesempitan, penderitaan, dan pada masa peperangan. Mereka itulah orang-orang yang benar (imannya), dan mereka itulah orang-orang yang bertakwa." </w:t>
      </w:r>
      <w:r>
        <w:rPr>
          <w:rFonts w:asciiTheme="majorHAnsi" w:hAnsiTheme="majorHAnsi" w:cs="KFGQPC Uthman Taha Naskh"/>
          <w:sz w:val="28"/>
          <w:szCs w:val="28"/>
        </w:rPr>
        <w:t>(</w:t>
      </w:r>
      <w:r w:rsidR="00EE3CF3" w:rsidRPr="00EE3CF3">
        <w:rPr>
          <w:rFonts w:asciiTheme="majorHAnsi" w:hAnsiTheme="majorHAnsi" w:cs="KFGQPC Uthman Taha Naskh"/>
          <w:sz w:val="28"/>
          <w:szCs w:val="28"/>
        </w:rPr>
        <w:t>Al-Baqarah</w:t>
      </w:r>
      <w:r>
        <w:rPr>
          <w:rFonts w:asciiTheme="majorHAnsi" w:hAnsiTheme="majorHAnsi" w:cs="KFGQPC Uthman Taha Naskh"/>
          <w:sz w:val="28"/>
          <w:szCs w:val="28"/>
        </w:rPr>
        <w:t xml:space="preserve">: 177) </w:t>
      </w:r>
    </w:p>
    <w:p w14:paraId="70E59BF6" w14:textId="77777777" w:rsidR="007762F9" w:rsidRPr="007762F9" w:rsidRDefault="0075223F" w:rsidP="00EE3CF3">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Juga sabda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ketika ditanya tentang iman, beliau bersabda, </w:t>
      </w:r>
      <w:r w:rsidRPr="00EE3CF3">
        <w:rPr>
          <w:rFonts w:asciiTheme="majorHAnsi" w:hAnsiTheme="majorHAnsi" w:cs="KFGQPC Uthman Taha Naskh"/>
          <w:i/>
          <w:iCs/>
          <w:sz w:val="28"/>
          <w:szCs w:val="28"/>
        </w:rPr>
        <w:t xml:space="preserve">"Kamu beriman kepada Allah, malaikat-malaikat-Nya, kitab-kitab-Nya, rasul-rasul-Nya, dan hari Kiamat </w:t>
      </w:r>
      <w:r w:rsidRPr="00EE3CF3">
        <w:rPr>
          <w:rFonts w:asciiTheme="majorHAnsi" w:hAnsiTheme="majorHAnsi" w:cs="KFGQPC Uthman Taha Naskh"/>
          <w:i/>
          <w:iCs/>
          <w:sz w:val="28"/>
          <w:szCs w:val="28"/>
        </w:rPr>
        <w:lastRenderedPageBreak/>
        <w:t>serta kamu beriman kepada takdir, yang baik maupun buruk."</w:t>
      </w:r>
      <w:r>
        <w:rPr>
          <w:rFonts w:asciiTheme="majorHAnsi" w:hAnsiTheme="majorHAnsi" w:cs="KFGQPC Uthman Taha Naskh"/>
          <w:sz w:val="28"/>
          <w:szCs w:val="28"/>
        </w:rPr>
        <w:t xml:space="preserve"> (HR. Muslim)</w:t>
      </w:r>
    </w:p>
    <w:p w14:paraId="339D12F2" w14:textId="77777777" w:rsidR="007762F9" w:rsidRPr="007762F9" w:rsidRDefault="0075223F" w:rsidP="005065DE">
      <w:pPr>
        <w:pStyle w:val="Heading1"/>
        <w:bidi w:val="0"/>
        <w:jc w:val="both"/>
        <w:rPr>
          <w:rtl/>
        </w:rPr>
      </w:pPr>
      <w:bookmarkStart w:id="9" w:name="_Toc506888667"/>
      <w:r>
        <w:t xml:space="preserve">Soal: Jika ditanyakan kepada Anda, bagaimanakah beriman kepada Allah </w:t>
      </w:r>
      <w:r w:rsidRPr="005065DE">
        <w:rPr>
          <w:i/>
          <w:iCs/>
        </w:rPr>
        <w:t>Subḥānahu wa</w:t>
      </w:r>
      <w:r>
        <w:t xml:space="preserve"> </w:t>
      </w:r>
      <w:r w:rsidR="00D3454E" w:rsidRPr="00D3454E">
        <w:rPr>
          <w:i/>
          <w:iCs/>
        </w:rPr>
        <w:t>Ta'ālā</w:t>
      </w:r>
      <w:r w:rsidR="00EE3CF3">
        <w:t>?</w:t>
      </w:r>
      <w:bookmarkEnd w:id="9"/>
    </w:p>
    <w:p w14:paraId="2BEC9B04"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beriman kepada Allah adalah membenarkan, meyakini, dan mengakui keberadaan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serta keesaan-Nya dalam rububiyah, uluhiyah, dan nama-nama serta sifat-sifat-Nya</w:t>
      </w:r>
      <w:r w:rsidR="0075223F">
        <w:rPr>
          <w:rFonts w:asciiTheme="majorHAnsi" w:hAnsiTheme="majorHAnsi" w:cs="KFGQPC Uthman Taha Naskh"/>
          <w:sz w:val="28"/>
          <w:szCs w:val="28"/>
          <w:rtl/>
        </w:rPr>
        <w:t>.</w:t>
      </w:r>
    </w:p>
    <w:p w14:paraId="2F03BEC6" w14:textId="77777777" w:rsidR="007762F9" w:rsidRPr="007762F9" w:rsidRDefault="0075223F" w:rsidP="00EE3CF3">
      <w:pPr>
        <w:pStyle w:val="Heading1"/>
        <w:bidi w:val="0"/>
        <w:jc w:val="both"/>
        <w:rPr>
          <w:rtl/>
        </w:rPr>
      </w:pPr>
      <w:bookmarkStart w:id="10" w:name="_Toc506888668"/>
      <w:r>
        <w:t>Soal: Jika ditanyakan kepada Anda, bagaimanakah beriman kepada malaikat</w:t>
      </w:r>
      <w:r w:rsidR="00EE3CF3">
        <w:t>?</w:t>
      </w:r>
      <w:bookmarkEnd w:id="10"/>
    </w:p>
    <w:p w14:paraId="3DBA6EFF" w14:textId="77777777" w:rsidR="00EE3CF3"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yaitu membenarkan dan meyakini keberadaan mereka berikut sifat, kemampuan serta tugas yang diperintahkan kepada mereka, dan bahwa mereka adalah makhluk mulia dan besar yang Allah ciptakan dari cahaya. </w:t>
      </w:r>
    </w:p>
    <w:p w14:paraId="344107E7" w14:textId="77777777" w:rsidR="00EE3CF3" w:rsidRDefault="0075223F" w:rsidP="00636179">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EE3CF3">
        <w:rPr>
          <w:rFonts w:asciiTheme="majorHAnsi" w:hAnsiTheme="majorHAnsi" w:cs="KFGQPC Uthman Taha Naskh"/>
          <w:i/>
          <w:iCs/>
          <w:sz w:val="28"/>
          <w:szCs w:val="28"/>
        </w:rPr>
        <w:t>"Mereka tidak</w:t>
      </w:r>
      <w:r w:rsidRPr="00EE3CF3">
        <w:rPr>
          <w:rFonts w:asciiTheme="majorHAnsi" w:hAnsiTheme="majorHAnsi" w:cs="KFGQPC Uthman Taha Naskh"/>
          <w:i/>
          <w:iCs/>
          <w:sz w:val="28"/>
          <w:szCs w:val="28"/>
          <w:rtl/>
        </w:rPr>
        <w:t xml:space="preserve"> </w:t>
      </w:r>
      <w:r w:rsidRPr="00EE3CF3">
        <w:rPr>
          <w:rFonts w:asciiTheme="majorHAnsi" w:hAnsiTheme="majorHAnsi" w:cs="KFGQPC Uthman Taha Naskh"/>
          <w:i/>
          <w:iCs/>
          <w:sz w:val="28"/>
          <w:szCs w:val="28"/>
        </w:rPr>
        <w:t>mendur</w:t>
      </w:r>
      <w:r w:rsidR="00636179">
        <w:rPr>
          <w:rFonts w:asciiTheme="majorHAnsi" w:hAnsiTheme="majorHAnsi" w:cs="KFGQPC Uthman Taha Naskh"/>
          <w:i/>
          <w:iCs/>
          <w:sz w:val="28"/>
          <w:szCs w:val="28"/>
        </w:rPr>
        <w:t>-</w:t>
      </w:r>
      <w:r w:rsidRPr="00EE3CF3">
        <w:rPr>
          <w:rFonts w:asciiTheme="majorHAnsi" w:hAnsiTheme="majorHAnsi" w:cs="KFGQPC Uthman Taha Naskh"/>
          <w:i/>
          <w:iCs/>
          <w:sz w:val="28"/>
          <w:szCs w:val="28"/>
        </w:rPr>
        <w:t>hakai Allah terhadap apa yang diperintahkan kepada mereka dan mereka selalu mengerjakan apa yang diperintahkan."</w:t>
      </w:r>
      <w:r>
        <w:rPr>
          <w:rFonts w:asciiTheme="majorHAnsi" w:hAnsiTheme="majorHAnsi" w:cs="KFGQPC Uthman Taha Naskh"/>
          <w:sz w:val="28"/>
          <w:szCs w:val="28"/>
        </w:rPr>
        <w:t xml:space="preserve"> (</w:t>
      </w:r>
      <w:r w:rsidR="00EE3CF3" w:rsidRPr="00EE3CF3">
        <w:rPr>
          <w:rFonts w:asciiTheme="majorHAnsi" w:hAnsiTheme="majorHAnsi" w:cs="KFGQPC Uthman Taha Naskh"/>
          <w:sz w:val="28"/>
          <w:szCs w:val="28"/>
        </w:rPr>
        <w:t>At-Taḥrīm</w:t>
      </w:r>
      <w:r>
        <w:rPr>
          <w:rFonts w:asciiTheme="majorHAnsi" w:hAnsiTheme="majorHAnsi" w:cs="KFGQPC Uthman Taha Naskh"/>
          <w:sz w:val="28"/>
          <w:szCs w:val="28"/>
        </w:rPr>
        <w:t xml:space="preserve">: 6) </w:t>
      </w:r>
    </w:p>
    <w:p w14:paraId="3DD8E589" w14:textId="77777777" w:rsidR="00EE3CF3" w:rsidRDefault="0075223F" w:rsidP="00EE3CF3">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Mereka memiliki sayap; dua, tiga, empat dan lebih. Jumlah mereka sangat banyak, tidak ada yang mengetahui jumlahnya selain Allah </w:t>
      </w:r>
      <w:r w:rsidR="00EE3CF3" w:rsidRPr="00EE3CF3">
        <w:rPr>
          <w:rFonts w:asciiTheme="majorHAnsi" w:hAnsiTheme="majorHAnsi" w:cs="KFGQPC Uthman Taha Naskh"/>
          <w:i/>
          <w:iCs/>
          <w:sz w:val="28"/>
          <w:szCs w:val="28"/>
        </w:rPr>
        <w:t xml:space="preserve">Subḥānahu wa </w:t>
      </w:r>
      <w:r w:rsidR="00EE3CF3" w:rsidRPr="00EE3CF3">
        <w:rPr>
          <w:rFonts w:asciiTheme="majorHAnsi" w:hAnsiTheme="majorHAnsi" w:cs="KFGQPC Uthman Taha Naskh"/>
          <w:i/>
          <w:iCs/>
          <w:sz w:val="28"/>
          <w:szCs w:val="28"/>
        </w:rPr>
        <w:lastRenderedPageBreak/>
        <w:t>Ta'ālā</w:t>
      </w:r>
      <w:r>
        <w:rPr>
          <w:rFonts w:asciiTheme="majorHAnsi" w:hAnsiTheme="majorHAnsi" w:cs="KFGQPC Uthman Taha Naskh"/>
          <w:sz w:val="28"/>
          <w:szCs w:val="28"/>
        </w:rPr>
        <w:t xml:space="preserve">. Allah memberikan tugas-tugas besar kepada mereka. </w:t>
      </w:r>
    </w:p>
    <w:p w14:paraId="44EA9096" w14:textId="77777777" w:rsidR="00EE3CF3" w:rsidRPr="00EE3CF3" w:rsidRDefault="0075223F" w:rsidP="00EE3CF3">
      <w:pPr>
        <w:bidi w:val="0"/>
        <w:spacing w:line="240" w:lineRule="auto"/>
        <w:jc w:val="both"/>
        <w:rPr>
          <w:rFonts w:asciiTheme="majorHAnsi" w:hAnsiTheme="majorHAnsi" w:cs="KFGQPC Uthman Taha Naskh"/>
          <w:sz w:val="28"/>
          <w:szCs w:val="28"/>
          <w:lang w:val="en-GB"/>
        </w:rPr>
      </w:pPr>
      <w:r>
        <w:rPr>
          <w:rFonts w:asciiTheme="majorHAnsi" w:hAnsiTheme="majorHAnsi" w:cs="KFGQPC Uthman Taha Naskh"/>
          <w:sz w:val="28"/>
          <w:szCs w:val="28"/>
        </w:rPr>
        <w:t>Di antara mereka ada pemikul 'Arsy, malaikat yang ditugaskan mengurus janin dalam rahim, mencatat amal, menjaga manusia, menjaga surga, menjaga nereka, dan tugas-tugas lainnya</w:t>
      </w:r>
      <w:r w:rsidR="00EE3CF3">
        <w:rPr>
          <w:rFonts w:asciiTheme="majorHAnsi" w:hAnsiTheme="majorHAnsi" w:cs="KFGQPC Uthman Taha Naskh"/>
          <w:sz w:val="28"/>
          <w:szCs w:val="28"/>
          <w:lang w:val="en-GB"/>
        </w:rPr>
        <w:t>.</w:t>
      </w:r>
    </w:p>
    <w:p w14:paraId="75B99FD5" w14:textId="77777777" w:rsidR="007762F9" w:rsidRPr="007762F9" w:rsidRDefault="0075223F" w:rsidP="00EE3CF3">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Malaikat yang paling utama adalah Jibril </w:t>
      </w:r>
      <w:r w:rsidR="008543E9" w:rsidRPr="008543E9">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Dialah yang diberi tugas menyampaikan wahyu yang diturunkan kepada para nabi. Kita mengimani mereka secara global maupun terperinci seperti yang diberitakan oleh Rabb kita </w:t>
      </w:r>
      <w:r w:rsidR="00EE3CF3" w:rsidRPr="00EE3CF3">
        <w:rPr>
          <w:rFonts w:asciiTheme="majorHAnsi" w:hAnsiTheme="majorHAnsi" w:cs="KFGQPC Uthman Taha Naskh"/>
          <w:i/>
          <w:iCs/>
          <w:sz w:val="28"/>
          <w:szCs w:val="28"/>
        </w:rPr>
        <w:t xml:space="preserve">Tabāraka wa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dalam Kitab-Nya dan Sunnah Rasul-Nya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Barangsiapa mengingkari malaikat atau meyakini hakikat mereka lain dari yang dikabarkan Allah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maka dia telah kafir karena mendustakan berita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dan berita Rasul-Nya</w:t>
      </w:r>
      <w:r>
        <w:rPr>
          <w:rFonts w:asciiTheme="majorHAnsi" w:hAnsiTheme="majorHAnsi" w:cs="KFGQPC Uthman Taha Naskh"/>
          <w:sz w:val="28"/>
          <w:szCs w:val="28"/>
          <w:rtl/>
        </w:rPr>
        <w:t xml:space="preserve">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tl/>
        </w:rPr>
        <w:t>.</w:t>
      </w:r>
    </w:p>
    <w:p w14:paraId="6D35AA4F" w14:textId="77777777" w:rsidR="007762F9" w:rsidRPr="008543E9" w:rsidRDefault="0075223F" w:rsidP="008543E9">
      <w:pPr>
        <w:pStyle w:val="Heading1"/>
        <w:bidi w:val="0"/>
        <w:jc w:val="both"/>
        <w:rPr>
          <w:rtl/>
        </w:rPr>
      </w:pPr>
      <w:bookmarkStart w:id="11" w:name="_Toc506888669"/>
      <w:r>
        <w:t>Soal: Jika ditanyakan kepada Anda, bagaimanakah beriman dengan kitab-kitab yang diturunkan</w:t>
      </w:r>
      <w:r w:rsidR="008543E9">
        <w:t>?</w:t>
      </w:r>
      <w:bookmarkEnd w:id="11"/>
    </w:p>
    <w:p w14:paraId="3ED38353" w14:textId="77777777" w:rsidR="008543E9"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yaitu kamu meyakini dan bersaksi bahwa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telah menurunkan kepada para nabi dan rasul </w:t>
      </w:r>
      <w:r w:rsidR="008543E9" w:rsidRPr="008543E9">
        <w:rPr>
          <w:rFonts w:asciiTheme="majorHAnsi" w:hAnsiTheme="majorHAnsi" w:cs="KFGQPC Uthman Taha Naskh"/>
          <w:i/>
          <w:iCs/>
          <w:sz w:val="28"/>
          <w:szCs w:val="28"/>
        </w:rPr>
        <w:t>‘alaihimuṣṣalātu wassalām</w:t>
      </w:r>
      <w:r w:rsidR="0075223F">
        <w:rPr>
          <w:rFonts w:asciiTheme="majorHAnsi" w:hAnsiTheme="majorHAnsi" w:cs="KFGQPC Uthman Taha Naskh"/>
          <w:sz w:val="28"/>
          <w:szCs w:val="28"/>
        </w:rPr>
        <w:t xml:space="preserve"> kitab-kitab yang sebagiannya telah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sebutkan di dalam Al-Qur`ān: Suhuf Ibrahim, Taurat, Injil, Zabur, dan</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Al-Qur`ān. </w:t>
      </w:r>
    </w:p>
    <w:p w14:paraId="5361CCE9" w14:textId="77777777" w:rsidR="007762F9" w:rsidRPr="007762F9" w:rsidRDefault="0075223F" w:rsidP="008543E9">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lastRenderedPageBreak/>
        <w:t xml:space="preserve">Dia menurunkan Suhuf Ibrahim kepada Nabi Ibrahim, Taurat kepada Nabi Musa, Injil kepada Nabi Isa, Zabur kepada Nabi Dawud, dan Al-Qur`ān kepada Nabi Muhammad, penutup para nabi </w:t>
      </w:r>
      <w:r w:rsidR="008543E9" w:rsidRPr="008543E9">
        <w:rPr>
          <w:rFonts w:asciiTheme="majorHAnsi" w:hAnsiTheme="majorHAnsi" w:cs="KFGQPC Uthman Taha Naskh"/>
          <w:i/>
          <w:iCs/>
          <w:sz w:val="28"/>
          <w:szCs w:val="28"/>
        </w:rPr>
        <w:t>‘alaihimuṣṣalātu wassalām</w:t>
      </w:r>
      <w:r>
        <w:rPr>
          <w:rFonts w:asciiTheme="majorHAnsi" w:hAnsiTheme="majorHAnsi" w:cs="KFGQPC Uthman Taha Naskh"/>
          <w:sz w:val="28"/>
          <w:szCs w:val="28"/>
          <w:rtl/>
        </w:rPr>
        <w:t>.</w:t>
      </w:r>
    </w:p>
    <w:p w14:paraId="69FEE49A" w14:textId="77777777" w:rsidR="008543E9" w:rsidRDefault="0075223F" w:rsidP="007522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Kitab yang paling utama adalah Al-Qur`ān dan merupakan kalamullah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Dia berbicara dengannya secara hakiki, lafal dan maknanya dari Allah. Dia memperdengarkannya kepada Jibril </w:t>
      </w:r>
      <w:r w:rsidR="008543E9" w:rsidRPr="008543E9">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dan memerintahkannya agar disampaikan kepada nabi-Nya Muhammad </w:t>
      </w:r>
      <w:r w:rsidR="008543E9" w:rsidRPr="008543E9">
        <w:rPr>
          <w:rFonts w:asciiTheme="majorHAnsi" w:hAnsiTheme="majorHAnsi" w:cs="KFGQPC Uthman Taha Naskh"/>
          <w:i/>
          <w:iCs/>
          <w:sz w:val="28"/>
          <w:szCs w:val="28"/>
        </w:rPr>
        <w:t>‘alaihiṣṣalātu wassalām</w:t>
      </w:r>
      <w:r>
        <w:rPr>
          <w:rFonts w:asciiTheme="majorHAnsi" w:hAnsiTheme="majorHAnsi" w:cs="KFGQPC Uthman Taha Naskh"/>
          <w:sz w:val="28"/>
          <w:szCs w:val="28"/>
        </w:rPr>
        <w:t xml:space="preserve">.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8543E9">
        <w:rPr>
          <w:rFonts w:asciiTheme="majorHAnsi" w:hAnsiTheme="majorHAnsi" w:cs="KFGQPC Uthman Taha Naskh"/>
          <w:i/>
          <w:iCs/>
          <w:sz w:val="28"/>
          <w:szCs w:val="28"/>
        </w:rPr>
        <w:t>"Ia (Al-Qur`ān) dibawa turun oleh ar-Rūḥ al-Amīn (Jibril)."</w:t>
      </w:r>
      <w:r>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Asy-Syu'arā</w:t>
      </w:r>
      <w:r>
        <w:rPr>
          <w:rFonts w:asciiTheme="majorHAnsi" w:hAnsiTheme="majorHAnsi" w:cs="KFGQPC Uthman Taha Naskh"/>
          <w:sz w:val="28"/>
          <w:szCs w:val="28"/>
        </w:rPr>
        <w:t xml:space="preserve">`: 193) </w:t>
      </w:r>
    </w:p>
    <w:p w14:paraId="7294DF9A" w14:textId="77777777" w:rsidR="007762F9" w:rsidRPr="007762F9" w:rsidRDefault="0075223F" w:rsidP="008543E9">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juga berfirman, </w:t>
      </w:r>
      <w:r w:rsidRPr="008543E9">
        <w:rPr>
          <w:rFonts w:asciiTheme="majorHAnsi" w:hAnsiTheme="majorHAnsi" w:cs="KFGQPC Uthman Taha Naskh"/>
          <w:i/>
          <w:iCs/>
          <w:sz w:val="28"/>
          <w:szCs w:val="28"/>
        </w:rPr>
        <w:t>"Sungguh, Kami telah menurunkan Al-Qur`ān kepadamu (Muhammad) dengan berangsur-angsur."</w:t>
      </w:r>
      <w:r>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Al-Insān</w:t>
      </w:r>
      <w:r>
        <w:rPr>
          <w:rFonts w:asciiTheme="majorHAnsi" w:hAnsiTheme="majorHAnsi" w:cs="KFGQPC Uthman Taha Naskh"/>
          <w:sz w:val="28"/>
          <w:szCs w:val="28"/>
        </w:rPr>
        <w:t xml:space="preserve">: 23) Juga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"Maka lindungilah dia, agar dia mendengar kalamullah." (</w:t>
      </w:r>
      <w:r w:rsidR="008543E9" w:rsidRPr="008543E9">
        <w:rPr>
          <w:rFonts w:asciiTheme="majorHAnsi" w:hAnsiTheme="majorHAnsi" w:cs="KFGQPC Uthman Taha Naskh"/>
          <w:sz w:val="28"/>
          <w:szCs w:val="28"/>
        </w:rPr>
        <w:t>At-Taubah</w:t>
      </w:r>
      <w:r>
        <w:rPr>
          <w:rFonts w:asciiTheme="majorHAnsi" w:hAnsiTheme="majorHAnsi" w:cs="KFGQPC Uthman Taha Naskh"/>
          <w:sz w:val="28"/>
          <w:szCs w:val="28"/>
        </w:rPr>
        <w:t>: 6</w:t>
      </w:r>
      <w:r w:rsidR="008543E9">
        <w:rPr>
          <w:rFonts w:asciiTheme="majorHAnsi" w:hAnsiTheme="majorHAnsi" w:cs="KFGQPC Uthman Taha Naskh"/>
          <w:sz w:val="28"/>
          <w:szCs w:val="28"/>
        </w:rPr>
        <w:t>)</w:t>
      </w:r>
    </w:p>
    <w:p w14:paraId="54531A38"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menjaganya dari pengubahan (distorsi), penambahan, dan pengurangan. Al-Qur`ān terjaga dalam tulisan dan dalam dada (hafalan) sampai Allah mencabut nyawa orang-orang mukmin sebelum terjadinya kiamat di akhir zaman. Yaitu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akan mengangkatnya kepada-Nya sehingga tidak tersisa sedikitpun</w:t>
      </w:r>
      <w:r>
        <w:rPr>
          <w:rFonts w:asciiTheme="majorHAnsi" w:hAnsiTheme="majorHAnsi" w:cs="KFGQPC Uthman Taha Naskh"/>
          <w:sz w:val="28"/>
          <w:szCs w:val="28"/>
          <w:rtl/>
        </w:rPr>
        <w:t>.</w:t>
      </w:r>
    </w:p>
    <w:p w14:paraId="1321B92D" w14:textId="77777777" w:rsidR="007762F9" w:rsidRPr="008543E9" w:rsidRDefault="0075223F" w:rsidP="008543E9">
      <w:pPr>
        <w:pStyle w:val="Heading1"/>
        <w:bidi w:val="0"/>
        <w:jc w:val="both"/>
        <w:rPr>
          <w:rtl/>
        </w:rPr>
      </w:pPr>
      <w:bookmarkStart w:id="12" w:name="_Toc506888670"/>
      <w:r>
        <w:lastRenderedPageBreak/>
        <w:t>Soal: Jika ditanyakan kepada Anda, bagaimanakah beriman kepada nabi dan rasul</w:t>
      </w:r>
      <w:r w:rsidR="008543E9">
        <w:t>?</w:t>
      </w:r>
      <w:bookmarkEnd w:id="12"/>
    </w:p>
    <w:p w14:paraId="0FC9BD3B"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yaitu aku meyakini secara pasti bahwa mereka adalah manusia dan bahwa mereka adalah orang-orang pilihan.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memilih mereka untuk menyampaikan syariat yang Dia turunkan kepada hamba-hamba-Nya. Maka mereka mengajak manusia untuk beribadah kepada Allah semata, tidak ada sekutu bagi-Nya, dan berlepas diri dari kesyirikan serta pelakunya. Kenabian merupakan pilihan dari Allah, tidak diraih dengan usaha keras, dan tidak pula dengan banyak amal ketaatan, kesalehan, ataupun</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kecerdasan.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8543E9">
        <w:rPr>
          <w:rFonts w:asciiTheme="majorHAnsi" w:hAnsiTheme="majorHAnsi" w:cs="KFGQPC Uthman Taha Naskh"/>
          <w:i/>
          <w:iCs/>
          <w:sz w:val="28"/>
          <w:szCs w:val="28"/>
        </w:rPr>
        <w:t>"Allah lebih mengetahui di mana Dia menempatkan tugas kerasulan-Nya."</w:t>
      </w:r>
      <w:r w:rsidR="0075223F">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Al-An'ām</w:t>
      </w:r>
      <w:r w:rsidR="0075223F">
        <w:rPr>
          <w:rFonts w:asciiTheme="majorHAnsi" w:hAnsiTheme="majorHAnsi" w:cs="KFGQPC Uthman Taha Naskh"/>
          <w:sz w:val="28"/>
          <w:szCs w:val="28"/>
        </w:rPr>
        <w:t>: 124)</w:t>
      </w:r>
    </w:p>
    <w:p w14:paraId="496D37A8" w14:textId="77777777" w:rsidR="008543E9" w:rsidRDefault="0075223F" w:rsidP="007522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Nabi yang pertama adalah Adam </w:t>
      </w:r>
      <w:r w:rsidR="008543E9" w:rsidRPr="008543E9">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sedang rasul yang pertama adalah Nuh </w:t>
      </w:r>
      <w:r w:rsidR="008543E9" w:rsidRPr="008543E9">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Penutup para nabi adalah yang paling mulia di antara mereka, yaitu Muhammad bin Abdillah al-Qurasyī al-Hāsyimī ṣalawātullāh wa salāmuhu ‘alaihim ajma’īn. </w:t>
      </w:r>
    </w:p>
    <w:p w14:paraId="7DFCFCD9" w14:textId="77777777" w:rsidR="007762F9" w:rsidRPr="008543E9" w:rsidRDefault="0075223F" w:rsidP="008543E9">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Siapa mengingkari satu orang nabi maka dia telah kafir. Dan siapa yang mengklaim mendapat kenabian setelah Muhammad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maka dia telah kafir dan mendustkan Allah. Karena Allah berfirman, </w:t>
      </w:r>
      <w:r w:rsidRPr="008543E9">
        <w:rPr>
          <w:rFonts w:asciiTheme="majorHAnsi" w:hAnsiTheme="majorHAnsi" w:cs="KFGQPC Uthman Taha Naskh"/>
          <w:i/>
          <w:iCs/>
          <w:sz w:val="28"/>
          <w:szCs w:val="28"/>
        </w:rPr>
        <w:t xml:space="preserve">"Muhammad itu sekali-kali </w:t>
      </w:r>
      <w:r w:rsidRPr="008543E9">
        <w:rPr>
          <w:rFonts w:asciiTheme="majorHAnsi" w:hAnsiTheme="majorHAnsi" w:cs="KFGQPC Uthman Taha Naskh"/>
          <w:i/>
          <w:iCs/>
          <w:sz w:val="28"/>
          <w:szCs w:val="28"/>
        </w:rPr>
        <w:lastRenderedPageBreak/>
        <w:t>bukanlah bapak dari seorang laki-laki di antara kamu, tetapi dia adalah rasul Allah dan penutup para nabi."</w:t>
      </w:r>
      <w:r>
        <w:rPr>
          <w:rFonts w:asciiTheme="majorHAnsi" w:hAnsiTheme="majorHAnsi" w:cs="KFGQPC Uthman Taha Naskh"/>
          <w:sz w:val="28"/>
          <w:szCs w:val="28"/>
        </w:rPr>
        <w:t xml:space="preserve"> (Al-Aḥzāb :40)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juga bersabda, </w:t>
      </w:r>
      <w:r w:rsidRPr="008543E9">
        <w:rPr>
          <w:rFonts w:asciiTheme="majorHAnsi" w:hAnsiTheme="majorHAnsi" w:cs="KFGQPC Uthman Taha Naskh"/>
          <w:i/>
          <w:iCs/>
          <w:sz w:val="28"/>
          <w:szCs w:val="28"/>
        </w:rPr>
        <w:t>"Dan tidak ada nabi setelahk</w:t>
      </w:r>
      <w:r w:rsidR="008543E9" w:rsidRPr="008543E9">
        <w:rPr>
          <w:rFonts w:asciiTheme="majorHAnsi" w:hAnsiTheme="majorHAnsi" w:cs="KFGQPC Uthman Taha Naskh"/>
          <w:i/>
          <w:iCs/>
          <w:sz w:val="28"/>
          <w:szCs w:val="28"/>
        </w:rPr>
        <w:t>u.</w:t>
      </w:r>
      <w:r w:rsidR="008543E9" w:rsidRPr="008543E9">
        <w:rPr>
          <w:rFonts w:asciiTheme="majorHAnsi" w:hAnsiTheme="majorHAnsi" w:cs="KFGQPC Uthman Taha Naskh"/>
          <w:i/>
          <w:iCs/>
          <w:sz w:val="28"/>
          <w:szCs w:val="28"/>
          <w:lang w:val="id-ID"/>
        </w:rPr>
        <w:t>"</w:t>
      </w:r>
    </w:p>
    <w:p w14:paraId="6D7D0259" w14:textId="77777777" w:rsidR="007762F9" w:rsidRPr="008543E9" w:rsidRDefault="0075223F" w:rsidP="008543E9">
      <w:pPr>
        <w:pStyle w:val="Heading1"/>
        <w:bidi w:val="0"/>
        <w:jc w:val="both"/>
        <w:rPr>
          <w:rtl/>
          <w:lang w:val="id-ID"/>
        </w:rPr>
      </w:pPr>
      <w:bookmarkStart w:id="13" w:name="_Toc506888671"/>
      <w:r>
        <w:t>Soal: Jika ditanyakan kepada Anda, bagaimanakah beriman kepada hari Kiamat</w:t>
      </w:r>
      <w:r w:rsidR="008543E9">
        <w:rPr>
          <w:lang w:val="id-ID"/>
        </w:rPr>
        <w:t>?</w:t>
      </w:r>
      <w:bookmarkEnd w:id="13"/>
    </w:p>
    <w:p w14:paraId="6FCFF15D" w14:textId="77777777" w:rsidR="008543E9"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yakni dengan membenarkan secara pasti dan yakin, yang tidak mengandung keraguan sedikitpun serta mengikrarkan akan terjadinya semua yang Allah kabarkan bakal terjadi setelah kematian, seperti pertanyaan kubur berikut nikmat dan siksa di</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dalamnya, kebangkitan, pengumpulan makhluk untuk dihisab dan diadili serta apa yang akan terjadi di pelataran kiamat, seperti penantian yang panjang, dekatnya matahari setinggi satu mil, telaga, timbangan, lembaran catatan amalan, dibentangkannya jembatan di atas permukaan Jahanam dan berbagai peristiwa serta huru hara di hari yang luar biasa tersebut sampai penghuni surga masuk ke dalam surga dan penghuni neraka masuk ke dalam neraka, sebagaimana dijelaskan secara rinci di dalam Kitabullah dan Sunnah Rasulullah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p>
    <w:p w14:paraId="176B5F52" w14:textId="77777777" w:rsidR="007762F9" w:rsidRPr="007762F9" w:rsidRDefault="0075223F" w:rsidP="008543E9">
      <w:pPr>
        <w:bidi w:val="0"/>
        <w:spacing w:line="240" w:lineRule="auto"/>
        <w:jc w:val="both"/>
        <w:rPr>
          <w:rFonts w:asciiTheme="majorHAnsi" w:hAnsiTheme="majorHAnsi" w:cs="KFGQPC Uthman Taha Naskh"/>
          <w:sz w:val="28"/>
          <w:szCs w:val="28"/>
          <w:rtl/>
        </w:rPr>
      </w:pPr>
      <w:r w:rsidRPr="008543E9">
        <w:rPr>
          <w:rFonts w:asciiTheme="majorHAnsi" w:hAnsiTheme="majorHAnsi" w:cs="KFGQPC Uthman Taha Naskh"/>
          <w:sz w:val="28"/>
          <w:szCs w:val="28"/>
          <w:lang w:val="id-ID"/>
        </w:rPr>
        <w:t xml:space="preserve">Masuk dalam keimanan kepada hari akhir mengimani tanda-tanda kiamat yang diriwayatkan </w:t>
      </w:r>
      <w:r w:rsidRPr="008543E9">
        <w:rPr>
          <w:rFonts w:asciiTheme="majorHAnsi" w:hAnsiTheme="majorHAnsi" w:cs="KFGQPC Uthman Taha Naskh"/>
          <w:sz w:val="28"/>
          <w:szCs w:val="28"/>
          <w:lang w:val="id-ID"/>
        </w:rPr>
        <w:lastRenderedPageBreak/>
        <w:t xml:space="preserve">secara sahih, seperti banyaknya fitnah, pembunuhan, gempa bumi, gerhana, keluarnya Dajjal, turunnya Isa </w:t>
      </w:r>
      <w:r w:rsidR="008543E9" w:rsidRPr="008543E9">
        <w:rPr>
          <w:rFonts w:asciiTheme="majorHAnsi" w:hAnsiTheme="majorHAnsi" w:cs="KFGQPC Uthman Taha Naskh"/>
          <w:i/>
          <w:iCs/>
          <w:sz w:val="28"/>
          <w:szCs w:val="28"/>
          <w:lang w:val="id-ID"/>
        </w:rPr>
        <w:t>‘alaihissalām</w:t>
      </w:r>
      <w:r w:rsidRPr="008543E9">
        <w:rPr>
          <w:rFonts w:asciiTheme="majorHAnsi" w:hAnsiTheme="majorHAnsi" w:cs="KFGQPC Uthman Taha Naskh"/>
          <w:sz w:val="28"/>
          <w:szCs w:val="28"/>
          <w:lang w:val="id-ID"/>
        </w:rPr>
        <w:t>, keluarnya Yakjuj dan Makjuj, matahari terbit dari barat, dan tanda-tanda kiamat lainnya</w:t>
      </w:r>
      <w:r>
        <w:rPr>
          <w:rFonts w:asciiTheme="majorHAnsi" w:hAnsiTheme="majorHAnsi" w:cs="KFGQPC Uthman Taha Naskh"/>
          <w:sz w:val="28"/>
          <w:szCs w:val="28"/>
          <w:rtl/>
        </w:rPr>
        <w:t>.</w:t>
      </w:r>
    </w:p>
    <w:p w14:paraId="0D347AE0" w14:textId="77777777" w:rsidR="007762F9" w:rsidRDefault="0075223F" w:rsidP="008543E9">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Semua ini ada disebutkan di dalam Al-Qur`ān dan hadis-hadis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yang sahih, yang tercantum di dalam kitab-kitab </w:t>
      </w:r>
      <w:r w:rsidR="008543E9">
        <w:rPr>
          <w:rFonts w:asciiTheme="majorHAnsi" w:hAnsiTheme="majorHAnsi" w:cs="KFGQPC Uthman Taha Naskh"/>
          <w:sz w:val="28"/>
          <w:szCs w:val="28"/>
          <w:lang w:val="id-ID"/>
        </w:rPr>
        <w:t>sahih</w:t>
      </w:r>
      <w:r>
        <w:rPr>
          <w:rFonts w:asciiTheme="majorHAnsi" w:hAnsiTheme="majorHAnsi" w:cs="KFGQPC Uthman Taha Naskh"/>
          <w:sz w:val="28"/>
          <w:szCs w:val="28"/>
        </w:rPr>
        <w:t>, sunan, dan musnad</w:t>
      </w:r>
      <w:r>
        <w:rPr>
          <w:rFonts w:asciiTheme="majorHAnsi" w:hAnsiTheme="majorHAnsi" w:cs="KFGQPC Uthman Taha Naskh"/>
          <w:sz w:val="28"/>
          <w:szCs w:val="28"/>
          <w:rtl/>
        </w:rPr>
        <w:t>.</w:t>
      </w:r>
    </w:p>
    <w:p w14:paraId="315A8BB0" w14:textId="77777777" w:rsidR="0075223F" w:rsidRPr="007762F9" w:rsidRDefault="0075223F" w:rsidP="0075223F">
      <w:pPr>
        <w:bidi w:val="0"/>
        <w:spacing w:line="240" w:lineRule="auto"/>
        <w:jc w:val="both"/>
        <w:rPr>
          <w:rFonts w:asciiTheme="majorHAnsi" w:hAnsiTheme="majorHAnsi" w:cs="KFGQPC Uthman Taha Naskh"/>
          <w:sz w:val="28"/>
          <w:szCs w:val="28"/>
          <w:rtl/>
        </w:rPr>
      </w:pPr>
    </w:p>
    <w:p w14:paraId="79ADAE22" w14:textId="77777777" w:rsidR="007762F9" w:rsidRPr="008543E9" w:rsidRDefault="0075223F" w:rsidP="008543E9">
      <w:pPr>
        <w:pStyle w:val="Heading1"/>
        <w:bidi w:val="0"/>
        <w:jc w:val="both"/>
        <w:rPr>
          <w:rtl/>
          <w:lang w:val="id-ID"/>
        </w:rPr>
      </w:pPr>
      <w:bookmarkStart w:id="14" w:name="_Toc506888672"/>
      <w:r>
        <w:t>Soal: Jika ditanyakan kepada Anda, apakah siksa dan nikmat kubur ada disebutkan di dalam Al-Qur`ān dan Sunah</w:t>
      </w:r>
      <w:r w:rsidR="008543E9">
        <w:rPr>
          <w:lang w:val="id-ID"/>
        </w:rPr>
        <w:t>?</w:t>
      </w:r>
      <w:bookmarkEnd w:id="14"/>
    </w:p>
    <w:p w14:paraId="16FE4E55" w14:textId="77777777" w:rsidR="008543E9" w:rsidRDefault="00EE3CF3" w:rsidP="008543E9">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benar.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tentang kaum Fir’aun, </w:t>
      </w:r>
      <w:r w:rsidR="0075223F" w:rsidRPr="008543E9">
        <w:rPr>
          <w:rFonts w:asciiTheme="majorHAnsi" w:hAnsiTheme="majorHAnsi" w:cs="KFGQPC Uthman Taha Naskh"/>
          <w:i/>
          <w:iCs/>
          <w:sz w:val="28"/>
          <w:szCs w:val="28"/>
        </w:rPr>
        <w:t>“Mereka dimasukkan ke api neraka pada pagi dan petang, hingga pada hari terjadinya kiamat (dikatakan kepada malaikat), ‘Masukkanlah Fir'aun dan kaumnya ke dalam azab yang sangat keras</w:t>
      </w:r>
      <w:r w:rsidR="008543E9">
        <w:rPr>
          <w:rFonts w:asciiTheme="majorHAnsi" w:hAnsiTheme="majorHAnsi" w:cs="KFGQPC Uthman Taha Naskh"/>
          <w:i/>
          <w:iCs/>
          <w:sz w:val="28"/>
          <w:szCs w:val="28"/>
        </w:rPr>
        <w:t>.'</w:t>
      </w:r>
      <w:r w:rsidR="008543E9">
        <w:rPr>
          <w:rFonts w:asciiTheme="majorHAnsi" w:hAnsiTheme="majorHAnsi" w:cs="KFGQPC Uthman Taha Naskh"/>
          <w:i/>
          <w:iCs/>
          <w:sz w:val="28"/>
          <w:szCs w:val="28"/>
          <w:lang w:val="id-ID"/>
        </w:rPr>
        <w:t>"</w:t>
      </w:r>
      <w:r w:rsidR="008543E9">
        <w:rPr>
          <w:rFonts w:asciiTheme="majorHAnsi" w:hAnsiTheme="majorHAnsi" w:cs="KFGQPC Uthman Taha Naskh"/>
          <w:sz w:val="28"/>
          <w:szCs w:val="28"/>
        </w:rPr>
        <w:t xml:space="preserve"> </w:t>
      </w:r>
      <w:r w:rsidR="0075223F">
        <w:rPr>
          <w:rFonts w:asciiTheme="majorHAnsi" w:hAnsiTheme="majorHAnsi" w:cs="KFGQPC Uthman Taha Naskh"/>
          <w:sz w:val="28"/>
          <w:szCs w:val="28"/>
        </w:rPr>
        <w:t xml:space="preserve">(Gāfir: 46) </w:t>
      </w:r>
    </w:p>
    <w:p w14:paraId="350FCFA6" w14:textId="77777777" w:rsidR="008543E9" w:rsidRDefault="0075223F" w:rsidP="008543E9">
      <w:pPr>
        <w:bidi w:val="0"/>
        <w:spacing w:line="240" w:lineRule="auto"/>
        <w:jc w:val="both"/>
        <w:rPr>
          <w:rFonts w:asciiTheme="majorHAnsi" w:hAnsiTheme="majorHAnsi" w:cs="KFGQPC Uthman Taha Naskh"/>
          <w:sz w:val="28"/>
          <w:szCs w:val="28"/>
          <w:lang w:val="id-ID"/>
        </w:rPr>
      </w:pPr>
      <w:r w:rsidRPr="008543E9">
        <w:rPr>
          <w:rFonts w:asciiTheme="majorHAnsi" w:hAnsiTheme="majorHAnsi" w:cs="KFGQPC Uthman Taha Naskh"/>
          <w:sz w:val="28"/>
          <w:szCs w:val="28"/>
          <w:lang w:val="id-ID"/>
        </w:rPr>
        <w:t xml:space="preserve">Juga firman Allah </w:t>
      </w:r>
      <w:r w:rsidR="00D3454E" w:rsidRPr="008543E9">
        <w:rPr>
          <w:rFonts w:asciiTheme="majorHAnsi" w:hAnsiTheme="majorHAnsi" w:cs="KFGQPC Uthman Taha Naskh"/>
          <w:i/>
          <w:iCs/>
          <w:sz w:val="28"/>
          <w:szCs w:val="28"/>
          <w:lang w:val="id-ID"/>
        </w:rPr>
        <w:t>Ta'ālā</w:t>
      </w:r>
      <w:r w:rsidRPr="008543E9">
        <w:rPr>
          <w:rFonts w:asciiTheme="majorHAnsi" w:hAnsiTheme="majorHAnsi" w:cs="KFGQPC Uthman Taha Naskh"/>
          <w:sz w:val="28"/>
          <w:szCs w:val="28"/>
          <w:lang w:val="id-ID"/>
        </w:rPr>
        <w:t xml:space="preserve">, </w:t>
      </w:r>
      <w:r w:rsidRPr="008543E9">
        <w:rPr>
          <w:rFonts w:asciiTheme="majorHAnsi" w:hAnsiTheme="majorHAnsi" w:cs="KFGQPC Uthman Taha Naskh"/>
          <w:i/>
          <w:iCs/>
          <w:sz w:val="28"/>
          <w:szCs w:val="28"/>
          <w:lang w:val="id-ID"/>
        </w:rPr>
        <w:t>“Dan sekiranya kamu melihat ketika para malaikat mencabut nyawa orang-orang yang kafir sambil memukul muka dan punggung mereka (dan berkata), ‘Rasakan olehmu siksa neraka yang membakar.’”</w:t>
      </w:r>
      <w:r w:rsidRPr="008543E9">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(Al-Anfāl: 50) </w:t>
      </w:r>
    </w:p>
    <w:p w14:paraId="3A9DD2B2" w14:textId="77777777" w:rsidR="008543E9" w:rsidRDefault="0075223F" w:rsidP="008543E9">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lastRenderedPageBreak/>
        <w:t>Dan firman-Nya</w:t>
      </w:r>
      <w:r>
        <w:rPr>
          <w:rFonts w:asciiTheme="majorHAnsi" w:hAnsiTheme="majorHAnsi" w:cs="KFGQPC Uthman Taha Naskh"/>
          <w:sz w:val="28"/>
          <w:szCs w:val="28"/>
          <w:rtl/>
        </w:rPr>
        <w:t xml:space="preserve">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w:t>
      </w:r>
      <w:r w:rsidRPr="008543E9">
        <w:rPr>
          <w:rFonts w:asciiTheme="majorHAnsi" w:hAnsiTheme="majorHAnsi" w:cs="KFGQPC Uthman Taha Naskh"/>
          <w:i/>
          <w:iCs/>
          <w:sz w:val="28"/>
          <w:szCs w:val="28"/>
        </w:rPr>
        <w:t>"Allah meneguhkan orang-orang yang beriman dengan ucapan yang teguh dalam kehidupan dunia dan akhirat."</w:t>
      </w:r>
      <w:r>
        <w:rPr>
          <w:rFonts w:asciiTheme="majorHAnsi" w:hAnsiTheme="majorHAnsi" w:cs="KFGQPC Uthman Taha Naskh"/>
          <w:sz w:val="28"/>
          <w:szCs w:val="28"/>
        </w:rPr>
        <w:t xml:space="preserve"> (Ibrāhīm: 27) </w:t>
      </w:r>
    </w:p>
    <w:p w14:paraId="53A8C3C4" w14:textId="77777777" w:rsidR="007762F9" w:rsidRPr="007762F9" w:rsidRDefault="0075223F" w:rsidP="008543E9">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Dan disebutkan dalam hadis qudsi yang panjang dari al-Barrā` </w:t>
      </w:r>
      <w:r w:rsidR="008543E9" w:rsidRPr="008543E9">
        <w:rPr>
          <w:rFonts w:asciiTheme="majorHAnsi" w:hAnsiTheme="majorHAnsi" w:cs="KFGQPC Uthman Taha Naskh"/>
          <w:i/>
          <w:iCs/>
          <w:sz w:val="28"/>
          <w:szCs w:val="28"/>
        </w:rPr>
        <w:t>raḍiyallāhu `anhu</w:t>
      </w:r>
      <w:r>
        <w:rPr>
          <w:rFonts w:asciiTheme="majorHAnsi" w:hAnsiTheme="majorHAnsi" w:cs="KFGQPC Uthman Taha Naskh"/>
          <w:sz w:val="28"/>
          <w:szCs w:val="28"/>
        </w:rPr>
        <w:t xml:space="preserve">, </w:t>
      </w:r>
      <w:r w:rsidRPr="008543E9">
        <w:rPr>
          <w:rFonts w:asciiTheme="majorHAnsi" w:hAnsiTheme="majorHAnsi" w:cs="KFGQPC Uthman Taha Naskh"/>
          <w:i/>
          <w:iCs/>
          <w:sz w:val="28"/>
          <w:szCs w:val="28"/>
        </w:rPr>
        <w:t>"Lantas seorang penyeru menyeru dari langit, 'Hamba-Ku benar. Berilah ia kasur dari surga, berilah ia pakaian dari surga, dan bukakanlah untuknya satu pintu ke surga.’ Sehingga sampai kepadanya angin sepoi dan aroma wangi surga, dan dilapangkan baginya di dalam kubur sejauh mata memandang</w:t>
      </w:r>
      <w:r w:rsidR="008543E9">
        <w:rPr>
          <w:rFonts w:asciiTheme="majorHAnsi" w:hAnsiTheme="majorHAnsi" w:cs="KFGQPC Uthman Taha Naskh"/>
          <w:sz w:val="28"/>
          <w:szCs w:val="28"/>
          <w:lang w:val="id-ID"/>
        </w:rPr>
        <w:t xml:space="preserve">. </w:t>
      </w:r>
      <w:r w:rsidRPr="009B06D8">
        <w:rPr>
          <w:rFonts w:asciiTheme="majorHAnsi" w:hAnsiTheme="majorHAnsi" w:cs="KFGQPC Uthman Taha Naskh"/>
          <w:sz w:val="28"/>
          <w:szCs w:val="28"/>
          <w:lang w:val="id-ID"/>
        </w:rPr>
        <w:t xml:space="preserve">Sedangkan orang kafir … (beliau menyebutkan kondisi kematiannya). Beliau bersabda, </w:t>
      </w:r>
      <w:r w:rsidRPr="009B06D8">
        <w:rPr>
          <w:rFonts w:asciiTheme="majorHAnsi" w:hAnsiTheme="majorHAnsi" w:cs="KFGQPC Uthman Taha Naskh"/>
          <w:i/>
          <w:iCs/>
          <w:sz w:val="28"/>
          <w:szCs w:val="28"/>
          <w:lang w:val="id-ID"/>
        </w:rPr>
        <w:t xml:space="preserve">'Lantas rohnya dikembalikan ke jasadnya, dan dia didatangi oleh dua malaikat seraya mendudukkannya dan berkata, ‘Siapa Rabbmu?’ </w:t>
      </w:r>
      <w:r w:rsidRPr="008543E9">
        <w:rPr>
          <w:rFonts w:asciiTheme="majorHAnsi" w:hAnsiTheme="majorHAnsi" w:cs="KFGQPC Uthman Taha Naskh"/>
          <w:i/>
          <w:iCs/>
          <w:sz w:val="28"/>
          <w:szCs w:val="28"/>
        </w:rPr>
        <w:t>Ia menjawab, ‘Hah, hah, aku tidak tahu.’ Keduanya bertanya lagi, ‘Apa agamamu?’ Ia menjawab, ‘Hah, hah, aku tidak tahu.’ Keduanya bertanya lagi, ‘Siapakah lelaki yang diutus untuk kalian itu?’ Ia menjawab, ‘Hah, hah, aku tidak tahu.’ Maka seorang penyeru menyeru dari langit, ‘Dia dusta. Berilah ia</w:t>
      </w:r>
      <w:r w:rsidRPr="008543E9">
        <w:rPr>
          <w:rFonts w:asciiTheme="majorHAnsi" w:hAnsiTheme="majorHAnsi" w:cs="KFGQPC Uthman Taha Naskh"/>
          <w:i/>
          <w:iCs/>
          <w:sz w:val="28"/>
          <w:szCs w:val="28"/>
          <w:rtl/>
        </w:rPr>
        <w:t xml:space="preserve"> </w:t>
      </w:r>
      <w:r w:rsidRPr="008543E9">
        <w:rPr>
          <w:rFonts w:asciiTheme="majorHAnsi" w:hAnsiTheme="majorHAnsi" w:cs="KFGQPC Uthman Taha Naskh"/>
          <w:i/>
          <w:iCs/>
          <w:sz w:val="28"/>
          <w:szCs w:val="28"/>
        </w:rPr>
        <w:t xml:space="preserve">kasur dari neraka, berilah ia pakaian dari neraka, dan bukakanlah untuknya satu pintu menuju neraka.’ Sehingga sampai kepadanya panas api dan panas angin neraka, dan kuburnya disempitkan sampai tulang-tulang rusuknya bersilangan.” Ditambahkan dalam riwayat lain, </w:t>
      </w:r>
      <w:r w:rsidRPr="008543E9">
        <w:rPr>
          <w:rFonts w:asciiTheme="majorHAnsi" w:hAnsiTheme="majorHAnsi" w:cs="KFGQPC Uthman Taha Naskh"/>
          <w:i/>
          <w:iCs/>
          <w:sz w:val="28"/>
          <w:szCs w:val="28"/>
        </w:rPr>
        <w:lastRenderedPageBreak/>
        <w:t>"Kemudian dihadirkan kepadanya seorang yang buta dan bisu membawa tongkat besi, sekiranya tongkat itu dipukulkan ke gunung niscaya gunung tersebut akan rata dengan tanah. Maka orang tersebut memukulnya dengan itu satu kali, suaranya terdengar oleh semua yang ada di antara timur dan barat kecuali manusia dan jin."</w:t>
      </w:r>
      <w:r>
        <w:rPr>
          <w:rFonts w:asciiTheme="majorHAnsi" w:hAnsiTheme="majorHAnsi" w:cs="KFGQPC Uthman Taha Naskh"/>
          <w:sz w:val="28"/>
          <w:szCs w:val="28"/>
        </w:rPr>
        <w:t xml:space="preserve"> (HR. Abu Dawud) Oleh sebab itu, kita diperintahkan agar memohon perlindungan dari azab kubur di setiap salat</w:t>
      </w:r>
      <w:r>
        <w:rPr>
          <w:rFonts w:asciiTheme="majorHAnsi" w:hAnsiTheme="majorHAnsi" w:cs="KFGQPC Uthman Taha Naskh"/>
          <w:sz w:val="28"/>
          <w:szCs w:val="28"/>
          <w:rtl/>
        </w:rPr>
        <w:t>.</w:t>
      </w:r>
    </w:p>
    <w:p w14:paraId="0C6B0C86" w14:textId="77777777" w:rsidR="007762F9" w:rsidRPr="008543E9" w:rsidRDefault="0075223F" w:rsidP="008543E9">
      <w:pPr>
        <w:pStyle w:val="Heading1"/>
        <w:bidi w:val="0"/>
        <w:jc w:val="both"/>
        <w:rPr>
          <w:rtl/>
          <w:lang w:val="id-ID"/>
        </w:rPr>
      </w:pPr>
      <w:bookmarkStart w:id="15" w:name="_Toc506888673"/>
      <w:r>
        <w:t>Soal: Jika ditanyakan kepada Anda, apakah orang mukmin akan melihat Rabb mereka di akhirat</w:t>
      </w:r>
      <w:r w:rsidR="008543E9">
        <w:rPr>
          <w:lang w:val="id-ID"/>
        </w:rPr>
        <w:t>?</w:t>
      </w:r>
      <w:bookmarkEnd w:id="15"/>
    </w:p>
    <w:p w14:paraId="01CC2DC0" w14:textId="77777777" w:rsidR="008543E9"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benar. Mereka akan melihat Rabb mereka di akhirat. Di antara dalilnya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8543E9">
        <w:rPr>
          <w:rFonts w:asciiTheme="majorHAnsi" w:hAnsiTheme="majorHAnsi" w:cs="KFGQPC Uthman Taha Naskh"/>
          <w:i/>
          <w:iCs/>
          <w:sz w:val="28"/>
          <w:szCs w:val="28"/>
        </w:rPr>
        <w:t>"Wajah-wajah (orang mukmin) pada hari itu berseri-seri. Kepada Rabbnyalah mereka melihat."</w:t>
      </w:r>
      <w:r w:rsidR="0075223F">
        <w:rPr>
          <w:rFonts w:asciiTheme="majorHAnsi" w:hAnsiTheme="majorHAnsi" w:cs="KFGQPC Uthman Taha Naskh"/>
          <w:sz w:val="28"/>
          <w:szCs w:val="28"/>
        </w:rPr>
        <w:t xml:space="preserve"> (Al-Qiyāmah: 22-23) Dan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8543E9">
        <w:rPr>
          <w:rFonts w:asciiTheme="majorHAnsi" w:hAnsiTheme="majorHAnsi" w:cs="KFGQPC Uthman Taha Naskh"/>
          <w:i/>
          <w:iCs/>
          <w:sz w:val="28"/>
          <w:szCs w:val="28"/>
        </w:rPr>
        <w:t>"Sesungguhnya kalian akan melihat Rabb kalian."</w:t>
      </w:r>
      <w:r w:rsidR="0075223F">
        <w:rPr>
          <w:rFonts w:asciiTheme="majorHAnsi" w:hAnsiTheme="majorHAnsi" w:cs="KFGQPC Uthman Taha Naskh"/>
          <w:sz w:val="28"/>
          <w:szCs w:val="28"/>
        </w:rPr>
        <w:t xml:space="preserve"> (HR. Al-Bukhāri dan Muslim) </w:t>
      </w:r>
    </w:p>
    <w:p w14:paraId="1103D3A7" w14:textId="77777777" w:rsidR="008543E9" w:rsidRDefault="0075223F" w:rsidP="008543E9">
      <w:pPr>
        <w:bidi w:val="0"/>
        <w:spacing w:line="240" w:lineRule="auto"/>
        <w:jc w:val="both"/>
        <w:rPr>
          <w:rFonts w:asciiTheme="majorHAnsi" w:hAnsiTheme="majorHAnsi" w:cs="KFGQPC Uthman Taha Naskh"/>
          <w:sz w:val="28"/>
          <w:szCs w:val="28"/>
          <w:lang w:val="id-ID"/>
        </w:rPr>
      </w:pPr>
      <w:r w:rsidRPr="008543E9">
        <w:rPr>
          <w:rFonts w:asciiTheme="majorHAnsi" w:hAnsiTheme="majorHAnsi" w:cs="KFGQPC Uthman Taha Naskh"/>
          <w:sz w:val="28"/>
          <w:szCs w:val="28"/>
          <w:lang w:val="id-ID"/>
        </w:rPr>
        <w:t xml:space="preserve">Dan telah diriwayatkan secara mutawatir hadis-hadis dari Rasulullah </w:t>
      </w:r>
      <w:r w:rsidR="00A26B5F" w:rsidRPr="00A26B5F">
        <w:rPr>
          <w:rFonts w:asciiTheme="majorHAnsi" w:hAnsiTheme="majorHAnsi" w:cs="KFGQPC Uthman Taha Naskh"/>
          <w:i/>
          <w:iCs/>
          <w:sz w:val="28"/>
          <w:szCs w:val="28"/>
          <w:lang w:val="id-ID"/>
        </w:rPr>
        <w:t>ṣallallāhu ‘alaihi wa sallam</w:t>
      </w:r>
      <w:r w:rsidR="00EE3CF3" w:rsidRPr="008543E9">
        <w:rPr>
          <w:rFonts w:asciiTheme="majorHAnsi" w:hAnsiTheme="majorHAnsi" w:cs="KFGQPC Uthman Taha Naskh"/>
          <w:i/>
          <w:iCs/>
          <w:sz w:val="28"/>
          <w:szCs w:val="28"/>
          <w:lang w:val="id-ID"/>
        </w:rPr>
        <w:t xml:space="preserve"> </w:t>
      </w:r>
      <w:r w:rsidRPr="008543E9">
        <w:rPr>
          <w:rFonts w:asciiTheme="majorHAnsi" w:hAnsiTheme="majorHAnsi" w:cs="KFGQPC Uthman Taha Naskh"/>
          <w:sz w:val="28"/>
          <w:szCs w:val="28"/>
          <w:lang w:val="id-ID"/>
        </w:rPr>
        <w:t xml:space="preserve">yang menetapkan bahwa orang mukmin akan melihat Rabb mereka </w:t>
      </w:r>
      <w:r w:rsidR="00EE3CF3" w:rsidRPr="008543E9">
        <w:rPr>
          <w:rFonts w:asciiTheme="majorHAnsi" w:hAnsiTheme="majorHAnsi" w:cs="KFGQPC Uthman Taha Naskh"/>
          <w:i/>
          <w:iCs/>
          <w:sz w:val="28"/>
          <w:szCs w:val="28"/>
          <w:lang w:val="id-ID"/>
        </w:rPr>
        <w:t xml:space="preserve">Tabāraka wa </w:t>
      </w:r>
      <w:r w:rsidR="00D3454E" w:rsidRPr="008543E9">
        <w:rPr>
          <w:rFonts w:asciiTheme="majorHAnsi" w:hAnsiTheme="majorHAnsi" w:cs="KFGQPC Uthman Taha Naskh"/>
          <w:i/>
          <w:iCs/>
          <w:sz w:val="28"/>
          <w:szCs w:val="28"/>
          <w:lang w:val="id-ID"/>
        </w:rPr>
        <w:t>Ta'ālā</w:t>
      </w:r>
      <w:r w:rsidRPr="008543E9">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Para sahabat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dan generasi yang mengikuti mereka dengan baik </w:t>
      </w:r>
      <w:r>
        <w:rPr>
          <w:rFonts w:asciiTheme="majorHAnsi" w:hAnsiTheme="majorHAnsi" w:cs="KFGQPC Uthman Taha Naskh"/>
          <w:sz w:val="28"/>
          <w:szCs w:val="28"/>
        </w:rPr>
        <w:lastRenderedPageBreak/>
        <w:t xml:space="preserve">(Tabi'in) telah ijmak dalam masalah itu. Maka siapa mengingkari rukyat ini, sungguh ia telah menentang Allah dan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serta menyelisihi jalan kaum mukminin dari kalangan sahabat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dan orang-orang yang mengikuti mereka dengan baik. </w:t>
      </w:r>
    </w:p>
    <w:p w14:paraId="5ADB6A49" w14:textId="77777777" w:rsidR="007762F9" w:rsidRPr="007762F9" w:rsidRDefault="0075223F" w:rsidP="008543E9">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Adapun di dunia, maka tidak mungkin bisa melihat Rabb. Berdasarkan sabda 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w:t>
      </w:r>
      <w:r w:rsidRPr="008543E9">
        <w:rPr>
          <w:rFonts w:asciiTheme="majorHAnsi" w:hAnsiTheme="majorHAnsi" w:cs="KFGQPC Uthman Taha Naskh"/>
          <w:i/>
          <w:iCs/>
          <w:sz w:val="28"/>
          <w:szCs w:val="28"/>
        </w:rPr>
        <w:t>"Sesungguhnya kalian tidak akan pernah melihat Rabb kalian hingga kalian meninggal."</w:t>
      </w:r>
      <w:r>
        <w:rPr>
          <w:rFonts w:asciiTheme="majorHAnsi" w:hAnsiTheme="majorHAnsi" w:cs="KFGQPC Uthman Taha Naskh"/>
          <w:sz w:val="28"/>
          <w:szCs w:val="28"/>
        </w:rPr>
        <w:t xml:space="preserve"> Dan ketika nabiyullah Musa </w:t>
      </w:r>
      <w:r w:rsidR="008543E9" w:rsidRPr="008543E9">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meminta untuk melihat Allah di dunia, sebagaimana disebutkan dalam firman-Nya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w:t>
      </w:r>
      <w:r w:rsidRPr="008543E9">
        <w:rPr>
          <w:rFonts w:asciiTheme="majorHAnsi" w:hAnsiTheme="majorHAnsi" w:cs="KFGQPC Uthman Taha Naskh"/>
          <w:i/>
          <w:iCs/>
          <w:sz w:val="28"/>
          <w:szCs w:val="28"/>
        </w:rPr>
        <w:t>"Dan tatkala Musa datang untuk (munajat dengan Kami) pada waktu yang telah Kami tentukan, dan Rabbnya berbicara langsung kepadanya. Musa berkata, ‘Ya Rabbku, tampakkanlah (diri Engkau) kepadaku agar aku dapat melihat-Mu.’ Tuhan berfirman, ‘Kamu sekali-kali tak sanggup untuk melihat-Ku..."</w:t>
      </w:r>
      <w:r>
        <w:rPr>
          <w:rFonts w:asciiTheme="majorHAnsi" w:hAnsiTheme="majorHAnsi" w:cs="KFGQPC Uthman Taha Naskh"/>
          <w:sz w:val="28"/>
          <w:szCs w:val="28"/>
        </w:rPr>
        <w:t xml:space="preserve"> (</w:t>
      </w:r>
      <w:r w:rsidR="00EE3CF3" w:rsidRPr="00EE3CF3">
        <w:rPr>
          <w:rFonts w:asciiTheme="majorHAnsi" w:hAnsiTheme="majorHAnsi" w:cs="KFGQPC Uthman Taha Naskh"/>
          <w:sz w:val="28"/>
          <w:szCs w:val="28"/>
        </w:rPr>
        <w:t>Al-A'rāf</w:t>
      </w:r>
      <w:r>
        <w:rPr>
          <w:rFonts w:asciiTheme="majorHAnsi" w:hAnsiTheme="majorHAnsi" w:cs="KFGQPC Uthman Taha Naskh"/>
          <w:sz w:val="28"/>
          <w:szCs w:val="28"/>
        </w:rPr>
        <w:t>: 143)</w:t>
      </w:r>
    </w:p>
    <w:p w14:paraId="2E896157" w14:textId="77777777" w:rsidR="007762F9" w:rsidRPr="008543E9" w:rsidRDefault="0075223F" w:rsidP="008543E9">
      <w:pPr>
        <w:pStyle w:val="Heading1"/>
        <w:bidi w:val="0"/>
        <w:jc w:val="both"/>
        <w:rPr>
          <w:rtl/>
          <w:lang w:val="id-ID"/>
        </w:rPr>
      </w:pPr>
      <w:bookmarkStart w:id="16" w:name="_Toc506888674"/>
      <w:r>
        <w:t>Soal: Jika ditanyakan kepada Anda, bagaimanakah beriman kepada qada dan qadar (takdir)</w:t>
      </w:r>
      <w:r w:rsidR="008543E9">
        <w:rPr>
          <w:lang w:val="id-ID"/>
        </w:rPr>
        <w:t>?</w:t>
      </w:r>
      <w:bookmarkEnd w:id="16"/>
    </w:p>
    <w:p w14:paraId="676812E1" w14:textId="77777777" w:rsidR="008543E9"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yakni dengan meyakini secara pasti bahwa segala sesuatu ada dengan ketetapan dan takdir Allah, tidak ada sesuatu pun kecuali dengan kehendak-Nya. </w:t>
      </w:r>
    </w:p>
    <w:p w14:paraId="1EA93E7F" w14:textId="77777777" w:rsidR="007762F9" w:rsidRPr="007762F9" w:rsidRDefault="0075223F" w:rsidP="008543E9">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lastRenderedPageBreak/>
        <w:t>Dia yang menciptakan perbuatan hamba, yang baik ataupun yang buruk. Dia yang menjadikan fitrah hamba di atas kebaikan dan menerima kebenaran, memberikan mereka akal yang dapat membedakan baik dan buruk, memberikan mereka kehendak untuk memilih, dan menjelaskan kepada mereka kebenaran dan mengingatkannya dari kebatilan, lalu memberikan petunjuk</w:t>
      </w:r>
      <w:r>
        <w:rPr>
          <w:rFonts w:asciiTheme="majorHAnsi" w:hAnsiTheme="majorHAnsi" w:cs="KFGQPC Uthman Taha Naskh"/>
          <w:sz w:val="28"/>
          <w:szCs w:val="28"/>
          <w:rtl/>
        </w:rPr>
        <w:t xml:space="preserve"> </w:t>
      </w:r>
      <w:r>
        <w:rPr>
          <w:rFonts w:asciiTheme="majorHAnsi" w:hAnsiTheme="majorHAnsi" w:cs="KFGQPC Uthman Taha Naskh"/>
          <w:sz w:val="28"/>
          <w:szCs w:val="28"/>
        </w:rPr>
        <w:t>kepada siapa yang Dia kehendaki dengan karunia-Nya dan menyesatkan siapa yang Dia kehendaki dengan keadilan-Nya. Dia Mahabijaksana, Maha Mengetahui lagi Maha Penyayang. Dia tidak ditanya terkait apa yang Dia lakukan, tetapi merekalah yang akan ditanya</w:t>
      </w:r>
      <w:r>
        <w:rPr>
          <w:rFonts w:asciiTheme="majorHAnsi" w:hAnsiTheme="majorHAnsi" w:cs="KFGQPC Uthman Taha Naskh"/>
          <w:sz w:val="28"/>
          <w:szCs w:val="28"/>
          <w:rtl/>
        </w:rPr>
        <w:t>.</w:t>
      </w:r>
    </w:p>
    <w:p w14:paraId="5DCF522C"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Tingkatan takdir ada empat, yakni</w:t>
      </w:r>
      <w:r>
        <w:rPr>
          <w:rFonts w:asciiTheme="majorHAnsi" w:hAnsiTheme="majorHAnsi" w:cs="KFGQPC Uthman Taha Naskh"/>
          <w:sz w:val="28"/>
          <w:szCs w:val="28"/>
          <w:rtl/>
        </w:rPr>
        <w:t>:</w:t>
      </w:r>
    </w:p>
    <w:p w14:paraId="7590391F" w14:textId="77777777" w:rsidR="007762F9" w:rsidRPr="008543E9" w:rsidRDefault="0075223F" w:rsidP="008543E9">
      <w:pPr>
        <w:pStyle w:val="ListParagraph"/>
        <w:numPr>
          <w:ilvl w:val="0"/>
          <w:numId w:val="21"/>
        </w:numPr>
        <w:bidi w:val="0"/>
        <w:spacing w:line="240" w:lineRule="auto"/>
        <w:jc w:val="both"/>
        <w:rPr>
          <w:rFonts w:asciiTheme="majorHAnsi" w:hAnsiTheme="majorHAnsi" w:cs="KFGQPC Uthman Taha Naskh"/>
          <w:sz w:val="28"/>
          <w:szCs w:val="28"/>
          <w:rtl/>
        </w:rPr>
      </w:pPr>
      <w:r w:rsidRPr="008543E9">
        <w:rPr>
          <w:rFonts w:asciiTheme="majorHAnsi" w:hAnsiTheme="majorHAnsi" w:cs="KFGQPC Uthman Taha Naskh"/>
          <w:sz w:val="28"/>
          <w:szCs w:val="28"/>
        </w:rPr>
        <w:t>Tingkatan pertama: beriman kepada ilmu Allah, bahwa ilmu-Nya meliputi segala sesuatu. Dia mengetahui perkara yang sudah terjadi, yang sedang terjadi, dan yang belum terjadi seandainya terjadi bagaimana akan terjadi</w:t>
      </w:r>
      <w:r w:rsidRPr="008543E9">
        <w:rPr>
          <w:rFonts w:asciiTheme="majorHAnsi" w:hAnsiTheme="majorHAnsi" w:cs="KFGQPC Uthman Taha Naskh"/>
          <w:sz w:val="28"/>
          <w:szCs w:val="28"/>
          <w:rtl/>
        </w:rPr>
        <w:t>.</w:t>
      </w:r>
    </w:p>
    <w:p w14:paraId="38EC63FB" w14:textId="77777777" w:rsidR="007762F9" w:rsidRPr="008543E9" w:rsidRDefault="0075223F" w:rsidP="008543E9">
      <w:pPr>
        <w:pStyle w:val="ListParagraph"/>
        <w:numPr>
          <w:ilvl w:val="0"/>
          <w:numId w:val="21"/>
        </w:numPr>
        <w:bidi w:val="0"/>
        <w:spacing w:line="240" w:lineRule="auto"/>
        <w:jc w:val="both"/>
        <w:rPr>
          <w:rFonts w:asciiTheme="majorHAnsi" w:hAnsiTheme="majorHAnsi" w:cs="KFGQPC Uthman Taha Naskh"/>
          <w:sz w:val="28"/>
          <w:szCs w:val="28"/>
          <w:rtl/>
        </w:rPr>
      </w:pPr>
      <w:r w:rsidRPr="008543E9">
        <w:rPr>
          <w:rFonts w:asciiTheme="majorHAnsi" w:hAnsiTheme="majorHAnsi" w:cs="KFGQPC Uthman Taha Naskh"/>
          <w:sz w:val="28"/>
          <w:szCs w:val="28"/>
        </w:rPr>
        <w:t>Tingkatan kedua: beriman bahwa Allah mencatat segala sesuatu</w:t>
      </w:r>
      <w:r w:rsidRPr="008543E9">
        <w:rPr>
          <w:rFonts w:asciiTheme="majorHAnsi" w:hAnsiTheme="majorHAnsi" w:cs="KFGQPC Uthman Taha Naskh"/>
          <w:sz w:val="28"/>
          <w:szCs w:val="28"/>
          <w:rtl/>
        </w:rPr>
        <w:t>.</w:t>
      </w:r>
    </w:p>
    <w:p w14:paraId="5FC468A0" w14:textId="77777777" w:rsidR="007762F9" w:rsidRPr="008543E9" w:rsidRDefault="0075223F" w:rsidP="008543E9">
      <w:pPr>
        <w:pStyle w:val="ListParagraph"/>
        <w:numPr>
          <w:ilvl w:val="0"/>
          <w:numId w:val="21"/>
        </w:numPr>
        <w:bidi w:val="0"/>
        <w:spacing w:line="240" w:lineRule="auto"/>
        <w:jc w:val="both"/>
        <w:rPr>
          <w:rFonts w:asciiTheme="majorHAnsi" w:hAnsiTheme="majorHAnsi" w:cs="KFGQPC Uthman Taha Naskh"/>
          <w:sz w:val="28"/>
          <w:szCs w:val="28"/>
          <w:rtl/>
        </w:rPr>
      </w:pPr>
      <w:r w:rsidRPr="008543E9">
        <w:rPr>
          <w:rFonts w:asciiTheme="majorHAnsi" w:hAnsiTheme="majorHAnsi" w:cs="KFGQPC Uthman Taha Naskh"/>
          <w:sz w:val="28"/>
          <w:szCs w:val="28"/>
        </w:rPr>
        <w:t>Tingkatan ketiga: beriman bahwa tidak ada sesuatu pun terjadi kecuali dengan kehendak-Nya</w:t>
      </w:r>
      <w:r w:rsidRPr="008543E9">
        <w:rPr>
          <w:rFonts w:asciiTheme="majorHAnsi" w:hAnsiTheme="majorHAnsi" w:cs="KFGQPC Uthman Taha Naskh"/>
          <w:sz w:val="28"/>
          <w:szCs w:val="28"/>
          <w:rtl/>
        </w:rPr>
        <w:t>.</w:t>
      </w:r>
    </w:p>
    <w:p w14:paraId="0CEEB72B" w14:textId="77777777" w:rsidR="007762F9" w:rsidRPr="008543E9" w:rsidRDefault="0075223F" w:rsidP="008543E9">
      <w:pPr>
        <w:pStyle w:val="ListParagraph"/>
        <w:numPr>
          <w:ilvl w:val="0"/>
          <w:numId w:val="21"/>
        </w:numPr>
        <w:bidi w:val="0"/>
        <w:spacing w:line="240" w:lineRule="auto"/>
        <w:jc w:val="both"/>
        <w:rPr>
          <w:rFonts w:asciiTheme="majorHAnsi" w:hAnsiTheme="majorHAnsi" w:cs="KFGQPC Uthman Taha Naskh"/>
          <w:sz w:val="28"/>
          <w:szCs w:val="28"/>
        </w:rPr>
      </w:pPr>
      <w:r w:rsidRPr="008543E9">
        <w:rPr>
          <w:rFonts w:asciiTheme="majorHAnsi" w:hAnsiTheme="majorHAnsi" w:cs="KFGQPC Uthman Taha Naskh"/>
          <w:sz w:val="28"/>
          <w:szCs w:val="28"/>
        </w:rPr>
        <w:t xml:space="preserve">Tingkatan keempat: beriman bahwa Allah pencipta segala sesuatu. Dia yang menciptakan </w:t>
      </w:r>
      <w:r w:rsidRPr="008543E9">
        <w:rPr>
          <w:rFonts w:asciiTheme="majorHAnsi" w:hAnsiTheme="majorHAnsi" w:cs="KFGQPC Uthman Taha Naskh"/>
          <w:sz w:val="28"/>
          <w:szCs w:val="28"/>
        </w:rPr>
        <w:lastRenderedPageBreak/>
        <w:t>zat, perbuatan dan ucapan, gerakan dan diam serta sifat bagi segala sesuatu yang ada di alam langit dan bumi. Dalil perkara-perkara di atas banyak tertera di dalam Al-Qur</w:t>
      </w:r>
      <w:r w:rsidRPr="008543E9">
        <w:rPr>
          <w:rFonts w:asciiTheme="majorHAnsi" w:hAnsiTheme="majorHAnsi" w:cs="KFGQPC Uthman Taha Naskh"/>
          <w:sz w:val="28"/>
          <w:szCs w:val="28"/>
          <w:rtl/>
        </w:rPr>
        <w:t>`</w:t>
      </w:r>
      <w:r w:rsidRPr="008543E9">
        <w:rPr>
          <w:rFonts w:asciiTheme="majorHAnsi" w:hAnsiTheme="majorHAnsi" w:cs="KFGQPC Uthman Taha Naskh"/>
          <w:sz w:val="28"/>
          <w:szCs w:val="28"/>
        </w:rPr>
        <w:t>ān dan Sunah</w:t>
      </w:r>
      <w:r w:rsidRPr="008543E9">
        <w:rPr>
          <w:rFonts w:asciiTheme="majorHAnsi" w:hAnsiTheme="majorHAnsi" w:cs="KFGQPC Uthman Taha Naskh"/>
          <w:sz w:val="28"/>
          <w:szCs w:val="28"/>
          <w:rtl/>
        </w:rPr>
        <w:t>.</w:t>
      </w:r>
    </w:p>
    <w:p w14:paraId="3CF59575" w14:textId="77777777" w:rsidR="007762F9" w:rsidRPr="008543E9" w:rsidRDefault="0075223F" w:rsidP="008543E9">
      <w:pPr>
        <w:pStyle w:val="Heading1"/>
        <w:bidi w:val="0"/>
        <w:jc w:val="both"/>
        <w:rPr>
          <w:rtl/>
          <w:lang w:val="id-ID"/>
        </w:rPr>
      </w:pPr>
      <w:bookmarkStart w:id="17" w:name="_Toc506888675"/>
      <w:r>
        <w:t xml:space="preserve">Soal: Jika ditanyakan kepada Anda, apakah manusia </w:t>
      </w:r>
      <w:r w:rsidRPr="008543E9">
        <w:rPr>
          <w:i/>
          <w:iCs/>
        </w:rPr>
        <w:t>musayyar</w:t>
      </w:r>
      <w:r>
        <w:t xml:space="preserve"> (dikendalikan) atau </w:t>
      </w:r>
      <w:r w:rsidRPr="008543E9">
        <w:rPr>
          <w:i/>
          <w:iCs/>
        </w:rPr>
        <w:t>mukhayyar</w:t>
      </w:r>
      <w:r>
        <w:t xml:space="preserve"> (diberi pilihan)</w:t>
      </w:r>
      <w:r w:rsidR="008543E9">
        <w:rPr>
          <w:lang w:val="id-ID"/>
        </w:rPr>
        <w:t>?</w:t>
      </w:r>
      <w:bookmarkEnd w:id="17"/>
    </w:p>
    <w:p w14:paraId="3473831F" w14:textId="77777777" w:rsidR="009B03B1"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tidak bisa dikatakan secara mutlak bahwa manusia dikendalikan atau diberi pilihan, kedua ungkapan ini sama-sama keliru. Nas-nas Al-Qur`ān dan Sunah menunjukkan bahwa manusia memiliki keinginan dan kehendak, dan bahwa dia pelaku secara hakiki, tetapi semua itu tidak lepas dari ilmu, keinginan dan kehendak Allah. Hal ini dijelaskan oleh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9B03B1">
        <w:rPr>
          <w:rFonts w:asciiTheme="majorHAnsi" w:hAnsiTheme="majorHAnsi" w:cs="KFGQPC Uthman Taha Naskh"/>
          <w:i/>
          <w:iCs/>
          <w:sz w:val="28"/>
          <w:szCs w:val="28"/>
        </w:rPr>
        <w:t>"(Yaitu) bagi siapa diantara kamu yang menghendaki menempuh jalan yang lurus. Dan kamu tidak dapat menghendaki (menempuh jalan itu) kecuali apabila dikehendaki Allah, Rabb alam semesta."</w:t>
      </w:r>
      <w:r w:rsidR="0075223F">
        <w:rPr>
          <w:rFonts w:asciiTheme="majorHAnsi" w:hAnsiTheme="majorHAnsi" w:cs="KFGQPC Uthman Taha Naskh"/>
          <w:sz w:val="28"/>
          <w:szCs w:val="28"/>
        </w:rPr>
        <w:t xml:space="preserve"> (At-Takwīr: 28-29) </w:t>
      </w:r>
    </w:p>
    <w:p w14:paraId="4E79F907" w14:textId="77777777" w:rsidR="007762F9" w:rsidRPr="007762F9" w:rsidRDefault="0075223F" w:rsidP="009B03B1">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Dan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9B03B1">
        <w:rPr>
          <w:rFonts w:asciiTheme="majorHAnsi" w:hAnsiTheme="majorHAnsi" w:cs="KFGQPC Uthman Taha Naskh"/>
          <w:i/>
          <w:iCs/>
          <w:sz w:val="28"/>
          <w:szCs w:val="28"/>
        </w:rPr>
        <w:t xml:space="preserve">"Maka barangsiapa menghendaki, niscaya dia mengambil pelajaran darinya (Al-Qur'an). Dan mereka tidak akan mengambil pelajaran darinya kecuali (jika) Allah menghendakinya. Dia-lah Rabb yang patut (kita) </w:t>
      </w:r>
      <w:r w:rsidRPr="009B03B1">
        <w:rPr>
          <w:rFonts w:asciiTheme="majorHAnsi" w:hAnsiTheme="majorHAnsi" w:cs="KFGQPC Uthman Taha Naskh"/>
          <w:i/>
          <w:iCs/>
          <w:sz w:val="28"/>
          <w:szCs w:val="28"/>
        </w:rPr>
        <w:lastRenderedPageBreak/>
        <w:t xml:space="preserve">bertaqwa kepada-Nya dan yang berhak memberi ampun." </w:t>
      </w:r>
      <w:r>
        <w:rPr>
          <w:rFonts w:asciiTheme="majorHAnsi" w:hAnsiTheme="majorHAnsi" w:cs="KFGQPC Uthman Taha Naskh"/>
          <w:sz w:val="28"/>
          <w:szCs w:val="28"/>
        </w:rPr>
        <w:t>(Al-Muddaṡṡir: 55-56)</w:t>
      </w:r>
    </w:p>
    <w:p w14:paraId="3853674C" w14:textId="77777777" w:rsidR="007762F9" w:rsidRPr="007762F9" w:rsidRDefault="0075223F" w:rsidP="00B81460">
      <w:pPr>
        <w:pStyle w:val="Heading1"/>
        <w:bidi w:val="0"/>
        <w:jc w:val="both"/>
        <w:rPr>
          <w:rtl/>
        </w:rPr>
      </w:pPr>
      <w:bookmarkStart w:id="18" w:name="_Toc506888676"/>
      <w:r>
        <w:t>Soal: Jika ditanyakan kepada Anda, apakah iman sah tanpa amal</w:t>
      </w:r>
      <w:r w:rsidR="00B81460">
        <w:t>?</w:t>
      </w:r>
      <w:bookmarkEnd w:id="18"/>
    </w:p>
    <w:p w14:paraId="72AE9BB5" w14:textId="77777777" w:rsidR="00B814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iman tidak sah tanpa amal. Iman wajib disertai dengan amal, karena amal merupakan rukun dalam iman, seperti halnya ucapan adalah rukunnya yang lain. Inilah yang disepakati para ulama, bahwa iman terdiri dari ucapan dan perbuatan. </w:t>
      </w:r>
    </w:p>
    <w:p w14:paraId="2F986B70" w14:textId="77777777" w:rsidR="007762F9" w:rsidRPr="007762F9" w:rsidRDefault="0075223F" w:rsidP="00B814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Dalilnya adalah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"Dan siapa yang datang kepada-Nya dalam keadaan beriman dan telah beramal saleh, maka mereka itulah orang yang memperoleh derajat yang tinggi (mulia)."</w:t>
      </w:r>
      <w:r>
        <w:rPr>
          <w:rFonts w:asciiTheme="majorHAnsi" w:hAnsiTheme="majorHAnsi" w:cs="KFGQPC Uthman Taha Naskh"/>
          <w:sz w:val="28"/>
          <w:szCs w:val="28"/>
        </w:rPr>
        <w:t xml:space="preserve"> (Ṭāhā: 75) Di sini Allah mensyaratkan iman bersama amal untuk masuk surga</w:t>
      </w:r>
      <w:r>
        <w:rPr>
          <w:rFonts w:asciiTheme="majorHAnsi" w:hAnsiTheme="majorHAnsi" w:cs="KFGQPC Uthman Taha Naskh"/>
          <w:sz w:val="28"/>
          <w:szCs w:val="28"/>
          <w:rtl/>
        </w:rPr>
        <w:t>.</w:t>
      </w:r>
    </w:p>
    <w:p w14:paraId="055E64C2" w14:textId="77777777" w:rsidR="007762F9" w:rsidRPr="007762F9" w:rsidRDefault="0075223F" w:rsidP="00B81460">
      <w:pPr>
        <w:pStyle w:val="Heading1"/>
        <w:bidi w:val="0"/>
        <w:jc w:val="both"/>
        <w:rPr>
          <w:rtl/>
        </w:rPr>
      </w:pPr>
      <w:bookmarkStart w:id="19" w:name="_Toc506888677"/>
      <w:r>
        <w:t>Soal: Jika ditanyakan kepada Anda, berapakah rukun Islam</w:t>
      </w:r>
      <w:r w:rsidR="00B81460">
        <w:t>?</w:t>
      </w:r>
      <w:bookmarkEnd w:id="19"/>
    </w:p>
    <w:p w14:paraId="114C1B61"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lima. Yaitu bersyahadat lā ilāha illallāh-Muḥammad rasūlullāh, menegakkan salat, berpuasa di bulan Ramadan, membayar zakat, dan berhaji ke Baitullah al-Haram</w:t>
      </w:r>
      <w:r w:rsidR="0075223F">
        <w:rPr>
          <w:rFonts w:asciiTheme="majorHAnsi" w:hAnsiTheme="majorHAnsi" w:cs="KFGQPC Uthman Taha Naskh"/>
          <w:sz w:val="28"/>
          <w:szCs w:val="28"/>
          <w:rtl/>
        </w:rPr>
        <w:t>.</w:t>
      </w:r>
    </w:p>
    <w:p w14:paraId="2FC314DB"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bersabda, </w:t>
      </w:r>
      <w:r w:rsidRPr="00B81460">
        <w:rPr>
          <w:rFonts w:asciiTheme="majorHAnsi" w:hAnsiTheme="majorHAnsi" w:cs="KFGQPC Uthman Taha Naskh"/>
          <w:i/>
          <w:iCs/>
          <w:sz w:val="28"/>
          <w:szCs w:val="28"/>
        </w:rPr>
        <w:t xml:space="preserve">"Islam dibangun di atas lima perkara: bersyahadat lā ilāha illallāh-Muḥammad rasūlullāh, mendirikan </w:t>
      </w:r>
      <w:r w:rsidRPr="00B81460">
        <w:rPr>
          <w:rFonts w:asciiTheme="majorHAnsi" w:hAnsiTheme="majorHAnsi" w:cs="KFGQPC Uthman Taha Naskh"/>
          <w:i/>
          <w:iCs/>
          <w:sz w:val="28"/>
          <w:szCs w:val="28"/>
        </w:rPr>
        <w:lastRenderedPageBreak/>
        <w:t xml:space="preserve">salat, membayar zakat, berhaji, dan berpuasa di bulan Ramadan." </w:t>
      </w:r>
      <w:r>
        <w:rPr>
          <w:rFonts w:asciiTheme="majorHAnsi" w:hAnsiTheme="majorHAnsi" w:cs="KFGQPC Uthman Taha Naskh"/>
          <w:sz w:val="28"/>
          <w:szCs w:val="28"/>
        </w:rPr>
        <w:t>(Muttafaq 'alaih)</w:t>
      </w:r>
    </w:p>
    <w:p w14:paraId="6A03ED5F" w14:textId="77777777" w:rsidR="007762F9" w:rsidRPr="007762F9" w:rsidRDefault="0075223F" w:rsidP="00B81460">
      <w:pPr>
        <w:pStyle w:val="Heading1"/>
        <w:bidi w:val="0"/>
        <w:jc w:val="both"/>
        <w:rPr>
          <w:rtl/>
        </w:rPr>
      </w:pPr>
      <w:bookmarkStart w:id="20" w:name="_Toc506888678"/>
      <w:r>
        <w:t xml:space="preserve">Soal: Jika ditanyakan kepada Anda, apa makna syahadat </w:t>
      </w:r>
      <w:r w:rsidRPr="00B81460">
        <w:rPr>
          <w:i/>
          <w:iCs/>
        </w:rPr>
        <w:t>lā ilāha illallāh</w:t>
      </w:r>
      <w:r>
        <w:t xml:space="preserve"> dan syahadat </w:t>
      </w:r>
      <w:r w:rsidRPr="00B81460">
        <w:rPr>
          <w:i/>
          <w:iCs/>
        </w:rPr>
        <w:t>Muḥammad rasūlullāh</w:t>
      </w:r>
      <w:r w:rsidR="00B81460">
        <w:t>?</w:t>
      </w:r>
      <w:bookmarkEnd w:id="20"/>
    </w:p>
    <w:p w14:paraId="33B65138" w14:textId="77777777" w:rsidR="007762F9" w:rsidRPr="007762F9" w:rsidRDefault="00EE3CF3" w:rsidP="00B81460">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syahadat </w:t>
      </w:r>
      <w:r w:rsidR="0075223F" w:rsidRPr="00B81460">
        <w:rPr>
          <w:rFonts w:asciiTheme="majorHAnsi" w:hAnsiTheme="majorHAnsi" w:cs="KFGQPC Uthman Taha Naskh"/>
          <w:i/>
          <w:iCs/>
          <w:sz w:val="28"/>
          <w:szCs w:val="28"/>
        </w:rPr>
        <w:t>lā ilāha illallāh</w:t>
      </w:r>
      <w:r w:rsidR="0075223F">
        <w:rPr>
          <w:rFonts w:asciiTheme="majorHAnsi" w:hAnsiTheme="majorHAnsi" w:cs="KFGQPC Uthman Taha Naskh"/>
          <w:sz w:val="28"/>
          <w:szCs w:val="28"/>
        </w:rPr>
        <w:t xml:space="preserve"> maknanya tidak ada sesembahan yang hak (benar) selain Allah. Sebagaimana tertera dalam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B81460">
        <w:rPr>
          <w:rFonts w:asciiTheme="majorHAnsi" w:hAnsiTheme="majorHAnsi" w:cs="KFGQPC Uthman Taha Naskh"/>
          <w:i/>
          <w:iCs/>
          <w:sz w:val="28"/>
          <w:szCs w:val="28"/>
        </w:rPr>
        <w:t>“Dan ingatlah ketika Ibrahim berkata kepada bapaknya dan kaumnya, ‘Sesungguhnya aku berlepas diri dari apa yang kamu sembah, kecuali dari Allah yang menciptakanku; karena sesungguhnya Dia akan memberi hidayah kepadaku.’ Dan (Ibrahim) menjadikan kalimat tauhid itu kalimat yang kekal pada keturunannya supaya mereka kembali (kepada kalimat tauhid itu).”</w:t>
      </w:r>
      <w:r w:rsidR="0075223F">
        <w:rPr>
          <w:rFonts w:asciiTheme="majorHAnsi" w:hAnsiTheme="majorHAnsi" w:cs="KFGQPC Uthman Taha Naskh"/>
          <w:sz w:val="28"/>
          <w:szCs w:val="28"/>
        </w:rPr>
        <w:t xml:space="preserve"> (Az</w:t>
      </w:r>
      <w:r w:rsidR="0075223F">
        <w:rPr>
          <w:rFonts w:asciiTheme="majorHAnsi" w:hAnsiTheme="majorHAnsi" w:cs="KFGQPC Uthman Taha Naskh"/>
          <w:sz w:val="28"/>
          <w:szCs w:val="28"/>
          <w:rtl/>
        </w:rPr>
        <w:t>-</w:t>
      </w:r>
      <w:r w:rsidR="0075223F">
        <w:rPr>
          <w:rFonts w:asciiTheme="majorHAnsi" w:hAnsiTheme="majorHAnsi" w:cs="KFGQPC Uthman Taha Naskh"/>
          <w:sz w:val="28"/>
          <w:szCs w:val="28"/>
        </w:rPr>
        <w:t xml:space="preserve">Zukhruf: 26-28) Serta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B81460">
        <w:rPr>
          <w:rFonts w:asciiTheme="majorHAnsi" w:hAnsiTheme="majorHAnsi" w:cs="KFGQPC Uthman Taha Naskh"/>
          <w:i/>
          <w:iCs/>
          <w:sz w:val="28"/>
          <w:szCs w:val="28"/>
        </w:rPr>
        <w:t>"Demikianlah, karena sesungguhnya Allah, Dia-lah (Tuhan) yang hak dan apa saja yang mereka seru selain dari Allah adalah batil. Dan sesungguhnya Allah, Dialah Yang Mahatinggi lagi Mahabesar."</w:t>
      </w:r>
      <w:r w:rsidR="0075223F">
        <w:rPr>
          <w:rFonts w:asciiTheme="majorHAnsi" w:hAnsiTheme="majorHAnsi" w:cs="KFGQPC Uthman Taha Naskh"/>
          <w:sz w:val="28"/>
          <w:szCs w:val="28"/>
        </w:rPr>
        <w:t xml:space="preserve"> (Luqmān: 30</w:t>
      </w:r>
      <w:r w:rsidR="00B81460">
        <w:rPr>
          <w:rFonts w:asciiTheme="majorHAnsi" w:hAnsiTheme="majorHAnsi" w:cs="KFGQPC Uthman Taha Naskh"/>
          <w:sz w:val="28"/>
          <w:szCs w:val="28"/>
        </w:rPr>
        <w:t>)</w:t>
      </w:r>
    </w:p>
    <w:p w14:paraId="7456A6E9"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Dan makna syahadat Muḥammad </w:t>
      </w:r>
      <w:r w:rsidRPr="00B81460">
        <w:rPr>
          <w:rFonts w:asciiTheme="majorHAnsi" w:hAnsiTheme="majorHAnsi" w:cs="KFGQPC Uthman Taha Naskh"/>
          <w:i/>
          <w:iCs/>
          <w:sz w:val="28"/>
          <w:szCs w:val="28"/>
        </w:rPr>
        <w:t>rasūlullāh</w:t>
      </w:r>
      <w:r>
        <w:rPr>
          <w:rFonts w:asciiTheme="majorHAnsi" w:hAnsiTheme="majorHAnsi" w:cs="KFGQPC Uthman Taha Naskh"/>
          <w:sz w:val="28"/>
          <w:szCs w:val="28"/>
        </w:rPr>
        <w:t xml:space="preserve"> adalah kita meyakini dan mengakui bahwa beliau hamba Allah dan utusan-Nya. Bahwa beliau adalah hamba yang tidak boleh disembah dan seorang nabi yang tidak boleh didustakan. Beliau dipatuhi </w:t>
      </w:r>
      <w:r>
        <w:rPr>
          <w:rFonts w:asciiTheme="majorHAnsi" w:hAnsiTheme="majorHAnsi" w:cs="KFGQPC Uthman Taha Naskh"/>
          <w:sz w:val="28"/>
          <w:szCs w:val="28"/>
        </w:rPr>
        <w:lastRenderedPageBreak/>
        <w:t>pada perintahnya, dibenarkan apa yang beliau beritakan, dijauhi apa yang beliau larang dan cegah, serta tidak beribadah kepada Allah kecuali dengan apa yang beliau syariatkan</w:t>
      </w:r>
      <w:r>
        <w:rPr>
          <w:rFonts w:asciiTheme="majorHAnsi" w:hAnsiTheme="majorHAnsi" w:cs="KFGQPC Uthman Taha Naskh"/>
          <w:sz w:val="28"/>
          <w:szCs w:val="28"/>
          <w:rtl/>
        </w:rPr>
        <w:t>.</w:t>
      </w:r>
    </w:p>
    <w:p w14:paraId="3B4E231E" w14:textId="77777777" w:rsidR="007762F9" w:rsidRPr="007762F9" w:rsidRDefault="0075223F" w:rsidP="00B814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Hak Nabi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yang wajib atas umat beliau adalah menghormati, memuliakan, mencintai, dan mengikuti petunjuk beliau secara total pada setiap waktu dan saat sesuai kemampuan. Allah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"Katakanlah (Muhammad</w:t>
      </w:r>
      <w:r w:rsidR="00B81460" w:rsidRPr="00B81460">
        <w:rPr>
          <w:rFonts w:asciiTheme="majorHAnsi" w:hAnsiTheme="majorHAnsi" w:cs="KFGQPC Uthman Taha Naskh"/>
          <w:i/>
          <w:iCs/>
          <w:sz w:val="28"/>
          <w:szCs w:val="28"/>
          <w:lang w:val="en-GB"/>
        </w:rPr>
        <w:t>),</w:t>
      </w:r>
      <w:r w:rsidR="00B81460" w:rsidRPr="00B81460">
        <w:rPr>
          <w:rFonts w:asciiTheme="majorHAnsi" w:hAnsiTheme="majorHAnsi" w:cs="KFGQPC Uthman Taha Naskh"/>
          <w:i/>
          <w:iCs/>
          <w:sz w:val="28"/>
          <w:szCs w:val="28"/>
        </w:rPr>
        <w:t xml:space="preserve"> </w:t>
      </w:r>
      <w:r w:rsidRPr="00B81460">
        <w:rPr>
          <w:rFonts w:asciiTheme="majorHAnsi" w:hAnsiTheme="majorHAnsi" w:cs="KFGQPC Uthman Taha Naskh"/>
          <w:i/>
          <w:iCs/>
          <w:sz w:val="28"/>
          <w:szCs w:val="28"/>
        </w:rPr>
        <w:t>Jika kalian benar-benar mencintai Allah, ikutilah aku, niscaya Allah akan mencintai dan mengampuni dosa-dosa kalian."</w:t>
      </w:r>
      <w:r>
        <w:rPr>
          <w:rFonts w:asciiTheme="majorHAnsi" w:hAnsiTheme="majorHAnsi" w:cs="KFGQPC Uthman Taha Naskh"/>
          <w:sz w:val="28"/>
          <w:szCs w:val="28"/>
        </w:rPr>
        <w:t xml:space="preserve"> (Āli 'Imrān: 31</w:t>
      </w:r>
      <w:r w:rsidR="00B81460">
        <w:rPr>
          <w:rFonts w:asciiTheme="majorHAnsi" w:hAnsiTheme="majorHAnsi" w:cs="KFGQPC Uthman Taha Naskh"/>
          <w:sz w:val="28"/>
          <w:szCs w:val="28"/>
        </w:rPr>
        <w:t>)</w:t>
      </w:r>
    </w:p>
    <w:p w14:paraId="3FA61415" w14:textId="77777777" w:rsidR="007762F9" w:rsidRPr="007762F9" w:rsidRDefault="0075223F" w:rsidP="00B81460">
      <w:pPr>
        <w:pStyle w:val="Heading1"/>
        <w:bidi w:val="0"/>
        <w:jc w:val="both"/>
        <w:rPr>
          <w:rtl/>
        </w:rPr>
      </w:pPr>
      <w:bookmarkStart w:id="21" w:name="_Toc506888679"/>
      <w:r>
        <w:t xml:space="preserve">Soal: Jika ditanyakan kepada Anda, apa syarat kalimat </w:t>
      </w:r>
      <w:r w:rsidRPr="00B81460">
        <w:rPr>
          <w:i/>
          <w:iCs/>
        </w:rPr>
        <w:t>lā ilāha illallāh</w:t>
      </w:r>
      <w:r w:rsidR="00B81460">
        <w:t>?</w:t>
      </w:r>
      <w:bookmarkEnd w:id="21"/>
    </w:p>
    <w:p w14:paraId="615D4FD4" w14:textId="77777777" w:rsidR="007762F9" w:rsidRPr="007762F9" w:rsidRDefault="00EE3CF3" w:rsidP="00B81460">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kalimat tauhid bukan sekedar kalimat yang diucapkan lisan tanpa meyakini dan menunaikan konsekuensinya serta menjauhi pembatalnya. Tetapi kalimat tauhid mempunyai tujuh syarat, sebagaimana yang disimpulkan para ulama setelah melakukan penelitian yang luas terhadap dalil-dalil syariat lalu mereka catat dengan menyertakan dalil-dalilnya yang bersumber dari Al-Qur`ān dan Sunah, yaitu</w:t>
      </w:r>
      <w:r w:rsidR="0075223F">
        <w:rPr>
          <w:rFonts w:asciiTheme="majorHAnsi" w:hAnsiTheme="majorHAnsi" w:cs="KFGQPC Uthman Taha Naskh"/>
          <w:sz w:val="28"/>
          <w:szCs w:val="28"/>
          <w:rtl/>
        </w:rPr>
        <w:t>:</w:t>
      </w:r>
    </w:p>
    <w:p w14:paraId="53CC6EED" w14:textId="77777777" w:rsidR="007762F9" w:rsidRPr="00B81460" w:rsidRDefault="0075223F" w:rsidP="00C715D9">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Mengetahui maknanya</w:t>
      </w:r>
      <w:r w:rsidRPr="00B81460">
        <w:rPr>
          <w:rFonts w:asciiTheme="majorHAnsi" w:hAnsiTheme="majorHAnsi" w:cs="KFGQPC Uthman Taha Naskh"/>
          <w:sz w:val="28"/>
          <w:szCs w:val="28"/>
        </w:rPr>
        <w:t xml:space="preserve"> dari sisi penafian dan penetapan. Yakni mengetahui bahwa Allah semata yang berhak diibadahi dan tidak ada </w:t>
      </w:r>
      <w:r w:rsidRPr="00B81460">
        <w:rPr>
          <w:rFonts w:asciiTheme="majorHAnsi" w:hAnsiTheme="majorHAnsi" w:cs="KFGQPC Uthman Taha Naskh"/>
          <w:sz w:val="28"/>
          <w:szCs w:val="28"/>
        </w:rPr>
        <w:lastRenderedPageBreak/>
        <w:t>sekutu bagi-Nya, mengetahui apa yang ditunjukkan kalimat tauhid berupa penafian hak disembah dari selain Allah, dan mengetahui</w:t>
      </w:r>
      <w:r w:rsidRPr="00B81460">
        <w:rPr>
          <w:rFonts w:asciiTheme="majorHAnsi" w:hAnsiTheme="majorHAnsi" w:cs="KFGQPC Uthman Taha Naskh"/>
          <w:sz w:val="28"/>
          <w:szCs w:val="28"/>
          <w:rtl/>
        </w:rPr>
        <w:t xml:space="preserve"> </w:t>
      </w:r>
      <w:r w:rsidRPr="00B81460">
        <w:rPr>
          <w:rFonts w:asciiTheme="majorHAnsi" w:hAnsiTheme="majorHAnsi" w:cs="KFGQPC Uthman Taha Naskh"/>
          <w:sz w:val="28"/>
          <w:szCs w:val="28"/>
        </w:rPr>
        <w:t xml:space="preserve">konsekuensi serta pembatal-pembatalnya; kebalikan dari jahil.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"Ketahuilah, sesungguhnya tidak ada ilāh yang berhak disembah selain Allah."</w:t>
      </w:r>
      <w:r w:rsidRPr="00B81460">
        <w:rPr>
          <w:rFonts w:asciiTheme="majorHAnsi" w:hAnsiTheme="majorHAnsi" w:cs="KFGQPC Uthman Taha Naskh"/>
          <w:sz w:val="28"/>
          <w:szCs w:val="28"/>
        </w:rPr>
        <w:t xml:space="preserve"> (Muḥammad: 19) Juga firman Allah </w:t>
      </w:r>
      <w:r w:rsidR="00EE3CF3" w:rsidRPr="00B81460">
        <w:rPr>
          <w:rFonts w:asciiTheme="majorHAnsi" w:hAnsiTheme="majorHAnsi" w:cs="KFGQPC Uthman Taha Naskh"/>
          <w:i/>
          <w:iCs/>
          <w:sz w:val="28"/>
          <w:szCs w:val="28"/>
        </w:rPr>
        <w:t>Subḥānahu wa Ta'ālā</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"Akan tetapi, (orang yang dapat memberi syafaat ialah) orang yang mengakui yang hak (kalimat tauhid) dan mereka menyakini(nya)."</w:t>
      </w:r>
      <w:r w:rsidRPr="00B81460">
        <w:rPr>
          <w:rFonts w:asciiTheme="majorHAnsi" w:hAnsiTheme="majorHAnsi" w:cs="KFGQPC Uthman Taha Naskh"/>
          <w:sz w:val="28"/>
          <w:szCs w:val="28"/>
        </w:rPr>
        <w:t xml:space="preserve"> (Az-Zukhruf:</w:t>
      </w:r>
      <w:r w:rsidR="00C715D9">
        <w:rPr>
          <w:rFonts w:asciiTheme="majorHAnsi" w:hAnsiTheme="majorHAnsi" w:cs="KFGQPC Uthman Taha Naskh"/>
          <w:sz w:val="28"/>
          <w:szCs w:val="28"/>
        </w:rPr>
        <w:t xml:space="preserve"> </w:t>
      </w:r>
      <w:r w:rsidRPr="00B81460">
        <w:rPr>
          <w:rFonts w:asciiTheme="majorHAnsi" w:hAnsiTheme="majorHAnsi" w:cs="KFGQPC Uthman Taha Naskh"/>
          <w:sz w:val="28"/>
          <w:szCs w:val="28"/>
        </w:rPr>
        <w:t xml:space="preserve">86) Dan Rasulullah </w:t>
      </w:r>
      <w:r w:rsidR="00A26B5F" w:rsidRPr="00A26B5F">
        <w:rPr>
          <w:rFonts w:asciiTheme="majorHAnsi" w:hAnsiTheme="majorHAnsi" w:cs="KFGQPC Uthman Taha Naskh"/>
          <w:i/>
          <w:iCs/>
          <w:sz w:val="28"/>
          <w:szCs w:val="28"/>
        </w:rPr>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bersabda, "</w:t>
      </w:r>
      <w:r w:rsidRPr="00B81460">
        <w:rPr>
          <w:rFonts w:asciiTheme="majorHAnsi" w:hAnsiTheme="majorHAnsi" w:cs="KFGQPC Uthman Taha Naskh"/>
          <w:i/>
          <w:iCs/>
          <w:sz w:val="28"/>
          <w:szCs w:val="28"/>
        </w:rPr>
        <w:t>Siapa yang mati dalam keadaan mengetahui bahwa tidak ada ilāh yang berhak disembah selain Allah, niscaya masuk surga."</w:t>
      </w:r>
      <w:r w:rsidRPr="00B81460">
        <w:rPr>
          <w:rFonts w:asciiTheme="majorHAnsi" w:hAnsiTheme="majorHAnsi" w:cs="KFGQPC Uthman Taha Naskh"/>
          <w:sz w:val="28"/>
          <w:szCs w:val="28"/>
        </w:rPr>
        <w:t xml:space="preserve"> (HR. Muslim)</w:t>
      </w:r>
    </w:p>
    <w:p w14:paraId="64C85E0D"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Yakin</w:t>
      </w:r>
      <w:r w:rsidRPr="00B81460">
        <w:rPr>
          <w:rFonts w:asciiTheme="majorHAnsi" w:hAnsiTheme="majorHAnsi" w:cs="KFGQPC Uthman Taha Naskh"/>
          <w:sz w:val="28"/>
          <w:szCs w:val="28"/>
        </w:rPr>
        <w:t xml:space="preserve">; yakni keyakinan yang pasti terhadap kalimat tauhid, kebalikan dari ragu dan bimbang. Artinya, keyakinan yang terpatri kuat dalam hati.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"Sesungguhnya orang-orang mukmin sebenarnya hanyalah yang beriman kepada Allah dan Rasul-Nya, kemudian mereka tidak ragu-ragu, dan mereka berjihad dengan harta dan jiwa mereka di jalan Allah. Mereka itulah orang-orang yang benar."</w:t>
      </w:r>
      <w:r w:rsidRPr="00B81460">
        <w:rPr>
          <w:rFonts w:asciiTheme="majorHAnsi" w:hAnsiTheme="majorHAnsi" w:cs="KFGQPC Uthman Taha Naskh"/>
          <w:sz w:val="28"/>
          <w:szCs w:val="28"/>
        </w:rPr>
        <w:t xml:space="preserve"> (Al-Ḥujurāt: 15) Dan Nabi </w:t>
      </w:r>
      <w:r w:rsidR="00A26B5F" w:rsidRPr="00A26B5F">
        <w:rPr>
          <w:rFonts w:asciiTheme="majorHAnsi" w:hAnsiTheme="majorHAnsi" w:cs="KFGQPC Uthman Taha Naskh"/>
          <w:i/>
          <w:iCs/>
          <w:sz w:val="28"/>
          <w:szCs w:val="28"/>
        </w:rPr>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 xml:space="preserve">bersabda, </w:t>
      </w:r>
      <w:r w:rsidRPr="00B81460">
        <w:rPr>
          <w:rFonts w:asciiTheme="majorHAnsi" w:hAnsiTheme="majorHAnsi" w:cs="KFGQPC Uthman Taha Naskh"/>
          <w:i/>
          <w:iCs/>
          <w:sz w:val="28"/>
          <w:szCs w:val="28"/>
        </w:rPr>
        <w:t xml:space="preserve">"Siapa mengucapkan, aku bersaksi tidak ada ilāh yang berhak disembah selain Allah dan </w:t>
      </w:r>
      <w:r w:rsidRPr="00B81460">
        <w:rPr>
          <w:rFonts w:asciiTheme="majorHAnsi" w:hAnsiTheme="majorHAnsi" w:cs="KFGQPC Uthman Taha Naskh"/>
          <w:i/>
          <w:iCs/>
          <w:sz w:val="28"/>
          <w:szCs w:val="28"/>
        </w:rPr>
        <w:lastRenderedPageBreak/>
        <w:t>bahwa aku adalah utusan Allah, tidaklah seorang hamba bertemu Allah dengan dua kalimat ini tanpa keraguan padanya, kecuali pasti masuk surga."</w:t>
      </w:r>
      <w:r w:rsidRPr="00B81460">
        <w:rPr>
          <w:rFonts w:asciiTheme="majorHAnsi" w:hAnsiTheme="majorHAnsi" w:cs="KFGQPC Uthman Taha Naskh"/>
          <w:sz w:val="28"/>
          <w:szCs w:val="28"/>
        </w:rPr>
        <w:t xml:space="preserve"> (HR. Muslim)</w:t>
      </w:r>
    </w:p>
    <w:p w14:paraId="75CCFE66"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Ikhlas</w:t>
      </w:r>
      <w:r w:rsidRPr="00B81460">
        <w:rPr>
          <w:rFonts w:asciiTheme="majorHAnsi" w:hAnsiTheme="majorHAnsi" w:cs="KFGQPC Uthman Taha Naskh"/>
          <w:sz w:val="28"/>
          <w:szCs w:val="28"/>
        </w:rPr>
        <w:t xml:space="preserve">; kebalikan syirik. Yaitu membersihkan dan memurnikan ibadah dari segala noda syirik ataupun ria.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 xml:space="preserve">"Ingatlah, hanya kepunyaan Allah-lah agama yang bersih (dari syirik)." </w:t>
      </w:r>
      <w:r w:rsidRPr="00B81460">
        <w:rPr>
          <w:rFonts w:asciiTheme="majorHAnsi" w:hAnsiTheme="majorHAnsi" w:cs="KFGQPC Uthman Taha Naskh"/>
          <w:sz w:val="28"/>
          <w:szCs w:val="28"/>
        </w:rPr>
        <w:t xml:space="preserve">(Az-Zumar: 3) Juga firman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"Padahal mereka tidak diperintah kecuali supaya menyembah Allah dengan memurnikan ketaatan kepada-Nya semata-mata karena (menjalankan) agama."</w:t>
      </w:r>
      <w:r w:rsidRPr="00B81460">
        <w:rPr>
          <w:rFonts w:asciiTheme="majorHAnsi" w:hAnsiTheme="majorHAnsi" w:cs="KFGQPC Uthman Taha Naskh"/>
          <w:sz w:val="28"/>
          <w:szCs w:val="28"/>
        </w:rPr>
        <w:t xml:space="preserve"> (Al-Bayyinah: 5) Dan Nabi </w:t>
      </w:r>
      <w:r w:rsidR="00A26B5F" w:rsidRPr="00A26B5F">
        <w:rPr>
          <w:rFonts w:asciiTheme="majorHAnsi" w:hAnsiTheme="majorHAnsi" w:cs="KFGQPC Uthman Taha Naskh"/>
          <w:i/>
          <w:iCs/>
          <w:sz w:val="28"/>
          <w:szCs w:val="28"/>
        </w:rPr>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 xml:space="preserve">bersabda, </w:t>
      </w:r>
      <w:r w:rsidRPr="00B81460">
        <w:rPr>
          <w:rFonts w:asciiTheme="majorHAnsi" w:hAnsiTheme="majorHAnsi" w:cs="KFGQPC Uthman Taha Naskh"/>
          <w:i/>
          <w:iCs/>
          <w:sz w:val="28"/>
          <w:szCs w:val="28"/>
        </w:rPr>
        <w:t>"Manusia yang paling beruntung mendapatkan syafaatku pada hari Kiamat ialah yang mengucapkan "Lā ilāha illallāh" murni dari hatinya."</w:t>
      </w:r>
      <w:r w:rsidRPr="00B81460">
        <w:rPr>
          <w:rFonts w:asciiTheme="majorHAnsi" w:hAnsiTheme="majorHAnsi" w:cs="KFGQPC Uthman Taha Naskh"/>
          <w:sz w:val="28"/>
          <w:szCs w:val="28"/>
        </w:rPr>
        <w:t xml:space="preserve"> (HR. Bukhari)</w:t>
      </w:r>
    </w:p>
    <w:p w14:paraId="54487B8D"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Mencintai</w:t>
      </w:r>
      <w:r w:rsidRPr="00B81460">
        <w:rPr>
          <w:rFonts w:asciiTheme="majorHAnsi" w:hAnsiTheme="majorHAnsi" w:cs="KFGQPC Uthman Taha Naskh"/>
          <w:sz w:val="28"/>
          <w:szCs w:val="28"/>
        </w:rPr>
        <w:t xml:space="preserve"> kalimat tauhid dan apa yang ditunjukkannya, senang kepadanya, mencintai para pengikutnya dan berpihak kepada mereka, membenci hal-hal yang menyelisihinya, serta berlepas diri dari orang-orang yang kafir.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"Dan di antara</w:t>
      </w:r>
      <w:r w:rsidRPr="00B81460">
        <w:rPr>
          <w:rFonts w:asciiTheme="majorHAnsi" w:hAnsiTheme="majorHAnsi" w:cs="KFGQPC Uthman Taha Naskh"/>
          <w:i/>
          <w:iCs/>
          <w:sz w:val="28"/>
          <w:szCs w:val="28"/>
          <w:rtl/>
        </w:rPr>
        <w:t xml:space="preserve"> </w:t>
      </w:r>
      <w:r w:rsidRPr="00B81460">
        <w:rPr>
          <w:rFonts w:asciiTheme="majorHAnsi" w:hAnsiTheme="majorHAnsi" w:cs="KFGQPC Uthman Taha Naskh"/>
          <w:i/>
          <w:iCs/>
          <w:sz w:val="28"/>
          <w:szCs w:val="28"/>
        </w:rPr>
        <w:t>manusia ada orang yang menyembah tuhan selain Allah sebagai tandingan; mereka mencintainya sebagaimana mencintai Allah. Adapun orang-orang yang beriman amat sangat cintanya kepada Allah."</w:t>
      </w:r>
      <w:r w:rsidRPr="00B81460">
        <w:rPr>
          <w:rFonts w:asciiTheme="majorHAnsi" w:hAnsiTheme="majorHAnsi" w:cs="KFGQPC Uthman Taha Naskh"/>
          <w:sz w:val="28"/>
          <w:szCs w:val="28"/>
        </w:rPr>
        <w:t xml:space="preserve"> (</w:t>
      </w:r>
      <w:r w:rsidR="00EE3CF3" w:rsidRPr="00B81460">
        <w:rPr>
          <w:rFonts w:asciiTheme="majorHAnsi" w:hAnsiTheme="majorHAnsi" w:cs="KFGQPC Uthman Taha Naskh"/>
          <w:sz w:val="28"/>
          <w:szCs w:val="28"/>
        </w:rPr>
        <w:t>Al-Baqarah</w:t>
      </w:r>
      <w:r w:rsidRPr="00B81460">
        <w:rPr>
          <w:rFonts w:asciiTheme="majorHAnsi" w:hAnsiTheme="majorHAnsi" w:cs="KFGQPC Uthman Taha Naskh"/>
          <w:sz w:val="28"/>
          <w:szCs w:val="28"/>
        </w:rPr>
        <w:t xml:space="preserve">: 165) Rasulullah </w:t>
      </w:r>
      <w:r w:rsidR="00A26B5F" w:rsidRPr="00A26B5F">
        <w:rPr>
          <w:rFonts w:asciiTheme="majorHAnsi" w:hAnsiTheme="majorHAnsi" w:cs="KFGQPC Uthman Taha Naskh"/>
          <w:i/>
          <w:iCs/>
          <w:sz w:val="28"/>
          <w:szCs w:val="28"/>
        </w:rPr>
        <w:lastRenderedPageBreak/>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bersabda</w:t>
      </w:r>
      <w:r w:rsidR="00B81460">
        <w:rPr>
          <w:rFonts w:asciiTheme="majorHAnsi" w:hAnsiTheme="majorHAnsi" w:cs="KFGQPC Uthman Taha Naskh"/>
          <w:sz w:val="28"/>
          <w:szCs w:val="28"/>
          <w:lang w:val="en-GB"/>
        </w:rPr>
        <w:t xml:space="preserve">, </w:t>
      </w:r>
      <w:r w:rsidR="00B81460" w:rsidRPr="00B81460">
        <w:rPr>
          <w:rFonts w:asciiTheme="majorHAnsi" w:hAnsiTheme="majorHAnsi" w:cs="KFGQPC Uthman Taha Naskh"/>
          <w:i/>
          <w:iCs/>
          <w:sz w:val="28"/>
          <w:szCs w:val="28"/>
          <w:lang w:val="id-ID"/>
        </w:rPr>
        <w:t>"</w:t>
      </w:r>
      <w:r w:rsidRPr="00B81460">
        <w:rPr>
          <w:rFonts w:asciiTheme="majorHAnsi" w:hAnsiTheme="majorHAnsi" w:cs="KFGQPC Uthman Taha Naskh"/>
          <w:i/>
          <w:iCs/>
          <w:sz w:val="28"/>
          <w:szCs w:val="28"/>
        </w:rPr>
        <w:t>Ada tiga perkara, barangsiapa ketiga perkara ini ada dalam dirinya niscaya merasakan manisnya iman. Yakni ketika Allah dan Rasul-Nya lebih ia cintai daripada yang lainnya, mencintai seseorang hanya karena Allah, dan benci kembali kepada kekafiran sebagaimana ia benci dilemparkan ke dalam api."</w:t>
      </w:r>
      <w:r w:rsidRPr="00B81460">
        <w:rPr>
          <w:rFonts w:asciiTheme="majorHAnsi" w:hAnsiTheme="majorHAnsi" w:cs="KFGQPC Uthman Taha Naskh"/>
          <w:sz w:val="28"/>
          <w:szCs w:val="28"/>
        </w:rPr>
        <w:t xml:space="preserve"> (HR. Muslim)</w:t>
      </w:r>
    </w:p>
    <w:p w14:paraId="7BB8AAA8"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Jujur</w:t>
      </w:r>
      <w:r w:rsidRPr="00B81460">
        <w:rPr>
          <w:rFonts w:asciiTheme="majorHAnsi" w:hAnsiTheme="majorHAnsi" w:cs="KFGQPC Uthman Taha Naskh"/>
          <w:sz w:val="28"/>
          <w:szCs w:val="28"/>
        </w:rPr>
        <w:t xml:space="preserve">; kebalikan dusta. Yaitu hati dan anggota tubuh selaras dengan lisan yang mengucapkan kalimat tauhid. Maka anggota tubuh dan hati membenarkan apa yang diucapkan lisan, lalu melakukan ketaatan yang tampak maupun yang tersembunyi.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"Maka Allah pasti mengetahui orang-orang yang benar dan pasti mengetahui orang-orang yang dusta."</w:t>
      </w:r>
      <w:r w:rsidRPr="00B81460">
        <w:rPr>
          <w:rFonts w:asciiTheme="majorHAnsi" w:hAnsiTheme="majorHAnsi" w:cs="KFGQPC Uthman Taha Naskh"/>
          <w:sz w:val="28"/>
          <w:szCs w:val="28"/>
        </w:rPr>
        <w:t xml:space="preserve"> (Al-'Ankabūt: 3)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juga berfirman, </w:t>
      </w:r>
      <w:r w:rsidRPr="00B81460">
        <w:rPr>
          <w:rFonts w:asciiTheme="majorHAnsi" w:hAnsiTheme="majorHAnsi" w:cs="KFGQPC Uthman Taha Naskh"/>
          <w:i/>
          <w:iCs/>
          <w:sz w:val="28"/>
          <w:szCs w:val="28"/>
        </w:rPr>
        <w:t>"Dan orang yang membawa kebenaran (kalimat tauhid) dan membenarkannya, mereka itulah orang-orang yang bertakwa."</w:t>
      </w:r>
      <w:r w:rsidRPr="00B81460">
        <w:rPr>
          <w:rFonts w:asciiTheme="majorHAnsi" w:hAnsiTheme="majorHAnsi" w:cs="KFGQPC Uthman Taha Naskh"/>
          <w:sz w:val="28"/>
          <w:szCs w:val="28"/>
        </w:rPr>
        <w:t xml:space="preserve"> (Az-Zumar: 33) Dan Nabi </w:t>
      </w:r>
      <w:r w:rsidR="00A26B5F" w:rsidRPr="00A26B5F">
        <w:rPr>
          <w:rFonts w:asciiTheme="majorHAnsi" w:hAnsiTheme="majorHAnsi" w:cs="KFGQPC Uthman Taha Naskh"/>
          <w:i/>
          <w:iCs/>
          <w:sz w:val="28"/>
          <w:szCs w:val="28"/>
        </w:rPr>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 xml:space="preserve">bersabda, </w:t>
      </w:r>
      <w:r w:rsidRPr="00B81460">
        <w:rPr>
          <w:rFonts w:asciiTheme="majorHAnsi" w:hAnsiTheme="majorHAnsi" w:cs="KFGQPC Uthman Taha Naskh"/>
          <w:i/>
          <w:iCs/>
          <w:sz w:val="28"/>
          <w:szCs w:val="28"/>
        </w:rPr>
        <w:t>"Siapa yang mati dalam keadaan bersaksi lā ilāha illallāh-Muḥammad rasūlullāh dengan tulus dari hatinya, niscaya akan masuk surga."</w:t>
      </w:r>
      <w:r w:rsidRPr="00B81460">
        <w:rPr>
          <w:rFonts w:asciiTheme="majorHAnsi" w:hAnsiTheme="majorHAnsi" w:cs="KFGQPC Uthman Taha Naskh"/>
          <w:sz w:val="28"/>
          <w:szCs w:val="28"/>
        </w:rPr>
        <w:t xml:space="preserve"> (HR. Ahmad)</w:t>
      </w:r>
    </w:p>
    <w:p w14:paraId="7677F872"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Tunduk</w:t>
      </w:r>
      <w:r w:rsidRPr="00B81460">
        <w:rPr>
          <w:rFonts w:asciiTheme="majorHAnsi" w:hAnsiTheme="majorHAnsi" w:cs="KFGQPC Uthman Taha Naskh"/>
          <w:sz w:val="28"/>
          <w:szCs w:val="28"/>
        </w:rPr>
        <w:t xml:space="preserve">; merendahkan diri kepada Allah dengan memurnikan ibadah kepada-Nya dan menunaikan hak-haknya serta melaksanakan </w:t>
      </w:r>
      <w:r w:rsidRPr="00B81460">
        <w:rPr>
          <w:rFonts w:asciiTheme="majorHAnsi" w:hAnsiTheme="majorHAnsi" w:cs="KFGQPC Uthman Taha Naskh"/>
          <w:sz w:val="28"/>
          <w:szCs w:val="28"/>
        </w:rPr>
        <w:lastRenderedPageBreak/>
        <w:t xml:space="preserve">segala perintah dan menjauhi seluruh larangan dengan ikhlas, cinta, berharap dan takut kepada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w:t>
      </w:r>
      <w:r w:rsidR="00B81460">
        <w:rPr>
          <w:rFonts w:asciiTheme="majorHAnsi" w:hAnsiTheme="majorHAnsi" w:cs="KFGQPC Uthman Taha Naskh"/>
          <w:sz w:val="28"/>
          <w:szCs w:val="28"/>
          <w:lang w:val="id-ID"/>
        </w:rPr>
        <w:t xml:space="preserve">, </w:t>
      </w:r>
      <w:r w:rsidR="00B81460" w:rsidRPr="00B81460">
        <w:rPr>
          <w:rFonts w:asciiTheme="majorHAnsi" w:hAnsiTheme="majorHAnsi" w:cs="KFGQPC Uthman Taha Naskh"/>
          <w:i/>
          <w:iCs/>
          <w:sz w:val="28"/>
          <w:szCs w:val="28"/>
          <w:lang w:val="id-ID"/>
        </w:rPr>
        <w:t>"</w:t>
      </w:r>
      <w:r w:rsidRPr="00B81460">
        <w:rPr>
          <w:rFonts w:asciiTheme="majorHAnsi" w:hAnsiTheme="majorHAnsi" w:cs="KFGQPC Uthman Taha Naskh"/>
          <w:i/>
          <w:iCs/>
          <w:sz w:val="28"/>
          <w:szCs w:val="28"/>
        </w:rPr>
        <w:t>Dan kembalilah kamu kepada Rabbmu dan berserah dirilah kepada-Nya."</w:t>
      </w:r>
      <w:r w:rsidRPr="00B81460">
        <w:rPr>
          <w:rFonts w:asciiTheme="majorHAnsi" w:hAnsiTheme="majorHAnsi" w:cs="KFGQPC Uthman Taha Naskh"/>
          <w:sz w:val="28"/>
          <w:szCs w:val="28"/>
        </w:rPr>
        <w:t xml:space="preserve"> (Az-Zumar: 54)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juga berfirman, </w:t>
      </w:r>
      <w:r w:rsidRPr="00B81460">
        <w:rPr>
          <w:rFonts w:asciiTheme="majorHAnsi" w:hAnsiTheme="majorHAnsi" w:cs="KFGQPC Uthman Taha Naskh"/>
          <w:i/>
          <w:iCs/>
          <w:sz w:val="28"/>
          <w:szCs w:val="28"/>
        </w:rPr>
        <w:t xml:space="preserve">"Dan barangsiapa berserah diri kepada Allah, sedang dia orang yang berbuat kebaikan, maka sesungguhnya ia telah berpegang kepada buhul yang kokoh (kalimat tauhid)." </w:t>
      </w:r>
      <w:r w:rsidRPr="00B81460">
        <w:rPr>
          <w:rFonts w:asciiTheme="majorHAnsi" w:hAnsiTheme="majorHAnsi" w:cs="KFGQPC Uthman Taha Naskh"/>
          <w:sz w:val="28"/>
          <w:szCs w:val="28"/>
        </w:rPr>
        <w:t>(Luqmān: 22)</w:t>
      </w:r>
    </w:p>
    <w:p w14:paraId="738332B5" w14:textId="77777777" w:rsidR="007762F9" w:rsidRPr="00B81460" w:rsidRDefault="0075223F" w:rsidP="00B81460">
      <w:pPr>
        <w:pStyle w:val="ListParagraph"/>
        <w:numPr>
          <w:ilvl w:val="0"/>
          <w:numId w:val="23"/>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Menerima</w:t>
      </w:r>
      <w:r w:rsidRPr="00B81460">
        <w:rPr>
          <w:rFonts w:asciiTheme="majorHAnsi" w:hAnsiTheme="majorHAnsi" w:cs="KFGQPC Uthman Taha Naskh"/>
          <w:sz w:val="28"/>
          <w:szCs w:val="28"/>
        </w:rPr>
        <w:t>; kebalikan menolak. Yakni penerimaan hati terhadap kalimat tauhid serta apa yang ditunjukkan dan yang menjadi konsekuensinya. Tetapi, Allah tidak akan menerima kalimat tauhid dari orang yang mengucapkannya karena fanatisme atau sombong. Allah</w:t>
      </w:r>
      <w:r w:rsidRPr="00B81460">
        <w:rPr>
          <w:rFonts w:asciiTheme="majorHAnsi" w:hAnsiTheme="majorHAnsi" w:cs="KFGQPC Uthman Taha Naskh"/>
          <w:sz w:val="28"/>
          <w:szCs w:val="28"/>
          <w:rtl/>
        </w:rPr>
        <w:t xml:space="preserve">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"Sesungguhnya mereka dahulu jika diserukan kepada mereka Lā Ilāha illallāh, mereka menyombongkan diri."</w:t>
      </w:r>
      <w:r w:rsidRPr="00B81460">
        <w:rPr>
          <w:rFonts w:asciiTheme="majorHAnsi" w:hAnsiTheme="majorHAnsi" w:cs="KFGQPC Uthman Taha Naskh"/>
          <w:sz w:val="28"/>
          <w:szCs w:val="28"/>
        </w:rPr>
        <w:t xml:space="preserve"> (Aṣ-Ṣāffāt: 35) Orang seperti ini tidak menjadi muslim</w:t>
      </w:r>
      <w:r w:rsidRPr="00B81460">
        <w:rPr>
          <w:rFonts w:asciiTheme="majorHAnsi" w:hAnsiTheme="majorHAnsi" w:cs="KFGQPC Uthman Taha Naskh"/>
          <w:sz w:val="28"/>
          <w:szCs w:val="28"/>
          <w:rtl/>
        </w:rPr>
        <w:t>.</w:t>
      </w:r>
    </w:p>
    <w:p w14:paraId="0B3D4F5B" w14:textId="77777777" w:rsidR="007762F9" w:rsidRPr="00B81460" w:rsidRDefault="0075223F" w:rsidP="00B81460">
      <w:pPr>
        <w:pStyle w:val="Heading1"/>
        <w:bidi w:val="0"/>
        <w:jc w:val="both"/>
        <w:rPr>
          <w:rtl/>
          <w:lang w:val="id-ID"/>
        </w:rPr>
      </w:pPr>
      <w:bookmarkStart w:id="22" w:name="_Toc506888680"/>
      <w:r>
        <w:t>Soal: Jika ditanyakan kepada Anda, siapa nabimu</w:t>
      </w:r>
      <w:r w:rsidR="00B81460">
        <w:rPr>
          <w:lang w:val="id-ID"/>
        </w:rPr>
        <w:t>?</w:t>
      </w:r>
      <w:bookmarkEnd w:id="22"/>
    </w:p>
    <w:p w14:paraId="4A1A0470"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nabiku adalah Muhammad bin Abdullah bin Abdul Muṭṭalib bin Hāsyim bin Abdu Manāf.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telah memilih beliau di antara kaum Quraisy yang merupakan orang-orang pilihan dari keturunan Ismā'īl bin Ibrāhīm 'alaihimas salām. </w:t>
      </w:r>
      <w:r w:rsidR="0075223F">
        <w:rPr>
          <w:rFonts w:asciiTheme="majorHAnsi" w:hAnsiTheme="majorHAnsi" w:cs="KFGQPC Uthman Taha Naskh"/>
          <w:sz w:val="28"/>
          <w:szCs w:val="28"/>
        </w:rPr>
        <w:lastRenderedPageBreak/>
        <w:t>Allah mengutus beliau kepada bangsa manusia dan jin, menurunkan kepada beliau Al-Qur`ān dan Sunah, dan menjadikan beliau sebagai rasul terbaik dan paling utama 'alaihiṣ ṣalātu was salām</w:t>
      </w:r>
      <w:r w:rsidR="0075223F">
        <w:rPr>
          <w:rFonts w:asciiTheme="majorHAnsi" w:hAnsiTheme="majorHAnsi" w:cs="KFGQPC Uthman Taha Naskh"/>
          <w:sz w:val="28"/>
          <w:szCs w:val="28"/>
          <w:rtl/>
        </w:rPr>
        <w:t>.</w:t>
      </w:r>
    </w:p>
    <w:p w14:paraId="6329273C" w14:textId="77777777" w:rsidR="007762F9" w:rsidRPr="00B81460" w:rsidRDefault="0075223F" w:rsidP="00B81460">
      <w:pPr>
        <w:pStyle w:val="Heading1"/>
        <w:bidi w:val="0"/>
        <w:jc w:val="both"/>
        <w:rPr>
          <w:rtl/>
          <w:lang w:val="id-ID"/>
        </w:rPr>
      </w:pPr>
      <w:bookmarkStart w:id="23" w:name="_Toc506888681"/>
      <w:r>
        <w:t>Soal: Jika ditanyakan kepada Anda, apa yang Allah wajibkan pertama kali kepada hamba-hamba-Nya</w:t>
      </w:r>
      <w:r w:rsidR="00B81460">
        <w:rPr>
          <w:lang w:val="id-ID"/>
        </w:rPr>
        <w:t>?</w:t>
      </w:r>
      <w:bookmarkEnd w:id="23"/>
    </w:p>
    <w:p w14:paraId="3CD30DE0"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hal pertama yang Allah wajibkan kepada hamba-hamba-Nya adalah beriman kepada-Nya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dan mengingkari ṭāgūt. Sebagaimana disebutkan dalam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B81460">
        <w:rPr>
          <w:rFonts w:asciiTheme="majorHAnsi" w:hAnsiTheme="majorHAnsi" w:cs="KFGQPC Uthman Taha Naskh"/>
          <w:i/>
          <w:iCs/>
          <w:sz w:val="28"/>
          <w:szCs w:val="28"/>
        </w:rPr>
        <w:t>"Dan sesungguhnya Kami telah mengutus seorang rasul pada tiap</w:t>
      </w:r>
      <w:r w:rsidR="0075223F" w:rsidRPr="00B81460">
        <w:rPr>
          <w:rFonts w:asciiTheme="majorHAnsi" w:hAnsiTheme="majorHAnsi" w:cs="KFGQPC Uthman Taha Naskh"/>
          <w:i/>
          <w:iCs/>
          <w:sz w:val="28"/>
          <w:szCs w:val="28"/>
          <w:rtl/>
        </w:rPr>
        <w:t>-</w:t>
      </w:r>
      <w:r w:rsidR="0075223F" w:rsidRPr="00B81460">
        <w:rPr>
          <w:rFonts w:asciiTheme="majorHAnsi" w:hAnsiTheme="majorHAnsi" w:cs="KFGQPC Uthman Taha Naskh"/>
          <w:i/>
          <w:iCs/>
          <w:sz w:val="28"/>
          <w:szCs w:val="28"/>
        </w:rPr>
        <w:t>tiap umat (untuk menyerukan), ‘Sembahlah Allah, dan jauhilah ṭāgūt,’ kemudian di antara mereka ada yang diberi petunjuk oleh Allah dan ada pula yang telah pasti kesesatan baginya. Maka berjalanlah kamu di muka bumi dan perhatikanlah bagaimana kesudahan orang yang mendustakan (rasul-rasul)."</w:t>
      </w:r>
      <w:r w:rsidR="0075223F">
        <w:rPr>
          <w:rFonts w:asciiTheme="majorHAnsi" w:hAnsiTheme="majorHAnsi" w:cs="KFGQPC Uthman Taha Naskh"/>
          <w:sz w:val="28"/>
          <w:szCs w:val="28"/>
        </w:rPr>
        <w:t xml:space="preserve"> (An-Naḥl: 36) Ṭāgūt artinya segala yang membuat seseorang melampaui batas, baik yang disembah, yang diikuti, ataupun yang ditaati</w:t>
      </w:r>
      <w:r w:rsidR="0075223F">
        <w:rPr>
          <w:rFonts w:asciiTheme="majorHAnsi" w:hAnsiTheme="majorHAnsi" w:cs="KFGQPC Uthman Taha Naskh"/>
          <w:sz w:val="28"/>
          <w:szCs w:val="28"/>
          <w:rtl/>
        </w:rPr>
        <w:t>.</w:t>
      </w:r>
    </w:p>
    <w:p w14:paraId="07C8257E" w14:textId="77777777" w:rsidR="007762F9" w:rsidRPr="00B81460" w:rsidRDefault="0075223F" w:rsidP="00B81460">
      <w:pPr>
        <w:pStyle w:val="Heading1"/>
        <w:bidi w:val="0"/>
        <w:jc w:val="both"/>
        <w:rPr>
          <w:rtl/>
          <w:lang w:val="id-ID"/>
        </w:rPr>
      </w:pPr>
      <w:bookmarkStart w:id="24" w:name="_Toc506888682"/>
      <w:r>
        <w:t>Soal: Jika ditanyakan kepada Anda, apa tujuan Allah menciptakanmu</w:t>
      </w:r>
      <w:r w:rsidR="00B81460">
        <w:rPr>
          <w:lang w:val="id-ID"/>
        </w:rPr>
        <w:t>?</w:t>
      </w:r>
      <w:bookmarkEnd w:id="24"/>
    </w:p>
    <w:p w14:paraId="24530175"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Allah telah menjelaskannya dengan sejelas-jelasnya. Bahwa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Pr>
          <w:rFonts w:asciiTheme="majorHAnsi" w:hAnsiTheme="majorHAnsi" w:cs="KFGQPC Uthman Taha Naskh"/>
          <w:sz w:val="28"/>
          <w:szCs w:val="28"/>
        </w:rPr>
        <w:lastRenderedPageBreak/>
        <w:t xml:space="preserve">menciptakan makhluk, manusia dan jin, untuk beribadah kepada-Nya semata, tiada sekutu bagi-Nya. Yaitu dengan menaati-Nya, dengan melaksanakan apa yang Dia perintahkan dan meninggalkan apa yang Dia larang.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B81460">
        <w:rPr>
          <w:rFonts w:asciiTheme="majorHAnsi" w:hAnsiTheme="majorHAnsi" w:cs="KFGQPC Uthman Taha Naskh"/>
          <w:i/>
          <w:iCs/>
          <w:sz w:val="28"/>
          <w:szCs w:val="28"/>
        </w:rPr>
        <w:t>"Aku tidak menciptakan jin dan manusia melainkan agar mereka beribadah kepada-Ku."</w:t>
      </w:r>
      <w:r w:rsidR="0075223F">
        <w:rPr>
          <w:rFonts w:asciiTheme="majorHAnsi" w:hAnsiTheme="majorHAnsi" w:cs="KFGQPC Uthman Taha Naskh"/>
          <w:sz w:val="28"/>
          <w:szCs w:val="28"/>
        </w:rPr>
        <w:t xml:space="preserve"> (Aż-Żāriyāt: 56)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juga berfirman, </w:t>
      </w:r>
      <w:r w:rsidR="0075223F" w:rsidRPr="00B81460">
        <w:rPr>
          <w:rFonts w:asciiTheme="majorHAnsi" w:hAnsiTheme="majorHAnsi" w:cs="KFGQPC Uthman Taha Naskh"/>
          <w:i/>
          <w:iCs/>
          <w:sz w:val="28"/>
          <w:szCs w:val="28"/>
        </w:rPr>
        <w:t>"Sembahlah Allah, dan janganlah kamu mempersekutukan-Nya dengan sesuatu apa pun."</w:t>
      </w:r>
      <w:r w:rsidR="0075223F">
        <w:rPr>
          <w:rFonts w:asciiTheme="majorHAnsi" w:hAnsiTheme="majorHAnsi" w:cs="KFGQPC Uthman Taha Naskh"/>
          <w:sz w:val="28"/>
          <w:szCs w:val="28"/>
        </w:rPr>
        <w:t xml:space="preserve"> (An-Nisā`: 36)</w:t>
      </w:r>
    </w:p>
    <w:p w14:paraId="1F6B9F33" w14:textId="77777777" w:rsidR="007762F9" w:rsidRPr="00B81460" w:rsidRDefault="0075223F" w:rsidP="00B81460">
      <w:pPr>
        <w:pStyle w:val="Heading1"/>
        <w:bidi w:val="0"/>
        <w:jc w:val="both"/>
        <w:rPr>
          <w:rtl/>
          <w:lang w:val="id-ID"/>
        </w:rPr>
      </w:pPr>
      <w:bookmarkStart w:id="25" w:name="_Toc506888683"/>
      <w:r>
        <w:t>Soal: Jika ditanyakan kepada Anda, apa makna ibadah</w:t>
      </w:r>
      <w:r w:rsidR="00B81460">
        <w:rPr>
          <w:lang w:val="id-ID"/>
        </w:rPr>
        <w:t>?</w:t>
      </w:r>
      <w:bookmarkEnd w:id="25"/>
    </w:p>
    <w:p w14:paraId="7EC73C1E"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ibadah adalah segala sesuatu yang dicintai dan diridai oleh Allah berupa ucapan maupun perbuatan yang nampak dan yang tidak nampak. Juga segala yang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perintahkan agar diyakini, diucapkan, ataupun dilakukan, seperti rasa takut, harap, dan cinta kepada-Nya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memohon pertolongan dan bantuan dari-Nya; salat dan puasa</w:t>
      </w:r>
      <w:r w:rsidR="0075223F">
        <w:rPr>
          <w:rFonts w:asciiTheme="majorHAnsi" w:hAnsiTheme="majorHAnsi" w:cs="KFGQPC Uthman Taha Naskh"/>
          <w:sz w:val="28"/>
          <w:szCs w:val="28"/>
          <w:rtl/>
        </w:rPr>
        <w:t>.</w:t>
      </w:r>
    </w:p>
    <w:p w14:paraId="3C5A4DE0" w14:textId="77777777" w:rsidR="007762F9" w:rsidRPr="00B81460" w:rsidRDefault="0075223F" w:rsidP="00B81460">
      <w:pPr>
        <w:pStyle w:val="Heading1"/>
        <w:bidi w:val="0"/>
        <w:jc w:val="both"/>
        <w:rPr>
          <w:rtl/>
          <w:lang w:val="id-ID"/>
        </w:rPr>
      </w:pPr>
      <w:bookmarkStart w:id="26" w:name="_Toc506888684"/>
      <w:r>
        <w:t>Soal: Jika ditanyakan kepada Anda, apakah berdoa termasuk ibadah</w:t>
      </w:r>
      <w:r w:rsidR="00B81460">
        <w:rPr>
          <w:lang w:val="id-ID"/>
        </w:rPr>
        <w:t>?</w:t>
      </w:r>
      <w:bookmarkEnd w:id="26"/>
    </w:p>
    <w:p w14:paraId="6F6A5154" w14:textId="77777777" w:rsidR="00B81460" w:rsidRDefault="00EE3CF3" w:rsidP="00B81460">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berdoa termasuk jenis ibadah yang paling mulia. Sebagaimana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B81460">
        <w:rPr>
          <w:rFonts w:asciiTheme="majorHAnsi" w:hAnsiTheme="majorHAnsi" w:cs="KFGQPC Uthman Taha Naskh"/>
          <w:i/>
          <w:iCs/>
          <w:sz w:val="28"/>
          <w:szCs w:val="28"/>
        </w:rPr>
        <w:t xml:space="preserve">“Dan Rabbmu berfirman, ‘Berdoalah </w:t>
      </w:r>
      <w:r w:rsidR="0075223F" w:rsidRPr="00B81460">
        <w:rPr>
          <w:rFonts w:asciiTheme="majorHAnsi" w:hAnsiTheme="majorHAnsi" w:cs="KFGQPC Uthman Taha Naskh"/>
          <w:i/>
          <w:iCs/>
          <w:sz w:val="28"/>
          <w:szCs w:val="28"/>
        </w:rPr>
        <w:lastRenderedPageBreak/>
        <w:t>kepada-Ku, niscaya akan Ku-perkenankan bagimu. Sesungguhnya orang-orang yang menyombong</w:t>
      </w:r>
      <w:r w:rsidR="00B81460">
        <w:rPr>
          <w:rFonts w:asciiTheme="majorHAnsi" w:hAnsiTheme="majorHAnsi" w:cs="KFGQPC Uthman Taha Naskh"/>
          <w:i/>
          <w:iCs/>
          <w:sz w:val="28"/>
          <w:szCs w:val="28"/>
          <w:lang w:val="id-ID"/>
        </w:rPr>
        <w:t>-</w:t>
      </w:r>
      <w:r w:rsidR="0075223F" w:rsidRPr="00B81460">
        <w:rPr>
          <w:rFonts w:asciiTheme="majorHAnsi" w:hAnsiTheme="majorHAnsi" w:cs="KFGQPC Uthman Taha Naskh"/>
          <w:i/>
          <w:iCs/>
          <w:sz w:val="28"/>
          <w:szCs w:val="28"/>
        </w:rPr>
        <w:t xml:space="preserve">kan diri dari menyembah-Ku akan masuk ke neraka Jahannam dalam keadaan hina dina.’” </w:t>
      </w:r>
      <w:r w:rsidR="0075223F">
        <w:rPr>
          <w:rFonts w:asciiTheme="majorHAnsi" w:hAnsiTheme="majorHAnsi" w:cs="KFGQPC Uthman Taha Naskh"/>
          <w:sz w:val="28"/>
          <w:szCs w:val="28"/>
        </w:rPr>
        <w:t xml:space="preserve">(Gāfir: 60) Di dalam hadis,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bersabda, </w:t>
      </w:r>
      <w:r w:rsidR="0075223F" w:rsidRPr="00B81460">
        <w:rPr>
          <w:rFonts w:asciiTheme="majorHAnsi" w:hAnsiTheme="majorHAnsi" w:cs="KFGQPC Uthman Taha Naskh"/>
          <w:i/>
          <w:iCs/>
          <w:sz w:val="28"/>
          <w:szCs w:val="28"/>
        </w:rPr>
        <w:t>"Doa adalah ibadah."</w:t>
      </w:r>
      <w:r w:rsidR="0075223F">
        <w:rPr>
          <w:rFonts w:asciiTheme="majorHAnsi" w:hAnsiTheme="majorHAnsi" w:cs="KFGQPC Uthman Taha Naskh"/>
          <w:sz w:val="28"/>
          <w:szCs w:val="28"/>
        </w:rPr>
        <w:t xml:space="preserve"> (HR. </w:t>
      </w:r>
      <w:r w:rsidR="00B81460">
        <w:rPr>
          <w:rFonts w:asciiTheme="majorHAnsi" w:hAnsiTheme="majorHAnsi" w:cs="KFGQPC Uthman Taha Naskh"/>
          <w:sz w:val="28"/>
          <w:szCs w:val="28"/>
          <w:lang w:val="id-ID"/>
        </w:rPr>
        <w:t>A</w:t>
      </w:r>
      <w:r w:rsidR="0075223F">
        <w:rPr>
          <w:rFonts w:asciiTheme="majorHAnsi" w:hAnsiTheme="majorHAnsi" w:cs="KFGQPC Uthman Taha Naskh"/>
          <w:sz w:val="28"/>
          <w:szCs w:val="28"/>
        </w:rPr>
        <w:t xml:space="preserve">t-Tirmiżi) </w:t>
      </w:r>
    </w:p>
    <w:p w14:paraId="5CBF043E" w14:textId="77777777" w:rsidR="007762F9" w:rsidRPr="007762F9" w:rsidRDefault="0075223F" w:rsidP="00B814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Karena penting dan mulia kedudukannya dalam agama, doa disebutkan dalam lebih dari tiga ratus ayat dalam Al-Qur`ānul Karim. Doa ada dua jenis: doa ibadah dan doa permohonan, masing-masing dari keduanya menuntut keberadaan yang lain</w:t>
      </w:r>
      <w:r>
        <w:rPr>
          <w:rFonts w:asciiTheme="majorHAnsi" w:hAnsiTheme="majorHAnsi" w:cs="KFGQPC Uthman Taha Naskh"/>
          <w:sz w:val="28"/>
          <w:szCs w:val="28"/>
          <w:rtl/>
        </w:rPr>
        <w:t>.</w:t>
      </w:r>
    </w:p>
    <w:p w14:paraId="27129AC3" w14:textId="77777777" w:rsidR="00B81460" w:rsidRDefault="0075223F" w:rsidP="0075223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Doa ibadah ialah bertawassul kepada Allah untuk mendapatkan sesuatu yang diinginkan atau menolak kesusahan dan menghilangkan kemudaratan dengan memurnikan ibadah untuk-Nya semata. </w:t>
      </w:r>
    </w:p>
    <w:p w14:paraId="0FC7F552" w14:textId="77777777" w:rsidR="007762F9" w:rsidRPr="007762F9" w:rsidRDefault="0075223F" w:rsidP="00B81460">
      <w:p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sz w:val="28"/>
          <w:szCs w:val="28"/>
          <w:lang w:val="id-ID"/>
        </w:rPr>
        <w:t xml:space="preserve">Allah </w:t>
      </w:r>
      <w:r w:rsidR="00D3454E" w:rsidRPr="00B81460">
        <w:rPr>
          <w:rFonts w:asciiTheme="majorHAnsi" w:hAnsiTheme="majorHAnsi" w:cs="KFGQPC Uthman Taha Naskh"/>
          <w:i/>
          <w:iCs/>
          <w:sz w:val="28"/>
          <w:szCs w:val="28"/>
          <w:lang w:val="id-ID"/>
        </w:rPr>
        <w:t>Ta'ālā</w:t>
      </w:r>
      <w:r w:rsidRPr="00B81460">
        <w:rPr>
          <w:rFonts w:asciiTheme="majorHAnsi" w:hAnsiTheme="majorHAnsi" w:cs="KFGQPC Uthman Taha Naskh"/>
          <w:sz w:val="28"/>
          <w:szCs w:val="28"/>
          <w:lang w:val="id-ID"/>
        </w:rPr>
        <w:t xml:space="preserve"> berfirman, </w:t>
      </w:r>
      <w:r w:rsidRPr="00B81460">
        <w:rPr>
          <w:rFonts w:asciiTheme="majorHAnsi" w:hAnsiTheme="majorHAnsi" w:cs="KFGQPC Uthman Taha Naskh"/>
          <w:i/>
          <w:iCs/>
          <w:sz w:val="28"/>
          <w:szCs w:val="28"/>
          <w:lang w:val="id-ID"/>
        </w:rPr>
        <w:t xml:space="preserve">"Dan (ingatlah kisah) Żunnūn (Yunus), ketika dia pergi dalam keadaan marah, lalu dia menyangka bahwa Kami tidak akan menyulitkannya, maka dia berdoa dalam keadaan yang sangat gelap, ‘Tidak ada ilāh (yang berhak disembah) selain Engkau, Mahasuci Engkau. </w:t>
      </w:r>
      <w:r w:rsidRPr="009B06D8">
        <w:rPr>
          <w:rFonts w:asciiTheme="majorHAnsi" w:hAnsiTheme="majorHAnsi" w:cs="KFGQPC Uthman Taha Naskh"/>
          <w:i/>
          <w:iCs/>
          <w:sz w:val="28"/>
          <w:szCs w:val="28"/>
          <w:lang w:val="id-ID"/>
        </w:rPr>
        <w:t xml:space="preserve">Sesungguhnya aku adalah termasuk orang yang zalim.’ Maka Kami kabulkan doanya dan Kami selamatkan dia dari kedukaan. </w:t>
      </w:r>
      <w:r w:rsidRPr="00B81460">
        <w:rPr>
          <w:rFonts w:asciiTheme="majorHAnsi" w:hAnsiTheme="majorHAnsi" w:cs="KFGQPC Uthman Taha Naskh"/>
          <w:i/>
          <w:iCs/>
          <w:sz w:val="28"/>
          <w:szCs w:val="28"/>
        </w:rPr>
        <w:t>Dan demikanlah Kami selamatkan orang-orang yang beriman."</w:t>
      </w:r>
      <w:r>
        <w:rPr>
          <w:rFonts w:asciiTheme="majorHAnsi" w:hAnsiTheme="majorHAnsi" w:cs="KFGQPC Uthman Taha Naskh"/>
          <w:sz w:val="28"/>
          <w:szCs w:val="28"/>
        </w:rPr>
        <w:t xml:space="preserve"> (Al-Anbiyā`: 87-88)</w:t>
      </w:r>
    </w:p>
    <w:p w14:paraId="051B1366"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lastRenderedPageBreak/>
        <w:t xml:space="preserve">Sedangkan doa permohonan adalah memohon sesuatu yang akan mendatangkan manfaat bagi orang yang berdoa, berupa mendatangkan manfaat atau menghilangkan mudarat.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"Ya Rabb kami, sesungguhnya kami telah beriman, maka ampunilah segala dosa kami dan peliharalah kami dari siksa neraka."</w:t>
      </w:r>
      <w:r>
        <w:rPr>
          <w:rFonts w:asciiTheme="majorHAnsi" w:hAnsiTheme="majorHAnsi" w:cs="KFGQPC Uthman Taha Naskh"/>
          <w:sz w:val="28"/>
          <w:szCs w:val="28"/>
        </w:rPr>
        <w:t xml:space="preserve"> (Āli 'Imrān: 16)</w:t>
      </w:r>
    </w:p>
    <w:p w14:paraId="7AC3E3E7"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Doa dengan kedua jenisnya adalah inti dan sari ibadah. Dia merupakan ibadah yang paling ringan dan paling mudah untuk dilaksanakan, tetapi paling besar kedudukan dan pengaruhnya. Merupakan faktor paling kuat untuk menolak keburukan dan mendapat kebaikan</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dengan izin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tl/>
        </w:rPr>
        <w:t>.</w:t>
      </w:r>
    </w:p>
    <w:p w14:paraId="480B096E" w14:textId="77777777" w:rsidR="007762F9" w:rsidRPr="00B81460" w:rsidRDefault="0075223F" w:rsidP="00B81460">
      <w:pPr>
        <w:pStyle w:val="Heading1"/>
        <w:bidi w:val="0"/>
        <w:jc w:val="both"/>
        <w:rPr>
          <w:rtl/>
          <w:lang w:val="id-ID"/>
        </w:rPr>
      </w:pPr>
      <w:bookmarkStart w:id="27" w:name="_Toc506888685"/>
      <w:r>
        <w:t xml:space="preserve">Soal: Jika ditanyakan kepada Anda, apa syarat amal diterima di sisi Allah </w:t>
      </w:r>
      <w:r w:rsidR="00D3454E" w:rsidRPr="00D3454E">
        <w:rPr>
          <w:i/>
          <w:iCs/>
        </w:rPr>
        <w:t>Ta'ālā</w:t>
      </w:r>
      <w:r w:rsidR="00B81460">
        <w:rPr>
          <w:lang w:val="id-ID"/>
        </w:rPr>
        <w:t>?</w:t>
      </w:r>
      <w:bookmarkEnd w:id="27"/>
    </w:p>
    <w:p w14:paraId="6A75AC2E" w14:textId="77777777" w:rsidR="00B81460"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amal tidak akan diterima di sisi Allah sampai memenuhi dua syarat. </w:t>
      </w:r>
    </w:p>
    <w:p w14:paraId="3F5B5E24" w14:textId="77777777" w:rsidR="007762F9" w:rsidRPr="00B81460" w:rsidRDefault="0075223F" w:rsidP="00B81460">
      <w:pPr>
        <w:pStyle w:val="ListParagraph"/>
        <w:numPr>
          <w:ilvl w:val="0"/>
          <w:numId w:val="21"/>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sz w:val="28"/>
          <w:szCs w:val="28"/>
        </w:rPr>
        <w:t xml:space="preserve">Syarat pertama, amal tersebut </w:t>
      </w:r>
      <w:r w:rsidRPr="00B81460">
        <w:rPr>
          <w:rFonts w:asciiTheme="majorHAnsi" w:hAnsiTheme="majorHAnsi" w:cs="KFGQPC Uthman Taha Naskh"/>
          <w:b/>
          <w:bCs/>
          <w:sz w:val="28"/>
          <w:szCs w:val="28"/>
        </w:rPr>
        <w:t>ikhlas</w:t>
      </w:r>
      <w:r w:rsidRPr="00B81460">
        <w:rPr>
          <w:rFonts w:asciiTheme="majorHAnsi" w:hAnsiTheme="majorHAnsi" w:cs="KFGQPC Uthman Taha Naskh"/>
          <w:sz w:val="28"/>
          <w:szCs w:val="28"/>
        </w:rPr>
        <w:t xml:space="preserve"> (murni) untuk Allah. Dalilnya firman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"Padahal mereka tidak diperintahkan kecuali untuk menyembah Allah dengan memurnikan ketaatan kepada-Nya semata-mata karena (menjalankan) agama."</w:t>
      </w:r>
      <w:r w:rsidRPr="00B81460">
        <w:rPr>
          <w:rFonts w:asciiTheme="majorHAnsi" w:hAnsiTheme="majorHAnsi" w:cs="KFGQPC Uthman Taha Naskh"/>
          <w:sz w:val="28"/>
          <w:szCs w:val="28"/>
        </w:rPr>
        <w:t xml:space="preserve"> (Al-Bayyinah: 5) Juga </w:t>
      </w:r>
      <w:r w:rsidRPr="00B81460">
        <w:rPr>
          <w:rFonts w:asciiTheme="majorHAnsi" w:hAnsiTheme="majorHAnsi" w:cs="KFGQPC Uthman Taha Naskh"/>
          <w:sz w:val="28"/>
          <w:szCs w:val="28"/>
        </w:rPr>
        <w:lastRenderedPageBreak/>
        <w:t xml:space="preserve">firman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"Barangsiapa mengharap perjumpaan dengan Rabbnya, maka hendaklah dia mengerjakan amal saleh dan janganlah dia mempersekutukan seorang pun dalam beribadah kepada Rabbnya."</w:t>
      </w:r>
      <w:r w:rsidRPr="00B81460">
        <w:rPr>
          <w:rFonts w:asciiTheme="majorHAnsi" w:hAnsiTheme="majorHAnsi" w:cs="KFGQPC Uthman Taha Naskh"/>
          <w:sz w:val="28"/>
          <w:szCs w:val="28"/>
        </w:rPr>
        <w:t xml:space="preserve"> (Al-Kahfi: 110)</w:t>
      </w:r>
    </w:p>
    <w:p w14:paraId="2F376777" w14:textId="77777777" w:rsidR="007762F9" w:rsidRPr="00B81460" w:rsidRDefault="0075223F" w:rsidP="00BB27E5">
      <w:pPr>
        <w:pStyle w:val="ListParagraph"/>
        <w:numPr>
          <w:ilvl w:val="0"/>
          <w:numId w:val="21"/>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sz w:val="28"/>
          <w:szCs w:val="28"/>
        </w:rPr>
        <w:t xml:space="preserve">Syarat kedua, amal tersebut </w:t>
      </w:r>
      <w:r w:rsidRPr="00B81460">
        <w:rPr>
          <w:rFonts w:asciiTheme="majorHAnsi" w:hAnsiTheme="majorHAnsi" w:cs="KFGQPC Uthman Taha Naskh"/>
          <w:b/>
          <w:bCs/>
          <w:sz w:val="28"/>
          <w:szCs w:val="28"/>
        </w:rPr>
        <w:t>sesuai dengan syariat</w:t>
      </w:r>
      <w:r w:rsidRPr="00B81460">
        <w:rPr>
          <w:rFonts w:asciiTheme="majorHAnsi" w:hAnsiTheme="majorHAnsi" w:cs="KFGQPC Uthman Taha Naskh"/>
          <w:sz w:val="28"/>
          <w:szCs w:val="28"/>
        </w:rPr>
        <w:t xml:space="preserve"> yang dibawa oleh Rasulullah </w:t>
      </w:r>
      <w:r w:rsidR="00A26B5F" w:rsidRPr="00A26B5F">
        <w:rPr>
          <w:rFonts w:asciiTheme="majorHAnsi" w:hAnsiTheme="majorHAnsi" w:cs="KFGQPC Uthman Taha Naskh"/>
          <w:i/>
          <w:iCs/>
          <w:sz w:val="28"/>
          <w:szCs w:val="28"/>
        </w:rPr>
        <w:t>ṣallallāhu ‘alaihi wa sallam</w:t>
      </w:r>
      <w:r w:rsidRPr="00B81460">
        <w:rPr>
          <w:rFonts w:asciiTheme="majorHAnsi" w:hAnsiTheme="majorHAnsi" w:cs="KFGQPC Uthman Taha Naskh"/>
          <w:sz w:val="28"/>
          <w:szCs w:val="28"/>
        </w:rPr>
        <w:t xml:space="preserve">. Dalilnya firman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"Katakanlah (Muhammad), ‘Jika kamu (benar-benar) mencintai Allah, ikutilah aku, niscaya Allah mencintai kamu.’”</w:t>
      </w:r>
      <w:r w:rsidRPr="00B81460">
        <w:rPr>
          <w:rFonts w:asciiTheme="majorHAnsi" w:hAnsiTheme="majorHAnsi" w:cs="KFGQPC Uthman Taha Naskh"/>
          <w:sz w:val="28"/>
          <w:szCs w:val="28"/>
        </w:rPr>
        <w:t xml:space="preserve"> (Ali</w:t>
      </w:r>
      <w:r w:rsidR="00BB27E5">
        <w:rPr>
          <w:rFonts w:asciiTheme="majorHAnsi" w:hAnsiTheme="majorHAnsi" w:cs="KFGQPC Uthman Taha Naskh"/>
          <w:sz w:val="28"/>
          <w:szCs w:val="28"/>
          <w:lang w:val="id-ID"/>
        </w:rPr>
        <w:t xml:space="preserve"> </w:t>
      </w:r>
      <w:r w:rsidR="00636179">
        <w:rPr>
          <w:rFonts w:asciiTheme="majorHAnsi" w:hAnsiTheme="majorHAnsi" w:cs="KFGQPC Uthman Taha Naskh"/>
          <w:sz w:val="28"/>
          <w:szCs w:val="28"/>
        </w:rPr>
        <w:t>‘</w:t>
      </w:r>
      <w:r w:rsidRPr="00B81460">
        <w:rPr>
          <w:rFonts w:asciiTheme="majorHAnsi" w:hAnsiTheme="majorHAnsi" w:cs="KFGQPC Uthman Taha Naskh"/>
          <w:sz w:val="28"/>
          <w:szCs w:val="28"/>
        </w:rPr>
        <w:t xml:space="preserve">Imrān: 31) Dan sabda Nabi </w:t>
      </w:r>
      <w:r w:rsidR="00A26B5F" w:rsidRPr="00A26B5F">
        <w:rPr>
          <w:rFonts w:asciiTheme="majorHAnsi" w:hAnsiTheme="majorHAnsi" w:cs="KFGQPC Uthman Taha Naskh"/>
          <w:i/>
          <w:iCs/>
          <w:sz w:val="28"/>
          <w:szCs w:val="28"/>
        </w:rPr>
        <w:t>ṣallallāhu ‘alaihi wa sallam</w:t>
      </w:r>
      <w:r w:rsidRPr="00B81460">
        <w:rPr>
          <w:rFonts w:asciiTheme="majorHAnsi" w:hAnsiTheme="majorHAnsi" w:cs="KFGQPC Uthman Taha Naskh"/>
          <w:sz w:val="28"/>
          <w:szCs w:val="28"/>
        </w:rPr>
        <w:t xml:space="preserve">, </w:t>
      </w:r>
      <w:r w:rsidRPr="00B81460">
        <w:rPr>
          <w:rFonts w:asciiTheme="majorHAnsi" w:hAnsiTheme="majorHAnsi" w:cs="KFGQPC Uthman Taha Naskh"/>
          <w:i/>
          <w:iCs/>
          <w:sz w:val="28"/>
          <w:szCs w:val="28"/>
        </w:rPr>
        <w:t>"Barangsiapa mengerjakan suatu amalan yang tidak pernah kami perintahkan, maka amalah itu tertolak."</w:t>
      </w:r>
      <w:r w:rsidRPr="00B81460">
        <w:rPr>
          <w:rFonts w:asciiTheme="majorHAnsi" w:hAnsiTheme="majorHAnsi" w:cs="KFGQPC Uthman Taha Naskh"/>
          <w:sz w:val="28"/>
          <w:szCs w:val="28"/>
        </w:rPr>
        <w:t xml:space="preserve"> (HR. Muslim) Jika sebuah amalan tidak sesuai dengan petunjuk Rasulullah </w:t>
      </w:r>
      <w:r w:rsidR="00A26B5F" w:rsidRPr="00A26B5F">
        <w:rPr>
          <w:rFonts w:asciiTheme="majorHAnsi" w:hAnsiTheme="majorHAnsi" w:cs="KFGQPC Uthman Taha Naskh"/>
          <w:i/>
          <w:iCs/>
          <w:sz w:val="28"/>
          <w:szCs w:val="28"/>
        </w:rPr>
        <w:t>ṣallallāhu ‘alaihi wa sallam</w:t>
      </w:r>
      <w:r w:rsidR="00EE3CF3" w:rsidRPr="00B81460">
        <w:rPr>
          <w:rFonts w:asciiTheme="majorHAnsi" w:hAnsiTheme="majorHAnsi" w:cs="KFGQPC Uthman Taha Naskh"/>
          <w:i/>
          <w:iCs/>
          <w:sz w:val="28"/>
          <w:szCs w:val="28"/>
        </w:rPr>
        <w:t xml:space="preserve"> </w:t>
      </w:r>
      <w:r w:rsidRPr="00B81460">
        <w:rPr>
          <w:rFonts w:asciiTheme="majorHAnsi" w:hAnsiTheme="majorHAnsi" w:cs="KFGQPC Uthman Taha Naskh"/>
          <w:sz w:val="28"/>
          <w:szCs w:val="28"/>
        </w:rPr>
        <w:t>maka amal tersebut tidak diterima meskipun pelakunya ikhlas</w:t>
      </w:r>
      <w:r w:rsidRPr="00B81460">
        <w:rPr>
          <w:rFonts w:asciiTheme="majorHAnsi" w:hAnsiTheme="majorHAnsi" w:cs="KFGQPC Uthman Taha Naskh"/>
          <w:sz w:val="28"/>
          <w:szCs w:val="28"/>
          <w:rtl/>
        </w:rPr>
        <w:t>.</w:t>
      </w:r>
    </w:p>
    <w:p w14:paraId="7B8918A4" w14:textId="77777777" w:rsidR="007762F9" w:rsidRPr="00B81460" w:rsidRDefault="0075223F" w:rsidP="00B81460">
      <w:pPr>
        <w:pStyle w:val="Heading1"/>
        <w:bidi w:val="0"/>
        <w:jc w:val="both"/>
        <w:rPr>
          <w:rtl/>
          <w:lang w:val="id-ID"/>
        </w:rPr>
      </w:pPr>
      <w:bookmarkStart w:id="28" w:name="_Toc506888686"/>
      <w:r>
        <w:t>Soal: Jika ditanyakan kepada Anda, apakah niat baik cukup sekalipun tanpa amalan</w:t>
      </w:r>
      <w:r w:rsidR="00B81460">
        <w:rPr>
          <w:lang w:val="id-ID"/>
        </w:rPr>
        <w:t>?</w:t>
      </w:r>
      <w:bookmarkEnd w:id="28"/>
    </w:p>
    <w:p w14:paraId="558358AB" w14:textId="77777777" w:rsidR="007762F9" w:rsidRPr="00BB27E5" w:rsidRDefault="00EE3CF3" w:rsidP="00BB27E5">
      <w:pPr>
        <w:bidi w:val="0"/>
        <w:spacing w:line="240" w:lineRule="auto"/>
        <w:jc w:val="both"/>
        <w:rPr>
          <w:rFonts w:asciiTheme="majorHAnsi" w:hAnsiTheme="majorHAnsi" w:cs="KFGQPC Uthman Taha Naskh"/>
          <w:sz w:val="28"/>
          <w:szCs w:val="28"/>
          <w:rtl/>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tidak. Tetapi harus terkumpul antara niat baik, yaitu mengikhlaskan amal untuk Allah dengan amal yang sesuai dengan syariat Rasulullah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Dalilnya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B81460">
        <w:rPr>
          <w:rFonts w:asciiTheme="majorHAnsi" w:hAnsiTheme="majorHAnsi" w:cs="KFGQPC Uthman Taha Naskh"/>
          <w:i/>
          <w:iCs/>
          <w:sz w:val="28"/>
          <w:szCs w:val="28"/>
        </w:rPr>
        <w:t xml:space="preserve">"Barangsiapa mengharap perjumpaan dengan Rabbnya, maka hendaklah dia mengerjakan amal saleh dan janganlah dia </w:t>
      </w:r>
      <w:r w:rsidR="0075223F" w:rsidRPr="00B81460">
        <w:rPr>
          <w:rFonts w:asciiTheme="majorHAnsi" w:hAnsiTheme="majorHAnsi" w:cs="KFGQPC Uthman Taha Naskh"/>
          <w:i/>
          <w:iCs/>
          <w:sz w:val="28"/>
          <w:szCs w:val="28"/>
        </w:rPr>
        <w:lastRenderedPageBreak/>
        <w:t xml:space="preserve">mempersekutukan seorang pun dalam beribadah kepada Rabbnya." </w:t>
      </w:r>
      <w:r w:rsidR="0075223F">
        <w:rPr>
          <w:rFonts w:asciiTheme="majorHAnsi" w:hAnsiTheme="majorHAnsi" w:cs="KFGQPC Uthman Taha Naskh"/>
          <w:sz w:val="28"/>
          <w:szCs w:val="28"/>
        </w:rPr>
        <w:t xml:space="preserve">(Al-Kahfi: 110) Dalam ayat ini, agar amal diterima, Allah menyaratkan niat yang baik, dan amal tersebut harus saleh (baik) sesuai syariat Rasulullah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tl/>
        </w:rPr>
        <w:t>.</w:t>
      </w:r>
    </w:p>
    <w:p w14:paraId="2AED7329" w14:textId="77777777" w:rsidR="007762F9" w:rsidRPr="00B81460" w:rsidRDefault="0075223F" w:rsidP="00B81460">
      <w:pPr>
        <w:pStyle w:val="Heading1"/>
        <w:bidi w:val="0"/>
        <w:jc w:val="both"/>
        <w:rPr>
          <w:rtl/>
          <w:lang w:val="id-ID"/>
        </w:rPr>
      </w:pPr>
      <w:bookmarkStart w:id="29" w:name="_Toc506888687"/>
      <w:r>
        <w:t>Soal: Jika ditanyakan kepada Anda, ada berapa macam tauhid</w:t>
      </w:r>
      <w:r w:rsidR="00B81460">
        <w:rPr>
          <w:lang w:val="id-ID"/>
        </w:rPr>
        <w:t>?</w:t>
      </w:r>
      <w:bookmarkEnd w:id="29"/>
    </w:p>
    <w:p w14:paraId="7267B9F8" w14:textId="77777777" w:rsidR="00B81460"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 ada tiga macam: </w:t>
      </w:r>
    </w:p>
    <w:p w14:paraId="10564347" w14:textId="77777777" w:rsidR="007762F9" w:rsidRPr="00B81460" w:rsidRDefault="0075223F" w:rsidP="00B81460">
      <w:pPr>
        <w:pStyle w:val="ListParagraph"/>
        <w:numPr>
          <w:ilvl w:val="0"/>
          <w:numId w:val="25"/>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lang w:val="id-ID"/>
        </w:rPr>
        <w:t>Tauhid rubūbīyyah</w:t>
      </w:r>
      <w:r w:rsidRPr="00B81460">
        <w:rPr>
          <w:rFonts w:asciiTheme="majorHAnsi" w:hAnsiTheme="majorHAnsi" w:cs="KFGQPC Uthman Taha Naskh"/>
          <w:sz w:val="28"/>
          <w:szCs w:val="28"/>
          <w:lang w:val="id-ID"/>
        </w:rPr>
        <w:t xml:space="preserve">; yakni meyakini dengan keyakinan yang pasti bahwa Allah yang menciptakan, memberi rezeki, dan mengatur seluruh makhluk, tidak ada sekutu dan penolong bagi-Nya. </w:t>
      </w:r>
      <w:r w:rsidRPr="00B81460">
        <w:rPr>
          <w:rFonts w:asciiTheme="majorHAnsi" w:hAnsiTheme="majorHAnsi" w:cs="KFGQPC Uthman Taha Naskh"/>
          <w:sz w:val="28"/>
          <w:szCs w:val="28"/>
        </w:rPr>
        <w:t xml:space="preserve">Yaitu mentauhidkan Allah dalam perbuatan-Nya.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"Adakah pencipta selain Allah yang dapat memberikan rezeki kepadamu dari langit dan dari bumi? Tidak ada ilāh (yang berhak disembah) selain Dia; maka mengapakah kamu berpaling (dari ketauhidan)?"</w:t>
      </w:r>
      <w:r w:rsidRPr="00B81460">
        <w:rPr>
          <w:rFonts w:asciiTheme="majorHAnsi" w:hAnsiTheme="majorHAnsi" w:cs="KFGQPC Uthman Taha Naskh"/>
          <w:sz w:val="28"/>
          <w:szCs w:val="28"/>
        </w:rPr>
        <w:t xml:space="preserve"> (Fāṭir: 3)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juga berfirman, </w:t>
      </w:r>
      <w:r w:rsidRPr="00B81460">
        <w:rPr>
          <w:rFonts w:asciiTheme="majorHAnsi" w:hAnsiTheme="majorHAnsi" w:cs="KFGQPC Uthman Taha Naskh"/>
          <w:i/>
          <w:iCs/>
          <w:sz w:val="28"/>
          <w:szCs w:val="28"/>
        </w:rPr>
        <w:t>"Sungguh Allah, Dialah Pemberi rezeki yang mempunyai kekuatan lagi sangat kokoh."</w:t>
      </w:r>
      <w:r w:rsidRPr="00B81460">
        <w:rPr>
          <w:rFonts w:asciiTheme="majorHAnsi" w:hAnsiTheme="majorHAnsi" w:cs="KFGQPC Uthman Taha Naskh"/>
          <w:sz w:val="28"/>
          <w:szCs w:val="28"/>
        </w:rPr>
        <w:t xml:space="preserve"> (Aż-Żāriyāt: 58)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befirman, </w:t>
      </w:r>
      <w:r w:rsidRPr="00B81460">
        <w:rPr>
          <w:rFonts w:asciiTheme="majorHAnsi" w:hAnsiTheme="majorHAnsi" w:cs="KFGQPC Uthman Taha Naskh"/>
          <w:i/>
          <w:iCs/>
          <w:sz w:val="28"/>
          <w:szCs w:val="28"/>
        </w:rPr>
        <w:t>"Dia mengatur urusan dari langit ke bumi."</w:t>
      </w:r>
      <w:r w:rsidRPr="00B81460">
        <w:rPr>
          <w:rFonts w:asciiTheme="majorHAnsi" w:hAnsiTheme="majorHAnsi" w:cs="KFGQPC Uthman Taha Naskh"/>
          <w:sz w:val="28"/>
          <w:szCs w:val="28"/>
        </w:rPr>
        <w:t xml:space="preserve"> (As-Sajdah :5) Dan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B81460">
        <w:rPr>
          <w:rFonts w:asciiTheme="majorHAnsi" w:hAnsiTheme="majorHAnsi" w:cs="KFGQPC Uthman Taha Naskh"/>
          <w:i/>
          <w:iCs/>
          <w:sz w:val="28"/>
          <w:szCs w:val="28"/>
        </w:rPr>
        <w:t>"Ingatlah, menciptakan dan memerintahkan hanyalah hak Allah. Mahasuci Allah, Rabb semesta alam."</w:t>
      </w:r>
      <w:r w:rsidRPr="00B81460">
        <w:rPr>
          <w:rFonts w:asciiTheme="majorHAnsi" w:hAnsiTheme="majorHAnsi" w:cs="KFGQPC Uthman Taha Naskh"/>
          <w:sz w:val="28"/>
          <w:szCs w:val="28"/>
        </w:rPr>
        <w:t xml:space="preserve"> (</w:t>
      </w:r>
      <w:r w:rsidR="00EE3CF3" w:rsidRPr="00B81460">
        <w:rPr>
          <w:rFonts w:asciiTheme="majorHAnsi" w:hAnsiTheme="majorHAnsi" w:cs="KFGQPC Uthman Taha Naskh"/>
          <w:sz w:val="28"/>
          <w:szCs w:val="28"/>
        </w:rPr>
        <w:t>Al-A'rāf</w:t>
      </w:r>
      <w:r w:rsidRPr="00B81460">
        <w:rPr>
          <w:rFonts w:asciiTheme="majorHAnsi" w:hAnsiTheme="majorHAnsi" w:cs="KFGQPC Uthman Taha Naskh"/>
          <w:sz w:val="28"/>
          <w:szCs w:val="28"/>
        </w:rPr>
        <w:t>: 54)</w:t>
      </w:r>
    </w:p>
    <w:p w14:paraId="585FA8B9" w14:textId="77777777" w:rsidR="007762F9" w:rsidRPr="00B81460" w:rsidRDefault="0075223F" w:rsidP="00B81460">
      <w:pPr>
        <w:pStyle w:val="ListParagraph"/>
        <w:numPr>
          <w:ilvl w:val="0"/>
          <w:numId w:val="25"/>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lastRenderedPageBreak/>
        <w:t>Tauhid al-asmā` waṣṣifāt</w:t>
      </w:r>
      <w:r w:rsidRPr="00B81460">
        <w:rPr>
          <w:rFonts w:asciiTheme="majorHAnsi" w:hAnsiTheme="majorHAnsi" w:cs="KFGQPC Uthman Taha Naskh"/>
          <w:sz w:val="28"/>
          <w:szCs w:val="28"/>
        </w:rPr>
        <w:t xml:space="preserve">; yakni meyakini bahwa Allah memiliki nama-nama yang indah dan sifat-sifat yang sempurna (sebagaimana) yang telah tetap dalam Al-Qur`ān dan Sunah tanpa </w:t>
      </w:r>
      <w:r w:rsidRPr="00EE48CE">
        <w:rPr>
          <w:rFonts w:asciiTheme="majorHAnsi" w:hAnsiTheme="majorHAnsi" w:cs="KFGQPC Uthman Taha Naskh"/>
          <w:i/>
          <w:iCs/>
          <w:sz w:val="28"/>
          <w:szCs w:val="28"/>
        </w:rPr>
        <w:t>takyīf</w:t>
      </w:r>
      <w:r w:rsidRPr="00B81460">
        <w:rPr>
          <w:rFonts w:asciiTheme="majorHAnsi" w:hAnsiTheme="majorHAnsi" w:cs="KFGQPC Uthman Taha Naskh"/>
          <w:sz w:val="28"/>
          <w:szCs w:val="28"/>
        </w:rPr>
        <w:t xml:space="preserve"> (memberikan bentuk), </w:t>
      </w:r>
      <w:r w:rsidRPr="00EE48CE">
        <w:rPr>
          <w:rFonts w:asciiTheme="majorHAnsi" w:hAnsiTheme="majorHAnsi" w:cs="KFGQPC Uthman Taha Naskh"/>
          <w:i/>
          <w:iCs/>
          <w:sz w:val="28"/>
          <w:szCs w:val="28"/>
        </w:rPr>
        <w:t>tamṡīl</w:t>
      </w:r>
      <w:r w:rsidRPr="00B81460">
        <w:rPr>
          <w:rFonts w:asciiTheme="majorHAnsi" w:hAnsiTheme="majorHAnsi" w:cs="KFGQPC Uthman Taha Naskh"/>
          <w:sz w:val="28"/>
          <w:szCs w:val="28"/>
        </w:rPr>
        <w:t xml:space="preserve"> (menyerupakan dengan makhluk), </w:t>
      </w:r>
      <w:r w:rsidRPr="00EE48CE">
        <w:rPr>
          <w:rFonts w:asciiTheme="majorHAnsi" w:hAnsiTheme="majorHAnsi" w:cs="KFGQPC Uthman Taha Naskh"/>
          <w:i/>
          <w:iCs/>
          <w:sz w:val="28"/>
          <w:szCs w:val="28"/>
        </w:rPr>
        <w:t>taḥrīf</w:t>
      </w:r>
      <w:r w:rsidRPr="00B81460">
        <w:rPr>
          <w:rFonts w:asciiTheme="majorHAnsi" w:hAnsiTheme="majorHAnsi" w:cs="KFGQPC Uthman Taha Naskh"/>
          <w:sz w:val="28"/>
          <w:szCs w:val="28"/>
        </w:rPr>
        <w:t xml:space="preserve"> (menyelewengkan makna), dan </w:t>
      </w:r>
      <w:r w:rsidRPr="00EE48CE">
        <w:rPr>
          <w:rFonts w:asciiTheme="majorHAnsi" w:hAnsiTheme="majorHAnsi" w:cs="KFGQPC Uthman Taha Naskh"/>
          <w:i/>
          <w:iCs/>
          <w:sz w:val="28"/>
          <w:szCs w:val="28"/>
        </w:rPr>
        <w:t>ta'ṭīl</w:t>
      </w:r>
      <w:r w:rsidRPr="00B81460">
        <w:rPr>
          <w:rFonts w:asciiTheme="majorHAnsi" w:hAnsiTheme="majorHAnsi" w:cs="KFGQPC Uthman Taha Naskh"/>
          <w:sz w:val="28"/>
          <w:szCs w:val="28"/>
        </w:rPr>
        <w:t xml:space="preserve"> (meniadakan makna); bahwa tidak ada sesuatu pun yang serupa dengan-Nya.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"Tidak ada sesuatu pun yang serupa dengan-Nya. Dan Dia Yang Maha Mendengar lagi Maha Melihat."</w:t>
      </w:r>
      <w:r w:rsidRPr="00B81460">
        <w:rPr>
          <w:rFonts w:asciiTheme="majorHAnsi" w:hAnsiTheme="majorHAnsi" w:cs="KFGQPC Uthman Taha Naskh"/>
          <w:sz w:val="28"/>
          <w:szCs w:val="28"/>
        </w:rPr>
        <w:t xml:space="preserve"> (Asy-Syūrā: 11)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juga berfirman, </w:t>
      </w:r>
      <w:r w:rsidRPr="00EE48CE">
        <w:rPr>
          <w:rFonts w:asciiTheme="majorHAnsi" w:hAnsiTheme="majorHAnsi" w:cs="KFGQPC Uthman Taha Naskh"/>
          <w:i/>
          <w:iCs/>
          <w:sz w:val="28"/>
          <w:szCs w:val="28"/>
        </w:rPr>
        <w:t>"Hanya milik Allah Asmā`ul Ḥusnā (nama-nama yang indah), maka memohonlah kepada-Nya dengan menyebut Asmā`ul Ḥusnā itu."</w:t>
      </w:r>
      <w:r w:rsidRPr="00B81460">
        <w:rPr>
          <w:rFonts w:asciiTheme="majorHAnsi" w:hAnsiTheme="majorHAnsi" w:cs="KFGQPC Uthman Taha Naskh"/>
          <w:sz w:val="28"/>
          <w:szCs w:val="28"/>
        </w:rPr>
        <w:t xml:space="preserve"> (</w:t>
      </w:r>
      <w:r w:rsidR="00EE3CF3" w:rsidRPr="00B81460">
        <w:rPr>
          <w:rFonts w:asciiTheme="majorHAnsi" w:hAnsiTheme="majorHAnsi" w:cs="KFGQPC Uthman Taha Naskh"/>
          <w:sz w:val="28"/>
          <w:szCs w:val="28"/>
        </w:rPr>
        <w:t>Al-A'rāf</w:t>
      </w:r>
      <w:r w:rsidRPr="00B81460">
        <w:rPr>
          <w:rFonts w:asciiTheme="majorHAnsi" w:hAnsiTheme="majorHAnsi" w:cs="KFGQPC Uthman Taha Naskh"/>
          <w:sz w:val="28"/>
          <w:szCs w:val="28"/>
        </w:rPr>
        <w:t>: 180)</w:t>
      </w:r>
    </w:p>
    <w:p w14:paraId="68D8A84E" w14:textId="77777777" w:rsidR="007762F9" w:rsidRPr="00B81460" w:rsidRDefault="0075223F" w:rsidP="00B81460">
      <w:pPr>
        <w:pStyle w:val="ListParagraph"/>
        <w:numPr>
          <w:ilvl w:val="0"/>
          <w:numId w:val="25"/>
        </w:numPr>
        <w:bidi w:val="0"/>
        <w:spacing w:line="240" w:lineRule="auto"/>
        <w:jc w:val="both"/>
        <w:rPr>
          <w:rFonts w:asciiTheme="majorHAnsi" w:hAnsiTheme="majorHAnsi" w:cs="KFGQPC Uthman Taha Naskh"/>
          <w:sz w:val="28"/>
          <w:szCs w:val="28"/>
          <w:rtl/>
        </w:rPr>
      </w:pPr>
      <w:r w:rsidRPr="00B81460">
        <w:rPr>
          <w:rFonts w:asciiTheme="majorHAnsi" w:hAnsiTheme="majorHAnsi" w:cs="KFGQPC Uthman Taha Naskh"/>
          <w:b/>
          <w:bCs/>
          <w:sz w:val="28"/>
          <w:szCs w:val="28"/>
        </w:rPr>
        <w:t>Tauhid ulūhīyyah</w:t>
      </w:r>
      <w:r w:rsidRPr="00B81460">
        <w:rPr>
          <w:rFonts w:asciiTheme="majorHAnsi" w:hAnsiTheme="majorHAnsi" w:cs="KFGQPC Uthman Taha Naskh"/>
          <w:sz w:val="28"/>
          <w:szCs w:val="28"/>
        </w:rPr>
        <w:t xml:space="preserve">; yakni mengesakan Allah semata dalam beribadah, tidak ada sekutu bagi-Nya. Yaitu mengesakan Allah dalam perbuatan ibadah hamba.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"Padahal mereka tidak diperintah kecuali supaya menyembah Allah dengan memurnikan ketaatan kepada-Nya semata-mata karena (menjalankan) agama."</w:t>
      </w:r>
      <w:r w:rsidRPr="00B81460">
        <w:rPr>
          <w:rFonts w:asciiTheme="majorHAnsi" w:hAnsiTheme="majorHAnsi" w:cs="KFGQPC Uthman Taha Naskh"/>
          <w:sz w:val="28"/>
          <w:szCs w:val="28"/>
        </w:rPr>
        <w:t xml:space="preserve"> (Al-Bayyinah: 5) Allah </w:t>
      </w:r>
      <w:r w:rsidR="00D3454E" w:rsidRPr="00B81460">
        <w:rPr>
          <w:rFonts w:asciiTheme="majorHAnsi" w:hAnsiTheme="majorHAnsi" w:cs="KFGQPC Uthman Taha Naskh"/>
          <w:i/>
          <w:iCs/>
          <w:sz w:val="28"/>
          <w:szCs w:val="28"/>
        </w:rPr>
        <w:t>Ta'ālā</w:t>
      </w:r>
      <w:r w:rsidRPr="00B81460">
        <w:rPr>
          <w:rFonts w:asciiTheme="majorHAnsi" w:hAnsiTheme="majorHAnsi" w:cs="KFGQPC Uthman Taha Naskh"/>
          <w:sz w:val="28"/>
          <w:szCs w:val="28"/>
        </w:rPr>
        <w:t xml:space="preserve"> juga berfirman, </w:t>
      </w:r>
      <w:r w:rsidRPr="00EE48CE">
        <w:rPr>
          <w:rFonts w:asciiTheme="majorHAnsi" w:hAnsiTheme="majorHAnsi" w:cs="KFGQPC Uthman Taha Naskh"/>
          <w:i/>
          <w:iCs/>
          <w:sz w:val="28"/>
          <w:szCs w:val="28"/>
        </w:rPr>
        <w:t xml:space="preserve">"Dan Kami tidak mengutus seorang rasul pun sebelum engkau (Muhammad), melainkan Kami wahyukan kepadanya, bahwa tidak ada ilāh (yang hak) melainkan Aku, maka </w:t>
      </w:r>
      <w:r w:rsidRPr="00EE48CE">
        <w:rPr>
          <w:rFonts w:asciiTheme="majorHAnsi" w:hAnsiTheme="majorHAnsi" w:cs="KFGQPC Uthman Taha Naskh"/>
          <w:i/>
          <w:iCs/>
          <w:sz w:val="28"/>
          <w:szCs w:val="28"/>
        </w:rPr>
        <w:lastRenderedPageBreak/>
        <w:t>sembahlah Aku."</w:t>
      </w:r>
      <w:r w:rsidRPr="00B81460">
        <w:rPr>
          <w:rFonts w:asciiTheme="majorHAnsi" w:hAnsiTheme="majorHAnsi" w:cs="KFGQPC Uthman Taha Naskh"/>
          <w:sz w:val="28"/>
          <w:szCs w:val="28"/>
        </w:rPr>
        <w:t xml:space="preserve"> (Al-Anbiyā`: 25) Pembagian ini semata-mata untuk mempermudah penjelasan ilmu. Kalau tidak demikian, sebenarnya ketiga macam tauhid ini saling terkait dalam keyakinan orang yang bertauhid dan mengikuti Al-Qur`ān dan Sunah</w:t>
      </w:r>
      <w:r w:rsidRPr="00B81460">
        <w:rPr>
          <w:rFonts w:asciiTheme="majorHAnsi" w:hAnsiTheme="majorHAnsi" w:cs="KFGQPC Uthman Taha Naskh"/>
          <w:sz w:val="28"/>
          <w:szCs w:val="28"/>
          <w:rtl/>
        </w:rPr>
        <w:t>.</w:t>
      </w:r>
    </w:p>
    <w:p w14:paraId="5ABDB624" w14:textId="77777777" w:rsidR="007762F9" w:rsidRPr="00EE48CE" w:rsidRDefault="0075223F" w:rsidP="00EE48CE">
      <w:pPr>
        <w:pStyle w:val="Heading1"/>
        <w:bidi w:val="0"/>
        <w:jc w:val="both"/>
        <w:rPr>
          <w:rtl/>
          <w:lang w:val="id-ID"/>
        </w:rPr>
      </w:pPr>
      <w:bookmarkStart w:id="30" w:name="_Toc506888688"/>
      <w:r>
        <w:t>Soal: Jika ditanyakan kepada Anda, apa dosa maksiat kepada Allah yang paling besar</w:t>
      </w:r>
      <w:r w:rsidR="00EE48CE">
        <w:rPr>
          <w:lang w:val="id-ID"/>
        </w:rPr>
        <w:t>?</w:t>
      </w:r>
      <w:bookmarkEnd w:id="30"/>
    </w:p>
    <w:p w14:paraId="3B015BF2"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dosa maksiat paling besar adalah syirik.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EE48CE">
        <w:rPr>
          <w:rFonts w:asciiTheme="majorHAnsi" w:hAnsiTheme="majorHAnsi" w:cs="KFGQPC Uthman Taha Naskh"/>
          <w:i/>
          <w:iCs/>
          <w:sz w:val="28"/>
          <w:szCs w:val="28"/>
        </w:rPr>
        <w:t>"Sungguh, telah kafir orang-orang yang berkata, ‘Sesungguhnya Allah itu dialah Al-Masih putra Maryam.’ Padahal Al-Masih (sendiri) berkata, ‘Wahai Bani Israil, sembahlah Allah, Rabbku dan Rabbmu.’ Sesungguhnya orang yang mempersekutukan (sesuatu dengan) Allah, maka pasti Allah mengharamkan surga baginya, dan tempatnya ialah neraka. Dan tidak ada bagi orang-orang yang zalim itu seorang penolong pun."</w:t>
      </w:r>
      <w:r w:rsidR="0075223F">
        <w:rPr>
          <w:rFonts w:asciiTheme="majorHAnsi" w:hAnsiTheme="majorHAnsi" w:cs="KFGQPC Uthman Taha Naskh"/>
          <w:sz w:val="28"/>
          <w:szCs w:val="28"/>
        </w:rPr>
        <w:t xml:space="preserve"> (Al-Mā`idah: 72)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juga berfirman, </w:t>
      </w:r>
      <w:r w:rsidR="0075223F" w:rsidRPr="00EE48CE">
        <w:rPr>
          <w:rFonts w:asciiTheme="majorHAnsi" w:hAnsiTheme="majorHAnsi" w:cs="KFGQPC Uthman Taha Naskh"/>
          <w:i/>
          <w:iCs/>
          <w:sz w:val="28"/>
          <w:szCs w:val="28"/>
        </w:rPr>
        <w:t>"Sesungguhnya Allah tidak akan mengampuni dosa syirik, dan Dia mengampuni dosa yang selain (syirik) itu bagi siapa yang Dia kehendaki."</w:t>
      </w:r>
      <w:r w:rsidR="0075223F">
        <w:rPr>
          <w:rFonts w:asciiTheme="majorHAnsi" w:hAnsiTheme="majorHAnsi" w:cs="KFGQPC Uthman Taha Naskh"/>
          <w:sz w:val="28"/>
          <w:szCs w:val="28"/>
        </w:rPr>
        <w:t xml:space="preserve"> (An-Nisā`: 48) Ketika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tidak mengampuninya maka itu adalah bukti bahwa dia merupakan dosa paling besar. Hal ini diperjelas oleh sabda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lastRenderedPageBreak/>
        <w:t xml:space="preserve">ketika ditanya, </w:t>
      </w:r>
      <w:r w:rsidR="0075223F" w:rsidRPr="00EE48CE">
        <w:rPr>
          <w:rFonts w:asciiTheme="majorHAnsi" w:hAnsiTheme="majorHAnsi" w:cs="KFGQPC Uthman Taha Naskh"/>
          <w:i/>
          <w:iCs/>
          <w:sz w:val="28"/>
          <w:szCs w:val="28"/>
        </w:rPr>
        <w:t>"Dosa apa yang paling besar?" Beliau menjawab, "Yaitu kamu menjadikan tandingan bagi Allah padahal Dia-lah yang menciptakanmu..."</w:t>
      </w:r>
      <w:r w:rsidR="0075223F">
        <w:rPr>
          <w:rFonts w:asciiTheme="majorHAnsi" w:hAnsiTheme="majorHAnsi" w:cs="KFGQPC Uthman Taha Naskh"/>
          <w:sz w:val="28"/>
          <w:szCs w:val="28"/>
        </w:rPr>
        <w:t xml:space="preserve"> (Muttafaq 'alaih) An-Nidd artinya: tandingan, yang menyerupai</w:t>
      </w:r>
      <w:r w:rsidR="0075223F">
        <w:rPr>
          <w:rFonts w:asciiTheme="majorHAnsi" w:hAnsiTheme="majorHAnsi" w:cs="KFGQPC Uthman Taha Naskh"/>
          <w:sz w:val="28"/>
          <w:szCs w:val="28"/>
          <w:rtl/>
        </w:rPr>
        <w:t>.</w:t>
      </w:r>
    </w:p>
    <w:p w14:paraId="3E3116B9"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Syirik adalah seseorang membuatkan tandingan yang serupa atau setara bagi Allah berupa malaikat, rasul, wali, dan sebagainya. Yaitu meyakini bahwa tandingan tersebut memiliki sebagian sifat-sifat </w:t>
      </w:r>
      <w:r w:rsidR="00EE48CE" w:rsidRPr="00EE48CE">
        <w:rPr>
          <w:rFonts w:asciiTheme="majorHAnsi" w:hAnsiTheme="majorHAnsi" w:cs="KFGQPC Uthman Taha Naskh"/>
          <w:i/>
          <w:iCs/>
          <w:sz w:val="28"/>
          <w:szCs w:val="28"/>
        </w:rPr>
        <w:t>rubūbīyyah</w:t>
      </w:r>
      <w:r>
        <w:rPr>
          <w:rFonts w:asciiTheme="majorHAnsi" w:hAnsiTheme="majorHAnsi" w:cs="KFGQPC Uthman Taha Naskh"/>
          <w:sz w:val="28"/>
          <w:szCs w:val="28"/>
        </w:rPr>
        <w:t xml:space="preserve"> atau yang menjadi keistimewaannya berupa menciptakan, memiliki, dan mengatur; atau mendekatkan diri kepadanya lalu berdoa, berharap, merasa takut, dan berserah diri, atau mengharap kepadanya selain Allah, atau bersama Allah, lalu memberikannya sebagian jenis ibadah, baik ibadah harta maupun badan, yang</w:t>
      </w:r>
      <w:r>
        <w:rPr>
          <w:rFonts w:asciiTheme="majorHAnsi" w:hAnsiTheme="majorHAnsi" w:cs="KFGQPC Uthman Taha Naskh"/>
          <w:sz w:val="28"/>
          <w:szCs w:val="28"/>
          <w:rtl/>
        </w:rPr>
        <w:t xml:space="preserve"> </w:t>
      </w:r>
      <w:r>
        <w:rPr>
          <w:rFonts w:asciiTheme="majorHAnsi" w:hAnsiTheme="majorHAnsi" w:cs="KFGQPC Uthman Taha Naskh"/>
          <w:sz w:val="28"/>
          <w:szCs w:val="28"/>
        </w:rPr>
        <w:t>nampak atau yang tidak nampak</w:t>
      </w:r>
      <w:r>
        <w:rPr>
          <w:rFonts w:asciiTheme="majorHAnsi" w:hAnsiTheme="majorHAnsi" w:cs="KFGQPC Uthman Taha Naskh"/>
          <w:sz w:val="28"/>
          <w:szCs w:val="28"/>
          <w:rtl/>
        </w:rPr>
        <w:t>.</w:t>
      </w:r>
    </w:p>
    <w:p w14:paraId="7C419FCE" w14:textId="77777777" w:rsidR="007762F9" w:rsidRPr="00EE48CE" w:rsidRDefault="0075223F" w:rsidP="00EE48CE">
      <w:pPr>
        <w:pStyle w:val="Heading1"/>
        <w:bidi w:val="0"/>
        <w:jc w:val="both"/>
        <w:rPr>
          <w:rtl/>
          <w:lang w:val="id-ID"/>
        </w:rPr>
      </w:pPr>
      <w:bookmarkStart w:id="31" w:name="_Toc506888689"/>
      <w:r>
        <w:t>Soal: Jika ditanyakan kepada Anda, ada berapa jenis syirik</w:t>
      </w:r>
      <w:r w:rsidR="00EE48CE">
        <w:rPr>
          <w:lang w:val="id-ID"/>
        </w:rPr>
        <w:t>?</w:t>
      </w:r>
      <w:bookmarkEnd w:id="31"/>
    </w:p>
    <w:p w14:paraId="7C9C918D"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dua jenis</w:t>
      </w:r>
      <w:r w:rsidR="0075223F">
        <w:rPr>
          <w:rFonts w:asciiTheme="majorHAnsi" w:hAnsiTheme="majorHAnsi" w:cs="KFGQPC Uthman Taha Naskh"/>
          <w:sz w:val="28"/>
          <w:szCs w:val="28"/>
          <w:rtl/>
        </w:rPr>
        <w:t>:</w:t>
      </w:r>
    </w:p>
    <w:p w14:paraId="1D88C7D5" w14:textId="77777777" w:rsidR="00EE48CE" w:rsidRPr="00EE48CE" w:rsidRDefault="0075223F" w:rsidP="00EE48CE">
      <w:pPr>
        <w:pStyle w:val="ListParagraph"/>
        <w:numPr>
          <w:ilvl w:val="0"/>
          <w:numId w:val="27"/>
        </w:numPr>
        <w:bidi w:val="0"/>
        <w:spacing w:line="240" w:lineRule="auto"/>
        <w:jc w:val="both"/>
        <w:rPr>
          <w:rFonts w:asciiTheme="majorHAnsi" w:hAnsiTheme="majorHAnsi" w:cs="KFGQPC Uthman Taha Naskh"/>
          <w:sz w:val="28"/>
          <w:szCs w:val="28"/>
        </w:rPr>
      </w:pPr>
      <w:r w:rsidRPr="00EE48CE">
        <w:rPr>
          <w:rFonts w:asciiTheme="majorHAnsi" w:hAnsiTheme="majorHAnsi" w:cs="KFGQPC Uthman Taha Naskh"/>
          <w:b/>
          <w:bCs/>
          <w:sz w:val="28"/>
          <w:szCs w:val="28"/>
        </w:rPr>
        <w:t>Syirik besar</w:t>
      </w:r>
      <w:r w:rsidRPr="00EE48CE">
        <w:rPr>
          <w:rFonts w:asciiTheme="majorHAnsi" w:hAnsiTheme="majorHAnsi" w:cs="KFGQPC Uthman Taha Naskh"/>
          <w:sz w:val="28"/>
          <w:szCs w:val="28"/>
        </w:rPr>
        <w:t xml:space="preserve">; yaitu memberikan sebagian macam ibadah kepada selain Allah. Seperti bertawakal kepada selain Allah, meminta bantuan kepada orang yang sudah mati, menyembelih untuk selain Allah, nazar untuk selain Allah, dan sujud kepada selain Allah. Atau </w:t>
      </w:r>
      <w:r w:rsidRPr="00EE48CE">
        <w:rPr>
          <w:rFonts w:asciiTheme="majorHAnsi" w:hAnsiTheme="majorHAnsi" w:cs="KFGQPC Uthman Taha Naskh"/>
          <w:sz w:val="28"/>
          <w:szCs w:val="28"/>
        </w:rPr>
        <w:lastRenderedPageBreak/>
        <w:t xml:space="preserve">melakukan istigasah (memohon pertolongan) kepada selain Allah dalam perkara yang tidak mampu dipenuhi kecuali oleh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misalnya istigasah kepada sosok gaib atau orang mati. </w:t>
      </w:r>
    </w:p>
    <w:p w14:paraId="236708BA" w14:textId="77777777" w:rsidR="00EE48CE" w:rsidRDefault="0075223F" w:rsidP="00EE48CE">
      <w:pPr>
        <w:pStyle w:val="ListParagraph"/>
        <w:bidi w:val="0"/>
        <w:spacing w:line="240" w:lineRule="auto"/>
        <w:ind w:left="360"/>
        <w:jc w:val="both"/>
        <w:rPr>
          <w:rFonts w:asciiTheme="majorHAnsi" w:hAnsiTheme="majorHAnsi" w:cs="KFGQPC Uthman Taha Naskh"/>
          <w:sz w:val="28"/>
          <w:szCs w:val="28"/>
          <w:lang w:val="id-ID"/>
        </w:rPr>
      </w:pPr>
      <w:r w:rsidRPr="00EE48CE">
        <w:rPr>
          <w:rFonts w:asciiTheme="majorHAnsi" w:hAnsiTheme="majorHAnsi" w:cs="KFGQPC Uthman Taha Naskh"/>
          <w:sz w:val="28"/>
          <w:szCs w:val="28"/>
        </w:rPr>
        <w:t>Perbuatan-perbuatan bodoh ini tidak akan dikerjakan kecuali oleh orang</w:t>
      </w:r>
      <w:r w:rsidRPr="00EE48CE">
        <w:rPr>
          <w:rFonts w:asciiTheme="majorHAnsi" w:hAnsiTheme="majorHAnsi" w:cs="KFGQPC Uthman Taha Naskh"/>
          <w:sz w:val="28"/>
          <w:szCs w:val="28"/>
          <w:rtl/>
        </w:rPr>
        <w:t xml:space="preserve"> </w:t>
      </w:r>
      <w:r w:rsidRPr="00EE48CE">
        <w:rPr>
          <w:rFonts w:asciiTheme="majorHAnsi" w:hAnsiTheme="majorHAnsi" w:cs="KFGQPC Uthman Taha Naskh"/>
          <w:sz w:val="28"/>
          <w:szCs w:val="28"/>
        </w:rPr>
        <w:t xml:space="preserve">yang meyakini bahwa mereka mampu untuk mengabulkan dan melakukan sesuatu yang hanya mampu dilakukan oleh Allah. Dengan demikian, dia telah meyakini bahwa makhluk tersebut memiliki sebagian dari sifat </w:t>
      </w:r>
      <w:r w:rsidR="00EE48CE" w:rsidRPr="00EE48CE">
        <w:rPr>
          <w:rFonts w:asciiTheme="majorHAnsi" w:hAnsiTheme="majorHAnsi" w:cs="KFGQPC Uthman Taha Naskh"/>
          <w:i/>
          <w:iCs/>
          <w:sz w:val="28"/>
          <w:szCs w:val="28"/>
        </w:rPr>
        <w:t>rubūbīyyah</w:t>
      </w:r>
      <w:r w:rsidRPr="00EE48CE">
        <w:rPr>
          <w:rFonts w:asciiTheme="majorHAnsi" w:hAnsiTheme="majorHAnsi" w:cs="KFGQPC Uthman Taha Naskh"/>
          <w:sz w:val="28"/>
          <w:szCs w:val="28"/>
        </w:rPr>
        <w:t xml:space="preserve">, sehingga dia tunduk dan merendahkan diri kepadanya, bergantung kepadanya, berdoa sepenuh hati kepadanya, memohon pertolongan kepadanya, dan meminta darinya sesuatu yang tidak bisa dilakukan oleh makhluk manapun. </w:t>
      </w:r>
    </w:p>
    <w:p w14:paraId="42C692F3" w14:textId="77777777" w:rsidR="007762F9" w:rsidRPr="00EE48CE" w:rsidRDefault="0075223F" w:rsidP="00EE48CE">
      <w:pPr>
        <w:pStyle w:val="ListParagraph"/>
        <w:bidi w:val="0"/>
        <w:spacing w:line="240" w:lineRule="auto"/>
        <w:ind w:left="360"/>
        <w:jc w:val="both"/>
        <w:rPr>
          <w:rFonts w:asciiTheme="majorHAnsi" w:hAnsiTheme="majorHAnsi" w:cs="KFGQPC Uthman Taha Naskh"/>
          <w:sz w:val="28"/>
          <w:szCs w:val="28"/>
          <w:rtl/>
        </w:rPr>
      </w:pPr>
      <w:r w:rsidRPr="00EE48CE">
        <w:rPr>
          <w:rFonts w:asciiTheme="majorHAnsi" w:hAnsiTheme="majorHAnsi" w:cs="KFGQPC Uthman Taha Naskh"/>
          <w:sz w:val="28"/>
          <w:szCs w:val="28"/>
          <w:lang w:val="id-ID"/>
        </w:rPr>
        <w:t xml:space="preserve">Sungguh aneh, bahwa pertolongan dimohon kepada sosok lemah yang tidak mampu menghilangkan bahaya maupun memberi manfaat untuk dirinya sendiri, serta tidak mampu mematikan, menghidupkan, ataupun membangkitkan. </w:t>
      </w:r>
      <w:r w:rsidRPr="00EE48CE">
        <w:rPr>
          <w:rFonts w:asciiTheme="majorHAnsi" w:hAnsiTheme="majorHAnsi" w:cs="KFGQPC Uthman Taha Naskh"/>
          <w:sz w:val="28"/>
          <w:szCs w:val="28"/>
        </w:rPr>
        <w:t xml:space="preserve">Orang yang tidak mampu mengangkat keburukan dari dirinya sendiri, bagaimana mungkin dia dapat melakukannya untuk orang lain?! Perbuatan ini tidak beda seperti permintaan tolong orang yang tenggelam kepada orang yang juga tenggelam. </w:t>
      </w:r>
      <w:r w:rsidRPr="00EE48CE">
        <w:rPr>
          <w:rFonts w:asciiTheme="majorHAnsi" w:hAnsiTheme="majorHAnsi" w:cs="KFGQPC Uthman Taha Naskh"/>
          <w:sz w:val="28"/>
          <w:szCs w:val="28"/>
        </w:rPr>
        <w:lastRenderedPageBreak/>
        <w:t>Subḥānallāh! Bagaimana bisa mata hati sebagian mereka buta dan akal sehat mereka hilang?! sehingga melakukan kesyirikan yang bertentangan dengan syariat</w:t>
      </w:r>
      <w:r w:rsidR="00EE48CE">
        <w:rPr>
          <w:rFonts w:asciiTheme="majorHAnsi" w:hAnsiTheme="majorHAnsi" w:cs="KFGQPC Uthman Taha Naskh"/>
          <w:sz w:val="28"/>
          <w:szCs w:val="28"/>
          <w:lang w:val="id-ID"/>
        </w:rPr>
        <w:t>,</w:t>
      </w:r>
      <w:r w:rsidRPr="00EE48CE">
        <w:rPr>
          <w:rFonts w:asciiTheme="majorHAnsi" w:hAnsiTheme="majorHAnsi" w:cs="KFGQPC Uthman Taha Naskh"/>
          <w:sz w:val="28"/>
          <w:szCs w:val="28"/>
          <w:rtl/>
        </w:rPr>
        <w:t xml:space="preserve"> </w:t>
      </w:r>
      <w:r w:rsidRPr="00EE48CE">
        <w:rPr>
          <w:rFonts w:asciiTheme="majorHAnsi" w:hAnsiTheme="majorHAnsi" w:cs="KFGQPC Uthman Taha Naskh"/>
          <w:sz w:val="28"/>
          <w:szCs w:val="28"/>
        </w:rPr>
        <w:t>bertolak belakang dengan akal, dan menyelisihi fakta</w:t>
      </w:r>
      <w:r w:rsidRPr="00EE48CE">
        <w:rPr>
          <w:rFonts w:asciiTheme="majorHAnsi" w:hAnsiTheme="majorHAnsi" w:cs="KFGQPC Uthman Taha Naskh"/>
          <w:sz w:val="28"/>
          <w:szCs w:val="28"/>
          <w:rtl/>
        </w:rPr>
        <w:t>.</w:t>
      </w:r>
    </w:p>
    <w:p w14:paraId="570043C6" w14:textId="77777777" w:rsidR="007762F9" w:rsidRPr="00EE48CE" w:rsidRDefault="0075223F" w:rsidP="00EE48CE">
      <w:pPr>
        <w:pStyle w:val="ListParagraph"/>
        <w:numPr>
          <w:ilvl w:val="0"/>
          <w:numId w:val="27"/>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Syirik kecil</w:t>
      </w:r>
      <w:r w:rsidRPr="00EE48CE">
        <w:rPr>
          <w:rFonts w:asciiTheme="majorHAnsi" w:hAnsiTheme="majorHAnsi" w:cs="KFGQPC Uthman Taha Naskh"/>
          <w:sz w:val="28"/>
          <w:szCs w:val="28"/>
        </w:rPr>
        <w:t>, seperti sedikit ria, berdasarkan sabda Nabi -</w:t>
      </w:r>
      <w:r w:rsidR="00A26B5F" w:rsidRPr="00A26B5F">
        <w:rPr>
          <w:rFonts w:asciiTheme="majorHAnsi" w:hAnsiTheme="majorHAnsi" w:cs="KFGQPC Uthman Taha Naskh"/>
          <w:i/>
          <w:iCs/>
          <w:sz w:val="28"/>
          <w:szCs w:val="28"/>
        </w:rPr>
        <w:t>ṣallallāhu ‘alaihi wa sallam</w:t>
      </w:r>
      <w:r w:rsidRPr="00EE48CE">
        <w:rPr>
          <w:rFonts w:asciiTheme="majorHAnsi" w:hAnsiTheme="majorHAnsi" w:cs="KFGQPC Uthman Taha Naskh"/>
          <w:sz w:val="28"/>
          <w:szCs w:val="28"/>
        </w:rPr>
        <w:t xml:space="preserve">-, </w:t>
      </w:r>
      <w:r w:rsidRPr="00EE48CE">
        <w:rPr>
          <w:rFonts w:asciiTheme="majorHAnsi" w:hAnsiTheme="majorHAnsi" w:cs="KFGQPC Uthman Taha Naskh"/>
          <w:i/>
          <w:iCs/>
          <w:sz w:val="28"/>
          <w:szCs w:val="28"/>
        </w:rPr>
        <w:t>"Hal yang paling aku khawatirkan menimpa diri kalian adalah syirik kecil"</w:t>
      </w:r>
      <w:r w:rsidRPr="00EE48CE">
        <w:rPr>
          <w:rFonts w:asciiTheme="majorHAnsi" w:hAnsiTheme="majorHAnsi" w:cs="KFGQPC Uthman Taha Naskh"/>
          <w:sz w:val="28"/>
          <w:szCs w:val="28"/>
        </w:rPr>
        <w:t xml:space="preserve">. Lalu beliau ditanya tentang itu, dan beliau menjawab, </w:t>
      </w:r>
      <w:r w:rsidRPr="00EE48CE">
        <w:rPr>
          <w:rFonts w:asciiTheme="majorHAnsi" w:hAnsiTheme="majorHAnsi" w:cs="KFGQPC Uthman Taha Naskh"/>
          <w:i/>
          <w:iCs/>
          <w:sz w:val="28"/>
          <w:szCs w:val="28"/>
        </w:rPr>
        <w:t>"Ria."</w:t>
      </w:r>
      <w:r w:rsidRPr="00EE48CE">
        <w:rPr>
          <w:rFonts w:asciiTheme="majorHAnsi" w:hAnsiTheme="majorHAnsi" w:cs="KFGQPC Uthman Taha Naskh"/>
          <w:sz w:val="28"/>
          <w:szCs w:val="28"/>
        </w:rPr>
        <w:t xml:space="preserve"> </w:t>
      </w:r>
      <w:r w:rsidR="00EE48CE">
        <w:rPr>
          <w:rFonts w:asciiTheme="majorHAnsi" w:hAnsiTheme="majorHAnsi" w:cs="KFGQPC Uthman Taha Naskh"/>
          <w:sz w:val="28"/>
          <w:szCs w:val="28"/>
          <w:lang w:val="id-ID"/>
        </w:rPr>
        <w:t>(</w:t>
      </w:r>
      <w:r w:rsidRPr="00EE48CE">
        <w:rPr>
          <w:rFonts w:asciiTheme="majorHAnsi" w:hAnsiTheme="majorHAnsi" w:cs="KFGQPC Uthman Taha Naskh"/>
          <w:sz w:val="28"/>
          <w:szCs w:val="28"/>
        </w:rPr>
        <w:t>HR. Muslim</w:t>
      </w:r>
      <w:r w:rsidR="00EE48CE">
        <w:rPr>
          <w:rFonts w:asciiTheme="majorHAnsi" w:hAnsiTheme="majorHAnsi" w:cs="KFGQPC Uthman Taha Naskh"/>
          <w:sz w:val="28"/>
          <w:szCs w:val="28"/>
          <w:lang w:val="id-ID"/>
        </w:rPr>
        <w:t>)</w:t>
      </w:r>
      <w:r w:rsidRPr="00EE48CE">
        <w:rPr>
          <w:rFonts w:asciiTheme="majorHAnsi" w:hAnsiTheme="majorHAnsi" w:cs="KFGQPC Uthman Taha Naskh"/>
          <w:sz w:val="28"/>
          <w:szCs w:val="28"/>
        </w:rPr>
        <w:t>. Dan seperti bersumpah dengan selain Allah. Rasulullah -</w:t>
      </w:r>
      <w:r w:rsidR="00A26B5F" w:rsidRPr="00A26B5F">
        <w:rPr>
          <w:rFonts w:asciiTheme="majorHAnsi" w:hAnsiTheme="majorHAnsi" w:cs="KFGQPC Uthman Taha Naskh"/>
          <w:i/>
          <w:iCs/>
          <w:sz w:val="28"/>
          <w:szCs w:val="28"/>
        </w:rPr>
        <w:t>ṣallallāhu ‘alaihi wa sallam</w:t>
      </w:r>
      <w:r w:rsidRPr="00EE48CE">
        <w:rPr>
          <w:rFonts w:asciiTheme="majorHAnsi" w:hAnsiTheme="majorHAnsi" w:cs="KFGQPC Uthman Taha Naskh"/>
          <w:sz w:val="28"/>
          <w:szCs w:val="28"/>
        </w:rPr>
        <w:t xml:space="preserve">- bersabda, </w:t>
      </w:r>
      <w:r w:rsidRPr="00EE48CE">
        <w:rPr>
          <w:rFonts w:asciiTheme="majorHAnsi" w:hAnsiTheme="majorHAnsi" w:cs="KFGQPC Uthman Taha Naskh"/>
          <w:i/>
          <w:iCs/>
          <w:sz w:val="28"/>
          <w:szCs w:val="28"/>
        </w:rPr>
        <w:t>"Barangsiapa bersumpah dengan selain Allah, ia telah kafir atau musyrik."</w:t>
      </w:r>
      <w:r w:rsidRPr="00EE48CE">
        <w:rPr>
          <w:rFonts w:asciiTheme="majorHAnsi" w:hAnsiTheme="majorHAnsi" w:cs="KFGQPC Uthman Taha Naskh"/>
          <w:sz w:val="28"/>
          <w:szCs w:val="28"/>
        </w:rPr>
        <w:t xml:space="preserve"> </w:t>
      </w:r>
      <w:r w:rsidR="00EE48CE">
        <w:rPr>
          <w:rFonts w:asciiTheme="majorHAnsi" w:hAnsiTheme="majorHAnsi" w:cs="KFGQPC Uthman Taha Naskh"/>
          <w:sz w:val="28"/>
          <w:szCs w:val="28"/>
          <w:lang w:val="id-ID"/>
        </w:rPr>
        <w:t>(</w:t>
      </w:r>
      <w:r w:rsidRPr="00EE48CE">
        <w:rPr>
          <w:rFonts w:asciiTheme="majorHAnsi" w:hAnsiTheme="majorHAnsi" w:cs="KFGQPC Uthman Taha Naskh"/>
          <w:sz w:val="28"/>
          <w:szCs w:val="28"/>
        </w:rPr>
        <w:t>HR. at-Tirmiżi</w:t>
      </w:r>
      <w:r w:rsidR="00EE48CE">
        <w:rPr>
          <w:rFonts w:asciiTheme="majorHAnsi" w:hAnsiTheme="majorHAnsi" w:cs="KFGQPC Uthman Taha Naskh"/>
          <w:sz w:val="28"/>
          <w:szCs w:val="28"/>
          <w:lang w:val="id-ID"/>
        </w:rPr>
        <w:t>)</w:t>
      </w:r>
    </w:p>
    <w:p w14:paraId="4034F86B" w14:textId="77777777" w:rsidR="007762F9" w:rsidRPr="00EE48CE" w:rsidRDefault="0075223F" w:rsidP="00EE48CE">
      <w:pPr>
        <w:pStyle w:val="Heading1"/>
        <w:bidi w:val="0"/>
        <w:jc w:val="both"/>
        <w:rPr>
          <w:rtl/>
          <w:lang w:val="id-ID"/>
        </w:rPr>
      </w:pPr>
      <w:bookmarkStart w:id="32" w:name="_Toc506888690"/>
      <w:r>
        <w:t>Soal: Jika ditanyakan kepada Anda, ada berapa macam kekufuran</w:t>
      </w:r>
      <w:r w:rsidR="00EE48CE">
        <w:rPr>
          <w:lang w:val="id-ID"/>
        </w:rPr>
        <w:t>?</w:t>
      </w:r>
      <w:bookmarkEnd w:id="32"/>
    </w:p>
    <w:p w14:paraId="4B2AF384"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dua macam</w:t>
      </w:r>
      <w:r w:rsidR="0075223F">
        <w:rPr>
          <w:rFonts w:asciiTheme="majorHAnsi" w:hAnsiTheme="majorHAnsi" w:cs="KFGQPC Uthman Taha Naskh"/>
          <w:sz w:val="28"/>
          <w:szCs w:val="28"/>
          <w:rtl/>
        </w:rPr>
        <w:t>:</w:t>
      </w:r>
    </w:p>
    <w:p w14:paraId="49CCF634" w14:textId="77777777" w:rsidR="007762F9" w:rsidRPr="00EE48CE" w:rsidRDefault="0075223F" w:rsidP="00EE48CE">
      <w:pPr>
        <w:pStyle w:val="ListParagraph"/>
        <w:numPr>
          <w:ilvl w:val="0"/>
          <w:numId w:val="28"/>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Kufur besar</w:t>
      </w:r>
      <w:r w:rsidRPr="00EE48CE">
        <w:rPr>
          <w:rFonts w:asciiTheme="majorHAnsi" w:hAnsiTheme="majorHAnsi" w:cs="KFGQPC Uthman Taha Naskh"/>
          <w:sz w:val="28"/>
          <w:szCs w:val="28"/>
        </w:rPr>
        <w:t xml:space="preserve"> yang dapat mengeluarkan pelakunya dari agama. Yaitu kekufuran yang berlawangan dengan pokok ajaran agama, seperti orang yang mencela Allah atau agama dan nabi-Nya; mengejek atau mengolok-olok sebagian syariat; membantah Allah dalam berita atau perintah dan larangan-Nya, maka dia mendustakan apa yang dikabarkan oleh Allah dan Rasul-Nya, mengingkari sebagian </w:t>
      </w:r>
      <w:r w:rsidRPr="00EE48CE">
        <w:rPr>
          <w:rFonts w:asciiTheme="majorHAnsi" w:hAnsiTheme="majorHAnsi" w:cs="KFGQPC Uthman Taha Naskh"/>
          <w:sz w:val="28"/>
          <w:szCs w:val="28"/>
        </w:rPr>
        <w:lastRenderedPageBreak/>
        <w:t xml:space="preserve">kewajiban yang Allah wajibkan kepada hamba-Nya, atau menghalalkan apa yang diharamkan Allah dan Rasul-Nya </w:t>
      </w:r>
      <w:r w:rsidR="00A26B5F" w:rsidRPr="00A26B5F">
        <w:rPr>
          <w:rFonts w:asciiTheme="majorHAnsi" w:hAnsiTheme="majorHAnsi" w:cs="KFGQPC Uthman Taha Naskh"/>
          <w:i/>
          <w:iCs/>
          <w:sz w:val="28"/>
          <w:szCs w:val="28"/>
        </w:rPr>
        <w:t>ṣallallāhu ‘alaihi wa sallam</w:t>
      </w:r>
      <w:r w:rsidR="00EE48CE">
        <w:rPr>
          <w:rFonts w:asciiTheme="majorHAnsi" w:hAnsiTheme="majorHAnsi" w:cs="KFGQPC Uthman Taha Naskh"/>
          <w:i/>
          <w:iCs/>
          <w:sz w:val="28"/>
          <w:szCs w:val="28"/>
          <w:lang w:val="id-ID"/>
        </w:rPr>
        <w:t xml:space="preserve">. </w:t>
      </w:r>
      <w:r w:rsidRPr="00EE48CE">
        <w:rPr>
          <w:rFonts w:asciiTheme="majorHAnsi" w:hAnsiTheme="majorHAnsi" w:cs="KFGQPC Uthman Taha Naskh"/>
          <w:sz w:val="28"/>
          <w:szCs w:val="28"/>
          <w:lang w:val="id-ID"/>
        </w:rPr>
        <w:t xml:space="preserve">Allah </w:t>
      </w:r>
      <w:r w:rsidR="00D3454E" w:rsidRPr="00EE48CE">
        <w:rPr>
          <w:rFonts w:asciiTheme="majorHAnsi" w:hAnsiTheme="majorHAnsi" w:cs="KFGQPC Uthman Taha Naskh"/>
          <w:i/>
          <w:iCs/>
          <w:sz w:val="28"/>
          <w:szCs w:val="28"/>
          <w:lang w:val="id-ID"/>
        </w:rPr>
        <w:t>Ta'ālā</w:t>
      </w:r>
      <w:r w:rsidRPr="00EE48CE">
        <w:rPr>
          <w:rFonts w:asciiTheme="majorHAnsi" w:hAnsiTheme="majorHAnsi" w:cs="KFGQPC Uthman Taha Naskh"/>
          <w:sz w:val="28"/>
          <w:szCs w:val="28"/>
          <w:lang w:val="id-ID"/>
        </w:rPr>
        <w:t xml:space="preserve"> berfirman, </w:t>
      </w:r>
      <w:r w:rsidRPr="00EE48CE">
        <w:rPr>
          <w:rFonts w:asciiTheme="majorHAnsi" w:hAnsiTheme="majorHAnsi" w:cs="KFGQPC Uthman Taha Naskh"/>
          <w:i/>
          <w:iCs/>
          <w:sz w:val="28"/>
          <w:szCs w:val="28"/>
          <w:lang w:val="id-ID"/>
        </w:rPr>
        <w:t xml:space="preserve">"Katakanlah, ‘Mengapa kepada Allah dan ayat-ayat-Nya serta Rasul-Nya kamu selalu berolok-olok?’ </w:t>
      </w:r>
      <w:r w:rsidRPr="00EE48CE">
        <w:rPr>
          <w:rFonts w:asciiTheme="majorHAnsi" w:hAnsiTheme="majorHAnsi" w:cs="KFGQPC Uthman Taha Naskh"/>
          <w:i/>
          <w:iCs/>
          <w:sz w:val="28"/>
          <w:szCs w:val="28"/>
        </w:rPr>
        <w:t>Tidak perlu kamu meminta maaf, karena kamu telah kafir sesudah beriman."</w:t>
      </w:r>
      <w:r w:rsidRPr="00EE48CE">
        <w:rPr>
          <w:rFonts w:asciiTheme="majorHAnsi" w:hAnsiTheme="majorHAnsi" w:cs="KFGQPC Uthman Taha Naskh"/>
          <w:sz w:val="28"/>
          <w:szCs w:val="28"/>
        </w:rPr>
        <w:t xml:space="preserve"> (</w:t>
      </w:r>
      <w:r w:rsidR="008543E9" w:rsidRPr="00EE48CE">
        <w:rPr>
          <w:rFonts w:asciiTheme="majorHAnsi" w:hAnsiTheme="majorHAnsi" w:cs="KFGQPC Uthman Taha Naskh"/>
          <w:sz w:val="28"/>
          <w:szCs w:val="28"/>
        </w:rPr>
        <w:t>At-Taubah</w:t>
      </w:r>
      <w:r w:rsidRPr="00EE48CE">
        <w:rPr>
          <w:rFonts w:asciiTheme="majorHAnsi" w:hAnsiTheme="majorHAnsi" w:cs="KFGQPC Uthman Taha Naskh"/>
          <w:sz w:val="28"/>
          <w:szCs w:val="28"/>
        </w:rPr>
        <w:t>: 65-66)</w:t>
      </w:r>
    </w:p>
    <w:p w14:paraId="570E0E44" w14:textId="77777777" w:rsidR="007762F9" w:rsidRPr="00EE48CE" w:rsidRDefault="0075223F" w:rsidP="00EE48CE">
      <w:pPr>
        <w:pStyle w:val="ListParagraph"/>
        <w:numPr>
          <w:ilvl w:val="0"/>
          <w:numId w:val="28"/>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Kufur kecil</w:t>
      </w:r>
      <w:r w:rsidRPr="00EE48CE">
        <w:rPr>
          <w:rFonts w:asciiTheme="majorHAnsi" w:hAnsiTheme="majorHAnsi" w:cs="KFGQPC Uthman Taha Naskh"/>
          <w:sz w:val="28"/>
          <w:szCs w:val="28"/>
        </w:rPr>
        <w:t xml:space="preserve">. Yaitu dosa yang disebut oleh dalil syariat sebagai kekufuran namun bukan kufur besar. Juga dinamakan kufur nikmat. Seperti memerangi orang muslim, mengingkari nasab, meratapi mayat, dan berbagai perilaku jahiliah lainnya. Nabi </w:t>
      </w:r>
      <w:r w:rsidR="00A26B5F" w:rsidRPr="00A26B5F">
        <w:rPr>
          <w:rFonts w:asciiTheme="majorHAnsi" w:hAnsiTheme="majorHAnsi" w:cs="KFGQPC Uthman Taha Naskh"/>
          <w:i/>
          <w:iCs/>
          <w:sz w:val="28"/>
          <w:szCs w:val="28"/>
        </w:rPr>
        <w:t>ṣallallāhu ‘alaihi wa sallam</w:t>
      </w:r>
      <w:r w:rsidR="00EE3CF3" w:rsidRPr="00EE48CE">
        <w:rPr>
          <w:rFonts w:asciiTheme="majorHAnsi" w:hAnsiTheme="majorHAnsi" w:cs="KFGQPC Uthman Taha Naskh"/>
          <w:i/>
          <w:iCs/>
          <w:sz w:val="28"/>
          <w:szCs w:val="28"/>
        </w:rPr>
        <w:t xml:space="preserve"> </w:t>
      </w:r>
      <w:r w:rsidRPr="00EE48CE">
        <w:rPr>
          <w:rFonts w:asciiTheme="majorHAnsi" w:hAnsiTheme="majorHAnsi" w:cs="KFGQPC Uthman Taha Naskh"/>
          <w:sz w:val="28"/>
          <w:szCs w:val="28"/>
        </w:rPr>
        <w:t xml:space="preserve">bersabda, </w:t>
      </w:r>
      <w:r w:rsidRPr="00EE48CE">
        <w:rPr>
          <w:rFonts w:asciiTheme="majorHAnsi" w:hAnsiTheme="majorHAnsi" w:cs="KFGQPC Uthman Taha Naskh"/>
          <w:i/>
          <w:iCs/>
          <w:sz w:val="28"/>
          <w:szCs w:val="28"/>
        </w:rPr>
        <w:t>"Mencela seorang muslim adalah perbuatan fasik dan memeranginya adalah perbuatan kufur."</w:t>
      </w:r>
      <w:r w:rsidRPr="00EE48CE">
        <w:rPr>
          <w:rFonts w:asciiTheme="majorHAnsi" w:hAnsiTheme="majorHAnsi" w:cs="KFGQPC Uthman Taha Naskh"/>
          <w:sz w:val="28"/>
          <w:szCs w:val="28"/>
        </w:rPr>
        <w:t xml:space="preserve"> (HR. Bukhari) Nabi </w:t>
      </w:r>
      <w:r w:rsidR="00A26B5F" w:rsidRPr="00A26B5F">
        <w:rPr>
          <w:rFonts w:asciiTheme="majorHAnsi" w:hAnsiTheme="majorHAnsi" w:cs="KFGQPC Uthman Taha Naskh"/>
          <w:i/>
          <w:iCs/>
          <w:sz w:val="28"/>
          <w:szCs w:val="28"/>
        </w:rPr>
        <w:t>ṣallallāhu ‘alaihi wa sallam</w:t>
      </w:r>
      <w:r w:rsidR="00EE3CF3" w:rsidRPr="00EE48CE">
        <w:rPr>
          <w:rFonts w:asciiTheme="majorHAnsi" w:hAnsiTheme="majorHAnsi" w:cs="KFGQPC Uthman Taha Naskh"/>
          <w:i/>
          <w:iCs/>
          <w:sz w:val="28"/>
          <w:szCs w:val="28"/>
        </w:rPr>
        <w:t xml:space="preserve"> </w:t>
      </w:r>
      <w:r w:rsidRPr="00EE48CE">
        <w:rPr>
          <w:rFonts w:asciiTheme="majorHAnsi" w:hAnsiTheme="majorHAnsi" w:cs="KFGQPC Uthman Taha Naskh"/>
          <w:sz w:val="28"/>
          <w:szCs w:val="28"/>
        </w:rPr>
        <w:t xml:space="preserve">juga bersabda, </w:t>
      </w:r>
      <w:r w:rsidRPr="00EE48CE">
        <w:rPr>
          <w:rFonts w:asciiTheme="majorHAnsi" w:hAnsiTheme="majorHAnsi" w:cs="KFGQPC Uthman Taha Naskh"/>
          <w:i/>
          <w:iCs/>
          <w:sz w:val="28"/>
          <w:szCs w:val="28"/>
        </w:rPr>
        <w:t>"Ada dua perbuatan di tengah manusia yang terhitung sebagai kekafiran: mencela nasab dan meratapi mayat."</w:t>
      </w:r>
      <w:r w:rsidRPr="00EE48CE">
        <w:rPr>
          <w:rFonts w:asciiTheme="majorHAnsi" w:hAnsiTheme="majorHAnsi" w:cs="KFGQPC Uthman Taha Naskh"/>
          <w:sz w:val="28"/>
          <w:szCs w:val="28"/>
        </w:rPr>
        <w:t xml:space="preserve"> (HR. Muslim) Perbuatan-perbuatan ini tidak menyebabkan pelakunya keluar dari agama, tetapi termasuk dosa besar -kita berlindung kepada Allah</w:t>
      </w:r>
      <w:r w:rsidRPr="00EE48CE">
        <w:rPr>
          <w:rFonts w:asciiTheme="majorHAnsi" w:hAnsiTheme="majorHAnsi" w:cs="KFGQPC Uthman Taha Naskh"/>
          <w:sz w:val="28"/>
          <w:szCs w:val="28"/>
          <w:rtl/>
        </w:rPr>
        <w:t>-.</w:t>
      </w:r>
    </w:p>
    <w:p w14:paraId="51463DB0" w14:textId="77777777" w:rsidR="007762F9" w:rsidRPr="00EE48CE" w:rsidRDefault="0075223F" w:rsidP="00EE48CE">
      <w:pPr>
        <w:pStyle w:val="Heading1"/>
        <w:bidi w:val="0"/>
        <w:jc w:val="both"/>
        <w:rPr>
          <w:rtl/>
          <w:lang w:val="id-ID"/>
        </w:rPr>
      </w:pPr>
      <w:bookmarkStart w:id="33" w:name="_Toc506888691"/>
      <w:r>
        <w:lastRenderedPageBreak/>
        <w:t>Soal: Jika ditanyakan kepada Anda, ada berapa macam kemunafikan</w:t>
      </w:r>
      <w:r w:rsidR="00EE48CE">
        <w:rPr>
          <w:lang w:val="id-ID"/>
        </w:rPr>
        <w:t>?</w:t>
      </w:r>
      <w:bookmarkEnd w:id="33"/>
    </w:p>
    <w:p w14:paraId="0EB973DD"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dua macam: nifak besar dan nifak kecil</w:t>
      </w:r>
      <w:r w:rsidR="0075223F">
        <w:rPr>
          <w:rFonts w:asciiTheme="majorHAnsi" w:hAnsiTheme="majorHAnsi" w:cs="KFGQPC Uthman Taha Naskh"/>
          <w:sz w:val="28"/>
          <w:szCs w:val="28"/>
          <w:rtl/>
        </w:rPr>
        <w:t>.</w:t>
      </w:r>
    </w:p>
    <w:p w14:paraId="7B9EA07A" w14:textId="77777777" w:rsidR="007762F9" w:rsidRPr="007762F9" w:rsidRDefault="0075223F" w:rsidP="0075223F">
      <w:p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Nifak besar</w:t>
      </w:r>
      <w:r>
        <w:rPr>
          <w:rFonts w:asciiTheme="majorHAnsi" w:hAnsiTheme="majorHAnsi" w:cs="KFGQPC Uthman Taha Naskh"/>
          <w:sz w:val="28"/>
          <w:szCs w:val="28"/>
        </w:rPr>
        <w:t xml:space="preserve"> adalah menampakkan keimanan dan menyembunyikan kekafiran. Di antara dampak (tanda) terbesar dari nifak ini adalah benci terhadap agama Islam, tidak senang bila Islam menang, dan benci kepada orang-orang Islam serta berusaha memerangi mereka dan merusak agama mereka</w:t>
      </w:r>
      <w:r>
        <w:rPr>
          <w:rFonts w:asciiTheme="majorHAnsi" w:hAnsiTheme="majorHAnsi" w:cs="KFGQPC Uthman Taha Naskh"/>
          <w:sz w:val="28"/>
          <w:szCs w:val="28"/>
          <w:rtl/>
        </w:rPr>
        <w:t>.</w:t>
      </w:r>
    </w:p>
    <w:p w14:paraId="0F7F5532" w14:textId="77777777" w:rsidR="007762F9" w:rsidRPr="007762F9" w:rsidRDefault="0075223F" w:rsidP="00EE48CE">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Sedangkan </w:t>
      </w:r>
      <w:r w:rsidRPr="00EE48CE">
        <w:rPr>
          <w:rFonts w:asciiTheme="majorHAnsi" w:hAnsiTheme="majorHAnsi" w:cs="KFGQPC Uthman Taha Naskh"/>
          <w:b/>
          <w:bCs/>
          <w:sz w:val="28"/>
          <w:szCs w:val="28"/>
        </w:rPr>
        <w:t>nifak kecil</w:t>
      </w:r>
      <w:r>
        <w:rPr>
          <w:rFonts w:asciiTheme="majorHAnsi" w:hAnsiTheme="majorHAnsi" w:cs="KFGQPC Uthman Taha Naskh"/>
          <w:sz w:val="28"/>
          <w:szCs w:val="28"/>
        </w:rPr>
        <w:t xml:space="preserve"> adalah meniru perbuatan orang-orang munafik tanpa menyembunyikan kekafiran, seperti orang yang berdusta apabila bicara, ingkar apabila berjanji, dan khianat apabila diberikan amanah.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EE48CE">
        <w:rPr>
          <w:rFonts w:asciiTheme="majorHAnsi" w:hAnsiTheme="majorHAnsi" w:cs="KFGQPC Uthman Taha Naskh"/>
          <w:i/>
          <w:iCs/>
          <w:sz w:val="28"/>
          <w:szCs w:val="28"/>
        </w:rPr>
        <w:t>"Tanda</w:t>
      </w:r>
      <w:r w:rsidR="00EE48CE">
        <w:rPr>
          <w:rFonts w:asciiTheme="majorHAnsi" w:hAnsiTheme="majorHAnsi" w:cs="KFGQPC Uthman Taha Naskh"/>
          <w:i/>
          <w:iCs/>
          <w:sz w:val="28"/>
          <w:szCs w:val="28"/>
          <w:lang w:val="id-ID"/>
        </w:rPr>
        <w:t>-</w:t>
      </w:r>
      <w:r w:rsidRPr="00EE48CE">
        <w:rPr>
          <w:rFonts w:asciiTheme="majorHAnsi" w:hAnsiTheme="majorHAnsi" w:cs="KFGQPC Uthman Taha Naskh"/>
          <w:i/>
          <w:iCs/>
          <w:sz w:val="28"/>
          <w:szCs w:val="28"/>
        </w:rPr>
        <w:t>tanda orang munafik ada tiga: apabila berbicara dia berdusta, apabila diberikan amanah dia berkhianat, dan apabila berjanji dia tidak menepati."</w:t>
      </w:r>
      <w:r>
        <w:rPr>
          <w:rFonts w:asciiTheme="majorHAnsi" w:hAnsiTheme="majorHAnsi" w:cs="KFGQPC Uthman Taha Naskh"/>
          <w:sz w:val="28"/>
          <w:szCs w:val="28"/>
        </w:rPr>
        <w:t xml:space="preserve"> (HR. Bukhari)</w:t>
      </w:r>
    </w:p>
    <w:p w14:paraId="22F40FCB" w14:textId="77777777" w:rsidR="007762F9" w:rsidRPr="00EE48CE" w:rsidRDefault="0075223F" w:rsidP="00EE48CE">
      <w:pPr>
        <w:pStyle w:val="Heading1"/>
        <w:bidi w:val="0"/>
        <w:jc w:val="both"/>
        <w:rPr>
          <w:rtl/>
          <w:lang w:val="id-ID"/>
        </w:rPr>
      </w:pPr>
      <w:bookmarkStart w:id="34" w:name="_Toc506888692"/>
      <w:r>
        <w:t>Soal: Jika ditanyakan kepada Anda, apa pembatal-pembatal Islam</w:t>
      </w:r>
      <w:r w:rsidR="00EE48CE">
        <w:rPr>
          <w:lang w:val="id-ID"/>
        </w:rPr>
        <w:t>?</w:t>
      </w:r>
      <w:bookmarkEnd w:id="34"/>
    </w:p>
    <w:p w14:paraId="080EB42B" w14:textId="77777777" w:rsidR="00EE48CE" w:rsidRDefault="00EE3CF3" w:rsidP="00EE48CE">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w:t>
      </w:r>
      <w:r w:rsidR="00EE48CE">
        <w:rPr>
          <w:rFonts w:asciiTheme="majorHAnsi" w:hAnsiTheme="majorHAnsi" w:cs="KFGQPC Uthman Taha Naskh"/>
          <w:sz w:val="28"/>
          <w:szCs w:val="28"/>
          <w:lang w:val="id-ID"/>
        </w:rPr>
        <w:t>K</w:t>
      </w:r>
      <w:r w:rsidR="0075223F">
        <w:rPr>
          <w:rFonts w:asciiTheme="majorHAnsi" w:hAnsiTheme="majorHAnsi" w:cs="KFGQPC Uthman Taha Naskh"/>
          <w:sz w:val="28"/>
          <w:szCs w:val="28"/>
        </w:rPr>
        <w:t xml:space="preserve">atakanlah, pembatal artinya yang membatalkan dan yang merusak, ketika ada pada sesuatu maka dia membatalkannya dan merusaknya. Seperti pembatal wudu, orang yang </w:t>
      </w:r>
      <w:r w:rsidR="0075223F">
        <w:rPr>
          <w:rFonts w:asciiTheme="majorHAnsi" w:hAnsiTheme="majorHAnsi" w:cs="KFGQPC Uthman Taha Naskh"/>
          <w:sz w:val="28"/>
          <w:szCs w:val="28"/>
        </w:rPr>
        <w:lastRenderedPageBreak/>
        <w:t>melakukannya maka wudunya batal dan dia wajib mengulanginya. Seperti itu juga pembatal</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Islam, jika seseorang melakukannya maka keislamannya bisa batal dan rusak, dan pelakunya keluar dari wilayah Islam kepada kekufuran. </w:t>
      </w:r>
    </w:p>
    <w:p w14:paraId="37228BCC" w14:textId="77777777" w:rsidR="0075223F" w:rsidRDefault="0075223F" w:rsidP="00EE48CE">
      <w:p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sz w:val="28"/>
          <w:szCs w:val="28"/>
          <w:lang w:val="id-ID"/>
        </w:rPr>
        <w:t xml:space="preserve">Dalam pembahasan </w:t>
      </w:r>
      <w:r w:rsidRPr="00EE48CE">
        <w:rPr>
          <w:rFonts w:asciiTheme="majorHAnsi" w:hAnsiTheme="majorHAnsi" w:cs="KFGQPC Uthman Taha Naskh"/>
          <w:i/>
          <w:iCs/>
          <w:sz w:val="28"/>
          <w:szCs w:val="28"/>
          <w:lang w:val="id-ID"/>
        </w:rPr>
        <w:t>riddah</w:t>
      </w:r>
      <w:r w:rsidRPr="00EE48CE">
        <w:rPr>
          <w:rFonts w:asciiTheme="majorHAnsi" w:hAnsiTheme="majorHAnsi" w:cs="KFGQPC Uthman Taha Naskh"/>
          <w:sz w:val="28"/>
          <w:szCs w:val="28"/>
          <w:lang w:val="id-ID"/>
        </w:rPr>
        <w:t xml:space="preserve"> dan hukum murtad, para ulama telah menyebutkan banyak perkara yang dapat menyebabkan seorang muslim murtad dari agamanya sehingga halal darah dan hartanya. </w:t>
      </w:r>
      <w:r>
        <w:rPr>
          <w:rFonts w:asciiTheme="majorHAnsi" w:hAnsiTheme="majorHAnsi" w:cs="KFGQPC Uthman Taha Naskh"/>
          <w:sz w:val="28"/>
          <w:szCs w:val="28"/>
        </w:rPr>
        <w:t>Yang paling berbahaya dan paling banyak terjadi serta disepakati oleh para ulama adalah sepuluh pembatal</w:t>
      </w:r>
      <w:r>
        <w:rPr>
          <w:rFonts w:asciiTheme="majorHAnsi" w:hAnsiTheme="majorHAnsi" w:cs="KFGQPC Uthman Taha Naskh"/>
          <w:sz w:val="28"/>
          <w:szCs w:val="28"/>
          <w:rtl/>
        </w:rPr>
        <w:t>.</w:t>
      </w:r>
    </w:p>
    <w:p w14:paraId="4359D119" w14:textId="77777777" w:rsidR="00EE48CE"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Pr>
      </w:pPr>
      <w:r w:rsidRPr="00EE48CE">
        <w:rPr>
          <w:rFonts w:asciiTheme="majorHAnsi" w:hAnsiTheme="majorHAnsi" w:cs="KFGQPC Uthman Taha Naskh"/>
          <w:b/>
          <w:bCs/>
          <w:sz w:val="28"/>
          <w:szCs w:val="28"/>
        </w:rPr>
        <w:t>Melakukan kesyirikan</w:t>
      </w:r>
      <w:r w:rsidRPr="00EE48CE">
        <w:rPr>
          <w:rFonts w:asciiTheme="majorHAnsi" w:hAnsiTheme="majorHAnsi" w:cs="KFGQPC Uthman Taha Naskh"/>
          <w:sz w:val="28"/>
          <w:szCs w:val="28"/>
        </w:rPr>
        <w:t xml:space="preserve"> dalam beribadah kepada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"Sesung</w:t>
      </w:r>
      <w:r w:rsidR="00BB27E5">
        <w:rPr>
          <w:rFonts w:asciiTheme="majorHAnsi" w:hAnsiTheme="majorHAnsi" w:cs="KFGQPC Uthman Taha Naskh"/>
          <w:i/>
          <w:iCs/>
          <w:sz w:val="28"/>
          <w:szCs w:val="28"/>
          <w:lang w:val="id-ID"/>
        </w:rPr>
        <w:t>-</w:t>
      </w:r>
      <w:r w:rsidRPr="00EE48CE">
        <w:rPr>
          <w:rFonts w:asciiTheme="majorHAnsi" w:hAnsiTheme="majorHAnsi" w:cs="KFGQPC Uthman Taha Naskh"/>
          <w:i/>
          <w:iCs/>
          <w:sz w:val="28"/>
          <w:szCs w:val="28"/>
        </w:rPr>
        <w:t>guhnya Allah tidak mengampuni dosa syirik (mempersekutukan Allah dengan sesuatu), dan Dia mengampuni dosa selain itu bagi siapa yang Dia kehendaki."</w:t>
      </w:r>
      <w:r w:rsidRPr="00EE48CE">
        <w:rPr>
          <w:rFonts w:asciiTheme="majorHAnsi" w:hAnsiTheme="majorHAnsi" w:cs="KFGQPC Uthman Taha Naskh"/>
          <w:sz w:val="28"/>
          <w:szCs w:val="28"/>
        </w:rPr>
        <w:t xml:space="preserve"> (An-Nisā`: 116)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juga berfirman, </w:t>
      </w:r>
      <w:r w:rsidRPr="00EE48CE">
        <w:rPr>
          <w:rFonts w:asciiTheme="majorHAnsi" w:hAnsiTheme="majorHAnsi" w:cs="KFGQPC Uthman Taha Naskh"/>
          <w:i/>
          <w:iCs/>
          <w:sz w:val="28"/>
          <w:szCs w:val="28"/>
        </w:rPr>
        <w:t>"Sesungguhnya orang yang mempersekutukan (sesuatu dengan) Allah, maka pasti Allah mengharamkan baginya surga, dan tempatnya ialah neraka. Dan tidak ada seorang penolong pun bagi orang-orang yang zalim itu."</w:t>
      </w:r>
      <w:r w:rsidRPr="00EE48CE">
        <w:rPr>
          <w:rFonts w:asciiTheme="majorHAnsi" w:hAnsiTheme="majorHAnsi" w:cs="KFGQPC Uthman Taha Naskh"/>
          <w:sz w:val="28"/>
          <w:szCs w:val="28"/>
        </w:rPr>
        <w:t xml:space="preserve"> (Al-Mā`idah: 72) </w:t>
      </w:r>
    </w:p>
    <w:p w14:paraId="67B78A91" w14:textId="77777777" w:rsidR="007762F9" w:rsidRPr="00EE48CE" w:rsidRDefault="0075223F" w:rsidP="00EE48CE">
      <w:pPr>
        <w:pStyle w:val="ListParagraph"/>
        <w:bidi w:val="0"/>
        <w:spacing w:line="240" w:lineRule="auto"/>
        <w:ind w:left="360"/>
        <w:jc w:val="both"/>
        <w:rPr>
          <w:rFonts w:asciiTheme="majorHAnsi" w:hAnsiTheme="majorHAnsi" w:cs="KFGQPC Uthman Taha Naskh"/>
          <w:sz w:val="28"/>
          <w:szCs w:val="28"/>
          <w:rtl/>
        </w:rPr>
      </w:pPr>
      <w:r w:rsidRPr="00EE48CE">
        <w:rPr>
          <w:rFonts w:asciiTheme="majorHAnsi" w:hAnsiTheme="majorHAnsi" w:cs="KFGQPC Uthman Taha Naskh"/>
          <w:sz w:val="28"/>
          <w:szCs w:val="28"/>
        </w:rPr>
        <w:t>Di antara contohnya berdoa kepada selain Allah, memohon pertolongan serta perlin</w:t>
      </w:r>
      <w:r w:rsidR="00BB27E5">
        <w:rPr>
          <w:rFonts w:asciiTheme="majorHAnsi" w:hAnsiTheme="majorHAnsi" w:cs="KFGQPC Uthman Taha Naskh"/>
          <w:sz w:val="28"/>
          <w:szCs w:val="28"/>
          <w:lang w:val="id-ID"/>
        </w:rPr>
        <w:t>-</w:t>
      </w:r>
      <w:r w:rsidRPr="00EE48CE">
        <w:rPr>
          <w:rFonts w:asciiTheme="majorHAnsi" w:hAnsiTheme="majorHAnsi" w:cs="KFGQPC Uthman Taha Naskh"/>
          <w:sz w:val="28"/>
          <w:szCs w:val="28"/>
        </w:rPr>
        <w:t xml:space="preserve">dungan kepada mereka, serta bernazar dan menyembelih untuk mereka, seperti orang </w:t>
      </w:r>
      <w:r w:rsidRPr="00EE48CE">
        <w:rPr>
          <w:rFonts w:asciiTheme="majorHAnsi" w:hAnsiTheme="majorHAnsi" w:cs="KFGQPC Uthman Taha Naskh"/>
          <w:sz w:val="28"/>
          <w:szCs w:val="28"/>
        </w:rPr>
        <w:lastRenderedPageBreak/>
        <w:t>yang menyembelih untuk jin, kuburan, dan wali, baik yang masih hidup ataupun telah mati untuk mendapatkan kebaikan atau menolak keburukan, sebagaimana yang dilakukan oleh orang-orang jahil yang tertipu oleh kedustaan dan syubhat para pendusta yang sesat</w:t>
      </w:r>
      <w:r w:rsidRPr="00EE48CE">
        <w:rPr>
          <w:rFonts w:asciiTheme="majorHAnsi" w:hAnsiTheme="majorHAnsi" w:cs="KFGQPC Uthman Taha Naskh"/>
          <w:sz w:val="28"/>
          <w:szCs w:val="28"/>
          <w:rtl/>
        </w:rPr>
        <w:t>.</w:t>
      </w:r>
    </w:p>
    <w:p w14:paraId="074BB864"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Siapa yang menjadikan perantara antara dirinya dengan Allah yang dia berdoa kepadanya</w:t>
      </w:r>
      <w:r w:rsidRPr="00EE48CE">
        <w:rPr>
          <w:rFonts w:asciiTheme="majorHAnsi" w:hAnsiTheme="majorHAnsi" w:cs="KFGQPC Uthman Taha Naskh"/>
          <w:sz w:val="28"/>
          <w:szCs w:val="28"/>
        </w:rPr>
        <w:t xml:space="preserve">, meminta syafaat dan bertawakal kepadanya dalam rangka mendapatkan berbagai tujuan dan keinginan duniawi dan ukhrawi, maka dia telah kafir secara ijmak.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tl/>
        </w:rPr>
        <w:t xml:space="preserve"> </w:t>
      </w:r>
      <w:r w:rsidRPr="00EE48CE">
        <w:rPr>
          <w:rFonts w:asciiTheme="majorHAnsi" w:hAnsiTheme="majorHAnsi" w:cs="KFGQPC Uthman Taha Naskh"/>
          <w:sz w:val="28"/>
          <w:szCs w:val="28"/>
        </w:rPr>
        <w:t xml:space="preserve">berfirman, </w:t>
      </w:r>
      <w:r w:rsidRPr="00EE48CE">
        <w:rPr>
          <w:rFonts w:asciiTheme="majorHAnsi" w:hAnsiTheme="majorHAnsi" w:cs="KFGQPC Uthman Taha Naskh"/>
          <w:i/>
          <w:iCs/>
          <w:sz w:val="28"/>
          <w:szCs w:val="28"/>
        </w:rPr>
        <w:t>"Katakanlah (Muhammad), ‘Sesungguhnya aku hanya berdoa kepada Rabbku dan tidak menyekutukan siapa pun dengan-Nya.’"</w:t>
      </w:r>
      <w:r w:rsidRPr="00EE48CE">
        <w:rPr>
          <w:rFonts w:asciiTheme="majorHAnsi" w:hAnsiTheme="majorHAnsi" w:cs="KFGQPC Uthman Taha Naskh"/>
          <w:sz w:val="28"/>
          <w:szCs w:val="28"/>
        </w:rPr>
        <w:t xml:space="preserve"> (Al-Jin: 20)</w:t>
      </w:r>
    </w:p>
    <w:p w14:paraId="7EED9463"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Siapa yang tidak mengafirkan orang-orang musyrik</w:t>
      </w:r>
      <w:r w:rsidRPr="00EE48CE">
        <w:rPr>
          <w:rFonts w:asciiTheme="majorHAnsi" w:hAnsiTheme="majorHAnsi" w:cs="KFGQPC Uthman Taha Naskh"/>
          <w:sz w:val="28"/>
          <w:szCs w:val="28"/>
        </w:rPr>
        <w:t xml:space="preserve">, atau ragu terhadap kekafiran mereka, atau membenarkan keyakinan mereka, maka dia telah kafir.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"Orang-orang Yahudi berkata, ‘Uzair putra Allah,’ dan orang-orang Nasrani berkata</w:t>
      </w:r>
      <w:r w:rsidR="00EE48CE" w:rsidRPr="00EE48CE">
        <w:rPr>
          <w:rFonts w:asciiTheme="majorHAnsi" w:hAnsiTheme="majorHAnsi" w:cs="KFGQPC Uthman Taha Naskh"/>
          <w:i/>
          <w:iCs/>
          <w:sz w:val="28"/>
          <w:szCs w:val="28"/>
          <w:lang w:val="id-ID"/>
        </w:rPr>
        <w:t>, "</w:t>
      </w:r>
      <w:r w:rsidRPr="00EE48CE">
        <w:rPr>
          <w:rFonts w:asciiTheme="majorHAnsi" w:hAnsiTheme="majorHAnsi" w:cs="KFGQPC Uthman Taha Naskh"/>
          <w:i/>
          <w:iCs/>
          <w:sz w:val="28"/>
          <w:szCs w:val="28"/>
        </w:rPr>
        <w:t>Al-Masih putra Allah.’ Demikian itulah ucapan yang keluar dari mulut mereka, mereka meniru perkataan orang-orang kafir terdahulu. Allah melaknat mereka; bagaimana mereka sampai ber</w:t>
      </w:r>
      <w:r w:rsidR="00BB27E5">
        <w:rPr>
          <w:rFonts w:asciiTheme="majorHAnsi" w:hAnsiTheme="majorHAnsi" w:cs="KFGQPC Uthman Taha Naskh"/>
          <w:i/>
          <w:iCs/>
          <w:sz w:val="28"/>
          <w:szCs w:val="28"/>
          <w:lang w:val="id-ID"/>
        </w:rPr>
        <w:t>-</w:t>
      </w:r>
      <w:r w:rsidRPr="00EE48CE">
        <w:rPr>
          <w:rFonts w:asciiTheme="majorHAnsi" w:hAnsiTheme="majorHAnsi" w:cs="KFGQPC Uthman Taha Naskh"/>
          <w:i/>
          <w:iCs/>
          <w:sz w:val="28"/>
          <w:szCs w:val="28"/>
        </w:rPr>
        <w:t>paling?"</w:t>
      </w:r>
      <w:r w:rsidRPr="00EE48CE">
        <w:rPr>
          <w:rFonts w:asciiTheme="majorHAnsi" w:hAnsiTheme="majorHAnsi" w:cs="KFGQPC Uthman Taha Naskh"/>
          <w:sz w:val="28"/>
          <w:szCs w:val="28"/>
        </w:rPr>
        <w:t xml:space="preserve"> (</w:t>
      </w:r>
      <w:r w:rsidR="008543E9" w:rsidRPr="00EE48CE">
        <w:rPr>
          <w:rFonts w:asciiTheme="majorHAnsi" w:hAnsiTheme="majorHAnsi" w:cs="KFGQPC Uthman Taha Naskh"/>
          <w:sz w:val="28"/>
          <w:szCs w:val="28"/>
        </w:rPr>
        <w:t>At-Taubah</w:t>
      </w:r>
      <w:r w:rsidRPr="00EE48CE">
        <w:rPr>
          <w:rFonts w:asciiTheme="majorHAnsi" w:hAnsiTheme="majorHAnsi" w:cs="KFGQPC Uthman Taha Naskh"/>
          <w:sz w:val="28"/>
          <w:szCs w:val="28"/>
        </w:rPr>
        <w:t xml:space="preserve">: 30) Karena rida terhadap kekafiran adalah kekafiran, dan agama seseorang tidak akan benar kecuali dengan </w:t>
      </w:r>
      <w:r w:rsidRPr="00EE48CE">
        <w:rPr>
          <w:rFonts w:asciiTheme="majorHAnsi" w:hAnsiTheme="majorHAnsi" w:cs="KFGQPC Uthman Taha Naskh"/>
          <w:sz w:val="28"/>
          <w:szCs w:val="28"/>
        </w:rPr>
        <w:lastRenderedPageBreak/>
        <w:t>mengingkari ṭāgūt, yaitu dengan meyakini kebatilan agama selain Islam, membencinya, berlepas diri darinya dan dari para pengikutnya serta memerangi mereka sesuai kemampuan</w:t>
      </w:r>
      <w:r w:rsidRPr="00EE48CE">
        <w:rPr>
          <w:rFonts w:asciiTheme="majorHAnsi" w:hAnsiTheme="majorHAnsi" w:cs="KFGQPC Uthman Taha Naskh"/>
          <w:sz w:val="28"/>
          <w:szCs w:val="28"/>
          <w:rtl/>
        </w:rPr>
        <w:t>.</w:t>
      </w:r>
    </w:p>
    <w:p w14:paraId="7B62A5C7" w14:textId="77777777" w:rsidR="00BB27E5" w:rsidRPr="00BB27E5" w:rsidRDefault="0075223F" w:rsidP="00EE48CE">
      <w:pPr>
        <w:pStyle w:val="ListParagraph"/>
        <w:numPr>
          <w:ilvl w:val="0"/>
          <w:numId w:val="30"/>
        </w:numPr>
        <w:bidi w:val="0"/>
        <w:spacing w:line="240" w:lineRule="auto"/>
        <w:jc w:val="both"/>
        <w:rPr>
          <w:rFonts w:asciiTheme="majorHAnsi" w:hAnsiTheme="majorHAnsi" w:cs="KFGQPC Uthman Taha Naskh"/>
          <w:sz w:val="28"/>
          <w:szCs w:val="28"/>
        </w:rPr>
      </w:pPr>
      <w:r w:rsidRPr="00EE48CE">
        <w:rPr>
          <w:rFonts w:asciiTheme="majorHAnsi" w:hAnsiTheme="majorHAnsi" w:cs="KFGQPC Uthman Taha Naskh"/>
          <w:b/>
          <w:bCs/>
          <w:sz w:val="28"/>
          <w:szCs w:val="28"/>
        </w:rPr>
        <w:t xml:space="preserve">Siapa yang berkeyakinan bahwa selain petunjuk Nabi </w:t>
      </w:r>
      <w:r w:rsidR="008543E9" w:rsidRPr="00EE48CE">
        <w:rPr>
          <w:rFonts w:asciiTheme="majorHAnsi" w:hAnsiTheme="majorHAnsi" w:cs="KFGQPC Uthman Taha Naskh"/>
          <w:b/>
          <w:bCs/>
          <w:i/>
          <w:iCs/>
          <w:sz w:val="28"/>
          <w:szCs w:val="28"/>
        </w:rPr>
        <w:t>ṣallallāhu ‘alaihi wa sallam</w:t>
      </w:r>
      <w:r w:rsidR="00EE3CF3" w:rsidRPr="00EE48CE">
        <w:rPr>
          <w:rFonts w:asciiTheme="majorHAnsi" w:hAnsiTheme="majorHAnsi" w:cs="KFGQPC Uthman Taha Naskh"/>
          <w:b/>
          <w:bCs/>
          <w:i/>
          <w:iCs/>
          <w:sz w:val="28"/>
          <w:szCs w:val="28"/>
        </w:rPr>
        <w:t xml:space="preserve"> </w:t>
      </w:r>
      <w:r w:rsidRPr="00EE48CE">
        <w:rPr>
          <w:rFonts w:asciiTheme="majorHAnsi" w:hAnsiTheme="majorHAnsi" w:cs="KFGQPC Uthman Taha Naskh"/>
          <w:b/>
          <w:bCs/>
          <w:sz w:val="28"/>
          <w:szCs w:val="28"/>
        </w:rPr>
        <w:t>lebih sempurna daripada petunjuk beliau</w:t>
      </w:r>
      <w:r w:rsidRPr="00EE48CE">
        <w:rPr>
          <w:rFonts w:asciiTheme="majorHAnsi" w:hAnsiTheme="majorHAnsi" w:cs="KFGQPC Uthman Taha Naskh"/>
          <w:sz w:val="28"/>
          <w:szCs w:val="28"/>
        </w:rPr>
        <w:t xml:space="preserve"> atau hukum yang lain lebih baik daripada hukum beliau, seperti orang yang lebih mengutamakan hukum ṭāgūt dan undang-undang buatan manusia di atas hukum Allah dan Rasul-Nya.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"Maka demi Rabbmu, mereka (pada hakikatnya) tidak beriman hingga mereka menjadikan engkau (Muhammad) sebagai hakim dalam perkara yang mereka perselisih</w:t>
      </w:r>
      <w:r w:rsidR="00BB27E5">
        <w:rPr>
          <w:rFonts w:asciiTheme="majorHAnsi" w:hAnsiTheme="majorHAnsi" w:cs="KFGQPC Uthman Taha Naskh"/>
          <w:i/>
          <w:iCs/>
          <w:sz w:val="28"/>
          <w:szCs w:val="28"/>
          <w:lang w:val="id-ID"/>
        </w:rPr>
        <w:t>-</w:t>
      </w:r>
      <w:r w:rsidRPr="00EE48CE">
        <w:rPr>
          <w:rFonts w:asciiTheme="majorHAnsi" w:hAnsiTheme="majorHAnsi" w:cs="KFGQPC Uthman Taha Naskh"/>
          <w:i/>
          <w:iCs/>
          <w:sz w:val="28"/>
          <w:szCs w:val="28"/>
        </w:rPr>
        <w:t>kan, kemudian tidak ada rasa keberatan</w:t>
      </w:r>
      <w:r w:rsidRPr="00EE48CE">
        <w:rPr>
          <w:rFonts w:asciiTheme="majorHAnsi" w:hAnsiTheme="majorHAnsi" w:cs="KFGQPC Uthman Taha Naskh"/>
          <w:i/>
          <w:iCs/>
          <w:sz w:val="28"/>
          <w:szCs w:val="28"/>
          <w:rtl/>
        </w:rPr>
        <w:t xml:space="preserve"> </w:t>
      </w:r>
      <w:r w:rsidRPr="00EE48CE">
        <w:rPr>
          <w:rFonts w:asciiTheme="majorHAnsi" w:hAnsiTheme="majorHAnsi" w:cs="KFGQPC Uthman Taha Naskh"/>
          <w:i/>
          <w:iCs/>
          <w:sz w:val="28"/>
          <w:szCs w:val="28"/>
        </w:rPr>
        <w:t>dalam hati mereka terhadap putusan yang engkau berikan, dan mereka menerima dengan sepenuhnya."</w:t>
      </w:r>
      <w:r w:rsidRPr="00EE48CE">
        <w:rPr>
          <w:rFonts w:asciiTheme="majorHAnsi" w:hAnsiTheme="majorHAnsi" w:cs="KFGQPC Uthman Taha Naskh"/>
          <w:sz w:val="28"/>
          <w:szCs w:val="28"/>
        </w:rPr>
        <w:t xml:space="preserve"> (An-Nisā`: 65) </w:t>
      </w:r>
    </w:p>
    <w:p w14:paraId="127EC167" w14:textId="77777777" w:rsidR="007762F9" w:rsidRPr="00EE48CE" w:rsidRDefault="0075223F" w:rsidP="00BB27E5">
      <w:pPr>
        <w:pStyle w:val="ListParagraph"/>
        <w:bidi w:val="0"/>
        <w:spacing w:line="240" w:lineRule="auto"/>
        <w:ind w:left="360"/>
        <w:jc w:val="both"/>
        <w:rPr>
          <w:rFonts w:asciiTheme="majorHAnsi" w:hAnsiTheme="majorHAnsi" w:cs="KFGQPC Uthman Taha Naskh"/>
          <w:sz w:val="28"/>
          <w:szCs w:val="28"/>
          <w:rtl/>
        </w:rPr>
      </w:pPr>
      <w:r w:rsidRPr="00EE48CE">
        <w:rPr>
          <w:rFonts w:asciiTheme="majorHAnsi" w:hAnsiTheme="majorHAnsi" w:cs="KFGQPC Uthman Taha Naskh"/>
          <w:sz w:val="28"/>
          <w:szCs w:val="28"/>
        </w:rPr>
        <w:t>Dan orang yang lebih mengedepankan tarekat dan bidah-bidah para syaikh yang mengajak kepada kesesatan daripada sunah yang sahih, padahal dia tahu itu adalah sunah Nabi, siapa melakukan hal ini maka dia telah kafir berdasarkan ijmak (kesepakatan para ulama)</w:t>
      </w:r>
      <w:r w:rsidRPr="00EE48CE">
        <w:rPr>
          <w:rFonts w:asciiTheme="majorHAnsi" w:hAnsiTheme="majorHAnsi" w:cs="KFGQPC Uthman Taha Naskh"/>
          <w:sz w:val="28"/>
          <w:szCs w:val="28"/>
          <w:rtl/>
        </w:rPr>
        <w:t>.</w:t>
      </w:r>
    </w:p>
    <w:p w14:paraId="23CE3482"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 xml:space="preserve">Siapa yang membenci sebagian syariat Rasulullah </w:t>
      </w:r>
      <w:r w:rsidR="008543E9" w:rsidRPr="00EE48CE">
        <w:rPr>
          <w:rFonts w:asciiTheme="majorHAnsi" w:hAnsiTheme="majorHAnsi" w:cs="KFGQPC Uthman Taha Naskh"/>
          <w:b/>
          <w:bCs/>
          <w:i/>
          <w:iCs/>
          <w:sz w:val="28"/>
          <w:szCs w:val="28"/>
        </w:rPr>
        <w:t>ṣallallāhu ‘alaihi wa sallam</w:t>
      </w:r>
      <w:r w:rsidRPr="00EE48CE">
        <w:rPr>
          <w:rFonts w:asciiTheme="majorHAnsi" w:hAnsiTheme="majorHAnsi" w:cs="KFGQPC Uthman Taha Naskh"/>
          <w:b/>
          <w:bCs/>
          <w:sz w:val="28"/>
          <w:szCs w:val="28"/>
        </w:rPr>
        <w:t>,</w:t>
      </w:r>
      <w:r w:rsidRPr="00EE48CE">
        <w:rPr>
          <w:rFonts w:asciiTheme="majorHAnsi" w:hAnsiTheme="majorHAnsi" w:cs="KFGQPC Uthman Taha Naskh"/>
          <w:sz w:val="28"/>
          <w:szCs w:val="28"/>
        </w:rPr>
        <w:t xml:space="preserve"> walaupun dia mengamalkannya, maka dia telah </w:t>
      </w:r>
      <w:r w:rsidRPr="00EE48CE">
        <w:rPr>
          <w:rFonts w:asciiTheme="majorHAnsi" w:hAnsiTheme="majorHAnsi" w:cs="KFGQPC Uthman Taha Naskh"/>
          <w:sz w:val="28"/>
          <w:szCs w:val="28"/>
        </w:rPr>
        <w:lastRenderedPageBreak/>
        <w:t xml:space="preserve">kafir.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berfirman, </w:t>
      </w:r>
      <w:r w:rsidRPr="00EE48CE">
        <w:rPr>
          <w:rFonts w:asciiTheme="majorHAnsi" w:hAnsiTheme="majorHAnsi" w:cs="KFGQPC Uthman Taha Naskh"/>
          <w:i/>
          <w:iCs/>
          <w:sz w:val="28"/>
          <w:szCs w:val="28"/>
        </w:rPr>
        <w:t>"Yang demikian itu karena mereka membenci (Al-Qur`ān) yang diturunkan Allah, maka Allah menghapus</w:t>
      </w:r>
      <w:r w:rsidR="00EE48CE">
        <w:rPr>
          <w:rFonts w:asciiTheme="majorHAnsi" w:hAnsiTheme="majorHAnsi" w:cs="KFGQPC Uthman Taha Naskh"/>
          <w:i/>
          <w:iCs/>
          <w:sz w:val="28"/>
          <w:szCs w:val="28"/>
          <w:lang w:val="en-GB"/>
        </w:rPr>
        <w:t xml:space="preserve"> (</w:t>
      </w:r>
      <w:r w:rsidRPr="00EE48CE">
        <w:rPr>
          <w:rFonts w:asciiTheme="majorHAnsi" w:hAnsiTheme="majorHAnsi" w:cs="KFGQPC Uthman Taha Naskh"/>
          <w:i/>
          <w:iCs/>
          <w:sz w:val="28"/>
          <w:szCs w:val="28"/>
        </w:rPr>
        <w:t>pahala) amal-amal mereka."</w:t>
      </w:r>
      <w:r w:rsidRPr="00EE48CE">
        <w:rPr>
          <w:rFonts w:asciiTheme="majorHAnsi" w:hAnsiTheme="majorHAnsi" w:cs="KFGQPC Uthman Taha Naskh"/>
          <w:sz w:val="28"/>
          <w:szCs w:val="28"/>
        </w:rPr>
        <w:t xml:space="preserve"> (Muhammad: 9</w:t>
      </w:r>
      <w:r w:rsidR="00EE48CE">
        <w:rPr>
          <w:rFonts w:asciiTheme="majorHAnsi" w:hAnsiTheme="majorHAnsi" w:cs="KFGQPC Uthman Taha Naskh"/>
          <w:sz w:val="28"/>
          <w:szCs w:val="28"/>
        </w:rPr>
        <w:t>)</w:t>
      </w:r>
    </w:p>
    <w:p w14:paraId="38C11986"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 xml:space="preserve">Siapa yang mengolok-olok sebagian dari agama Rasulullah </w:t>
      </w:r>
      <w:r w:rsidR="008543E9" w:rsidRPr="00EE48CE">
        <w:rPr>
          <w:rFonts w:asciiTheme="majorHAnsi" w:hAnsiTheme="majorHAnsi" w:cs="KFGQPC Uthman Taha Naskh"/>
          <w:b/>
          <w:bCs/>
          <w:i/>
          <w:iCs/>
          <w:sz w:val="28"/>
          <w:szCs w:val="28"/>
        </w:rPr>
        <w:t>ṣallallāhu ‘alaihi wa sallam</w:t>
      </w:r>
      <w:r w:rsidRPr="00EE48CE">
        <w:rPr>
          <w:rFonts w:asciiTheme="majorHAnsi" w:hAnsiTheme="majorHAnsi" w:cs="KFGQPC Uthman Taha Naskh"/>
          <w:sz w:val="28"/>
          <w:szCs w:val="28"/>
        </w:rPr>
        <w:t xml:space="preserve">, seperti orang yang mengejek sebagian dari hukum dan syariat beliau serta sunah atau beritanya, atau mengolok-olok pahala yang Allah sediakan untuk orang yang taat, ataupun siksaan untuk pelaku maksiat yang dikabarkan oleh Allah dan Rasul-Nya </w:t>
      </w:r>
      <w:r w:rsidR="00A26B5F" w:rsidRPr="00A26B5F">
        <w:rPr>
          <w:rFonts w:asciiTheme="majorHAnsi" w:hAnsiTheme="majorHAnsi" w:cs="KFGQPC Uthman Taha Naskh"/>
          <w:i/>
          <w:iCs/>
          <w:sz w:val="28"/>
          <w:szCs w:val="28"/>
        </w:rPr>
        <w:t>ṣallallāhu ‘alaihi wa sallam</w:t>
      </w:r>
      <w:r w:rsidRPr="00EE48CE">
        <w:rPr>
          <w:rFonts w:asciiTheme="majorHAnsi" w:hAnsiTheme="majorHAnsi" w:cs="KFGQPC Uthman Taha Naskh"/>
          <w:sz w:val="28"/>
          <w:szCs w:val="28"/>
        </w:rPr>
        <w:t xml:space="preserve">, maka dia telah kafir. Dalilnya adalah firman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w:t>
      </w:r>
      <w:r w:rsidRPr="00EE48CE">
        <w:rPr>
          <w:rFonts w:asciiTheme="majorHAnsi" w:hAnsiTheme="majorHAnsi" w:cs="KFGQPC Uthman Taha Naskh"/>
          <w:i/>
          <w:iCs/>
          <w:sz w:val="28"/>
          <w:szCs w:val="28"/>
        </w:rPr>
        <w:t>"Katakanlah, ‘Mengapa kepada Allah dan ayat-ayat-Nya serta Rasul-Nya kamu selalu berolok-olok?’ Tidak perlu kamu meminta maaf, karena kamu telah kafir sesudah beriman."</w:t>
      </w:r>
      <w:r w:rsidRPr="00EE48CE">
        <w:rPr>
          <w:rFonts w:asciiTheme="majorHAnsi" w:hAnsiTheme="majorHAnsi" w:cs="KFGQPC Uthman Taha Naskh"/>
          <w:sz w:val="28"/>
          <w:szCs w:val="28"/>
        </w:rPr>
        <w:t xml:space="preserve"> (</w:t>
      </w:r>
      <w:r w:rsidR="008543E9" w:rsidRPr="00EE48CE">
        <w:rPr>
          <w:rFonts w:asciiTheme="majorHAnsi" w:hAnsiTheme="majorHAnsi" w:cs="KFGQPC Uthman Taha Naskh"/>
          <w:sz w:val="28"/>
          <w:szCs w:val="28"/>
        </w:rPr>
        <w:t>At-Taubah</w:t>
      </w:r>
      <w:r w:rsidRPr="00EE48CE">
        <w:rPr>
          <w:rFonts w:asciiTheme="majorHAnsi" w:hAnsiTheme="majorHAnsi" w:cs="KFGQPC Uthman Taha Naskh"/>
          <w:sz w:val="28"/>
          <w:szCs w:val="28"/>
        </w:rPr>
        <w:t>: 65-66)</w:t>
      </w:r>
    </w:p>
    <w:p w14:paraId="62FCE94B" w14:textId="77777777" w:rsid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Pr>
      </w:pPr>
      <w:r w:rsidRPr="00EE48CE">
        <w:rPr>
          <w:rFonts w:asciiTheme="majorHAnsi" w:hAnsiTheme="majorHAnsi" w:cs="KFGQPC Uthman Taha Naskh"/>
          <w:b/>
          <w:bCs/>
          <w:sz w:val="28"/>
          <w:szCs w:val="28"/>
        </w:rPr>
        <w:t>Sihir</w:t>
      </w:r>
      <w:r w:rsidRPr="00EE48CE">
        <w:rPr>
          <w:rFonts w:asciiTheme="majorHAnsi" w:hAnsiTheme="majorHAnsi" w:cs="KFGQPC Uthman Taha Naskh"/>
          <w:sz w:val="28"/>
          <w:szCs w:val="28"/>
        </w:rPr>
        <w:t xml:space="preserve">. Sihir tidak terjadi kecuali dengan menggunakan bantuan jin dan setan serta menyekutukan mereka dan mengerjakan perbuatan kufur guna memperoleh rida mereka. Diantara bentuknya adalah </w:t>
      </w:r>
      <w:r w:rsidRPr="00EE48CE">
        <w:rPr>
          <w:rFonts w:asciiTheme="majorHAnsi" w:hAnsiTheme="majorHAnsi" w:cs="KFGQPC Uthman Taha Naskh"/>
          <w:i/>
          <w:iCs/>
          <w:sz w:val="28"/>
          <w:szCs w:val="28"/>
        </w:rPr>
        <w:t>ṣarf</w:t>
      </w:r>
      <w:r w:rsidRPr="00EE48CE">
        <w:rPr>
          <w:rFonts w:asciiTheme="majorHAnsi" w:hAnsiTheme="majorHAnsi" w:cs="KFGQPC Uthman Taha Naskh"/>
          <w:sz w:val="28"/>
          <w:szCs w:val="28"/>
        </w:rPr>
        <w:t xml:space="preserve"> (guna-guna untuk memisah suami-istri) dan ‘</w:t>
      </w:r>
      <w:r w:rsidRPr="00EE48CE">
        <w:rPr>
          <w:rFonts w:asciiTheme="majorHAnsi" w:hAnsiTheme="majorHAnsi" w:cs="KFGQPC Uthman Taha Naskh"/>
          <w:i/>
          <w:iCs/>
          <w:sz w:val="28"/>
          <w:szCs w:val="28"/>
        </w:rPr>
        <w:t>aṭf</w:t>
      </w:r>
      <w:r w:rsidRPr="00EE48CE">
        <w:rPr>
          <w:rFonts w:asciiTheme="majorHAnsi" w:hAnsiTheme="majorHAnsi" w:cs="KFGQPC Uthman Taha Naskh"/>
          <w:sz w:val="28"/>
          <w:szCs w:val="28"/>
        </w:rPr>
        <w:t xml:space="preserve"> (guna-guna</w:t>
      </w:r>
      <w:r w:rsidRPr="00EE48CE">
        <w:rPr>
          <w:rFonts w:asciiTheme="majorHAnsi" w:hAnsiTheme="majorHAnsi" w:cs="KFGQPC Uthman Taha Naskh"/>
          <w:sz w:val="28"/>
          <w:szCs w:val="28"/>
          <w:rtl/>
        </w:rPr>
        <w:t xml:space="preserve"> </w:t>
      </w:r>
      <w:r w:rsidRPr="00EE48CE">
        <w:rPr>
          <w:rFonts w:asciiTheme="majorHAnsi" w:hAnsiTheme="majorHAnsi" w:cs="KFGQPC Uthman Taha Naskh"/>
          <w:sz w:val="28"/>
          <w:szCs w:val="28"/>
        </w:rPr>
        <w:t xml:space="preserve">untuk memikat hati orang) yang berpengaruh terhadap kejiwaan dan emosional manusia. </w:t>
      </w:r>
    </w:p>
    <w:p w14:paraId="1B8EC441" w14:textId="77777777" w:rsidR="007762F9" w:rsidRPr="00EE48CE" w:rsidRDefault="0075223F" w:rsidP="00EE48CE">
      <w:pPr>
        <w:pStyle w:val="ListParagraph"/>
        <w:bidi w:val="0"/>
        <w:spacing w:line="240" w:lineRule="auto"/>
        <w:ind w:left="360"/>
        <w:jc w:val="both"/>
        <w:rPr>
          <w:rFonts w:asciiTheme="majorHAnsi" w:hAnsiTheme="majorHAnsi" w:cs="KFGQPC Uthman Taha Naskh"/>
          <w:sz w:val="28"/>
          <w:szCs w:val="28"/>
          <w:rtl/>
        </w:rPr>
      </w:pPr>
      <w:r w:rsidRPr="00EE48CE">
        <w:rPr>
          <w:rFonts w:asciiTheme="majorHAnsi" w:hAnsiTheme="majorHAnsi" w:cs="KFGQPC Uthman Taha Naskh"/>
          <w:sz w:val="28"/>
          <w:szCs w:val="28"/>
        </w:rPr>
        <w:t xml:space="preserve">Orang yang melakukannya atau meridainya maka dia telah kafir. Dalilnya adalah firman </w:t>
      </w:r>
      <w:r w:rsidRPr="00EE48CE">
        <w:rPr>
          <w:rFonts w:asciiTheme="majorHAnsi" w:hAnsiTheme="majorHAnsi" w:cs="KFGQPC Uthman Taha Naskh"/>
          <w:sz w:val="28"/>
          <w:szCs w:val="28"/>
        </w:rPr>
        <w:lastRenderedPageBreak/>
        <w:t xml:space="preserve">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w:t>
      </w:r>
      <w:r w:rsidRPr="00EE48CE">
        <w:rPr>
          <w:rFonts w:asciiTheme="majorHAnsi" w:hAnsiTheme="majorHAnsi" w:cs="KFGQPC Uthman Taha Naskh"/>
          <w:i/>
          <w:iCs/>
          <w:sz w:val="28"/>
          <w:szCs w:val="28"/>
        </w:rPr>
        <w:t>"Padahal keduanya tidak mengajarkan (sesuatu) kepada seorang pun sebelum</w:t>
      </w:r>
      <w:r w:rsidRPr="00EE48CE">
        <w:rPr>
          <w:rFonts w:asciiTheme="majorHAnsi" w:hAnsiTheme="majorHAnsi" w:cs="KFGQPC Uthman Taha Naskh"/>
          <w:i/>
          <w:iCs/>
          <w:sz w:val="28"/>
          <w:szCs w:val="28"/>
          <w:rtl/>
        </w:rPr>
        <w:t xml:space="preserve"> </w:t>
      </w:r>
      <w:r w:rsidRPr="00EE48CE">
        <w:rPr>
          <w:rFonts w:asciiTheme="majorHAnsi" w:hAnsiTheme="majorHAnsi" w:cs="KFGQPC Uthman Taha Naskh"/>
          <w:i/>
          <w:iCs/>
          <w:sz w:val="28"/>
          <w:szCs w:val="28"/>
        </w:rPr>
        <w:t>mengatakan, ‘Sesungguhnya kami hanyalah cobaan (bagimu), sebab itu janganlah kamu kafir.’”</w:t>
      </w:r>
      <w:r w:rsidRPr="00EE48CE">
        <w:rPr>
          <w:rFonts w:asciiTheme="majorHAnsi" w:hAnsiTheme="majorHAnsi" w:cs="KFGQPC Uthman Taha Naskh"/>
          <w:sz w:val="28"/>
          <w:szCs w:val="28"/>
        </w:rPr>
        <w:t xml:space="preserve"> (</w:t>
      </w:r>
      <w:r w:rsidR="00EE3CF3" w:rsidRPr="00EE48CE">
        <w:rPr>
          <w:rFonts w:asciiTheme="majorHAnsi" w:hAnsiTheme="majorHAnsi" w:cs="KFGQPC Uthman Taha Naskh"/>
          <w:sz w:val="28"/>
          <w:szCs w:val="28"/>
        </w:rPr>
        <w:t>Al-Baqarah</w:t>
      </w:r>
      <w:r w:rsidRPr="00EE48CE">
        <w:rPr>
          <w:rFonts w:asciiTheme="majorHAnsi" w:hAnsiTheme="majorHAnsi" w:cs="KFGQPC Uthman Taha Naskh"/>
          <w:sz w:val="28"/>
          <w:szCs w:val="28"/>
        </w:rPr>
        <w:t>: 102)</w:t>
      </w:r>
    </w:p>
    <w:p w14:paraId="4F0BBB91"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EE48CE">
        <w:rPr>
          <w:rFonts w:asciiTheme="majorHAnsi" w:hAnsiTheme="majorHAnsi" w:cs="KFGQPC Uthman Taha Naskh"/>
          <w:b/>
          <w:bCs/>
          <w:sz w:val="28"/>
          <w:szCs w:val="28"/>
        </w:rPr>
        <w:t>Mendukung dan membantu orang-orang musyrik serta membela mereka terhadap kaum muslim</w:t>
      </w:r>
      <w:r w:rsidRPr="00EE48CE">
        <w:rPr>
          <w:rFonts w:asciiTheme="majorHAnsi" w:hAnsiTheme="majorHAnsi" w:cs="KFGQPC Uthman Taha Naskh"/>
          <w:sz w:val="28"/>
          <w:szCs w:val="28"/>
        </w:rPr>
        <w:t xml:space="preserve">. Dalilnya adalah firman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w:t>
      </w:r>
      <w:r w:rsidRPr="00EE48CE">
        <w:rPr>
          <w:rFonts w:asciiTheme="majorHAnsi" w:hAnsiTheme="majorHAnsi" w:cs="KFGQPC Uthman Taha Naskh"/>
          <w:i/>
          <w:iCs/>
          <w:sz w:val="28"/>
          <w:szCs w:val="28"/>
        </w:rPr>
        <w:t>"Barangsiapa di antara kamu yang menjadikan mereka sebagai teman setia (pemimpin), maka sesungguhnya dia termasuk golongan mereka</w:t>
      </w:r>
      <w:r w:rsidR="00EE48CE">
        <w:rPr>
          <w:rFonts w:asciiTheme="majorHAnsi" w:hAnsiTheme="majorHAnsi" w:cs="KFGQPC Uthman Taha Naskh"/>
          <w:i/>
          <w:iCs/>
          <w:sz w:val="28"/>
          <w:szCs w:val="28"/>
        </w:rPr>
        <w:t>.</w:t>
      </w:r>
      <w:r w:rsidRPr="00EE48CE">
        <w:rPr>
          <w:rFonts w:asciiTheme="majorHAnsi" w:hAnsiTheme="majorHAnsi" w:cs="KFGQPC Uthman Taha Naskh"/>
          <w:i/>
          <w:iCs/>
          <w:sz w:val="28"/>
          <w:szCs w:val="28"/>
          <w:rtl/>
        </w:rPr>
        <w:t xml:space="preserve"> </w:t>
      </w:r>
      <w:r w:rsidRPr="00EE48CE">
        <w:rPr>
          <w:rFonts w:asciiTheme="majorHAnsi" w:hAnsiTheme="majorHAnsi" w:cs="KFGQPC Uthman Taha Naskh"/>
          <w:i/>
          <w:iCs/>
          <w:sz w:val="28"/>
          <w:szCs w:val="28"/>
        </w:rPr>
        <w:t>Sesungguhnya Allah tidak memberi petunjuk kepada orang-orang yang zalim."</w:t>
      </w:r>
      <w:r w:rsidRPr="00EE48CE">
        <w:rPr>
          <w:rFonts w:asciiTheme="majorHAnsi" w:hAnsiTheme="majorHAnsi" w:cs="KFGQPC Uthman Taha Naskh"/>
          <w:sz w:val="28"/>
          <w:szCs w:val="28"/>
        </w:rPr>
        <w:t xml:space="preserve"> (Al-Mā`idah: 51)</w:t>
      </w:r>
    </w:p>
    <w:p w14:paraId="10278E3C" w14:textId="77777777" w:rsidR="007762F9" w:rsidRPr="00EE48CE" w:rsidRDefault="0075223F" w:rsidP="00EE48CE">
      <w:pPr>
        <w:pStyle w:val="ListParagraph"/>
        <w:numPr>
          <w:ilvl w:val="0"/>
          <w:numId w:val="30"/>
        </w:numPr>
        <w:bidi w:val="0"/>
        <w:spacing w:line="240" w:lineRule="auto"/>
        <w:jc w:val="both"/>
        <w:rPr>
          <w:rFonts w:asciiTheme="majorHAnsi" w:hAnsiTheme="majorHAnsi" w:cs="KFGQPC Uthman Taha Naskh"/>
          <w:sz w:val="28"/>
          <w:szCs w:val="28"/>
          <w:rtl/>
        </w:rPr>
      </w:pPr>
      <w:r w:rsidRPr="009D0160">
        <w:rPr>
          <w:rFonts w:asciiTheme="majorHAnsi" w:hAnsiTheme="majorHAnsi" w:cs="KFGQPC Uthman Taha Naskh"/>
          <w:b/>
          <w:bCs/>
          <w:sz w:val="28"/>
          <w:szCs w:val="28"/>
        </w:rPr>
        <w:t xml:space="preserve">Siapa yang meyakini bahwa sebagian manusia boleh meninggalkan syariat Muhammad </w:t>
      </w:r>
      <w:r w:rsidR="008543E9" w:rsidRPr="009D0160">
        <w:rPr>
          <w:rFonts w:asciiTheme="majorHAnsi" w:hAnsiTheme="majorHAnsi" w:cs="KFGQPC Uthman Taha Naskh"/>
          <w:b/>
          <w:bCs/>
          <w:i/>
          <w:iCs/>
          <w:sz w:val="28"/>
          <w:szCs w:val="28"/>
        </w:rPr>
        <w:t>ṣallallāhu ‘alaihi wa sallam</w:t>
      </w:r>
      <w:r w:rsidR="00EE3CF3" w:rsidRPr="00EE48CE">
        <w:rPr>
          <w:rFonts w:asciiTheme="majorHAnsi" w:hAnsiTheme="majorHAnsi" w:cs="KFGQPC Uthman Taha Naskh"/>
          <w:i/>
          <w:iCs/>
          <w:sz w:val="28"/>
          <w:szCs w:val="28"/>
        </w:rPr>
        <w:t xml:space="preserve"> </w:t>
      </w:r>
      <w:r w:rsidRPr="00EE48CE">
        <w:rPr>
          <w:rFonts w:asciiTheme="majorHAnsi" w:hAnsiTheme="majorHAnsi" w:cs="KFGQPC Uthman Taha Naskh"/>
          <w:sz w:val="28"/>
          <w:szCs w:val="28"/>
        </w:rPr>
        <w:t xml:space="preserve">sebagaimana Nabi Khadir boleh meninggalkan syariat Musa </w:t>
      </w:r>
      <w:r w:rsidR="008543E9" w:rsidRPr="00EE48CE">
        <w:rPr>
          <w:rFonts w:asciiTheme="majorHAnsi" w:hAnsiTheme="majorHAnsi" w:cs="KFGQPC Uthman Taha Naskh"/>
          <w:i/>
          <w:iCs/>
          <w:sz w:val="28"/>
          <w:szCs w:val="28"/>
        </w:rPr>
        <w:t>‘alaihissalām</w:t>
      </w:r>
      <w:r w:rsidRPr="00EE48CE">
        <w:rPr>
          <w:rFonts w:asciiTheme="majorHAnsi" w:hAnsiTheme="majorHAnsi" w:cs="KFGQPC Uthman Taha Naskh"/>
          <w:sz w:val="28"/>
          <w:szCs w:val="28"/>
        </w:rPr>
        <w:t xml:space="preserve">, maka dia telah kafir. Berdasarkan firman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w:t>
      </w:r>
      <w:r w:rsidRPr="009D0160">
        <w:rPr>
          <w:rFonts w:asciiTheme="majorHAnsi" w:hAnsiTheme="majorHAnsi" w:cs="KFGQPC Uthman Taha Naskh"/>
          <w:i/>
          <w:iCs/>
          <w:sz w:val="28"/>
          <w:szCs w:val="28"/>
        </w:rPr>
        <w:t>"Barangsiapa mencari agama selain Islam, maka agama itu tidak akan diterima, dan di akhirat dia termasuk orang yang rugi."</w:t>
      </w:r>
      <w:r w:rsidRPr="00EE48CE">
        <w:rPr>
          <w:rFonts w:asciiTheme="majorHAnsi" w:hAnsiTheme="majorHAnsi" w:cs="KFGQPC Uthman Taha Naskh"/>
          <w:sz w:val="28"/>
          <w:szCs w:val="28"/>
        </w:rPr>
        <w:t xml:space="preserve"> (Āli 'Imrān: 85)</w:t>
      </w:r>
    </w:p>
    <w:p w14:paraId="58883E21" w14:textId="77777777" w:rsidR="007762F9" w:rsidRPr="00EE48CE" w:rsidRDefault="0075223F" w:rsidP="009D0160">
      <w:pPr>
        <w:pStyle w:val="ListParagraph"/>
        <w:numPr>
          <w:ilvl w:val="0"/>
          <w:numId w:val="30"/>
        </w:numPr>
        <w:bidi w:val="0"/>
        <w:spacing w:line="240" w:lineRule="auto"/>
        <w:jc w:val="both"/>
        <w:rPr>
          <w:rFonts w:asciiTheme="majorHAnsi" w:hAnsiTheme="majorHAnsi" w:cs="KFGQPC Uthman Taha Naskh"/>
          <w:sz w:val="28"/>
          <w:szCs w:val="28"/>
          <w:rtl/>
        </w:rPr>
      </w:pPr>
      <w:r w:rsidRPr="009D0160">
        <w:rPr>
          <w:rFonts w:asciiTheme="majorHAnsi" w:hAnsiTheme="majorHAnsi" w:cs="KFGQPC Uthman Taha Naskh"/>
          <w:b/>
          <w:bCs/>
          <w:sz w:val="28"/>
          <w:szCs w:val="28"/>
        </w:rPr>
        <w:t>Berpaling dari agama Allah</w:t>
      </w:r>
      <w:r w:rsidRPr="00EE48CE">
        <w:rPr>
          <w:rFonts w:asciiTheme="majorHAnsi" w:hAnsiTheme="majorHAnsi" w:cs="KFGQPC Uthman Taha Naskh"/>
          <w:sz w:val="28"/>
          <w:szCs w:val="28"/>
        </w:rPr>
        <w:t xml:space="preserve">; tidak mempelajari dan tidak mengamalkannya. Dalilnya adalah firman Allah </w:t>
      </w:r>
      <w:r w:rsidR="00D3454E" w:rsidRPr="00EE48CE">
        <w:rPr>
          <w:rFonts w:asciiTheme="majorHAnsi" w:hAnsiTheme="majorHAnsi" w:cs="KFGQPC Uthman Taha Naskh"/>
          <w:i/>
          <w:iCs/>
          <w:sz w:val="28"/>
          <w:szCs w:val="28"/>
        </w:rPr>
        <w:t>Ta'ālā</w:t>
      </w:r>
      <w:r w:rsidRPr="00EE48CE">
        <w:rPr>
          <w:rFonts w:asciiTheme="majorHAnsi" w:hAnsiTheme="majorHAnsi" w:cs="KFGQPC Uthman Taha Naskh"/>
          <w:sz w:val="28"/>
          <w:szCs w:val="28"/>
        </w:rPr>
        <w:t xml:space="preserve">, </w:t>
      </w:r>
      <w:r w:rsidRPr="009D0160">
        <w:rPr>
          <w:rFonts w:asciiTheme="majorHAnsi" w:hAnsiTheme="majorHAnsi" w:cs="KFGQPC Uthman Taha Naskh"/>
          <w:i/>
          <w:iCs/>
          <w:sz w:val="28"/>
          <w:szCs w:val="28"/>
        </w:rPr>
        <w:t>"Dan siapakah yang lebih zalim daripada orang yang telah diperingatkan dengan ayat-ayat Rabbnya, kemudian dia berpaling darinya? Sungguh, Kami</w:t>
      </w:r>
      <w:r w:rsidRPr="009D0160">
        <w:rPr>
          <w:rFonts w:asciiTheme="majorHAnsi" w:hAnsiTheme="majorHAnsi" w:cs="KFGQPC Uthman Taha Naskh"/>
          <w:i/>
          <w:iCs/>
          <w:sz w:val="28"/>
          <w:szCs w:val="28"/>
          <w:rtl/>
        </w:rPr>
        <w:t xml:space="preserve"> </w:t>
      </w:r>
      <w:r w:rsidRPr="009D0160">
        <w:rPr>
          <w:rFonts w:asciiTheme="majorHAnsi" w:hAnsiTheme="majorHAnsi" w:cs="KFGQPC Uthman Taha Naskh"/>
          <w:i/>
          <w:iCs/>
          <w:sz w:val="28"/>
          <w:szCs w:val="28"/>
        </w:rPr>
        <w:t xml:space="preserve">akan </w:t>
      </w:r>
      <w:r w:rsidRPr="009D0160">
        <w:rPr>
          <w:rFonts w:asciiTheme="majorHAnsi" w:hAnsiTheme="majorHAnsi" w:cs="KFGQPC Uthman Taha Naskh"/>
          <w:i/>
          <w:iCs/>
          <w:sz w:val="28"/>
          <w:szCs w:val="28"/>
        </w:rPr>
        <w:lastRenderedPageBreak/>
        <w:t>memberikan balasan kepada orang-orang yang berdosa."</w:t>
      </w:r>
      <w:r w:rsidRPr="00EE48CE">
        <w:rPr>
          <w:rFonts w:asciiTheme="majorHAnsi" w:hAnsiTheme="majorHAnsi" w:cs="KFGQPC Uthman Taha Naskh"/>
          <w:sz w:val="28"/>
          <w:szCs w:val="28"/>
        </w:rPr>
        <w:t xml:space="preserve"> (As-Sajdah: 22) Maksud berpaling dari agama Allah adalah enggan mempelajari perkara yang Dia diwajibkan berupa pokok-pokok agama yang tidak akan sah agama seseorang kecuali dengan mengetahuinya</w:t>
      </w:r>
      <w:r w:rsidRPr="00EE48CE">
        <w:rPr>
          <w:rFonts w:asciiTheme="majorHAnsi" w:hAnsiTheme="majorHAnsi" w:cs="KFGQPC Uthman Taha Naskh"/>
          <w:sz w:val="28"/>
          <w:szCs w:val="28"/>
          <w:rtl/>
        </w:rPr>
        <w:t>.</w:t>
      </w:r>
    </w:p>
    <w:p w14:paraId="7DC469E0"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Setelah menyebutkan pembatal-pembatal ini, kami merasa perlu menyampaikan dua peringatan penting</w:t>
      </w:r>
      <w:r>
        <w:rPr>
          <w:rFonts w:asciiTheme="majorHAnsi" w:hAnsiTheme="majorHAnsi" w:cs="KFGQPC Uthman Taha Naskh"/>
          <w:sz w:val="28"/>
          <w:szCs w:val="28"/>
          <w:rtl/>
        </w:rPr>
        <w:t>:</w:t>
      </w:r>
    </w:p>
    <w:p w14:paraId="731EBA2C" w14:textId="77777777" w:rsidR="007762F9" w:rsidRPr="009D0160" w:rsidRDefault="0075223F" w:rsidP="009D0160">
      <w:pPr>
        <w:pStyle w:val="ListParagraph"/>
        <w:numPr>
          <w:ilvl w:val="0"/>
          <w:numId w:val="32"/>
        </w:numPr>
        <w:bidi w:val="0"/>
        <w:spacing w:line="240" w:lineRule="auto"/>
        <w:jc w:val="both"/>
        <w:rPr>
          <w:rFonts w:asciiTheme="majorHAnsi" w:hAnsiTheme="majorHAnsi" w:cs="KFGQPC Uthman Taha Naskh"/>
          <w:sz w:val="28"/>
          <w:szCs w:val="28"/>
          <w:rtl/>
        </w:rPr>
      </w:pPr>
      <w:r w:rsidRPr="009D0160">
        <w:rPr>
          <w:rFonts w:asciiTheme="majorHAnsi" w:hAnsiTheme="majorHAnsi" w:cs="KFGQPC Uthman Taha Naskh"/>
          <w:sz w:val="28"/>
          <w:szCs w:val="28"/>
        </w:rPr>
        <w:t>Pembatal-pembatal ini disebutkan agar diwaspadai dan diperingatkan kepada orang lain. Karena setan dan bala tentaranya yang menyesatkan terus-menerus mengintai kaum muslimin untuk memanfaatkan kelalaian dan kejahilan sebagian mereka untuk mengeluarkannya dari wilayah kebenaran menuju kebatilan, dan untuk memalingkannya dari jalan surga ke neraka</w:t>
      </w:r>
      <w:r w:rsidRPr="009D0160">
        <w:rPr>
          <w:rFonts w:asciiTheme="majorHAnsi" w:hAnsiTheme="majorHAnsi" w:cs="KFGQPC Uthman Taha Naskh"/>
          <w:sz w:val="28"/>
          <w:szCs w:val="28"/>
          <w:rtl/>
        </w:rPr>
        <w:t>.</w:t>
      </w:r>
    </w:p>
    <w:p w14:paraId="7CD9174D" w14:textId="77777777" w:rsidR="007762F9" w:rsidRPr="009D0160" w:rsidRDefault="0075223F" w:rsidP="009D0160">
      <w:pPr>
        <w:pStyle w:val="ListParagraph"/>
        <w:numPr>
          <w:ilvl w:val="0"/>
          <w:numId w:val="32"/>
        </w:numPr>
        <w:bidi w:val="0"/>
        <w:spacing w:line="240" w:lineRule="auto"/>
        <w:jc w:val="both"/>
        <w:rPr>
          <w:rFonts w:asciiTheme="majorHAnsi" w:hAnsiTheme="majorHAnsi" w:cs="KFGQPC Uthman Taha Naskh"/>
          <w:sz w:val="28"/>
          <w:szCs w:val="28"/>
          <w:rtl/>
        </w:rPr>
      </w:pPr>
      <w:r w:rsidRPr="009D0160">
        <w:rPr>
          <w:rFonts w:asciiTheme="majorHAnsi" w:hAnsiTheme="majorHAnsi" w:cs="KFGQPC Uthman Taha Naskh"/>
          <w:sz w:val="28"/>
          <w:szCs w:val="28"/>
        </w:rPr>
        <w:t>Menerapkan pembatal-pembatal ini dalam kehidupan nyata adalah wewenang para ulama yang memiliki ilmu kuat. Merekalah yang mengerti dalil dan hukum serta kaidah penerapannya pada manusia. Tidak setiap orang boleh melakukan hal ini</w:t>
      </w:r>
      <w:r w:rsidRPr="009D0160">
        <w:rPr>
          <w:rFonts w:asciiTheme="majorHAnsi" w:hAnsiTheme="majorHAnsi" w:cs="KFGQPC Uthman Taha Naskh"/>
          <w:sz w:val="28"/>
          <w:szCs w:val="28"/>
          <w:rtl/>
        </w:rPr>
        <w:t>.</w:t>
      </w:r>
    </w:p>
    <w:p w14:paraId="2F5FE5C7" w14:textId="77777777" w:rsidR="007762F9" w:rsidRPr="009D0160" w:rsidRDefault="0075223F" w:rsidP="00D1489B">
      <w:pPr>
        <w:pStyle w:val="Heading1"/>
        <w:bidi w:val="0"/>
        <w:jc w:val="both"/>
        <w:rPr>
          <w:rtl/>
        </w:rPr>
      </w:pPr>
      <w:bookmarkStart w:id="35" w:name="_Toc506888693"/>
      <w:r>
        <w:lastRenderedPageBreak/>
        <w:t xml:space="preserve">Soal: Jika ditanyakan kepada Anda, bolehkah </w:t>
      </w:r>
      <w:r w:rsidR="00D1489B">
        <w:t>memastikan</w:t>
      </w:r>
      <w:r>
        <w:t xml:space="preserve"> seorang muslim masuk surga atau neraka</w:t>
      </w:r>
      <w:r w:rsidR="009D0160">
        <w:t>?</w:t>
      </w:r>
      <w:bookmarkEnd w:id="35"/>
    </w:p>
    <w:p w14:paraId="0CFEC010" w14:textId="77777777" w:rsidR="009D0160" w:rsidRDefault="00EE3CF3" w:rsidP="00D1489B">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w:t>
      </w:r>
      <w:r w:rsidR="00D1489B">
        <w:rPr>
          <w:rFonts w:asciiTheme="majorHAnsi" w:hAnsiTheme="majorHAnsi" w:cs="KFGQPC Uthman Taha Naskh"/>
          <w:sz w:val="28"/>
          <w:szCs w:val="28"/>
        </w:rPr>
        <w:t>memastikan</w:t>
      </w:r>
      <w:r w:rsidR="0075223F">
        <w:rPr>
          <w:rFonts w:asciiTheme="majorHAnsi" w:hAnsiTheme="majorHAnsi" w:cs="KFGQPC Uthman Taha Naskh"/>
          <w:sz w:val="28"/>
          <w:szCs w:val="28"/>
        </w:rPr>
        <w:t xml:space="preserve"> siapa pun masuk surga atau neraka, kecuali orang yang disebutkan oleh nas. Tetapi orang yang berbuat baik diharapkan memperoleh pahala, dan orang yang berbuat buruk dikhawatirkan mendapat siksa. </w:t>
      </w:r>
    </w:p>
    <w:p w14:paraId="241AE534"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Kita mengatakan, setiap orang yang mati di atas keimanan, maka tempat akhirnya ke surga, dan setiap orang yang mati di atas kesyirikan atau kekufuran, maka dia termasuk penghuni neraka, dan neraka adalah seburuk-buruk tempat tinggal</w:t>
      </w:r>
      <w:r>
        <w:rPr>
          <w:rFonts w:asciiTheme="majorHAnsi" w:hAnsiTheme="majorHAnsi" w:cs="KFGQPC Uthman Taha Naskh"/>
          <w:sz w:val="28"/>
          <w:szCs w:val="28"/>
          <w:rtl/>
        </w:rPr>
        <w:t>.</w:t>
      </w:r>
    </w:p>
    <w:p w14:paraId="36D7C8FE" w14:textId="77777777" w:rsidR="007762F9" w:rsidRPr="007762F9" w:rsidRDefault="0075223F" w:rsidP="00BB27E5">
      <w:pPr>
        <w:pStyle w:val="Heading1"/>
        <w:bidi w:val="0"/>
        <w:spacing w:before="360"/>
        <w:jc w:val="both"/>
        <w:rPr>
          <w:rtl/>
        </w:rPr>
      </w:pPr>
      <w:bookmarkStart w:id="36" w:name="_Toc506888694"/>
      <w:r>
        <w:t>Soal: Jika ditanyakan kepada Anda, apakah seorang muslim boleh dihukumi kafir karena berbuat maksiat</w:t>
      </w:r>
      <w:r w:rsidR="009D0160">
        <w:t>?</w:t>
      </w:r>
      <w:bookmarkEnd w:id="36"/>
    </w:p>
    <w:p w14:paraId="0F468E98"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Dikatakan, seorang muslim tidak dapat divonis kafir karena melakukan dosa dan maksiat sekalipun merupakan dosa besar, selama tidak termasuk dosa-dosa yang dapat mengafirkan berdasarkan nas-nas syariat dalam Al-Qur`ān dan Sunah serta merupakan pendapat para sahabat dan para imam. Orang tersebut tetap berada dalam keimanannya, dan termasuk pelaku maksiat dari kalangan orang-orang yang bertauhid selagi </w:t>
      </w:r>
      <w:r w:rsidR="0075223F">
        <w:rPr>
          <w:rFonts w:asciiTheme="majorHAnsi" w:hAnsiTheme="majorHAnsi" w:cs="KFGQPC Uthman Taha Naskh"/>
          <w:sz w:val="28"/>
          <w:szCs w:val="28"/>
        </w:rPr>
        <w:lastRenderedPageBreak/>
        <w:t>dia tidak jatuh dalam kufur besar, syirik besar, atau nifak besar</w:t>
      </w:r>
      <w:r w:rsidR="0075223F">
        <w:rPr>
          <w:rFonts w:asciiTheme="majorHAnsi" w:hAnsiTheme="majorHAnsi" w:cs="KFGQPC Uthman Taha Naskh"/>
          <w:sz w:val="28"/>
          <w:szCs w:val="28"/>
          <w:rtl/>
        </w:rPr>
        <w:t>.</w:t>
      </w:r>
    </w:p>
    <w:p w14:paraId="20D91A4A" w14:textId="77777777" w:rsidR="007762F9" w:rsidRPr="007762F9" w:rsidRDefault="0075223F" w:rsidP="009D0160">
      <w:pPr>
        <w:pStyle w:val="Heading1"/>
        <w:bidi w:val="0"/>
        <w:jc w:val="both"/>
        <w:rPr>
          <w:rtl/>
        </w:rPr>
      </w:pPr>
      <w:bookmarkStart w:id="37" w:name="_Toc506888695"/>
      <w:r>
        <w:t>Soal: Jika ditanyakan kepada Anda, apakah kesalahan lidah dan perkataan buruk berpengaruh kepada tauhid? Apakah akan menggelincirkan orang yang mengucapkannya dari jalan yang lurus, ataukah itu termasuk dosa kecil</w:t>
      </w:r>
      <w:r w:rsidR="009D0160">
        <w:t>?</w:t>
      </w:r>
      <w:bookmarkEnd w:id="37"/>
    </w:p>
    <w:p w14:paraId="43D23DC8" w14:textId="77777777" w:rsidR="009D01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Perkara lisan adalah perkara besar. Dengan satu ucapan seseorang masuk dalam Islam, dan dengan satu ucapan pula seseorang dapat keluar darinya - kita memohon perlindungan kepada Allah-. </w:t>
      </w:r>
    </w:p>
    <w:p w14:paraId="739904A2"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Kesalahan lidah bertingkat-tingkat. Di antaranya ada yang merupakan kalimat kufur yang bisa membatalkan iman dan menghapus amal, seperti mencela Allah dan mencela 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kata-kata yang mengandung pemberian sifat rububiyah kepada para wali dan orang-orang yang diagungkan; istigasah</w:t>
      </w:r>
      <w:r>
        <w:rPr>
          <w:rFonts w:asciiTheme="majorHAnsi" w:hAnsiTheme="majorHAnsi" w:cs="KFGQPC Uthman Taha Naskh"/>
          <w:sz w:val="28"/>
          <w:szCs w:val="28"/>
          <w:rtl/>
        </w:rPr>
        <w:t xml:space="preserve"> </w:t>
      </w:r>
      <w:r w:rsidR="009D0160">
        <w:rPr>
          <w:rFonts w:asciiTheme="majorHAnsi" w:hAnsiTheme="majorHAnsi" w:cs="KFGQPC Uthman Taha Naskh"/>
          <w:sz w:val="28"/>
          <w:szCs w:val="28"/>
        </w:rPr>
        <w:t>(</w:t>
      </w:r>
      <w:r>
        <w:rPr>
          <w:rFonts w:asciiTheme="majorHAnsi" w:hAnsiTheme="majorHAnsi" w:cs="KFGQPC Uthman Taha Naskh"/>
          <w:sz w:val="28"/>
          <w:szCs w:val="28"/>
        </w:rPr>
        <w:t xml:space="preserve">mohon pertolongan) dan penyandaran kebaikan serta apa yang dialami seseorang kepada mereka. Termasuk juga kata-kata sanjungan yang berlebihan, yang menempatkan mereka di atas batas manusiawi serta bersumpah dengan nama mereka. Juga mengolok-olok syariat dan hukum-hukumnya. </w:t>
      </w:r>
      <w:r>
        <w:rPr>
          <w:rFonts w:asciiTheme="majorHAnsi" w:hAnsiTheme="majorHAnsi" w:cs="KFGQPC Uthman Taha Naskh"/>
          <w:sz w:val="28"/>
          <w:szCs w:val="28"/>
        </w:rPr>
        <w:lastRenderedPageBreak/>
        <w:t>Termasuk kata-kata murka terhadap hukum syariat atau murka dan protes terhadap ketetapan takdir yang menyakitkan berupa keburukan yang dialami di dunia, seperti musibah pada tubuh, harta, anak, dan yang lainnya</w:t>
      </w:r>
      <w:r>
        <w:rPr>
          <w:rFonts w:asciiTheme="majorHAnsi" w:hAnsiTheme="majorHAnsi" w:cs="KFGQPC Uthman Taha Naskh"/>
          <w:sz w:val="28"/>
          <w:szCs w:val="28"/>
          <w:rtl/>
        </w:rPr>
        <w:t>.</w:t>
      </w:r>
    </w:p>
    <w:p w14:paraId="5053B908"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Di antara dosa besar yang membahayakan keimanan dan dapat menguranginya adalah gibah (menggunjing) dan namimah (adu domba). Hendaknya kita ekstra hati-hati dan menjaga lisan kita dari setiap perkataan yang menyimpang dari syariat Allah dan sunah Nabi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9D0160">
        <w:rPr>
          <w:rFonts w:asciiTheme="majorHAnsi" w:hAnsiTheme="majorHAnsi" w:cs="KFGQPC Uthman Taha Naskh"/>
          <w:i/>
          <w:iCs/>
          <w:sz w:val="28"/>
          <w:szCs w:val="28"/>
        </w:rPr>
        <w:t>"Sungguh, seseorang akan mengucapkan perkataan yang Allah ridai, padahal dia tidak menganggapnya berharga, namun Allah mengangkatnya beberapa derajat lantaran perkataan tersebut. Dan sungguh, seseorang akan mengucapkan perkataan yang Allah murkai, padahal dia tidak menganggapnya berharga, namun dia terjun ke neraka Jahanam karena perkataan itu."</w:t>
      </w:r>
      <w:r>
        <w:rPr>
          <w:rFonts w:asciiTheme="majorHAnsi" w:hAnsiTheme="majorHAnsi" w:cs="KFGQPC Uthman Taha Naskh"/>
          <w:sz w:val="28"/>
          <w:szCs w:val="28"/>
        </w:rPr>
        <w:t xml:space="preserve"> (HR. Bukhari)</w:t>
      </w:r>
    </w:p>
    <w:p w14:paraId="36EE3D40" w14:textId="77777777" w:rsidR="007762F9" w:rsidRPr="007762F9" w:rsidRDefault="0075223F" w:rsidP="009D0160">
      <w:pPr>
        <w:pStyle w:val="Heading1"/>
        <w:bidi w:val="0"/>
        <w:jc w:val="both"/>
        <w:rPr>
          <w:rtl/>
        </w:rPr>
      </w:pPr>
      <w:bookmarkStart w:id="38" w:name="_Toc506888696"/>
      <w:r>
        <w:t>Soal: Jika ditanyakan kepada Anda, kapan seorang mukmin berhenti beramal</w:t>
      </w:r>
      <w:r w:rsidR="009D0160">
        <w:t>?</w:t>
      </w:r>
      <w:bookmarkEnd w:id="38"/>
    </w:p>
    <w:p w14:paraId="6CB095D1" w14:textId="77777777" w:rsidR="009D0160" w:rsidRDefault="00EE3CF3" w:rsidP="009D0160">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seorang mukmin tidak berhenti beramal kecuali dengan kematian. Dalilnya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9D0160">
        <w:rPr>
          <w:rFonts w:asciiTheme="majorHAnsi" w:hAnsiTheme="majorHAnsi" w:cs="KFGQPC Uthman Taha Naskh"/>
          <w:i/>
          <w:iCs/>
          <w:sz w:val="28"/>
          <w:szCs w:val="28"/>
        </w:rPr>
        <w:t xml:space="preserve">"Dan sembahlah Rabbmu sampai </w:t>
      </w:r>
      <w:r w:rsidR="0075223F" w:rsidRPr="009D0160">
        <w:rPr>
          <w:rFonts w:asciiTheme="majorHAnsi" w:hAnsiTheme="majorHAnsi" w:cs="KFGQPC Uthman Taha Naskh"/>
          <w:i/>
          <w:iCs/>
          <w:sz w:val="28"/>
          <w:szCs w:val="28"/>
        </w:rPr>
        <w:lastRenderedPageBreak/>
        <w:t>datang kepadamu yakin (ajal)."</w:t>
      </w:r>
      <w:r w:rsidR="0075223F">
        <w:rPr>
          <w:rFonts w:asciiTheme="majorHAnsi" w:hAnsiTheme="majorHAnsi" w:cs="KFGQPC Uthman Taha Naskh"/>
          <w:sz w:val="28"/>
          <w:szCs w:val="28"/>
        </w:rPr>
        <w:t xml:space="preserve"> (Al-Ḥijr: 99) Yakin di sini maksudnya kematian, berdasarkan sabda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tentang ‘Uṡmān bin Maẓ'ūn pada saat dia meninggal, </w:t>
      </w:r>
      <w:r w:rsidR="0075223F" w:rsidRPr="009D0160">
        <w:rPr>
          <w:rFonts w:asciiTheme="majorHAnsi" w:hAnsiTheme="majorHAnsi" w:cs="KFGQPC Uthman Taha Naskh"/>
          <w:i/>
          <w:iCs/>
          <w:sz w:val="28"/>
          <w:szCs w:val="28"/>
        </w:rPr>
        <w:t>"Adapun 'Uṡmān, demi Allah, dia telah didatangi oleh yakin."</w:t>
      </w:r>
      <w:r w:rsidR="0075223F">
        <w:rPr>
          <w:rFonts w:asciiTheme="majorHAnsi" w:hAnsiTheme="majorHAnsi" w:cs="KFGQPC Uthman Taha Naskh"/>
          <w:sz w:val="28"/>
          <w:szCs w:val="28"/>
        </w:rPr>
        <w:t xml:space="preserve"> (HR. Bukhari) </w:t>
      </w:r>
    </w:p>
    <w:p w14:paraId="4D705D66"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Juga karena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tidak pernah berhenti beramal semasa hidupnya. Yakin artinya di sini bukan suatu tingkatan iman, di mana seorang mukmin boleh berhenti beramal ketika itu atau kewajiban beramal telah diangkat dari dirinya, sebagaimana klaim sebagian orang-orang yang menyimpang</w:t>
      </w:r>
      <w:r>
        <w:rPr>
          <w:rFonts w:asciiTheme="majorHAnsi" w:hAnsiTheme="majorHAnsi" w:cs="KFGQPC Uthman Taha Naskh"/>
          <w:sz w:val="28"/>
          <w:szCs w:val="28"/>
          <w:rtl/>
        </w:rPr>
        <w:t>.</w:t>
      </w:r>
    </w:p>
    <w:p w14:paraId="6ABBF03D" w14:textId="77777777" w:rsidR="007762F9" w:rsidRPr="007762F9" w:rsidRDefault="0075223F" w:rsidP="00BB27E5">
      <w:pPr>
        <w:pStyle w:val="Heading1"/>
        <w:bidi w:val="0"/>
        <w:spacing w:before="600"/>
        <w:jc w:val="both"/>
        <w:rPr>
          <w:rtl/>
        </w:rPr>
      </w:pPr>
      <w:bookmarkStart w:id="39" w:name="_Toc506888697"/>
      <w:r>
        <w:t>Soal: Jika ditanyakan kepada Anda, siapakah yang mengatur langit dan bumi beserta apa yang ada di dalamnya</w:t>
      </w:r>
      <w:r w:rsidR="009D0160">
        <w:t>?</w:t>
      </w:r>
      <w:bookmarkEnd w:id="39"/>
    </w:p>
    <w:p w14:paraId="46FC3A5D" w14:textId="77777777" w:rsidR="007762F9" w:rsidRPr="007762F9" w:rsidRDefault="00EE3CF3" w:rsidP="009D0160">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yang mengatur urusan langit dan bumi berikut makhluk yang ada di dalamnya dan di antara keduanya adalah Allah semata, tidak ada sekutu bagi-Nya. Tidak ada raja kecuali Dia, tidak ada sekutu bagi-Nya, tidak ada yang menolong dan membantu</w:t>
      </w:r>
      <w:r w:rsidR="009D0160">
        <w:rPr>
          <w:rFonts w:asciiTheme="majorHAnsi" w:hAnsiTheme="majorHAnsi" w:cs="KFGQPC Uthman Taha Naskh"/>
          <w:sz w:val="28"/>
          <w:szCs w:val="28"/>
        </w:rPr>
        <w:t>-</w:t>
      </w:r>
      <w:r w:rsidR="0075223F">
        <w:rPr>
          <w:rFonts w:asciiTheme="majorHAnsi" w:hAnsiTheme="majorHAnsi" w:cs="KFGQPC Uthman Taha Naskh"/>
          <w:sz w:val="28"/>
          <w:szCs w:val="28"/>
        </w:rPr>
        <w:t xml:space="preserve">Nya </w:t>
      </w:r>
      <w:r w:rsidR="0075223F" w:rsidRPr="009D0160">
        <w:rPr>
          <w:rFonts w:asciiTheme="majorHAnsi" w:hAnsiTheme="majorHAnsi" w:cs="KFGQPC Uthman Taha Naskh"/>
          <w:i/>
          <w:iCs/>
          <w:sz w:val="28"/>
          <w:szCs w:val="28"/>
        </w:rPr>
        <w:t>Subḥānahu wa biḥamdih.</w:t>
      </w:r>
      <w:r w:rsidR="0075223F">
        <w:rPr>
          <w:rFonts w:asciiTheme="majorHAnsi" w:hAnsiTheme="majorHAnsi" w:cs="KFGQPC Uthman Taha Naskh"/>
          <w:sz w:val="28"/>
          <w:szCs w:val="28"/>
        </w:rPr>
        <w:t xml:space="preserve">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9D0160">
        <w:rPr>
          <w:rFonts w:asciiTheme="majorHAnsi" w:hAnsiTheme="majorHAnsi" w:cs="KFGQPC Uthman Taha Naskh"/>
          <w:i/>
          <w:iCs/>
          <w:sz w:val="28"/>
          <w:szCs w:val="28"/>
        </w:rPr>
        <w:t xml:space="preserve">“Katakanlah (Muhammad), ‘Serulah mereka yang kamu anggap (sebagai ilāh) selain Allah! Mereka tidak memiliki </w:t>
      </w:r>
      <w:r w:rsidR="0075223F" w:rsidRPr="009D0160">
        <w:rPr>
          <w:rFonts w:asciiTheme="majorHAnsi" w:hAnsiTheme="majorHAnsi" w:cs="KFGQPC Uthman Taha Naskh"/>
          <w:i/>
          <w:iCs/>
          <w:sz w:val="28"/>
          <w:szCs w:val="28"/>
        </w:rPr>
        <w:lastRenderedPageBreak/>
        <w:t>(kekuasaan) seberat zarrah pun di langit dan di bumi, dan mereka sama sekali tidak memiliki peran serta dalam (penciptaan) langit dan bumi dan tidak ada di antara mereka yang menjadi pembantu bagi-Nya.’”</w:t>
      </w:r>
      <w:r w:rsidR="0075223F">
        <w:rPr>
          <w:rFonts w:asciiTheme="majorHAnsi" w:hAnsiTheme="majorHAnsi" w:cs="KFGQPC Uthman Taha Naskh"/>
          <w:sz w:val="28"/>
          <w:szCs w:val="28"/>
        </w:rPr>
        <w:t xml:space="preserve"> (Saba`: 22)</w:t>
      </w:r>
    </w:p>
    <w:p w14:paraId="5557D255" w14:textId="77777777" w:rsidR="007762F9" w:rsidRPr="007762F9" w:rsidRDefault="0075223F" w:rsidP="009D0160">
      <w:pPr>
        <w:pStyle w:val="Heading1"/>
        <w:bidi w:val="0"/>
        <w:jc w:val="both"/>
        <w:rPr>
          <w:rtl/>
        </w:rPr>
      </w:pPr>
      <w:bookmarkStart w:id="40" w:name="_Toc506888698"/>
      <w:r>
        <w:t>Soal: Jika ditanyakan kepada Anda, apa hukum orang yang meyakini bahwa alam semesta ini diatur oleh empat atau tujuh wali kutub, atau ada autād dan gauṡ yang dapat dimintai selain Allah? atau bersama Allah</w:t>
      </w:r>
      <w:r w:rsidR="009D0160">
        <w:t>?</w:t>
      </w:r>
      <w:bookmarkEnd w:id="40"/>
    </w:p>
    <w:p w14:paraId="252CEAD6"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barangsiapa meyakini hal ini maka para ulama sepakat dia telah kafir, karena dia meyakini adanya sekutu bagi Allah dalam rubūbiyyah (penciptaan, kepemilikan dan pengaturan)</w:t>
      </w:r>
      <w:r w:rsidR="0075223F">
        <w:rPr>
          <w:rFonts w:asciiTheme="majorHAnsi" w:hAnsiTheme="majorHAnsi" w:cs="KFGQPC Uthman Taha Naskh"/>
          <w:sz w:val="28"/>
          <w:szCs w:val="28"/>
          <w:rtl/>
        </w:rPr>
        <w:t>.</w:t>
      </w:r>
    </w:p>
    <w:p w14:paraId="4739D30E" w14:textId="77777777" w:rsidR="007762F9" w:rsidRPr="007762F9" w:rsidRDefault="0075223F" w:rsidP="009D0160">
      <w:pPr>
        <w:pStyle w:val="Heading1"/>
        <w:bidi w:val="0"/>
        <w:jc w:val="both"/>
        <w:rPr>
          <w:rtl/>
        </w:rPr>
      </w:pPr>
      <w:bookmarkStart w:id="41" w:name="_Toc506888699"/>
      <w:r>
        <w:t>Soal: Jika ditanyakan kepada Anda, apakah para wali mengetahui perkara gaib dan dapat menghidupkan orang mati</w:t>
      </w:r>
      <w:r w:rsidR="009D0160">
        <w:t>?</w:t>
      </w:r>
      <w:bookmarkEnd w:id="41"/>
    </w:p>
    <w:p w14:paraId="1062AC96" w14:textId="77777777" w:rsidR="009D01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ada yang dapat mengetahui perkara gaib kecuali Allah, dan tidak mampu menghidupkan orang mati kecuali Allah. Dalilnya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9D0160">
        <w:rPr>
          <w:rFonts w:asciiTheme="majorHAnsi" w:hAnsiTheme="majorHAnsi" w:cs="KFGQPC Uthman Taha Naskh"/>
          <w:i/>
          <w:iCs/>
          <w:sz w:val="28"/>
          <w:szCs w:val="28"/>
        </w:rPr>
        <w:t xml:space="preserve">"Sekiranya aku mengetahui yang gaib, tentulah aku membuat </w:t>
      </w:r>
      <w:r w:rsidR="0075223F" w:rsidRPr="009D0160">
        <w:rPr>
          <w:rFonts w:asciiTheme="majorHAnsi" w:hAnsiTheme="majorHAnsi" w:cs="KFGQPC Uthman Taha Naskh"/>
          <w:i/>
          <w:iCs/>
          <w:sz w:val="28"/>
          <w:szCs w:val="28"/>
        </w:rPr>
        <w:lastRenderedPageBreak/>
        <w:t>kebaikan sebanyak-banyaknya dan aku tidak akan ditimpa kemudaratan."</w:t>
      </w:r>
      <w:r w:rsidR="0075223F">
        <w:rPr>
          <w:rFonts w:asciiTheme="majorHAnsi" w:hAnsiTheme="majorHAnsi" w:cs="KFGQPC Uthman Taha Naskh"/>
          <w:sz w:val="28"/>
          <w:szCs w:val="28"/>
        </w:rPr>
        <w:t xml:space="preserve"> (</w:t>
      </w:r>
      <w:r w:rsidRPr="00EE3CF3">
        <w:rPr>
          <w:rFonts w:asciiTheme="majorHAnsi" w:hAnsiTheme="majorHAnsi" w:cs="KFGQPC Uthman Taha Naskh"/>
          <w:sz w:val="28"/>
          <w:szCs w:val="28"/>
        </w:rPr>
        <w:t>Al-A'rāf</w:t>
      </w:r>
      <w:r w:rsidR="0075223F">
        <w:rPr>
          <w:rFonts w:asciiTheme="majorHAnsi" w:hAnsiTheme="majorHAnsi" w:cs="KFGQPC Uthman Taha Naskh"/>
          <w:sz w:val="28"/>
          <w:szCs w:val="28"/>
        </w:rPr>
        <w:t xml:space="preserve">: 188) </w:t>
      </w:r>
    </w:p>
    <w:p w14:paraId="3483AA92"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Jika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yang merupakan makhluk paling mulia tidak mengetahui gaib, maka orang selain beliau lebih utama dan lebih layak untuk tidak mengetahui yang gaib</w:t>
      </w:r>
      <w:r>
        <w:rPr>
          <w:rFonts w:asciiTheme="majorHAnsi" w:hAnsiTheme="majorHAnsi" w:cs="KFGQPC Uthman Taha Naskh"/>
          <w:sz w:val="28"/>
          <w:szCs w:val="28"/>
          <w:rtl/>
        </w:rPr>
        <w:t>.</w:t>
      </w:r>
    </w:p>
    <w:p w14:paraId="3A335FBB" w14:textId="77777777" w:rsidR="009D0160" w:rsidRDefault="0075223F" w:rsidP="007522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Imam yang empat sepakat bahwa orang yang meyakini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mengetahui gaib, atau mampu menghidupkan orang mati, maka dia telah murtad dari Islam, karena dia mendustakan Allah yang memerintahkan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untuk berkata kepada manusia dan jin, </w:t>
      </w:r>
      <w:r w:rsidRPr="009D0160">
        <w:rPr>
          <w:rFonts w:asciiTheme="majorHAnsi" w:hAnsiTheme="majorHAnsi" w:cs="KFGQPC Uthman Taha Naskh"/>
          <w:i/>
          <w:iCs/>
          <w:sz w:val="28"/>
          <w:szCs w:val="28"/>
        </w:rPr>
        <w:t>"Katakanlah (Muhammad), ‘Aku tidak mengatakan kepadamu, bahwa perbendaharaan Allah ada padaku, aku tidak mengetahui yang gaib, dan tidak (pula) aku mengatakan kepadamu bahwa aku ini malaikat. Aku tidak mengikuti kecuali apa yang telah diwahyukan kepadaku.’"</w:t>
      </w:r>
      <w:r>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Al-An'ām</w:t>
      </w:r>
      <w:r>
        <w:rPr>
          <w:rFonts w:asciiTheme="majorHAnsi" w:hAnsiTheme="majorHAnsi" w:cs="KFGQPC Uthman Taha Naskh"/>
          <w:sz w:val="28"/>
          <w:szCs w:val="28"/>
        </w:rPr>
        <w:t xml:space="preserve">: 50) Dan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D0160">
        <w:rPr>
          <w:rFonts w:asciiTheme="majorHAnsi" w:hAnsiTheme="majorHAnsi" w:cs="KFGQPC Uthman Taha Naskh"/>
          <w:i/>
          <w:iCs/>
          <w:sz w:val="28"/>
          <w:szCs w:val="28"/>
        </w:rPr>
        <w:t>"Sesungguhnya hanya di sisi Allah ilmu tentang hari Kiamat; Dia yang menurunkan hujan, dan mengetahui apa yang ada dalam rahim. Dan tiada seorang pun yang dapat</w:t>
      </w:r>
      <w:r w:rsidRPr="009D0160">
        <w:rPr>
          <w:rFonts w:asciiTheme="majorHAnsi" w:hAnsiTheme="majorHAnsi" w:cs="KFGQPC Uthman Taha Naskh"/>
          <w:i/>
          <w:iCs/>
          <w:sz w:val="28"/>
          <w:szCs w:val="28"/>
          <w:rtl/>
        </w:rPr>
        <w:t xml:space="preserve"> </w:t>
      </w:r>
      <w:r w:rsidRPr="009D0160">
        <w:rPr>
          <w:rFonts w:asciiTheme="majorHAnsi" w:hAnsiTheme="majorHAnsi" w:cs="KFGQPC Uthman Taha Naskh"/>
          <w:i/>
          <w:iCs/>
          <w:sz w:val="28"/>
          <w:szCs w:val="28"/>
        </w:rPr>
        <w:t xml:space="preserve">mengetahui (dengan pasti) apa yang akan dikerjakannya besok. Dan tiada seorang pun yang dapat mengetahui di bumi mana dia akan mati. </w:t>
      </w:r>
      <w:r w:rsidRPr="009D0160">
        <w:rPr>
          <w:rFonts w:asciiTheme="majorHAnsi" w:hAnsiTheme="majorHAnsi" w:cs="KFGQPC Uthman Taha Naskh"/>
          <w:i/>
          <w:iCs/>
          <w:sz w:val="28"/>
          <w:szCs w:val="28"/>
        </w:rPr>
        <w:lastRenderedPageBreak/>
        <w:t>Sesungguhnya Allah Maha Mengetahui lagi Maha Mengenal."</w:t>
      </w:r>
      <w:r>
        <w:rPr>
          <w:rFonts w:asciiTheme="majorHAnsi" w:hAnsiTheme="majorHAnsi" w:cs="KFGQPC Uthman Taha Naskh"/>
          <w:sz w:val="28"/>
          <w:szCs w:val="28"/>
        </w:rPr>
        <w:t xml:space="preserve"> (Luqmān: 34) </w:t>
      </w:r>
    </w:p>
    <w:p w14:paraId="5FEC67B7"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Sedikit pun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tidak mengetahui gaib, kecuali gaib yang diwahyukan atau diberitahukan oleh Allah kepada beliau. Dan tidak pernah dalam suatu hari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mengklaim bahwa beliau bisa menghidupkan salah seorang sahabat beliau atau anak beliau yang</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telah mati. Lantas bagaimana dengan orang-orang yang tingkatan mereka di bawah Nabi </w:t>
      </w:r>
      <w:r w:rsidR="00A26B5F" w:rsidRPr="00A26B5F">
        <w:rPr>
          <w:rFonts w:asciiTheme="majorHAnsi" w:hAnsiTheme="majorHAnsi" w:cs="KFGQPC Uthman Taha Naskh"/>
          <w:i/>
          <w:iCs/>
          <w:sz w:val="28"/>
          <w:szCs w:val="28"/>
        </w:rPr>
        <w:t>ṣallallāhu ‘alaihi wa sallam</w:t>
      </w:r>
      <w:r w:rsidR="009D0160">
        <w:rPr>
          <w:rFonts w:asciiTheme="majorHAnsi" w:hAnsiTheme="majorHAnsi" w:cs="KFGQPC Uthman Taha Naskh"/>
          <w:sz w:val="28"/>
          <w:szCs w:val="28"/>
        </w:rPr>
        <w:t>?</w:t>
      </w:r>
    </w:p>
    <w:p w14:paraId="0B53CF12" w14:textId="77777777" w:rsidR="007762F9" w:rsidRPr="007762F9" w:rsidRDefault="0075223F" w:rsidP="00BB27E5">
      <w:pPr>
        <w:pStyle w:val="Heading1"/>
        <w:bidi w:val="0"/>
        <w:spacing w:before="840"/>
        <w:jc w:val="both"/>
        <w:rPr>
          <w:rtl/>
        </w:rPr>
      </w:pPr>
      <w:bookmarkStart w:id="42" w:name="_Toc506888700"/>
      <w:r>
        <w:t>Soal: Jika ditanyakan kepada Anda, apakah status wali itu khusus disandang sebagian kaum mukminin saja</w:t>
      </w:r>
      <w:r w:rsidR="009D0160">
        <w:t>?</w:t>
      </w:r>
      <w:bookmarkEnd w:id="42"/>
    </w:p>
    <w:p w14:paraId="293B951F"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setiap orang yang beriman dan bertakwa adalah wali Allah. Dalilnya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9D0160">
        <w:rPr>
          <w:rFonts w:asciiTheme="majorHAnsi" w:hAnsiTheme="majorHAnsi" w:cs="KFGQPC Uthman Taha Naskh"/>
          <w:i/>
          <w:iCs/>
          <w:sz w:val="28"/>
          <w:szCs w:val="28"/>
        </w:rPr>
        <w:t>"Ingatlah, sesungguhnya wali-wali Allah itu, mereka tidak merasa khawatir dan tidak pula bersedih hati. Yaitu orang-orang yang beriman dan mereka selalu bertakwa."</w:t>
      </w:r>
      <w:r w:rsidR="0075223F">
        <w:rPr>
          <w:rFonts w:asciiTheme="majorHAnsi" w:hAnsiTheme="majorHAnsi" w:cs="KFGQPC Uthman Taha Naskh"/>
          <w:sz w:val="28"/>
          <w:szCs w:val="28"/>
        </w:rPr>
        <w:t xml:space="preserve"> (Yunus: 62-63) Sehingga status wali tidak khusus disandang sebagian mukmin saja, tetapi tingkatannya yang berbeda-beda. Bertakwa maknanya mengerjakan apa yang diperintahkan Allah dan Rasul-Nya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dan menjauhi apa</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yang dilarang Allah </w:t>
      </w:r>
      <w:r w:rsidR="0075223F">
        <w:rPr>
          <w:rFonts w:asciiTheme="majorHAnsi" w:hAnsiTheme="majorHAnsi" w:cs="KFGQPC Uthman Taha Naskh"/>
          <w:sz w:val="28"/>
          <w:szCs w:val="28"/>
        </w:rPr>
        <w:lastRenderedPageBreak/>
        <w:t xml:space="preserve">dan Rasul-Nya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Setiap mukmin memiliki bagian kewalian sesuai kadar iman dan ketaatannya</w:t>
      </w:r>
      <w:r w:rsidR="0075223F">
        <w:rPr>
          <w:rFonts w:asciiTheme="majorHAnsi" w:hAnsiTheme="majorHAnsi" w:cs="KFGQPC Uthman Taha Naskh"/>
          <w:sz w:val="28"/>
          <w:szCs w:val="28"/>
          <w:rtl/>
        </w:rPr>
        <w:t>.</w:t>
      </w:r>
    </w:p>
    <w:p w14:paraId="6DD486D9" w14:textId="77777777" w:rsidR="007762F9" w:rsidRPr="007762F9" w:rsidRDefault="0075223F" w:rsidP="00D1489B">
      <w:pPr>
        <w:pStyle w:val="Heading1"/>
        <w:bidi w:val="0"/>
        <w:jc w:val="both"/>
        <w:rPr>
          <w:rtl/>
        </w:rPr>
      </w:pPr>
      <w:bookmarkStart w:id="43" w:name="_Toc506888701"/>
      <w:r>
        <w:t xml:space="preserve">Soal: Jika ditanyakan kepada Anda, apakah firman Allah </w:t>
      </w:r>
      <w:r w:rsidR="00D3454E" w:rsidRPr="00D3454E">
        <w:rPr>
          <w:i/>
          <w:iCs/>
        </w:rPr>
        <w:t>Ta'ālā</w:t>
      </w:r>
      <w:r>
        <w:t xml:space="preserve"> (artinya) </w:t>
      </w:r>
      <w:r w:rsidRPr="009D0160">
        <w:rPr>
          <w:i/>
          <w:iCs/>
        </w:rPr>
        <w:t>"Ingatlah, sesungguhnya wali-wali Allah itu, mereka tidak merasa khawatir dan tidak pula bersedih hati"</w:t>
      </w:r>
      <w:r>
        <w:t xml:space="preserve"> berarti boleh berdoa kepada para wali</w:t>
      </w:r>
      <w:r w:rsidR="009D0160">
        <w:t>?</w:t>
      </w:r>
      <w:bookmarkEnd w:id="43"/>
    </w:p>
    <w:p w14:paraId="0D4622B4"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ayat tersebut tidak berarti bolehnya berdoa, meminta pertolongan, dan memohon perlindungan kepada mereka. Tetapi ayat tersebut berisi penjelasan kedudukan mereka, dan bahwa mereka tidak memiliki rasa khawatir di dunia serta akhirat, pun</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mereka tidak bersedih di akhirat. Ayat tersebut juga berisi ajakan untuk berperilaku sebagai wali Allah, yakni dengan mengesakan Allah dan menaati-Nya serta Rasul-Nya agar mendapatkan kabar gembira yang terdapat dalam firman-Nya, </w:t>
      </w:r>
      <w:r w:rsidR="0075223F" w:rsidRPr="009D0160">
        <w:rPr>
          <w:rFonts w:asciiTheme="majorHAnsi" w:hAnsiTheme="majorHAnsi" w:cs="KFGQPC Uthman Taha Naskh"/>
          <w:i/>
          <w:iCs/>
          <w:sz w:val="28"/>
          <w:szCs w:val="28"/>
        </w:rPr>
        <w:t>"Mereka tidak merasa khawatir dan tidak pula bersedih hati."</w:t>
      </w:r>
      <w:r w:rsidR="0075223F">
        <w:rPr>
          <w:rFonts w:asciiTheme="majorHAnsi" w:hAnsiTheme="majorHAnsi" w:cs="KFGQPC Uthman Taha Naskh"/>
          <w:sz w:val="28"/>
          <w:szCs w:val="28"/>
        </w:rPr>
        <w:t xml:space="preserve"> Dan berdoa kepada selain Allah adalah syirik, sebagaimana telah dijelaskan</w:t>
      </w:r>
      <w:r w:rsidR="0075223F">
        <w:rPr>
          <w:rFonts w:asciiTheme="majorHAnsi" w:hAnsiTheme="majorHAnsi" w:cs="KFGQPC Uthman Taha Naskh"/>
          <w:sz w:val="28"/>
          <w:szCs w:val="28"/>
          <w:rtl/>
        </w:rPr>
        <w:t>.</w:t>
      </w:r>
    </w:p>
    <w:p w14:paraId="56AE0E35" w14:textId="77777777" w:rsidR="007762F9" w:rsidRPr="007762F9" w:rsidRDefault="0075223F" w:rsidP="009D0160">
      <w:pPr>
        <w:pStyle w:val="Heading1"/>
        <w:bidi w:val="0"/>
        <w:jc w:val="both"/>
        <w:rPr>
          <w:rtl/>
        </w:rPr>
      </w:pPr>
      <w:bookmarkStart w:id="44" w:name="_Toc506888702"/>
      <w:r>
        <w:t xml:space="preserve">Soal: Jika ditanyakan kepada Anda, apakah para wali selain nabi-nabi juga </w:t>
      </w:r>
      <w:r w:rsidRPr="009D0160">
        <w:rPr>
          <w:i/>
          <w:iCs/>
        </w:rPr>
        <w:lastRenderedPageBreak/>
        <w:t>ma'ṣūm</w:t>
      </w:r>
      <w:r>
        <w:t xml:space="preserve"> (terjaga) dari dosa besar dan dosa kecil</w:t>
      </w:r>
      <w:r w:rsidR="009D0160">
        <w:t>?</w:t>
      </w:r>
      <w:bookmarkEnd w:id="44"/>
    </w:p>
    <w:p w14:paraId="6E63F7A5"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orang yang menjadi wali dari selain para nabi tidak </w:t>
      </w:r>
      <w:r w:rsidR="0075223F" w:rsidRPr="009D0160">
        <w:rPr>
          <w:rFonts w:asciiTheme="majorHAnsi" w:hAnsiTheme="majorHAnsi" w:cs="KFGQPC Uthman Taha Naskh"/>
          <w:i/>
          <w:iCs/>
          <w:sz w:val="28"/>
          <w:szCs w:val="28"/>
        </w:rPr>
        <w:t>ma'ṣūm</w:t>
      </w:r>
      <w:r w:rsidR="0075223F">
        <w:rPr>
          <w:rFonts w:asciiTheme="majorHAnsi" w:hAnsiTheme="majorHAnsi" w:cs="KFGQPC Uthman Taha Naskh"/>
          <w:sz w:val="28"/>
          <w:szCs w:val="28"/>
        </w:rPr>
        <w:t xml:space="preserve"> (terjaga) dari terjerumus ke dalam dosa kecil atau besar. Pernah terjadi ketergelinciran, kesalahan, dan kekeliruan pada banyak wali dan orang-orang salih yang besar, namun mereka segera bertobat dan kembali kepada Allah, lalu Allah mengampuni mereka</w:t>
      </w:r>
      <w:r w:rsidR="0075223F">
        <w:rPr>
          <w:rFonts w:asciiTheme="majorHAnsi" w:hAnsiTheme="majorHAnsi" w:cs="KFGQPC Uthman Taha Naskh"/>
          <w:sz w:val="28"/>
          <w:szCs w:val="28"/>
          <w:rtl/>
        </w:rPr>
        <w:t>.</w:t>
      </w:r>
    </w:p>
    <w:p w14:paraId="0C206078" w14:textId="77777777" w:rsidR="007762F9" w:rsidRPr="007762F9" w:rsidRDefault="0075223F" w:rsidP="009D0160">
      <w:pPr>
        <w:pStyle w:val="Heading1"/>
        <w:bidi w:val="0"/>
        <w:jc w:val="both"/>
        <w:rPr>
          <w:rtl/>
        </w:rPr>
      </w:pPr>
      <w:bookmarkStart w:id="45" w:name="_Toc506888703"/>
      <w:r>
        <w:t xml:space="preserve">Soal: Jika ditanyakan kepada Anda, apakah Khidir </w:t>
      </w:r>
      <w:r w:rsidRPr="009D0160">
        <w:rPr>
          <w:i/>
          <w:iCs/>
        </w:rPr>
        <w:t>'alaihissalām</w:t>
      </w:r>
      <w:r>
        <w:t xml:space="preserve"> masih hidup</w:t>
      </w:r>
      <w:r w:rsidR="009D0160">
        <w:t>?</w:t>
      </w:r>
      <w:bookmarkEnd w:id="45"/>
    </w:p>
    <w:p w14:paraId="512181E2" w14:textId="77777777" w:rsidR="009D01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pendapat yang benar adalah bahwa Khidir merupakan seorang nabi dan telah wafat sebelum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lahir. Karena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9D0160">
        <w:rPr>
          <w:rFonts w:asciiTheme="majorHAnsi" w:hAnsiTheme="majorHAnsi" w:cs="KFGQPC Uthman Taha Naskh"/>
          <w:i/>
          <w:iCs/>
          <w:sz w:val="28"/>
          <w:szCs w:val="28"/>
        </w:rPr>
        <w:t>"Kami tidak menjadikan hidup abadi bagi seorang manusia pun sebelum engkau (Muhammad); maka jika engkau wafat, apakah mereka akan kekal?"</w:t>
      </w:r>
      <w:r w:rsidR="0075223F">
        <w:rPr>
          <w:rFonts w:asciiTheme="majorHAnsi" w:hAnsiTheme="majorHAnsi" w:cs="KFGQPC Uthman Taha Naskh"/>
          <w:sz w:val="28"/>
          <w:szCs w:val="28"/>
        </w:rPr>
        <w:t xml:space="preserve"> (Al-Anbiyā`: 34) </w:t>
      </w:r>
    </w:p>
    <w:p w14:paraId="0D808DFA" w14:textId="77777777" w:rsidR="009D0160" w:rsidRDefault="0075223F" w:rsidP="009D0160">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Dan seandainya Khidir masih hidup, niscaya dia akan mengikuti Rasulullah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dan berjihad bersama beliau, sebab nabi kita Muhammad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diutus untuk bangsa Jin dan manusia.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D0160">
        <w:rPr>
          <w:rFonts w:asciiTheme="majorHAnsi" w:hAnsiTheme="majorHAnsi" w:cs="KFGQPC Uthman Taha Naskh"/>
          <w:i/>
          <w:iCs/>
          <w:sz w:val="28"/>
          <w:szCs w:val="28"/>
        </w:rPr>
        <w:t xml:space="preserve">“Katakanlah (Muhammad), ‘Wahai manusia! Sesungguhnya aku adalah utusan Allah </w:t>
      </w:r>
      <w:r w:rsidRPr="009D0160">
        <w:rPr>
          <w:rFonts w:asciiTheme="majorHAnsi" w:hAnsiTheme="majorHAnsi" w:cs="KFGQPC Uthman Taha Naskh"/>
          <w:i/>
          <w:iCs/>
          <w:sz w:val="28"/>
          <w:szCs w:val="28"/>
        </w:rPr>
        <w:lastRenderedPageBreak/>
        <w:t>kepada kalian semua.’”</w:t>
      </w:r>
      <w:r>
        <w:rPr>
          <w:rFonts w:asciiTheme="majorHAnsi" w:hAnsiTheme="majorHAnsi" w:cs="KFGQPC Uthman Taha Naskh"/>
          <w:sz w:val="28"/>
          <w:szCs w:val="28"/>
        </w:rPr>
        <w:t xml:space="preserve"> (</w:t>
      </w:r>
      <w:r w:rsidR="00EE3CF3" w:rsidRPr="00EE3CF3">
        <w:rPr>
          <w:rFonts w:asciiTheme="majorHAnsi" w:hAnsiTheme="majorHAnsi" w:cs="KFGQPC Uthman Taha Naskh"/>
          <w:sz w:val="28"/>
          <w:szCs w:val="28"/>
        </w:rPr>
        <w:t>Al-A'rāf</w:t>
      </w:r>
      <w:r>
        <w:rPr>
          <w:rFonts w:asciiTheme="majorHAnsi" w:hAnsiTheme="majorHAnsi" w:cs="KFGQPC Uthman Taha Naskh"/>
          <w:sz w:val="28"/>
          <w:szCs w:val="28"/>
        </w:rPr>
        <w:t xml:space="preserve">: 158) Dan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9D0160">
        <w:rPr>
          <w:rFonts w:asciiTheme="majorHAnsi" w:hAnsiTheme="majorHAnsi" w:cs="KFGQPC Uthman Taha Naskh"/>
          <w:i/>
          <w:iCs/>
          <w:sz w:val="28"/>
          <w:szCs w:val="28"/>
        </w:rPr>
        <w:t xml:space="preserve">"Terangkan kepadaku tentang malam kalian ini! Sesungguhnya seratus tahun kemudian tidak tersisa seorang pun yang sekarang ini berada di atas muka bumi." </w:t>
      </w:r>
      <w:r>
        <w:rPr>
          <w:rFonts w:asciiTheme="majorHAnsi" w:hAnsiTheme="majorHAnsi" w:cs="KFGQPC Uthman Taha Naskh"/>
          <w:sz w:val="28"/>
          <w:szCs w:val="28"/>
        </w:rPr>
        <w:t>(HR. Bukhari) Hadis ini adalah dalil bahwa Khadir telah wafat seperti yang lainnya. Atas dasar ini, dia tidak bisa mendengar</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seruan orang yang menyerunya, dan tidak mampu memberi petunjuk kepada orang yang tersesat dari jalan yang benar apabila memohon petunjuk kepadanya. </w:t>
      </w:r>
    </w:p>
    <w:p w14:paraId="17D35F41"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Adapun berbagai berita pertemuannya dengan sebagian orang, juga cerita bahwa mereka melihatnya, duduk bersama dengannya dan mereka belajar kepadanya hanyalah khayalan dan kebohongan nyata yang tidak akan diterima oleh orang yang Allah berikan ilmu, akal, dan ketajaman mata hati</w:t>
      </w:r>
      <w:r>
        <w:rPr>
          <w:rFonts w:asciiTheme="majorHAnsi" w:hAnsiTheme="majorHAnsi" w:cs="KFGQPC Uthman Taha Naskh"/>
          <w:sz w:val="28"/>
          <w:szCs w:val="28"/>
          <w:rtl/>
        </w:rPr>
        <w:t>.</w:t>
      </w:r>
    </w:p>
    <w:p w14:paraId="22F9F344" w14:textId="77777777" w:rsidR="007762F9" w:rsidRPr="007762F9" w:rsidRDefault="0075223F" w:rsidP="009D0160">
      <w:pPr>
        <w:pStyle w:val="Heading1"/>
        <w:bidi w:val="0"/>
        <w:jc w:val="both"/>
        <w:rPr>
          <w:rtl/>
        </w:rPr>
      </w:pPr>
      <w:bookmarkStart w:id="46" w:name="_Toc506888704"/>
      <w:r>
        <w:t>Soal: Jika ditanyakan kepada Anda, apakah orang yang sudah mati dapat mendengar atau mengabulkan permohonan orang yang berdoa kepada mereka</w:t>
      </w:r>
      <w:r w:rsidR="009D0160">
        <w:t>?</w:t>
      </w:r>
      <w:bookmarkEnd w:id="46"/>
    </w:p>
    <w:p w14:paraId="69F64973" w14:textId="77777777" w:rsidR="009D01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orang yang sudah mati tidak dapat mendengar. Berdasarkan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9D0160">
        <w:rPr>
          <w:rFonts w:asciiTheme="majorHAnsi" w:hAnsiTheme="majorHAnsi" w:cs="KFGQPC Uthman Taha Naskh"/>
          <w:i/>
          <w:iCs/>
          <w:sz w:val="28"/>
          <w:szCs w:val="28"/>
        </w:rPr>
        <w:t xml:space="preserve">"Dan engkau (Muhammad) sekali-kali tiada sanggup menjadikan orang yang di dalam kubur </w:t>
      </w:r>
      <w:r w:rsidR="0075223F" w:rsidRPr="009D0160">
        <w:rPr>
          <w:rFonts w:asciiTheme="majorHAnsi" w:hAnsiTheme="majorHAnsi" w:cs="KFGQPC Uthman Taha Naskh"/>
          <w:i/>
          <w:iCs/>
          <w:sz w:val="28"/>
          <w:szCs w:val="28"/>
        </w:rPr>
        <w:lastRenderedPageBreak/>
        <w:t>dapat mendengar."</w:t>
      </w:r>
      <w:r w:rsidR="0075223F">
        <w:rPr>
          <w:rFonts w:asciiTheme="majorHAnsi" w:hAnsiTheme="majorHAnsi" w:cs="KFGQPC Uthman Taha Naskh"/>
          <w:sz w:val="28"/>
          <w:szCs w:val="28"/>
        </w:rPr>
        <w:t xml:space="preserve"> (Fāṭir: 22) Juga firman Allah, </w:t>
      </w:r>
      <w:r w:rsidR="0075223F" w:rsidRPr="009D0160">
        <w:rPr>
          <w:rFonts w:asciiTheme="majorHAnsi" w:hAnsiTheme="majorHAnsi" w:cs="KFGQPC Uthman Taha Naskh"/>
          <w:i/>
          <w:iCs/>
          <w:sz w:val="28"/>
          <w:szCs w:val="28"/>
        </w:rPr>
        <w:t>"Sesungguhnya engkau tidak dapat menjadikan orang-orang yang mati dapat mendengar."</w:t>
      </w:r>
      <w:r w:rsidR="0075223F">
        <w:rPr>
          <w:rFonts w:asciiTheme="majorHAnsi" w:hAnsiTheme="majorHAnsi" w:cs="KFGQPC Uthman Taha Naskh"/>
          <w:sz w:val="28"/>
          <w:szCs w:val="28"/>
        </w:rPr>
        <w:t xml:space="preserve"> (An-Naml: 80) </w:t>
      </w:r>
    </w:p>
    <w:p w14:paraId="286CA123"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Mereka juga tidak mampu mengabulkan permohonan orang yang berdoa kepadanya.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D0160">
        <w:rPr>
          <w:rFonts w:asciiTheme="majorHAnsi" w:hAnsiTheme="majorHAnsi" w:cs="KFGQPC Uthman Taha Naskh"/>
          <w:i/>
          <w:iCs/>
          <w:sz w:val="28"/>
          <w:szCs w:val="28"/>
        </w:rPr>
        <w:t>"Dan orang-orang yang kamu seru selain Allah tidak mempunyai apa-apa walaupun setipis kulit ari. Jika kamu menyeru mereka, mereka tidak mendengar seruanmu; dan kalaupun mereka mendengar, mereka tidak dapat mengabulkan permintaanmu. Dan di hari Kiamat mereka akan mengingkari perbuatan syirikmu, dan tidak ada yang dapat memberi keterangan kepadamu sebagaimana yang diberikan oleh (Allah) Yang Maha Mengetahui."</w:t>
      </w:r>
      <w:r>
        <w:rPr>
          <w:rFonts w:asciiTheme="majorHAnsi" w:hAnsiTheme="majorHAnsi" w:cs="KFGQPC Uthman Taha Naskh"/>
          <w:sz w:val="28"/>
          <w:szCs w:val="28"/>
        </w:rPr>
        <w:t xml:space="preserve"> (Fāṭir: 13-14) Dan juga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9D0160">
        <w:rPr>
          <w:rFonts w:asciiTheme="majorHAnsi" w:hAnsiTheme="majorHAnsi" w:cs="KFGQPC Uthman Taha Naskh"/>
          <w:i/>
          <w:iCs/>
          <w:sz w:val="28"/>
          <w:szCs w:val="28"/>
        </w:rPr>
        <w:t>"Dan siapakah yang lebih sesat daripada orang yang menyembah sembahan selain Allah yang tiada dapat memperkenankan (doa)nya sampai hari Kiamat dan mereka lalai dari (memperhatikan) doa mereka."</w:t>
      </w:r>
      <w:r>
        <w:rPr>
          <w:rFonts w:asciiTheme="majorHAnsi" w:hAnsiTheme="majorHAnsi" w:cs="KFGQPC Uthman Taha Naskh"/>
          <w:sz w:val="28"/>
          <w:szCs w:val="28"/>
        </w:rPr>
        <w:t xml:space="preserve"> (Al-Aḥqāf: 5)</w:t>
      </w:r>
    </w:p>
    <w:p w14:paraId="6A6E85D1" w14:textId="77777777" w:rsidR="007762F9" w:rsidRPr="007762F9" w:rsidRDefault="0075223F" w:rsidP="009D0160">
      <w:pPr>
        <w:pStyle w:val="Heading1"/>
        <w:bidi w:val="0"/>
        <w:jc w:val="both"/>
        <w:rPr>
          <w:rtl/>
        </w:rPr>
      </w:pPr>
      <w:bookmarkStart w:id="47" w:name="_Toc506888705"/>
      <w:r>
        <w:t>Soal: Jika ditanyakan kepada Anda, suara apakah itu yang kadang terdengar di makam sebagian orang yang diagungkan oleh orang awam</w:t>
      </w:r>
      <w:r w:rsidR="009D0160">
        <w:t>?</w:t>
      </w:r>
      <w:bookmarkEnd w:id="47"/>
    </w:p>
    <w:p w14:paraId="2D10956B" w14:textId="77777777" w:rsidR="009D0160"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itu suara setan dari kalangan jin. Mereka menipu orang awam bahwa itu suara orang yang ada di dalam kubur, untuk </w:t>
      </w:r>
      <w:r w:rsidR="0075223F">
        <w:rPr>
          <w:rFonts w:asciiTheme="majorHAnsi" w:hAnsiTheme="majorHAnsi" w:cs="KFGQPC Uthman Taha Naskh"/>
          <w:sz w:val="28"/>
          <w:szCs w:val="28"/>
        </w:rPr>
        <w:lastRenderedPageBreak/>
        <w:t xml:space="preserve">menjerumuskan mereka, mengacaukan agama mereka, dan menyesatkan mereka. </w:t>
      </w:r>
    </w:p>
    <w:p w14:paraId="7040F253" w14:textId="77777777" w:rsidR="009D0160" w:rsidRDefault="0075223F" w:rsidP="009D0160">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Orang yang ada di dalam kubur tidak bisa mendengar</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dan menjawab orang yang berdoa atau memanggil mereka berdasarkan nas Al-Qur`ānul Karim.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D0160">
        <w:rPr>
          <w:rFonts w:asciiTheme="majorHAnsi" w:hAnsiTheme="majorHAnsi" w:cs="KFGQPC Uthman Taha Naskh"/>
          <w:i/>
          <w:iCs/>
          <w:sz w:val="28"/>
          <w:szCs w:val="28"/>
        </w:rPr>
        <w:t>"Sesungguhnya kamu tidak dapat menjadikan orang-orang yang mati dapat mendengar."</w:t>
      </w:r>
      <w:r>
        <w:rPr>
          <w:rFonts w:asciiTheme="majorHAnsi" w:hAnsiTheme="majorHAnsi" w:cs="KFGQPC Uthman Taha Naskh"/>
          <w:sz w:val="28"/>
          <w:szCs w:val="28"/>
        </w:rPr>
        <w:t xml:space="preserve"> (An-Naml: 80)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juga berfirman, </w:t>
      </w:r>
      <w:r w:rsidRPr="009D0160">
        <w:rPr>
          <w:rFonts w:asciiTheme="majorHAnsi" w:hAnsiTheme="majorHAnsi" w:cs="KFGQPC Uthman Taha Naskh"/>
          <w:i/>
          <w:iCs/>
          <w:sz w:val="28"/>
          <w:szCs w:val="28"/>
        </w:rPr>
        <w:t>"Jika kamu menyeru</w:t>
      </w:r>
      <w:r w:rsidRPr="009D0160">
        <w:rPr>
          <w:rFonts w:asciiTheme="majorHAnsi" w:hAnsiTheme="majorHAnsi" w:cs="KFGQPC Uthman Taha Naskh"/>
          <w:i/>
          <w:iCs/>
          <w:sz w:val="28"/>
          <w:szCs w:val="28"/>
          <w:rtl/>
        </w:rPr>
        <w:t xml:space="preserve"> </w:t>
      </w:r>
      <w:r w:rsidRPr="009D0160">
        <w:rPr>
          <w:rFonts w:asciiTheme="majorHAnsi" w:hAnsiTheme="majorHAnsi" w:cs="KFGQPC Uthman Taha Naskh"/>
          <w:i/>
          <w:iCs/>
          <w:sz w:val="28"/>
          <w:szCs w:val="28"/>
        </w:rPr>
        <w:t>mereka, mereka tidak mendengar seruanmu."</w:t>
      </w:r>
      <w:r>
        <w:rPr>
          <w:rFonts w:asciiTheme="majorHAnsi" w:hAnsiTheme="majorHAnsi" w:cs="KFGQPC Uthman Taha Naskh"/>
          <w:sz w:val="28"/>
          <w:szCs w:val="28"/>
        </w:rPr>
        <w:t xml:space="preserve"> (Fāṭir:14) Dan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juga berfirman, </w:t>
      </w:r>
      <w:r w:rsidRPr="009D0160">
        <w:rPr>
          <w:rFonts w:asciiTheme="majorHAnsi" w:hAnsiTheme="majorHAnsi" w:cs="KFGQPC Uthman Taha Naskh"/>
          <w:i/>
          <w:iCs/>
          <w:sz w:val="28"/>
          <w:szCs w:val="28"/>
        </w:rPr>
        <w:t>"Dan engkau (Muhammad) sekali-kali tiada sanggup menjadikan orang yang di dalam kubur dapat mendengar."</w:t>
      </w:r>
      <w:r>
        <w:rPr>
          <w:rFonts w:asciiTheme="majorHAnsi" w:hAnsiTheme="majorHAnsi" w:cs="KFGQPC Uthman Taha Naskh"/>
          <w:sz w:val="28"/>
          <w:szCs w:val="28"/>
        </w:rPr>
        <w:t xml:space="preserve"> (Fāṭir: 22) </w:t>
      </w:r>
    </w:p>
    <w:p w14:paraId="069D4CCC" w14:textId="77777777" w:rsidR="007762F9" w:rsidRPr="007762F9" w:rsidRDefault="0075223F" w:rsidP="009D0160">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Bagaimana mungkin mereka dapat menjawab sedangkan mereka berada di alam barzakh, mereka tidak memiliki hubungan dengan penduduk dunia.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D0160">
        <w:rPr>
          <w:rFonts w:asciiTheme="majorHAnsi" w:hAnsiTheme="majorHAnsi" w:cs="KFGQPC Uthman Taha Naskh"/>
          <w:i/>
          <w:iCs/>
          <w:sz w:val="28"/>
          <w:szCs w:val="28"/>
        </w:rPr>
        <w:t>"dan mereka lalai dari (memperhatikan) doa mereka."</w:t>
      </w:r>
      <w:r>
        <w:rPr>
          <w:rFonts w:asciiTheme="majorHAnsi" w:hAnsiTheme="majorHAnsi" w:cs="KFGQPC Uthman Taha Naskh"/>
          <w:sz w:val="28"/>
          <w:szCs w:val="28"/>
        </w:rPr>
        <w:t xml:space="preserve"> (Al-Aḥqāf: 50)</w:t>
      </w:r>
    </w:p>
    <w:p w14:paraId="5B97DE49" w14:textId="77777777" w:rsidR="007762F9" w:rsidRPr="007762F9" w:rsidRDefault="0075223F" w:rsidP="00365EB4">
      <w:pPr>
        <w:pStyle w:val="Heading1"/>
        <w:bidi w:val="0"/>
        <w:jc w:val="both"/>
        <w:rPr>
          <w:rtl/>
        </w:rPr>
      </w:pPr>
      <w:bookmarkStart w:id="48" w:name="_Toc506888706"/>
      <w:r>
        <w:t xml:space="preserve">Soal: Jika ditanyakan kepada Anda, apakah orang yang mati dari kalangan wali atau selain mereka mampu mengabulkan permintaan orang yang </w:t>
      </w:r>
      <w:r>
        <w:lastRenderedPageBreak/>
        <w:t>memohon pertolongan dan bantuan kepada mereka</w:t>
      </w:r>
      <w:r w:rsidR="00365EB4">
        <w:t>?</w:t>
      </w:r>
      <w:bookmarkEnd w:id="48"/>
    </w:p>
    <w:p w14:paraId="6C378EDA" w14:textId="77777777" w:rsidR="00365EB4"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mereka tidak bisa mengabulkan permintaan orang yang menyeru mereka, pun tidak memiliki kemampuan untuk mengabulkan orang yang berdoa atau meminta bantuan kepada mereka.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365EB4">
        <w:rPr>
          <w:rFonts w:asciiTheme="majorHAnsi" w:hAnsiTheme="majorHAnsi" w:cs="KFGQPC Uthman Taha Naskh"/>
          <w:i/>
          <w:iCs/>
          <w:sz w:val="28"/>
          <w:szCs w:val="28"/>
        </w:rPr>
        <w:t>"Dan orang-orang yang kamu seru selain Allah tidak mempunyai apa-apa walaupun setipis kulit ari. Jika kamu menyeru mereka, mereka tidak mendengar seruanmu; dan kalaupun mereka mendengar, mereka tidak dapat mengabulkan permintaanmu. Dan di hari Kiamat mereka akan mengingkari perbuatan syirikmu."</w:t>
      </w:r>
      <w:r w:rsidR="0075223F">
        <w:rPr>
          <w:rFonts w:asciiTheme="majorHAnsi" w:hAnsiTheme="majorHAnsi" w:cs="KFGQPC Uthman Taha Naskh"/>
          <w:sz w:val="28"/>
          <w:szCs w:val="28"/>
        </w:rPr>
        <w:t xml:space="preserve"> (Fāṭir: 13-14) </w:t>
      </w:r>
    </w:p>
    <w:p w14:paraId="2A703676" w14:textId="77777777" w:rsidR="007762F9" w:rsidRPr="007762F9" w:rsidRDefault="0075223F" w:rsidP="00365EB4">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Betapa ruginya orang yang ditipu oleh setan dan para penyeru kesesatan. Mereka membuatnya memandang baik perbuatan berdoa kepada orang-orang mati yang ada dalam kubur dari para nabi, wali, dan orang-orang saleh.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"Dan siapakah yang lebih sesat daripada orang yang menyembah sembahan selain Allah yang tiada dapat memperkenankan (doa)nya sampai hari Kiamat dan mereka lalai dari (memperhatikan) doa mereka."</w:t>
      </w:r>
      <w:r>
        <w:rPr>
          <w:rFonts w:asciiTheme="majorHAnsi" w:hAnsiTheme="majorHAnsi" w:cs="KFGQPC Uthman Taha Naskh"/>
          <w:sz w:val="28"/>
          <w:szCs w:val="28"/>
        </w:rPr>
        <w:t xml:space="preserve"> </w:t>
      </w:r>
      <w:r w:rsidR="00365EB4">
        <w:rPr>
          <w:rFonts w:asciiTheme="majorHAnsi" w:hAnsiTheme="majorHAnsi" w:cs="KFGQPC Uthman Taha Naskh"/>
          <w:sz w:val="28"/>
          <w:szCs w:val="28"/>
        </w:rPr>
        <w:t>(</w:t>
      </w:r>
      <w:r>
        <w:rPr>
          <w:rFonts w:asciiTheme="majorHAnsi" w:hAnsiTheme="majorHAnsi" w:cs="KFGQPC Uthman Taha Naskh"/>
          <w:sz w:val="28"/>
          <w:szCs w:val="28"/>
        </w:rPr>
        <w:t>Al-Aḥqāf: 5</w:t>
      </w:r>
      <w:r w:rsidR="00365EB4">
        <w:rPr>
          <w:rFonts w:asciiTheme="majorHAnsi" w:hAnsiTheme="majorHAnsi" w:cs="KFGQPC Uthman Taha Naskh"/>
          <w:sz w:val="28"/>
          <w:szCs w:val="28"/>
        </w:rPr>
        <w:t>)</w:t>
      </w:r>
    </w:p>
    <w:p w14:paraId="2DE60AAF" w14:textId="77777777" w:rsidR="007762F9" w:rsidRPr="007762F9" w:rsidRDefault="0075223F" w:rsidP="00365EB4">
      <w:pPr>
        <w:pStyle w:val="Heading1"/>
        <w:bidi w:val="0"/>
        <w:jc w:val="both"/>
        <w:rPr>
          <w:rtl/>
        </w:rPr>
      </w:pPr>
      <w:bookmarkStart w:id="49" w:name="_Toc506888707"/>
      <w:r>
        <w:t xml:space="preserve">Soal: Jika ditanyakan kepada Anda, lalu apa maksud kata </w:t>
      </w:r>
      <w:r w:rsidRPr="00433B4C">
        <w:rPr>
          <w:i/>
          <w:iCs/>
        </w:rPr>
        <w:t>aḥyā`</w:t>
      </w:r>
      <w:r>
        <w:t xml:space="preserve"> (mereka hidup)" dalam firman Allah </w:t>
      </w:r>
      <w:r w:rsidR="00D3454E" w:rsidRPr="00D3454E">
        <w:rPr>
          <w:i/>
          <w:iCs/>
        </w:rPr>
        <w:t>Ta'ālā</w:t>
      </w:r>
      <w:r>
        <w:t xml:space="preserve"> </w:t>
      </w:r>
      <w:r>
        <w:lastRenderedPageBreak/>
        <w:t xml:space="preserve">(artinya), </w:t>
      </w:r>
      <w:r w:rsidRPr="00365EB4">
        <w:rPr>
          <w:i/>
          <w:iCs/>
        </w:rPr>
        <w:t xml:space="preserve">"Janganlah sekali-kali kamu mengira bahwa orang-orang yang gugur di jalan Allah itu mati; sebenarnya mereka </w:t>
      </w:r>
      <w:r w:rsidR="00365EB4" w:rsidRPr="00365EB4">
        <w:rPr>
          <w:i/>
          <w:iCs/>
        </w:rPr>
        <w:t>aḥyā</w:t>
      </w:r>
      <w:r w:rsidR="00365EB4">
        <w:t xml:space="preserve">` </w:t>
      </w:r>
      <w:r w:rsidR="00365EB4" w:rsidRPr="00365EB4">
        <w:rPr>
          <w:i/>
          <w:iCs/>
        </w:rPr>
        <w:t>(</w:t>
      </w:r>
      <w:r w:rsidRPr="00365EB4">
        <w:rPr>
          <w:i/>
          <w:iCs/>
        </w:rPr>
        <w:t>hidup</w:t>
      </w:r>
      <w:r w:rsidR="00365EB4">
        <w:rPr>
          <w:i/>
          <w:iCs/>
        </w:rPr>
        <w:t>)</w:t>
      </w:r>
      <w:r w:rsidRPr="00365EB4">
        <w:rPr>
          <w:i/>
          <w:iCs/>
        </w:rPr>
        <w:t xml:space="preserve"> di sisi Rabbnya mendapat rezeki"</w:t>
      </w:r>
      <w:r>
        <w:t xml:space="preserve"> (Āli 'Imrān:169)</w:t>
      </w:r>
      <w:r w:rsidR="00365EB4">
        <w:t>?</w:t>
      </w:r>
      <w:bookmarkEnd w:id="49"/>
    </w:p>
    <w:p w14:paraId="6D34AFCB" w14:textId="77777777" w:rsidR="007762F9" w:rsidRPr="00365EB4" w:rsidRDefault="00EE3CF3" w:rsidP="00365EB4">
      <w:pPr>
        <w:bidi w:val="0"/>
        <w:spacing w:line="240" w:lineRule="auto"/>
        <w:jc w:val="both"/>
        <w:rPr>
          <w:rFonts w:asciiTheme="majorHAnsi" w:hAnsiTheme="majorHAnsi" w:cs="KFGQPC Uthman Taha Naskh"/>
          <w:sz w:val="28"/>
          <w:szCs w:val="28"/>
          <w:rtl/>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makna “</w:t>
      </w:r>
      <w:r w:rsidR="0075223F" w:rsidRPr="00365EB4">
        <w:rPr>
          <w:rFonts w:asciiTheme="majorHAnsi" w:hAnsiTheme="majorHAnsi" w:cs="KFGQPC Uthman Taha Naskh"/>
          <w:i/>
          <w:iCs/>
          <w:sz w:val="28"/>
          <w:szCs w:val="28"/>
        </w:rPr>
        <w:t>aḥyā</w:t>
      </w:r>
      <w:r w:rsidR="0075223F">
        <w:rPr>
          <w:rFonts w:asciiTheme="majorHAnsi" w:hAnsiTheme="majorHAnsi" w:cs="KFGQPC Uthman Taha Naskh"/>
          <w:sz w:val="28"/>
          <w:szCs w:val="28"/>
        </w:rPr>
        <w:t xml:space="preserve">` (mereka hidup)” dalam ayat ini, bahwa mereka hidup dalam kenikmatan di alam barzakh yang berbeda dari kehidupan dunia. Karena ruh orang yang mati syahid memperoleh kesenangan di surga. Oleh sebab itu,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berfirman, </w:t>
      </w:r>
      <w:r w:rsidR="0075223F" w:rsidRPr="00365EB4">
        <w:rPr>
          <w:rFonts w:asciiTheme="majorHAnsi" w:hAnsiTheme="majorHAnsi" w:cs="KFGQPC Uthman Taha Naskh"/>
          <w:i/>
          <w:iCs/>
          <w:sz w:val="28"/>
          <w:szCs w:val="28"/>
        </w:rPr>
        <w:t>"… di sisi Rabbnya mendapat rezeki." Mereka berada di alam lain; mereka memiliki kehidupan dan keadaan yang berbeda dari kehidupan dan keadaan mereka di dunia. Mereka tidak mendengar permohonan orang yang berdoa kepada mereka dan tidak bisa</w:t>
      </w:r>
      <w:r w:rsidR="0075223F" w:rsidRPr="00365EB4">
        <w:rPr>
          <w:rFonts w:asciiTheme="majorHAnsi" w:hAnsiTheme="majorHAnsi" w:cs="KFGQPC Uthman Taha Naskh"/>
          <w:i/>
          <w:iCs/>
          <w:sz w:val="28"/>
          <w:szCs w:val="28"/>
          <w:rtl/>
        </w:rPr>
        <w:t xml:space="preserve"> </w:t>
      </w:r>
      <w:r w:rsidR="0075223F" w:rsidRPr="00365EB4">
        <w:rPr>
          <w:rFonts w:asciiTheme="majorHAnsi" w:hAnsiTheme="majorHAnsi" w:cs="KFGQPC Uthman Taha Naskh"/>
          <w:i/>
          <w:iCs/>
          <w:sz w:val="28"/>
          <w:szCs w:val="28"/>
        </w:rPr>
        <w:t>mengabulkan permintaan mereka sebagaimana dijelaskan pada ayat-ayat yang lalu. Jadi, tidak ada ada kontradiksi di antara ayat-ayat tersebut. Oleh karenanya, redaksi ayat di atas berbunyi "yurzaqūn (mereka mendapat rezeki)" bukan "yarzuqūn (mereka memberi</w:t>
      </w:r>
      <w:r w:rsidR="0075223F" w:rsidRPr="00365EB4">
        <w:rPr>
          <w:rFonts w:asciiTheme="majorHAnsi" w:hAnsiTheme="majorHAnsi" w:cs="KFGQPC Uthman Taha Naskh"/>
          <w:i/>
          <w:iCs/>
          <w:sz w:val="28"/>
          <w:szCs w:val="28"/>
          <w:rtl/>
        </w:rPr>
        <w:t xml:space="preserve"> </w:t>
      </w:r>
      <w:r w:rsidR="0075223F" w:rsidRPr="00365EB4">
        <w:rPr>
          <w:rFonts w:asciiTheme="majorHAnsi" w:hAnsiTheme="majorHAnsi" w:cs="KFGQPC Uthman Taha Naskh"/>
          <w:i/>
          <w:iCs/>
          <w:sz w:val="28"/>
          <w:szCs w:val="28"/>
        </w:rPr>
        <w:t>rezeki</w:t>
      </w:r>
      <w:r w:rsidR="00365EB4">
        <w:rPr>
          <w:rFonts w:asciiTheme="majorHAnsi" w:hAnsiTheme="majorHAnsi" w:cs="KFGQPC Uthman Taha Naskh"/>
          <w:i/>
          <w:iCs/>
          <w:sz w:val="28"/>
          <w:szCs w:val="28"/>
        </w:rPr>
        <w:t>).</w:t>
      </w:r>
      <w:r w:rsidR="00365EB4">
        <w:rPr>
          <w:rFonts w:asciiTheme="majorHAnsi" w:hAnsiTheme="majorHAnsi" w:cs="KFGQPC Uthman Taha Naskh"/>
          <w:i/>
          <w:iCs/>
          <w:sz w:val="28"/>
          <w:szCs w:val="28"/>
          <w:lang w:val="id-ID"/>
        </w:rPr>
        <w:t>"</w:t>
      </w:r>
    </w:p>
    <w:p w14:paraId="1948DEE2" w14:textId="77777777" w:rsidR="007762F9" w:rsidRPr="00365EB4" w:rsidRDefault="0075223F" w:rsidP="00365EB4">
      <w:pPr>
        <w:pStyle w:val="Heading1"/>
        <w:bidi w:val="0"/>
        <w:jc w:val="both"/>
        <w:rPr>
          <w:rtl/>
          <w:lang w:val="id-ID"/>
        </w:rPr>
      </w:pPr>
      <w:bookmarkStart w:id="50" w:name="_Toc506888708"/>
      <w:r>
        <w:t xml:space="preserve">Soal: Jika ditanyakan kepada Anda, apa hukum menyembelih untuk selain Allah guna mendekatkan diri kepada </w:t>
      </w:r>
      <w:r>
        <w:lastRenderedPageBreak/>
        <w:t>sosok yang menjadi tujuan penyem</w:t>
      </w:r>
      <w:r w:rsidR="00365EB4">
        <w:rPr>
          <w:lang w:val="id-ID"/>
        </w:rPr>
        <w:t>-</w:t>
      </w:r>
      <w:r>
        <w:t>belihan itu</w:t>
      </w:r>
      <w:r w:rsidR="00365EB4">
        <w:rPr>
          <w:lang w:val="id-ID"/>
        </w:rPr>
        <w:t>?</w:t>
      </w:r>
      <w:bookmarkEnd w:id="50"/>
    </w:p>
    <w:p w14:paraId="1B9B3961" w14:textId="77777777" w:rsidR="007762F9" w:rsidRPr="007762F9" w:rsidRDefault="00EE3CF3" w:rsidP="00365EB4">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perbuatan itu adalah syirik besar. Berdasarkan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"Maka laksanakanlah salat untuk Rabbmu dan berkurbanlah (untuk Rabbmu)."</w:t>
      </w:r>
      <w:r w:rsidR="0075223F">
        <w:rPr>
          <w:rFonts w:asciiTheme="majorHAnsi" w:hAnsiTheme="majorHAnsi" w:cs="KFGQPC Uthman Taha Naskh"/>
          <w:sz w:val="28"/>
          <w:szCs w:val="28"/>
        </w:rPr>
        <w:t xml:space="preserve"> (Al-Kausar: 2) Juga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"Katakanlah (Muhammad), sesungguhnya salatku, ibadahku</w:t>
      </w:r>
      <w:r w:rsidR="00365EB4">
        <w:rPr>
          <w:rFonts w:asciiTheme="majorHAnsi" w:hAnsiTheme="majorHAnsi" w:cs="KFGQPC Uthman Taha Naskh"/>
          <w:i/>
          <w:iCs/>
          <w:sz w:val="28"/>
          <w:szCs w:val="28"/>
          <w:lang w:val="id-ID"/>
        </w:rPr>
        <w:t xml:space="preserve">, </w:t>
      </w:r>
      <w:r w:rsidR="0075223F" w:rsidRPr="00365EB4">
        <w:rPr>
          <w:rFonts w:asciiTheme="majorHAnsi" w:hAnsiTheme="majorHAnsi" w:cs="KFGQPC Uthman Taha Naskh"/>
          <w:i/>
          <w:iCs/>
          <w:sz w:val="28"/>
          <w:szCs w:val="28"/>
        </w:rPr>
        <w:t xml:space="preserve">hidupku, dan matiku hanyalah untuk Allah, Rabb alam semesta, tiada sekutu bagi-Nya; dan demikian itulah yang diperintahkan kepadaku dan aku adalah orang yang pertama-tama berserah diri (muslim)." </w:t>
      </w:r>
      <w:r w:rsidR="0075223F">
        <w:rPr>
          <w:rFonts w:asciiTheme="majorHAnsi" w:hAnsiTheme="majorHAnsi" w:cs="KFGQPC Uthman Taha Naskh"/>
          <w:sz w:val="28"/>
          <w:szCs w:val="28"/>
        </w:rPr>
        <w:t>(</w:t>
      </w:r>
      <w:r w:rsidR="008543E9" w:rsidRPr="008543E9">
        <w:rPr>
          <w:rFonts w:asciiTheme="majorHAnsi" w:hAnsiTheme="majorHAnsi" w:cs="KFGQPC Uthman Taha Naskh"/>
          <w:sz w:val="28"/>
          <w:szCs w:val="28"/>
        </w:rPr>
        <w:t>Al-An'ām</w:t>
      </w:r>
      <w:r w:rsidR="0075223F">
        <w:rPr>
          <w:rFonts w:asciiTheme="majorHAnsi" w:hAnsiTheme="majorHAnsi" w:cs="KFGQPC Uthman Taha Naskh"/>
          <w:sz w:val="28"/>
          <w:szCs w:val="28"/>
        </w:rPr>
        <w:t xml:space="preserve">: 162-163) Serta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"Allah melaknat orang yang menyembelih untuk selain Allah."</w:t>
      </w:r>
      <w:r w:rsidR="0075223F">
        <w:rPr>
          <w:rFonts w:asciiTheme="majorHAnsi" w:hAnsiTheme="majorHAnsi" w:cs="KFGQPC Uthman Taha Naskh"/>
          <w:sz w:val="28"/>
          <w:szCs w:val="28"/>
        </w:rPr>
        <w:t xml:space="preserve"> (HR. Muslim)</w:t>
      </w:r>
    </w:p>
    <w:p w14:paraId="2CF4F756"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Kaidahnya berbunyi: Amalan apapun yang jika dilakukan merupakan ibadah kepada Allah, maka apabila dia dikerjakan untuk selain Allah akan menjadi syirik</w:t>
      </w:r>
      <w:r>
        <w:rPr>
          <w:rFonts w:asciiTheme="majorHAnsi" w:hAnsiTheme="majorHAnsi" w:cs="KFGQPC Uthman Taha Naskh"/>
          <w:sz w:val="28"/>
          <w:szCs w:val="28"/>
          <w:rtl/>
        </w:rPr>
        <w:t>.</w:t>
      </w:r>
    </w:p>
    <w:p w14:paraId="4CC16174" w14:textId="77777777" w:rsidR="007762F9" w:rsidRPr="00365EB4" w:rsidRDefault="0075223F" w:rsidP="00365EB4">
      <w:pPr>
        <w:pStyle w:val="Heading1"/>
        <w:bidi w:val="0"/>
        <w:jc w:val="both"/>
        <w:rPr>
          <w:rtl/>
          <w:lang w:val="id-ID"/>
        </w:rPr>
      </w:pPr>
      <w:bookmarkStart w:id="51" w:name="_Toc506888709"/>
      <w:r>
        <w:t xml:space="preserve">Soal: Jika ditanyakan kepada Anda, apa hukum bernazar untuk selain Allah </w:t>
      </w:r>
      <w:r w:rsidR="00D3454E" w:rsidRPr="00D3454E">
        <w:rPr>
          <w:i/>
          <w:iCs/>
        </w:rPr>
        <w:t>Ta'ālā</w:t>
      </w:r>
      <w:r w:rsidR="00365EB4">
        <w:rPr>
          <w:lang w:val="id-ID"/>
        </w:rPr>
        <w:t>?</w:t>
      </w:r>
      <w:bookmarkEnd w:id="51"/>
    </w:p>
    <w:p w14:paraId="31C4765C" w14:textId="77777777" w:rsidR="00365EB4"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bernazar untuk selain Allah termasuk syirik besar. Berdasarkan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 xml:space="preserve">"Barangsiapa bernazar melakukan ketaatan kepada Allah, hendaklah dia lakukan ketaatan itu kepada-Nya. Dan </w:t>
      </w:r>
      <w:r w:rsidR="0075223F" w:rsidRPr="00365EB4">
        <w:rPr>
          <w:rFonts w:asciiTheme="majorHAnsi" w:hAnsiTheme="majorHAnsi" w:cs="KFGQPC Uthman Taha Naskh"/>
          <w:i/>
          <w:iCs/>
          <w:sz w:val="28"/>
          <w:szCs w:val="28"/>
        </w:rPr>
        <w:lastRenderedPageBreak/>
        <w:t>barangsiapa bernazar melakukan maksiat kepada Allah, janganlah dia lakukan maksiat itu kepada-Nya."</w:t>
      </w:r>
      <w:r w:rsidR="0075223F">
        <w:rPr>
          <w:rFonts w:asciiTheme="majorHAnsi" w:hAnsiTheme="majorHAnsi" w:cs="KFGQPC Uthman Taha Naskh"/>
          <w:sz w:val="28"/>
          <w:szCs w:val="28"/>
        </w:rPr>
        <w:t xml:space="preserve"> (HR. Bukhari) </w:t>
      </w:r>
    </w:p>
    <w:p w14:paraId="58FD6B61" w14:textId="77777777" w:rsidR="007762F9" w:rsidRPr="007762F9" w:rsidRDefault="0075223F" w:rsidP="00365EB4">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Nazar merupakan ibadah yang bisa berbentuk ucapan, harta atau badan, tergantung apa yang dinazarkan. Nazar artinya mewajibkan diri melakukan sesuatu yang tidak wajib secara syariat, kerena berharap mendapatkan sesuatu yang diinginkan, menolak sesuatu yang dikhawatirkan, atau untuk mensyukuri nikmat yang didapat ataupun bencana yang pergi. Nazar termasuk ibadah yang tidak boleh dialihkan kepada selain Allah, karena Allah memuji orang-orang yang memenuhi nazarnya.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"Mereka memenuhi nazar dan takut akan suatu hari yang azabnya merata di mana-mana."</w:t>
      </w:r>
      <w:r>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Al-Insān</w:t>
      </w:r>
      <w:r>
        <w:rPr>
          <w:rFonts w:asciiTheme="majorHAnsi" w:hAnsiTheme="majorHAnsi" w:cs="KFGQPC Uthman Taha Naskh"/>
          <w:sz w:val="28"/>
          <w:szCs w:val="28"/>
        </w:rPr>
        <w:t>: 7)</w:t>
      </w:r>
    </w:p>
    <w:p w14:paraId="0D0D5EC7" w14:textId="77777777" w:rsidR="007762F9" w:rsidRDefault="0075223F" w:rsidP="007522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Kaidahnya berbunyi: setiap perbuatan yang pelakunya dipuji oleh Allah Jalla wa 'Alā maka perbuatan tersebut termasuk ibadah, dan sesuatu yang merupakan ibadah maka melakukannya kepada selain Allah adalah syirik</w:t>
      </w:r>
      <w:r>
        <w:rPr>
          <w:rFonts w:asciiTheme="majorHAnsi" w:hAnsiTheme="majorHAnsi" w:cs="KFGQPC Uthman Taha Naskh"/>
          <w:sz w:val="28"/>
          <w:szCs w:val="28"/>
          <w:rtl/>
        </w:rPr>
        <w:t>.</w:t>
      </w:r>
    </w:p>
    <w:p w14:paraId="54F9B968" w14:textId="77777777" w:rsidR="007762F9" w:rsidRPr="00365EB4" w:rsidRDefault="0075223F" w:rsidP="00365EB4">
      <w:pPr>
        <w:pStyle w:val="Heading1"/>
        <w:bidi w:val="0"/>
        <w:jc w:val="both"/>
        <w:rPr>
          <w:rtl/>
          <w:lang w:val="id-ID"/>
        </w:rPr>
      </w:pPr>
      <w:bookmarkStart w:id="52" w:name="_Toc506888710"/>
      <w:r>
        <w:t xml:space="preserve">Soal: Jika ditanyakan kepada Anda, apakah kita boleh memohon </w:t>
      </w:r>
      <w:r>
        <w:lastRenderedPageBreak/>
        <w:t xml:space="preserve">perlindungan kepada selain Allah </w:t>
      </w:r>
      <w:r w:rsidR="00D3454E" w:rsidRPr="00D3454E">
        <w:rPr>
          <w:i/>
          <w:iCs/>
        </w:rPr>
        <w:t>Ta'ālā</w:t>
      </w:r>
      <w:r w:rsidR="00365EB4">
        <w:rPr>
          <w:lang w:val="id-ID"/>
        </w:rPr>
        <w:t>?</w:t>
      </w:r>
      <w:bookmarkEnd w:id="52"/>
    </w:p>
    <w:p w14:paraId="0B4A9EB4"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jawabannya akan jelas dengan mengetahui tiga jenis </w:t>
      </w:r>
      <w:r w:rsidR="0075223F" w:rsidRPr="00365EB4">
        <w:rPr>
          <w:rFonts w:asciiTheme="majorHAnsi" w:hAnsiTheme="majorHAnsi" w:cs="KFGQPC Uthman Taha Naskh"/>
          <w:i/>
          <w:iCs/>
          <w:sz w:val="28"/>
          <w:szCs w:val="28"/>
        </w:rPr>
        <w:t>isti'āżah</w:t>
      </w:r>
      <w:r w:rsidR="0075223F">
        <w:rPr>
          <w:rFonts w:asciiTheme="majorHAnsi" w:hAnsiTheme="majorHAnsi" w:cs="KFGQPC Uthman Taha Naskh"/>
          <w:sz w:val="28"/>
          <w:szCs w:val="28"/>
        </w:rPr>
        <w:t xml:space="preserve"> (permohonan perlindungan) berikut ini</w:t>
      </w:r>
      <w:r w:rsidR="0075223F">
        <w:rPr>
          <w:rFonts w:asciiTheme="majorHAnsi" w:hAnsiTheme="majorHAnsi" w:cs="KFGQPC Uthman Taha Naskh"/>
          <w:sz w:val="28"/>
          <w:szCs w:val="28"/>
          <w:rtl/>
        </w:rPr>
        <w:t>:</w:t>
      </w:r>
    </w:p>
    <w:p w14:paraId="48B723A6" w14:textId="77777777" w:rsidR="00365EB4" w:rsidRPr="00365EB4" w:rsidRDefault="0075223F" w:rsidP="00365EB4">
      <w:pPr>
        <w:pStyle w:val="ListParagraph"/>
        <w:numPr>
          <w:ilvl w:val="0"/>
          <w:numId w:val="34"/>
        </w:numPr>
        <w:bidi w:val="0"/>
        <w:spacing w:line="240" w:lineRule="auto"/>
        <w:jc w:val="both"/>
        <w:rPr>
          <w:rFonts w:asciiTheme="majorHAnsi" w:hAnsiTheme="majorHAnsi" w:cs="KFGQPC Uthman Taha Naskh"/>
          <w:sz w:val="28"/>
          <w:szCs w:val="28"/>
        </w:rPr>
      </w:pPr>
      <w:r w:rsidRPr="00365EB4">
        <w:rPr>
          <w:rFonts w:asciiTheme="majorHAnsi" w:hAnsiTheme="majorHAnsi" w:cs="KFGQPC Uthman Taha Naskh"/>
          <w:b/>
          <w:bCs/>
          <w:i/>
          <w:iCs/>
          <w:sz w:val="28"/>
          <w:szCs w:val="28"/>
        </w:rPr>
        <w:t>Isti'āżah</w:t>
      </w:r>
      <w:r w:rsidRPr="00365EB4">
        <w:rPr>
          <w:rFonts w:asciiTheme="majorHAnsi" w:hAnsiTheme="majorHAnsi" w:cs="KFGQPC Uthman Taha Naskh"/>
          <w:b/>
          <w:bCs/>
          <w:sz w:val="28"/>
          <w:szCs w:val="28"/>
        </w:rPr>
        <w:t xml:space="preserve"> yang merupakan wujud tauhid dan ibadah</w:t>
      </w:r>
      <w:r w:rsidRPr="00365EB4">
        <w:rPr>
          <w:rFonts w:asciiTheme="majorHAnsi" w:hAnsiTheme="majorHAnsi" w:cs="KFGQPC Uthman Taha Naskh"/>
          <w:sz w:val="28"/>
          <w:szCs w:val="28"/>
        </w:rPr>
        <w:t xml:space="preserve">. Yaitu memohon perlindungan kepada Allah dari segala yang Anda takuti. Allah </w:t>
      </w:r>
      <w:r w:rsidR="00D3454E" w:rsidRPr="00365EB4">
        <w:rPr>
          <w:rFonts w:asciiTheme="majorHAnsi" w:hAnsiTheme="majorHAnsi" w:cs="KFGQPC Uthman Taha Naskh"/>
          <w:i/>
          <w:iCs/>
          <w:sz w:val="28"/>
          <w:szCs w:val="28"/>
        </w:rPr>
        <w:t>Ta'ālā</w:t>
      </w:r>
      <w:r w:rsidRPr="00365EB4">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"Katakanlah, ‘Aku berlindung kepada Rabb Yang Menguasai subuh, dari kejahatan makhluk yang Dia ciptakan</w:t>
      </w:r>
      <w:r w:rsidR="00365EB4">
        <w:rPr>
          <w:rFonts w:asciiTheme="majorHAnsi" w:hAnsiTheme="majorHAnsi" w:cs="KFGQPC Uthman Taha Naskh"/>
          <w:i/>
          <w:iCs/>
          <w:sz w:val="28"/>
          <w:szCs w:val="28"/>
          <w:lang w:val="id-ID"/>
        </w:rPr>
        <w:t>.'"</w:t>
      </w:r>
      <w:r w:rsidR="00365EB4">
        <w:rPr>
          <w:rFonts w:asciiTheme="majorHAnsi" w:hAnsiTheme="majorHAnsi" w:cs="KFGQPC Uthman Taha Naskh"/>
          <w:sz w:val="28"/>
          <w:szCs w:val="28"/>
          <w:lang w:val="id-ID"/>
        </w:rPr>
        <w:t xml:space="preserve"> (</w:t>
      </w:r>
      <w:r w:rsidRPr="00365EB4">
        <w:rPr>
          <w:rFonts w:asciiTheme="majorHAnsi" w:hAnsiTheme="majorHAnsi" w:cs="KFGQPC Uthman Taha Naskh"/>
          <w:sz w:val="28"/>
          <w:szCs w:val="28"/>
          <w:lang w:val="id-ID"/>
        </w:rPr>
        <w:t xml:space="preserve">Al-Falaq: 1-2) </w:t>
      </w:r>
    </w:p>
    <w:p w14:paraId="34DF835A" w14:textId="77777777" w:rsidR="007762F9" w:rsidRPr="00365EB4" w:rsidRDefault="0075223F" w:rsidP="00365EB4">
      <w:pPr>
        <w:pStyle w:val="ListParagraph"/>
        <w:bidi w:val="0"/>
        <w:spacing w:line="240" w:lineRule="auto"/>
        <w:ind w:left="360"/>
        <w:jc w:val="both"/>
        <w:rPr>
          <w:rFonts w:asciiTheme="majorHAnsi" w:hAnsiTheme="majorHAnsi" w:cs="KFGQPC Uthman Taha Naskh"/>
          <w:sz w:val="28"/>
          <w:szCs w:val="28"/>
          <w:rtl/>
          <w:lang w:val="id-ID"/>
        </w:rPr>
      </w:pPr>
      <w:r w:rsidRPr="00365EB4">
        <w:rPr>
          <w:rFonts w:asciiTheme="majorHAnsi" w:hAnsiTheme="majorHAnsi" w:cs="KFGQPC Uthman Taha Naskh"/>
          <w:sz w:val="28"/>
          <w:szCs w:val="28"/>
          <w:lang w:val="id-ID"/>
        </w:rPr>
        <w:t xml:space="preserve">Allah </w:t>
      </w:r>
      <w:r w:rsidR="00D3454E" w:rsidRPr="00365EB4">
        <w:rPr>
          <w:rFonts w:asciiTheme="majorHAnsi" w:hAnsiTheme="majorHAnsi" w:cs="KFGQPC Uthman Taha Naskh"/>
          <w:i/>
          <w:iCs/>
          <w:sz w:val="28"/>
          <w:szCs w:val="28"/>
          <w:lang w:val="id-ID"/>
        </w:rPr>
        <w:t>Ta'ālā</w:t>
      </w:r>
      <w:r w:rsidRPr="00365EB4">
        <w:rPr>
          <w:rFonts w:asciiTheme="majorHAnsi" w:hAnsiTheme="majorHAnsi" w:cs="KFGQPC Uthman Taha Naskh"/>
          <w:sz w:val="28"/>
          <w:szCs w:val="28"/>
          <w:lang w:val="id-ID"/>
        </w:rPr>
        <w:t xml:space="preserve"> juga berfirman, </w:t>
      </w:r>
      <w:r w:rsidRPr="00365EB4">
        <w:rPr>
          <w:rFonts w:asciiTheme="majorHAnsi" w:hAnsiTheme="majorHAnsi" w:cs="KFGQPC Uthman Taha Naskh"/>
          <w:i/>
          <w:iCs/>
          <w:sz w:val="28"/>
          <w:szCs w:val="28"/>
          <w:lang w:val="id-ID"/>
        </w:rPr>
        <w:t>“Katakanlah, ‘Aku berlindung kepada Rabb manusia, Raja manusia, Sembahan manusia, dari kejahatan (bisikan) setan yang biasa bersembunyi.’”</w:t>
      </w:r>
      <w:r w:rsidRPr="00365EB4">
        <w:rPr>
          <w:rFonts w:asciiTheme="majorHAnsi" w:hAnsiTheme="majorHAnsi" w:cs="KFGQPC Uthman Taha Naskh"/>
          <w:sz w:val="28"/>
          <w:szCs w:val="28"/>
          <w:lang w:val="id-ID"/>
        </w:rPr>
        <w:t xml:space="preserve"> </w:t>
      </w:r>
      <w:r w:rsidRPr="00365EB4">
        <w:rPr>
          <w:rFonts w:asciiTheme="majorHAnsi" w:hAnsiTheme="majorHAnsi" w:cs="KFGQPC Uthman Taha Naskh"/>
          <w:sz w:val="28"/>
          <w:szCs w:val="28"/>
        </w:rPr>
        <w:t>(An-Nās: 1-4</w:t>
      </w:r>
      <w:r w:rsidR="00365EB4">
        <w:rPr>
          <w:rFonts w:asciiTheme="majorHAnsi" w:hAnsiTheme="majorHAnsi" w:cs="KFGQPC Uthman Taha Naskh"/>
          <w:sz w:val="28"/>
          <w:szCs w:val="28"/>
          <w:lang w:val="id-ID"/>
        </w:rPr>
        <w:t>)</w:t>
      </w:r>
    </w:p>
    <w:p w14:paraId="7DBEEAAF" w14:textId="77777777" w:rsidR="007762F9" w:rsidRPr="00365EB4" w:rsidRDefault="0075223F" w:rsidP="00365EB4">
      <w:pPr>
        <w:pStyle w:val="ListParagraph"/>
        <w:numPr>
          <w:ilvl w:val="0"/>
          <w:numId w:val="34"/>
        </w:numPr>
        <w:bidi w:val="0"/>
        <w:spacing w:line="240" w:lineRule="auto"/>
        <w:jc w:val="both"/>
        <w:rPr>
          <w:rFonts w:asciiTheme="majorHAnsi" w:hAnsiTheme="majorHAnsi" w:cs="KFGQPC Uthman Taha Naskh"/>
          <w:sz w:val="28"/>
          <w:szCs w:val="28"/>
          <w:rtl/>
        </w:rPr>
      </w:pPr>
      <w:r w:rsidRPr="00365EB4">
        <w:rPr>
          <w:rFonts w:asciiTheme="majorHAnsi" w:hAnsiTheme="majorHAnsi" w:cs="KFGQPC Uthman Taha Naskh"/>
          <w:b/>
          <w:bCs/>
          <w:i/>
          <w:iCs/>
          <w:sz w:val="28"/>
          <w:szCs w:val="28"/>
        </w:rPr>
        <w:t>Isti'āżah</w:t>
      </w:r>
      <w:r w:rsidRPr="00365EB4">
        <w:rPr>
          <w:rFonts w:asciiTheme="majorHAnsi" w:hAnsiTheme="majorHAnsi" w:cs="KFGQPC Uthman Taha Naskh"/>
          <w:b/>
          <w:bCs/>
          <w:sz w:val="28"/>
          <w:szCs w:val="28"/>
        </w:rPr>
        <w:t xml:space="preserve"> yang mubah</w:t>
      </w:r>
      <w:r w:rsidRPr="00365EB4">
        <w:rPr>
          <w:rFonts w:asciiTheme="majorHAnsi" w:hAnsiTheme="majorHAnsi" w:cs="KFGQPC Uthman Taha Naskh"/>
          <w:sz w:val="28"/>
          <w:szCs w:val="28"/>
        </w:rPr>
        <w:t xml:space="preserve">. Yaitu meminta perlindungan kepada makhluk yang hidup serta hadir dan memiliki kemampuan dalam perkara-perkara yang mampu dia lakukan dan bisa secara syariat. Nabi 'alaihiṣṣalātu wassalām bersabda, </w:t>
      </w:r>
      <w:r w:rsidRPr="00365EB4">
        <w:rPr>
          <w:rFonts w:asciiTheme="majorHAnsi" w:hAnsiTheme="majorHAnsi" w:cs="KFGQPC Uthman Taha Naskh"/>
          <w:i/>
          <w:iCs/>
          <w:sz w:val="28"/>
          <w:szCs w:val="28"/>
        </w:rPr>
        <w:t>"Barangsiapa yang mendapatkan tempat mengungsi atau tempat berlindung, maka hendaknya dia lakukan."</w:t>
      </w:r>
      <w:r w:rsidRPr="00365EB4">
        <w:rPr>
          <w:rFonts w:asciiTheme="majorHAnsi" w:hAnsiTheme="majorHAnsi" w:cs="KFGQPC Uthman Taha Naskh"/>
          <w:sz w:val="28"/>
          <w:szCs w:val="28"/>
        </w:rPr>
        <w:t xml:space="preserve"> (HR. Muslim)</w:t>
      </w:r>
    </w:p>
    <w:p w14:paraId="203E375C" w14:textId="77777777" w:rsidR="007762F9" w:rsidRPr="00365EB4" w:rsidRDefault="0075223F" w:rsidP="00365EB4">
      <w:pPr>
        <w:pStyle w:val="ListParagraph"/>
        <w:numPr>
          <w:ilvl w:val="0"/>
          <w:numId w:val="34"/>
        </w:numPr>
        <w:bidi w:val="0"/>
        <w:spacing w:line="240" w:lineRule="auto"/>
        <w:jc w:val="both"/>
        <w:rPr>
          <w:rFonts w:asciiTheme="majorHAnsi" w:hAnsiTheme="majorHAnsi" w:cs="KFGQPC Uthman Taha Naskh"/>
          <w:sz w:val="28"/>
          <w:szCs w:val="28"/>
          <w:rtl/>
        </w:rPr>
      </w:pPr>
      <w:r w:rsidRPr="00365EB4">
        <w:rPr>
          <w:rFonts w:asciiTheme="majorHAnsi" w:hAnsiTheme="majorHAnsi" w:cs="KFGQPC Uthman Taha Naskh"/>
          <w:b/>
          <w:bCs/>
          <w:i/>
          <w:iCs/>
          <w:sz w:val="28"/>
          <w:szCs w:val="28"/>
        </w:rPr>
        <w:t>Isti'āżah</w:t>
      </w:r>
      <w:r w:rsidRPr="00365EB4">
        <w:rPr>
          <w:rFonts w:asciiTheme="majorHAnsi" w:hAnsiTheme="majorHAnsi" w:cs="KFGQPC Uthman Taha Naskh"/>
          <w:b/>
          <w:bCs/>
          <w:sz w:val="28"/>
          <w:szCs w:val="28"/>
        </w:rPr>
        <w:t xml:space="preserve"> syirik</w:t>
      </w:r>
      <w:r w:rsidRPr="00365EB4">
        <w:rPr>
          <w:rFonts w:asciiTheme="majorHAnsi" w:hAnsiTheme="majorHAnsi" w:cs="KFGQPC Uthman Taha Naskh"/>
          <w:sz w:val="28"/>
          <w:szCs w:val="28"/>
        </w:rPr>
        <w:t xml:space="preserve">. Yaitu memohon perlindungan kepada selain Allah dalam perkara yang tidak mampu dilakukan kecuali oleh Allah. Allah </w:t>
      </w:r>
      <w:r w:rsidR="00D3454E" w:rsidRPr="00365EB4">
        <w:rPr>
          <w:rFonts w:asciiTheme="majorHAnsi" w:hAnsiTheme="majorHAnsi" w:cs="KFGQPC Uthman Taha Naskh"/>
          <w:i/>
          <w:iCs/>
          <w:sz w:val="28"/>
          <w:szCs w:val="28"/>
        </w:rPr>
        <w:lastRenderedPageBreak/>
        <w:t>Ta'ālā</w:t>
      </w:r>
      <w:r w:rsidRPr="00365EB4">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"Dan bahwasanya ada beberapa orang laki-laki di antara manusia yang meminta perlindungan kepada beberapa laki-laki dari jin, tetapi jin-jin itu menjadikan mereka bertambah sesat."</w:t>
      </w:r>
      <w:r w:rsidRPr="00365EB4">
        <w:rPr>
          <w:rFonts w:asciiTheme="majorHAnsi" w:hAnsiTheme="majorHAnsi" w:cs="KFGQPC Uthman Taha Naskh"/>
          <w:sz w:val="28"/>
          <w:szCs w:val="28"/>
        </w:rPr>
        <w:t xml:space="preserve"> (Al-Jinn: 6)</w:t>
      </w:r>
    </w:p>
    <w:p w14:paraId="0DDE7A99" w14:textId="77777777" w:rsidR="007762F9" w:rsidRPr="00365EB4" w:rsidRDefault="0075223F" w:rsidP="00365EB4">
      <w:pPr>
        <w:pStyle w:val="Heading1"/>
        <w:bidi w:val="0"/>
        <w:jc w:val="both"/>
        <w:rPr>
          <w:rtl/>
          <w:lang w:val="id-ID"/>
        </w:rPr>
      </w:pPr>
      <w:bookmarkStart w:id="53" w:name="_Toc506888711"/>
      <w:r>
        <w:t>Soal: Jika ditanyakan kepada Anda, apa yang kamu ucapkan saat singgah di sebuah tempat</w:t>
      </w:r>
      <w:r w:rsidR="00365EB4">
        <w:rPr>
          <w:lang w:val="id-ID"/>
        </w:rPr>
        <w:t>?</w:t>
      </w:r>
      <w:bookmarkEnd w:id="53"/>
    </w:p>
    <w:p w14:paraId="2B11FF93" w14:textId="77777777" w:rsidR="007762F9" w:rsidRDefault="00EE3CF3" w:rsidP="00365EB4">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aku akan membaca doa yang diajarkan Rasulullah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Yaitu beliau bersabda, </w:t>
      </w:r>
      <w:r w:rsidR="0075223F" w:rsidRPr="00365EB4">
        <w:rPr>
          <w:rFonts w:asciiTheme="majorHAnsi" w:hAnsiTheme="majorHAnsi" w:cs="KFGQPC Uthman Taha Naskh"/>
          <w:i/>
          <w:iCs/>
          <w:sz w:val="28"/>
          <w:szCs w:val="28"/>
        </w:rPr>
        <w:t>"Barangsiapa yang singgah di sebuah tempat lalu membaca, "A’ūżu bikalimātillāhit tāmmāti min syarri mā khalaq (aku berlindung dengan kalimat-kalimat Allah yang sempurna dari keburukan makhluk yang Dia ciptakan)," niscaya tidak ada sesuatu pun yang akan membahayakannya sampai dia pergi dari tempat tersebut."</w:t>
      </w:r>
      <w:r w:rsidR="0075223F">
        <w:rPr>
          <w:rFonts w:asciiTheme="majorHAnsi" w:hAnsiTheme="majorHAnsi" w:cs="KFGQPC Uthman Taha Naskh"/>
          <w:sz w:val="28"/>
          <w:szCs w:val="28"/>
        </w:rPr>
        <w:t xml:space="preserve"> (HR. Muslim</w:t>
      </w:r>
      <w:r w:rsidR="00365EB4">
        <w:rPr>
          <w:rFonts w:asciiTheme="majorHAnsi" w:hAnsiTheme="majorHAnsi" w:cs="KFGQPC Uthman Taha Naskh"/>
          <w:sz w:val="28"/>
          <w:szCs w:val="28"/>
          <w:lang w:val="id-ID"/>
        </w:rPr>
        <w:t>)</w:t>
      </w:r>
    </w:p>
    <w:p w14:paraId="6C866285" w14:textId="77777777" w:rsidR="00D1489B" w:rsidRDefault="00D1489B" w:rsidP="00D1489B">
      <w:pPr>
        <w:bidi w:val="0"/>
        <w:spacing w:line="240" w:lineRule="auto"/>
        <w:jc w:val="both"/>
        <w:rPr>
          <w:rFonts w:asciiTheme="majorHAnsi" w:hAnsiTheme="majorHAnsi" w:cs="KFGQPC Uthman Taha Naskh"/>
          <w:sz w:val="28"/>
          <w:szCs w:val="28"/>
          <w:lang w:val="id-ID"/>
        </w:rPr>
      </w:pPr>
    </w:p>
    <w:p w14:paraId="7A7E8A64" w14:textId="77777777" w:rsidR="00D1489B" w:rsidRPr="00365EB4" w:rsidRDefault="00D1489B" w:rsidP="00D1489B">
      <w:pPr>
        <w:bidi w:val="0"/>
        <w:spacing w:line="240" w:lineRule="auto"/>
        <w:jc w:val="both"/>
        <w:rPr>
          <w:rFonts w:asciiTheme="majorHAnsi" w:hAnsiTheme="majorHAnsi" w:cs="KFGQPC Uthman Taha Naskh"/>
          <w:sz w:val="28"/>
          <w:szCs w:val="28"/>
          <w:lang w:val="id-ID"/>
        </w:rPr>
      </w:pPr>
    </w:p>
    <w:p w14:paraId="639004C1" w14:textId="77777777" w:rsidR="007762F9" w:rsidRPr="009B06D8" w:rsidRDefault="0075223F" w:rsidP="009B06D8">
      <w:pPr>
        <w:pStyle w:val="Heading1"/>
        <w:bidi w:val="0"/>
        <w:jc w:val="both"/>
        <w:rPr>
          <w:rtl/>
          <w:lang w:val="id-ID"/>
        </w:rPr>
      </w:pPr>
      <w:bookmarkStart w:id="54" w:name="_Toc506888712"/>
      <w:r w:rsidRPr="00365EB4">
        <w:rPr>
          <w:lang w:val="id-ID"/>
        </w:rPr>
        <w:t>Soal: Jika ditanyakan kepada Anda, apakah boleh beristigasah (memohon pertolongan) kepada selain Allah dalam perkara yang tidak bisa diatasi kecuali oleh Allah untuk mendapat</w:t>
      </w:r>
      <w:r w:rsidR="00365EB4">
        <w:rPr>
          <w:lang w:val="id-ID"/>
        </w:rPr>
        <w:t>-</w:t>
      </w:r>
      <w:r w:rsidRPr="00365EB4">
        <w:rPr>
          <w:lang w:val="id-ID"/>
        </w:rPr>
        <w:lastRenderedPageBreak/>
        <w:t>kan kebaikan atau menolak kebu</w:t>
      </w:r>
      <w:r w:rsidR="00365EB4">
        <w:rPr>
          <w:lang w:val="id-ID"/>
        </w:rPr>
        <w:t>-</w:t>
      </w:r>
      <w:r w:rsidRPr="00365EB4">
        <w:rPr>
          <w:lang w:val="id-ID"/>
        </w:rPr>
        <w:t>rukan</w:t>
      </w:r>
      <w:r w:rsidR="009B06D8">
        <w:rPr>
          <w:lang w:val="id-ID"/>
        </w:rPr>
        <w:t>?</w:t>
      </w:r>
      <w:bookmarkEnd w:id="54"/>
    </w:p>
    <w:p w14:paraId="271345A5" w14:textId="77777777" w:rsidR="00365EB4"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perbuatan ini termasuk syirik besar yang dapat menghapus seluruh amal, mengeluarkan dari agama, dan mengantarkan kepada kebinasaan yang kekal-abadi bagi orang yang terjerumus ke dalamnya dan belum bertaubat sebelum meninggal. Berdasarkan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"Bukankah Dia (Allah) yang memperkenankan (doa) orang yang dalam kesulitan apabila ia berdoa kepada-Nya, dan yang menghilangkan kesusahan?"</w:t>
      </w:r>
      <w:r w:rsidR="0075223F">
        <w:rPr>
          <w:rFonts w:asciiTheme="majorHAnsi" w:hAnsiTheme="majorHAnsi" w:cs="KFGQPC Uthman Taha Naskh"/>
          <w:sz w:val="28"/>
          <w:szCs w:val="28"/>
        </w:rPr>
        <w:t xml:space="preserve"> (An-Naml: 62) Maksudnya tidak ada yang dapat mengabulkan doanya selain Allah, dan tidak pula</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dapat menghilangkan kesusahannya kecuali Allah. </w:t>
      </w:r>
    </w:p>
    <w:p w14:paraId="29638324" w14:textId="77777777" w:rsidR="00365EB4" w:rsidRDefault="0075223F" w:rsidP="00365EB4">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Allah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mencela orang yang memohon bantuan kepada selain diri-Nya dengan kalimat pertanyaan. Juga karena istigasah kepada Allah adalah ibadah dan merupakan bentuk permintaan pertolongan.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"(Ingatlah), ketika kamu memohon pertolongan kepada Rabbmu."</w:t>
      </w:r>
      <w:r>
        <w:rPr>
          <w:rFonts w:asciiTheme="majorHAnsi" w:hAnsiTheme="majorHAnsi" w:cs="KFGQPC Uthman Taha Naskh"/>
          <w:sz w:val="28"/>
          <w:szCs w:val="28"/>
        </w:rPr>
        <w:t xml:space="preserve"> (Al-Anfal: 9) Dalam kitab Ṣaḥīḥ </w:t>
      </w:r>
      <w:r w:rsidR="00365EB4">
        <w:rPr>
          <w:rFonts w:asciiTheme="majorHAnsi" w:hAnsiTheme="majorHAnsi" w:cs="KFGQPC Uthman Taha Naskh"/>
          <w:sz w:val="28"/>
          <w:szCs w:val="28"/>
          <w:lang w:val="id-ID"/>
        </w:rPr>
        <w:t>A</w:t>
      </w:r>
      <w:r>
        <w:rPr>
          <w:rFonts w:asciiTheme="majorHAnsi" w:hAnsiTheme="majorHAnsi" w:cs="KFGQPC Uthman Taha Naskh"/>
          <w:sz w:val="28"/>
          <w:szCs w:val="28"/>
        </w:rPr>
        <w:t xml:space="preserve">l-Bukhāri disebutkan riwayat dari Abu Hurairah </w:t>
      </w:r>
      <w:r w:rsidR="00365EB4" w:rsidRPr="00365EB4">
        <w:rPr>
          <w:rFonts w:asciiTheme="majorHAnsi" w:hAnsiTheme="majorHAnsi" w:cs="KFGQPC Uthman Taha Naskh"/>
          <w:i/>
          <w:iCs/>
          <w:sz w:val="28"/>
          <w:szCs w:val="28"/>
        </w:rPr>
        <w:t>raḍiyallāhu 'anhu</w:t>
      </w:r>
      <w:r>
        <w:rPr>
          <w:rFonts w:asciiTheme="majorHAnsi" w:hAnsiTheme="majorHAnsi" w:cs="KFGQPC Uthman Taha Naskh"/>
          <w:sz w:val="28"/>
          <w:szCs w:val="28"/>
        </w:rPr>
        <w:t xml:space="preserve">, bahwasanya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365EB4">
        <w:rPr>
          <w:rFonts w:asciiTheme="majorHAnsi" w:hAnsiTheme="majorHAnsi" w:cs="KFGQPC Uthman Taha Naskh"/>
          <w:i/>
          <w:iCs/>
          <w:sz w:val="28"/>
          <w:szCs w:val="28"/>
        </w:rPr>
        <w:t xml:space="preserve">"Jangan sampai aku mendapati salah seorang dari kalian datang pada hari Kiamat sedang di lehernya terdapat unta yang melenguh, lalu ia berkata, ‘Wahai Rasulullah, tolonglah aku!' Lalu aku menjawab, ‘Aku sudah </w:t>
      </w:r>
      <w:r w:rsidRPr="00365EB4">
        <w:rPr>
          <w:rFonts w:asciiTheme="majorHAnsi" w:hAnsiTheme="majorHAnsi" w:cs="KFGQPC Uthman Taha Naskh"/>
          <w:i/>
          <w:iCs/>
          <w:sz w:val="28"/>
          <w:szCs w:val="28"/>
        </w:rPr>
        <w:lastRenderedPageBreak/>
        <w:t>pernah menyampaikannya kepadamu. Sama sekali aku tidak memiliki</w:t>
      </w:r>
      <w:r w:rsidRPr="00365EB4">
        <w:rPr>
          <w:rFonts w:asciiTheme="majorHAnsi" w:hAnsiTheme="majorHAnsi" w:cs="KFGQPC Uthman Taha Naskh"/>
          <w:i/>
          <w:iCs/>
          <w:sz w:val="28"/>
          <w:szCs w:val="28"/>
          <w:rtl/>
        </w:rPr>
        <w:t xml:space="preserve"> </w:t>
      </w:r>
      <w:r w:rsidRPr="00365EB4">
        <w:rPr>
          <w:rFonts w:asciiTheme="majorHAnsi" w:hAnsiTheme="majorHAnsi" w:cs="KFGQPC Uthman Taha Naskh"/>
          <w:i/>
          <w:iCs/>
          <w:sz w:val="28"/>
          <w:szCs w:val="28"/>
        </w:rPr>
        <w:t>kuasa untuk menolongmu di sisi Allah.’ Jangan sampai aku mendapati salah satu dari kalian datang pada hari Kiamat sedang di atas lehernya ada seekor kuda yang meringkik, lalu ia berkata, ‘Wahai Rasulullah, tolonglah aku!' Maka aku menjawab, ‘Aku tidak memiliki kuasa sedikit pun untukmu di sisi Allah. Aku telah menyampaikannya kepadamu.’"</w:t>
      </w:r>
      <w:r>
        <w:rPr>
          <w:rFonts w:asciiTheme="majorHAnsi" w:hAnsiTheme="majorHAnsi" w:cs="KFGQPC Uthman Taha Naskh"/>
          <w:sz w:val="28"/>
          <w:szCs w:val="28"/>
        </w:rPr>
        <w:t xml:space="preserve"> (HR. Bukhari dan Muslim) </w:t>
      </w:r>
    </w:p>
    <w:p w14:paraId="69AAB865" w14:textId="77777777" w:rsidR="00365EB4" w:rsidRDefault="0075223F" w:rsidP="00365EB4">
      <w:pPr>
        <w:bidi w:val="0"/>
        <w:spacing w:line="240" w:lineRule="auto"/>
        <w:jc w:val="both"/>
        <w:rPr>
          <w:rFonts w:asciiTheme="majorHAnsi" w:hAnsiTheme="majorHAnsi" w:cs="KFGQPC Uthman Taha Naskh"/>
          <w:sz w:val="28"/>
          <w:szCs w:val="28"/>
          <w:lang w:val="id-ID"/>
        </w:rPr>
      </w:pPr>
      <w:r w:rsidRPr="00365EB4">
        <w:rPr>
          <w:rFonts w:asciiTheme="majorHAnsi" w:hAnsiTheme="majorHAnsi" w:cs="KFGQPC Uthman Taha Naskh"/>
          <w:sz w:val="28"/>
          <w:szCs w:val="28"/>
          <w:lang w:val="id-ID"/>
        </w:rPr>
        <w:t xml:space="preserve">Sudah diketahui bersama, bahwa kita dibolehkan meminta pertolongan kepada orang yang masih hidup dan hadir di hadapan kita, bukan yang tidak hadir (jauh), itu pun dalam perkara yang dia mampu. </w:t>
      </w:r>
      <w:r>
        <w:rPr>
          <w:rFonts w:asciiTheme="majorHAnsi" w:hAnsiTheme="majorHAnsi" w:cs="KFGQPC Uthman Taha Naskh"/>
          <w:sz w:val="28"/>
          <w:szCs w:val="28"/>
        </w:rPr>
        <w:t xml:space="preserve">Istigasah kepada orang yang hidup maksudnya meminta bantuan kepadanya dalam perkara yang mampu dilakukan oleh manusia. Sebagaimana laki-laki dari kaum Nabi Musa yang meminta bantuan kepadanya untuk mengalahkan musuh mereka.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365EB4">
        <w:rPr>
          <w:rFonts w:asciiTheme="majorHAnsi" w:hAnsiTheme="majorHAnsi" w:cs="KFGQPC Uthman Taha Naskh"/>
          <w:i/>
          <w:iCs/>
          <w:sz w:val="28"/>
          <w:szCs w:val="28"/>
        </w:rPr>
        <w:t xml:space="preserve">"Maka orang yang berasal dari golongannya meminta pertolongan kepadanya, untuk mengalahkan musuhnya." </w:t>
      </w:r>
      <w:r>
        <w:rPr>
          <w:rFonts w:asciiTheme="majorHAnsi" w:hAnsiTheme="majorHAnsi" w:cs="KFGQPC Uthman Taha Naskh"/>
          <w:sz w:val="28"/>
          <w:szCs w:val="28"/>
        </w:rPr>
        <w:t xml:space="preserve">(Al-Qaṣaṣ: 15) </w:t>
      </w:r>
    </w:p>
    <w:p w14:paraId="5570DCFF" w14:textId="77777777" w:rsidR="007762F9" w:rsidRPr="007762F9" w:rsidRDefault="0075223F" w:rsidP="00365EB4">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Adapun memohon pertolongan kepada yang tidak hadir (jauh) dari kalangan manusia dan jin serta penghuni kubur, maka para imam telah menyepakati kebatilan dan keharamannya, dan itu termasuk perbuatan syirik</w:t>
      </w:r>
      <w:r>
        <w:rPr>
          <w:rFonts w:asciiTheme="majorHAnsi" w:hAnsiTheme="majorHAnsi" w:cs="KFGQPC Uthman Taha Naskh"/>
          <w:sz w:val="28"/>
          <w:szCs w:val="28"/>
          <w:rtl/>
        </w:rPr>
        <w:t>.</w:t>
      </w:r>
    </w:p>
    <w:p w14:paraId="65DB0876" w14:textId="77777777" w:rsidR="007762F9" w:rsidRPr="00365EB4" w:rsidRDefault="0075223F" w:rsidP="00365EB4">
      <w:pPr>
        <w:pStyle w:val="Heading1"/>
        <w:bidi w:val="0"/>
        <w:jc w:val="both"/>
        <w:rPr>
          <w:rtl/>
          <w:lang w:val="id-ID"/>
        </w:rPr>
      </w:pPr>
      <w:bookmarkStart w:id="55" w:name="_Toc506888713"/>
      <w:r>
        <w:lastRenderedPageBreak/>
        <w:t xml:space="preserve">Soal: Jika ditanyakan kepada Anda, bolehkah menyandarkan nama </w:t>
      </w:r>
      <w:r w:rsidRPr="00433B4C">
        <w:rPr>
          <w:i/>
          <w:iCs/>
        </w:rPr>
        <w:t>'abd</w:t>
      </w:r>
      <w:r>
        <w:t xml:space="preserve"> (hamba) kepada selain Allah, seperti </w:t>
      </w:r>
      <w:r w:rsidRPr="00365EB4">
        <w:rPr>
          <w:i/>
          <w:iCs/>
        </w:rPr>
        <w:t>'Abdunnabī</w:t>
      </w:r>
      <w:r>
        <w:t xml:space="preserve"> (hamba nabi) atau </w:t>
      </w:r>
      <w:r w:rsidRPr="00365EB4">
        <w:rPr>
          <w:i/>
          <w:iCs/>
        </w:rPr>
        <w:t>'Abdulḥusain</w:t>
      </w:r>
      <w:r>
        <w:t xml:space="preserve"> (hamba Husain) dan semacamnya</w:t>
      </w:r>
      <w:r w:rsidR="00365EB4">
        <w:rPr>
          <w:lang w:val="id-ID"/>
        </w:rPr>
        <w:t>?</w:t>
      </w:r>
      <w:bookmarkEnd w:id="55"/>
    </w:p>
    <w:p w14:paraId="1EE0914D" w14:textId="77777777" w:rsidR="00365EB4"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Karena para imam telah sepakat mengharamkan setiap nama yang mengandung penghambaan kepada selain Allah. Nama-nama tersebut wajib diubah, seperti ‘Abdunnabī, 'Abdurrasūl, 'Abdul Husain, 'Abdul Ka'bah, dan nama-nama lainnya</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yang mengan</w:t>
      </w:r>
      <w:r w:rsidR="00365EB4">
        <w:rPr>
          <w:rFonts w:asciiTheme="majorHAnsi" w:hAnsiTheme="majorHAnsi" w:cs="KFGQPC Uthman Taha Naskh"/>
          <w:sz w:val="28"/>
          <w:szCs w:val="28"/>
          <w:lang w:val="id-ID"/>
        </w:rPr>
        <w:t>-</w:t>
      </w:r>
      <w:r w:rsidR="0075223F">
        <w:rPr>
          <w:rFonts w:asciiTheme="majorHAnsi" w:hAnsiTheme="majorHAnsi" w:cs="KFGQPC Uthman Taha Naskh"/>
          <w:sz w:val="28"/>
          <w:szCs w:val="28"/>
        </w:rPr>
        <w:t xml:space="preserve">dung penghambaan kepada selain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p>
    <w:p w14:paraId="2833092C" w14:textId="77777777" w:rsidR="00365EB4" w:rsidRDefault="0075223F" w:rsidP="00365EB4">
      <w:pPr>
        <w:bidi w:val="0"/>
        <w:spacing w:line="240" w:lineRule="auto"/>
        <w:jc w:val="both"/>
        <w:rPr>
          <w:rFonts w:asciiTheme="majorHAnsi" w:hAnsiTheme="majorHAnsi" w:cs="KFGQPC Uthman Taha Naskh"/>
          <w:sz w:val="28"/>
          <w:szCs w:val="28"/>
          <w:lang w:val="id-ID"/>
        </w:rPr>
      </w:pPr>
      <w:r w:rsidRPr="00365EB4">
        <w:rPr>
          <w:rFonts w:asciiTheme="majorHAnsi" w:hAnsiTheme="majorHAnsi" w:cs="KFGQPC Uthman Taha Naskh"/>
          <w:sz w:val="28"/>
          <w:szCs w:val="28"/>
          <w:lang w:val="id-ID"/>
        </w:rPr>
        <w:t xml:space="preserve">Nama yang paling dicintai Allah adalah Abdullah dan Abdurrahman, sebagaimana disebutkan dalam hadis Rasulullah </w:t>
      </w:r>
      <w:r w:rsidR="00A26B5F" w:rsidRPr="00A26B5F">
        <w:rPr>
          <w:rFonts w:asciiTheme="majorHAnsi" w:hAnsiTheme="majorHAnsi" w:cs="KFGQPC Uthman Taha Naskh"/>
          <w:i/>
          <w:iCs/>
          <w:sz w:val="28"/>
          <w:szCs w:val="28"/>
          <w:lang w:val="id-ID"/>
        </w:rPr>
        <w:t>ṣallallāhu ‘alaihi wa sallam</w:t>
      </w:r>
      <w:r w:rsidRPr="00365EB4">
        <w:rPr>
          <w:rFonts w:asciiTheme="majorHAnsi" w:hAnsiTheme="majorHAnsi" w:cs="KFGQPC Uthman Taha Naskh"/>
          <w:sz w:val="28"/>
          <w:szCs w:val="28"/>
          <w:lang w:val="id-ID"/>
        </w:rPr>
        <w:t xml:space="preserve">, </w:t>
      </w:r>
      <w:r w:rsidRPr="00365EB4">
        <w:rPr>
          <w:rFonts w:asciiTheme="majorHAnsi" w:hAnsiTheme="majorHAnsi" w:cs="KFGQPC Uthman Taha Naskh"/>
          <w:i/>
          <w:iCs/>
          <w:sz w:val="28"/>
          <w:szCs w:val="28"/>
          <w:lang w:val="id-ID"/>
        </w:rPr>
        <w:t>"Sesungguhnya nama yang paling Allah cintai adalah Abdullah dan Abdurahman."</w:t>
      </w:r>
      <w:r w:rsidRPr="00365EB4">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(HR. Muslim) </w:t>
      </w:r>
    </w:p>
    <w:p w14:paraId="48F39A6D" w14:textId="77777777" w:rsidR="007762F9" w:rsidRPr="007762F9" w:rsidRDefault="0075223F" w:rsidP="00365EB4">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Dan wajib mengubah nama yang mengandung penghambaan kepada selain Allah. Ini terkait dengan orang yang masih hidup yang diberi nama dengan nama-nama yang mengandung penghambaan kepada selain Allah</w:t>
      </w:r>
      <w:r>
        <w:rPr>
          <w:rFonts w:asciiTheme="majorHAnsi" w:hAnsiTheme="majorHAnsi" w:cs="KFGQPC Uthman Taha Naskh"/>
          <w:sz w:val="28"/>
          <w:szCs w:val="28"/>
          <w:rtl/>
        </w:rPr>
        <w:t>.</w:t>
      </w:r>
    </w:p>
    <w:p w14:paraId="44781F57" w14:textId="77777777" w:rsidR="007762F9" w:rsidRPr="00365EB4" w:rsidRDefault="0075223F" w:rsidP="00D1489B">
      <w:pPr>
        <w:pStyle w:val="Heading1"/>
        <w:bidi w:val="0"/>
        <w:jc w:val="both"/>
        <w:rPr>
          <w:rtl/>
          <w:lang w:val="id-ID"/>
        </w:rPr>
      </w:pPr>
      <w:bookmarkStart w:id="56" w:name="_Toc506888714"/>
      <w:r>
        <w:t xml:space="preserve">Soal: Jika ditanyakan kepada Anda, apa hukum memakai gelang/kalung atau benang di tangan atau leher, atau </w:t>
      </w:r>
      <w:r>
        <w:lastRenderedPageBreak/>
        <w:t xml:space="preserve">digantung di kendaraan (mobil) dan lainnya untuk menolak </w:t>
      </w:r>
      <w:r w:rsidRPr="00433B4C">
        <w:rPr>
          <w:i/>
          <w:iCs/>
        </w:rPr>
        <w:t>‘ain</w:t>
      </w:r>
      <w:r>
        <w:t xml:space="preserve"> (hasad) atau menolak bala dan menghilang</w:t>
      </w:r>
      <w:r w:rsidR="00365EB4">
        <w:rPr>
          <w:lang w:val="id-ID"/>
        </w:rPr>
        <w:t>-</w:t>
      </w:r>
      <w:r>
        <w:t>kannya</w:t>
      </w:r>
      <w:r w:rsidR="00365EB4">
        <w:rPr>
          <w:lang w:val="id-ID"/>
        </w:rPr>
        <w:t>?</w:t>
      </w:r>
      <w:bookmarkEnd w:id="56"/>
    </w:p>
    <w:p w14:paraId="4F571AFB" w14:textId="77777777" w:rsidR="00365EB4"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ini termasuk perbuatan syirik. Berdasarkan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"Siapa saja yang mengalungkan jimat maka dia telah berbuat syirik."</w:t>
      </w:r>
      <w:r w:rsidR="0075223F">
        <w:rPr>
          <w:rFonts w:asciiTheme="majorHAnsi" w:hAnsiTheme="majorHAnsi" w:cs="KFGQPC Uthman Taha Naskh"/>
          <w:sz w:val="28"/>
          <w:szCs w:val="28"/>
        </w:rPr>
        <w:t xml:space="preserve"> (HR. Ahmad dalam Musnadnya) Juga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"Jangan sekali-kali kalian biarkan ada di leher onta sebuah kalung dari tali busur atau kalung kecuali harus dipotong."</w:t>
      </w:r>
      <w:r w:rsidR="0075223F">
        <w:rPr>
          <w:rFonts w:asciiTheme="majorHAnsi" w:hAnsiTheme="majorHAnsi" w:cs="KFGQPC Uthman Taha Naskh"/>
          <w:sz w:val="28"/>
          <w:szCs w:val="28"/>
        </w:rPr>
        <w:t xml:space="preserve"> (HR. Bukhari) Sabda beliau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"Barangsiapa mengikat jenggotnya atau mengenakan kalung dari tali busur atau beristinja</w:t>
      </w:r>
      <w:r w:rsidR="00365EB4">
        <w:rPr>
          <w:rFonts w:asciiTheme="majorHAnsi" w:hAnsiTheme="majorHAnsi" w:cs="KFGQPC Uthman Taha Naskh"/>
          <w:i/>
          <w:iCs/>
          <w:sz w:val="28"/>
          <w:szCs w:val="28"/>
          <w:lang w:val="id-ID"/>
        </w:rPr>
        <w:t xml:space="preserve"> </w:t>
      </w:r>
      <w:r w:rsidR="0075223F" w:rsidRPr="00365EB4">
        <w:rPr>
          <w:rFonts w:asciiTheme="majorHAnsi" w:hAnsiTheme="majorHAnsi" w:cs="KFGQPC Uthman Taha Naskh"/>
          <w:i/>
          <w:iCs/>
          <w:sz w:val="28"/>
          <w:szCs w:val="28"/>
        </w:rPr>
        <w:t>dengan kotoran hewan atau tulang, maka sungguh Muhammad telah berlepas diri darinya."</w:t>
      </w:r>
      <w:r w:rsidR="0075223F">
        <w:rPr>
          <w:rFonts w:asciiTheme="majorHAnsi" w:hAnsiTheme="majorHAnsi" w:cs="KFGQPC Uthman Taha Naskh"/>
          <w:sz w:val="28"/>
          <w:szCs w:val="28"/>
        </w:rPr>
        <w:t xml:space="preserve"> (HR. Ahmad) Sabda beliau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"Sesungguhnya mantra, jimat, dan guna-guna adalah perbuatan syirik."</w:t>
      </w:r>
      <w:r w:rsidR="0075223F">
        <w:rPr>
          <w:rFonts w:asciiTheme="majorHAnsi" w:hAnsiTheme="majorHAnsi" w:cs="KFGQPC Uthman Taha Naskh"/>
          <w:sz w:val="28"/>
          <w:szCs w:val="28"/>
        </w:rPr>
        <w:t xml:space="preserve"> (HR. Abu Dawud) Sabda beliau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365EB4">
        <w:rPr>
          <w:rFonts w:asciiTheme="majorHAnsi" w:hAnsiTheme="majorHAnsi" w:cs="KFGQPC Uthman Taha Naskh"/>
          <w:i/>
          <w:iCs/>
          <w:sz w:val="28"/>
          <w:szCs w:val="28"/>
        </w:rPr>
        <w:t>"Barangsiapa mengalungkan jimat maka Allah tidak akan menyempurnakan (kesembuhan)nya."</w:t>
      </w:r>
      <w:r w:rsidR="0075223F">
        <w:rPr>
          <w:rFonts w:asciiTheme="majorHAnsi" w:hAnsiTheme="majorHAnsi" w:cs="KFGQPC Uthman Taha Naskh"/>
          <w:sz w:val="28"/>
          <w:szCs w:val="28"/>
        </w:rPr>
        <w:t xml:space="preserve"> (HR. Ibnu Hibban dalam Ṣaḥīḥnya) </w:t>
      </w:r>
    </w:p>
    <w:p w14:paraId="5BB2E8DF" w14:textId="77777777" w:rsidR="007762F9" w:rsidRPr="00F14BBB" w:rsidRDefault="0075223F" w:rsidP="00F14BBB">
      <w:pPr>
        <w:bidi w:val="0"/>
        <w:spacing w:line="240" w:lineRule="auto"/>
        <w:jc w:val="both"/>
        <w:rPr>
          <w:rFonts w:asciiTheme="majorHAnsi" w:hAnsiTheme="majorHAnsi" w:cs="KFGQPC Uthman Taha Naskh"/>
          <w:sz w:val="28"/>
          <w:szCs w:val="28"/>
          <w:rtl/>
          <w:lang w:val="id-ID"/>
        </w:rPr>
      </w:pPr>
      <w:r>
        <w:rPr>
          <w:rFonts w:asciiTheme="majorHAnsi" w:hAnsiTheme="majorHAnsi" w:cs="KFGQPC Uthman Taha Naskh"/>
          <w:sz w:val="28"/>
          <w:szCs w:val="28"/>
        </w:rPr>
        <w:t xml:space="preserve">Sungguh rugi orang yang bergantung kepada mitos dan takhayul. Dalam sebuah hadis disebutkan, </w:t>
      </w:r>
      <w:r w:rsidRPr="00365EB4">
        <w:rPr>
          <w:rFonts w:asciiTheme="majorHAnsi" w:hAnsiTheme="majorHAnsi" w:cs="KFGQPC Uthman Taha Naskh"/>
          <w:i/>
          <w:iCs/>
          <w:sz w:val="28"/>
          <w:szCs w:val="28"/>
        </w:rPr>
        <w:t>"Barangsiapa bergantung kepada sesuatu, maka dia akan diserahkan kepada sesuatu itu</w:t>
      </w:r>
      <w:r w:rsidR="00F14BBB">
        <w:rPr>
          <w:rFonts w:asciiTheme="majorHAnsi" w:hAnsiTheme="majorHAnsi" w:cs="KFGQPC Uthman Taha Naskh"/>
          <w:i/>
          <w:iCs/>
          <w:sz w:val="28"/>
          <w:szCs w:val="28"/>
          <w:lang w:val="id-ID"/>
        </w:rPr>
        <w:t>."</w:t>
      </w:r>
    </w:p>
    <w:p w14:paraId="799C9D1B" w14:textId="77777777" w:rsidR="007762F9" w:rsidRPr="007762F9" w:rsidRDefault="0075223F" w:rsidP="0075223F">
      <w:pPr>
        <w:bidi w:val="0"/>
        <w:spacing w:line="240" w:lineRule="auto"/>
        <w:jc w:val="both"/>
        <w:rPr>
          <w:rFonts w:asciiTheme="majorHAnsi" w:hAnsiTheme="majorHAnsi" w:cs="KFGQPC Uthman Taha Naskh"/>
          <w:sz w:val="28"/>
          <w:szCs w:val="28"/>
          <w:rtl/>
        </w:rPr>
      </w:pPr>
      <w:r w:rsidRPr="00F14BBB">
        <w:rPr>
          <w:rFonts w:asciiTheme="majorHAnsi" w:hAnsiTheme="majorHAnsi" w:cs="KFGQPC Uthman Taha Naskh"/>
          <w:i/>
          <w:iCs/>
          <w:sz w:val="28"/>
          <w:szCs w:val="28"/>
        </w:rPr>
        <w:lastRenderedPageBreak/>
        <w:t>Tiwalah</w:t>
      </w:r>
      <w:r>
        <w:rPr>
          <w:rFonts w:asciiTheme="majorHAnsi" w:hAnsiTheme="majorHAnsi" w:cs="KFGQPC Uthman Taha Naskh"/>
          <w:sz w:val="28"/>
          <w:szCs w:val="28"/>
        </w:rPr>
        <w:t xml:space="preserve"> adalah sihir yang dibuat dengan keyakinan mampu membuat seorang suami dicintai oleh istrinya atau memisahkan keduanya. Mereka juga membuat sihir ini untuk menimbulkan kebencian di antara orang-orang yang saling mencintai dan para kerabat</w:t>
      </w:r>
      <w:r>
        <w:rPr>
          <w:rFonts w:asciiTheme="majorHAnsi" w:hAnsiTheme="majorHAnsi" w:cs="KFGQPC Uthman Taha Naskh"/>
          <w:sz w:val="28"/>
          <w:szCs w:val="28"/>
          <w:rtl/>
        </w:rPr>
        <w:t>.</w:t>
      </w:r>
    </w:p>
    <w:p w14:paraId="08441CCF" w14:textId="77777777" w:rsidR="007762F9" w:rsidRPr="007762F9" w:rsidRDefault="0075223F" w:rsidP="0075223F">
      <w:pPr>
        <w:bidi w:val="0"/>
        <w:spacing w:line="240" w:lineRule="auto"/>
        <w:jc w:val="both"/>
        <w:rPr>
          <w:rFonts w:asciiTheme="majorHAnsi" w:hAnsiTheme="majorHAnsi" w:cs="KFGQPC Uthman Taha Naskh"/>
          <w:sz w:val="28"/>
          <w:szCs w:val="28"/>
          <w:rtl/>
        </w:rPr>
      </w:pPr>
      <w:r w:rsidRPr="00F14BBB">
        <w:rPr>
          <w:rFonts w:asciiTheme="majorHAnsi" w:hAnsiTheme="majorHAnsi" w:cs="KFGQPC Uthman Taha Naskh"/>
          <w:i/>
          <w:iCs/>
          <w:sz w:val="28"/>
          <w:szCs w:val="28"/>
        </w:rPr>
        <w:t>Tamā</w:t>
      </w:r>
      <w:r>
        <w:rPr>
          <w:rFonts w:asciiTheme="majorHAnsi" w:hAnsiTheme="majorHAnsi" w:cs="KFGQPC Uthman Taha Naskh"/>
          <w:sz w:val="28"/>
          <w:szCs w:val="28"/>
        </w:rPr>
        <w:t>`im adalah sesuatu yang digantungkan pada anak-anak sebagai penangkal gangguan 'ain dan hasad</w:t>
      </w:r>
      <w:r>
        <w:rPr>
          <w:rFonts w:asciiTheme="majorHAnsi" w:hAnsiTheme="majorHAnsi" w:cs="KFGQPC Uthman Taha Naskh"/>
          <w:sz w:val="28"/>
          <w:szCs w:val="28"/>
          <w:rtl/>
        </w:rPr>
        <w:t>.</w:t>
      </w:r>
    </w:p>
    <w:p w14:paraId="3811D863" w14:textId="77777777" w:rsidR="007762F9" w:rsidRPr="007762F9" w:rsidRDefault="0075223F" w:rsidP="00F14BBB">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Makna </w:t>
      </w:r>
      <w:r w:rsidRPr="00F14BBB">
        <w:rPr>
          <w:rFonts w:asciiTheme="majorHAnsi" w:hAnsiTheme="majorHAnsi" w:cs="KFGQPC Uthman Taha Naskh"/>
          <w:i/>
          <w:iCs/>
          <w:sz w:val="28"/>
          <w:szCs w:val="28"/>
        </w:rPr>
        <w:t>tamīmah</w:t>
      </w:r>
      <w:r>
        <w:rPr>
          <w:rFonts w:asciiTheme="majorHAnsi" w:hAnsiTheme="majorHAnsi" w:cs="KFGQPC Uthman Taha Naskh"/>
          <w:sz w:val="28"/>
          <w:szCs w:val="28"/>
        </w:rPr>
        <w:t xml:space="preserve"> menurut </w:t>
      </w:r>
      <w:r w:rsidR="00F14BBB">
        <w:rPr>
          <w:rFonts w:asciiTheme="majorHAnsi" w:hAnsiTheme="majorHAnsi" w:cs="KFGQPC Uthman Taha Naskh"/>
          <w:sz w:val="28"/>
          <w:szCs w:val="28"/>
          <w:lang w:val="id-ID"/>
        </w:rPr>
        <w:t>A</w:t>
      </w:r>
      <w:r>
        <w:rPr>
          <w:rFonts w:asciiTheme="majorHAnsi" w:hAnsiTheme="majorHAnsi" w:cs="KFGQPC Uthman Taha Naskh"/>
          <w:sz w:val="28"/>
          <w:szCs w:val="28"/>
        </w:rPr>
        <w:t>l-Munżirī adalah manik-manik (yang diuntai), biasa dikalungkan oleh orang-orang jahiliah dengan keyakinan mampu melindungi mereka dari penyakit. Perbuatan ini adalah kebodohan dan kesesatan, karena benda ini bukan merupakan sebab, baik secara syariat maupun takdir. Dan ini mencakup juga tindakan mengenakan gelang dan mengalungkan kain pada manusia, hewan, mobil, dan rumah</w:t>
      </w:r>
      <w:r>
        <w:rPr>
          <w:rFonts w:asciiTheme="majorHAnsi" w:hAnsiTheme="majorHAnsi" w:cs="KFGQPC Uthman Taha Naskh"/>
          <w:sz w:val="28"/>
          <w:szCs w:val="28"/>
          <w:rtl/>
        </w:rPr>
        <w:t>.</w:t>
      </w:r>
    </w:p>
    <w:p w14:paraId="1FA727BB" w14:textId="77777777" w:rsidR="007762F9" w:rsidRPr="00F14BBB" w:rsidRDefault="0075223F" w:rsidP="00F14BBB">
      <w:pPr>
        <w:pStyle w:val="Heading1"/>
        <w:bidi w:val="0"/>
        <w:jc w:val="both"/>
        <w:rPr>
          <w:rtl/>
          <w:lang w:val="id-ID"/>
        </w:rPr>
      </w:pPr>
      <w:bookmarkStart w:id="57" w:name="_Toc506888715"/>
      <w:r>
        <w:t>Soal: Jika ditanyakan kepada Anda, apa arti tabarruk</w:t>
      </w:r>
      <w:r w:rsidR="00F14BBB">
        <w:rPr>
          <w:lang w:val="id-ID"/>
        </w:rPr>
        <w:t>?</w:t>
      </w:r>
      <w:bookmarkEnd w:id="57"/>
    </w:p>
    <w:p w14:paraId="6AABFBA3"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yaitu meminta keberkahan dan kebaikan melalui sebab-sebab yang dilakukan seseorang karena berharap mendapatkan kebaikan serta meraih apa yang dia inginkan dan dia sukai</w:t>
      </w:r>
      <w:r w:rsidR="0075223F">
        <w:rPr>
          <w:rFonts w:asciiTheme="majorHAnsi" w:hAnsiTheme="majorHAnsi" w:cs="KFGQPC Uthman Taha Naskh"/>
          <w:sz w:val="28"/>
          <w:szCs w:val="28"/>
          <w:rtl/>
        </w:rPr>
        <w:t>.</w:t>
      </w:r>
    </w:p>
    <w:p w14:paraId="62E179B9" w14:textId="77777777" w:rsidR="007762F9" w:rsidRPr="00F14BBB" w:rsidRDefault="0075223F" w:rsidP="00F14BBB">
      <w:pPr>
        <w:pStyle w:val="Heading1"/>
        <w:bidi w:val="0"/>
        <w:jc w:val="both"/>
        <w:rPr>
          <w:rtl/>
          <w:lang w:val="id-ID"/>
        </w:rPr>
      </w:pPr>
      <w:bookmarkStart w:id="58" w:name="_Toc506888716"/>
      <w:r>
        <w:lastRenderedPageBreak/>
        <w:t>Soal: Jika ditanyakan kepada Anda, apakah tabarruk itu hanya satu macam atau lebih</w:t>
      </w:r>
      <w:r w:rsidR="00F14BBB">
        <w:rPr>
          <w:lang w:val="id-ID"/>
        </w:rPr>
        <w:t>?</w:t>
      </w:r>
      <w:bookmarkEnd w:id="58"/>
    </w:p>
    <w:p w14:paraId="7F07A26B"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tabarruk ada dua macam</w:t>
      </w:r>
      <w:r w:rsidR="0075223F">
        <w:rPr>
          <w:rFonts w:asciiTheme="majorHAnsi" w:hAnsiTheme="majorHAnsi" w:cs="KFGQPC Uthman Taha Naskh"/>
          <w:sz w:val="28"/>
          <w:szCs w:val="28"/>
          <w:rtl/>
        </w:rPr>
        <w:t>:</w:t>
      </w:r>
    </w:p>
    <w:p w14:paraId="62EED882" w14:textId="77777777" w:rsidR="00F14BBB" w:rsidRPr="00F14BBB" w:rsidRDefault="0075223F" w:rsidP="00F14BBB">
      <w:pPr>
        <w:pStyle w:val="ListParagraph"/>
        <w:numPr>
          <w:ilvl w:val="0"/>
          <w:numId w:val="36"/>
        </w:numPr>
        <w:bidi w:val="0"/>
        <w:spacing w:line="240" w:lineRule="auto"/>
        <w:jc w:val="both"/>
        <w:rPr>
          <w:rFonts w:asciiTheme="majorHAnsi" w:hAnsiTheme="majorHAnsi" w:cs="KFGQPC Uthman Taha Naskh"/>
          <w:sz w:val="28"/>
          <w:szCs w:val="28"/>
        </w:rPr>
      </w:pPr>
      <w:r w:rsidRPr="00F14BBB">
        <w:rPr>
          <w:rFonts w:asciiTheme="majorHAnsi" w:hAnsiTheme="majorHAnsi" w:cs="KFGQPC Uthman Taha Naskh"/>
          <w:b/>
          <w:bCs/>
          <w:sz w:val="28"/>
          <w:szCs w:val="28"/>
        </w:rPr>
        <w:t>Tabarruk yang disyariatkan</w:t>
      </w:r>
      <w:r w:rsidRPr="00F14BBB">
        <w:rPr>
          <w:rFonts w:asciiTheme="majorHAnsi" w:hAnsiTheme="majorHAnsi" w:cs="KFGQPC Uthman Taha Naskh"/>
          <w:sz w:val="28"/>
          <w:szCs w:val="28"/>
        </w:rPr>
        <w:t>, yaitu yang ditunjukkan oleh Al-Qur`ān dan Sunah bahwa dia disyariatkan dan pelakunya mendapat manfaat. Tidak boleh meyakini adanya keberkahan pada sesuatu kecuali berlandaskan dalil dari Al-Qur`ān dan Sunah, tidak ada jalan</w:t>
      </w:r>
      <w:r w:rsidRPr="00F14BBB">
        <w:rPr>
          <w:rFonts w:asciiTheme="majorHAnsi" w:hAnsiTheme="majorHAnsi" w:cs="KFGQPC Uthman Taha Naskh"/>
          <w:sz w:val="28"/>
          <w:szCs w:val="28"/>
          <w:rtl/>
        </w:rPr>
        <w:t xml:space="preserve"> </w:t>
      </w:r>
      <w:r w:rsidRPr="00F14BBB">
        <w:rPr>
          <w:rFonts w:asciiTheme="majorHAnsi" w:hAnsiTheme="majorHAnsi" w:cs="KFGQPC Uthman Taha Naskh"/>
          <w:sz w:val="28"/>
          <w:szCs w:val="28"/>
        </w:rPr>
        <w:t xml:space="preserve">bagi akal dan penilaian baik dalam hal ini. </w:t>
      </w:r>
    </w:p>
    <w:p w14:paraId="7FF4D3F5" w14:textId="77777777" w:rsidR="00BB27E5" w:rsidRDefault="0075223F" w:rsidP="00F14BBB">
      <w:pPr>
        <w:pStyle w:val="ListParagraph"/>
        <w:bidi w:val="0"/>
        <w:spacing w:line="240" w:lineRule="auto"/>
        <w:ind w:left="435"/>
        <w:jc w:val="both"/>
        <w:rPr>
          <w:rFonts w:asciiTheme="majorHAnsi" w:hAnsiTheme="majorHAnsi" w:cs="KFGQPC Uthman Taha Naskh"/>
          <w:sz w:val="28"/>
          <w:szCs w:val="28"/>
          <w:lang w:val="id-ID"/>
        </w:rPr>
      </w:pPr>
      <w:r w:rsidRPr="00F14BBB">
        <w:rPr>
          <w:rFonts w:asciiTheme="majorHAnsi" w:hAnsiTheme="majorHAnsi" w:cs="KFGQPC Uthman Taha Naskh"/>
          <w:sz w:val="28"/>
          <w:szCs w:val="28"/>
        </w:rPr>
        <w:t xml:space="preserve">Kita tidak dapat mengetahui sesuatu ini diberkahi atau mengandung berkah kecuali melalui berita dari Allah Sang Pencipta Yang Mahabijaksana </w:t>
      </w:r>
      <w:r w:rsidR="00EE3CF3" w:rsidRPr="00F14BBB">
        <w:rPr>
          <w:rFonts w:asciiTheme="majorHAnsi" w:hAnsiTheme="majorHAnsi" w:cs="KFGQPC Uthman Taha Naskh"/>
          <w:i/>
          <w:iCs/>
          <w:sz w:val="28"/>
          <w:szCs w:val="28"/>
        </w:rPr>
        <w:t xml:space="preserve">Tabāraka wa </w:t>
      </w:r>
      <w:r w:rsidR="00D3454E" w:rsidRPr="00F14BBB">
        <w:rPr>
          <w:rFonts w:asciiTheme="majorHAnsi" w:hAnsiTheme="majorHAnsi" w:cs="KFGQPC Uthman Taha Naskh"/>
          <w:i/>
          <w:iCs/>
          <w:sz w:val="28"/>
          <w:szCs w:val="28"/>
        </w:rPr>
        <w:t>Ta'ālā</w:t>
      </w:r>
      <w:r w:rsidRPr="00F14BBB">
        <w:rPr>
          <w:rFonts w:asciiTheme="majorHAnsi" w:hAnsiTheme="majorHAnsi" w:cs="KFGQPC Uthman Taha Naskh"/>
          <w:sz w:val="28"/>
          <w:szCs w:val="28"/>
        </w:rPr>
        <w:t xml:space="preserve"> atau Rasululllah </w:t>
      </w:r>
      <w:r w:rsidR="00A26B5F" w:rsidRPr="00A26B5F">
        <w:rPr>
          <w:rFonts w:asciiTheme="majorHAnsi" w:hAnsiTheme="majorHAnsi" w:cs="KFGQPC Uthman Taha Naskh"/>
          <w:i/>
          <w:iCs/>
          <w:sz w:val="28"/>
          <w:szCs w:val="28"/>
        </w:rPr>
        <w:t>ṣallallāhu ‘alaihi wa sallam</w:t>
      </w:r>
      <w:r w:rsidRPr="00F14BBB">
        <w:rPr>
          <w:rFonts w:asciiTheme="majorHAnsi" w:hAnsiTheme="majorHAnsi" w:cs="KFGQPC Uthman Taha Naskh"/>
          <w:sz w:val="28"/>
          <w:szCs w:val="28"/>
        </w:rPr>
        <w:t xml:space="preserve">. Keberkahan dan kebaikan semuanya ada dalam mengikuti Al-Qur`ān dan Sunah. </w:t>
      </w:r>
    </w:p>
    <w:p w14:paraId="6E744AF2" w14:textId="77777777" w:rsidR="00F14BBB" w:rsidRDefault="0075223F" w:rsidP="00BB27E5">
      <w:pPr>
        <w:pStyle w:val="ListParagraph"/>
        <w:bidi w:val="0"/>
        <w:spacing w:line="240" w:lineRule="auto"/>
        <w:ind w:left="435"/>
        <w:jc w:val="both"/>
        <w:rPr>
          <w:rFonts w:asciiTheme="majorHAnsi" w:hAnsiTheme="majorHAnsi" w:cs="KFGQPC Uthman Taha Naskh"/>
          <w:sz w:val="28"/>
          <w:szCs w:val="28"/>
          <w:lang w:val="id-ID"/>
        </w:rPr>
      </w:pPr>
      <w:r w:rsidRPr="00F14BBB">
        <w:rPr>
          <w:rFonts w:asciiTheme="majorHAnsi" w:hAnsiTheme="majorHAnsi" w:cs="KFGQPC Uthman Taha Naskh"/>
          <w:sz w:val="28"/>
          <w:szCs w:val="28"/>
        </w:rPr>
        <w:t>Dengannya kita mengetahui benda-benda yang diberkahi dan bagaimana kita bertabar</w:t>
      </w:r>
      <w:r w:rsidR="00BB27E5">
        <w:rPr>
          <w:rFonts w:asciiTheme="majorHAnsi" w:hAnsiTheme="majorHAnsi" w:cs="KFGQPC Uthman Taha Naskh"/>
          <w:sz w:val="28"/>
          <w:szCs w:val="28"/>
          <w:lang w:val="id-ID"/>
        </w:rPr>
        <w:t>-</w:t>
      </w:r>
      <w:r w:rsidRPr="00F14BBB">
        <w:rPr>
          <w:rFonts w:asciiTheme="majorHAnsi" w:hAnsiTheme="majorHAnsi" w:cs="KFGQPC Uthman Taha Naskh"/>
          <w:sz w:val="28"/>
          <w:szCs w:val="28"/>
        </w:rPr>
        <w:t xml:space="preserve">ruk dengannya. Contohnya bertabarruk dengan tubuh Rasulullah </w:t>
      </w:r>
      <w:r w:rsidR="00A26B5F" w:rsidRPr="00A26B5F">
        <w:rPr>
          <w:rFonts w:asciiTheme="majorHAnsi" w:hAnsiTheme="majorHAnsi" w:cs="KFGQPC Uthman Taha Naskh"/>
          <w:i/>
          <w:iCs/>
          <w:sz w:val="28"/>
          <w:szCs w:val="28"/>
        </w:rPr>
        <w:t>ṣallallāhu ‘alaihi wa sallam</w:t>
      </w:r>
      <w:r w:rsidR="00EE3CF3" w:rsidRPr="00F14BBB">
        <w:rPr>
          <w:rFonts w:asciiTheme="majorHAnsi" w:hAnsiTheme="majorHAnsi" w:cs="KFGQPC Uthman Taha Naskh"/>
          <w:i/>
          <w:iCs/>
          <w:sz w:val="28"/>
          <w:szCs w:val="28"/>
        </w:rPr>
        <w:t xml:space="preserve"> </w:t>
      </w:r>
      <w:r w:rsidRPr="00F14BBB">
        <w:rPr>
          <w:rFonts w:asciiTheme="majorHAnsi" w:hAnsiTheme="majorHAnsi" w:cs="KFGQPC Uthman Taha Naskh"/>
          <w:sz w:val="28"/>
          <w:szCs w:val="28"/>
        </w:rPr>
        <w:t xml:space="preserve">dan apa yang berasal dari tubuh beliau, seperti ludah dan rambut, atau apa yang menempel langsung dengan tubuh beliau seperti pakaian. Ini khusus pada Rasulullah </w:t>
      </w:r>
      <w:r w:rsidR="00A26B5F" w:rsidRPr="00A26B5F">
        <w:rPr>
          <w:rFonts w:asciiTheme="majorHAnsi" w:hAnsiTheme="majorHAnsi" w:cs="KFGQPC Uthman Taha Naskh"/>
          <w:i/>
          <w:iCs/>
          <w:sz w:val="28"/>
          <w:szCs w:val="28"/>
        </w:rPr>
        <w:t>ṣallallāhu ‘alaihi wa sallam</w:t>
      </w:r>
      <w:r w:rsidR="00EE3CF3" w:rsidRPr="00F14BBB">
        <w:rPr>
          <w:rFonts w:asciiTheme="majorHAnsi" w:hAnsiTheme="majorHAnsi" w:cs="KFGQPC Uthman Taha Naskh"/>
          <w:i/>
          <w:iCs/>
          <w:sz w:val="28"/>
          <w:szCs w:val="28"/>
        </w:rPr>
        <w:t xml:space="preserve"> </w:t>
      </w:r>
      <w:r w:rsidRPr="00F14BBB">
        <w:rPr>
          <w:rFonts w:asciiTheme="majorHAnsi" w:hAnsiTheme="majorHAnsi" w:cs="KFGQPC Uthman Taha Naskh"/>
          <w:sz w:val="28"/>
          <w:szCs w:val="28"/>
        </w:rPr>
        <w:t xml:space="preserve">dan apa yang </w:t>
      </w:r>
      <w:r w:rsidRPr="00F14BBB">
        <w:rPr>
          <w:rFonts w:asciiTheme="majorHAnsi" w:hAnsiTheme="majorHAnsi" w:cs="KFGQPC Uthman Taha Naskh"/>
          <w:sz w:val="28"/>
          <w:szCs w:val="28"/>
        </w:rPr>
        <w:lastRenderedPageBreak/>
        <w:t xml:space="preserve">terbukti pernah ada pada tubuh beliau atau berasal dari beliau berupa rambut dan baju. </w:t>
      </w:r>
    </w:p>
    <w:p w14:paraId="7E6C2A4F" w14:textId="77777777" w:rsidR="007762F9" w:rsidRPr="00F14BBB" w:rsidRDefault="0075223F" w:rsidP="00F14BBB">
      <w:pPr>
        <w:pStyle w:val="ListParagraph"/>
        <w:bidi w:val="0"/>
        <w:spacing w:line="240" w:lineRule="auto"/>
        <w:ind w:left="435"/>
        <w:jc w:val="both"/>
        <w:rPr>
          <w:rFonts w:asciiTheme="majorHAnsi" w:hAnsiTheme="majorHAnsi" w:cs="KFGQPC Uthman Taha Naskh"/>
          <w:sz w:val="28"/>
          <w:szCs w:val="28"/>
          <w:rtl/>
        </w:rPr>
      </w:pPr>
      <w:r w:rsidRPr="00F14BBB">
        <w:rPr>
          <w:rFonts w:asciiTheme="majorHAnsi" w:hAnsiTheme="majorHAnsi" w:cs="KFGQPC Uthman Taha Naskh"/>
          <w:sz w:val="28"/>
          <w:szCs w:val="28"/>
        </w:rPr>
        <w:t>Orang-orang yang percaya kepada khurafat melakukan kedustaan dan mengklaim memiliki rambut dan pakaian beliau. Ini semua bertujuan mempermainkan akal sebagian kaum muslim serta merusak agama dan mengambil harta mereka</w:t>
      </w:r>
      <w:r w:rsidRPr="00F14BBB">
        <w:rPr>
          <w:rFonts w:asciiTheme="majorHAnsi" w:hAnsiTheme="majorHAnsi" w:cs="KFGQPC Uthman Taha Naskh"/>
          <w:sz w:val="28"/>
          <w:szCs w:val="28"/>
          <w:rtl/>
        </w:rPr>
        <w:t>.</w:t>
      </w:r>
    </w:p>
    <w:p w14:paraId="16A01768" w14:textId="77777777" w:rsidR="00F14BBB" w:rsidRPr="00F14BBB" w:rsidRDefault="0075223F" w:rsidP="00F14BBB">
      <w:pPr>
        <w:pStyle w:val="ListParagraph"/>
        <w:numPr>
          <w:ilvl w:val="0"/>
          <w:numId w:val="36"/>
        </w:numPr>
        <w:bidi w:val="0"/>
        <w:spacing w:line="240" w:lineRule="auto"/>
        <w:jc w:val="both"/>
        <w:rPr>
          <w:rFonts w:asciiTheme="majorHAnsi" w:hAnsiTheme="majorHAnsi" w:cs="KFGQPC Uthman Taha Naskh"/>
          <w:sz w:val="28"/>
          <w:szCs w:val="28"/>
        </w:rPr>
      </w:pPr>
      <w:r w:rsidRPr="00F14BBB">
        <w:rPr>
          <w:rFonts w:asciiTheme="majorHAnsi" w:hAnsiTheme="majorHAnsi" w:cs="KFGQPC Uthman Taha Naskh"/>
          <w:b/>
          <w:bCs/>
          <w:sz w:val="28"/>
          <w:szCs w:val="28"/>
        </w:rPr>
        <w:t>Tabarruk yang dilarang atau diharamkan</w:t>
      </w:r>
      <w:r w:rsidRPr="00F14BBB">
        <w:rPr>
          <w:rFonts w:asciiTheme="majorHAnsi" w:hAnsiTheme="majorHAnsi" w:cs="KFGQPC Uthman Taha Naskh"/>
          <w:sz w:val="28"/>
          <w:szCs w:val="28"/>
        </w:rPr>
        <w:t xml:space="preserve">, yaitu yang dapat membawa kepada perbuatan syirik kepada Allah. Seperti bertabarruk (mencari berkah) dengan tubuh orang-orang saleh dan apa yang berasal dari mereka; bertabarruk dengan kubur mereka dengan melakukan salat dan doa di sisinya; dan bertabarruk dengan tanah (kubur)nya dengan meyakininya sebagai obat. Seperti itu juga perbuatan tabarruk, tawaf, atau menggantungkan kain di setiap lokasi, batu, dan pohon yang diyakini memiliki keutamaan. </w:t>
      </w:r>
    </w:p>
    <w:p w14:paraId="16AEAA41" w14:textId="77777777" w:rsidR="007762F9" w:rsidRPr="00F14BBB" w:rsidRDefault="0075223F" w:rsidP="00F14BBB">
      <w:pPr>
        <w:pStyle w:val="ListParagraph"/>
        <w:bidi w:val="0"/>
        <w:spacing w:line="240" w:lineRule="auto"/>
        <w:ind w:left="435"/>
        <w:jc w:val="both"/>
        <w:rPr>
          <w:rFonts w:asciiTheme="majorHAnsi" w:hAnsiTheme="majorHAnsi" w:cs="KFGQPC Uthman Taha Naskh"/>
          <w:sz w:val="28"/>
          <w:szCs w:val="28"/>
          <w:rtl/>
        </w:rPr>
      </w:pPr>
      <w:r w:rsidRPr="00F14BBB">
        <w:rPr>
          <w:rFonts w:asciiTheme="majorHAnsi" w:hAnsiTheme="majorHAnsi" w:cs="KFGQPC Uthman Taha Naskh"/>
          <w:sz w:val="28"/>
          <w:szCs w:val="28"/>
        </w:rPr>
        <w:t>Telah diketahui bersama, tidak ada sesuatu yang disyariatkan untuk dicium dan diusap kecuali Hajar Aswad dan rukun (pojok Yamani) pada Ka’bah. Sedang yang lain dilarang mengusapnya, menciumnya, dan tawaf mengelilinginya. Perbuatan ini termasuk syirik besar bagi orang yang</w:t>
      </w:r>
      <w:r w:rsidRPr="00F14BBB">
        <w:rPr>
          <w:rFonts w:asciiTheme="majorHAnsi" w:hAnsiTheme="majorHAnsi" w:cs="KFGQPC Uthman Taha Naskh"/>
          <w:sz w:val="28"/>
          <w:szCs w:val="28"/>
          <w:rtl/>
        </w:rPr>
        <w:t xml:space="preserve"> </w:t>
      </w:r>
      <w:r w:rsidRPr="00F14BBB">
        <w:rPr>
          <w:rFonts w:asciiTheme="majorHAnsi" w:hAnsiTheme="majorHAnsi" w:cs="KFGQPC Uthman Taha Naskh"/>
          <w:sz w:val="28"/>
          <w:szCs w:val="28"/>
        </w:rPr>
        <w:t xml:space="preserve">meyakininya dapat mendatangkan berkah sendiri, dan syirik kecil </w:t>
      </w:r>
      <w:r w:rsidRPr="00F14BBB">
        <w:rPr>
          <w:rFonts w:asciiTheme="majorHAnsi" w:hAnsiTheme="majorHAnsi" w:cs="KFGQPC Uthman Taha Naskh"/>
          <w:sz w:val="28"/>
          <w:szCs w:val="28"/>
        </w:rPr>
        <w:lastRenderedPageBreak/>
        <w:t>bagi orang yang meyakininya sebagai sebab memperoleh berkah</w:t>
      </w:r>
      <w:r w:rsidRPr="00F14BBB">
        <w:rPr>
          <w:rFonts w:asciiTheme="majorHAnsi" w:hAnsiTheme="majorHAnsi" w:cs="KFGQPC Uthman Taha Naskh"/>
          <w:sz w:val="28"/>
          <w:szCs w:val="28"/>
          <w:rtl/>
        </w:rPr>
        <w:t>.</w:t>
      </w:r>
    </w:p>
    <w:p w14:paraId="45C63F4D" w14:textId="77777777" w:rsidR="007762F9" w:rsidRPr="00F14BBB" w:rsidRDefault="0075223F" w:rsidP="00F14BBB">
      <w:pPr>
        <w:pStyle w:val="Heading1"/>
        <w:bidi w:val="0"/>
        <w:jc w:val="both"/>
        <w:rPr>
          <w:rtl/>
          <w:lang w:val="id-ID"/>
        </w:rPr>
      </w:pPr>
      <w:bookmarkStart w:id="59" w:name="_Toc506888717"/>
      <w:r>
        <w:t>Soal: Jika ditanyakan kepada Anda, apakah mencari-cari peninggalan orang saleh, bertabarruk dengan tubuh dan barang peninggalan mereka merupakan perbuatan yang disyariatkan, ataukah merupakan bidah dan kesesatan</w:t>
      </w:r>
      <w:r w:rsidR="00F14BBB">
        <w:rPr>
          <w:lang w:val="id-ID"/>
        </w:rPr>
        <w:t>?</w:t>
      </w:r>
      <w:bookmarkEnd w:id="59"/>
    </w:p>
    <w:p w14:paraId="617755F2" w14:textId="77777777" w:rsidR="00F14BBB"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ini adalah keyakinan dan perbuatan bidah. Karena para sahabat nabi kita Muhammad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yang merupakan generasi umat yang paling berilmu, paling utama, paling faham, paling antusias kepada kebaikan, serta paling mengerti keutamaan orang-orang yang memiliki keutamaan, mereka tidak melakukan tabarruk dengan barang peninggalan Abu Bakr, Umar, Usman, dan Ali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m, serta tidak memburu barang peninggalan mereka, padahal mereka adalah orang-orang terbaik setelah para nabi. Yang demikian itu karena mereka mengetahui hal tersebut khusus bagi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Bahkan Umar menebang pohon tempat pelaksanaan Bai'aturridwān karena khawatir akan terjadi sikap guluw (berlebihan) kepadanya. </w:t>
      </w:r>
    </w:p>
    <w:p w14:paraId="3A29111C" w14:textId="77777777" w:rsidR="007762F9" w:rsidRPr="007762F9" w:rsidRDefault="0075223F" w:rsidP="00F14BBB">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lastRenderedPageBreak/>
        <w:t>Generasi salafussaleh adalah orang yang paling bersemangat untuk meraih kebaikan. Sekiranya mencari-cari barang peninggalan orang saleh adalah kebaikan dan mengandung keutamaan, niscaya mereka telah mendahului kita dalam melakukannya</w:t>
      </w:r>
      <w:r>
        <w:rPr>
          <w:rFonts w:asciiTheme="majorHAnsi" w:hAnsiTheme="majorHAnsi" w:cs="KFGQPC Uthman Taha Naskh"/>
          <w:sz w:val="28"/>
          <w:szCs w:val="28"/>
          <w:rtl/>
        </w:rPr>
        <w:t>.</w:t>
      </w:r>
    </w:p>
    <w:p w14:paraId="54824419" w14:textId="77777777" w:rsidR="007762F9" w:rsidRPr="00F14BBB" w:rsidRDefault="0075223F" w:rsidP="00F14BBB">
      <w:pPr>
        <w:pStyle w:val="Heading1"/>
        <w:bidi w:val="0"/>
        <w:jc w:val="both"/>
        <w:rPr>
          <w:rtl/>
          <w:lang w:val="id-ID"/>
        </w:rPr>
      </w:pPr>
      <w:bookmarkStart w:id="60" w:name="_Toc506888718"/>
      <w:r>
        <w:t>Soal: Jika ditanyakan kepada Anda, bolehkah bertabarruk (mencari berkah) pada pohon, batu, atau tanah</w:t>
      </w:r>
      <w:r w:rsidR="00F14BBB">
        <w:rPr>
          <w:lang w:val="id-ID"/>
        </w:rPr>
        <w:t>?</w:t>
      </w:r>
      <w:bookmarkEnd w:id="60"/>
    </w:p>
    <w:p w14:paraId="247B66A0" w14:textId="77777777" w:rsidR="007762F9" w:rsidRPr="00F14BBB" w:rsidRDefault="00EE3CF3" w:rsidP="00F14BBB">
      <w:pPr>
        <w:bidi w:val="0"/>
        <w:spacing w:line="240" w:lineRule="auto"/>
        <w:jc w:val="both"/>
        <w:rPr>
          <w:rFonts w:asciiTheme="majorHAnsi" w:hAnsiTheme="majorHAnsi" w:cs="KFGQPC Uthman Taha Naskh"/>
          <w:sz w:val="28"/>
          <w:szCs w:val="28"/>
          <w:rtl/>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perbuatan ini termasuk syirik. Imam Ahmad dan Tirmizi meriwayatkan dari Abu Wāqid al-Laiṡī, dia menuturkan, “Kami berangkat bersama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menuju (perang) Hunain, sedang saat itu kami baru masuk Islam (muallaf). Orang-orang musyrik memiliki sebuah pohon bidara tempat mereka beribadah dan menggantungkan senjata. Pohon ini dikenal dengan nama </w:t>
      </w:r>
      <w:r w:rsidR="0075223F" w:rsidRPr="00F14BBB">
        <w:rPr>
          <w:rFonts w:asciiTheme="majorHAnsi" w:hAnsiTheme="majorHAnsi" w:cs="KFGQPC Uthman Taha Naskh"/>
          <w:i/>
          <w:iCs/>
          <w:sz w:val="28"/>
          <w:szCs w:val="28"/>
        </w:rPr>
        <w:t>żātu anwāṭ</w:t>
      </w:r>
      <w:r w:rsidR="0075223F">
        <w:rPr>
          <w:rFonts w:asciiTheme="majorHAnsi" w:hAnsiTheme="majorHAnsi" w:cs="KFGQPC Uthman Taha Naskh"/>
          <w:sz w:val="28"/>
          <w:szCs w:val="28"/>
        </w:rPr>
        <w:t xml:space="preserve">. Kemudian kami melewati pohon bidara tersebut, maka kami berkata, ‘Wahai Rasulullah, buatkanlah untuk kami żātu anwāṭ sebagaimana mereka memiliki żātu anwāṭ.’ Maka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bersabda, </w:t>
      </w:r>
      <w:r w:rsidR="0075223F" w:rsidRPr="00F14BBB">
        <w:rPr>
          <w:rFonts w:asciiTheme="majorHAnsi" w:hAnsiTheme="majorHAnsi" w:cs="KFGQPC Uthman Taha Naskh"/>
          <w:i/>
          <w:iCs/>
          <w:sz w:val="28"/>
          <w:szCs w:val="28"/>
        </w:rPr>
        <w:t>‘Allahu Akbar! Ini adalah sunah (umat sebelum kalian). Demi Allah Żat yang jiwaku berada di Tangan-Nya, kalian telah mengatakan perkataan seperti</w:t>
      </w:r>
      <w:r w:rsidR="0075223F" w:rsidRPr="00F14BBB">
        <w:rPr>
          <w:rFonts w:asciiTheme="majorHAnsi" w:hAnsiTheme="majorHAnsi" w:cs="KFGQPC Uthman Taha Naskh"/>
          <w:i/>
          <w:iCs/>
          <w:sz w:val="28"/>
          <w:szCs w:val="28"/>
          <w:rtl/>
        </w:rPr>
        <w:t xml:space="preserve"> </w:t>
      </w:r>
      <w:r w:rsidR="0075223F" w:rsidRPr="00F14BBB">
        <w:rPr>
          <w:rFonts w:asciiTheme="majorHAnsi" w:hAnsiTheme="majorHAnsi" w:cs="KFGQPC Uthman Taha Naskh"/>
          <w:i/>
          <w:iCs/>
          <w:sz w:val="28"/>
          <w:szCs w:val="28"/>
        </w:rPr>
        <w:t xml:space="preserve">yang dahulu diucapkan oleh Bani Israel kepada Musa, ‘Buatlah untuk kami sebuah sembahan (berhala) sebagaimana mereka </w:t>
      </w:r>
      <w:r w:rsidR="0075223F" w:rsidRPr="00F14BBB">
        <w:rPr>
          <w:rFonts w:asciiTheme="majorHAnsi" w:hAnsiTheme="majorHAnsi" w:cs="KFGQPC Uthman Taha Naskh"/>
          <w:i/>
          <w:iCs/>
          <w:sz w:val="28"/>
          <w:szCs w:val="28"/>
        </w:rPr>
        <w:lastRenderedPageBreak/>
        <w:t>mempunyai beberapa sembahan (berhala). Musa menjawab, ‘Sesungguhnya kalian adalah kaum yang tidak mengetahui (keagungan Allah).’</w:t>
      </w:r>
      <w:r w:rsidR="0075223F">
        <w:rPr>
          <w:rFonts w:asciiTheme="majorHAnsi" w:hAnsiTheme="majorHAnsi" w:cs="KFGQPC Uthman Taha Naskh"/>
          <w:sz w:val="28"/>
          <w:szCs w:val="28"/>
        </w:rPr>
        <w:t xml:space="preserve"> (</w:t>
      </w:r>
      <w:r w:rsidRPr="00EE3CF3">
        <w:rPr>
          <w:rFonts w:asciiTheme="majorHAnsi" w:hAnsiTheme="majorHAnsi" w:cs="KFGQPC Uthman Taha Naskh"/>
          <w:sz w:val="28"/>
          <w:szCs w:val="28"/>
        </w:rPr>
        <w:t>Al-A'rāf</w:t>
      </w:r>
      <w:r w:rsidR="0075223F">
        <w:rPr>
          <w:rFonts w:asciiTheme="majorHAnsi" w:hAnsiTheme="majorHAnsi" w:cs="KFGQPC Uthman Taha Naskh"/>
          <w:sz w:val="28"/>
          <w:szCs w:val="28"/>
        </w:rPr>
        <w:t xml:space="preserve">: 138) </w:t>
      </w:r>
      <w:r w:rsidR="0075223F" w:rsidRPr="00F14BBB">
        <w:rPr>
          <w:rFonts w:asciiTheme="majorHAnsi" w:hAnsiTheme="majorHAnsi" w:cs="KFGQPC Uthman Taha Naskh"/>
          <w:i/>
          <w:iCs/>
          <w:sz w:val="28"/>
          <w:szCs w:val="28"/>
        </w:rPr>
        <w:t>Sungguh kalian akan mengikuti sunah orang-orang sebelum kalian</w:t>
      </w:r>
      <w:r w:rsidR="00F14BBB">
        <w:rPr>
          <w:rFonts w:asciiTheme="majorHAnsi" w:hAnsiTheme="majorHAnsi" w:cs="KFGQPC Uthman Taha Naskh"/>
          <w:i/>
          <w:iCs/>
          <w:sz w:val="28"/>
          <w:szCs w:val="28"/>
          <w:lang w:val="id-ID"/>
        </w:rPr>
        <w:t>.'"</w:t>
      </w:r>
    </w:p>
    <w:p w14:paraId="2D1CBF0D" w14:textId="77777777" w:rsidR="007762F9" w:rsidRPr="00F14BBB" w:rsidRDefault="0075223F" w:rsidP="00F14BBB">
      <w:pPr>
        <w:pStyle w:val="Heading1"/>
        <w:bidi w:val="0"/>
        <w:jc w:val="both"/>
        <w:rPr>
          <w:rtl/>
          <w:lang w:val="id-ID"/>
        </w:rPr>
      </w:pPr>
      <w:bookmarkStart w:id="61" w:name="_Toc506888719"/>
      <w:r>
        <w:t>Soal: Jika ditanyakan kepada Anda, apa hukum bersumpah dengan selain Allah</w:t>
      </w:r>
      <w:r w:rsidR="00F14BBB">
        <w:rPr>
          <w:lang w:val="id-ID"/>
        </w:rPr>
        <w:t>?</w:t>
      </w:r>
      <w:bookmarkEnd w:id="61"/>
    </w:p>
    <w:p w14:paraId="42DA0EAB" w14:textId="77777777" w:rsidR="00F14BBB"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bersumpah dengan selain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bersabda, </w:t>
      </w:r>
      <w:r w:rsidR="0075223F" w:rsidRPr="00F14BBB">
        <w:rPr>
          <w:rFonts w:asciiTheme="majorHAnsi" w:hAnsiTheme="majorHAnsi" w:cs="KFGQPC Uthman Taha Naskh"/>
          <w:i/>
          <w:iCs/>
          <w:sz w:val="28"/>
          <w:szCs w:val="28"/>
        </w:rPr>
        <w:t>"Barangsiapa yang bersumpah, hendaknya dia bersumpah dengan nama Allah atau diam."</w:t>
      </w:r>
      <w:r w:rsidR="0075223F">
        <w:rPr>
          <w:rFonts w:asciiTheme="majorHAnsi" w:hAnsiTheme="majorHAnsi" w:cs="KFGQPC Uthman Taha Naskh"/>
          <w:sz w:val="28"/>
          <w:szCs w:val="28"/>
        </w:rPr>
        <w:t xml:space="preserve"> (HR. Bukhari) </w:t>
      </w:r>
    </w:p>
    <w:p w14:paraId="427191C2" w14:textId="77777777" w:rsidR="00F14BBB" w:rsidRDefault="0075223F" w:rsidP="00F14BBB">
      <w:pPr>
        <w:bidi w:val="0"/>
        <w:spacing w:line="240" w:lineRule="auto"/>
        <w:jc w:val="both"/>
        <w:rPr>
          <w:rFonts w:asciiTheme="majorHAnsi" w:hAnsiTheme="majorHAnsi" w:cs="KFGQPC Uthman Taha Naskh"/>
          <w:sz w:val="28"/>
          <w:szCs w:val="28"/>
          <w:lang w:val="id-ID"/>
        </w:rPr>
      </w:pPr>
      <w:r w:rsidRPr="00F14BBB">
        <w:rPr>
          <w:rFonts w:asciiTheme="majorHAnsi" w:hAnsiTheme="majorHAnsi" w:cs="KFGQPC Uthman Taha Naskh"/>
          <w:sz w:val="28"/>
          <w:szCs w:val="28"/>
          <w:lang w:val="id-ID"/>
        </w:rPr>
        <w:t xml:space="preserve">Nabi </w:t>
      </w:r>
      <w:r w:rsidR="00A26B5F" w:rsidRPr="00A26B5F">
        <w:rPr>
          <w:rFonts w:asciiTheme="majorHAnsi" w:hAnsiTheme="majorHAnsi" w:cs="KFGQPC Uthman Taha Naskh"/>
          <w:i/>
          <w:iCs/>
          <w:sz w:val="28"/>
          <w:szCs w:val="28"/>
          <w:lang w:val="id-ID"/>
        </w:rPr>
        <w:t>ṣallallāhu ‘alaihi wa sallam</w:t>
      </w:r>
      <w:r w:rsidR="00EE3CF3" w:rsidRPr="00F14BBB">
        <w:rPr>
          <w:rFonts w:asciiTheme="majorHAnsi" w:hAnsiTheme="majorHAnsi" w:cs="KFGQPC Uthman Taha Naskh"/>
          <w:i/>
          <w:iCs/>
          <w:sz w:val="28"/>
          <w:szCs w:val="28"/>
          <w:lang w:val="id-ID"/>
        </w:rPr>
        <w:t xml:space="preserve"> </w:t>
      </w:r>
      <w:r w:rsidRPr="00F14BBB">
        <w:rPr>
          <w:rFonts w:asciiTheme="majorHAnsi" w:hAnsiTheme="majorHAnsi" w:cs="KFGQPC Uthman Taha Naskh"/>
          <w:sz w:val="28"/>
          <w:szCs w:val="28"/>
          <w:lang w:val="id-ID"/>
        </w:rPr>
        <w:t xml:space="preserve">juga melarang bersumpah dengan selain Allah, sebagaimana dalam sabda beliau </w:t>
      </w:r>
      <w:r w:rsidR="00A26B5F" w:rsidRPr="00A26B5F">
        <w:rPr>
          <w:rFonts w:asciiTheme="majorHAnsi" w:hAnsiTheme="majorHAnsi" w:cs="KFGQPC Uthman Taha Naskh"/>
          <w:i/>
          <w:iCs/>
          <w:sz w:val="28"/>
          <w:szCs w:val="28"/>
          <w:lang w:val="id-ID"/>
        </w:rPr>
        <w:t>ṣallallāhu ‘alaihi wa sallam</w:t>
      </w:r>
      <w:r w:rsidRPr="00F14BBB">
        <w:rPr>
          <w:rFonts w:asciiTheme="majorHAnsi" w:hAnsiTheme="majorHAnsi" w:cs="KFGQPC Uthman Taha Naskh"/>
          <w:sz w:val="28"/>
          <w:szCs w:val="28"/>
          <w:lang w:val="id-ID"/>
        </w:rPr>
        <w:t xml:space="preserve">, </w:t>
      </w:r>
      <w:r w:rsidRPr="00F14BBB">
        <w:rPr>
          <w:rFonts w:asciiTheme="majorHAnsi" w:hAnsiTheme="majorHAnsi" w:cs="KFGQPC Uthman Taha Naskh"/>
          <w:i/>
          <w:iCs/>
          <w:sz w:val="28"/>
          <w:szCs w:val="28"/>
          <w:lang w:val="id-ID"/>
        </w:rPr>
        <w:t>"Janganlah kalian bersumpah dengan nama ayah kalian, dan jangan pula dengan nama ṭawāgī."</w:t>
      </w:r>
      <w:r w:rsidRPr="00F14BBB">
        <w:rPr>
          <w:rFonts w:asciiTheme="majorHAnsi" w:hAnsiTheme="majorHAnsi" w:cs="KFGQPC Uthman Taha Naskh"/>
          <w:sz w:val="28"/>
          <w:szCs w:val="28"/>
          <w:lang w:val="id-ID"/>
        </w:rPr>
        <w:t xml:space="preserve"> </w:t>
      </w:r>
      <w:r w:rsidRPr="00A26B5F">
        <w:rPr>
          <w:rFonts w:asciiTheme="majorHAnsi" w:hAnsiTheme="majorHAnsi" w:cs="KFGQPC Uthman Taha Naskh"/>
          <w:sz w:val="28"/>
          <w:szCs w:val="28"/>
          <w:lang w:val="id-ID"/>
        </w:rPr>
        <w:t xml:space="preserve">(HR. Muslim) </w:t>
      </w:r>
    </w:p>
    <w:p w14:paraId="19F19EF0" w14:textId="77777777" w:rsidR="007762F9" w:rsidRPr="007762F9" w:rsidRDefault="0075223F" w:rsidP="00F14BBB">
      <w:pPr>
        <w:bidi w:val="0"/>
        <w:spacing w:line="240" w:lineRule="auto"/>
        <w:jc w:val="both"/>
        <w:rPr>
          <w:rFonts w:asciiTheme="majorHAnsi" w:hAnsiTheme="majorHAnsi" w:cs="KFGQPC Uthman Taha Naskh"/>
          <w:sz w:val="28"/>
          <w:szCs w:val="28"/>
          <w:rtl/>
        </w:rPr>
      </w:pPr>
      <w:r w:rsidRPr="009B06D8">
        <w:rPr>
          <w:rFonts w:asciiTheme="majorHAnsi" w:hAnsiTheme="majorHAnsi" w:cs="KFGQPC Uthman Taha Naskh"/>
          <w:i/>
          <w:iCs/>
          <w:sz w:val="28"/>
          <w:szCs w:val="28"/>
          <w:lang w:val="id-ID"/>
        </w:rPr>
        <w:t>Ṭawāgī</w:t>
      </w:r>
      <w:r w:rsidRPr="009B06D8">
        <w:rPr>
          <w:rFonts w:asciiTheme="majorHAnsi" w:hAnsiTheme="majorHAnsi" w:cs="KFGQPC Uthman Taha Naskh"/>
          <w:sz w:val="28"/>
          <w:szCs w:val="28"/>
          <w:lang w:val="id-ID"/>
        </w:rPr>
        <w:t xml:space="preserve"> adalah bentuk jamak dari </w:t>
      </w:r>
      <w:r w:rsidRPr="009B06D8">
        <w:rPr>
          <w:rFonts w:asciiTheme="majorHAnsi" w:hAnsiTheme="majorHAnsi" w:cs="KFGQPC Uthman Taha Naskh"/>
          <w:i/>
          <w:iCs/>
          <w:sz w:val="28"/>
          <w:szCs w:val="28"/>
          <w:lang w:val="id-ID"/>
        </w:rPr>
        <w:t>ṭāgūt</w:t>
      </w:r>
      <w:r w:rsidRPr="009B06D8">
        <w:rPr>
          <w:rFonts w:asciiTheme="majorHAnsi" w:hAnsiTheme="majorHAnsi" w:cs="KFGQPC Uthman Taha Naskh"/>
          <w:sz w:val="28"/>
          <w:szCs w:val="28"/>
          <w:lang w:val="id-ID"/>
        </w:rPr>
        <w:t xml:space="preserve">. Bahkan beliau </w:t>
      </w:r>
      <w:r w:rsidR="00A26B5F" w:rsidRPr="009B06D8">
        <w:rPr>
          <w:rFonts w:asciiTheme="majorHAnsi" w:hAnsiTheme="majorHAnsi" w:cs="KFGQPC Uthman Taha Naskh"/>
          <w:i/>
          <w:iCs/>
          <w:sz w:val="28"/>
          <w:szCs w:val="28"/>
          <w:lang w:val="id-ID"/>
        </w:rPr>
        <w:t>ṣallallāhu ‘alaihi wa sallam</w:t>
      </w:r>
      <w:r w:rsidR="00EE3CF3" w:rsidRPr="009B06D8">
        <w:rPr>
          <w:rFonts w:asciiTheme="majorHAnsi" w:hAnsiTheme="majorHAnsi" w:cs="KFGQPC Uthman Taha Naskh"/>
          <w:i/>
          <w:iCs/>
          <w:sz w:val="28"/>
          <w:szCs w:val="28"/>
          <w:lang w:val="id-ID"/>
        </w:rPr>
        <w:t xml:space="preserve"> </w:t>
      </w:r>
      <w:r w:rsidRPr="009B06D8">
        <w:rPr>
          <w:rFonts w:asciiTheme="majorHAnsi" w:hAnsiTheme="majorHAnsi" w:cs="KFGQPC Uthman Taha Naskh"/>
          <w:sz w:val="28"/>
          <w:szCs w:val="28"/>
          <w:lang w:val="id-ID"/>
        </w:rPr>
        <w:t xml:space="preserve">mengategorikannya ke dalam perbuatan syirik, sebagaimana terdapat dalam sabda beliau </w:t>
      </w:r>
      <w:r w:rsidR="00A26B5F" w:rsidRPr="009B06D8">
        <w:rPr>
          <w:rFonts w:asciiTheme="majorHAnsi" w:hAnsiTheme="majorHAnsi" w:cs="KFGQPC Uthman Taha Naskh"/>
          <w:i/>
          <w:iCs/>
          <w:sz w:val="28"/>
          <w:szCs w:val="28"/>
          <w:lang w:val="id-ID"/>
        </w:rPr>
        <w:t>ṣallallāhu ‘alaihi wa sallam</w:t>
      </w:r>
      <w:r w:rsidRPr="009B06D8">
        <w:rPr>
          <w:rFonts w:asciiTheme="majorHAnsi" w:hAnsiTheme="majorHAnsi" w:cs="KFGQPC Uthman Taha Naskh"/>
          <w:sz w:val="28"/>
          <w:szCs w:val="28"/>
          <w:lang w:val="id-ID"/>
        </w:rPr>
        <w:t xml:space="preserve">, </w:t>
      </w:r>
      <w:r w:rsidRPr="009B06D8">
        <w:rPr>
          <w:rFonts w:asciiTheme="majorHAnsi" w:hAnsiTheme="majorHAnsi" w:cs="KFGQPC Uthman Taha Naskh"/>
          <w:i/>
          <w:iCs/>
          <w:sz w:val="28"/>
          <w:szCs w:val="28"/>
          <w:lang w:val="id-ID"/>
        </w:rPr>
        <w:t>"Barangsiapa bersumpah dengan selain Allah, dia telah kafir atau musyrik."</w:t>
      </w:r>
      <w:r w:rsidRPr="009B06D8">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Beliau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juga</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bersabda, </w:t>
      </w:r>
      <w:r w:rsidRPr="00F14BBB">
        <w:rPr>
          <w:rFonts w:asciiTheme="majorHAnsi" w:hAnsiTheme="majorHAnsi" w:cs="KFGQPC Uthman Taha Naskh"/>
          <w:i/>
          <w:iCs/>
          <w:sz w:val="28"/>
          <w:szCs w:val="28"/>
        </w:rPr>
        <w:t xml:space="preserve">"Barangsiapa bersumpah dengan </w:t>
      </w:r>
      <w:r w:rsidRPr="00F14BBB">
        <w:rPr>
          <w:rFonts w:asciiTheme="majorHAnsi" w:hAnsiTheme="majorHAnsi" w:cs="KFGQPC Uthman Taha Naskh"/>
          <w:i/>
          <w:iCs/>
          <w:sz w:val="28"/>
          <w:szCs w:val="28"/>
        </w:rPr>
        <w:lastRenderedPageBreak/>
        <w:t>amanah maka dia bukan dari golongan kami."</w:t>
      </w:r>
      <w:r>
        <w:rPr>
          <w:rFonts w:asciiTheme="majorHAnsi" w:hAnsiTheme="majorHAnsi" w:cs="KFGQPC Uthman Taha Naskh"/>
          <w:sz w:val="28"/>
          <w:szCs w:val="28"/>
        </w:rPr>
        <w:t xml:space="preserve"> (HR. Imam Ahmad, Ibnu Hibban, dan Hakim dengan sanad yang sahih)</w:t>
      </w:r>
    </w:p>
    <w:p w14:paraId="656B2065"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Maka hendaknya seorang muslim menghindari bersumpah dengan nama nabi, wali, kehormatan, amanah, Ka’bah, dan makhluk-makhluk lainnya</w:t>
      </w:r>
      <w:r>
        <w:rPr>
          <w:rFonts w:asciiTheme="majorHAnsi" w:hAnsiTheme="majorHAnsi" w:cs="KFGQPC Uthman Taha Naskh"/>
          <w:sz w:val="28"/>
          <w:szCs w:val="28"/>
          <w:rtl/>
        </w:rPr>
        <w:t>.</w:t>
      </w:r>
    </w:p>
    <w:p w14:paraId="59C6C045" w14:textId="77777777" w:rsidR="007762F9" w:rsidRPr="00F14BBB" w:rsidRDefault="0075223F" w:rsidP="00F14BBB">
      <w:pPr>
        <w:pStyle w:val="Heading1"/>
        <w:bidi w:val="0"/>
        <w:jc w:val="both"/>
        <w:rPr>
          <w:rtl/>
          <w:lang w:val="id-ID"/>
        </w:rPr>
      </w:pPr>
      <w:bookmarkStart w:id="62" w:name="_Toc506888720"/>
      <w:r>
        <w:t>Soal: Jika ditanyakan kepada Anda, bolehkah kita meyakini bahwa bintang atau planet mempunyai pengaruh terhadap alam semesta dan manusia dalam mendatangkan kebaikan, petunjuk, dan kebahagiaan atau menolak kejahatan, kemalangan, dan bencana</w:t>
      </w:r>
      <w:r w:rsidR="00F14BBB">
        <w:rPr>
          <w:lang w:val="id-ID"/>
        </w:rPr>
        <w:t>?</w:t>
      </w:r>
      <w:bookmarkEnd w:id="62"/>
    </w:p>
    <w:p w14:paraId="38CB0164" w14:textId="77777777" w:rsid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meyakini hal itu. Karena bintang dan planet sama sekali tidak memiliki pengaruh terhadap semua itu. Tidak ada yang mempercayai para pembawa cerita takhayul kecuali orang-orang yang lemah akal dan percaya mitos. Meyakini hal</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tersebut di atas termasuk perbuatan syirik, berdasarkan sabda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dalam hadis Qudsi, </w:t>
      </w:r>
      <w:r w:rsidR="0075223F" w:rsidRPr="00F14BBB">
        <w:rPr>
          <w:rFonts w:asciiTheme="majorHAnsi" w:hAnsiTheme="majorHAnsi" w:cs="KFGQPC Uthman Taha Naskh"/>
          <w:i/>
          <w:iCs/>
          <w:sz w:val="28"/>
          <w:szCs w:val="28"/>
        </w:rPr>
        <w:t xml:space="preserve">"Sesungguhnya Allah berfirman, ‘Barangsiapa yang berkata, kita diberi hujan lantaran karunia dan rahmat dari Allah, maka dia adalah orang yang beriman kepada-Ku dan kufur terhadap planet. Sedang orang yang berkata, kita diberi hujan </w:t>
      </w:r>
      <w:r w:rsidR="0075223F" w:rsidRPr="00F14BBB">
        <w:rPr>
          <w:rFonts w:asciiTheme="majorHAnsi" w:hAnsiTheme="majorHAnsi" w:cs="KFGQPC Uthman Taha Naskh"/>
          <w:i/>
          <w:iCs/>
          <w:sz w:val="28"/>
          <w:szCs w:val="28"/>
        </w:rPr>
        <w:lastRenderedPageBreak/>
        <w:t>karena bintang ini dan itu, maka dia kufur kepada-Ku dan percaya kepada planet.’"</w:t>
      </w:r>
      <w:r w:rsidR="0075223F">
        <w:rPr>
          <w:rFonts w:asciiTheme="majorHAnsi" w:hAnsiTheme="majorHAnsi" w:cs="KFGQPC Uthman Taha Naskh"/>
          <w:sz w:val="28"/>
          <w:szCs w:val="28"/>
        </w:rPr>
        <w:t xml:space="preserve"> (HR. Bukhari dan Muslim) Kaum jahiliah dahulu meyakini bahwa bintang memiliki pengaruh terhadap turunnya hujan</w:t>
      </w:r>
      <w:r w:rsidR="0075223F">
        <w:rPr>
          <w:rFonts w:asciiTheme="majorHAnsi" w:hAnsiTheme="majorHAnsi" w:cs="KFGQPC Uthman Taha Naskh"/>
          <w:sz w:val="28"/>
          <w:szCs w:val="28"/>
          <w:rtl/>
        </w:rPr>
        <w:t>.</w:t>
      </w:r>
    </w:p>
    <w:p w14:paraId="5F012980" w14:textId="77777777" w:rsidR="007762F9" w:rsidRPr="00F14BBB" w:rsidRDefault="0075223F" w:rsidP="00F14BBB">
      <w:pPr>
        <w:pStyle w:val="Heading1"/>
        <w:bidi w:val="0"/>
        <w:jc w:val="both"/>
        <w:rPr>
          <w:rtl/>
          <w:lang w:val="id-ID"/>
        </w:rPr>
      </w:pPr>
      <w:bookmarkStart w:id="63" w:name="_Toc506888721"/>
      <w:r>
        <w:t>Soal: Jika ditanyakan kepada Anda, bolehkah berkeyakinan bahwa rasi bintang (zodiak) seperti bintang aquarius dan lainnya, atau planet dan bintang mempunyai pengaruh ter</w:t>
      </w:r>
      <w:r w:rsidR="00C715D9">
        <w:t>-</w:t>
      </w:r>
      <w:r>
        <w:t>hadap apa yang terjadi pada kehi</w:t>
      </w:r>
      <w:r w:rsidR="00C715D9">
        <w:t>-</w:t>
      </w:r>
      <w:r>
        <w:t>dupan manusia berupa kebahagiaan dan kesengsaraan, dan</w:t>
      </w:r>
      <w:r>
        <w:rPr>
          <w:rtl/>
        </w:rPr>
        <w:t xml:space="preserve"> </w:t>
      </w:r>
      <w:r>
        <w:t>mungkinkah mengungkap perkara gaib di masa depan melalui bintang-bintang tersebut</w:t>
      </w:r>
      <w:r w:rsidR="00F14BBB">
        <w:rPr>
          <w:lang w:val="id-ID"/>
        </w:rPr>
        <w:t>?</w:t>
      </w:r>
      <w:bookmarkEnd w:id="63"/>
    </w:p>
    <w:p w14:paraId="4AA1FAFA" w14:textId="77777777" w:rsidR="00F14BBB"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meyakini bahwa rasi bintang, planet, dan bintang-bintang mempunyai pengaruh terhadap apa yang dialami manusia dalam kehidupannya, dan tidak boleh pula mencari tahu tentang masa depan melalui bintang-bintang itu karena ilmu tentang gaib khusus bagi Allah.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F14BBB">
        <w:rPr>
          <w:rFonts w:asciiTheme="majorHAnsi" w:hAnsiTheme="majorHAnsi" w:cs="KFGQPC Uthman Taha Naskh"/>
          <w:i/>
          <w:iCs/>
          <w:sz w:val="28"/>
          <w:szCs w:val="28"/>
        </w:rPr>
        <w:t>“Katakanlah (Muhammad), ‘Tidak ada seorang pun di langit dan di bumi yang mengetahui perkara yang gaib, kecuali Allah.’”</w:t>
      </w:r>
      <w:r w:rsidR="0075223F">
        <w:rPr>
          <w:rFonts w:asciiTheme="majorHAnsi" w:hAnsiTheme="majorHAnsi" w:cs="KFGQPC Uthman Taha Naskh"/>
          <w:sz w:val="28"/>
          <w:szCs w:val="28"/>
        </w:rPr>
        <w:t xml:space="preserve"> (An-Naml: 65) Juga karena hanya Allah semata yang mampu </w:t>
      </w:r>
      <w:r w:rsidR="0075223F">
        <w:rPr>
          <w:rFonts w:asciiTheme="majorHAnsi" w:hAnsiTheme="majorHAnsi" w:cs="KFGQPC Uthman Taha Naskh"/>
          <w:sz w:val="28"/>
          <w:szCs w:val="28"/>
        </w:rPr>
        <w:lastRenderedPageBreak/>
        <w:t xml:space="preserve">mendatangkan kebaikan dan mencegah keburukan. </w:t>
      </w:r>
    </w:p>
    <w:p w14:paraId="43261CBD" w14:textId="77777777" w:rsidR="007762F9" w:rsidRPr="007762F9" w:rsidRDefault="0075223F" w:rsidP="00F14BBB">
      <w:pPr>
        <w:bidi w:val="0"/>
        <w:spacing w:line="240" w:lineRule="auto"/>
        <w:jc w:val="both"/>
        <w:rPr>
          <w:rFonts w:asciiTheme="majorHAnsi" w:hAnsiTheme="majorHAnsi" w:cs="KFGQPC Uthman Taha Naskh"/>
          <w:sz w:val="28"/>
          <w:szCs w:val="28"/>
          <w:rtl/>
        </w:rPr>
      </w:pPr>
      <w:r w:rsidRPr="00F14BBB">
        <w:rPr>
          <w:rFonts w:asciiTheme="majorHAnsi" w:hAnsiTheme="majorHAnsi" w:cs="KFGQPC Uthman Taha Naskh"/>
          <w:sz w:val="28"/>
          <w:szCs w:val="28"/>
          <w:lang w:val="id-ID"/>
        </w:rPr>
        <w:t>Barangsiapa meyakini bahwa bintang memiliki pengaruh dalam menyingkap hal gaib serta nasib baik atau nasib buruk orang yang lahir pada waktu zodiak tertentu atau waktu munculnya planet tertentu, atau meyakini bahwa bintang memiliki</w:t>
      </w:r>
      <w:r>
        <w:rPr>
          <w:rFonts w:asciiTheme="majorHAnsi" w:hAnsiTheme="majorHAnsi" w:cs="KFGQPC Uthman Taha Naskh"/>
          <w:sz w:val="28"/>
          <w:szCs w:val="28"/>
          <w:rtl/>
        </w:rPr>
        <w:t xml:space="preserve"> </w:t>
      </w:r>
      <w:r w:rsidRPr="00F14BBB">
        <w:rPr>
          <w:rFonts w:asciiTheme="majorHAnsi" w:hAnsiTheme="majorHAnsi" w:cs="KFGQPC Uthman Taha Naskh"/>
          <w:sz w:val="28"/>
          <w:szCs w:val="28"/>
          <w:lang w:val="id-ID"/>
        </w:rPr>
        <w:t xml:space="preserve">pengaruh dalam membahagiakan atau menyengsarakan dirinya, maka dia telah menjadikannya sebagai sekutu bersama Allah dalam perkara yang merupakan hak Allah dan keistimewaan </w:t>
      </w:r>
      <w:r w:rsidRPr="00F14BBB">
        <w:rPr>
          <w:rFonts w:asciiTheme="majorHAnsi" w:hAnsiTheme="majorHAnsi" w:cs="KFGQPC Uthman Taha Naskh"/>
          <w:i/>
          <w:iCs/>
          <w:sz w:val="28"/>
          <w:szCs w:val="28"/>
          <w:lang w:val="id-ID"/>
        </w:rPr>
        <w:t>rubūbiyyah</w:t>
      </w:r>
      <w:r w:rsidRPr="00F14BBB">
        <w:rPr>
          <w:rFonts w:asciiTheme="majorHAnsi" w:hAnsiTheme="majorHAnsi" w:cs="KFGQPC Uthman Taha Naskh"/>
          <w:sz w:val="28"/>
          <w:szCs w:val="28"/>
          <w:lang w:val="id-ID"/>
        </w:rPr>
        <w:t xml:space="preserve">-Nya. </w:t>
      </w:r>
      <w:r>
        <w:rPr>
          <w:rFonts w:asciiTheme="majorHAnsi" w:hAnsiTheme="majorHAnsi" w:cs="KFGQPC Uthman Taha Naskh"/>
          <w:sz w:val="28"/>
          <w:szCs w:val="28"/>
        </w:rPr>
        <w:t>Siapa yang melakukan ini, maka dia telah kafir -kita berlindung kepada Allah</w:t>
      </w:r>
      <w:r>
        <w:rPr>
          <w:rFonts w:asciiTheme="majorHAnsi" w:hAnsiTheme="majorHAnsi" w:cs="KFGQPC Uthman Taha Naskh"/>
          <w:sz w:val="28"/>
          <w:szCs w:val="28"/>
          <w:rtl/>
        </w:rPr>
        <w:t>.</w:t>
      </w:r>
    </w:p>
    <w:p w14:paraId="28296949" w14:textId="77777777" w:rsidR="007762F9" w:rsidRPr="00F14BBB" w:rsidRDefault="0075223F" w:rsidP="00F14BBB">
      <w:pPr>
        <w:pStyle w:val="Heading1"/>
        <w:bidi w:val="0"/>
        <w:jc w:val="both"/>
        <w:rPr>
          <w:rtl/>
          <w:lang w:val="id-ID"/>
        </w:rPr>
      </w:pPr>
      <w:bookmarkStart w:id="64" w:name="_Toc506888722"/>
      <w:r>
        <w:t xml:space="preserve">Soal: Jika ditanyakan kepada Anda, apakah kita wajib berhukum dengan apa yang Allah </w:t>
      </w:r>
      <w:r w:rsidR="00D3454E" w:rsidRPr="00D3454E">
        <w:rPr>
          <w:i/>
          <w:iCs/>
        </w:rPr>
        <w:t>Ta'ālā</w:t>
      </w:r>
      <w:r>
        <w:t xml:space="preserve"> turunkan</w:t>
      </w:r>
      <w:r w:rsidR="00F14BBB">
        <w:rPr>
          <w:lang w:val="id-ID"/>
        </w:rPr>
        <w:t>?</w:t>
      </w:r>
      <w:bookmarkEnd w:id="64"/>
    </w:p>
    <w:p w14:paraId="57B8DB34" w14:textId="77777777" w:rsidR="00F14BBB"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segenap kaum muslim wajib berhukum dengan apa yang telah diturunkan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Berdasarkan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F14BBB">
        <w:rPr>
          <w:rFonts w:asciiTheme="majorHAnsi" w:hAnsiTheme="majorHAnsi" w:cs="KFGQPC Uthman Taha Naskh"/>
          <w:i/>
          <w:iCs/>
          <w:sz w:val="28"/>
          <w:szCs w:val="28"/>
        </w:rPr>
        <w:t xml:space="preserve">"Dan hendaklah engkau memutuskan perkara di antara mereka menurut apa yang diturunkan Allah, dan janganlah engkau mengikuti kemauan mereka. Dan berhati-hatilah terhadap mereka, supaya mereka tidak memalingkan engkau dari sebagian apa yang telah diturunkan Allah kepadamu. Jika mereka berpaling (dari hukum yang telah </w:t>
      </w:r>
      <w:r w:rsidR="0075223F" w:rsidRPr="00F14BBB">
        <w:rPr>
          <w:rFonts w:asciiTheme="majorHAnsi" w:hAnsiTheme="majorHAnsi" w:cs="KFGQPC Uthman Taha Naskh"/>
          <w:i/>
          <w:iCs/>
          <w:sz w:val="28"/>
          <w:szCs w:val="28"/>
        </w:rPr>
        <w:lastRenderedPageBreak/>
        <w:t>diturunkan Allah), maka ketahuilah bahwa sesungguhnya Allah</w:t>
      </w:r>
      <w:r w:rsidR="0075223F" w:rsidRPr="00F14BBB">
        <w:rPr>
          <w:rFonts w:asciiTheme="majorHAnsi" w:hAnsiTheme="majorHAnsi" w:cs="KFGQPC Uthman Taha Naskh"/>
          <w:i/>
          <w:iCs/>
          <w:sz w:val="28"/>
          <w:szCs w:val="28"/>
          <w:rtl/>
        </w:rPr>
        <w:t xml:space="preserve"> </w:t>
      </w:r>
      <w:r w:rsidR="0075223F" w:rsidRPr="00F14BBB">
        <w:rPr>
          <w:rFonts w:asciiTheme="majorHAnsi" w:hAnsiTheme="majorHAnsi" w:cs="KFGQPC Uthman Taha Naskh"/>
          <w:i/>
          <w:iCs/>
          <w:sz w:val="28"/>
          <w:szCs w:val="28"/>
        </w:rPr>
        <w:t>berkehendak menimpakan musibah kepada mereka disebabkan sebagian dosa-dosa mereka. Dan sungguh, kebanyakan manusia adalah orang-orang yang fasik."</w:t>
      </w:r>
      <w:r w:rsidR="0075223F">
        <w:rPr>
          <w:rFonts w:asciiTheme="majorHAnsi" w:hAnsiTheme="majorHAnsi" w:cs="KFGQPC Uthman Taha Naskh"/>
          <w:sz w:val="28"/>
          <w:szCs w:val="28"/>
        </w:rPr>
        <w:t xml:space="preserve"> (Al-Mā`idah: 49). </w:t>
      </w:r>
    </w:p>
    <w:p w14:paraId="69BE30E1" w14:textId="77777777" w:rsidR="007762F9" w:rsidRPr="007762F9" w:rsidRDefault="0075223F" w:rsidP="00F14BBB">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Dan Allah mencela orang yang mengikuti undang-undang buatan manusia melalui firman-Nya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F14BBB">
        <w:rPr>
          <w:rFonts w:asciiTheme="majorHAnsi" w:hAnsiTheme="majorHAnsi" w:cs="KFGQPC Uthman Taha Naskh"/>
          <w:i/>
          <w:iCs/>
          <w:sz w:val="28"/>
          <w:szCs w:val="28"/>
        </w:rPr>
        <w:t xml:space="preserve">"Apakah hukum Jahiliah yang mereka kehendaki? Hukum siapakah yang lebih baik daripada hukum Allah bagi orang-orang yang yakin." </w:t>
      </w:r>
      <w:r>
        <w:rPr>
          <w:rFonts w:asciiTheme="majorHAnsi" w:hAnsiTheme="majorHAnsi" w:cs="KFGQPC Uthman Taha Naskh"/>
          <w:sz w:val="28"/>
          <w:szCs w:val="28"/>
        </w:rPr>
        <w:t>(Al-Mā`idah: 50)</w:t>
      </w:r>
    </w:p>
    <w:p w14:paraId="40662385" w14:textId="77777777" w:rsidR="007762F9" w:rsidRPr="00F14BBB" w:rsidRDefault="0075223F" w:rsidP="00F14BBB">
      <w:pPr>
        <w:pStyle w:val="Heading1"/>
        <w:bidi w:val="0"/>
        <w:jc w:val="both"/>
        <w:rPr>
          <w:rtl/>
          <w:lang w:val="id-ID"/>
        </w:rPr>
      </w:pPr>
      <w:bookmarkStart w:id="65" w:name="_Toc506888723"/>
      <w:r>
        <w:t>Soal: Jika ditanyakan kepada Anda, apakah syafaat itu</w:t>
      </w:r>
      <w:r w:rsidR="00F14BBB">
        <w:rPr>
          <w:lang w:val="id-ID"/>
        </w:rPr>
        <w:t>?</w:t>
      </w:r>
      <w:bookmarkEnd w:id="65"/>
    </w:p>
    <w:p w14:paraId="296D81DB"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syafaat adalah menjadi perantara atau menjadikan orang lain sebagai perantara untuk memperoleh manfaat dan kebaikan atau mencegah kejahatan dan keburukan</w:t>
      </w:r>
      <w:r w:rsidR="0075223F">
        <w:rPr>
          <w:rFonts w:asciiTheme="majorHAnsi" w:hAnsiTheme="majorHAnsi" w:cs="KFGQPC Uthman Taha Naskh"/>
          <w:sz w:val="28"/>
          <w:szCs w:val="28"/>
          <w:rtl/>
        </w:rPr>
        <w:t>.</w:t>
      </w:r>
    </w:p>
    <w:p w14:paraId="691B6E8C" w14:textId="77777777" w:rsidR="007762F9" w:rsidRPr="00F14BBB" w:rsidRDefault="0075223F" w:rsidP="00F14BBB">
      <w:pPr>
        <w:bidi w:val="0"/>
        <w:spacing w:line="240" w:lineRule="auto"/>
        <w:jc w:val="both"/>
        <w:rPr>
          <w:rFonts w:ascii="Cambria" w:hAnsi="Cambria" w:cs="KFGQPC Uthman Taha Naskh"/>
          <w:b/>
          <w:bCs/>
          <w:sz w:val="32"/>
          <w:szCs w:val="32"/>
          <w:rtl/>
          <w:lang w:val="id-ID"/>
        </w:rPr>
      </w:pPr>
      <w:r w:rsidRPr="00F14BBB">
        <w:rPr>
          <w:rFonts w:ascii="Cambria" w:hAnsi="Cambria" w:cs="KFGQPC Uthman Taha Naskh"/>
          <w:b/>
          <w:bCs/>
          <w:sz w:val="32"/>
          <w:szCs w:val="32"/>
        </w:rPr>
        <w:t>Soal: Jika ditanyakan kepada Anda, apa sajakah jenis-jenis syafaat itu</w:t>
      </w:r>
      <w:r w:rsidR="00F14BBB">
        <w:rPr>
          <w:rFonts w:ascii="Cambria" w:hAnsi="Cambria" w:cs="KFGQPC Uthman Taha Naskh"/>
          <w:b/>
          <w:bCs/>
          <w:sz w:val="32"/>
          <w:szCs w:val="32"/>
          <w:lang w:val="id-ID"/>
        </w:rPr>
        <w:t>?</w:t>
      </w:r>
    </w:p>
    <w:p w14:paraId="5C6CCF58"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tiga macam</w:t>
      </w:r>
      <w:r w:rsidR="0075223F">
        <w:rPr>
          <w:rFonts w:asciiTheme="majorHAnsi" w:hAnsiTheme="majorHAnsi" w:cs="KFGQPC Uthman Taha Naskh"/>
          <w:sz w:val="28"/>
          <w:szCs w:val="28"/>
          <w:rtl/>
        </w:rPr>
        <w:t>:</w:t>
      </w:r>
    </w:p>
    <w:p w14:paraId="555B3EAE" w14:textId="77777777" w:rsidR="00F14BBB" w:rsidRPr="00F14BBB" w:rsidRDefault="0075223F" w:rsidP="00F14BBB">
      <w:pPr>
        <w:pStyle w:val="ListParagraph"/>
        <w:numPr>
          <w:ilvl w:val="0"/>
          <w:numId w:val="37"/>
        </w:numPr>
        <w:bidi w:val="0"/>
        <w:spacing w:line="240" w:lineRule="auto"/>
        <w:jc w:val="both"/>
        <w:rPr>
          <w:rFonts w:asciiTheme="majorHAnsi" w:hAnsiTheme="majorHAnsi" w:cs="KFGQPC Uthman Taha Naskh"/>
          <w:sz w:val="28"/>
          <w:szCs w:val="28"/>
        </w:rPr>
      </w:pPr>
      <w:r w:rsidRPr="00F14BBB">
        <w:rPr>
          <w:rFonts w:asciiTheme="majorHAnsi" w:hAnsiTheme="majorHAnsi" w:cs="KFGQPC Uthman Taha Naskh"/>
          <w:sz w:val="28"/>
          <w:szCs w:val="28"/>
        </w:rPr>
        <w:t xml:space="preserve">Syafaat yang ditetapkan, yaitu syafaat yang hanya diminta kepada Allah. Allah </w:t>
      </w:r>
      <w:r w:rsidR="00D3454E" w:rsidRPr="00F14BBB">
        <w:rPr>
          <w:rFonts w:asciiTheme="majorHAnsi" w:hAnsiTheme="majorHAnsi" w:cs="KFGQPC Uthman Taha Naskh"/>
          <w:i/>
          <w:iCs/>
          <w:sz w:val="28"/>
          <w:szCs w:val="28"/>
        </w:rPr>
        <w:t>Ta'ālā</w:t>
      </w:r>
      <w:r w:rsidRPr="00F14BBB">
        <w:rPr>
          <w:rFonts w:asciiTheme="majorHAnsi" w:hAnsiTheme="majorHAnsi" w:cs="KFGQPC Uthman Taha Naskh"/>
          <w:sz w:val="28"/>
          <w:szCs w:val="28"/>
        </w:rPr>
        <w:t xml:space="preserve"> berfirman, </w:t>
      </w:r>
      <w:r w:rsidRPr="00F14BBB">
        <w:rPr>
          <w:rFonts w:asciiTheme="majorHAnsi" w:hAnsiTheme="majorHAnsi" w:cs="KFGQPC Uthman Taha Naskh"/>
          <w:i/>
          <w:iCs/>
          <w:sz w:val="28"/>
          <w:szCs w:val="28"/>
        </w:rPr>
        <w:t xml:space="preserve">"Katakanlah, semua syafaat milik </w:t>
      </w:r>
      <w:r w:rsidRPr="00F14BBB">
        <w:rPr>
          <w:rFonts w:asciiTheme="majorHAnsi" w:hAnsiTheme="majorHAnsi" w:cs="KFGQPC Uthman Taha Naskh"/>
          <w:i/>
          <w:iCs/>
          <w:sz w:val="28"/>
          <w:szCs w:val="28"/>
        </w:rPr>
        <w:lastRenderedPageBreak/>
        <w:t>Allah."</w:t>
      </w:r>
      <w:r w:rsidRPr="00F14BBB">
        <w:rPr>
          <w:rFonts w:asciiTheme="majorHAnsi" w:hAnsiTheme="majorHAnsi" w:cs="KFGQPC Uthman Taha Naskh"/>
          <w:sz w:val="28"/>
          <w:szCs w:val="28"/>
        </w:rPr>
        <w:t xml:space="preserve"> (Az-Zumar: 44) Yaitu syafaat agar selamat dari siksa neraka dan memperoleh nikmat surga. </w:t>
      </w:r>
    </w:p>
    <w:p w14:paraId="28807FA4" w14:textId="77777777" w:rsidR="007762F9" w:rsidRPr="00F14BBB" w:rsidRDefault="0075223F" w:rsidP="00F14BBB">
      <w:pPr>
        <w:pStyle w:val="ListParagraph"/>
        <w:bidi w:val="0"/>
        <w:spacing w:line="240" w:lineRule="auto"/>
        <w:ind w:left="360"/>
        <w:jc w:val="both"/>
        <w:rPr>
          <w:rFonts w:asciiTheme="majorHAnsi" w:hAnsiTheme="majorHAnsi" w:cs="KFGQPC Uthman Taha Naskh"/>
          <w:sz w:val="28"/>
          <w:szCs w:val="28"/>
          <w:rtl/>
        </w:rPr>
      </w:pPr>
      <w:r w:rsidRPr="00F14BBB">
        <w:rPr>
          <w:rFonts w:asciiTheme="majorHAnsi" w:hAnsiTheme="majorHAnsi" w:cs="KFGQPC Uthman Taha Naskh"/>
          <w:sz w:val="28"/>
          <w:szCs w:val="28"/>
        </w:rPr>
        <w:t>Syafaat ini memiliki dua syarat</w:t>
      </w:r>
      <w:r w:rsidRPr="00F14BBB">
        <w:rPr>
          <w:rFonts w:asciiTheme="majorHAnsi" w:hAnsiTheme="majorHAnsi" w:cs="KFGQPC Uthman Taha Naskh"/>
          <w:sz w:val="28"/>
          <w:szCs w:val="28"/>
          <w:rtl/>
        </w:rPr>
        <w:t>:</w:t>
      </w:r>
    </w:p>
    <w:p w14:paraId="64AD75AA" w14:textId="77777777" w:rsidR="00F14BBB" w:rsidRPr="00F14BBB" w:rsidRDefault="0075223F" w:rsidP="00F14BBB">
      <w:pPr>
        <w:pStyle w:val="ListParagraph"/>
        <w:numPr>
          <w:ilvl w:val="1"/>
          <w:numId w:val="38"/>
        </w:numPr>
        <w:bidi w:val="0"/>
        <w:spacing w:line="240" w:lineRule="auto"/>
        <w:ind w:left="709"/>
        <w:jc w:val="both"/>
        <w:rPr>
          <w:rFonts w:asciiTheme="majorHAnsi" w:hAnsiTheme="majorHAnsi" w:cs="KFGQPC Uthman Taha Naskh"/>
          <w:sz w:val="28"/>
          <w:szCs w:val="28"/>
        </w:rPr>
      </w:pPr>
      <w:r w:rsidRPr="00F14BBB">
        <w:rPr>
          <w:rFonts w:asciiTheme="majorHAnsi" w:hAnsiTheme="majorHAnsi" w:cs="KFGQPC Uthman Taha Naskh"/>
          <w:sz w:val="28"/>
          <w:szCs w:val="28"/>
        </w:rPr>
        <w:t xml:space="preserve">Izin Allah bagi pemberi syafaat untuk memberi syafaat. Sebagaimana Allah </w:t>
      </w:r>
      <w:r w:rsidR="00D3454E" w:rsidRPr="00F14BBB">
        <w:rPr>
          <w:rFonts w:asciiTheme="majorHAnsi" w:hAnsiTheme="majorHAnsi" w:cs="KFGQPC Uthman Taha Naskh"/>
          <w:i/>
          <w:iCs/>
          <w:sz w:val="28"/>
          <w:szCs w:val="28"/>
        </w:rPr>
        <w:t>Ta'ālā</w:t>
      </w:r>
      <w:r w:rsidRPr="00F14BBB">
        <w:rPr>
          <w:rFonts w:asciiTheme="majorHAnsi" w:hAnsiTheme="majorHAnsi" w:cs="KFGQPC Uthman Taha Naskh"/>
          <w:sz w:val="28"/>
          <w:szCs w:val="28"/>
        </w:rPr>
        <w:t xml:space="preserve"> berfirman, </w:t>
      </w:r>
      <w:r w:rsidRPr="00F14BBB">
        <w:rPr>
          <w:rFonts w:asciiTheme="majorHAnsi" w:hAnsiTheme="majorHAnsi" w:cs="KFGQPC Uthman Taha Naskh"/>
          <w:i/>
          <w:iCs/>
          <w:sz w:val="28"/>
          <w:szCs w:val="28"/>
        </w:rPr>
        <w:t>"Tiada yang dapat memberi syafaat di sisi Allah kecuali atas izin-Nya."</w:t>
      </w:r>
      <w:r w:rsidRPr="00F14BBB">
        <w:rPr>
          <w:rFonts w:asciiTheme="majorHAnsi" w:hAnsiTheme="majorHAnsi" w:cs="KFGQPC Uthman Taha Naskh"/>
          <w:sz w:val="28"/>
          <w:szCs w:val="28"/>
        </w:rPr>
        <w:t xml:space="preserve"> (</w:t>
      </w:r>
      <w:r w:rsidR="00EE3CF3" w:rsidRPr="00F14BBB">
        <w:rPr>
          <w:rFonts w:asciiTheme="majorHAnsi" w:hAnsiTheme="majorHAnsi" w:cs="KFGQPC Uthman Taha Naskh"/>
          <w:sz w:val="28"/>
          <w:szCs w:val="28"/>
        </w:rPr>
        <w:t>Al-Baqarah</w:t>
      </w:r>
      <w:r w:rsidRPr="00F14BBB">
        <w:rPr>
          <w:rFonts w:asciiTheme="majorHAnsi" w:hAnsiTheme="majorHAnsi" w:cs="KFGQPC Uthman Taha Naskh"/>
          <w:sz w:val="28"/>
          <w:szCs w:val="28"/>
        </w:rPr>
        <w:t>: 255)</w:t>
      </w:r>
    </w:p>
    <w:p w14:paraId="6D87F8B6" w14:textId="77777777" w:rsidR="00F14BBB" w:rsidRPr="00F14BBB" w:rsidRDefault="0075223F" w:rsidP="00F14BBB">
      <w:pPr>
        <w:pStyle w:val="ListParagraph"/>
        <w:numPr>
          <w:ilvl w:val="1"/>
          <w:numId w:val="38"/>
        </w:numPr>
        <w:bidi w:val="0"/>
        <w:spacing w:line="240" w:lineRule="auto"/>
        <w:ind w:left="709"/>
        <w:jc w:val="both"/>
        <w:rPr>
          <w:rFonts w:asciiTheme="majorHAnsi" w:hAnsiTheme="majorHAnsi" w:cs="KFGQPC Uthman Taha Naskh"/>
          <w:sz w:val="28"/>
          <w:szCs w:val="28"/>
        </w:rPr>
      </w:pPr>
      <w:r>
        <w:rPr>
          <w:rFonts w:asciiTheme="majorHAnsi" w:hAnsiTheme="majorHAnsi" w:cs="KFGQPC Uthman Taha Naskh"/>
          <w:sz w:val="28"/>
          <w:szCs w:val="28"/>
        </w:rPr>
        <w:t xml:space="preserve">Rida Allah untuk orang yang diberi syafaat. Berdasarkan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F14BBB">
        <w:rPr>
          <w:rFonts w:asciiTheme="majorHAnsi" w:hAnsiTheme="majorHAnsi" w:cs="KFGQPC Uthman Taha Naskh"/>
          <w:i/>
          <w:iCs/>
          <w:sz w:val="28"/>
          <w:szCs w:val="28"/>
        </w:rPr>
        <w:t xml:space="preserve">"Dan mereka tidak memberi syafaat melainkan kepada orang yang diridai-Nya." </w:t>
      </w:r>
      <w:r>
        <w:rPr>
          <w:rFonts w:asciiTheme="majorHAnsi" w:hAnsiTheme="majorHAnsi" w:cs="KFGQPC Uthman Taha Naskh"/>
          <w:sz w:val="28"/>
          <w:szCs w:val="28"/>
        </w:rPr>
        <w:t xml:space="preserve">(Al-Anbiyā`: 28) </w:t>
      </w:r>
    </w:p>
    <w:p w14:paraId="145D44EC" w14:textId="77777777" w:rsidR="00F14BBB" w:rsidRDefault="0075223F" w:rsidP="00F14BBB">
      <w:pPr>
        <w:pStyle w:val="ListParagraph"/>
        <w:bidi w:val="0"/>
        <w:spacing w:line="240" w:lineRule="auto"/>
        <w:ind w:left="709"/>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Allah </w:t>
      </w:r>
      <w:r w:rsidR="00EE3CF3" w:rsidRPr="00EE3CF3">
        <w:rPr>
          <w:rFonts w:asciiTheme="majorHAnsi" w:hAnsiTheme="majorHAnsi" w:cs="KFGQPC Uthman Taha Naskh"/>
          <w:i/>
          <w:iCs/>
          <w:sz w:val="28"/>
          <w:szCs w:val="28"/>
        </w:rPr>
        <w:t>Subḥānahu wa Ta'ālā</w:t>
      </w:r>
      <w:r>
        <w:rPr>
          <w:rFonts w:asciiTheme="majorHAnsi" w:hAnsiTheme="majorHAnsi" w:cs="KFGQPC Uthman Taha Naskh"/>
          <w:sz w:val="28"/>
          <w:szCs w:val="28"/>
        </w:rPr>
        <w:t xml:space="preserve"> telah menghimpun kedua syarat ini dalam firman-Nya, </w:t>
      </w:r>
      <w:r w:rsidRPr="00F14BBB">
        <w:rPr>
          <w:rFonts w:asciiTheme="majorHAnsi" w:hAnsiTheme="majorHAnsi" w:cs="KFGQPC Uthman Taha Naskh"/>
          <w:i/>
          <w:iCs/>
          <w:sz w:val="28"/>
          <w:szCs w:val="28"/>
        </w:rPr>
        <w:t>"Dan</w:t>
      </w:r>
      <w:r w:rsidRPr="00F14BBB">
        <w:rPr>
          <w:rFonts w:asciiTheme="majorHAnsi" w:hAnsiTheme="majorHAnsi" w:cs="KFGQPC Uthman Taha Naskh"/>
          <w:i/>
          <w:iCs/>
          <w:sz w:val="28"/>
          <w:szCs w:val="28"/>
          <w:rtl/>
        </w:rPr>
        <w:t xml:space="preserve"> </w:t>
      </w:r>
      <w:r w:rsidRPr="00F14BBB">
        <w:rPr>
          <w:rFonts w:asciiTheme="majorHAnsi" w:hAnsiTheme="majorHAnsi" w:cs="KFGQPC Uthman Taha Naskh"/>
          <w:i/>
          <w:iCs/>
          <w:sz w:val="28"/>
          <w:szCs w:val="28"/>
        </w:rPr>
        <w:t>betapa banyak malaikat di langit, syafaat mereka sedikit pun tidak berguna kecuali sesudah Allah mengizinkan (dan hanya) bagi orang yang Dia kehendaki dan Dia ridhai."</w:t>
      </w:r>
      <w:r>
        <w:rPr>
          <w:rFonts w:asciiTheme="majorHAnsi" w:hAnsiTheme="majorHAnsi" w:cs="KFGQPC Uthman Taha Naskh"/>
          <w:sz w:val="28"/>
          <w:szCs w:val="28"/>
        </w:rPr>
        <w:t xml:space="preserve"> (An-Najm: 26) </w:t>
      </w:r>
    </w:p>
    <w:p w14:paraId="5929CD4D" w14:textId="77777777" w:rsidR="007762F9" w:rsidRPr="007762F9" w:rsidRDefault="0075223F" w:rsidP="00F14BBB">
      <w:pPr>
        <w:pStyle w:val="ListParagraph"/>
        <w:bidi w:val="0"/>
        <w:spacing w:line="240" w:lineRule="auto"/>
        <w:ind w:left="709"/>
        <w:jc w:val="both"/>
        <w:rPr>
          <w:rFonts w:asciiTheme="majorHAnsi" w:hAnsiTheme="majorHAnsi" w:cs="KFGQPC Uthman Taha Naskh"/>
          <w:sz w:val="28"/>
          <w:szCs w:val="28"/>
          <w:rtl/>
        </w:rPr>
      </w:pPr>
      <w:r w:rsidRPr="00F14BBB">
        <w:rPr>
          <w:rFonts w:asciiTheme="majorHAnsi" w:hAnsiTheme="majorHAnsi" w:cs="KFGQPC Uthman Taha Naskh"/>
          <w:sz w:val="28"/>
          <w:szCs w:val="28"/>
          <w:lang w:val="id-ID"/>
        </w:rPr>
        <w:t>Maka siapa saja yang ingin mendapatkan syafaat, hendaklah dia memintanya</w:t>
      </w:r>
      <w:r>
        <w:rPr>
          <w:rFonts w:asciiTheme="majorHAnsi" w:hAnsiTheme="majorHAnsi" w:cs="KFGQPC Uthman Taha Naskh"/>
          <w:sz w:val="28"/>
          <w:szCs w:val="28"/>
          <w:rtl/>
        </w:rPr>
        <w:t xml:space="preserve"> </w:t>
      </w:r>
      <w:r w:rsidRPr="00F14BBB">
        <w:rPr>
          <w:rFonts w:asciiTheme="majorHAnsi" w:hAnsiTheme="majorHAnsi" w:cs="KFGQPC Uthman Taha Naskh"/>
          <w:sz w:val="28"/>
          <w:szCs w:val="28"/>
          <w:lang w:val="id-ID"/>
        </w:rPr>
        <w:t xml:space="preserve">kepada Allah </w:t>
      </w:r>
      <w:r w:rsidR="00EE3CF3" w:rsidRPr="00F14BBB">
        <w:rPr>
          <w:rFonts w:asciiTheme="majorHAnsi" w:hAnsiTheme="majorHAnsi" w:cs="KFGQPC Uthman Taha Naskh"/>
          <w:i/>
          <w:iCs/>
          <w:sz w:val="28"/>
          <w:szCs w:val="28"/>
          <w:lang w:val="id-ID"/>
        </w:rPr>
        <w:t>Subḥānahu wa Ta'ālā</w:t>
      </w:r>
      <w:r w:rsidRPr="00F14BBB">
        <w:rPr>
          <w:rFonts w:asciiTheme="majorHAnsi" w:hAnsiTheme="majorHAnsi" w:cs="KFGQPC Uthman Taha Naskh"/>
          <w:sz w:val="28"/>
          <w:szCs w:val="28"/>
          <w:lang w:val="id-ID"/>
        </w:rPr>
        <w:t xml:space="preserve">, karena Dia-lah yang memiliki dan mengizinkannya, jangan minta kepada selain Allah. </w:t>
      </w:r>
      <w:r w:rsidRPr="00A26B5F">
        <w:rPr>
          <w:rFonts w:asciiTheme="majorHAnsi" w:hAnsiTheme="majorHAnsi" w:cs="KFGQPC Uthman Taha Naskh"/>
          <w:sz w:val="28"/>
          <w:szCs w:val="28"/>
          <w:lang w:val="id-ID"/>
        </w:rPr>
        <w:t xml:space="preserve">Berdasarkan sabda Nabi </w:t>
      </w:r>
      <w:r w:rsidR="00A26B5F" w:rsidRPr="00A26B5F">
        <w:rPr>
          <w:rFonts w:asciiTheme="majorHAnsi" w:hAnsiTheme="majorHAnsi" w:cs="KFGQPC Uthman Taha Naskh"/>
          <w:i/>
          <w:iCs/>
          <w:sz w:val="28"/>
          <w:szCs w:val="28"/>
          <w:lang w:val="id-ID"/>
        </w:rPr>
        <w:t>ṣallallāhu ‘alaihi wa sallam</w:t>
      </w:r>
      <w:r w:rsidRPr="00A26B5F">
        <w:rPr>
          <w:rFonts w:asciiTheme="majorHAnsi" w:hAnsiTheme="majorHAnsi" w:cs="KFGQPC Uthman Taha Naskh"/>
          <w:sz w:val="28"/>
          <w:szCs w:val="28"/>
          <w:lang w:val="id-ID"/>
        </w:rPr>
        <w:t xml:space="preserve">, </w:t>
      </w:r>
      <w:r w:rsidRPr="00A26B5F">
        <w:rPr>
          <w:rFonts w:asciiTheme="majorHAnsi" w:hAnsiTheme="majorHAnsi" w:cs="KFGQPC Uthman Taha Naskh"/>
          <w:i/>
          <w:iCs/>
          <w:sz w:val="28"/>
          <w:szCs w:val="28"/>
          <w:lang w:val="id-ID"/>
        </w:rPr>
        <w:t>"Jika kamu memohon, maka mohonlah kepada Allah."</w:t>
      </w:r>
      <w:r w:rsidRPr="00A26B5F">
        <w:rPr>
          <w:rFonts w:asciiTheme="majorHAnsi" w:hAnsiTheme="majorHAnsi" w:cs="KFGQPC Uthman Taha Naskh"/>
          <w:sz w:val="28"/>
          <w:szCs w:val="28"/>
          <w:lang w:val="id-ID"/>
        </w:rPr>
        <w:t xml:space="preserve"> (HR. Tirmizi) Anda bisa berdoa: Ya</w:t>
      </w:r>
      <w:r>
        <w:rPr>
          <w:rFonts w:asciiTheme="majorHAnsi" w:hAnsiTheme="majorHAnsi" w:cs="KFGQPC Uthman Taha Naskh"/>
          <w:sz w:val="28"/>
          <w:szCs w:val="28"/>
          <w:rtl/>
        </w:rPr>
        <w:t xml:space="preserve"> </w:t>
      </w:r>
      <w:r w:rsidRPr="00A26B5F">
        <w:rPr>
          <w:rFonts w:asciiTheme="majorHAnsi" w:hAnsiTheme="majorHAnsi" w:cs="KFGQPC Uthman Taha Naskh"/>
          <w:sz w:val="28"/>
          <w:szCs w:val="28"/>
          <w:lang w:val="id-ID"/>
        </w:rPr>
        <w:lastRenderedPageBreak/>
        <w:t xml:space="preserve">Allah, masukkanlah aku ke dalam orang-orang yang diberikan syafaat oleh Nabi-Mu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pada hari Kiamat</w:t>
      </w:r>
      <w:r>
        <w:rPr>
          <w:rFonts w:asciiTheme="majorHAnsi" w:hAnsiTheme="majorHAnsi" w:cs="KFGQPC Uthman Taha Naskh"/>
          <w:sz w:val="28"/>
          <w:szCs w:val="28"/>
          <w:rtl/>
        </w:rPr>
        <w:t>.</w:t>
      </w:r>
    </w:p>
    <w:p w14:paraId="33B5EC53" w14:textId="77777777" w:rsidR="007762F9" w:rsidRPr="00F14BBB" w:rsidRDefault="0075223F" w:rsidP="00F14BBB">
      <w:pPr>
        <w:pStyle w:val="ListParagraph"/>
        <w:numPr>
          <w:ilvl w:val="0"/>
          <w:numId w:val="37"/>
        </w:numPr>
        <w:bidi w:val="0"/>
        <w:spacing w:line="240" w:lineRule="auto"/>
        <w:jc w:val="both"/>
        <w:rPr>
          <w:rFonts w:asciiTheme="majorHAnsi" w:hAnsiTheme="majorHAnsi" w:cs="KFGQPC Uthman Taha Naskh"/>
          <w:sz w:val="28"/>
          <w:szCs w:val="28"/>
          <w:rtl/>
        </w:rPr>
      </w:pPr>
      <w:r w:rsidRPr="00F14BBB">
        <w:rPr>
          <w:rFonts w:asciiTheme="majorHAnsi" w:hAnsiTheme="majorHAnsi" w:cs="KFGQPC Uthman Taha Naskh"/>
          <w:sz w:val="28"/>
          <w:szCs w:val="28"/>
        </w:rPr>
        <w:t>Syafaat yang ditiadakan, yaitu yang diminta kepada selain Allah dalam perkara yang tidak dapat dipenuhi kecuali oleh Allah. Syafaat ini adalah syafaat yang syirik</w:t>
      </w:r>
      <w:r w:rsidRPr="00F14BBB">
        <w:rPr>
          <w:rFonts w:asciiTheme="majorHAnsi" w:hAnsiTheme="majorHAnsi" w:cs="KFGQPC Uthman Taha Naskh"/>
          <w:sz w:val="28"/>
          <w:szCs w:val="28"/>
          <w:rtl/>
        </w:rPr>
        <w:t>.</w:t>
      </w:r>
    </w:p>
    <w:p w14:paraId="6537EE76" w14:textId="77777777" w:rsidR="00F14BBB" w:rsidRPr="00F14BBB" w:rsidRDefault="0075223F" w:rsidP="00F14BBB">
      <w:pPr>
        <w:pStyle w:val="ListParagraph"/>
        <w:numPr>
          <w:ilvl w:val="0"/>
          <w:numId w:val="37"/>
        </w:numPr>
        <w:bidi w:val="0"/>
        <w:spacing w:line="240" w:lineRule="auto"/>
        <w:jc w:val="both"/>
        <w:rPr>
          <w:rFonts w:asciiTheme="majorHAnsi" w:hAnsiTheme="majorHAnsi" w:cs="KFGQPC Uthman Taha Naskh"/>
          <w:sz w:val="28"/>
          <w:szCs w:val="28"/>
        </w:rPr>
      </w:pPr>
      <w:r w:rsidRPr="00F14BBB">
        <w:rPr>
          <w:rFonts w:asciiTheme="majorHAnsi" w:hAnsiTheme="majorHAnsi" w:cs="KFGQPC Uthman Taha Naskh"/>
          <w:sz w:val="28"/>
          <w:szCs w:val="28"/>
        </w:rPr>
        <w:t xml:space="preserve">Syafaat di dunia antara manusia. Yaitu syafaat di antara manusia yang masih hidup di dunia dalam perkara yang mampu mereka lakukan dan dalam kebutuhan duniawi yang dibutuhkan oleh sebagian orang dari sebagian yang lain. </w:t>
      </w:r>
    </w:p>
    <w:p w14:paraId="2DC41B8E" w14:textId="77777777" w:rsidR="007762F9" w:rsidRPr="00F14BBB" w:rsidRDefault="0075223F" w:rsidP="00F14BBB">
      <w:pPr>
        <w:pStyle w:val="ListParagraph"/>
        <w:bidi w:val="0"/>
        <w:spacing w:line="240" w:lineRule="auto"/>
        <w:ind w:left="360"/>
        <w:jc w:val="both"/>
        <w:rPr>
          <w:rFonts w:asciiTheme="majorHAnsi" w:hAnsiTheme="majorHAnsi" w:cs="KFGQPC Uthman Taha Naskh"/>
          <w:sz w:val="28"/>
          <w:szCs w:val="28"/>
        </w:rPr>
      </w:pPr>
      <w:r w:rsidRPr="00F14BBB">
        <w:rPr>
          <w:rFonts w:asciiTheme="majorHAnsi" w:hAnsiTheme="majorHAnsi" w:cs="KFGQPC Uthman Taha Naskh"/>
          <w:sz w:val="28"/>
          <w:szCs w:val="28"/>
        </w:rPr>
        <w:t xml:space="preserve">Syafaat ini dianjurkan apabila dalam kebaikan, dan diharamkan bila dalam keburukan. Berdasarkan firman Allah </w:t>
      </w:r>
      <w:r w:rsidR="00D3454E" w:rsidRPr="00F14BBB">
        <w:rPr>
          <w:rFonts w:asciiTheme="majorHAnsi" w:hAnsiTheme="majorHAnsi" w:cs="KFGQPC Uthman Taha Naskh"/>
          <w:i/>
          <w:iCs/>
          <w:sz w:val="28"/>
          <w:szCs w:val="28"/>
        </w:rPr>
        <w:t>Ta'ālā</w:t>
      </w:r>
      <w:r w:rsidRPr="00F14BBB">
        <w:rPr>
          <w:rFonts w:asciiTheme="majorHAnsi" w:hAnsiTheme="majorHAnsi" w:cs="KFGQPC Uthman Taha Naskh"/>
          <w:sz w:val="28"/>
          <w:szCs w:val="28"/>
        </w:rPr>
        <w:t xml:space="preserve">, </w:t>
      </w:r>
      <w:r w:rsidRPr="00F14BBB">
        <w:rPr>
          <w:rFonts w:asciiTheme="majorHAnsi" w:hAnsiTheme="majorHAnsi" w:cs="KFGQPC Uthman Taha Naskh"/>
          <w:i/>
          <w:iCs/>
          <w:sz w:val="28"/>
          <w:szCs w:val="28"/>
        </w:rPr>
        <w:t>"Barangsiapa yang memberikan syafaat yang baik, niscaya dia akan memperoleh bagian (pahala) darinya. Dan barangsiapa yang memberikan syafaat yang buruk, niscaya dia akan</w:t>
      </w:r>
      <w:r w:rsidRPr="00F14BBB">
        <w:rPr>
          <w:rFonts w:asciiTheme="majorHAnsi" w:hAnsiTheme="majorHAnsi" w:cs="KFGQPC Uthman Taha Naskh"/>
          <w:i/>
          <w:iCs/>
          <w:sz w:val="28"/>
          <w:szCs w:val="28"/>
          <w:rtl/>
        </w:rPr>
        <w:t xml:space="preserve"> </w:t>
      </w:r>
      <w:r w:rsidRPr="00F14BBB">
        <w:rPr>
          <w:rFonts w:asciiTheme="majorHAnsi" w:hAnsiTheme="majorHAnsi" w:cs="KFGQPC Uthman Taha Naskh"/>
          <w:i/>
          <w:iCs/>
          <w:sz w:val="28"/>
          <w:szCs w:val="28"/>
        </w:rPr>
        <w:t>memikul bagian (dosa) darinya."</w:t>
      </w:r>
      <w:r w:rsidRPr="00F14BBB">
        <w:rPr>
          <w:rFonts w:asciiTheme="majorHAnsi" w:hAnsiTheme="majorHAnsi" w:cs="KFGQPC Uthman Taha Naskh"/>
          <w:sz w:val="28"/>
          <w:szCs w:val="28"/>
        </w:rPr>
        <w:t xml:space="preserve"> (An-Nisā`: 85)</w:t>
      </w:r>
    </w:p>
    <w:p w14:paraId="5761E5A2" w14:textId="77777777" w:rsidR="0075223F" w:rsidRDefault="0075223F" w:rsidP="0075223F">
      <w:pPr>
        <w:bidi w:val="0"/>
        <w:spacing w:line="240" w:lineRule="auto"/>
        <w:jc w:val="both"/>
        <w:rPr>
          <w:rFonts w:asciiTheme="majorHAnsi" w:hAnsiTheme="majorHAnsi" w:cs="KFGQPC Uthman Taha Naskh"/>
          <w:sz w:val="28"/>
          <w:szCs w:val="28"/>
        </w:rPr>
      </w:pPr>
    </w:p>
    <w:p w14:paraId="61B369E4" w14:textId="77777777" w:rsidR="007762F9" w:rsidRPr="00F14BBB" w:rsidRDefault="0075223F" w:rsidP="00F14BBB">
      <w:pPr>
        <w:pStyle w:val="Heading1"/>
        <w:bidi w:val="0"/>
        <w:jc w:val="both"/>
        <w:rPr>
          <w:rtl/>
          <w:lang w:val="id-ID"/>
        </w:rPr>
      </w:pPr>
      <w:bookmarkStart w:id="66" w:name="_Toc506888724"/>
      <w:r>
        <w:t xml:space="preserve">Soal: Jika ditanyakan kepada Anda, apakah syafaat boleh diminta langsung kepada Rasulullah ṣallallāhu ‘alaihi wa sallam, para nabi, orang-orang saleh, dan orang-orang yang mati syahid </w:t>
      </w:r>
      <w:r>
        <w:lastRenderedPageBreak/>
        <w:t>karena mereka akan memberi syafaat di hari Kiamat kelak</w:t>
      </w:r>
      <w:r w:rsidR="00F14BBB">
        <w:rPr>
          <w:lang w:val="id-ID"/>
        </w:rPr>
        <w:t>?</w:t>
      </w:r>
      <w:bookmarkEnd w:id="66"/>
    </w:p>
    <w:p w14:paraId="3AF23B33" w14:textId="77777777" w:rsidR="007762F9" w:rsidRDefault="00EE3CF3" w:rsidP="0075223F">
      <w:pPr>
        <w:bidi w:val="0"/>
        <w:spacing w:line="240" w:lineRule="auto"/>
        <w:jc w:val="both"/>
        <w:rPr>
          <w:rFonts w:asciiTheme="majorHAnsi" w:hAnsiTheme="majorHAnsi" w:cs="KFGQPC Uthman Taha Naskh"/>
          <w:sz w:val="28"/>
          <w:szCs w:val="28"/>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syafaat hanya milik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Sebagaimana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F14BBB">
        <w:rPr>
          <w:rFonts w:asciiTheme="majorHAnsi" w:hAnsiTheme="majorHAnsi" w:cs="KFGQPC Uthman Taha Naskh"/>
          <w:i/>
          <w:iCs/>
          <w:sz w:val="28"/>
          <w:szCs w:val="28"/>
        </w:rPr>
        <w:t>"Katakanlah, semua syafaat milik Allah."</w:t>
      </w:r>
      <w:r w:rsidR="0075223F">
        <w:rPr>
          <w:rFonts w:asciiTheme="majorHAnsi" w:hAnsiTheme="majorHAnsi" w:cs="KFGQPC Uthman Taha Naskh"/>
          <w:sz w:val="28"/>
          <w:szCs w:val="28"/>
        </w:rPr>
        <w:t xml:space="preserve"> (Az-Zumar: 44) Maka kita memohonnya kepada Allah yang memilikinya dan yang mengizinkannya, sebagai wujud ketaatan kepada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yang telah bersabda, </w:t>
      </w:r>
      <w:r w:rsidR="0075223F" w:rsidRPr="00F14BBB">
        <w:rPr>
          <w:rFonts w:asciiTheme="majorHAnsi" w:hAnsiTheme="majorHAnsi" w:cs="KFGQPC Uthman Taha Naskh"/>
          <w:i/>
          <w:iCs/>
          <w:sz w:val="28"/>
          <w:szCs w:val="28"/>
        </w:rPr>
        <w:t>"Jika kamu memohon, maka mohonlah kepada Allah."</w:t>
      </w:r>
      <w:r w:rsidR="0075223F">
        <w:rPr>
          <w:rFonts w:asciiTheme="majorHAnsi" w:hAnsiTheme="majorHAnsi" w:cs="KFGQPC Uthman Taha Naskh"/>
          <w:sz w:val="28"/>
          <w:szCs w:val="28"/>
        </w:rPr>
        <w:t xml:space="preserve"> (HR. Tirmizi) Kita bisa berdoa: Ya Allah, masukkanlah kami ke dalam orang-orang yang diberikan syafaat oleh Rasul-Mu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pada hari Kiamat</w:t>
      </w:r>
      <w:r w:rsidR="0075223F">
        <w:rPr>
          <w:rFonts w:asciiTheme="majorHAnsi" w:hAnsiTheme="majorHAnsi" w:cs="KFGQPC Uthman Taha Naskh"/>
          <w:sz w:val="28"/>
          <w:szCs w:val="28"/>
          <w:rtl/>
        </w:rPr>
        <w:t>.</w:t>
      </w:r>
    </w:p>
    <w:p w14:paraId="79D5F887" w14:textId="77777777" w:rsidR="007762F9" w:rsidRPr="00F14BBB" w:rsidRDefault="0075223F" w:rsidP="00F14BBB">
      <w:pPr>
        <w:pStyle w:val="Heading1"/>
        <w:bidi w:val="0"/>
        <w:jc w:val="both"/>
        <w:rPr>
          <w:rtl/>
          <w:lang w:val="id-ID"/>
        </w:rPr>
      </w:pPr>
      <w:bookmarkStart w:id="67" w:name="_Toc506888725"/>
      <w:r>
        <w:t xml:space="preserve">Soal: Jika ditanyakan kepada Anda, bagaimana hukum menjadikan orang yang sudah mati sebagai pemberi syafaat antara dirinya dengan Allah </w:t>
      </w:r>
      <w:r w:rsidR="00D3454E" w:rsidRPr="00D3454E">
        <w:rPr>
          <w:i/>
          <w:iCs/>
        </w:rPr>
        <w:t>Ta'ālā</w:t>
      </w:r>
      <w:r>
        <w:t xml:space="preserve"> dalam mewujudkan keinginan</w:t>
      </w:r>
      <w:r w:rsidR="0022503F">
        <w:rPr>
          <w:lang w:val="id-ID"/>
        </w:rPr>
        <w:t>-</w:t>
      </w:r>
      <w:r>
        <w:t>nya</w:t>
      </w:r>
      <w:r w:rsidR="00F14BBB">
        <w:rPr>
          <w:lang w:val="id-ID"/>
        </w:rPr>
        <w:t>?</w:t>
      </w:r>
      <w:bookmarkEnd w:id="67"/>
    </w:p>
    <w:p w14:paraId="20AC4D8E" w14:textId="77777777" w:rsidR="0022503F" w:rsidRDefault="00EE3CF3" w:rsidP="002250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perbuatan ini tergolong syirik besar. Karena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mencela orang yang membuat perantara antara dirinya dengan Allah.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tentang mereka, </w:t>
      </w:r>
      <w:r w:rsidR="0075223F" w:rsidRPr="0022503F">
        <w:rPr>
          <w:rFonts w:asciiTheme="majorHAnsi" w:hAnsiTheme="majorHAnsi" w:cs="KFGQPC Uthman Taha Naskh"/>
          <w:i/>
          <w:iCs/>
          <w:sz w:val="28"/>
          <w:szCs w:val="28"/>
        </w:rPr>
        <w:t xml:space="preserve">"Dan mereka menyembah tuhan selain Allah yang tidak dapat mendatangkan mudarat kepada mereka dan tidak (pula) memberi manfaat, dan mereka </w:t>
      </w:r>
      <w:r w:rsidR="0075223F" w:rsidRPr="0022503F">
        <w:rPr>
          <w:rFonts w:asciiTheme="majorHAnsi" w:hAnsiTheme="majorHAnsi" w:cs="KFGQPC Uthman Taha Naskh"/>
          <w:i/>
          <w:iCs/>
          <w:sz w:val="28"/>
          <w:szCs w:val="28"/>
        </w:rPr>
        <w:lastRenderedPageBreak/>
        <w:t>berkata, ‘Mereka itu pemberi syafaat bagi kami di sisi Allah.’ Katakanlah, ‘Apakah kamu hendak mengabarkan kepada Allah apa yang tidak diketahui-Nya di langit dan tidak (pula) di bumi?’ Mahasuci Allah dan Mahatinggi dari apa yang mereka persekutukan (itu)."</w:t>
      </w:r>
      <w:r w:rsidR="0075223F">
        <w:rPr>
          <w:rFonts w:asciiTheme="majorHAnsi" w:hAnsiTheme="majorHAnsi" w:cs="KFGQPC Uthman Taha Naskh"/>
          <w:sz w:val="28"/>
          <w:szCs w:val="28"/>
        </w:rPr>
        <w:t xml:space="preserve"> (Yunus :18) </w:t>
      </w:r>
    </w:p>
    <w:p w14:paraId="0D27F377" w14:textId="77777777" w:rsidR="007762F9" w:rsidRPr="0022503F" w:rsidRDefault="0075223F" w:rsidP="0022503F">
      <w:pPr>
        <w:bidi w:val="0"/>
        <w:spacing w:line="240" w:lineRule="auto"/>
        <w:jc w:val="both"/>
        <w:rPr>
          <w:rFonts w:asciiTheme="majorHAnsi" w:hAnsiTheme="majorHAnsi" w:cs="KFGQPC Uthman Taha Naskh"/>
          <w:sz w:val="28"/>
          <w:szCs w:val="28"/>
          <w:rtl/>
          <w:lang w:val="id-ID"/>
        </w:rPr>
      </w:pPr>
      <w:r>
        <w:rPr>
          <w:rFonts w:asciiTheme="majorHAnsi" w:hAnsiTheme="majorHAnsi" w:cs="KFGQPC Uthman Taha Naskh"/>
          <w:sz w:val="28"/>
          <w:szCs w:val="28"/>
        </w:rPr>
        <w:t xml:space="preserve">Allah mengecap mereka berbuat syirik dalam firman-Nya, </w:t>
      </w:r>
      <w:r w:rsidRPr="0022503F">
        <w:rPr>
          <w:rFonts w:asciiTheme="majorHAnsi" w:hAnsiTheme="majorHAnsi" w:cs="KFGQPC Uthman Taha Naskh"/>
          <w:i/>
          <w:iCs/>
          <w:sz w:val="28"/>
          <w:szCs w:val="28"/>
        </w:rPr>
        <w:t>"Mahasuci dan Mahatinggi (Allah) dari apa yang mereka persekutukan (itu).”</w:t>
      </w:r>
      <w:r>
        <w:rPr>
          <w:rFonts w:asciiTheme="majorHAnsi" w:hAnsiTheme="majorHAnsi" w:cs="KFGQPC Uthman Taha Naskh"/>
          <w:sz w:val="28"/>
          <w:szCs w:val="28"/>
        </w:rPr>
        <w:t xml:space="preserve"> Kemudian Allah memvonis mereka sebagai orang</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kafir, Dia berfirman, </w:t>
      </w:r>
      <w:r w:rsidRPr="0022503F">
        <w:rPr>
          <w:rFonts w:asciiTheme="majorHAnsi" w:hAnsiTheme="majorHAnsi" w:cs="KFGQPC Uthman Taha Naskh"/>
          <w:i/>
          <w:iCs/>
          <w:sz w:val="28"/>
          <w:szCs w:val="28"/>
        </w:rPr>
        <w:t>"Sesungguhnya Allah tidak menunjuki orang yang pendusta dan sangat kafir."</w:t>
      </w:r>
      <w:r>
        <w:rPr>
          <w:rFonts w:asciiTheme="majorHAnsi" w:hAnsiTheme="majorHAnsi" w:cs="KFGQPC Uthman Taha Naskh"/>
          <w:sz w:val="28"/>
          <w:szCs w:val="28"/>
        </w:rPr>
        <w:t xml:space="preserve"> (Az-Zumar: 3) Dan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tentang mereka bahwa mereka berkata tentang para pemberi syafaat ini, </w:t>
      </w:r>
      <w:r w:rsidRPr="0022503F">
        <w:rPr>
          <w:rFonts w:asciiTheme="majorHAnsi" w:hAnsiTheme="majorHAnsi" w:cs="KFGQPC Uthman Taha Naskh"/>
          <w:i/>
          <w:iCs/>
          <w:sz w:val="28"/>
          <w:szCs w:val="28"/>
        </w:rPr>
        <w:t>"Dan orang-orang yang mengambil pelindung selain Allah (berkata), ‘Kami tidak menyembah mereka melainkan agar mereka mendekatkan kami kepada Allah dengan sedekat-dekatnya.’"</w:t>
      </w:r>
      <w:r>
        <w:rPr>
          <w:rFonts w:asciiTheme="majorHAnsi" w:hAnsiTheme="majorHAnsi" w:cs="KFGQPC Uthman Taha Naskh"/>
          <w:sz w:val="28"/>
          <w:szCs w:val="28"/>
        </w:rPr>
        <w:t xml:space="preserve"> (Az-Zumar: 3)</w:t>
      </w:r>
    </w:p>
    <w:p w14:paraId="50B3DC85" w14:textId="77777777" w:rsidR="007762F9" w:rsidRPr="009B06D8" w:rsidRDefault="0075223F" w:rsidP="00C715D9">
      <w:pPr>
        <w:pStyle w:val="Heading1"/>
        <w:bidi w:val="0"/>
        <w:jc w:val="both"/>
        <w:rPr>
          <w:rtl/>
          <w:lang w:val="id-ID"/>
        </w:rPr>
      </w:pPr>
      <w:bookmarkStart w:id="68" w:name="_Toc506888726"/>
      <w:r>
        <w:t xml:space="preserve">Soal: Jika ditanyakan kepada Anda, apakah bisa dipahami dari firman Allah </w:t>
      </w:r>
      <w:r w:rsidR="00D3454E" w:rsidRPr="00D3454E">
        <w:rPr>
          <w:i/>
          <w:iCs/>
        </w:rPr>
        <w:t>Ta'ālā</w:t>
      </w:r>
      <w:r>
        <w:t xml:space="preserve"> (artinya)</w:t>
      </w:r>
      <w:r w:rsidR="00C715D9">
        <w:t>:</w:t>
      </w:r>
      <w:r>
        <w:t xml:space="preserve"> </w:t>
      </w:r>
      <w:r w:rsidRPr="0022503F">
        <w:rPr>
          <w:i/>
          <w:iCs/>
        </w:rPr>
        <w:t>"Sungguh</w:t>
      </w:r>
      <w:r w:rsidR="00C715D9">
        <w:rPr>
          <w:i/>
          <w:iCs/>
        </w:rPr>
        <w:t>.</w:t>
      </w:r>
      <w:r w:rsidRPr="0022503F">
        <w:rPr>
          <w:i/>
          <w:iCs/>
        </w:rPr>
        <w:t xml:space="preserve"> sekiranya mereka setelah menzalimi dirinya itu datang kepadamu (Muhammad), lalu memohon ampunan kepada Allah, dan Rasul pun memohonkan ampunan untuk mereka, </w:t>
      </w:r>
      <w:r w:rsidRPr="0022503F">
        <w:rPr>
          <w:i/>
          <w:iCs/>
        </w:rPr>
        <w:lastRenderedPageBreak/>
        <w:t>tentulah mereka mendapati Allah Maha Penerima taubat lagi Maha Penyayang"</w:t>
      </w:r>
      <w:r>
        <w:t xml:space="preserve"> (An-Nisā`: 64) bahwa meminta kepada Rasul </w:t>
      </w:r>
      <w:r w:rsidRPr="0022503F">
        <w:rPr>
          <w:i/>
          <w:iCs/>
        </w:rPr>
        <w:t>ṣallallāhu ‘alaihi wa sallam</w:t>
      </w:r>
      <w:r>
        <w:t xml:space="preserve"> agar memohonkan ampunan tetap boleh meskipun beliau telah wafat</w:t>
      </w:r>
      <w:r w:rsidR="009B06D8">
        <w:rPr>
          <w:lang w:val="id-ID"/>
        </w:rPr>
        <w:t>?</w:t>
      </w:r>
      <w:bookmarkEnd w:id="68"/>
    </w:p>
    <w:p w14:paraId="1F1FAE50" w14:textId="77777777" w:rsidR="0022503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meminta kepada Rasul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agar dimohonkan ampunan khusus berlaku pada masa hidup beliau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tidak setelah beliau wafat. Tidak ada dalam berita yang sahih dari para sahabat, dan tidak pula dari generasi terbaik bahwa mereka meminta kepada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agar dimohonkan ampunan setelah beliau wafat. Juga, karena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ketika diminta oleh Aisyah raḍiyallāhu 'anha agar berdoa dan memohonkannya ampunan setelah dia wafat, beliau berkata kepadanya, </w:t>
      </w:r>
      <w:r w:rsidR="0075223F" w:rsidRPr="0022503F">
        <w:rPr>
          <w:rFonts w:asciiTheme="majorHAnsi" w:hAnsiTheme="majorHAnsi" w:cs="KFGQPC Uthman Taha Naskh"/>
          <w:i/>
          <w:iCs/>
          <w:sz w:val="28"/>
          <w:szCs w:val="28"/>
        </w:rPr>
        <w:t>"Itu seandainya terjadi dan aku masih hidup, aku akan memohonkan ampunan untukmu dan mendoakanmu."</w:t>
      </w:r>
      <w:r w:rsidR="0075223F">
        <w:rPr>
          <w:rFonts w:asciiTheme="majorHAnsi" w:hAnsiTheme="majorHAnsi" w:cs="KFGQPC Uthman Taha Naskh"/>
          <w:sz w:val="28"/>
          <w:szCs w:val="28"/>
        </w:rPr>
        <w:t xml:space="preserve"> (HR. Bukhari) </w:t>
      </w:r>
    </w:p>
    <w:p w14:paraId="1D6EFE4B" w14:textId="77777777" w:rsidR="0022503F" w:rsidRDefault="0075223F" w:rsidP="0022503F">
      <w:pPr>
        <w:bidi w:val="0"/>
        <w:spacing w:line="240" w:lineRule="auto"/>
        <w:jc w:val="both"/>
        <w:rPr>
          <w:rFonts w:asciiTheme="majorHAnsi" w:hAnsiTheme="majorHAnsi" w:cs="KFGQPC Uthman Taha Naskh"/>
          <w:sz w:val="28"/>
          <w:szCs w:val="28"/>
          <w:lang w:val="id-ID"/>
        </w:rPr>
      </w:pPr>
      <w:r w:rsidRPr="0022503F">
        <w:rPr>
          <w:rFonts w:asciiTheme="majorHAnsi" w:hAnsiTheme="majorHAnsi" w:cs="KFGQPC Uthman Taha Naskh"/>
          <w:sz w:val="28"/>
          <w:szCs w:val="28"/>
          <w:lang w:val="id-ID"/>
        </w:rPr>
        <w:t xml:space="preserve">Hadis ini menjelaskan ayat di atas, bahwa meminta kepada Rasulullah </w:t>
      </w:r>
      <w:r w:rsidR="00A26B5F" w:rsidRPr="00A26B5F">
        <w:rPr>
          <w:rFonts w:asciiTheme="majorHAnsi" w:hAnsiTheme="majorHAnsi" w:cs="KFGQPC Uthman Taha Naskh"/>
          <w:i/>
          <w:iCs/>
          <w:sz w:val="28"/>
          <w:szCs w:val="28"/>
          <w:lang w:val="id-ID"/>
        </w:rPr>
        <w:t>ṣallallāhu ‘alaihi wa sallam</w:t>
      </w:r>
      <w:r w:rsidR="00EE3CF3" w:rsidRPr="0022503F">
        <w:rPr>
          <w:rFonts w:asciiTheme="majorHAnsi" w:hAnsiTheme="majorHAnsi" w:cs="KFGQPC Uthman Taha Naskh"/>
          <w:i/>
          <w:iCs/>
          <w:sz w:val="28"/>
          <w:szCs w:val="28"/>
          <w:lang w:val="id-ID"/>
        </w:rPr>
        <w:t xml:space="preserve"> </w:t>
      </w:r>
      <w:r w:rsidRPr="0022503F">
        <w:rPr>
          <w:rFonts w:asciiTheme="majorHAnsi" w:hAnsiTheme="majorHAnsi" w:cs="KFGQPC Uthman Taha Naskh"/>
          <w:sz w:val="28"/>
          <w:szCs w:val="28"/>
          <w:lang w:val="id-ID"/>
        </w:rPr>
        <w:t xml:space="preserve">agar dimohonkan ampunan berlaku ketika beliau masih hidup, tidak setelah beliau wafat. </w:t>
      </w:r>
    </w:p>
    <w:p w14:paraId="461E44CF" w14:textId="77777777" w:rsidR="007762F9" w:rsidRDefault="0075223F" w:rsidP="0022503F">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 xml:space="preserve">Tidak ada yang meminta kepada beliau agar dimohonkan ampunan setelah beliau wafat kecuali </w:t>
      </w:r>
      <w:r>
        <w:rPr>
          <w:rFonts w:asciiTheme="majorHAnsi" w:hAnsiTheme="majorHAnsi" w:cs="KFGQPC Uthman Taha Naskh"/>
          <w:sz w:val="28"/>
          <w:szCs w:val="28"/>
        </w:rPr>
        <w:lastRenderedPageBreak/>
        <w:t>sebagian orang dari generasi akhir setelah generasi terbaik berakhir dan bidah tersebar serta kebodohan merajalela. Ketika itu sebagian mereka melakukannya, dan mereka telah menyelisihi manhaj salafussaleh yang memiliki ilmu kuat dan para imam yang diberi petunjuk dari kalangan sahabat dan orang-orang yang mengikuti jejak mereka dengan baik</w:t>
      </w:r>
      <w:r>
        <w:rPr>
          <w:rFonts w:asciiTheme="majorHAnsi" w:hAnsiTheme="majorHAnsi" w:cs="KFGQPC Uthman Taha Naskh"/>
          <w:sz w:val="28"/>
          <w:szCs w:val="28"/>
          <w:rtl/>
        </w:rPr>
        <w:t>.</w:t>
      </w:r>
    </w:p>
    <w:p w14:paraId="12429092" w14:textId="77777777" w:rsidR="007762F9" w:rsidRPr="0022503F" w:rsidRDefault="0075223F" w:rsidP="0022503F">
      <w:pPr>
        <w:pStyle w:val="Heading1"/>
        <w:bidi w:val="0"/>
        <w:jc w:val="both"/>
        <w:rPr>
          <w:rtl/>
          <w:lang w:val="id-ID"/>
        </w:rPr>
      </w:pPr>
      <w:bookmarkStart w:id="69" w:name="_Toc506888727"/>
      <w:r>
        <w:t xml:space="preserve">Soal: Jika ditanyakan kepada Anda, apa maksud dari firman Allah </w:t>
      </w:r>
      <w:r w:rsidR="00D3454E" w:rsidRPr="00D3454E">
        <w:rPr>
          <w:i/>
          <w:iCs/>
        </w:rPr>
        <w:t>Ta'ālā</w:t>
      </w:r>
      <w:r>
        <w:t xml:space="preserve"> (artinya), </w:t>
      </w:r>
      <w:r w:rsidRPr="0022503F">
        <w:rPr>
          <w:i/>
          <w:iCs/>
        </w:rPr>
        <w:t>"Wahai orang-orang yang beriman, bertakwalah kepada Allah dan carilah wasilah (jalan) untuk mendekatkan diri kepada-Nya"</w:t>
      </w:r>
      <w:r>
        <w:t xml:space="preserve"> (Al-Mā`idah: 35)</w:t>
      </w:r>
      <w:r w:rsidR="0022503F">
        <w:rPr>
          <w:lang w:val="id-ID"/>
        </w:rPr>
        <w:t>?</w:t>
      </w:r>
      <w:bookmarkEnd w:id="69"/>
    </w:p>
    <w:p w14:paraId="1EB0DC93" w14:textId="77777777" w:rsidR="0022503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maknanya adalah mendekatkan diri kepada Allah dengan mematuhi-Nya dan mengikuti Rasul-Nya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Inilah wasilah yang Allah perintahkan untuk mendekatkan kita kepada-Nya. Demikian itu, karena wasilah artinya sesuatu yang mengantarkan kepada tujuan, dan tidak dapat mengantarkan kepada tujuan kecuali apa yang disyariatkan oleh Allah dan Rasul-Nya berupa tauhid dan mengamalkan ketaatan. </w:t>
      </w:r>
    </w:p>
    <w:p w14:paraId="020ABB56" w14:textId="77777777" w:rsidR="007762F9" w:rsidRPr="007762F9" w:rsidRDefault="0075223F" w:rsidP="002250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Wasilah itu bukan menghadapkan diri kepada para wali dan orang-orang yang ada di dalam kubur. Ini </w:t>
      </w:r>
      <w:r>
        <w:rPr>
          <w:rFonts w:asciiTheme="majorHAnsi" w:hAnsiTheme="majorHAnsi" w:cs="KFGQPC Uthman Taha Naskh"/>
          <w:sz w:val="28"/>
          <w:szCs w:val="28"/>
        </w:rPr>
        <w:lastRenderedPageBreak/>
        <w:t>termasuk memutar balikkan nama dan menamakan sesuatu bukan dengan namanya. Ini tidak lain adalah tipu daya setan dari jenis manusia dan jin untuk menyesatkan manusia dari jalan petunjuk menuju surga</w:t>
      </w:r>
      <w:r>
        <w:rPr>
          <w:rFonts w:asciiTheme="majorHAnsi" w:hAnsiTheme="majorHAnsi" w:cs="KFGQPC Uthman Taha Naskh"/>
          <w:sz w:val="28"/>
          <w:szCs w:val="28"/>
          <w:rtl/>
        </w:rPr>
        <w:t>.</w:t>
      </w:r>
    </w:p>
    <w:p w14:paraId="70C1941A" w14:textId="77777777" w:rsidR="007762F9" w:rsidRPr="0022503F" w:rsidRDefault="0075223F" w:rsidP="0022503F">
      <w:pPr>
        <w:pStyle w:val="Heading1"/>
        <w:bidi w:val="0"/>
        <w:jc w:val="both"/>
        <w:rPr>
          <w:rtl/>
          <w:lang w:val="id-ID"/>
        </w:rPr>
      </w:pPr>
      <w:bookmarkStart w:id="70" w:name="_Toc506888728"/>
      <w:r>
        <w:t>Soal: Jika ditanyakan kepada Anda, apa arti tawasul</w:t>
      </w:r>
      <w:r w:rsidR="0022503F">
        <w:rPr>
          <w:lang w:val="id-ID"/>
        </w:rPr>
        <w:t>?</w:t>
      </w:r>
      <w:bookmarkEnd w:id="70"/>
    </w:p>
    <w:p w14:paraId="4D5B9CB0"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arti asal tawasul adalah mendekatkan diri. Dan menurut istilah syariat ialah mendekatkan diri kepada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dengan menaati-Nya, beribadah kepada-Nya, mengikuti Nabi-Nya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dan melakukan segala hal yang dicintai dan diridai oleh Allah</w:t>
      </w:r>
      <w:r w:rsidR="0075223F">
        <w:rPr>
          <w:rFonts w:asciiTheme="majorHAnsi" w:hAnsiTheme="majorHAnsi" w:cs="KFGQPC Uthman Taha Naskh"/>
          <w:sz w:val="28"/>
          <w:szCs w:val="28"/>
          <w:rtl/>
        </w:rPr>
        <w:t>.</w:t>
      </w:r>
    </w:p>
    <w:p w14:paraId="4E96E46D" w14:textId="77777777" w:rsidR="007762F9" w:rsidRPr="0022503F" w:rsidRDefault="0075223F" w:rsidP="0022503F">
      <w:pPr>
        <w:pStyle w:val="Heading1"/>
        <w:bidi w:val="0"/>
        <w:jc w:val="both"/>
        <w:rPr>
          <w:rtl/>
          <w:lang w:val="id-ID"/>
        </w:rPr>
      </w:pPr>
      <w:bookmarkStart w:id="71" w:name="_Toc506888729"/>
      <w:r>
        <w:t>Soal: jika ditanyakan kepada Anda, berapa macam tawasul</w:t>
      </w:r>
      <w:r w:rsidR="0022503F">
        <w:rPr>
          <w:lang w:val="id-ID"/>
        </w:rPr>
        <w:t>?</w:t>
      </w:r>
      <w:bookmarkEnd w:id="71"/>
    </w:p>
    <w:p w14:paraId="0DC6174C"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tawasul ada dua macam: tawasul yang disyariatkan dan tawasul yang dilarang</w:t>
      </w:r>
      <w:r w:rsidR="0075223F">
        <w:rPr>
          <w:rFonts w:asciiTheme="majorHAnsi" w:hAnsiTheme="majorHAnsi" w:cs="KFGQPC Uthman Taha Naskh"/>
          <w:sz w:val="28"/>
          <w:szCs w:val="28"/>
          <w:rtl/>
        </w:rPr>
        <w:t>.</w:t>
      </w:r>
    </w:p>
    <w:p w14:paraId="03786F18" w14:textId="77777777" w:rsidR="007762F9" w:rsidRPr="00E51CD8" w:rsidRDefault="0075223F" w:rsidP="00E51CD8">
      <w:pPr>
        <w:pStyle w:val="Heading1"/>
        <w:bidi w:val="0"/>
        <w:jc w:val="both"/>
        <w:rPr>
          <w:rtl/>
          <w:lang w:val="id-ID"/>
        </w:rPr>
      </w:pPr>
      <w:bookmarkStart w:id="72" w:name="_Toc506888730"/>
      <w:r>
        <w:t>Soal: Jika ditanyakan kepada Anda, apa sajakah tawasul yang disyariat</w:t>
      </w:r>
      <w:r w:rsidR="00C715D9">
        <w:t>-</w:t>
      </w:r>
      <w:r>
        <w:t>kan</w:t>
      </w:r>
      <w:r w:rsidR="00E51CD8">
        <w:rPr>
          <w:lang w:val="id-ID"/>
        </w:rPr>
        <w:t>?</w:t>
      </w:r>
      <w:bookmarkEnd w:id="72"/>
    </w:p>
    <w:p w14:paraId="3E4A8CD6" w14:textId="77777777" w:rsidR="0075223F" w:rsidRDefault="00EE3CF3" w:rsidP="00E51CD8">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w:t>
      </w:r>
      <w:r w:rsidR="00E51CD8">
        <w:rPr>
          <w:rFonts w:asciiTheme="majorHAnsi" w:hAnsiTheme="majorHAnsi" w:cs="KFGQPC Uthman Taha Naskh"/>
          <w:sz w:val="28"/>
          <w:szCs w:val="28"/>
          <w:lang w:val="id-ID"/>
        </w:rPr>
        <w:t>:</w:t>
      </w:r>
    </w:p>
    <w:p w14:paraId="4D09D285" w14:textId="77777777" w:rsidR="007762F9" w:rsidRPr="00E51CD8" w:rsidRDefault="0075223F" w:rsidP="00E51CD8">
      <w:pPr>
        <w:pStyle w:val="ListParagraph"/>
        <w:numPr>
          <w:ilvl w:val="0"/>
          <w:numId w:val="39"/>
        </w:numPr>
        <w:bidi w:val="0"/>
        <w:spacing w:line="240" w:lineRule="auto"/>
        <w:jc w:val="both"/>
        <w:rPr>
          <w:rFonts w:asciiTheme="majorHAnsi" w:hAnsiTheme="majorHAnsi" w:cs="KFGQPC Uthman Taha Naskh"/>
          <w:sz w:val="28"/>
          <w:szCs w:val="28"/>
          <w:rtl/>
        </w:rPr>
      </w:pPr>
      <w:r w:rsidRPr="00E51CD8">
        <w:rPr>
          <w:rFonts w:asciiTheme="majorHAnsi" w:hAnsiTheme="majorHAnsi" w:cs="KFGQPC Uthman Taha Naskh"/>
          <w:b/>
          <w:bCs/>
          <w:sz w:val="28"/>
          <w:szCs w:val="28"/>
        </w:rPr>
        <w:t>Tawasul kepada Allah dengan menyebut nama-nama-Nya</w:t>
      </w:r>
      <w:r w:rsidRPr="00E51CD8">
        <w:rPr>
          <w:rFonts w:asciiTheme="majorHAnsi" w:hAnsiTheme="majorHAnsi" w:cs="KFGQPC Uthman Taha Naskh"/>
          <w:sz w:val="28"/>
          <w:szCs w:val="28"/>
        </w:rPr>
        <w:t xml:space="preserve">. Allah </w:t>
      </w:r>
      <w:r w:rsidR="00D3454E" w:rsidRPr="00E51CD8">
        <w:rPr>
          <w:rFonts w:asciiTheme="majorHAnsi" w:hAnsiTheme="majorHAnsi" w:cs="KFGQPC Uthman Taha Naskh"/>
          <w:i/>
          <w:iCs/>
          <w:sz w:val="28"/>
          <w:szCs w:val="28"/>
        </w:rPr>
        <w:t>Ta'ālā</w:t>
      </w:r>
      <w:r w:rsidRPr="00E51CD8">
        <w:rPr>
          <w:rFonts w:asciiTheme="majorHAnsi" w:hAnsiTheme="majorHAnsi" w:cs="KFGQPC Uthman Taha Naskh"/>
          <w:sz w:val="28"/>
          <w:szCs w:val="28"/>
        </w:rPr>
        <w:t xml:space="preserve"> berfirman, </w:t>
      </w:r>
      <w:r w:rsidRPr="00E51CD8">
        <w:rPr>
          <w:rFonts w:asciiTheme="majorHAnsi" w:hAnsiTheme="majorHAnsi" w:cs="KFGQPC Uthman Taha Naskh"/>
          <w:i/>
          <w:iCs/>
          <w:sz w:val="28"/>
          <w:szCs w:val="28"/>
        </w:rPr>
        <w:t xml:space="preserve">"Dan Allah memiliki Asmā`ul Ḥusnā (nama-nama yang </w:t>
      </w:r>
      <w:r w:rsidRPr="00E51CD8">
        <w:rPr>
          <w:rFonts w:asciiTheme="majorHAnsi" w:hAnsiTheme="majorHAnsi" w:cs="KFGQPC Uthman Taha Naskh"/>
          <w:i/>
          <w:iCs/>
          <w:sz w:val="28"/>
          <w:szCs w:val="28"/>
        </w:rPr>
        <w:lastRenderedPageBreak/>
        <w:t>terbaik), maka memohonlah kepada-Nya dengan menyebut Asmā`ul Ḥusnā itu."</w:t>
      </w:r>
      <w:r w:rsidRPr="00E51CD8">
        <w:rPr>
          <w:rFonts w:asciiTheme="majorHAnsi" w:hAnsiTheme="majorHAnsi" w:cs="KFGQPC Uthman Taha Naskh"/>
          <w:sz w:val="28"/>
          <w:szCs w:val="28"/>
        </w:rPr>
        <w:t xml:space="preserve"> (</w:t>
      </w:r>
      <w:r w:rsidR="00EE3CF3" w:rsidRPr="00E51CD8">
        <w:rPr>
          <w:rFonts w:asciiTheme="majorHAnsi" w:hAnsiTheme="majorHAnsi" w:cs="KFGQPC Uthman Taha Naskh"/>
          <w:sz w:val="28"/>
          <w:szCs w:val="28"/>
        </w:rPr>
        <w:t>Al-A'rāf</w:t>
      </w:r>
      <w:r w:rsidRPr="00E51CD8">
        <w:rPr>
          <w:rFonts w:asciiTheme="majorHAnsi" w:hAnsiTheme="majorHAnsi" w:cs="KFGQPC Uthman Taha Naskh"/>
          <w:sz w:val="28"/>
          <w:szCs w:val="28"/>
        </w:rPr>
        <w:t xml:space="preserve"> :180) Juga dengan menyebut sifat-sifat-Nya, sebagaimana dalam sabda Nabi </w:t>
      </w:r>
      <w:r w:rsidR="00A26B5F" w:rsidRPr="00A26B5F">
        <w:rPr>
          <w:rFonts w:asciiTheme="majorHAnsi" w:hAnsiTheme="majorHAnsi" w:cs="KFGQPC Uthman Taha Naskh"/>
          <w:i/>
          <w:iCs/>
          <w:sz w:val="28"/>
          <w:szCs w:val="28"/>
        </w:rPr>
        <w:t>ṣallallāhu ‘alaihi wa sallam</w:t>
      </w:r>
      <w:r w:rsidRPr="00E51CD8">
        <w:rPr>
          <w:rFonts w:asciiTheme="majorHAnsi" w:hAnsiTheme="majorHAnsi" w:cs="KFGQPC Uthman Taha Naskh"/>
          <w:sz w:val="28"/>
          <w:szCs w:val="28"/>
        </w:rPr>
        <w:t>, "Yā Ḥayyu yā Qayyūm, dengan sifat rahmat-Mu aku memohon pertolongan." Ini adalah bentuk tawasul kepada Allah dengan sifat rahmat</w:t>
      </w:r>
      <w:r w:rsidRPr="00E51CD8">
        <w:rPr>
          <w:rFonts w:asciiTheme="majorHAnsi" w:hAnsiTheme="majorHAnsi" w:cs="KFGQPC Uthman Taha Naskh"/>
          <w:sz w:val="28"/>
          <w:szCs w:val="28"/>
          <w:rtl/>
        </w:rPr>
        <w:t>.</w:t>
      </w:r>
    </w:p>
    <w:p w14:paraId="0CDE1DEC" w14:textId="77777777" w:rsidR="00E51CD8" w:rsidRPr="00E51CD8" w:rsidRDefault="0075223F" w:rsidP="00E51CD8">
      <w:pPr>
        <w:pStyle w:val="ListParagraph"/>
        <w:numPr>
          <w:ilvl w:val="0"/>
          <w:numId w:val="39"/>
        </w:numPr>
        <w:bidi w:val="0"/>
        <w:spacing w:line="240" w:lineRule="auto"/>
        <w:jc w:val="both"/>
        <w:rPr>
          <w:rFonts w:asciiTheme="majorHAnsi" w:hAnsiTheme="majorHAnsi" w:cs="KFGQPC Uthman Taha Naskh"/>
          <w:sz w:val="28"/>
          <w:szCs w:val="28"/>
        </w:rPr>
      </w:pPr>
      <w:r w:rsidRPr="00E51CD8">
        <w:rPr>
          <w:rFonts w:asciiTheme="majorHAnsi" w:hAnsiTheme="majorHAnsi" w:cs="KFGQPC Uthman Taha Naskh"/>
          <w:b/>
          <w:bCs/>
          <w:sz w:val="28"/>
          <w:szCs w:val="28"/>
        </w:rPr>
        <w:t xml:space="preserve">Tawasul kepada Allah dengan amal saleh yang ikhlas karena Allah dan sesuai petunjuk sunah Rasul-Nya </w:t>
      </w:r>
      <w:r w:rsidR="008543E9" w:rsidRPr="00E51CD8">
        <w:rPr>
          <w:rFonts w:asciiTheme="majorHAnsi" w:hAnsiTheme="majorHAnsi" w:cs="KFGQPC Uthman Taha Naskh"/>
          <w:b/>
          <w:bCs/>
          <w:i/>
          <w:iCs/>
          <w:sz w:val="28"/>
          <w:szCs w:val="28"/>
        </w:rPr>
        <w:t>ṣallallāhu ‘alaihi wa sallam</w:t>
      </w:r>
      <w:r w:rsidRPr="00E51CD8">
        <w:rPr>
          <w:rFonts w:asciiTheme="majorHAnsi" w:hAnsiTheme="majorHAnsi" w:cs="KFGQPC Uthman Taha Naskh"/>
          <w:b/>
          <w:bCs/>
          <w:sz w:val="28"/>
          <w:szCs w:val="28"/>
        </w:rPr>
        <w:t>.</w:t>
      </w:r>
      <w:r w:rsidRPr="00E51CD8">
        <w:rPr>
          <w:rFonts w:asciiTheme="majorHAnsi" w:hAnsiTheme="majorHAnsi" w:cs="KFGQPC Uthman Taha Naskh"/>
          <w:sz w:val="28"/>
          <w:szCs w:val="28"/>
        </w:rPr>
        <w:t xml:space="preserve"> Seperti ucapan orang yang berdoa: Ya Allah, dengan keikhlasanku kepada-Mu dan kesetiaanku mengikuti sunnah Nabi-Mu </w:t>
      </w:r>
      <w:r w:rsidR="00A26B5F" w:rsidRPr="00A26B5F">
        <w:rPr>
          <w:rFonts w:asciiTheme="majorHAnsi" w:hAnsiTheme="majorHAnsi" w:cs="KFGQPC Uthman Taha Naskh"/>
          <w:i/>
          <w:iCs/>
          <w:sz w:val="28"/>
          <w:szCs w:val="28"/>
        </w:rPr>
        <w:t>ṣallallāhu ‘alaihi wa sallam</w:t>
      </w:r>
      <w:r w:rsidRPr="00E51CD8">
        <w:rPr>
          <w:rFonts w:asciiTheme="majorHAnsi" w:hAnsiTheme="majorHAnsi" w:cs="KFGQPC Uthman Taha Naskh"/>
          <w:sz w:val="28"/>
          <w:szCs w:val="28"/>
        </w:rPr>
        <w:t xml:space="preserve">, sembuhkanlah aku dan berilah aku rezeki. Juga seperti tawasul dengan keimanan kepada Allah </w:t>
      </w:r>
      <w:r w:rsidR="00EE3CF3" w:rsidRPr="00E51CD8">
        <w:rPr>
          <w:rFonts w:asciiTheme="majorHAnsi" w:hAnsiTheme="majorHAnsi" w:cs="KFGQPC Uthman Taha Naskh"/>
          <w:i/>
          <w:iCs/>
          <w:sz w:val="28"/>
          <w:szCs w:val="28"/>
        </w:rPr>
        <w:t>Subḥānahu wa Ta'ālā</w:t>
      </w:r>
      <w:r w:rsidRPr="00E51CD8">
        <w:rPr>
          <w:rFonts w:asciiTheme="majorHAnsi" w:hAnsiTheme="majorHAnsi" w:cs="KFGQPC Uthman Taha Naskh"/>
          <w:sz w:val="28"/>
          <w:szCs w:val="28"/>
        </w:rPr>
        <w:t xml:space="preserve"> dan kepada Rasulullah </w:t>
      </w:r>
      <w:r w:rsidR="00A26B5F" w:rsidRPr="00A26B5F">
        <w:rPr>
          <w:rFonts w:asciiTheme="majorHAnsi" w:hAnsiTheme="majorHAnsi" w:cs="KFGQPC Uthman Taha Naskh"/>
          <w:i/>
          <w:iCs/>
          <w:sz w:val="28"/>
          <w:szCs w:val="28"/>
        </w:rPr>
        <w:t>ṣallallāhu ‘alaihi wa sallam</w:t>
      </w:r>
      <w:r w:rsidRPr="00E51CD8">
        <w:rPr>
          <w:rFonts w:asciiTheme="majorHAnsi" w:hAnsiTheme="majorHAnsi" w:cs="KFGQPC Uthman Taha Naskh"/>
          <w:sz w:val="28"/>
          <w:szCs w:val="28"/>
        </w:rPr>
        <w:t xml:space="preserve">. Allah </w:t>
      </w:r>
      <w:r w:rsidR="00D3454E" w:rsidRPr="00E51CD8">
        <w:rPr>
          <w:rFonts w:asciiTheme="majorHAnsi" w:hAnsiTheme="majorHAnsi" w:cs="KFGQPC Uthman Taha Naskh"/>
          <w:i/>
          <w:iCs/>
          <w:sz w:val="28"/>
          <w:szCs w:val="28"/>
        </w:rPr>
        <w:t>Ta'ālā</w:t>
      </w:r>
      <w:r w:rsidRPr="00E51CD8">
        <w:rPr>
          <w:rFonts w:asciiTheme="majorHAnsi" w:hAnsiTheme="majorHAnsi" w:cs="KFGQPC Uthman Taha Naskh"/>
          <w:sz w:val="28"/>
          <w:szCs w:val="28"/>
        </w:rPr>
        <w:t xml:space="preserve"> berfirman, </w:t>
      </w:r>
      <w:r w:rsidRPr="00E51CD8">
        <w:rPr>
          <w:rFonts w:asciiTheme="majorHAnsi" w:hAnsiTheme="majorHAnsi" w:cs="KFGQPC Uthman Taha Naskh"/>
          <w:i/>
          <w:iCs/>
          <w:sz w:val="28"/>
          <w:szCs w:val="28"/>
        </w:rPr>
        <w:t>"Ya Rabb kami, sesungguh</w:t>
      </w:r>
      <w:r w:rsidR="00E51CD8">
        <w:rPr>
          <w:rFonts w:asciiTheme="majorHAnsi" w:hAnsiTheme="majorHAnsi" w:cs="KFGQPC Uthman Taha Naskh"/>
          <w:i/>
          <w:iCs/>
          <w:sz w:val="28"/>
          <w:szCs w:val="28"/>
          <w:lang w:val="id-ID"/>
        </w:rPr>
        <w:t>-</w:t>
      </w:r>
      <w:r w:rsidRPr="00E51CD8">
        <w:rPr>
          <w:rFonts w:asciiTheme="majorHAnsi" w:hAnsiTheme="majorHAnsi" w:cs="KFGQPC Uthman Taha Naskh"/>
          <w:i/>
          <w:iCs/>
          <w:sz w:val="28"/>
          <w:szCs w:val="28"/>
        </w:rPr>
        <w:t>nya kami mendengar</w:t>
      </w:r>
      <w:r w:rsidR="00E51CD8">
        <w:rPr>
          <w:rFonts w:asciiTheme="majorHAnsi" w:hAnsiTheme="majorHAnsi" w:cs="KFGQPC Uthman Taha Naskh"/>
          <w:i/>
          <w:iCs/>
          <w:sz w:val="28"/>
          <w:szCs w:val="28"/>
          <w:lang w:val="id-ID"/>
        </w:rPr>
        <w:t xml:space="preserve"> (</w:t>
      </w:r>
      <w:r w:rsidRPr="00E51CD8">
        <w:rPr>
          <w:rFonts w:asciiTheme="majorHAnsi" w:hAnsiTheme="majorHAnsi" w:cs="KFGQPC Uthman Taha Naskh"/>
          <w:i/>
          <w:iCs/>
          <w:sz w:val="28"/>
          <w:szCs w:val="28"/>
        </w:rPr>
        <w:t>seruan) yang menyeru kepada iman, (yaitu), ‘Berimanlah kamu ke</w:t>
      </w:r>
      <w:r w:rsidR="00E51CD8">
        <w:rPr>
          <w:rFonts w:asciiTheme="majorHAnsi" w:hAnsiTheme="majorHAnsi" w:cs="KFGQPC Uthman Taha Naskh"/>
          <w:i/>
          <w:iCs/>
          <w:sz w:val="28"/>
          <w:szCs w:val="28"/>
          <w:lang w:val="id-ID"/>
        </w:rPr>
        <w:t>-</w:t>
      </w:r>
      <w:r w:rsidRPr="00E51CD8">
        <w:rPr>
          <w:rFonts w:asciiTheme="majorHAnsi" w:hAnsiTheme="majorHAnsi" w:cs="KFGQPC Uthman Taha Naskh"/>
          <w:i/>
          <w:iCs/>
          <w:sz w:val="28"/>
          <w:szCs w:val="28"/>
        </w:rPr>
        <w:t xml:space="preserve">pada Rabbmu,’ maka kami pun beriman. Ya Rabb kami, ampunilah dosa-dosa kami, hapuskanlah kesalahan-kesalahan kami, dan wafatkanlah kami beserta orang-orang yang berbakti." </w:t>
      </w:r>
      <w:r w:rsidRPr="00E51CD8">
        <w:rPr>
          <w:rFonts w:asciiTheme="majorHAnsi" w:hAnsiTheme="majorHAnsi" w:cs="KFGQPC Uthman Taha Naskh"/>
          <w:sz w:val="28"/>
          <w:szCs w:val="28"/>
        </w:rPr>
        <w:t xml:space="preserve">(Āli 'Imrān: 193) Setelah bertawasul seperti itu, mereka lantas berdoa kepada Allah seraya berkata, </w:t>
      </w:r>
      <w:r w:rsidRPr="00E51CD8">
        <w:rPr>
          <w:rFonts w:asciiTheme="majorHAnsi" w:hAnsiTheme="majorHAnsi" w:cs="KFGQPC Uthman Taha Naskh"/>
          <w:i/>
          <w:iCs/>
          <w:sz w:val="28"/>
          <w:szCs w:val="28"/>
        </w:rPr>
        <w:t xml:space="preserve">"Ya Rabb kami, berilah kami apa yang telah Engkau janjikan kepada kami melalui </w:t>
      </w:r>
      <w:r w:rsidRPr="00E51CD8">
        <w:rPr>
          <w:rFonts w:asciiTheme="majorHAnsi" w:hAnsiTheme="majorHAnsi" w:cs="KFGQPC Uthman Taha Naskh"/>
          <w:i/>
          <w:iCs/>
          <w:sz w:val="28"/>
          <w:szCs w:val="28"/>
        </w:rPr>
        <w:lastRenderedPageBreak/>
        <w:t>rasul-rasul-Mu. Dan janganlah Engkau hinakan kami pada hari Kiamat. Sesungguhnya Engkau tidak pernah mengingkari janji."</w:t>
      </w:r>
      <w:r w:rsidRPr="00E51CD8">
        <w:rPr>
          <w:rFonts w:asciiTheme="majorHAnsi" w:hAnsiTheme="majorHAnsi" w:cs="KFGQPC Uthman Taha Naskh"/>
          <w:sz w:val="28"/>
          <w:szCs w:val="28"/>
        </w:rPr>
        <w:t xml:space="preserve"> (Āli 'Imrān: 194) </w:t>
      </w:r>
    </w:p>
    <w:p w14:paraId="402EA5E6" w14:textId="77777777" w:rsidR="007762F9" w:rsidRPr="00E51CD8" w:rsidRDefault="0075223F" w:rsidP="00E51CD8">
      <w:pPr>
        <w:pStyle w:val="ListParagraph"/>
        <w:bidi w:val="0"/>
        <w:spacing w:line="240" w:lineRule="auto"/>
        <w:ind w:left="360"/>
        <w:jc w:val="both"/>
        <w:rPr>
          <w:rFonts w:asciiTheme="majorHAnsi" w:hAnsiTheme="majorHAnsi" w:cs="KFGQPC Uthman Taha Naskh"/>
          <w:sz w:val="28"/>
          <w:szCs w:val="28"/>
          <w:rtl/>
        </w:rPr>
      </w:pPr>
      <w:r w:rsidRPr="00E51CD8">
        <w:rPr>
          <w:rFonts w:asciiTheme="majorHAnsi" w:hAnsiTheme="majorHAnsi" w:cs="KFGQPC Uthman Taha Naskh"/>
          <w:sz w:val="28"/>
          <w:szCs w:val="28"/>
        </w:rPr>
        <w:t xml:space="preserve">Juga sebagaimana kisah tawasul tiga orang yang terjebak batu besar di dalam gua menggunakan amal saleh mereka agar Allah menghilangkan kesulitan yang sedang mereka alami. Seperti disebutkan dalam hadis Ibnu Umar dalam aṣ-Ṣaḥīḥain bahwa Nabi </w:t>
      </w:r>
      <w:r w:rsidR="00A26B5F" w:rsidRPr="00A26B5F">
        <w:rPr>
          <w:rFonts w:asciiTheme="majorHAnsi" w:hAnsiTheme="majorHAnsi" w:cs="KFGQPC Uthman Taha Naskh"/>
          <w:i/>
          <w:iCs/>
          <w:sz w:val="28"/>
          <w:szCs w:val="28"/>
        </w:rPr>
        <w:t>ṣallallāhu ‘alaihi wa sallam</w:t>
      </w:r>
      <w:r w:rsidR="00EE3CF3" w:rsidRPr="00E51CD8">
        <w:rPr>
          <w:rFonts w:asciiTheme="majorHAnsi" w:hAnsiTheme="majorHAnsi" w:cs="KFGQPC Uthman Taha Naskh"/>
          <w:i/>
          <w:iCs/>
          <w:sz w:val="28"/>
          <w:szCs w:val="28"/>
        </w:rPr>
        <w:t xml:space="preserve"> </w:t>
      </w:r>
      <w:r w:rsidRPr="00E51CD8">
        <w:rPr>
          <w:rFonts w:asciiTheme="majorHAnsi" w:hAnsiTheme="majorHAnsi" w:cs="KFGQPC Uthman Taha Naskh"/>
          <w:sz w:val="28"/>
          <w:szCs w:val="28"/>
        </w:rPr>
        <w:t>menceritakan kepada para sahabat tentang kisah tiga orang yang terkurung batu besar pada saat mereka di dalam gua. Lalu mereka memohon kepada Allah dengan amal saleh mereka masing-masing supaya Allah melonggarkan batu itu agar mereka bisa keluar, hingga batu tersebut terbuka</w:t>
      </w:r>
      <w:r w:rsidRPr="00E51CD8">
        <w:rPr>
          <w:rFonts w:asciiTheme="majorHAnsi" w:hAnsiTheme="majorHAnsi" w:cs="KFGQPC Uthman Taha Naskh"/>
          <w:sz w:val="28"/>
          <w:szCs w:val="28"/>
          <w:rtl/>
        </w:rPr>
        <w:t>.</w:t>
      </w:r>
    </w:p>
    <w:p w14:paraId="589F471D" w14:textId="77777777" w:rsidR="007762F9" w:rsidRPr="00E51CD8" w:rsidRDefault="0075223F" w:rsidP="00E51CD8">
      <w:pPr>
        <w:pStyle w:val="ListParagraph"/>
        <w:numPr>
          <w:ilvl w:val="0"/>
          <w:numId w:val="39"/>
        </w:numPr>
        <w:bidi w:val="0"/>
        <w:spacing w:line="240" w:lineRule="auto"/>
        <w:jc w:val="both"/>
        <w:rPr>
          <w:rFonts w:asciiTheme="majorHAnsi" w:hAnsiTheme="majorHAnsi" w:cs="KFGQPC Uthman Taha Naskh"/>
          <w:sz w:val="28"/>
          <w:szCs w:val="28"/>
          <w:rtl/>
        </w:rPr>
      </w:pPr>
      <w:r w:rsidRPr="00E51CD8">
        <w:rPr>
          <w:rFonts w:asciiTheme="majorHAnsi" w:hAnsiTheme="majorHAnsi" w:cs="KFGQPC Uthman Taha Naskh"/>
          <w:b/>
          <w:bCs/>
          <w:sz w:val="28"/>
          <w:szCs w:val="28"/>
        </w:rPr>
        <w:t>Tawasul dengan doa orang saleh yang hadir dan mampu</w:t>
      </w:r>
      <w:r w:rsidRPr="00E51CD8">
        <w:rPr>
          <w:rFonts w:asciiTheme="majorHAnsi" w:hAnsiTheme="majorHAnsi" w:cs="KFGQPC Uthman Taha Naskh"/>
          <w:sz w:val="28"/>
          <w:szCs w:val="28"/>
        </w:rPr>
        <w:t xml:space="preserve">, seperti orang yang minta kepada laki-laki saleh agar berdoa kepada Allah untuknya. Sebagaimana permintaan para sahabat </w:t>
      </w:r>
      <w:r w:rsidR="008543E9" w:rsidRPr="00E51CD8">
        <w:rPr>
          <w:rFonts w:asciiTheme="majorHAnsi" w:hAnsiTheme="majorHAnsi" w:cs="KFGQPC Uthman Taha Naskh"/>
          <w:i/>
          <w:iCs/>
          <w:sz w:val="28"/>
          <w:szCs w:val="28"/>
        </w:rPr>
        <w:t>raḍiyallāhu `anhu</w:t>
      </w:r>
      <w:r w:rsidRPr="00E51CD8">
        <w:rPr>
          <w:rFonts w:asciiTheme="majorHAnsi" w:hAnsiTheme="majorHAnsi" w:cs="KFGQPC Uthman Taha Naskh"/>
          <w:sz w:val="28"/>
          <w:szCs w:val="28"/>
        </w:rPr>
        <w:t xml:space="preserve">m kepada </w:t>
      </w:r>
      <w:r w:rsidR="00E51CD8">
        <w:rPr>
          <w:rFonts w:asciiTheme="majorHAnsi" w:hAnsiTheme="majorHAnsi" w:cs="KFGQPC Uthman Taha Naskh"/>
          <w:sz w:val="28"/>
          <w:szCs w:val="28"/>
          <w:lang w:val="id-ID"/>
        </w:rPr>
        <w:t>A</w:t>
      </w:r>
      <w:r w:rsidRPr="00E51CD8">
        <w:rPr>
          <w:rFonts w:asciiTheme="majorHAnsi" w:hAnsiTheme="majorHAnsi" w:cs="KFGQPC Uthman Taha Naskh"/>
          <w:sz w:val="28"/>
          <w:szCs w:val="28"/>
        </w:rPr>
        <w:t xml:space="preserve">l-Abbās supaya berdoa kepada Allah untuk menurunkan hujan bagi mereka, dan permintaan Umar bin Khaṭab </w:t>
      </w:r>
      <w:r w:rsidR="00365EB4" w:rsidRPr="00E51CD8">
        <w:rPr>
          <w:rFonts w:asciiTheme="majorHAnsi" w:hAnsiTheme="majorHAnsi" w:cs="KFGQPC Uthman Taha Naskh"/>
          <w:i/>
          <w:iCs/>
          <w:sz w:val="28"/>
          <w:szCs w:val="28"/>
        </w:rPr>
        <w:t>raḍiyallāhu 'anhu</w:t>
      </w:r>
      <w:r w:rsidRPr="00E51CD8">
        <w:rPr>
          <w:rFonts w:asciiTheme="majorHAnsi" w:hAnsiTheme="majorHAnsi" w:cs="KFGQPC Uthman Taha Naskh"/>
          <w:sz w:val="28"/>
          <w:szCs w:val="28"/>
        </w:rPr>
        <w:t xml:space="preserve"> kepada Uwais al-Qarni agar berdoa untuknya. Juga seperti permintaan doa anak-anak Yakub kepadanya. Allah </w:t>
      </w:r>
      <w:r w:rsidR="00D3454E" w:rsidRPr="00E51CD8">
        <w:rPr>
          <w:rFonts w:asciiTheme="majorHAnsi" w:hAnsiTheme="majorHAnsi" w:cs="KFGQPC Uthman Taha Naskh"/>
          <w:i/>
          <w:iCs/>
          <w:sz w:val="28"/>
          <w:szCs w:val="28"/>
        </w:rPr>
        <w:t>Ta'ālā</w:t>
      </w:r>
      <w:r w:rsidRPr="00E51CD8">
        <w:rPr>
          <w:rFonts w:asciiTheme="majorHAnsi" w:hAnsiTheme="majorHAnsi" w:cs="KFGQPC Uthman Taha Naskh"/>
          <w:sz w:val="28"/>
          <w:szCs w:val="28"/>
        </w:rPr>
        <w:t xml:space="preserve"> berfirman, </w:t>
      </w:r>
      <w:r w:rsidRPr="00E51CD8">
        <w:rPr>
          <w:rFonts w:asciiTheme="majorHAnsi" w:hAnsiTheme="majorHAnsi" w:cs="KFGQPC Uthman Taha Naskh"/>
          <w:i/>
          <w:iCs/>
          <w:sz w:val="28"/>
          <w:szCs w:val="28"/>
        </w:rPr>
        <w:t>"Mereka berkata, ‘Wahai ayah kami, mohonkanlah ampunan bagi kami</w:t>
      </w:r>
      <w:r w:rsidRPr="00E51CD8">
        <w:rPr>
          <w:rFonts w:asciiTheme="majorHAnsi" w:hAnsiTheme="majorHAnsi" w:cs="KFGQPC Uthman Taha Naskh"/>
          <w:i/>
          <w:iCs/>
          <w:sz w:val="28"/>
          <w:szCs w:val="28"/>
          <w:rtl/>
        </w:rPr>
        <w:t xml:space="preserve"> </w:t>
      </w:r>
      <w:r w:rsidRPr="00E51CD8">
        <w:rPr>
          <w:rFonts w:asciiTheme="majorHAnsi" w:hAnsiTheme="majorHAnsi" w:cs="KFGQPC Uthman Taha Naskh"/>
          <w:i/>
          <w:iCs/>
          <w:sz w:val="28"/>
          <w:szCs w:val="28"/>
        </w:rPr>
        <w:t>atas dosa-</w:t>
      </w:r>
      <w:r w:rsidRPr="00E51CD8">
        <w:rPr>
          <w:rFonts w:asciiTheme="majorHAnsi" w:hAnsiTheme="majorHAnsi" w:cs="KFGQPC Uthman Taha Naskh"/>
          <w:i/>
          <w:iCs/>
          <w:sz w:val="28"/>
          <w:szCs w:val="28"/>
        </w:rPr>
        <w:lastRenderedPageBreak/>
        <w:t>dosa kami, sesungguhnya kami adalah orang yang berdosa."</w:t>
      </w:r>
      <w:r w:rsidRPr="00E51CD8">
        <w:rPr>
          <w:rFonts w:asciiTheme="majorHAnsi" w:hAnsiTheme="majorHAnsi" w:cs="KFGQPC Uthman Taha Naskh"/>
          <w:sz w:val="28"/>
          <w:szCs w:val="28"/>
        </w:rPr>
        <w:t xml:space="preserve"> (Yusuf: 97)</w:t>
      </w:r>
    </w:p>
    <w:p w14:paraId="71780637" w14:textId="77777777" w:rsidR="007762F9" w:rsidRPr="00E51CD8" w:rsidRDefault="0075223F" w:rsidP="00E51CD8">
      <w:pPr>
        <w:pStyle w:val="Heading1"/>
        <w:bidi w:val="0"/>
        <w:jc w:val="both"/>
        <w:rPr>
          <w:rtl/>
          <w:lang w:val="id-ID"/>
        </w:rPr>
      </w:pPr>
      <w:bookmarkStart w:id="73" w:name="_Toc506888731"/>
      <w:r>
        <w:t>Soal: Jika ditanyakan kepada Anda, apa sajakah tawasul yang dilarang</w:t>
      </w:r>
      <w:r w:rsidR="00E51CD8">
        <w:rPr>
          <w:lang w:val="id-ID"/>
        </w:rPr>
        <w:t>?</w:t>
      </w:r>
      <w:bookmarkEnd w:id="73"/>
    </w:p>
    <w:p w14:paraId="24934E4A" w14:textId="77777777" w:rsidR="00E51C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yaitu tawasul yang dibatalkan oleh syariat. Seperti orang yang bertawasul dengan orang-orang mati dan meminta pertolongan serta syafaat kepada mereka. Tawasul semacam ini adalah syirik berdasarkan kesepakatan para imam, sekalipun sosok</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yang digunakan bertawasul berasal dari kalangan nabi atau wali. </w:t>
      </w:r>
    </w:p>
    <w:p w14:paraId="422F2C59" w14:textId="77777777" w:rsidR="00E51CD8" w:rsidRDefault="0075223F" w:rsidP="00E51CD8">
      <w:pPr>
        <w:bidi w:val="0"/>
        <w:spacing w:line="240" w:lineRule="auto"/>
        <w:jc w:val="both"/>
        <w:rPr>
          <w:rFonts w:asciiTheme="majorHAnsi" w:hAnsiTheme="majorHAnsi" w:cs="KFGQPC Uthman Taha Naskh"/>
          <w:sz w:val="28"/>
          <w:szCs w:val="28"/>
          <w:lang w:val="id-ID"/>
        </w:rPr>
      </w:pPr>
      <w:r w:rsidRPr="00E51CD8">
        <w:rPr>
          <w:rFonts w:asciiTheme="majorHAnsi" w:hAnsiTheme="majorHAnsi" w:cs="KFGQPC Uthman Taha Naskh"/>
          <w:sz w:val="28"/>
          <w:szCs w:val="28"/>
          <w:lang w:val="id-ID"/>
        </w:rPr>
        <w:t xml:space="preserve">Allah </w:t>
      </w:r>
      <w:r w:rsidR="00D3454E" w:rsidRPr="00E51CD8">
        <w:rPr>
          <w:rFonts w:asciiTheme="majorHAnsi" w:hAnsiTheme="majorHAnsi" w:cs="KFGQPC Uthman Taha Naskh"/>
          <w:i/>
          <w:iCs/>
          <w:sz w:val="28"/>
          <w:szCs w:val="28"/>
          <w:lang w:val="id-ID"/>
        </w:rPr>
        <w:t>Ta'ālā</w:t>
      </w:r>
      <w:r w:rsidRPr="00E51CD8">
        <w:rPr>
          <w:rFonts w:asciiTheme="majorHAnsi" w:hAnsiTheme="majorHAnsi" w:cs="KFGQPC Uthman Taha Naskh"/>
          <w:sz w:val="28"/>
          <w:szCs w:val="28"/>
          <w:lang w:val="id-ID"/>
        </w:rPr>
        <w:t xml:space="preserve"> berfirman, </w:t>
      </w:r>
      <w:r w:rsidRPr="00E51CD8">
        <w:rPr>
          <w:rFonts w:asciiTheme="majorHAnsi" w:hAnsiTheme="majorHAnsi" w:cs="KFGQPC Uthman Taha Naskh"/>
          <w:i/>
          <w:iCs/>
          <w:sz w:val="28"/>
          <w:szCs w:val="28"/>
          <w:lang w:val="id-ID"/>
        </w:rPr>
        <w:t>“Dan orang-orang yang menjadikan selain Allah sebagai pelindung (berkata), ‘Kami tidak menyembah mereka melainkan (berharap) supaya mereka mendekatkan kami kepada Allah dengan sedekat-dekatnya.’”</w:t>
      </w:r>
      <w:r w:rsidRPr="00E51CD8">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(Az-Zumar: 3) Kemudian Allah mengiringi keterangan tentang sifat mereka ini dengan vonis terhadap mereka, yaitu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E51CD8">
        <w:rPr>
          <w:rFonts w:asciiTheme="majorHAnsi" w:hAnsiTheme="majorHAnsi" w:cs="KFGQPC Uthman Taha Naskh"/>
          <w:i/>
          <w:iCs/>
          <w:sz w:val="28"/>
          <w:szCs w:val="28"/>
        </w:rPr>
        <w:t>"Sesungguhnya Allah akan memberi putusan di antara mereka tentang perkara yang tengah mereka perselisihkan. Sungguh, Allah tidak memberi petunjuk kepada orang yang pendusta dan yang sangat kafir."</w:t>
      </w:r>
      <w:r>
        <w:rPr>
          <w:rFonts w:asciiTheme="majorHAnsi" w:hAnsiTheme="majorHAnsi" w:cs="KFGQPC Uthman Taha Naskh"/>
          <w:sz w:val="28"/>
          <w:szCs w:val="28"/>
        </w:rPr>
        <w:t xml:space="preserve"> (Az-Zumar: 3) Allah memvonis mereka kafir dan keluar dari agama. </w:t>
      </w:r>
    </w:p>
    <w:p w14:paraId="26C52667" w14:textId="77777777" w:rsidR="007762F9" w:rsidRPr="007762F9" w:rsidRDefault="0075223F" w:rsidP="00E51CD8">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Demikian pula, termasuk tawasul yang dilarang adalah tawasul yang tidak dijelaskan</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hukumnya </w:t>
      </w:r>
      <w:r>
        <w:rPr>
          <w:rFonts w:asciiTheme="majorHAnsi" w:hAnsiTheme="majorHAnsi" w:cs="KFGQPC Uthman Taha Naskh"/>
          <w:sz w:val="28"/>
          <w:szCs w:val="28"/>
        </w:rPr>
        <w:lastRenderedPageBreak/>
        <w:t xml:space="preserve">oleh syariat. Sebab tawasul itu ibadah, sedangkan ibadah harus </w:t>
      </w:r>
      <w:r w:rsidRPr="00E51CD8">
        <w:rPr>
          <w:rFonts w:asciiTheme="majorHAnsi" w:hAnsiTheme="majorHAnsi" w:cs="KFGQPC Uthman Taha Naskh"/>
          <w:i/>
          <w:iCs/>
          <w:sz w:val="28"/>
          <w:szCs w:val="28"/>
        </w:rPr>
        <w:t>tauqīfīyah</w:t>
      </w:r>
      <w:r>
        <w:rPr>
          <w:rFonts w:asciiTheme="majorHAnsi" w:hAnsiTheme="majorHAnsi" w:cs="KFGQPC Uthman Taha Naskh"/>
          <w:sz w:val="28"/>
          <w:szCs w:val="28"/>
        </w:rPr>
        <w:t xml:space="preserve"> (berlandaskan dalil sahih). Seperti tawasul dengan kedudukan, benda, atau yang lainnya. Contohnya ucapan sebagian orang: Ya Allah, ampunilah aku dengan kedudukan al-Habīb</w:t>
      </w:r>
      <w:r w:rsidR="00E51CD8">
        <w:rPr>
          <w:rFonts w:asciiTheme="majorHAnsi" w:hAnsiTheme="majorHAnsi" w:cs="KFGQPC Uthman Taha Naskh"/>
          <w:sz w:val="28"/>
          <w:szCs w:val="28"/>
          <w:lang w:val="id-ID"/>
        </w:rPr>
        <w:t xml:space="preserve">; </w:t>
      </w:r>
      <w:r>
        <w:rPr>
          <w:rFonts w:asciiTheme="majorHAnsi" w:hAnsiTheme="majorHAnsi" w:cs="KFGQPC Uthman Taha Naskh"/>
          <w:sz w:val="28"/>
          <w:szCs w:val="28"/>
          <w:rtl/>
        </w:rPr>
        <w:t xml:space="preserve"> </w:t>
      </w:r>
      <w:r w:rsidR="00E51CD8">
        <w:rPr>
          <w:rFonts w:asciiTheme="majorHAnsi" w:hAnsiTheme="majorHAnsi" w:cs="KFGQPC Uthman Taha Naskh"/>
          <w:sz w:val="28"/>
          <w:szCs w:val="28"/>
          <w:lang w:val="id-ID"/>
        </w:rPr>
        <w:t>a</w:t>
      </w:r>
      <w:r>
        <w:rPr>
          <w:rFonts w:asciiTheme="majorHAnsi" w:hAnsiTheme="majorHAnsi" w:cs="KFGQPC Uthman Taha Naskh"/>
          <w:sz w:val="28"/>
          <w:szCs w:val="28"/>
        </w:rPr>
        <w:t>tau: Ya Allah, kami memohon kepada-Mu dengan Nabi-Mu, atau dengan kedudukan orang-orang yang saleh atau dengan tanah makam fulan, dan seterusnya. Tawasul semacam ini tidak pernah disyariatkan oleh Allah dan tidak pula Rasulullah, sehingga merupakan bidah</w:t>
      </w:r>
      <w:r>
        <w:rPr>
          <w:rFonts w:asciiTheme="majorHAnsi" w:hAnsiTheme="majorHAnsi" w:cs="KFGQPC Uthman Taha Naskh"/>
          <w:sz w:val="28"/>
          <w:szCs w:val="28"/>
          <w:rtl/>
        </w:rPr>
        <w:t xml:space="preserve"> </w:t>
      </w:r>
      <w:r>
        <w:rPr>
          <w:rFonts w:asciiTheme="majorHAnsi" w:hAnsiTheme="majorHAnsi" w:cs="KFGQPC Uthman Taha Naskh"/>
          <w:sz w:val="28"/>
          <w:szCs w:val="28"/>
        </w:rPr>
        <w:t>yang harus dihindari. Tawasul semacam ini dan yang sebelumnya tidak diketahui pernah dilakukan oleh generasi salafussaleh dari kalangan sahabat, tabiin, dan para ulama yang diberi petunjuk. Semoga Allah meridai mereka semua</w:t>
      </w:r>
      <w:r>
        <w:rPr>
          <w:rFonts w:asciiTheme="majorHAnsi" w:hAnsiTheme="majorHAnsi" w:cs="KFGQPC Uthman Taha Naskh"/>
          <w:sz w:val="28"/>
          <w:szCs w:val="28"/>
          <w:rtl/>
        </w:rPr>
        <w:t>.</w:t>
      </w:r>
    </w:p>
    <w:p w14:paraId="745F0F9D" w14:textId="77777777" w:rsidR="007762F9" w:rsidRPr="00E51CD8" w:rsidRDefault="0075223F" w:rsidP="00C715D9">
      <w:pPr>
        <w:pStyle w:val="Heading1"/>
        <w:bidi w:val="0"/>
        <w:jc w:val="both"/>
        <w:rPr>
          <w:rtl/>
          <w:lang w:val="id-ID"/>
        </w:rPr>
      </w:pPr>
      <w:bookmarkStart w:id="74" w:name="_Toc506888732"/>
      <w:r>
        <w:t>Soal: Jika ditanyakan kepada Anda, ada berapakah macam ziarah kubur bagi laki-laki</w:t>
      </w:r>
      <w:r w:rsidR="00E51CD8">
        <w:rPr>
          <w:lang w:val="id-ID"/>
        </w:rPr>
        <w:t>?</w:t>
      </w:r>
      <w:bookmarkEnd w:id="74"/>
    </w:p>
    <w:p w14:paraId="7DE6DDD6" w14:textId="77777777" w:rsidR="00E51C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ada dua macam: </w:t>
      </w:r>
    </w:p>
    <w:p w14:paraId="1CD958D9" w14:textId="77777777" w:rsidR="007762F9" w:rsidRPr="00E51CD8" w:rsidRDefault="0075223F" w:rsidP="00E51CD8">
      <w:pPr>
        <w:pStyle w:val="ListParagraph"/>
        <w:numPr>
          <w:ilvl w:val="0"/>
          <w:numId w:val="41"/>
        </w:numPr>
        <w:bidi w:val="0"/>
        <w:spacing w:line="240" w:lineRule="auto"/>
        <w:jc w:val="both"/>
        <w:rPr>
          <w:rFonts w:asciiTheme="majorHAnsi" w:hAnsiTheme="majorHAnsi" w:cs="KFGQPC Uthman Taha Naskh"/>
          <w:sz w:val="28"/>
          <w:szCs w:val="28"/>
          <w:rtl/>
        </w:rPr>
      </w:pPr>
      <w:r w:rsidRPr="00E51CD8">
        <w:rPr>
          <w:rFonts w:asciiTheme="majorHAnsi" w:hAnsiTheme="majorHAnsi" w:cs="KFGQPC Uthman Taha Naskh"/>
          <w:sz w:val="28"/>
          <w:szCs w:val="28"/>
        </w:rPr>
        <w:t>Ziarah yang disyariatkan dan pelakunya diberi pahala karena dua alasan, yakni</w:t>
      </w:r>
      <w:r w:rsidRPr="00E51CD8">
        <w:rPr>
          <w:rFonts w:asciiTheme="majorHAnsi" w:hAnsiTheme="majorHAnsi" w:cs="KFGQPC Uthman Taha Naskh"/>
          <w:sz w:val="28"/>
          <w:szCs w:val="28"/>
          <w:rtl/>
        </w:rPr>
        <w:t>:</w:t>
      </w:r>
    </w:p>
    <w:p w14:paraId="59324B48" w14:textId="77777777" w:rsidR="007762F9" w:rsidRPr="00E51CD8" w:rsidRDefault="0075223F" w:rsidP="00E51CD8">
      <w:pPr>
        <w:pStyle w:val="ListParagraph"/>
        <w:numPr>
          <w:ilvl w:val="1"/>
          <w:numId w:val="42"/>
        </w:numPr>
        <w:bidi w:val="0"/>
        <w:spacing w:line="240" w:lineRule="auto"/>
        <w:ind w:left="709"/>
        <w:jc w:val="both"/>
        <w:rPr>
          <w:rFonts w:asciiTheme="majorHAnsi" w:hAnsiTheme="majorHAnsi" w:cs="KFGQPC Uthman Taha Naskh"/>
          <w:sz w:val="28"/>
          <w:szCs w:val="28"/>
          <w:rtl/>
        </w:rPr>
      </w:pPr>
      <w:r w:rsidRPr="00E51CD8">
        <w:rPr>
          <w:rFonts w:asciiTheme="majorHAnsi" w:hAnsiTheme="majorHAnsi" w:cs="KFGQPC Uthman Taha Naskh"/>
          <w:sz w:val="28"/>
          <w:szCs w:val="28"/>
        </w:rPr>
        <w:t xml:space="preserve">Mengingat akhirat. Berdasarkan sabda Nabi </w:t>
      </w:r>
      <w:r w:rsidR="00A26B5F" w:rsidRPr="00A26B5F">
        <w:rPr>
          <w:rFonts w:asciiTheme="majorHAnsi" w:hAnsiTheme="majorHAnsi" w:cs="KFGQPC Uthman Taha Naskh"/>
          <w:i/>
          <w:iCs/>
          <w:sz w:val="28"/>
          <w:szCs w:val="28"/>
        </w:rPr>
        <w:t>ṣallallāhu ‘alaihi wa sallam</w:t>
      </w:r>
      <w:r w:rsidRPr="00E51CD8">
        <w:rPr>
          <w:rFonts w:asciiTheme="majorHAnsi" w:hAnsiTheme="majorHAnsi" w:cs="KFGQPC Uthman Taha Naskh"/>
          <w:sz w:val="28"/>
          <w:szCs w:val="28"/>
        </w:rPr>
        <w:t xml:space="preserve">, </w:t>
      </w:r>
      <w:r w:rsidRPr="00E51CD8">
        <w:rPr>
          <w:rFonts w:asciiTheme="majorHAnsi" w:hAnsiTheme="majorHAnsi" w:cs="KFGQPC Uthman Taha Naskh"/>
          <w:i/>
          <w:iCs/>
          <w:sz w:val="28"/>
          <w:szCs w:val="28"/>
        </w:rPr>
        <w:t>"Dahulu aku melarang kalian ziarah kubur. Ketahuilah, berziarahlah kalian. Karena ziarah kubur dapat mengingatkan akhirat."</w:t>
      </w:r>
      <w:r w:rsidRPr="00E51CD8">
        <w:rPr>
          <w:rFonts w:asciiTheme="majorHAnsi" w:hAnsiTheme="majorHAnsi" w:cs="KFGQPC Uthman Taha Naskh"/>
          <w:sz w:val="28"/>
          <w:szCs w:val="28"/>
        </w:rPr>
        <w:t xml:space="preserve"> (HR. Muslim)</w:t>
      </w:r>
    </w:p>
    <w:p w14:paraId="797EE9D0" w14:textId="77777777" w:rsidR="007762F9" w:rsidRPr="00E51CD8" w:rsidRDefault="0075223F" w:rsidP="00E51CD8">
      <w:pPr>
        <w:pStyle w:val="ListParagraph"/>
        <w:numPr>
          <w:ilvl w:val="1"/>
          <w:numId w:val="42"/>
        </w:numPr>
        <w:bidi w:val="0"/>
        <w:spacing w:line="240" w:lineRule="auto"/>
        <w:ind w:left="709"/>
        <w:jc w:val="both"/>
        <w:rPr>
          <w:rFonts w:asciiTheme="majorHAnsi" w:hAnsiTheme="majorHAnsi" w:cs="KFGQPC Uthman Taha Naskh"/>
          <w:sz w:val="28"/>
          <w:szCs w:val="28"/>
          <w:rtl/>
        </w:rPr>
      </w:pPr>
      <w:r w:rsidRPr="00E51CD8">
        <w:rPr>
          <w:rFonts w:asciiTheme="majorHAnsi" w:hAnsiTheme="majorHAnsi" w:cs="KFGQPC Uthman Taha Naskh"/>
          <w:sz w:val="28"/>
          <w:szCs w:val="28"/>
        </w:rPr>
        <w:lastRenderedPageBreak/>
        <w:t xml:space="preserve">Mengucapkan salam kepada orang yang mati dan mendoakan mereka. Yakni kita mengucapkan: </w:t>
      </w:r>
      <w:r w:rsidRPr="00E51CD8">
        <w:rPr>
          <w:rFonts w:asciiTheme="majorHAnsi" w:hAnsiTheme="majorHAnsi" w:cs="KFGQPC Uthman Taha Naskh"/>
          <w:i/>
          <w:iCs/>
          <w:sz w:val="28"/>
          <w:szCs w:val="28"/>
        </w:rPr>
        <w:t>Assalāmu ‘alaikum ahlad diyār minal mu`minīn …</w:t>
      </w:r>
      <w:r w:rsidRPr="00E51CD8">
        <w:rPr>
          <w:rFonts w:asciiTheme="majorHAnsi" w:hAnsiTheme="majorHAnsi" w:cs="KFGQPC Uthman Taha Naskh"/>
          <w:sz w:val="28"/>
          <w:szCs w:val="28"/>
        </w:rPr>
        <w:t xml:space="preserve"> dst. Sehingga yang berziarah dan yang diziarahi sama-sama mendapat manfaat</w:t>
      </w:r>
      <w:r w:rsidRPr="00E51CD8">
        <w:rPr>
          <w:rFonts w:asciiTheme="majorHAnsi" w:hAnsiTheme="majorHAnsi" w:cs="KFGQPC Uthman Taha Naskh"/>
          <w:sz w:val="28"/>
          <w:szCs w:val="28"/>
          <w:rtl/>
        </w:rPr>
        <w:t>.</w:t>
      </w:r>
    </w:p>
    <w:p w14:paraId="14DCB68B" w14:textId="77777777" w:rsidR="007762F9" w:rsidRPr="00E51CD8" w:rsidRDefault="0075223F" w:rsidP="00E51CD8">
      <w:pPr>
        <w:pStyle w:val="ListParagraph"/>
        <w:numPr>
          <w:ilvl w:val="0"/>
          <w:numId w:val="41"/>
        </w:numPr>
        <w:bidi w:val="0"/>
        <w:spacing w:line="240" w:lineRule="auto"/>
        <w:jc w:val="both"/>
        <w:rPr>
          <w:rFonts w:asciiTheme="majorHAnsi" w:hAnsiTheme="majorHAnsi" w:cs="KFGQPC Uthman Taha Naskh"/>
          <w:sz w:val="28"/>
          <w:szCs w:val="28"/>
          <w:rtl/>
        </w:rPr>
      </w:pPr>
      <w:r w:rsidRPr="00E51CD8">
        <w:rPr>
          <w:rFonts w:asciiTheme="majorHAnsi" w:hAnsiTheme="majorHAnsi" w:cs="KFGQPC Uthman Taha Naskh"/>
          <w:sz w:val="28"/>
          <w:szCs w:val="28"/>
        </w:rPr>
        <w:t>Ziarah yang tidak disyariatkan dan pelakunya berdosa. Yaitu ziarah kubur yang ditujukan untuk berdoa di samping kuburan orang saleh atau berdoa kepada Allah dengan perantara mereka. Perbuatan ini adalah perbuatan bidah yang dapat mengantarkan pelakunya</w:t>
      </w:r>
      <w:r w:rsidRPr="00E51CD8">
        <w:rPr>
          <w:rFonts w:asciiTheme="majorHAnsi" w:hAnsiTheme="majorHAnsi" w:cs="KFGQPC Uthman Taha Naskh"/>
          <w:sz w:val="28"/>
          <w:szCs w:val="28"/>
          <w:rtl/>
        </w:rPr>
        <w:t xml:space="preserve"> </w:t>
      </w:r>
      <w:r w:rsidRPr="00E51CD8">
        <w:rPr>
          <w:rFonts w:asciiTheme="majorHAnsi" w:hAnsiTheme="majorHAnsi" w:cs="KFGQPC Uthman Taha Naskh"/>
          <w:sz w:val="28"/>
          <w:szCs w:val="28"/>
        </w:rPr>
        <w:t xml:space="preserve">dan menggelincirkannya ke dalam syirik, atau ke dalam memohon pertolongan, bantuan, dan syafaat kepada orang mati yang merupakan perbuatan syirik besar. Berdasarkan firman Allah </w:t>
      </w:r>
      <w:r w:rsidR="00D3454E" w:rsidRPr="00E51CD8">
        <w:rPr>
          <w:rFonts w:asciiTheme="majorHAnsi" w:hAnsiTheme="majorHAnsi" w:cs="KFGQPC Uthman Taha Naskh"/>
          <w:i/>
          <w:iCs/>
          <w:sz w:val="28"/>
          <w:szCs w:val="28"/>
        </w:rPr>
        <w:t>Ta'ālā</w:t>
      </w:r>
      <w:r w:rsidRPr="00E51CD8">
        <w:rPr>
          <w:rFonts w:asciiTheme="majorHAnsi" w:hAnsiTheme="majorHAnsi" w:cs="KFGQPC Uthman Taha Naskh"/>
          <w:sz w:val="28"/>
          <w:szCs w:val="28"/>
        </w:rPr>
        <w:t xml:space="preserve">, </w:t>
      </w:r>
      <w:r w:rsidRPr="00E51CD8">
        <w:rPr>
          <w:rFonts w:asciiTheme="majorHAnsi" w:hAnsiTheme="majorHAnsi" w:cs="KFGQPC Uthman Taha Naskh"/>
          <w:i/>
          <w:iCs/>
          <w:sz w:val="28"/>
          <w:szCs w:val="28"/>
        </w:rPr>
        <w:t>"Yang (berbuat) demikian itulah Allah, Rabbmu, hanya milik-Nya segala kerajaan. Dan orang-orang yang kamu seru selain Allah tidak mempunyai apa-apa walaupun setipis kulit ari. Jika kamu menyeru mereka, mereka tidak mendengar seruanmu; dan kalaupun mereka mendengar, mereka tidak dapat mengabulkan permintaanmu. Dan di hari</w:t>
      </w:r>
      <w:r w:rsidRPr="00E51CD8">
        <w:rPr>
          <w:rFonts w:asciiTheme="majorHAnsi" w:hAnsiTheme="majorHAnsi" w:cs="KFGQPC Uthman Taha Naskh"/>
          <w:i/>
          <w:iCs/>
          <w:sz w:val="28"/>
          <w:szCs w:val="28"/>
          <w:rtl/>
        </w:rPr>
        <w:t xml:space="preserve"> </w:t>
      </w:r>
      <w:r w:rsidRPr="00E51CD8">
        <w:rPr>
          <w:rFonts w:asciiTheme="majorHAnsi" w:hAnsiTheme="majorHAnsi" w:cs="KFGQPC Uthman Taha Naskh"/>
          <w:i/>
          <w:iCs/>
          <w:sz w:val="28"/>
          <w:szCs w:val="28"/>
        </w:rPr>
        <w:t>Kiamat mereka akan mengingkari perbuatan syirikmu, dan tidak ada yang dapat memberi keterangan kepadamu sebagaimana yang diberikan oleh (Allah) Yang Maha Mengetahui."</w:t>
      </w:r>
      <w:r w:rsidRPr="00E51CD8">
        <w:rPr>
          <w:rFonts w:asciiTheme="majorHAnsi" w:hAnsiTheme="majorHAnsi" w:cs="KFGQPC Uthman Taha Naskh"/>
          <w:sz w:val="28"/>
          <w:szCs w:val="28"/>
        </w:rPr>
        <w:t xml:space="preserve"> (Fāṭir: 13-14)</w:t>
      </w:r>
    </w:p>
    <w:p w14:paraId="7253AE36" w14:textId="77777777" w:rsidR="007762F9" w:rsidRPr="00E51CD8" w:rsidRDefault="0075223F" w:rsidP="00E51CD8">
      <w:pPr>
        <w:pStyle w:val="Heading1"/>
        <w:bidi w:val="0"/>
        <w:jc w:val="both"/>
        <w:rPr>
          <w:rtl/>
          <w:lang w:val="id-ID"/>
        </w:rPr>
      </w:pPr>
      <w:bookmarkStart w:id="75" w:name="_Toc506888733"/>
      <w:r>
        <w:lastRenderedPageBreak/>
        <w:t>Soal: Jika ditanyakan kepada Anda, apa yang Anda ucapkan pada saat ziarah kubur</w:t>
      </w:r>
      <w:r w:rsidR="00E51CD8">
        <w:rPr>
          <w:lang w:val="id-ID"/>
        </w:rPr>
        <w:t>?</w:t>
      </w:r>
      <w:bookmarkEnd w:id="75"/>
    </w:p>
    <w:p w14:paraId="0F4F44E8"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aku membaca apa yang diajarkan oleh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kepada para sahabatnya untuk dibaca apabila mereka ziarah kubur, </w:t>
      </w:r>
      <w:r w:rsidR="0075223F" w:rsidRPr="00E51CD8">
        <w:rPr>
          <w:rFonts w:asciiTheme="majorHAnsi" w:hAnsiTheme="majorHAnsi" w:cs="KFGQPC Uthman Taha Naskh"/>
          <w:i/>
          <w:iCs/>
          <w:sz w:val="28"/>
          <w:szCs w:val="28"/>
        </w:rPr>
        <w:t>"Assalāmu’alaikum dār qaumin mu`minīn wa`atākum mā tū’adūn gadan mu`ajjalūn wa`innā insyā`allāhu bikum lāhiqūn</w:t>
      </w:r>
      <w:r w:rsidR="0075223F">
        <w:rPr>
          <w:rFonts w:asciiTheme="majorHAnsi" w:hAnsiTheme="majorHAnsi" w:cs="KFGQPC Uthman Taha Naskh"/>
          <w:sz w:val="28"/>
          <w:szCs w:val="28"/>
        </w:rPr>
        <w:t xml:space="preserve"> (Semoga keselamatan terlimpah atas kalian, wahai penghuni negeri kaum mukmin. Telah datang pada kalian apa yang dijanjikan kepada kalian, dan esok kalian diberi tangguh. Dan sesungguhnya, jika Allah menghendaki, kami akan menyusul kalian." (HR</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Muslim) Kemudian aku berdoa kepada Allah memohonkan untuk mereka rahmat, ampunan, peningkatan derajat, dan doa-doa baik lainnya</w:t>
      </w:r>
      <w:r w:rsidR="0075223F">
        <w:rPr>
          <w:rFonts w:asciiTheme="majorHAnsi" w:hAnsiTheme="majorHAnsi" w:cs="KFGQPC Uthman Taha Naskh"/>
          <w:sz w:val="28"/>
          <w:szCs w:val="28"/>
          <w:rtl/>
        </w:rPr>
        <w:t>.</w:t>
      </w:r>
    </w:p>
    <w:p w14:paraId="6F133259" w14:textId="77777777" w:rsidR="007762F9" w:rsidRPr="00E51CD8" w:rsidRDefault="0075223F" w:rsidP="00E51CD8">
      <w:pPr>
        <w:pStyle w:val="Heading1"/>
        <w:bidi w:val="0"/>
        <w:jc w:val="both"/>
        <w:rPr>
          <w:rtl/>
          <w:lang w:val="id-ID"/>
        </w:rPr>
      </w:pPr>
      <w:bookmarkStart w:id="76" w:name="_Toc506888734"/>
      <w:r>
        <w:t>Soal: Jika ditanyakan kepada Anda, apakah kita boleh mendekatkan diri kepada Allah dengan berdoa di makam orang saleh</w:t>
      </w:r>
      <w:r w:rsidR="00E51CD8">
        <w:rPr>
          <w:lang w:val="id-ID"/>
        </w:rPr>
        <w:t>?</w:t>
      </w:r>
      <w:bookmarkEnd w:id="76"/>
    </w:p>
    <w:p w14:paraId="4E7F77C4" w14:textId="77777777" w:rsidR="00E51C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sesungguhnya berdoa kepada Allah di sisi makam orang-orang saleh adalah bidah yang diada-adakan. Perbuatan ini merupakan pengantar kepada syirik. </w:t>
      </w:r>
    </w:p>
    <w:p w14:paraId="0B2288BA" w14:textId="77777777" w:rsidR="00E51CD8" w:rsidRDefault="00E51CD8" w:rsidP="00E51CD8">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lang w:val="id-ID"/>
        </w:rPr>
        <w:lastRenderedPageBreak/>
        <w:t>D</w:t>
      </w:r>
      <w:r w:rsidR="0075223F" w:rsidRPr="00E51CD8">
        <w:rPr>
          <w:rFonts w:asciiTheme="majorHAnsi" w:hAnsiTheme="majorHAnsi" w:cs="KFGQPC Uthman Taha Naskh"/>
          <w:sz w:val="28"/>
          <w:szCs w:val="28"/>
          <w:lang w:val="id-ID"/>
        </w:rPr>
        <w:t>iriwayatkan dari Ali bin al-Husain -</w:t>
      </w:r>
      <w:r w:rsidR="008543E9" w:rsidRPr="00E51CD8">
        <w:rPr>
          <w:rFonts w:asciiTheme="majorHAnsi" w:hAnsiTheme="majorHAnsi" w:cs="KFGQPC Uthman Taha Naskh"/>
          <w:i/>
          <w:iCs/>
          <w:sz w:val="28"/>
          <w:szCs w:val="28"/>
          <w:lang w:val="id-ID"/>
        </w:rPr>
        <w:t>raḍiyallāhu `anhu</w:t>
      </w:r>
      <w:r w:rsidR="0075223F" w:rsidRPr="00E51CD8">
        <w:rPr>
          <w:rFonts w:asciiTheme="majorHAnsi" w:hAnsiTheme="majorHAnsi" w:cs="KFGQPC Uthman Taha Naskh"/>
          <w:sz w:val="28"/>
          <w:szCs w:val="28"/>
          <w:lang w:val="id-ID"/>
        </w:rPr>
        <w:t>-, bahwa ia melihat seorang laki-laki yang berdoa kepada Allah di sisi makam Nabi -</w:t>
      </w:r>
      <w:r w:rsidR="00A26B5F" w:rsidRPr="00A26B5F">
        <w:rPr>
          <w:rFonts w:asciiTheme="majorHAnsi" w:hAnsiTheme="majorHAnsi" w:cs="KFGQPC Uthman Taha Naskh"/>
          <w:i/>
          <w:iCs/>
          <w:sz w:val="28"/>
          <w:szCs w:val="28"/>
          <w:lang w:val="id-ID"/>
        </w:rPr>
        <w:t>ṣallallāhu ‘alaihi wa sallam</w:t>
      </w:r>
      <w:r w:rsidR="0075223F" w:rsidRPr="00E51CD8">
        <w:rPr>
          <w:rFonts w:asciiTheme="majorHAnsi" w:hAnsiTheme="majorHAnsi" w:cs="KFGQPC Uthman Taha Naskh"/>
          <w:sz w:val="28"/>
          <w:szCs w:val="28"/>
          <w:lang w:val="id-ID"/>
        </w:rPr>
        <w:t>-, maka ia pun melarangnya dan berkata, sesungguhnya Rasulullah -</w:t>
      </w:r>
      <w:r w:rsidR="00A26B5F" w:rsidRPr="00A26B5F">
        <w:rPr>
          <w:rFonts w:asciiTheme="majorHAnsi" w:hAnsiTheme="majorHAnsi" w:cs="KFGQPC Uthman Taha Naskh"/>
          <w:i/>
          <w:iCs/>
          <w:sz w:val="28"/>
          <w:szCs w:val="28"/>
          <w:lang w:val="id-ID"/>
        </w:rPr>
        <w:t>ṣallallāhu ‘alaihi wa sallam</w:t>
      </w:r>
      <w:r w:rsidR="0075223F" w:rsidRPr="00E51CD8">
        <w:rPr>
          <w:rFonts w:asciiTheme="majorHAnsi" w:hAnsiTheme="majorHAnsi" w:cs="KFGQPC Uthman Taha Naskh"/>
          <w:sz w:val="28"/>
          <w:szCs w:val="28"/>
          <w:lang w:val="id-ID"/>
        </w:rPr>
        <w:t xml:space="preserve">- bersabda, </w:t>
      </w:r>
      <w:r w:rsidR="0075223F" w:rsidRPr="00E51CD8">
        <w:rPr>
          <w:rFonts w:asciiTheme="majorHAnsi" w:hAnsiTheme="majorHAnsi" w:cs="KFGQPC Uthman Taha Naskh"/>
          <w:i/>
          <w:iCs/>
          <w:sz w:val="28"/>
          <w:szCs w:val="28"/>
          <w:lang w:val="id-ID"/>
        </w:rPr>
        <w:t>"Janganlah kalian menjadikan makamku sebagai tempat kunjungan rutin untuk beribadah</w:t>
      </w:r>
      <w:r>
        <w:rPr>
          <w:rFonts w:asciiTheme="majorHAnsi" w:hAnsiTheme="majorHAnsi" w:cs="KFGQPC Uthman Taha Naskh"/>
          <w:i/>
          <w:iCs/>
          <w:sz w:val="28"/>
          <w:szCs w:val="28"/>
          <w:lang w:val="id-ID"/>
        </w:rPr>
        <w:t>.</w:t>
      </w:r>
      <w:r w:rsidR="0075223F" w:rsidRPr="00E51CD8">
        <w:rPr>
          <w:rFonts w:asciiTheme="majorHAnsi" w:hAnsiTheme="majorHAnsi" w:cs="KFGQPC Uthman Taha Naskh"/>
          <w:i/>
          <w:iCs/>
          <w:sz w:val="28"/>
          <w:szCs w:val="28"/>
          <w:lang w:val="id-ID"/>
        </w:rPr>
        <w:t>"</w:t>
      </w:r>
      <w:r>
        <w:rPr>
          <w:rFonts w:asciiTheme="majorHAnsi" w:hAnsiTheme="majorHAnsi" w:cs="KFGQPC Uthman Taha Naskh"/>
          <w:i/>
          <w:iCs/>
          <w:sz w:val="28"/>
          <w:szCs w:val="28"/>
          <w:lang w:val="id-ID"/>
        </w:rPr>
        <w:t xml:space="preserve"> </w:t>
      </w:r>
      <w:r>
        <w:rPr>
          <w:rFonts w:asciiTheme="majorHAnsi" w:hAnsiTheme="majorHAnsi" w:cs="KFGQPC Uthman Taha Naskh"/>
          <w:sz w:val="28"/>
          <w:szCs w:val="28"/>
          <w:lang w:val="id-ID"/>
        </w:rPr>
        <w:t>(</w:t>
      </w:r>
      <w:r w:rsidR="0075223F" w:rsidRPr="00E51CD8">
        <w:rPr>
          <w:rFonts w:asciiTheme="majorHAnsi" w:hAnsiTheme="majorHAnsi" w:cs="KFGQPC Uthman Taha Naskh"/>
          <w:sz w:val="28"/>
          <w:szCs w:val="28"/>
          <w:lang w:val="id-ID"/>
        </w:rPr>
        <w:t>HR. Aḍ-Ḍiyā` al-Maqdisi di dalam al-Mukhtārah :428</w:t>
      </w:r>
      <w:r>
        <w:rPr>
          <w:rFonts w:asciiTheme="majorHAnsi" w:hAnsiTheme="majorHAnsi" w:cs="KFGQPC Uthman Taha Naskh"/>
          <w:sz w:val="28"/>
          <w:szCs w:val="28"/>
          <w:lang w:val="id-ID"/>
        </w:rPr>
        <w:t>)</w:t>
      </w:r>
      <w:r w:rsidR="0075223F" w:rsidRPr="00E51CD8">
        <w:rPr>
          <w:rFonts w:asciiTheme="majorHAnsi" w:hAnsiTheme="majorHAnsi" w:cs="KFGQPC Uthman Taha Naskh"/>
          <w:sz w:val="28"/>
          <w:szCs w:val="28"/>
          <w:lang w:val="id-ID"/>
        </w:rPr>
        <w:t xml:space="preserve"> </w:t>
      </w:r>
    </w:p>
    <w:p w14:paraId="46E3F7F9" w14:textId="77777777" w:rsidR="00E51CD8" w:rsidRDefault="0075223F" w:rsidP="00E51CD8">
      <w:pPr>
        <w:bidi w:val="0"/>
        <w:spacing w:line="240" w:lineRule="auto"/>
        <w:jc w:val="both"/>
        <w:rPr>
          <w:rFonts w:asciiTheme="majorHAnsi" w:hAnsiTheme="majorHAnsi" w:cs="KFGQPC Uthman Taha Naskh"/>
          <w:sz w:val="28"/>
          <w:szCs w:val="28"/>
          <w:lang w:val="id-ID"/>
        </w:rPr>
      </w:pPr>
      <w:r w:rsidRPr="00E51CD8">
        <w:rPr>
          <w:rFonts w:asciiTheme="majorHAnsi" w:hAnsiTheme="majorHAnsi" w:cs="KFGQPC Uthman Taha Naskh"/>
          <w:sz w:val="28"/>
          <w:szCs w:val="28"/>
          <w:lang w:val="id-ID"/>
        </w:rPr>
        <w:t>Makam paling mulia ialah makam yang berisi jasad paling suci dan paling mulia, manusia paling utama dan makhluk paling terhormat di sisi Allah, yaitu makam Nabi -</w:t>
      </w:r>
      <w:r w:rsidR="00A26B5F" w:rsidRPr="00A26B5F">
        <w:rPr>
          <w:rFonts w:asciiTheme="majorHAnsi" w:hAnsiTheme="majorHAnsi" w:cs="KFGQPC Uthman Taha Naskh"/>
          <w:i/>
          <w:iCs/>
          <w:sz w:val="28"/>
          <w:szCs w:val="28"/>
          <w:lang w:val="id-ID"/>
        </w:rPr>
        <w:t>ṣallallāhu ‘alaihi wa sallam</w:t>
      </w:r>
      <w:r w:rsidRPr="00E51CD8">
        <w:rPr>
          <w:rFonts w:asciiTheme="majorHAnsi" w:hAnsiTheme="majorHAnsi" w:cs="KFGQPC Uthman Taha Naskh"/>
          <w:sz w:val="28"/>
          <w:szCs w:val="28"/>
          <w:lang w:val="id-ID"/>
        </w:rPr>
        <w:t xml:space="preserve">-. </w:t>
      </w:r>
      <w:r w:rsidRPr="00A26B5F">
        <w:rPr>
          <w:rFonts w:asciiTheme="majorHAnsi" w:hAnsiTheme="majorHAnsi" w:cs="KFGQPC Uthman Taha Naskh"/>
          <w:sz w:val="28"/>
          <w:szCs w:val="28"/>
          <w:lang w:val="id-ID"/>
        </w:rPr>
        <w:t>Namun tidak pernah ditemukan satu hadis dengan sanad yang sahih bersumber dari salah satu sahabat -</w:t>
      </w:r>
      <w:r w:rsidR="008543E9" w:rsidRPr="00A26B5F">
        <w:rPr>
          <w:rFonts w:asciiTheme="majorHAnsi" w:hAnsiTheme="majorHAnsi" w:cs="KFGQPC Uthman Taha Naskh"/>
          <w:i/>
          <w:iCs/>
          <w:sz w:val="28"/>
          <w:szCs w:val="28"/>
          <w:lang w:val="id-ID"/>
        </w:rPr>
        <w:t>raḍiyallāhu `anhu</w:t>
      </w:r>
      <w:r w:rsidRPr="00A26B5F">
        <w:rPr>
          <w:rFonts w:asciiTheme="majorHAnsi" w:hAnsiTheme="majorHAnsi" w:cs="KFGQPC Uthman Taha Naskh"/>
          <w:sz w:val="28"/>
          <w:szCs w:val="28"/>
          <w:lang w:val="id-ID"/>
        </w:rPr>
        <w:t>m- bahwa ia pernah mendatangi makam beliau -</w:t>
      </w:r>
      <w:r w:rsidR="00A26B5F" w:rsidRPr="00A26B5F">
        <w:rPr>
          <w:rFonts w:asciiTheme="majorHAnsi" w:hAnsiTheme="majorHAnsi" w:cs="KFGQPC Uthman Taha Naskh"/>
          <w:i/>
          <w:iCs/>
          <w:sz w:val="28"/>
          <w:szCs w:val="28"/>
          <w:lang w:val="id-ID"/>
        </w:rPr>
        <w:t>ṣallallāhu ‘alaihi wa sallam</w:t>
      </w:r>
      <w:r w:rsidRPr="00A26B5F">
        <w:rPr>
          <w:rFonts w:asciiTheme="majorHAnsi" w:hAnsiTheme="majorHAnsi" w:cs="KFGQPC Uthman Taha Naskh"/>
          <w:sz w:val="28"/>
          <w:szCs w:val="28"/>
          <w:lang w:val="id-ID"/>
        </w:rPr>
        <w:t xml:space="preserve">- lalu berdoa kepada Allah di sisinya. </w:t>
      </w:r>
      <w:r>
        <w:rPr>
          <w:rFonts w:asciiTheme="majorHAnsi" w:hAnsiTheme="majorHAnsi" w:cs="KFGQPC Uthman Taha Naskh"/>
          <w:sz w:val="28"/>
          <w:szCs w:val="28"/>
        </w:rPr>
        <w:t>Begitu pula generasi</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tabi'in yang mengikuti mereka dengan baik; mereka tidak pernah berdoa di sisi makam para sahabat dan para tokoh umat ini. </w:t>
      </w:r>
    </w:p>
    <w:p w14:paraId="32ACF256" w14:textId="77777777" w:rsidR="007762F9" w:rsidRPr="007762F9" w:rsidRDefault="0075223F" w:rsidP="00E51CD8">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Sebenarnya berdoa di sisi kubur adalah bisikan setan yang dianggap remeh oleh akal sebagian kalangan generasi akhir. Mereka memandang</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baik perbuatan yang dianggap buruk oleh para pendahulu mereka yang saleh, mereka menjauhinya dan melarangnya karena mengetahui keburukannya dan akibatnya yang sangat tidak </w:t>
      </w:r>
      <w:r>
        <w:rPr>
          <w:rFonts w:asciiTheme="majorHAnsi" w:hAnsiTheme="majorHAnsi" w:cs="KFGQPC Uthman Taha Naskh"/>
          <w:sz w:val="28"/>
          <w:szCs w:val="28"/>
        </w:rPr>
        <w:lastRenderedPageBreak/>
        <w:t>baik. Namun hal ini tidak diketahui oleh orang-orang dari generasi akhir yang memiliki ilmu, akal, pemahaman dan kelebihan di bawah para pendahulu tersebut. Akibatnya mereka terjerat dalam perangkap setan, dan penilaian baik terhadap bidah telah menyeret mereka ke jurang kesyirikan yang dalam. -Kita berlindung kepada Allah</w:t>
      </w:r>
      <w:r>
        <w:rPr>
          <w:rFonts w:asciiTheme="majorHAnsi" w:hAnsiTheme="majorHAnsi" w:cs="KFGQPC Uthman Taha Naskh"/>
          <w:sz w:val="28"/>
          <w:szCs w:val="28"/>
          <w:rtl/>
        </w:rPr>
        <w:t>-.</w:t>
      </w:r>
    </w:p>
    <w:p w14:paraId="2FD98FC8" w14:textId="77777777" w:rsidR="007762F9" w:rsidRPr="00E51CD8" w:rsidRDefault="0075223F" w:rsidP="00E51CD8">
      <w:pPr>
        <w:pStyle w:val="Heading1"/>
        <w:bidi w:val="0"/>
        <w:jc w:val="both"/>
        <w:rPr>
          <w:rtl/>
          <w:lang w:val="id-ID"/>
        </w:rPr>
      </w:pPr>
      <w:bookmarkStart w:id="77" w:name="_Toc506888735"/>
      <w:r>
        <w:t>Soal: Jika dikatakan kepada Anda, apa makna guluw (berlebih-lebihan), dan apakah dia memiliki macam</w:t>
      </w:r>
      <w:r w:rsidR="00E51CD8">
        <w:rPr>
          <w:lang w:val="id-ID"/>
        </w:rPr>
        <w:t>?</w:t>
      </w:r>
      <w:bookmarkEnd w:id="77"/>
    </w:p>
    <w:p w14:paraId="486DAA85"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guluw adalah sikap melampaui batas yang disyariatkan dengan melampaui apa yang Allah perintahkan. Guluw bisa berupa menambah lebih dari apa yang diperintahkan secara syariat atau yang diizinkan, dan bisa berupa perbuatan meninggalkan dengan niat beribadah</w:t>
      </w:r>
      <w:r w:rsidR="0075223F">
        <w:rPr>
          <w:rFonts w:asciiTheme="majorHAnsi" w:hAnsiTheme="majorHAnsi" w:cs="KFGQPC Uthman Taha Naskh"/>
          <w:sz w:val="28"/>
          <w:szCs w:val="28"/>
          <w:rtl/>
        </w:rPr>
        <w:t>.</w:t>
      </w:r>
    </w:p>
    <w:p w14:paraId="3233995E"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Di antara bentuk guluw yang membinasakan adalah guluw (berlebihan) terhadap para nabi dan orang-orang saleh dengan mengangkat mereka di atas kedudukan yang semestinya, mencintai dan menghormati mereka lebih dari apa yang menjadi hak mereka, menyandangkan</w:t>
      </w:r>
      <w:r>
        <w:rPr>
          <w:rFonts w:asciiTheme="majorHAnsi" w:hAnsiTheme="majorHAnsi" w:cs="KFGQPC Uthman Taha Naskh"/>
          <w:sz w:val="28"/>
          <w:szCs w:val="28"/>
          <w:rtl/>
        </w:rPr>
        <w:t xml:space="preserve"> </w:t>
      </w:r>
      <w:r>
        <w:rPr>
          <w:rFonts w:asciiTheme="majorHAnsi" w:hAnsiTheme="majorHAnsi" w:cs="KFGQPC Uthman Taha Naskh"/>
          <w:sz w:val="28"/>
          <w:szCs w:val="28"/>
        </w:rPr>
        <w:t>kepada mereka sifat-sifat rubūbiyyah atau memberikan sebagian ibadah kepada mereka, dan berlebihan dalam memuji serta menyanjung mereka hingga menempatkan mereka pada tingkat sesembahan (tuhan)</w:t>
      </w:r>
      <w:r>
        <w:rPr>
          <w:rFonts w:asciiTheme="majorHAnsi" w:hAnsiTheme="majorHAnsi" w:cs="KFGQPC Uthman Taha Naskh"/>
          <w:sz w:val="28"/>
          <w:szCs w:val="28"/>
          <w:rtl/>
        </w:rPr>
        <w:t>.</w:t>
      </w:r>
    </w:p>
    <w:p w14:paraId="008F77F4" w14:textId="77777777" w:rsidR="007762F9" w:rsidRPr="00E51CD8" w:rsidRDefault="0075223F" w:rsidP="00E51CD8">
      <w:pPr>
        <w:bidi w:val="0"/>
        <w:spacing w:line="240" w:lineRule="auto"/>
        <w:jc w:val="both"/>
        <w:rPr>
          <w:rFonts w:asciiTheme="majorHAnsi" w:hAnsiTheme="majorHAnsi" w:cs="KFGQPC Uthman Taha Naskh"/>
          <w:sz w:val="28"/>
          <w:szCs w:val="28"/>
          <w:rtl/>
          <w:lang w:val="id-ID"/>
        </w:rPr>
      </w:pPr>
      <w:r>
        <w:rPr>
          <w:rFonts w:asciiTheme="majorHAnsi" w:hAnsiTheme="majorHAnsi" w:cs="KFGQPC Uthman Taha Naskh"/>
          <w:sz w:val="28"/>
          <w:szCs w:val="28"/>
        </w:rPr>
        <w:lastRenderedPageBreak/>
        <w:t xml:space="preserve">Diantara bentuk guluw adalah beribadah kepada Allah dengan cara terus-menerus meninggalkan hal-hal mubah yang Allah </w:t>
      </w:r>
      <w:r w:rsidR="00A26B5F" w:rsidRPr="00A26B5F">
        <w:rPr>
          <w:rFonts w:asciiTheme="majorHAnsi" w:hAnsiTheme="majorHAnsi" w:cs="KFGQPC Uthman Taha Naskh"/>
          <w:i/>
          <w:iCs/>
          <w:sz w:val="28"/>
          <w:szCs w:val="28"/>
        </w:rPr>
        <w:t>Subhānahu wa</w:t>
      </w:r>
      <w:r>
        <w:rPr>
          <w:rFonts w:asciiTheme="majorHAnsi" w:hAnsiTheme="majorHAnsi" w:cs="KFGQPC Uthman Taha Naskh"/>
          <w:sz w:val="28"/>
          <w:szCs w:val="28"/>
        </w:rPr>
        <w:t xml:space="preserve">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ciptakan untuk kemaslahatan manusia berupa makanan dan minuman serta apa yang dibutuhkan manusia seperti tidur dan nikah</w:t>
      </w:r>
      <w:r w:rsidR="00E51CD8">
        <w:rPr>
          <w:rFonts w:asciiTheme="majorHAnsi" w:hAnsiTheme="majorHAnsi" w:cs="KFGQPC Uthman Taha Naskh"/>
          <w:sz w:val="28"/>
          <w:szCs w:val="28"/>
          <w:lang w:val="id-ID"/>
        </w:rPr>
        <w:t>.</w:t>
      </w:r>
    </w:p>
    <w:p w14:paraId="1AF98616"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Juga termasuk bentuk guluw yang dibenci adalah memberikan vonis kafir kepada kaum muslim yang bertauhid berikut hukum-hukum ikutannya seperti berlepas diri, memboikot, memerangi, memusuhi, serta menghalalkan kehormatan, harta, dan darah</w:t>
      </w:r>
      <w:r>
        <w:rPr>
          <w:rFonts w:asciiTheme="majorHAnsi" w:hAnsiTheme="majorHAnsi" w:cs="KFGQPC Uthman Taha Naskh"/>
          <w:sz w:val="28"/>
          <w:szCs w:val="28"/>
          <w:rtl/>
        </w:rPr>
        <w:t>.</w:t>
      </w:r>
    </w:p>
    <w:p w14:paraId="7199C78B" w14:textId="77777777" w:rsidR="007762F9" w:rsidRPr="00E51CD8" w:rsidRDefault="0075223F" w:rsidP="00E51CD8">
      <w:pPr>
        <w:pStyle w:val="Heading1"/>
        <w:bidi w:val="0"/>
        <w:jc w:val="both"/>
        <w:rPr>
          <w:rtl/>
          <w:lang w:val="id-ID"/>
        </w:rPr>
      </w:pPr>
      <w:bookmarkStart w:id="78" w:name="_Toc506888736"/>
      <w:r>
        <w:t>Soal: Jika dikatakan kepada Anda, sebutkan sebagian dari nas syariat yang mengingatkan perbuatan guluw</w:t>
      </w:r>
      <w:r w:rsidR="00E51CD8">
        <w:rPr>
          <w:lang w:val="id-ID"/>
        </w:rPr>
        <w:t>!</w:t>
      </w:r>
      <w:bookmarkEnd w:id="78"/>
    </w:p>
    <w:p w14:paraId="338904C3" w14:textId="77777777" w:rsidR="00E51C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sangat banyak dalil dari Al-Qur`ān dan Sunah yang melarang dan mengingatkan perbuatan guluw. Misalnya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E51CD8">
        <w:rPr>
          <w:rFonts w:asciiTheme="majorHAnsi" w:hAnsiTheme="majorHAnsi" w:cs="KFGQPC Uthman Taha Naskh"/>
          <w:i/>
          <w:iCs/>
          <w:sz w:val="28"/>
          <w:szCs w:val="28"/>
        </w:rPr>
        <w:t>"Dan aku bukan termasuk orang yang menyusahkan diri."</w:t>
      </w:r>
      <w:r w:rsidR="0075223F">
        <w:rPr>
          <w:rFonts w:asciiTheme="majorHAnsi" w:hAnsiTheme="majorHAnsi" w:cs="KFGQPC Uthman Taha Naskh"/>
          <w:sz w:val="28"/>
          <w:szCs w:val="28"/>
        </w:rPr>
        <w:t xml:space="preserve"> (Ṣād: 86) </w:t>
      </w:r>
    </w:p>
    <w:p w14:paraId="2A88863B" w14:textId="77777777" w:rsidR="00E51CD8" w:rsidRDefault="0075223F" w:rsidP="00E51CD8">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Allah </w:t>
      </w:r>
      <w:r w:rsidR="00EE3CF3" w:rsidRPr="00EE3CF3">
        <w:rPr>
          <w:rFonts w:asciiTheme="majorHAnsi" w:hAnsiTheme="majorHAnsi" w:cs="KFGQPC Uthman Taha Naskh"/>
          <w:i/>
          <w:iCs/>
          <w:sz w:val="28"/>
          <w:szCs w:val="28"/>
        </w:rPr>
        <w:t>'Azza wa Jalla</w:t>
      </w:r>
      <w:r>
        <w:rPr>
          <w:rFonts w:asciiTheme="majorHAnsi" w:hAnsiTheme="majorHAnsi" w:cs="KFGQPC Uthman Taha Naskh"/>
          <w:sz w:val="28"/>
          <w:szCs w:val="28"/>
        </w:rPr>
        <w:t xml:space="preserve"> juga melarang Bani Israel dari perbuatan guluw.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E51CD8">
        <w:rPr>
          <w:rFonts w:asciiTheme="majorHAnsi" w:hAnsiTheme="majorHAnsi" w:cs="KFGQPC Uthman Taha Naskh"/>
          <w:i/>
          <w:iCs/>
          <w:sz w:val="28"/>
          <w:szCs w:val="28"/>
        </w:rPr>
        <w:t>"Janganlah kamu guluw dalam agamamu."</w:t>
      </w:r>
      <w:r>
        <w:rPr>
          <w:rFonts w:asciiTheme="majorHAnsi" w:hAnsiTheme="majorHAnsi" w:cs="KFGQPC Uthman Taha Naskh"/>
          <w:sz w:val="28"/>
          <w:szCs w:val="28"/>
        </w:rPr>
        <w:t xml:space="preserve"> (An-Nisā`: 171) </w:t>
      </w:r>
    </w:p>
    <w:p w14:paraId="529253A8" w14:textId="77777777" w:rsidR="00E51CD8" w:rsidRDefault="0075223F" w:rsidP="00E51CD8">
      <w:pPr>
        <w:bidi w:val="0"/>
        <w:spacing w:line="240" w:lineRule="auto"/>
        <w:jc w:val="both"/>
        <w:rPr>
          <w:rFonts w:asciiTheme="majorHAnsi" w:hAnsiTheme="majorHAnsi" w:cs="KFGQPC Uthman Taha Naskh"/>
          <w:sz w:val="28"/>
          <w:szCs w:val="28"/>
          <w:lang w:val="id-ID"/>
        </w:rPr>
      </w:pPr>
      <w:r w:rsidRPr="00E51CD8">
        <w:rPr>
          <w:rFonts w:asciiTheme="majorHAnsi" w:hAnsiTheme="majorHAnsi" w:cs="KFGQPC Uthman Taha Naskh"/>
          <w:sz w:val="28"/>
          <w:szCs w:val="28"/>
          <w:lang w:val="id-ID"/>
        </w:rPr>
        <w:t xml:space="preserve">Nabi </w:t>
      </w:r>
      <w:r w:rsidR="00A26B5F" w:rsidRPr="00A26B5F">
        <w:rPr>
          <w:rFonts w:asciiTheme="majorHAnsi" w:hAnsiTheme="majorHAnsi" w:cs="KFGQPC Uthman Taha Naskh"/>
          <w:i/>
          <w:iCs/>
          <w:sz w:val="28"/>
          <w:szCs w:val="28"/>
          <w:lang w:val="id-ID"/>
        </w:rPr>
        <w:t>ṣallallāhu ‘alaihi wa sallam</w:t>
      </w:r>
      <w:r w:rsidR="00EE3CF3" w:rsidRPr="00E51CD8">
        <w:rPr>
          <w:rFonts w:asciiTheme="majorHAnsi" w:hAnsiTheme="majorHAnsi" w:cs="KFGQPC Uthman Taha Naskh"/>
          <w:i/>
          <w:iCs/>
          <w:sz w:val="28"/>
          <w:szCs w:val="28"/>
          <w:lang w:val="id-ID"/>
        </w:rPr>
        <w:t xml:space="preserve"> </w:t>
      </w:r>
      <w:r w:rsidRPr="00E51CD8">
        <w:rPr>
          <w:rFonts w:asciiTheme="majorHAnsi" w:hAnsiTheme="majorHAnsi" w:cs="KFGQPC Uthman Taha Naskh"/>
          <w:sz w:val="28"/>
          <w:szCs w:val="28"/>
          <w:lang w:val="id-ID"/>
        </w:rPr>
        <w:t xml:space="preserve">bersabda, </w:t>
      </w:r>
      <w:r w:rsidRPr="00E51CD8">
        <w:rPr>
          <w:rFonts w:asciiTheme="majorHAnsi" w:hAnsiTheme="majorHAnsi" w:cs="KFGQPC Uthman Taha Naskh"/>
          <w:i/>
          <w:iCs/>
          <w:sz w:val="28"/>
          <w:szCs w:val="28"/>
          <w:lang w:val="id-ID"/>
        </w:rPr>
        <w:t>"Jangan kalian bersikap guluw, karena umat-umat sebelum kalian dibinasakan oleh sikap guluw."</w:t>
      </w:r>
      <w:r w:rsidRPr="00E51CD8">
        <w:rPr>
          <w:rFonts w:asciiTheme="majorHAnsi" w:hAnsiTheme="majorHAnsi" w:cs="KFGQPC Uthman Taha Naskh"/>
          <w:sz w:val="28"/>
          <w:szCs w:val="28"/>
          <w:lang w:val="id-ID"/>
        </w:rPr>
        <w:t xml:space="preserve"> (HR. Ahmad) </w:t>
      </w:r>
    </w:p>
    <w:p w14:paraId="52A04625" w14:textId="77777777" w:rsidR="007762F9" w:rsidRPr="007762F9" w:rsidRDefault="0075223F" w:rsidP="00E51CD8">
      <w:pPr>
        <w:bidi w:val="0"/>
        <w:spacing w:line="240" w:lineRule="auto"/>
        <w:jc w:val="both"/>
        <w:rPr>
          <w:rFonts w:asciiTheme="majorHAnsi" w:hAnsiTheme="majorHAnsi" w:cs="KFGQPC Uthman Taha Naskh"/>
          <w:sz w:val="28"/>
          <w:szCs w:val="28"/>
          <w:rtl/>
        </w:rPr>
      </w:pPr>
      <w:r w:rsidRPr="00E51CD8">
        <w:rPr>
          <w:rFonts w:asciiTheme="majorHAnsi" w:hAnsiTheme="majorHAnsi" w:cs="KFGQPC Uthman Taha Naskh"/>
          <w:sz w:val="28"/>
          <w:szCs w:val="28"/>
          <w:lang w:val="id-ID"/>
        </w:rPr>
        <w:lastRenderedPageBreak/>
        <w:t xml:space="preserve">Nabi </w:t>
      </w:r>
      <w:r w:rsidR="00A26B5F" w:rsidRPr="00A26B5F">
        <w:rPr>
          <w:rFonts w:asciiTheme="majorHAnsi" w:hAnsiTheme="majorHAnsi" w:cs="KFGQPC Uthman Taha Naskh"/>
          <w:i/>
          <w:iCs/>
          <w:sz w:val="28"/>
          <w:szCs w:val="28"/>
          <w:lang w:val="id-ID"/>
        </w:rPr>
        <w:t>ṣallallāhu ‘alaihi wa sallam</w:t>
      </w:r>
      <w:r w:rsidR="00EE3CF3" w:rsidRPr="00E51CD8">
        <w:rPr>
          <w:rFonts w:asciiTheme="majorHAnsi" w:hAnsiTheme="majorHAnsi" w:cs="KFGQPC Uthman Taha Naskh"/>
          <w:i/>
          <w:iCs/>
          <w:sz w:val="28"/>
          <w:szCs w:val="28"/>
          <w:lang w:val="id-ID"/>
        </w:rPr>
        <w:t xml:space="preserve"> </w:t>
      </w:r>
      <w:r w:rsidRPr="00E51CD8">
        <w:rPr>
          <w:rFonts w:asciiTheme="majorHAnsi" w:hAnsiTheme="majorHAnsi" w:cs="KFGQPC Uthman Taha Naskh"/>
          <w:sz w:val="28"/>
          <w:szCs w:val="28"/>
          <w:lang w:val="id-ID"/>
        </w:rPr>
        <w:t xml:space="preserve">juga bersabda, </w:t>
      </w:r>
      <w:r w:rsidRPr="00E51CD8">
        <w:rPr>
          <w:rFonts w:asciiTheme="majorHAnsi" w:hAnsiTheme="majorHAnsi" w:cs="KFGQPC Uthman Taha Naskh"/>
          <w:i/>
          <w:iCs/>
          <w:sz w:val="28"/>
          <w:szCs w:val="28"/>
          <w:lang w:val="id-ID"/>
        </w:rPr>
        <w:t>"Binasalah orang yang berlebihan, binasalah orang yang berlebihan, binasalah orang yang berlebihan."</w:t>
      </w:r>
      <w:r w:rsidRPr="00E51CD8">
        <w:rPr>
          <w:rFonts w:asciiTheme="majorHAnsi" w:hAnsiTheme="majorHAnsi" w:cs="KFGQPC Uthman Taha Naskh"/>
          <w:sz w:val="28"/>
          <w:szCs w:val="28"/>
          <w:lang w:val="id-ID"/>
        </w:rPr>
        <w:t xml:space="preserve"> </w:t>
      </w:r>
      <w:r>
        <w:rPr>
          <w:rFonts w:asciiTheme="majorHAnsi" w:hAnsiTheme="majorHAnsi" w:cs="KFGQPC Uthman Taha Naskh"/>
          <w:sz w:val="28"/>
          <w:szCs w:val="28"/>
        </w:rPr>
        <w:t>(HR. Muslim)</w:t>
      </w:r>
    </w:p>
    <w:p w14:paraId="69AFEBC8" w14:textId="77777777" w:rsidR="007762F9" w:rsidRPr="00E51CD8" w:rsidRDefault="0075223F" w:rsidP="00E51CD8">
      <w:pPr>
        <w:pStyle w:val="Heading1"/>
        <w:bidi w:val="0"/>
        <w:jc w:val="both"/>
        <w:rPr>
          <w:rtl/>
          <w:lang w:val="id-ID"/>
        </w:rPr>
      </w:pPr>
      <w:bookmarkStart w:id="79" w:name="_Toc506888737"/>
      <w:r>
        <w:t>Soal: Jika ditanyakan kepada Anda, bolehkah tawaf di selain Ka’bah</w:t>
      </w:r>
      <w:r w:rsidR="00E51CD8">
        <w:rPr>
          <w:lang w:val="id-ID"/>
        </w:rPr>
        <w:t>?</w:t>
      </w:r>
      <w:bookmarkEnd w:id="79"/>
    </w:p>
    <w:p w14:paraId="1CF5388A" w14:textId="77777777" w:rsidR="00A26B5F" w:rsidRDefault="00EE3CF3" w:rsidP="00A26B5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tawaf di selain Ka’bah. Karena Allah </w:t>
      </w:r>
      <w:r w:rsidRPr="00EE3CF3">
        <w:rPr>
          <w:rFonts w:asciiTheme="majorHAnsi" w:hAnsiTheme="majorHAnsi" w:cs="KFGQPC Uthman Taha Naskh"/>
          <w:i/>
          <w:iCs/>
          <w:sz w:val="28"/>
          <w:szCs w:val="28"/>
        </w:rPr>
        <w:t>'Azza wa Jalla</w:t>
      </w:r>
      <w:r w:rsidR="0075223F">
        <w:rPr>
          <w:rFonts w:asciiTheme="majorHAnsi" w:hAnsiTheme="majorHAnsi" w:cs="KFGQPC Uthman Taha Naskh"/>
          <w:sz w:val="28"/>
          <w:szCs w:val="28"/>
        </w:rPr>
        <w:t xml:space="preserve"> mengkhusus</w:t>
      </w:r>
      <w:r w:rsidR="00A26B5F">
        <w:rPr>
          <w:rFonts w:asciiTheme="majorHAnsi" w:hAnsiTheme="majorHAnsi" w:cs="KFGQPC Uthman Taha Naskh"/>
          <w:sz w:val="28"/>
          <w:szCs w:val="28"/>
          <w:lang w:val="id-ID"/>
        </w:rPr>
        <w:t>-</w:t>
      </w:r>
      <w:r w:rsidR="0075223F">
        <w:rPr>
          <w:rFonts w:asciiTheme="majorHAnsi" w:hAnsiTheme="majorHAnsi" w:cs="KFGQPC Uthman Taha Naskh"/>
          <w:sz w:val="28"/>
          <w:szCs w:val="28"/>
        </w:rPr>
        <w:t xml:space="preserve">kan tawaf di Baitullah (Ka’bah). Allah </w:t>
      </w:r>
      <w:r w:rsidRPr="00EE3CF3">
        <w:rPr>
          <w:rFonts w:asciiTheme="majorHAnsi" w:hAnsiTheme="majorHAnsi" w:cs="KFGQPC Uthman Taha Naskh"/>
          <w:i/>
          <w:iCs/>
          <w:sz w:val="28"/>
          <w:szCs w:val="28"/>
        </w:rPr>
        <w:t>Subḥānahu wa Ta'ālā</w:t>
      </w:r>
      <w:r w:rsidR="0075223F">
        <w:rPr>
          <w:rFonts w:asciiTheme="majorHAnsi" w:hAnsiTheme="majorHAnsi" w:cs="KFGQPC Uthman Taha Naskh"/>
          <w:sz w:val="28"/>
          <w:szCs w:val="28"/>
        </w:rPr>
        <w:t xml:space="preserve"> berfirman, </w:t>
      </w:r>
      <w:r w:rsidR="0075223F" w:rsidRPr="00A26B5F">
        <w:rPr>
          <w:rFonts w:asciiTheme="majorHAnsi" w:hAnsiTheme="majorHAnsi" w:cs="KFGQPC Uthman Taha Naskh"/>
          <w:i/>
          <w:iCs/>
          <w:sz w:val="28"/>
          <w:szCs w:val="28"/>
        </w:rPr>
        <w:t>"Dan hendaklah mereka melakukan tawaf di sekeliling rumah tua (Ka’bah)</w:t>
      </w:r>
      <w:r w:rsidR="00A26B5F">
        <w:rPr>
          <w:rFonts w:asciiTheme="majorHAnsi" w:hAnsiTheme="majorHAnsi" w:cs="KFGQPC Uthman Taha Naskh"/>
          <w:i/>
          <w:iCs/>
          <w:sz w:val="28"/>
          <w:szCs w:val="28"/>
          <w:lang w:val="id-ID"/>
        </w:rPr>
        <w:t>.</w:t>
      </w:r>
      <w:r w:rsidR="0075223F" w:rsidRPr="00A26B5F">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(Al-Ḥajj: 29) </w:t>
      </w:r>
    </w:p>
    <w:p w14:paraId="0686DAA8" w14:textId="77777777" w:rsidR="00A26B5F" w:rsidRDefault="00A26B5F" w:rsidP="00A26B5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lang w:val="id-ID"/>
        </w:rPr>
        <w:t>D</w:t>
      </w:r>
      <w:r w:rsidR="0075223F">
        <w:rPr>
          <w:rFonts w:asciiTheme="majorHAnsi" w:hAnsiTheme="majorHAnsi" w:cs="KFGQPC Uthman Taha Naskh"/>
          <w:sz w:val="28"/>
          <w:szCs w:val="28"/>
        </w:rPr>
        <w:t xml:space="preserve">an Rabb kita tidak mengizinkannya di tempat lain, karena tawaf merupakan ibadah, sedang kita dilarang membuat ibadah baru apa pun bentuknya, sehingga tidak boleh ada ibadah kecuali berdasarkan dalil yang sahih dari Al-Qur`ān dan as-Sunah. </w:t>
      </w:r>
    </w:p>
    <w:p w14:paraId="7E7F0E4F" w14:textId="77777777" w:rsidR="007762F9" w:rsidRPr="009B06D8"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Membuat ibadah baru</w:t>
      </w:r>
      <w:r>
        <w:rPr>
          <w:rFonts w:asciiTheme="majorHAnsi" w:hAnsiTheme="majorHAnsi" w:cs="KFGQPC Uthman Taha Naskh"/>
          <w:sz w:val="28"/>
          <w:szCs w:val="28"/>
          <w:rtl/>
        </w:rPr>
        <w:t xml:space="preserve"> </w:t>
      </w:r>
      <w:r w:rsidRPr="00A26B5F">
        <w:rPr>
          <w:rFonts w:asciiTheme="majorHAnsi" w:hAnsiTheme="majorHAnsi" w:cs="KFGQPC Uthman Taha Naskh"/>
          <w:sz w:val="28"/>
          <w:szCs w:val="28"/>
          <w:lang w:val="id-ID"/>
        </w:rPr>
        <w:t>tanpa landasan dalil syariat adalah bentuk penentangan, sedang memberikan</w:t>
      </w:r>
      <w:r w:rsidR="00A26B5F">
        <w:rPr>
          <w:rFonts w:asciiTheme="majorHAnsi" w:hAnsiTheme="majorHAnsi" w:cs="KFGQPC Uthman Taha Naskh"/>
          <w:sz w:val="28"/>
          <w:szCs w:val="28"/>
          <w:lang w:val="id-ID"/>
        </w:rPr>
        <w:t>-</w:t>
      </w:r>
      <w:r w:rsidRPr="00A26B5F">
        <w:rPr>
          <w:rFonts w:asciiTheme="majorHAnsi" w:hAnsiTheme="majorHAnsi" w:cs="KFGQPC Uthman Taha Naskh"/>
          <w:sz w:val="28"/>
          <w:szCs w:val="28"/>
          <w:lang w:val="id-ID"/>
        </w:rPr>
        <w:t xml:space="preserve">nya kepada selain Allah adalah perbuatan syirik yang dapat menghapus amal dan mengeluarkan dari agama yang lurus kepada kekafiran. </w:t>
      </w:r>
      <w:r w:rsidRPr="009B06D8">
        <w:rPr>
          <w:rFonts w:asciiTheme="majorHAnsi" w:hAnsiTheme="majorHAnsi" w:cs="KFGQPC Uthman Taha Naskh"/>
          <w:sz w:val="28"/>
          <w:szCs w:val="28"/>
          <w:lang w:val="id-ID"/>
        </w:rPr>
        <w:t>Kita berlindung kepada Allah</w:t>
      </w:r>
      <w:r>
        <w:rPr>
          <w:rFonts w:asciiTheme="majorHAnsi" w:hAnsiTheme="majorHAnsi" w:cs="KFGQPC Uthman Taha Naskh"/>
          <w:sz w:val="28"/>
          <w:szCs w:val="28"/>
          <w:rtl/>
        </w:rPr>
        <w:t>.</w:t>
      </w:r>
    </w:p>
    <w:p w14:paraId="6B54DE23" w14:textId="77777777" w:rsidR="007762F9" w:rsidRPr="00A26B5F" w:rsidRDefault="0075223F" w:rsidP="00A26B5F">
      <w:pPr>
        <w:pStyle w:val="Heading1"/>
        <w:bidi w:val="0"/>
        <w:jc w:val="both"/>
        <w:rPr>
          <w:rtl/>
          <w:lang w:val="id-ID"/>
        </w:rPr>
      </w:pPr>
      <w:bookmarkStart w:id="80" w:name="_Toc506888738"/>
      <w:r w:rsidRPr="009B06D8">
        <w:rPr>
          <w:lang w:val="id-ID"/>
        </w:rPr>
        <w:t xml:space="preserve">Soal: Jika ditanyakan kepada Anda, bolehkah melakukan perjalanan jauh </w:t>
      </w:r>
      <w:r w:rsidRPr="009B06D8">
        <w:rPr>
          <w:lang w:val="id-ID"/>
        </w:rPr>
        <w:lastRenderedPageBreak/>
        <w:t>(safar) karena mengagungkan sebuah lokasi atau sebuah tempat selain masjid yang tiga (Masjidil Haram, Masjid Nabawi, dan Masjidil Aqsa)</w:t>
      </w:r>
      <w:r w:rsidR="00A26B5F">
        <w:rPr>
          <w:lang w:val="id-ID"/>
        </w:rPr>
        <w:t>?</w:t>
      </w:r>
      <w:bookmarkEnd w:id="80"/>
    </w:p>
    <w:p w14:paraId="31DAE538"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melakukan perjalanan jauh karena mengagungkan sebuah lokasi atau sebuah tempat dengan meyakini keutamaannya dan keutamaan melakukan perjalanan ke tempat tersebut selain kepada tiga masjid. Berdasarkan sabda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r w:rsidR="0075223F" w:rsidRPr="00A26B5F">
        <w:rPr>
          <w:rFonts w:asciiTheme="majorHAnsi" w:hAnsiTheme="majorHAnsi" w:cs="KFGQPC Uthman Taha Naskh"/>
          <w:i/>
          <w:iCs/>
          <w:sz w:val="28"/>
          <w:szCs w:val="28"/>
        </w:rPr>
        <w:t>"Tidak boleh melakukan perjalanan jauh kecuali kepada tiga masjid: Masjidil Haram, masjidku ini (Masjid Nabawi), dan Masjidil Aqsa."</w:t>
      </w:r>
      <w:r w:rsidR="0075223F">
        <w:rPr>
          <w:rFonts w:asciiTheme="majorHAnsi" w:hAnsiTheme="majorHAnsi" w:cs="KFGQPC Uthman Taha Naskh"/>
          <w:sz w:val="28"/>
          <w:szCs w:val="28"/>
        </w:rPr>
        <w:t xml:space="preserve"> (HR. Muslim)</w:t>
      </w:r>
    </w:p>
    <w:p w14:paraId="35985C9A" w14:textId="77777777" w:rsidR="007762F9" w:rsidRPr="00A26B5F" w:rsidRDefault="0075223F" w:rsidP="00D81137">
      <w:pPr>
        <w:pStyle w:val="Heading1"/>
        <w:bidi w:val="0"/>
        <w:jc w:val="both"/>
        <w:rPr>
          <w:rtl/>
          <w:lang w:val="id-ID"/>
        </w:rPr>
      </w:pPr>
      <w:bookmarkStart w:id="81" w:name="_Toc506888739"/>
      <w:r>
        <w:t xml:space="preserve">Soal: Jika ditanyakan kepada Anda, apakah hadis-hadis berikut ini sahih atau merupakan kedustaan terhadap Rasulullah </w:t>
      </w:r>
      <w:r w:rsidRPr="00D81137">
        <w:rPr>
          <w:i/>
          <w:iCs/>
        </w:rPr>
        <w:t>ṣallallāhu ‘alaihi wa sallam</w:t>
      </w:r>
      <w:r>
        <w:t>: "Jika kalian mengalami kesempitan masalah, maka berziarah</w:t>
      </w:r>
      <w:r w:rsidR="00D81137">
        <w:t>-</w:t>
      </w:r>
      <w:r>
        <w:t>lah ke kuburan"; "</w:t>
      </w:r>
      <w:r w:rsidR="00D81137">
        <w:t>S</w:t>
      </w:r>
      <w:r>
        <w:t xml:space="preserve">iapa </w:t>
      </w:r>
      <w:r w:rsidR="00D81137">
        <w:t xml:space="preserve">yang </w:t>
      </w:r>
      <w:r w:rsidR="00C715D9">
        <w:t>melakukan ibadah</w:t>
      </w:r>
      <w:r>
        <w:t xml:space="preserve"> haji namun</w:t>
      </w:r>
      <w:r>
        <w:rPr>
          <w:rtl/>
        </w:rPr>
        <w:t xml:space="preserve"> </w:t>
      </w:r>
      <w:r>
        <w:t>tidak berziarah ke makamku, maka dia telah menjauhiku"; "Barangsiapa berziarah ke makamku dan makam ayahku, Ibrahim, di tahun yang sama, maka aku menjaminkan surga untuk</w:t>
      </w:r>
      <w:r w:rsidR="00A26B5F">
        <w:rPr>
          <w:lang w:val="id-ID"/>
        </w:rPr>
        <w:t>-</w:t>
      </w:r>
      <w:r>
        <w:t xml:space="preserve">nya kepada </w:t>
      </w:r>
      <w:r>
        <w:lastRenderedPageBreak/>
        <w:t>Allah"; "</w:t>
      </w:r>
      <w:r w:rsidR="00D81137">
        <w:t>S</w:t>
      </w:r>
      <w:r>
        <w:t xml:space="preserve">iapa </w:t>
      </w:r>
      <w:r w:rsidR="00D81137">
        <w:t xml:space="preserve">yang mengunjungiku </w:t>
      </w:r>
      <w:r>
        <w:t>setelah aku mati, maka seolah-olah</w:t>
      </w:r>
      <w:r>
        <w:rPr>
          <w:rtl/>
        </w:rPr>
        <w:t xml:space="preserve"> </w:t>
      </w:r>
      <w:r>
        <w:t>dia berkunjung kepadaku pada masa hidup"; "</w:t>
      </w:r>
      <w:r w:rsidR="00D81137">
        <w:t>S</w:t>
      </w:r>
      <w:r>
        <w:t xml:space="preserve">iapa </w:t>
      </w:r>
      <w:r w:rsidR="00D81137">
        <w:t xml:space="preserve">yang </w:t>
      </w:r>
      <w:r>
        <w:t>memiliki keyakinan pada sesuatu, niscaya sesuatu itu memberinya manfaat"; "Bertawasul</w:t>
      </w:r>
      <w:r w:rsidR="00A26B5F">
        <w:rPr>
          <w:lang w:val="id-ID"/>
        </w:rPr>
        <w:t>-</w:t>
      </w:r>
      <w:r>
        <w:t>lah kalian dengan kedudukanku, karena kedudukanku mulia di sisi Allah"; "Wahai hamba-Ku! Taatilah Aku, niscaya Aku</w:t>
      </w:r>
      <w:r>
        <w:rPr>
          <w:rtl/>
        </w:rPr>
        <w:t xml:space="preserve"> </w:t>
      </w:r>
      <w:r>
        <w:t>akan menjadikanmu termasuk orang yang mampu mengatakan kepada sesuatu, "Kun" maka jadilah sesuatu itu"; "Sesung</w:t>
      </w:r>
      <w:r w:rsidR="00A26B5F">
        <w:rPr>
          <w:lang w:val="id-ID"/>
        </w:rPr>
        <w:t>-</w:t>
      </w:r>
      <w:r>
        <w:t xml:space="preserve">guhnya Allah menciptakan makhluk dari cahaya nabi-Nya, Muhammad </w:t>
      </w:r>
      <w:r w:rsidRPr="00A26B5F">
        <w:rPr>
          <w:i/>
          <w:iCs/>
        </w:rPr>
        <w:t>ṣallallāhu ‘alaihi wa sallam</w:t>
      </w:r>
      <w:r w:rsidR="00A26B5F">
        <w:rPr>
          <w:lang w:val="id-ID"/>
        </w:rPr>
        <w:t>"?</w:t>
      </w:r>
      <w:bookmarkEnd w:id="81"/>
    </w:p>
    <w:p w14:paraId="31254FD2" w14:textId="77777777" w:rsidR="00A26B5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semua hadis ini adalah kedustaan terhadap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Yang menyebarkannya hanyalah para ahli bidah dan pemuja kuburan. Juga yang bisa mengatakan kepada sesuatu "</w:t>
      </w:r>
      <w:r w:rsidR="0075223F" w:rsidRPr="00A26B5F">
        <w:rPr>
          <w:rFonts w:asciiTheme="majorHAnsi" w:hAnsiTheme="majorHAnsi" w:cs="KFGQPC Uthman Taha Naskh"/>
          <w:i/>
          <w:iCs/>
          <w:sz w:val="28"/>
          <w:szCs w:val="28"/>
        </w:rPr>
        <w:t>kun</w:t>
      </w:r>
      <w:r w:rsidR="0075223F">
        <w:rPr>
          <w:rFonts w:asciiTheme="majorHAnsi" w:hAnsiTheme="majorHAnsi" w:cs="KFGQPC Uthman Taha Naskh"/>
          <w:sz w:val="28"/>
          <w:szCs w:val="28"/>
        </w:rPr>
        <w:t xml:space="preserve"> (jadilah)" lalu sesuatu itu jadi hanya Allah semata, tidak ada sekutu dan tandingan bagi-Nya. Mahasuci Allah dan Maha Terpuji. Tidak satupun makhluk yang mampu dan memilikinya, baik para nabi ataupun para wali. </w:t>
      </w:r>
    </w:p>
    <w:p w14:paraId="7F73F6E3"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lastRenderedPageBreak/>
        <w:t xml:space="preserve">Allah </w:t>
      </w:r>
      <w:r w:rsidR="00D3454E" w:rsidRPr="00A26B5F">
        <w:rPr>
          <w:rFonts w:asciiTheme="majorHAnsi" w:hAnsiTheme="majorHAnsi" w:cs="KFGQPC Uthman Taha Naskh"/>
          <w:i/>
          <w:iCs/>
          <w:sz w:val="28"/>
          <w:szCs w:val="28"/>
          <w:lang w:val="id-ID"/>
        </w:rPr>
        <w:t>Ta'ālā</w:t>
      </w:r>
      <w:r w:rsidRPr="00A26B5F">
        <w:rPr>
          <w:rFonts w:asciiTheme="majorHAnsi" w:hAnsiTheme="majorHAnsi" w:cs="KFGQPC Uthman Taha Naskh"/>
          <w:sz w:val="28"/>
          <w:szCs w:val="28"/>
          <w:lang w:val="id-ID"/>
        </w:rPr>
        <w:t xml:space="preserve"> berfirman, </w:t>
      </w:r>
      <w:r w:rsidRPr="00A26B5F">
        <w:rPr>
          <w:rFonts w:asciiTheme="majorHAnsi" w:hAnsiTheme="majorHAnsi" w:cs="KFGQPC Uthman Taha Naskh"/>
          <w:i/>
          <w:iCs/>
          <w:sz w:val="28"/>
          <w:szCs w:val="28"/>
          <w:lang w:val="id-ID"/>
        </w:rPr>
        <w:t>"Sungguh, urusan-Nya apabila Dia menghendaki sesuatu hanyalah berkata kepadanya, 'Jadilah!' maka jadilah sesuatu itu."</w:t>
      </w:r>
      <w:r w:rsidRPr="00A26B5F">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(Yāsīn: 82) </w:t>
      </w:r>
    </w:p>
    <w:p w14:paraId="1ED36D3C" w14:textId="77777777" w:rsidR="00A26B5F" w:rsidRDefault="0075223F" w:rsidP="00A26B5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juga berfirman, </w:t>
      </w:r>
      <w:r w:rsidRPr="00A26B5F">
        <w:rPr>
          <w:rFonts w:asciiTheme="majorHAnsi" w:hAnsiTheme="majorHAnsi" w:cs="KFGQPC Uthman Taha Naskh"/>
          <w:i/>
          <w:iCs/>
          <w:sz w:val="28"/>
          <w:szCs w:val="28"/>
        </w:rPr>
        <w:t>"Ingatlah, mencipta</w:t>
      </w:r>
      <w:r w:rsidR="00A26B5F">
        <w:rPr>
          <w:rFonts w:asciiTheme="majorHAnsi" w:hAnsiTheme="majorHAnsi" w:cs="KFGQPC Uthman Taha Naskh"/>
          <w:i/>
          <w:iCs/>
          <w:sz w:val="28"/>
          <w:szCs w:val="28"/>
          <w:lang w:val="id-ID"/>
        </w:rPr>
        <w:t>-</w:t>
      </w:r>
      <w:r w:rsidRPr="00A26B5F">
        <w:rPr>
          <w:rFonts w:asciiTheme="majorHAnsi" w:hAnsiTheme="majorHAnsi" w:cs="KFGQPC Uthman Taha Naskh"/>
          <w:i/>
          <w:iCs/>
          <w:sz w:val="28"/>
          <w:szCs w:val="28"/>
        </w:rPr>
        <w:t>kan dan memerintah hanyalah hak Allah. Maha</w:t>
      </w:r>
      <w:r w:rsidR="00A26B5F">
        <w:rPr>
          <w:rFonts w:asciiTheme="majorHAnsi" w:hAnsiTheme="majorHAnsi" w:cs="KFGQPC Uthman Taha Naskh"/>
          <w:i/>
          <w:iCs/>
          <w:sz w:val="28"/>
          <w:szCs w:val="28"/>
          <w:lang w:val="id-ID"/>
        </w:rPr>
        <w:t>-</w:t>
      </w:r>
      <w:r w:rsidRPr="00A26B5F">
        <w:rPr>
          <w:rFonts w:asciiTheme="majorHAnsi" w:hAnsiTheme="majorHAnsi" w:cs="KFGQPC Uthman Taha Naskh"/>
          <w:i/>
          <w:iCs/>
          <w:sz w:val="28"/>
          <w:szCs w:val="28"/>
        </w:rPr>
        <w:t>suci Allah Rabb semesta alam."</w:t>
      </w:r>
      <w:r>
        <w:rPr>
          <w:rFonts w:asciiTheme="majorHAnsi" w:hAnsiTheme="majorHAnsi" w:cs="KFGQPC Uthman Taha Naskh"/>
          <w:sz w:val="28"/>
          <w:szCs w:val="28"/>
        </w:rPr>
        <w:t xml:space="preserve"> (</w:t>
      </w:r>
      <w:r w:rsidR="00EE3CF3" w:rsidRPr="00EE3CF3">
        <w:rPr>
          <w:rFonts w:asciiTheme="majorHAnsi" w:hAnsiTheme="majorHAnsi" w:cs="KFGQPC Uthman Taha Naskh"/>
          <w:sz w:val="28"/>
          <w:szCs w:val="28"/>
        </w:rPr>
        <w:t>Al-A'rāf</w:t>
      </w:r>
      <w:r>
        <w:rPr>
          <w:rFonts w:asciiTheme="majorHAnsi" w:hAnsiTheme="majorHAnsi" w:cs="KFGQPC Uthman Taha Naskh"/>
          <w:sz w:val="28"/>
          <w:szCs w:val="28"/>
        </w:rPr>
        <w:t xml:space="preserve">: 54) </w:t>
      </w:r>
    </w:p>
    <w:p w14:paraId="3012598F" w14:textId="77777777" w:rsidR="007762F9" w:rsidRPr="007762F9" w:rsidRDefault="0075223F" w:rsidP="00A26B5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Allah mendahulukan kata yang posisi normalnya di belakang untuk memberi arti pembatasan. Yakni pembatasan penciptaan dan pengaturan hanya milik Allah semata, tiada sekutu bagi-Nya</w:t>
      </w:r>
      <w:r>
        <w:rPr>
          <w:rFonts w:asciiTheme="majorHAnsi" w:hAnsiTheme="majorHAnsi" w:cs="KFGQPC Uthman Taha Naskh"/>
          <w:sz w:val="28"/>
          <w:szCs w:val="28"/>
          <w:rtl/>
        </w:rPr>
        <w:t>.</w:t>
      </w:r>
    </w:p>
    <w:p w14:paraId="4B0296B8" w14:textId="77777777" w:rsidR="007762F9" w:rsidRPr="00A26B5F" w:rsidRDefault="0075223F" w:rsidP="00A26B5F">
      <w:pPr>
        <w:pStyle w:val="Heading1"/>
        <w:bidi w:val="0"/>
        <w:jc w:val="both"/>
        <w:rPr>
          <w:rtl/>
          <w:lang w:val="id-ID"/>
        </w:rPr>
      </w:pPr>
      <w:bookmarkStart w:id="82" w:name="_Toc506888740"/>
      <w:r>
        <w:t>Soal: Jika ditanyakan kepada Anda, bolehkah mengubur orang yang mati di dalam masjid serta membangun masjid di atas kuburan</w:t>
      </w:r>
      <w:r w:rsidR="00A26B5F">
        <w:rPr>
          <w:lang w:val="id-ID"/>
        </w:rPr>
        <w:t>?</w:t>
      </w:r>
      <w:bookmarkEnd w:id="82"/>
    </w:p>
    <w:p w14:paraId="3D5CED88" w14:textId="77777777" w:rsidR="00A26B5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ini termasuk perbuatan yang sangat diharamkan, bidah yang berbahaya, dan terhitung sebagai sarana paling besar yang dapat menjerumuskan kepada syirik. </w:t>
      </w:r>
    </w:p>
    <w:p w14:paraId="31114855"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Dari Aisyah </w:t>
      </w:r>
      <w:r w:rsidR="00A26B5F" w:rsidRPr="00A26B5F">
        <w:rPr>
          <w:rFonts w:asciiTheme="majorHAnsi" w:hAnsiTheme="majorHAnsi" w:cs="KFGQPC Uthman Taha Naskh"/>
          <w:i/>
          <w:iCs/>
          <w:sz w:val="28"/>
          <w:szCs w:val="28"/>
          <w:lang w:val="id-ID"/>
        </w:rPr>
        <w:t>raḍiyallāhu ‘anhā</w:t>
      </w:r>
      <w:r w:rsidR="00A26B5F">
        <w:rPr>
          <w:rFonts w:asciiTheme="majorHAnsi" w:hAnsiTheme="majorHAnsi" w:cs="KFGQPC Uthman Taha Naskh"/>
          <w:sz w:val="28"/>
          <w:szCs w:val="28"/>
          <w:lang w:val="id-ID"/>
        </w:rPr>
        <w:t>, ia</w:t>
      </w:r>
      <w:r w:rsidRPr="00A26B5F">
        <w:rPr>
          <w:rFonts w:asciiTheme="majorHAnsi" w:hAnsiTheme="majorHAnsi" w:cs="KFGQPC Uthman Taha Naskh"/>
          <w:sz w:val="28"/>
          <w:szCs w:val="28"/>
          <w:lang w:val="id-ID"/>
        </w:rPr>
        <w:t xml:space="preserve"> berkata, Rasulullah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bersabda pada saat sakit menjelang wafat dan beliau tidak bangun lagi, </w:t>
      </w:r>
      <w:r w:rsidRPr="00A26B5F">
        <w:rPr>
          <w:rFonts w:asciiTheme="majorHAnsi" w:hAnsiTheme="majorHAnsi" w:cs="KFGQPC Uthman Taha Naskh"/>
          <w:i/>
          <w:iCs/>
          <w:sz w:val="28"/>
          <w:szCs w:val="28"/>
          <w:lang w:val="id-ID"/>
        </w:rPr>
        <w:t>"Allah melaknat orang Yahudi dan Nasrani karena menjadikan kuburan para nabi mereka sebagai masjid."</w:t>
      </w:r>
      <w:r w:rsidRPr="00A26B5F">
        <w:rPr>
          <w:rFonts w:asciiTheme="majorHAnsi" w:hAnsiTheme="majorHAnsi" w:cs="KFGQPC Uthman Taha Naskh"/>
          <w:sz w:val="28"/>
          <w:szCs w:val="28"/>
          <w:lang w:val="id-ID"/>
        </w:rPr>
        <w:t xml:space="preserve"> Aisyah </w:t>
      </w:r>
      <w:r w:rsidR="00A26B5F" w:rsidRPr="00A26B5F">
        <w:rPr>
          <w:rFonts w:asciiTheme="majorHAnsi" w:hAnsiTheme="majorHAnsi" w:cs="KFGQPC Uthman Taha Naskh"/>
          <w:i/>
          <w:iCs/>
          <w:sz w:val="28"/>
          <w:szCs w:val="28"/>
          <w:lang w:val="id-ID"/>
        </w:rPr>
        <w:t>raḍiyallāhu ‘anhā</w:t>
      </w:r>
      <w:r w:rsidRPr="00A26B5F">
        <w:rPr>
          <w:rFonts w:asciiTheme="majorHAnsi" w:hAnsiTheme="majorHAnsi" w:cs="KFGQPC Uthman Taha Naskh"/>
          <w:sz w:val="28"/>
          <w:szCs w:val="28"/>
          <w:lang w:val="id-ID"/>
        </w:rPr>
        <w:t xml:space="preserve"> </w:t>
      </w:r>
      <w:r w:rsidRPr="00A26B5F">
        <w:rPr>
          <w:rFonts w:asciiTheme="majorHAnsi" w:hAnsiTheme="majorHAnsi" w:cs="KFGQPC Uthman Taha Naskh"/>
          <w:sz w:val="28"/>
          <w:szCs w:val="28"/>
          <w:lang w:val="id-ID"/>
        </w:rPr>
        <w:lastRenderedPageBreak/>
        <w:t xml:space="preserve">mengatakan, "Yaitu beliau melarang perbuatan mereka." </w:t>
      </w:r>
      <w:r w:rsidRPr="009B06D8">
        <w:rPr>
          <w:rFonts w:asciiTheme="majorHAnsi" w:hAnsiTheme="majorHAnsi" w:cs="KFGQPC Uthman Taha Naskh"/>
          <w:sz w:val="28"/>
          <w:szCs w:val="28"/>
          <w:lang w:val="id-ID"/>
        </w:rPr>
        <w:t>(Muttafaq</w:t>
      </w:r>
      <w:r>
        <w:rPr>
          <w:rFonts w:asciiTheme="majorHAnsi" w:hAnsiTheme="majorHAnsi" w:cs="KFGQPC Uthman Taha Naskh"/>
          <w:sz w:val="28"/>
          <w:szCs w:val="28"/>
          <w:rtl/>
        </w:rPr>
        <w:t xml:space="preserve"> '</w:t>
      </w:r>
      <w:r w:rsidRPr="009B06D8">
        <w:rPr>
          <w:rFonts w:asciiTheme="majorHAnsi" w:hAnsiTheme="majorHAnsi" w:cs="KFGQPC Uthman Taha Naskh"/>
          <w:sz w:val="28"/>
          <w:szCs w:val="28"/>
          <w:lang w:val="id-ID"/>
        </w:rPr>
        <w:t xml:space="preserve">alaih) </w:t>
      </w:r>
    </w:p>
    <w:p w14:paraId="7F10BB1E"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Dan dari Jundub bin Abdillah </w:t>
      </w:r>
      <w:r w:rsidR="00365EB4" w:rsidRPr="00A26B5F">
        <w:rPr>
          <w:rFonts w:asciiTheme="majorHAnsi" w:hAnsiTheme="majorHAnsi" w:cs="KFGQPC Uthman Taha Naskh"/>
          <w:i/>
          <w:iCs/>
          <w:sz w:val="28"/>
          <w:szCs w:val="28"/>
          <w:lang w:val="id-ID"/>
        </w:rPr>
        <w:t>raḍiyallāhu 'anhu</w:t>
      </w:r>
      <w:r w:rsidRPr="00A26B5F">
        <w:rPr>
          <w:rFonts w:asciiTheme="majorHAnsi" w:hAnsiTheme="majorHAnsi" w:cs="KFGQPC Uthman Taha Naskh"/>
          <w:sz w:val="28"/>
          <w:szCs w:val="28"/>
          <w:lang w:val="id-ID"/>
        </w:rPr>
        <w:t xml:space="preserve">, dari Nabi </w:t>
      </w:r>
      <w:r w:rsidR="00A26B5F" w:rsidRPr="00A26B5F">
        <w:rPr>
          <w:rFonts w:asciiTheme="majorHAnsi" w:hAnsiTheme="majorHAnsi" w:cs="KFGQPC Uthman Taha Naskh"/>
          <w:i/>
          <w:iCs/>
          <w:sz w:val="28"/>
          <w:szCs w:val="28"/>
          <w:lang w:val="id-ID"/>
        </w:rPr>
        <w:t>ṣallallāhu ‘alaihi wa sallam</w:t>
      </w:r>
      <w:r w:rsidRPr="00A26B5F">
        <w:rPr>
          <w:rFonts w:asciiTheme="majorHAnsi" w:hAnsiTheme="majorHAnsi" w:cs="KFGQPC Uthman Taha Naskh"/>
          <w:sz w:val="28"/>
          <w:szCs w:val="28"/>
          <w:lang w:val="id-ID"/>
        </w:rPr>
        <w:t xml:space="preserve">, bahwa beliau bersabda lima hari sebelum wafat, </w:t>
      </w:r>
      <w:r w:rsidRPr="00A26B5F">
        <w:rPr>
          <w:rFonts w:asciiTheme="majorHAnsi" w:hAnsiTheme="majorHAnsi" w:cs="KFGQPC Uthman Taha Naskh"/>
          <w:i/>
          <w:iCs/>
          <w:sz w:val="28"/>
          <w:szCs w:val="28"/>
          <w:lang w:val="id-ID"/>
        </w:rPr>
        <w:t>"Ketahuilah, sesungguhnya umat sebelum kalian menjadikan kuburan para nabi dan orang-orang saleh mereka sebagai</w:t>
      </w:r>
      <w:r w:rsidRPr="00A26B5F">
        <w:rPr>
          <w:rFonts w:asciiTheme="majorHAnsi" w:hAnsiTheme="majorHAnsi" w:cs="KFGQPC Uthman Taha Naskh"/>
          <w:i/>
          <w:iCs/>
          <w:sz w:val="28"/>
          <w:szCs w:val="28"/>
          <w:rtl/>
        </w:rPr>
        <w:t xml:space="preserve"> </w:t>
      </w:r>
      <w:r w:rsidRPr="00A26B5F">
        <w:rPr>
          <w:rFonts w:asciiTheme="majorHAnsi" w:hAnsiTheme="majorHAnsi" w:cs="KFGQPC Uthman Taha Naskh"/>
          <w:i/>
          <w:iCs/>
          <w:sz w:val="28"/>
          <w:szCs w:val="28"/>
          <w:lang w:val="id-ID"/>
        </w:rPr>
        <w:t xml:space="preserve">masjid. </w:t>
      </w:r>
      <w:r w:rsidRPr="00A26B5F">
        <w:rPr>
          <w:rFonts w:asciiTheme="majorHAnsi" w:hAnsiTheme="majorHAnsi" w:cs="KFGQPC Uthman Taha Naskh"/>
          <w:i/>
          <w:iCs/>
          <w:sz w:val="28"/>
          <w:szCs w:val="28"/>
        </w:rPr>
        <w:t>Ingatlah, janganlah kalian menjadikan kuburan sebagai masjid. Sungguh, aku melarang kalian dari hal tersebut."</w:t>
      </w:r>
      <w:r>
        <w:rPr>
          <w:rFonts w:asciiTheme="majorHAnsi" w:hAnsiTheme="majorHAnsi" w:cs="KFGQPC Uthman Taha Naskh"/>
          <w:sz w:val="28"/>
          <w:szCs w:val="28"/>
        </w:rPr>
        <w:t xml:space="preserve"> (HR. Muslim) </w:t>
      </w:r>
    </w:p>
    <w:p w14:paraId="3FE770B9" w14:textId="77777777" w:rsidR="007762F9" w:rsidRPr="007762F9" w:rsidRDefault="0075223F" w:rsidP="00A26B5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Masjid-masjid yang dibangun di atas kuburan tidak boleh digunakan untuk salat. Bila masjid tersebut yang dibangun di atas satu atau banyak kubur, maka wajib dirobohkan. Adapun jika masjid itu dibangun bukan di atas kuburan, kemudian seorang yang mati dikubur di dalamnya, maka masjid tersebut tidak dihancurkan, tetapi kubur itu yang dibongkar dan orang yang dikubur dalam masjid itu dipindahkan ke pemakaman umum</w:t>
      </w:r>
      <w:r>
        <w:rPr>
          <w:rFonts w:asciiTheme="majorHAnsi" w:hAnsiTheme="majorHAnsi" w:cs="KFGQPC Uthman Taha Naskh"/>
          <w:sz w:val="28"/>
          <w:szCs w:val="28"/>
          <w:rtl/>
        </w:rPr>
        <w:t>.</w:t>
      </w:r>
    </w:p>
    <w:p w14:paraId="2CDC48BE" w14:textId="77777777" w:rsidR="007762F9" w:rsidRPr="00A26B5F" w:rsidRDefault="0075223F" w:rsidP="00A26B5F">
      <w:pPr>
        <w:pStyle w:val="Heading1"/>
        <w:bidi w:val="0"/>
        <w:jc w:val="both"/>
        <w:rPr>
          <w:rtl/>
          <w:lang w:val="id-ID"/>
        </w:rPr>
      </w:pPr>
      <w:bookmarkStart w:id="83" w:name="_Toc506888741"/>
      <w:r>
        <w:t>Soal: Jika ditanyakan kepada Anda, apa hukum mendirikan bangunan di atas kuburan</w:t>
      </w:r>
      <w:r w:rsidR="00A26B5F">
        <w:rPr>
          <w:lang w:val="id-ID"/>
        </w:rPr>
        <w:t>?</w:t>
      </w:r>
      <w:bookmarkEnd w:id="83"/>
    </w:p>
    <w:p w14:paraId="19DF6B35" w14:textId="77777777" w:rsidR="00A26B5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mendirikan bangunan di atas kuburan adalah bidah yang mungkar. Karena termasuk guluw (berlebih-lebihan) dalam menghormati orang yang dikubur di dalamnya dan </w:t>
      </w:r>
      <w:r w:rsidR="0075223F">
        <w:rPr>
          <w:rFonts w:asciiTheme="majorHAnsi" w:hAnsiTheme="majorHAnsi" w:cs="KFGQPC Uthman Taha Naskh"/>
          <w:sz w:val="28"/>
          <w:szCs w:val="28"/>
        </w:rPr>
        <w:lastRenderedPageBreak/>
        <w:t xml:space="preserve">bisa mengantarkan kepada syirik. Sehingga bangunan yang dibangun di atas kuburan harus dihilangkan dan diratakan, guna memberantas bidah tersebut dan mencegah timbulnya kesyirikan. </w:t>
      </w:r>
    </w:p>
    <w:p w14:paraId="2B207CFD" w14:textId="77777777" w:rsidR="007762F9" w:rsidRPr="007762F9" w:rsidRDefault="0075223F" w:rsidP="00A26B5F">
      <w:pPr>
        <w:bidi w:val="0"/>
        <w:spacing w:line="240" w:lineRule="auto"/>
        <w:jc w:val="both"/>
        <w:rPr>
          <w:rFonts w:asciiTheme="majorHAnsi" w:hAnsiTheme="majorHAnsi" w:cs="KFGQPC Uthman Taha Naskh"/>
          <w:sz w:val="28"/>
          <w:szCs w:val="28"/>
          <w:rtl/>
        </w:rPr>
      </w:pPr>
      <w:r w:rsidRPr="00A26B5F">
        <w:rPr>
          <w:rFonts w:asciiTheme="majorHAnsi" w:hAnsiTheme="majorHAnsi" w:cs="KFGQPC Uthman Taha Naskh"/>
          <w:sz w:val="28"/>
          <w:szCs w:val="28"/>
          <w:lang w:val="id-ID"/>
        </w:rPr>
        <w:t xml:space="preserve">Imam Muslim meriwayatkan dalam kitab Saḥīḥnya dari Abu al-Hayyāj al-Asadī Ḥayyān bin Ḥusain, ia menuturkan, Ali berkata kepadaku, "Sudikah engkau aku utus untuk melakukan apa yang dulu Rasulullah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mengutusku. </w:t>
      </w:r>
      <w:r w:rsidRPr="009B06D8">
        <w:rPr>
          <w:rFonts w:asciiTheme="majorHAnsi" w:hAnsiTheme="majorHAnsi" w:cs="KFGQPC Uthman Taha Naskh"/>
          <w:sz w:val="28"/>
          <w:szCs w:val="28"/>
          <w:lang w:val="id-ID"/>
        </w:rPr>
        <w:t>Yakni, engkau tidak membiarkan gambar kecuali engkau musnahkan, dan tidak pula kuburan yang ditinggikan kecuali engkau ratakan</w:t>
      </w:r>
      <w:r>
        <w:rPr>
          <w:rFonts w:asciiTheme="majorHAnsi" w:hAnsiTheme="majorHAnsi" w:cs="KFGQPC Uthman Taha Naskh"/>
          <w:sz w:val="28"/>
          <w:szCs w:val="28"/>
          <w:rtl/>
        </w:rPr>
        <w:t>."</w:t>
      </w:r>
    </w:p>
    <w:p w14:paraId="1867BA3F" w14:textId="77777777" w:rsidR="007762F9" w:rsidRPr="00A26B5F" w:rsidRDefault="0075223F" w:rsidP="00A26B5F">
      <w:pPr>
        <w:pStyle w:val="Heading1"/>
        <w:bidi w:val="0"/>
        <w:jc w:val="both"/>
        <w:rPr>
          <w:rtl/>
          <w:lang w:val="id-ID"/>
        </w:rPr>
      </w:pPr>
      <w:bookmarkStart w:id="84" w:name="_Toc506888742"/>
      <w:r>
        <w:t xml:space="preserve">Soal: Jika ditanyakan kepada Anda, apakah Rasulullah </w:t>
      </w:r>
      <w:r w:rsidRPr="00A26B5F">
        <w:rPr>
          <w:i/>
          <w:iCs/>
        </w:rPr>
        <w:t xml:space="preserve">ṣallallāhu ‘alaihi wa sallam </w:t>
      </w:r>
      <w:r>
        <w:t>dimakamkan di dalam masjid sejak awal</w:t>
      </w:r>
      <w:r w:rsidR="00A26B5F">
        <w:rPr>
          <w:lang w:val="id-ID"/>
        </w:rPr>
        <w:t>?</w:t>
      </w:r>
      <w:bookmarkEnd w:id="84"/>
    </w:p>
    <w:p w14:paraId="5E60CF89" w14:textId="77777777" w:rsidR="00A26B5F" w:rsidRDefault="00EE3CF3" w:rsidP="00A26B5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beliau dikuburkan di dalam kamar Aisyah raḍiyallāhu 'anhā dan kubur beliau tetap berada di luar masjid lebih dari 80 tahun. Lalu salah satu khalifah Bani Umayyah memperluas Masjid Nabawi sehingga kamar tersebut sepertinya berada di dalam masjid. Sang khalifah tidak mengindahkan larangan para ulama di zamannya dan peringatan mereka agar tidak menjadikan kamar itu masuk dalam bangunan masjid. Sebab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telah bersabda </w:t>
      </w:r>
      <w:r w:rsidR="0075223F">
        <w:rPr>
          <w:rFonts w:asciiTheme="majorHAnsi" w:hAnsiTheme="majorHAnsi" w:cs="KFGQPC Uthman Taha Naskh"/>
          <w:sz w:val="28"/>
          <w:szCs w:val="28"/>
        </w:rPr>
        <w:lastRenderedPageBreak/>
        <w:t>melarang membangun masjid di atas kuburan</w:t>
      </w:r>
      <w:r w:rsidR="00A26B5F">
        <w:rPr>
          <w:rFonts w:asciiTheme="majorHAnsi" w:hAnsiTheme="majorHAnsi" w:cs="KFGQPC Uthman Taha Naskh"/>
          <w:sz w:val="28"/>
          <w:szCs w:val="28"/>
          <w:lang w:val="id-ID"/>
        </w:rPr>
        <w:t xml:space="preserve">, </w:t>
      </w:r>
      <w:r w:rsidR="00A26B5F" w:rsidRPr="00A26B5F">
        <w:rPr>
          <w:rFonts w:asciiTheme="majorHAnsi" w:hAnsiTheme="majorHAnsi" w:cs="KFGQPC Uthman Taha Naskh"/>
          <w:i/>
          <w:iCs/>
          <w:sz w:val="28"/>
          <w:szCs w:val="28"/>
          <w:lang w:val="id-ID"/>
        </w:rPr>
        <w:t>"</w:t>
      </w:r>
      <w:r w:rsidR="0075223F" w:rsidRPr="00A26B5F">
        <w:rPr>
          <w:rFonts w:asciiTheme="majorHAnsi" w:hAnsiTheme="majorHAnsi" w:cs="KFGQPC Uthman Taha Naskh"/>
          <w:i/>
          <w:iCs/>
          <w:sz w:val="28"/>
          <w:szCs w:val="28"/>
        </w:rPr>
        <w:t xml:space="preserve">Ketahuilah, sesungguhnya umat sebelum kalian menjadikan kuburan sebagai masjid. Ingatlah, janganlah kalian menjadikan kuburan sebagai masjid. Sungguh, aku melarang kalian dari hal tersebut." </w:t>
      </w:r>
      <w:r w:rsidR="0075223F">
        <w:rPr>
          <w:rFonts w:asciiTheme="majorHAnsi" w:hAnsiTheme="majorHAnsi" w:cs="KFGQPC Uthman Taha Naskh"/>
          <w:sz w:val="28"/>
          <w:szCs w:val="28"/>
        </w:rPr>
        <w:t xml:space="preserve">(HR. Muslim) </w:t>
      </w:r>
    </w:p>
    <w:p w14:paraId="4306B401"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Juga Rasulullah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melaknat orang yang membangun masjid di atas kuburan serta memasang lampu di sana, sebagaimana disebutkan dalam hadis yang diriwayatkan oleh Ahlussunan (para penyusun kitab sunan). </w:t>
      </w:r>
    </w:p>
    <w:p w14:paraId="73346027"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Apa yang dikhawatirkan dan diingatkan oleh Nabi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telah terjadi pada umatnya disebabkan oleh kejahilan yang tersebar serta syubhat para syaikh penebar cerita takhayul dan bidah, sehingga mereka mendekatkan diri kepada Allah dengan sesuatu yang merupakan penentangan kepada-Nya dan menyelisihi Rasulullah </w:t>
      </w:r>
      <w:r w:rsidR="00A26B5F" w:rsidRPr="00A26B5F">
        <w:rPr>
          <w:rFonts w:asciiTheme="majorHAnsi" w:hAnsiTheme="majorHAnsi" w:cs="KFGQPC Uthman Taha Naskh"/>
          <w:i/>
          <w:iCs/>
          <w:sz w:val="28"/>
          <w:szCs w:val="28"/>
          <w:lang w:val="id-ID"/>
        </w:rPr>
        <w:t>ṣallallāhu ‘alaihi wa sallam</w:t>
      </w:r>
      <w:r w:rsidRPr="00A26B5F">
        <w:rPr>
          <w:rFonts w:asciiTheme="majorHAnsi" w:hAnsiTheme="majorHAnsi" w:cs="KFGQPC Uthman Taha Naskh"/>
          <w:sz w:val="28"/>
          <w:szCs w:val="28"/>
          <w:lang w:val="id-ID"/>
        </w:rPr>
        <w:t xml:space="preserve">, seperti menempatkan dan membuat kuburan di masjid, memberinya tabir, memberinya lampu, melakukan tawaf, dan menaruh kotak nazar di sana. </w:t>
      </w:r>
      <w:r>
        <w:rPr>
          <w:rFonts w:asciiTheme="majorHAnsi" w:hAnsiTheme="majorHAnsi" w:cs="KFGQPC Uthman Taha Naskh"/>
          <w:sz w:val="28"/>
          <w:szCs w:val="28"/>
        </w:rPr>
        <w:t xml:space="preserve">Akibatnya, kesyirikan dan kesesatan menjadi tersebar dengan mengatasnamakan cinta kepada orang saleh dan memuliakan mereka, serta bertawasul dengan mereka kepada Rabb semesta </w:t>
      </w:r>
      <w:r>
        <w:rPr>
          <w:rFonts w:asciiTheme="majorHAnsi" w:hAnsiTheme="majorHAnsi" w:cs="KFGQPC Uthman Taha Naskh"/>
          <w:sz w:val="28"/>
          <w:szCs w:val="28"/>
        </w:rPr>
        <w:lastRenderedPageBreak/>
        <w:t xml:space="preserve">alam supaya mengabulkan doa orang-orang yang berdoa. </w:t>
      </w:r>
    </w:p>
    <w:p w14:paraId="3B59B78C" w14:textId="77777777" w:rsidR="007762F9" w:rsidRPr="007762F9" w:rsidRDefault="0075223F" w:rsidP="00A26B5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Semua ini merupakan warisan orang-orang sesat dahulu.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A26B5F">
        <w:rPr>
          <w:rFonts w:asciiTheme="majorHAnsi" w:hAnsiTheme="majorHAnsi" w:cs="KFGQPC Uthman Taha Naskh"/>
          <w:i/>
          <w:iCs/>
          <w:sz w:val="28"/>
          <w:szCs w:val="28"/>
        </w:rPr>
        <w:t>"Sungguh kelak kalian akan mengikuti sunah umat sebelum kalian sehelai bulu demi sehelai bulu (persis sama), hingga seandainya mereka masuk ke dalam lubang biawak niscaya kalian pun akan ikut masuk ke dalamnya."</w:t>
      </w:r>
      <w:r>
        <w:rPr>
          <w:rFonts w:asciiTheme="majorHAnsi" w:hAnsiTheme="majorHAnsi" w:cs="KFGQPC Uthman Taha Naskh"/>
          <w:sz w:val="28"/>
          <w:szCs w:val="28"/>
        </w:rPr>
        <w:t xml:space="preserve"> (Muttafaq 'alaih)</w:t>
      </w:r>
    </w:p>
    <w:p w14:paraId="7BE3479A" w14:textId="77777777" w:rsidR="00D1489B" w:rsidRDefault="00D1489B">
      <w:pPr>
        <w:bidi w:val="0"/>
        <w:rPr>
          <w:rFonts w:ascii="Cambria" w:eastAsia="Times New Roman" w:hAnsi="Cambria" w:cs="KFGQPC Uthman Taha Naskh"/>
          <w:b/>
          <w:bCs/>
          <w:kern w:val="32"/>
          <w:sz w:val="32"/>
          <w:szCs w:val="32"/>
        </w:rPr>
      </w:pPr>
      <w:r>
        <w:br w:type="page"/>
      </w:r>
    </w:p>
    <w:p w14:paraId="593EE5AA" w14:textId="77777777" w:rsidR="007762F9" w:rsidRPr="009B06D8" w:rsidRDefault="0075223F" w:rsidP="009B06D8">
      <w:pPr>
        <w:pStyle w:val="Heading1"/>
        <w:bidi w:val="0"/>
        <w:jc w:val="both"/>
        <w:rPr>
          <w:rtl/>
          <w:lang w:val="id-ID"/>
        </w:rPr>
      </w:pPr>
      <w:bookmarkStart w:id="85" w:name="_Toc506888743"/>
      <w:r>
        <w:lastRenderedPageBreak/>
        <w:t xml:space="preserve">Soal: Jika ditanyakan kepada Anda, apakah benar Rasulullah </w:t>
      </w:r>
      <w:r w:rsidRPr="00A26B5F">
        <w:rPr>
          <w:i/>
          <w:iCs/>
        </w:rPr>
        <w:t>ṣallallāhu ‘alaihi wa sallam</w:t>
      </w:r>
      <w:r>
        <w:t xml:space="preserve"> hidup di dalam kuburnya dan akan keluar menemui manusia dalam perayaan Maulid Nabi yang disebut dengan ḥaḍrah, sebagaimana yang diyakini oleh sebagian orang</w:t>
      </w:r>
      <w:r w:rsidR="009B06D8">
        <w:rPr>
          <w:lang w:val="id-ID"/>
        </w:rPr>
        <w:t>?</w:t>
      </w:r>
      <w:bookmarkEnd w:id="85"/>
    </w:p>
    <w:p w14:paraId="5CFD9B60" w14:textId="77777777" w:rsidR="00A26B5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imam yang empat, bahkan seluruh umat Islam sepakat bahwa para sahabat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m tidak menguburkan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kecuali setelah roh beliau meninggalkan jasadnya. Tidak masuk akal bila mereka menguburkan beliau dalam kondisi hidup. Dan karena para sahabat mengangkat seorang khalifah pengganti beliau sepeninggalnya, juga putri beliau, yaitu Fatimah raḍiyallāhu 'anhā menuntut bagian warisannya dari beliau. Tidak pernah ada cerita dari seorang sahabat, tabiin, ataupun generasi setelahnya seperti imam yang empat, bahwa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keluar menemui manusia setelah beliau wafat dan dikuburkan. </w:t>
      </w:r>
    </w:p>
    <w:p w14:paraId="083E8BF1"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Barangsiapa mengklaim bahwa beliau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keluar dari kuburnya dan menemui manusia, maka dia telah berbohong dan dipermainkan oleh setan serta membuat-buat kedustaan atas nama Allah dan Rasulullah </w:t>
      </w:r>
      <w:r w:rsidR="00A26B5F" w:rsidRPr="00A26B5F">
        <w:rPr>
          <w:rFonts w:asciiTheme="majorHAnsi" w:hAnsiTheme="majorHAnsi" w:cs="KFGQPC Uthman Taha Naskh"/>
          <w:i/>
          <w:iCs/>
          <w:sz w:val="28"/>
          <w:szCs w:val="28"/>
          <w:lang w:val="id-ID"/>
        </w:rPr>
        <w:lastRenderedPageBreak/>
        <w:t>ṣallallāhu ‘alaihi wa sallam</w:t>
      </w:r>
      <w:r w:rsidRPr="00A26B5F">
        <w:rPr>
          <w:rFonts w:asciiTheme="majorHAnsi" w:hAnsiTheme="majorHAnsi" w:cs="KFGQPC Uthman Taha Naskh"/>
          <w:sz w:val="28"/>
          <w:szCs w:val="28"/>
          <w:lang w:val="id-ID"/>
        </w:rPr>
        <w:t xml:space="preserve">. Bagaimana tidak, sedangkan Allah </w:t>
      </w:r>
      <w:r w:rsidR="00A26B5F" w:rsidRPr="00A26B5F">
        <w:rPr>
          <w:rFonts w:asciiTheme="majorHAnsi" w:hAnsiTheme="majorHAnsi" w:cs="KFGQPC Uthman Taha Naskh"/>
          <w:i/>
          <w:iCs/>
          <w:sz w:val="28"/>
          <w:szCs w:val="28"/>
          <w:lang w:val="id-ID"/>
        </w:rPr>
        <w:t>Subhānahu wa</w:t>
      </w:r>
      <w:r w:rsidRPr="00A26B5F">
        <w:rPr>
          <w:rFonts w:asciiTheme="majorHAnsi" w:hAnsiTheme="majorHAnsi" w:cs="KFGQPC Uthman Taha Naskh"/>
          <w:sz w:val="28"/>
          <w:szCs w:val="28"/>
          <w:lang w:val="id-ID"/>
        </w:rPr>
        <w:t xml:space="preserve"> </w:t>
      </w:r>
      <w:r w:rsidR="00D3454E" w:rsidRPr="00A26B5F">
        <w:rPr>
          <w:rFonts w:asciiTheme="majorHAnsi" w:hAnsiTheme="majorHAnsi" w:cs="KFGQPC Uthman Taha Naskh"/>
          <w:i/>
          <w:iCs/>
          <w:sz w:val="28"/>
          <w:szCs w:val="28"/>
          <w:lang w:val="id-ID"/>
        </w:rPr>
        <w:t>Ta'ālā</w:t>
      </w:r>
      <w:r w:rsidRPr="00A26B5F">
        <w:rPr>
          <w:rFonts w:asciiTheme="majorHAnsi" w:hAnsiTheme="majorHAnsi" w:cs="KFGQPC Uthman Taha Naskh"/>
          <w:sz w:val="28"/>
          <w:szCs w:val="28"/>
          <w:lang w:val="id-ID"/>
        </w:rPr>
        <w:t xml:space="preserve"> telah berfirman, </w:t>
      </w:r>
      <w:r w:rsidRPr="00A26B5F">
        <w:rPr>
          <w:rFonts w:asciiTheme="majorHAnsi" w:hAnsiTheme="majorHAnsi" w:cs="KFGQPC Uthman Taha Naskh"/>
          <w:i/>
          <w:iCs/>
          <w:sz w:val="28"/>
          <w:szCs w:val="28"/>
          <w:lang w:val="id-ID"/>
        </w:rPr>
        <w:t xml:space="preserve">"Muhammad itu tidak lain hanyalah seorang rasul, sebelumnya telah berlalu beberapa orang rasul. </w:t>
      </w:r>
      <w:r w:rsidRPr="00A26B5F">
        <w:rPr>
          <w:rFonts w:asciiTheme="majorHAnsi" w:hAnsiTheme="majorHAnsi" w:cs="KFGQPC Uthman Taha Naskh"/>
          <w:i/>
          <w:iCs/>
          <w:sz w:val="28"/>
          <w:szCs w:val="28"/>
        </w:rPr>
        <w:t>Apakah jika dia wafat atau dibunuh, kamu berbalik ke belakang (murtad)."</w:t>
      </w:r>
      <w:r>
        <w:rPr>
          <w:rFonts w:asciiTheme="majorHAnsi" w:hAnsiTheme="majorHAnsi" w:cs="KFGQPC Uthman Taha Naskh"/>
          <w:sz w:val="28"/>
          <w:szCs w:val="28"/>
        </w:rPr>
        <w:t xml:space="preserve"> (Āli ‘Imrān: 144) Dan firman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w:t>
      </w:r>
      <w:r w:rsidRPr="00A26B5F">
        <w:rPr>
          <w:rFonts w:asciiTheme="majorHAnsi" w:hAnsiTheme="majorHAnsi" w:cs="KFGQPC Uthman Taha Naskh"/>
          <w:i/>
          <w:iCs/>
          <w:sz w:val="28"/>
          <w:szCs w:val="28"/>
        </w:rPr>
        <w:t>"Sesungguhnya engkau (Muhammad) akan mati, dan sesungguhnya mereka akan mati (pula).”</w:t>
      </w:r>
      <w:r>
        <w:rPr>
          <w:rFonts w:asciiTheme="majorHAnsi" w:hAnsiTheme="majorHAnsi" w:cs="KFGQPC Uthman Taha Naskh"/>
          <w:sz w:val="28"/>
          <w:szCs w:val="28"/>
        </w:rPr>
        <w:t xml:space="preserve"> (Az-Zumar: 30) </w:t>
      </w:r>
    </w:p>
    <w:p w14:paraId="628B5CC3" w14:textId="77777777" w:rsidR="00A26B5F" w:rsidRDefault="0075223F" w:rsidP="00A26B5F">
      <w:p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t xml:space="preserve">Dalam ayat ini, Allah </w:t>
      </w:r>
      <w:r w:rsidR="00A26B5F" w:rsidRPr="00A26B5F">
        <w:rPr>
          <w:rFonts w:asciiTheme="majorHAnsi" w:hAnsiTheme="majorHAnsi" w:cs="KFGQPC Uthman Taha Naskh"/>
          <w:i/>
          <w:iCs/>
          <w:sz w:val="28"/>
          <w:szCs w:val="28"/>
          <w:lang w:val="id-ID"/>
        </w:rPr>
        <w:t>Subhānahu wa</w:t>
      </w:r>
      <w:r w:rsidRPr="00A26B5F">
        <w:rPr>
          <w:rFonts w:asciiTheme="majorHAnsi" w:hAnsiTheme="majorHAnsi" w:cs="KFGQPC Uthman Taha Naskh"/>
          <w:sz w:val="28"/>
          <w:szCs w:val="28"/>
          <w:lang w:val="id-ID"/>
        </w:rPr>
        <w:t xml:space="preserve"> </w:t>
      </w:r>
      <w:r w:rsidR="00D3454E" w:rsidRPr="00A26B5F">
        <w:rPr>
          <w:rFonts w:asciiTheme="majorHAnsi" w:hAnsiTheme="majorHAnsi" w:cs="KFGQPC Uthman Taha Naskh"/>
          <w:i/>
          <w:iCs/>
          <w:sz w:val="28"/>
          <w:szCs w:val="28"/>
          <w:lang w:val="id-ID"/>
        </w:rPr>
        <w:t>Ta'ālā</w:t>
      </w:r>
      <w:r w:rsidRPr="00A26B5F">
        <w:rPr>
          <w:rFonts w:asciiTheme="majorHAnsi" w:hAnsiTheme="majorHAnsi" w:cs="KFGQPC Uthman Taha Naskh"/>
          <w:sz w:val="28"/>
          <w:szCs w:val="28"/>
          <w:lang w:val="id-ID"/>
        </w:rPr>
        <w:t xml:space="preserve"> menggandengkan berita kematian beliau dan kematian manusia lainnya agar jelas bahwa ini adalah kematian yang hakiki (sebenarnya) dan perpindahan dari alam dunia menuju alam barzakh</w:t>
      </w:r>
      <w:r w:rsidR="00A26B5F">
        <w:rPr>
          <w:rFonts w:asciiTheme="majorHAnsi" w:hAnsiTheme="majorHAnsi" w:cs="KFGQPC Uthman Taha Naskh"/>
          <w:sz w:val="28"/>
          <w:szCs w:val="28"/>
          <w:lang w:val="id-ID"/>
        </w:rPr>
        <w:t xml:space="preserve">, </w:t>
      </w:r>
      <w:r w:rsidRPr="00A26B5F">
        <w:rPr>
          <w:rFonts w:asciiTheme="majorHAnsi" w:hAnsiTheme="majorHAnsi" w:cs="KFGQPC Uthman Taha Naskh"/>
          <w:sz w:val="28"/>
          <w:szCs w:val="28"/>
          <w:lang w:val="id-ID"/>
        </w:rPr>
        <w:t xml:space="preserve">di mana orang yang telah masuk tidak akan keluar darinya kecuali menuju pelataran hari Kiamat untuk hisab dan pembalasan setelah dibangkitkan, dikumpulkan dan keluar dari kubur. </w:t>
      </w:r>
    </w:p>
    <w:p w14:paraId="1772983B" w14:textId="77777777" w:rsidR="007762F9" w:rsidRPr="00A26B5F" w:rsidRDefault="0075223F" w:rsidP="00636179">
      <w:pPr>
        <w:bidi w:val="0"/>
        <w:spacing w:line="240" w:lineRule="auto"/>
        <w:jc w:val="both"/>
        <w:rPr>
          <w:rFonts w:asciiTheme="majorHAnsi" w:hAnsiTheme="majorHAnsi" w:cs="KFGQPC Uthman Taha Naskh"/>
          <w:sz w:val="28"/>
          <w:szCs w:val="28"/>
          <w:rtl/>
          <w:lang w:val="id-ID"/>
        </w:rPr>
      </w:pPr>
      <w:r w:rsidRPr="00A26B5F">
        <w:rPr>
          <w:rFonts w:asciiTheme="majorHAnsi" w:hAnsiTheme="majorHAnsi" w:cs="KFGQPC Uthman Taha Naskh"/>
          <w:sz w:val="28"/>
          <w:szCs w:val="28"/>
          <w:lang w:val="id-ID"/>
        </w:rPr>
        <w:t xml:space="preserve">Di antara bantahan yang tepat kepada orang-orang jahil dan para penganut khurafat yang meyakini Nabi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keluar dari kubur adalah apa yang diungkapkan Imam al-Qurthubi al-Maliki (w. 6</w:t>
      </w:r>
      <w:r w:rsidR="00F03FDE" w:rsidRPr="00F03FDE">
        <w:rPr>
          <w:rFonts w:asciiTheme="majorHAnsi" w:hAnsiTheme="majorHAnsi" w:cs="KFGQPC Uthman Taha Naskh"/>
          <w:sz w:val="28"/>
          <w:szCs w:val="28"/>
          <w:lang w:val="id-ID"/>
        </w:rPr>
        <w:t>56</w:t>
      </w:r>
      <w:r w:rsidRPr="00A26B5F">
        <w:rPr>
          <w:rFonts w:asciiTheme="majorHAnsi" w:hAnsiTheme="majorHAnsi" w:cs="KFGQPC Uthman Taha Naskh"/>
          <w:sz w:val="28"/>
          <w:szCs w:val="28"/>
          <w:lang w:val="id-ID"/>
        </w:rPr>
        <w:t xml:space="preserve">H) dalam karyanya </w:t>
      </w:r>
      <w:r w:rsidRPr="00A26B5F">
        <w:rPr>
          <w:rFonts w:asciiTheme="majorHAnsi" w:hAnsiTheme="majorHAnsi" w:cs="KFGQPC Uthman Taha Naskh"/>
          <w:i/>
          <w:iCs/>
          <w:sz w:val="28"/>
          <w:szCs w:val="28"/>
          <w:lang w:val="id-ID"/>
        </w:rPr>
        <w:t>Al-Mufhim</w:t>
      </w:r>
      <w:r w:rsidRPr="00A26B5F">
        <w:rPr>
          <w:rFonts w:asciiTheme="majorHAnsi" w:hAnsiTheme="majorHAnsi" w:cs="KFGQPC Uthman Taha Naskh"/>
          <w:sz w:val="28"/>
          <w:szCs w:val="28"/>
          <w:lang w:val="id-ID"/>
        </w:rPr>
        <w:t xml:space="preserve"> tentang khurafat keluarnya Nabi </w:t>
      </w:r>
      <w:r w:rsidR="00A26B5F" w:rsidRPr="00A26B5F">
        <w:rPr>
          <w:rFonts w:asciiTheme="majorHAnsi" w:hAnsiTheme="majorHAnsi" w:cs="KFGQPC Uthman Taha Naskh"/>
          <w:i/>
          <w:iCs/>
          <w:sz w:val="28"/>
          <w:szCs w:val="28"/>
          <w:lang w:val="id-ID"/>
        </w:rPr>
        <w:t>ṣallallāhu ‘alaihi wa sallam</w:t>
      </w:r>
      <w:r w:rsidR="00EE3CF3" w:rsidRPr="00A26B5F">
        <w:rPr>
          <w:rFonts w:asciiTheme="majorHAnsi" w:hAnsiTheme="majorHAnsi" w:cs="KFGQPC Uthman Taha Naskh"/>
          <w:i/>
          <w:iCs/>
          <w:sz w:val="28"/>
          <w:szCs w:val="28"/>
          <w:lang w:val="id-ID"/>
        </w:rPr>
        <w:t xml:space="preserve"> </w:t>
      </w:r>
      <w:r w:rsidRPr="00A26B5F">
        <w:rPr>
          <w:rFonts w:asciiTheme="majorHAnsi" w:hAnsiTheme="majorHAnsi" w:cs="KFGQPC Uthman Taha Naskh"/>
          <w:sz w:val="28"/>
          <w:szCs w:val="28"/>
          <w:lang w:val="id-ID"/>
        </w:rPr>
        <w:t xml:space="preserve">dari kuburnya, “Rusaknya keyakinan ini dapat diketahui dengan logika sederhana. </w:t>
      </w:r>
      <w:r w:rsidRPr="009B06D8">
        <w:rPr>
          <w:rFonts w:asciiTheme="majorHAnsi" w:hAnsiTheme="majorHAnsi" w:cs="KFGQPC Uthman Taha Naskh"/>
          <w:sz w:val="28"/>
          <w:szCs w:val="28"/>
          <w:lang w:val="id-ID"/>
        </w:rPr>
        <w:t xml:space="preserve">Keyakinan ini berkonsekuensi seseorang tidak </w:t>
      </w:r>
      <w:r w:rsidRPr="009B06D8">
        <w:rPr>
          <w:rFonts w:asciiTheme="majorHAnsi" w:hAnsiTheme="majorHAnsi" w:cs="KFGQPC Uthman Taha Naskh"/>
          <w:sz w:val="28"/>
          <w:szCs w:val="28"/>
          <w:lang w:val="id-ID"/>
        </w:rPr>
        <w:lastRenderedPageBreak/>
        <w:t>melihat beliau kecuali dalam wujud asli beliau ketika wafat dan tidak mungkin dilihat oleh dua orang dalam satu waktu di dua tempat berbeda. Bahwa beliau sekarang</w:t>
      </w:r>
      <w:r>
        <w:rPr>
          <w:rFonts w:asciiTheme="majorHAnsi" w:hAnsiTheme="majorHAnsi" w:cs="KFGQPC Uthman Taha Naskh"/>
          <w:sz w:val="28"/>
          <w:szCs w:val="28"/>
          <w:rtl/>
        </w:rPr>
        <w:t xml:space="preserve"> </w:t>
      </w:r>
      <w:r w:rsidRPr="009B06D8">
        <w:rPr>
          <w:rFonts w:asciiTheme="majorHAnsi" w:hAnsiTheme="majorHAnsi" w:cs="KFGQPC Uthman Taha Naskh"/>
          <w:sz w:val="28"/>
          <w:szCs w:val="28"/>
          <w:lang w:val="id-ID"/>
        </w:rPr>
        <w:t xml:space="preserve">masih hidup dan keluar dari kubur, berjalan di pasar, berbicara dengan manusia dan mereka pun berbicara dengannya; hal ini berkonsekuensi kubur beliau kosong dari jasadnya dan tidak ada sesuatu apa pun di kuburnya. </w:t>
      </w:r>
      <w:r>
        <w:rPr>
          <w:rFonts w:asciiTheme="majorHAnsi" w:hAnsiTheme="majorHAnsi" w:cs="KFGQPC Uthman Taha Naskh"/>
          <w:sz w:val="28"/>
          <w:szCs w:val="28"/>
        </w:rPr>
        <w:t>Sehingga yang diziarahi hanya kubur kosong, dan ucapan salam diberikan kepada orang yang tidak ada. Karena bisa saja beliau dilihat di malam dan siang hari secara berturut-turut secara hakiki di luar kuburnya. Jelas ini adalah perkataan bodoh yang tidak akan diterima oleh orang yang paling bodoh sekalipun</w:t>
      </w:r>
      <w:r w:rsidR="00A26B5F">
        <w:rPr>
          <w:rFonts w:asciiTheme="majorHAnsi" w:hAnsiTheme="majorHAnsi" w:cs="KFGQPC Uthman Taha Naskh"/>
          <w:sz w:val="28"/>
          <w:szCs w:val="28"/>
          <w:lang w:val="id-ID"/>
        </w:rPr>
        <w:t>."</w:t>
      </w:r>
    </w:p>
    <w:p w14:paraId="2246DEC9" w14:textId="77777777" w:rsidR="007762F9" w:rsidRPr="00A26B5F" w:rsidRDefault="0075223F" w:rsidP="00A26B5F">
      <w:pPr>
        <w:pStyle w:val="Heading1"/>
        <w:bidi w:val="0"/>
        <w:jc w:val="both"/>
        <w:rPr>
          <w:rtl/>
          <w:lang w:val="id-ID"/>
        </w:rPr>
      </w:pPr>
      <w:bookmarkStart w:id="86" w:name="_Toc506888744"/>
      <w:r>
        <w:t>Soal: Jika ditanyakan kepada Anda, apakah bidah itu? Apa sajakah macam-macamnya dan apa hukum setiap macamnya? Dan apakah dalam Islam ada bidah hasanah (yang baik)</w:t>
      </w:r>
      <w:r w:rsidR="00A26B5F">
        <w:rPr>
          <w:lang w:val="id-ID"/>
        </w:rPr>
        <w:t>?</w:t>
      </w:r>
      <w:bookmarkEnd w:id="86"/>
    </w:p>
    <w:p w14:paraId="13DD8636" w14:textId="77777777" w:rsidR="00A26B5F"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bidah adalah perbuatan ibadah yang dilakukan seorang hamba kepada Allah tanpa landasan dalil syariat. </w:t>
      </w:r>
    </w:p>
    <w:p w14:paraId="34727A25" w14:textId="77777777" w:rsidR="00A26B5F" w:rsidRDefault="0075223F" w:rsidP="00A26B5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Bidah ada dua macam: </w:t>
      </w:r>
    </w:p>
    <w:p w14:paraId="26C49D95" w14:textId="77777777" w:rsidR="00A26B5F" w:rsidRPr="00A26B5F" w:rsidRDefault="0075223F" w:rsidP="00A26B5F">
      <w:pPr>
        <w:pStyle w:val="ListParagraph"/>
        <w:numPr>
          <w:ilvl w:val="0"/>
          <w:numId w:val="44"/>
        </w:num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rPr>
        <w:t xml:space="preserve">Bidah yang dapat mengafirkan, seperti orang yang tawaf di kubur untuk mendekatkan diri kepada orang yang dikubur di dalamnya. </w:t>
      </w:r>
    </w:p>
    <w:p w14:paraId="5FDE232F" w14:textId="77777777" w:rsidR="00F24EAD" w:rsidRPr="009B06D8" w:rsidRDefault="0075223F" w:rsidP="00A26B5F">
      <w:pPr>
        <w:pStyle w:val="ListParagraph"/>
        <w:numPr>
          <w:ilvl w:val="0"/>
          <w:numId w:val="44"/>
        </w:numPr>
        <w:bidi w:val="0"/>
        <w:spacing w:line="240" w:lineRule="auto"/>
        <w:jc w:val="both"/>
        <w:rPr>
          <w:rFonts w:asciiTheme="majorHAnsi" w:hAnsiTheme="majorHAnsi" w:cs="KFGQPC Uthman Taha Naskh"/>
          <w:sz w:val="28"/>
          <w:szCs w:val="28"/>
          <w:lang w:val="id-ID"/>
        </w:rPr>
      </w:pPr>
      <w:r w:rsidRPr="00A26B5F">
        <w:rPr>
          <w:rFonts w:asciiTheme="majorHAnsi" w:hAnsiTheme="majorHAnsi" w:cs="KFGQPC Uthman Taha Naskh"/>
          <w:sz w:val="28"/>
          <w:szCs w:val="28"/>
          <w:lang w:val="id-ID"/>
        </w:rPr>
        <w:lastRenderedPageBreak/>
        <w:t xml:space="preserve">Bidah yang dosa pelakunya tidak sampai kafir, seperti orang yang mengadakan perayaan kelahiran seorang nabi ataupun wali yang tidak mengandung perbuatan syirik atau kufur. </w:t>
      </w:r>
    </w:p>
    <w:p w14:paraId="67F8BBE8"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rPr>
        <w:t>Dalam agama Islam tidak ada bidah yang baik; karena setiap bidah</w:t>
      </w:r>
      <w:r w:rsidRPr="00F24EAD">
        <w:rPr>
          <w:rFonts w:asciiTheme="majorHAnsi" w:hAnsiTheme="majorHAnsi" w:cs="KFGQPC Uthman Taha Naskh"/>
          <w:sz w:val="28"/>
          <w:szCs w:val="28"/>
          <w:rtl/>
        </w:rPr>
        <w:t xml:space="preserve"> </w:t>
      </w:r>
      <w:r w:rsidRPr="00F24EAD">
        <w:rPr>
          <w:rFonts w:asciiTheme="majorHAnsi" w:hAnsiTheme="majorHAnsi" w:cs="KFGQPC Uthman Taha Naskh"/>
          <w:sz w:val="28"/>
          <w:szCs w:val="28"/>
        </w:rPr>
        <w:t xml:space="preserve">adalah sesat. Dalilnya sabda Nabi </w:t>
      </w:r>
      <w:r w:rsidR="00A26B5F" w:rsidRPr="00F24EAD">
        <w:rPr>
          <w:rFonts w:asciiTheme="majorHAnsi" w:hAnsiTheme="majorHAnsi" w:cs="KFGQPC Uthman Taha Naskh"/>
          <w:i/>
          <w:iCs/>
          <w:sz w:val="28"/>
          <w:szCs w:val="28"/>
        </w:rPr>
        <w:t>ṣallallāhu ‘alaihi wa sallam</w:t>
      </w:r>
      <w:r w:rsidRPr="00F24EAD">
        <w:rPr>
          <w:rFonts w:asciiTheme="majorHAnsi" w:hAnsiTheme="majorHAnsi" w:cs="KFGQPC Uthman Taha Naskh"/>
          <w:sz w:val="28"/>
          <w:szCs w:val="28"/>
        </w:rPr>
        <w:t xml:space="preserve">, </w:t>
      </w:r>
      <w:r w:rsidRPr="00F24EAD">
        <w:rPr>
          <w:rFonts w:asciiTheme="majorHAnsi" w:hAnsiTheme="majorHAnsi" w:cs="KFGQPC Uthman Taha Naskh"/>
          <w:i/>
          <w:iCs/>
          <w:sz w:val="28"/>
          <w:szCs w:val="28"/>
        </w:rPr>
        <w:t>"Jangan kalian melakukan hal-hal yang baru (dalam agama); karena setiap hal yang baru adalah bidah dan setiap bidah adalah kesesatan."</w:t>
      </w:r>
      <w:r w:rsidRPr="00F24EAD">
        <w:rPr>
          <w:rFonts w:asciiTheme="majorHAnsi" w:hAnsiTheme="majorHAnsi" w:cs="KFGQPC Uthman Taha Naskh"/>
          <w:sz w:val="28"/>
          <w:szCs w:val="28"/>
        </w:rPr>
        <w:t xml:space="preserve"> Dalam riwayat lain, </w:t>
      </w:r>
      <w:r w:rsidRPr="00F24EAD">
        <w:rPr>
          <w:rFonts w:asciiTheme="majorHAnsi" w:hAnsiTheme="majorHAnsi" w:cs="KFGQPC Uthman Taha Naskh"/>
          <w:i/>
          <w:iCs/>
          <w:sz w:val="28"/>
          <w:szCs w:val="28"/>
        </w:rPr>
        <w:t>"Dan setiap kesesatan tempatnya di</w:t>
      </w:r>
      <w:r w:rsidRPr="00F24EAD">
        <w:rPr>
          <w:rFonts w:asciiTheme="majorHAnsi" w:hAnsiTheme="majorHAnsi" w:cs="KFGQPC Uthman Taha Naskh"/>
          <w:i/>
          <w:iCs/>
          <w:sz w:val="28"/>
          <w:szCs w:val="28"/>
          <w:rtl/>
        </w:rPr>
        <w:t xml:space="preserve"> </w:t>
      </w:r>
      <w:r w:rsidRPr="00F24EAD">
        <w:rPr>
          <w:rFonts w:asciiTheme="majorHAnsi" w:hAnsiTheme="majorHAnsi" w:cs="KFGQPC Uthman Taha Naskh"/>
          <w:i/>
          <w:iCs/>
          <w:sz w:val="28"/>
          <w:szCs w:val="28"/>
        </w:rPr>
        <w:t>neraka."</w:t>
      </w:r>
      <w:r w:rsidRPr="00F24EAD">
        <w:rPr>
          <w:rFonts w:asciiTheme="majorHAnsi" w:hAnsiTheme="majorHAnsi" w:cs="KFGQPC Uthman Taha Naskh"/>
          <w:sz w:val="28"/>
          <w:szCs w:val="28"/>
        </w:rPr>
        <w:t xml:space="preserve"> (HR. Imam Ahmad dan An-Nasā`i) </w:t>
      </w:r>
    </w:p>
    <w:p w14:paraId="4C4D9A75"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rPr>
        <w:t xml:space="preserve">Nabi </w:t>
      </w:r>
      <w:r w:rsidR="00A26B5F" w:rsidRPr="00F24EAD">
        <w:rPr>
          <w:rFonts w:asciiTheme="majorHAnsi" w:hAnsiTheme="majorHAnsi" w:cs="KFGQPC Uthman Taha Naskh"/>
          <w:i/>
          <w:iCs/>
          <w:sz w:val="28"/>
          <w:szCs w:val="28"/>
        </w:rPr>
        <w:t>ṣallallāhu ‘alaihi wa sallam</w:t>
      </w:r>
      <w:r w:rsidR="00EE3CF3" w:rsidRPr="00F24EAD">
        <w:rPr>
          <w:rFonts w:asciiTheme="majorHAnsi" w:hAnsiTheme="majorHAnsi" w:cs="KFGQPC Uthman Taha Naskh"/>
          <w:i/>
          <w:iCs/>
          <w:sz w:val="28"/>
          <w:szCs w:val="28"/>
        </w:rPr>
        <w:t xml:space="preserve"> </w:t>
      </w:r>
      <w:r w:rsidRPr="00F24EAD">
        <w:rPr>
          <w:rFonts w:asciiTheme="majorHAnsi" w:hAnsiTheme="majorHAnsi" w:cs="KFGQPC Uthman Taha Naskh"/>
          <w:sz w:val="28"/>
          <w:szCs w:val="28"/>
        </w:rPr>
        <w:t>tidak mengecualikan bidah apapun. Semua bidah adalah haram serta pelakunya tidak mendapatkan pahala; karena bidah sama dengan meralat syariat dan menambah agama yang telah sempurna</w:t>
      </w:r>
      <w:r w:rsidRPr="00F24EAD">
        <w:rPr>
          <w:rFonts w:asciiTheme="majorHAnsi" w:hAnsiTheme="majorHAnsi" w:cs="KFGQPC Uthman Taha Naskh"/>
          <w:sz w:val="28"/>
          <w:szCs w:val="28"/>
          <w:rtl/>
        </w:rPr>
        <w:t xml:space="preserve"> </w:t>
      </w:r>
      <w:r w:rsidRPr="00F24EAD">
        <w:rPr>
          <w:rFonts w:asciiTheme="majorHAnsi" w:hAnsiTheme="majorHAnsi" w:cs="KFGQPC Uthman Taha Naskh"/>
          <w:sz w:val="28"/>
          <w:szCs w:val="28"/>
        </w:rPr>
        <w:t xml:space="preserve">dan paripurna. </w:t>
      </w:r>
    </w:p>
    <w:p w14:paraId="582B58EA" w14:textId="77777777" w:rsidR="007762F9" w:rsidRPr="00F24EAD"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 xml:space="preserve">Bidah itu tertolak dengan dalil sabda Nabi </w:t>
      </w:r>
      <w:r w:rsidR="00A26B5F" w:rsidRPr="00F24EAD">
        <w:rPr>
          <w:rFonts w:asciiTheme="majorHAnsi" w:hAnsiTheme="majorHAnsi" w:cs="KFGQPC Uthman Taha Naskh"/>
          <w:i/>
          <w:iCs/>
          <w:sz w:val="28"/>
          <w:szCs w:val="28"/>
          <w:lang w:val="id-ID"/>
        </w:rPr>
        <w:t>ṣallallāhu ‘alaihi wa sallam</w:t>
      </w:r>
      <w:r w:rsidRPr="00F24EAD">
        <w:rPr>
          <w:rFonts w:asciiTheme="majorHAnsi" w:hAnsiTheme="majorHAnsi" w:cs="KFGQPC Uthman Taha Naskh"/>
          <w:sz w:val="28"/>
          <w:szCs w:val="28"/>
          <w:lang w:val="id-ID"/>
        </w:rPr>
        <w:t xml:space="preserve">, </w:t>
      </w:r>
      <w:r w:rsidRPr="00F24EAD">
        <w:rPr>
          <w:rFonts w:asciiTheme="majorHAnsi" w:hAnsiTheme="majorHAnsi" w:cs="KFGQPC Uthman Taha Naskh"/>
          <w:i/>
          <w:iCs/>
          <w:sz w:val="28"/>
          <w:szCs w:val="28"/>
          <w:lang w:val="id-ID"/>
        </w:rPr>
        <w:t>"Barangsiapa mengamalkan satu amalan yang bukan urusan kami, maka amalan itu tertolak."</w:t>
      </w:r>
      <w:r w:rsidRPr="00F24EAD">
        <w:rPr>
          <w:rFonts w:asciiTheme="majorHAnsi" w:hAnsiTheme="majorHAnsi" w:cs="KFGQPC Uthman Taha Naskh"/>
          <w:sz w:val="28"/>
          <w:szCs w:val="28"/>
          <w:lang w:val="id-ID"/>
        </w:rPr>
        <w:t xml:space="preserve"> (HR. Muslim) Dan sabda Nabi </w:t>
      </w:r>
      <w:r w:rsidR="00A26B5F" w:rsidRPr="00F24EAD">
        <w:rPr>
          <w:rFonts w:asciiTheme="majorHAnsi" w:hAnsiTheme="majorHAnsi" w:cs="KFGQPC Uthman Taha Naskh"/>
          <w:i/>
          <w:iCs/>
          <w:sz w:val="28"/>
          <w:szCs w:val="28"/>
          <w:lang w:val="id-ID"/>
        </w:rPr>
        <w:t>ṣallallāhu ‘alaihi wa sallam</w:t>
      </w:r>
      <w:r w:rsidRPr="00F24EAD">
        <w:rPr>
          <w:rFonts w:asciiTheme="majorHAnsi" w:hAnsiTheme="majorHAnsi" w:cs="KFGQPC Uthman Taha Naskh"/>
          <w:sz w:val="28"/>
          <w:szCs w:val="28"/>
          <w:lang w:val="id-ID"/>
        </w:rPr>
        <w:t xml:space="preserve">, </w:t>
      </w:r>
      <w:r w:rsidRPr="00F24EAD">
        <w:rPr>
          <w:rFonts w:asciiTheme="majorHAnsi" w:hAnsiTheme="majorHAnsi" w:cs="KFGQPC Uthman Taha Naskh"/>
          <w:i/>
          <w:iCs/>
          <w:sz w:val="28"/>
          <w:szCs w:val="28"/>
          <w:lang w:val="id-ID"/>
        </w:rPr>
        <w:t>"Barangsiapa membuat</w:t>
      </w:r>
      <w:r w:rsidRPr="00F24EAD">
        <w:rPr>
          <w:rFonts w:asciiTheme="majorHAnsi" w:hAnsiTheme="majorHAnsi" w:cs="KFGQPC Uthman Taha Naskh"/>
          <w:i/>
          <w:iCs/>
          <w:sz w:val="28"/>
          <w:szCs w:val="28"/>
          <w:rtl/>
        </w:rPr>
        <w:t xml:space="preserve"> </w:t>
      </w:r>
      <w:r w:rsidRPr="00F24EAD">
        <w:rPr>
          <w:rFonts w:asciiTheme="majorHAnsi" w:hAnsiTheme="majorHAnsi" w:cs="KFGQPC Uthman Taha Naskh"/>
          <w:i/>
          <w:iCs/>
          <w:sz w:val="28"/>
          <w:szCs w:val="28"/>
          <w:lang w:val="id-ID"/>
        </w:rPr>
        <w:t xml:space="preserve">amalan baru dalam urusan kami yang bukan termasuk ajarannya, maka amalan itu tertolak." </w:t>
      </w:r>
      <w:r w:rsidRPr="009B06D8">
        <w:rPr>
          <w:rFonts w:asciiTheme="majorHAnsi" w:hAnsiTheme="majorHAnsi" w:cs="KFGQPC Uthman Taha Naskh"/>
          <w:sz w:val="28"/>
          <w:szCs w:val="28"/>
          <w:lang w:val="id-ID"/>
        </w:rPr>
        <w:t>(Muttafaq 'alaih) Sabda beliau, “Urusan kami” artinya agama Islam</w:t>
      </w:r>
      <w:r w:rsidRPr="00F24EAD">
        <w:rPr>
          <w:rFonts w:asciiTheme="majorHAnsi" w:hAnsiTheme="majorHAnsi" w:cs="KFGQPC Uthman Taha Naskh"/>
          <w:sz w:val="28"/>
          <w:szCs w:val="28"/>
          <w:rtl/>
        </w:rPr>
        <w:t>.</w:t>
      </w:r>
    </w:p>
    <w:p w14:paraId="11FEDDC1" w14:textId="77777777" w:rsidR="007762F9" w:rsidRPr="00F24EAD" w:rsidRDefault="0075223F" w:rsidP="00F24EAD">
      <w:pPr>
        <w:pStyle w:val="Heading1"/>
        <w:bidi w:val="0"/>
        <w:jc w:val="both"/>
        <w:rPr>
          <w:rtl/>
          <w:lang w:val="id-ID"/>
        </w:rPr>
      </w:pPr>
      <w:bookmarkStart w:id="87" w:name="_Toc506888745"/>
      <w:r w:rsidRPr="009B06D8">
        <w:rPr>
          <w:lang w:val="id-ID"/>
        </w:rPr>
        <w:lastRenderedPageBreak/>
        <w:t xml:space="preserve">Soal: Jika ada yang bertanya kepada Anda, apa yang bisa dipahami dari sabda Nabi </w:t>
      </w:r>
      <w:r w:rsidRPr="009B06D8">
        <w:rPr>
          <w:i/>
          <w:iCs/>
          <w:lang w:val="id-ID"/>
        </w:rPr>
        <w:t>ṣallallāhu ‘alaihi wa sallam</w:t>
      </w:r>
      <w:r w:rsidRPr="009B06D8">
        <w:rPr>
          <w:lang w:val="id-ID"/>
        </w:rPr>
        <w:t xml:space="preserve"> (artinya), </w:t>
      </w:r>
      <w:r w:rsidRPr="009B06D8">
        <w:rPr>
          <w:i/>
          <w:iCs/>
          <w:lang w:val="id-ID"/>
        </w:rPr>
        <w:t>"Barangsiapa mengadakan sunah yang baik maka dia memperoleh pahalanya dan sebesar pahala orang yang turut melakukannya</w:t>
      </w:r>
      <w:r w:rsidR="00F24EAD">
        <w:rPr>
          <w:i/>
          <w:iCs/>
          <w:lang w:val="id-ID"/>
        </w:rPr>
        <w:t>?"</w:t>
      </w:r>
      <w:bookmarkEnd w:id="87"/>
    </w:p>
    <w:p w14:paraId="798DF94B" w14:textId="77777777" w:rsidR="007762F9" w:rsidRPr="007762F9" w:rsidRDefault="00EE3CF3" w:rsidP="00F24EAD">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sabda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sidRPr="00F24EAD">
        <w:rPr>
          <w:rFonts w:asciiTheme="majorHAnsi" w:hAnsiTheme="majorHAnsi" w:cs="KFGQPC Uthman Taha Naskh"/>
          <w:i/>
          <w:iCs/>
          <w:sz w:val="28"/>
          <w:szCs w:val="28"/>
        </w:rPr>
        <w:t>"Barangsiapa mengadakan sunah yang baik"</w:t>
      </w:r>
      <w:r w:rsidR="0075223F">
        <w:rPr>
          <w:rFonts w:asciiTheme="majorHAnsi" w:hAnsiTheme="majorHAnsi" w:cs="KFGQPC Uthman Taha Naskh"/>
          <w:sz w:val="28"/>
          <w:szCs w:val="28"/>
        </w:rPr>
        <w:t xml:space="preserve"> artinya barangsiapa mengamalkan amalan yang diajarkan Islam dan telah dilupakan manusia, atau mengajak kepada apa yang diajarkan Al-Qur`ān dan Sunah yang tidak diketahui oleh manusia maka dia juga mendapatkan sebesar pahala orang yang mengikutinya. Karena kronologi hadis ini adalah ajakan untuk bersedekah kepada kaum fakir yang meminta-minta. Dan yang mengatakan </w:t>
      </w:r>
      <w:r w:rsidR="0075223F" w:rsidRPr="00F24EAD">
        <w:rPr>
          <w:rFonts w:asciiTheme="majorHAnsi" w:hAnsiTheme="majorHAnsi" w:cs="KFGQPC Uthman Taha Naskh"/>
          <w:i/>
          <w:iCs/>
          <w:sz w:val="28"/>
          <w:szCs w:val="28"/>
        </w:rPr>
        <w:t>"barangsiapa mengadakan sunah yang baik"</w:t>
      </w:r>
      <w:r w:rsidR="0075223F">
        <w:rPr>
          <w:rFonts w:asciiTheme="majorHAnsi" w:hAnsiTheme="majorHAnsi" w:cs="KFGQPC Uthman Taha Naskh"/>
          <w:sz w:val="28"/>
          <w:szCs w:val="28"/>
        </w:rPr>
        <w:t xml:space="preserve"> adalah yang mengatakan </w:t>
      </w:r>
      <w:r w:rsidR="0075223F" w:rsidRPr="00F24EAD">
        <w:rPr>
          <w:rFonts w:asciiTheme="majorHAnsi" w:hAnsiTheme="majorHAnsi" w:cs="KFGQPC Uthman Taha Naskh"/>
          <w:i/>
          <w:iCs/>
          <w:sz w:val="28"/>
          <w:szCs w:val="28"/>
        </w:rPr>
        <w:t>"setiap bidah adalah sesat",</w:t>
      </w:r>
      <w:r w:rsidR="0075223F">
        <w:rPr>
          <w:rFonts w:asciiTheme="majorHAnsi" w:hAnsiTheme="majorHAnsi" w:cs="KFGQPC Uthman Taha Naskh"/>
          <w:sz w:val="28"/>
          <w:szCs w:val="28"/>
        </w:rPr>
        <w:t xml:space="preserve"> (yakni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Dan sunah bersumber dari Al-Qur`ān dan Sunah, sementara bidah tidak mempunyai dasar dari Al-Qur`ān dan Sunah. Bahkan bidah itu murni penilaian baik sebagian akal</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orang-orang generasi akhir</w:t>
      </w:r>
      <w:r w:rsidR="0075223F">
        <w:rPr>
          <w:rFonts w:asciiTheme="majorHAnsi" w:hAnsiTheme="majorHAnsi" w:cs="KFGQPC Uthman Taha Naskh"/>
          <w:sz w:val="28"/>
          <w:szCs w:val="28"/>
          <w:rtl/>
        </w:rPr>
        <w:t>.</w:t>
      </w:r>
    </w:p>
    <w:p w14:paraId="56A1BDB0" w14:textId="77777777" w:rsidR="007762F9" w:rsidRPr="00F24EAD" w:rsidRDefault="0075223F" w:rsidP="00F24EAD">
      <w:pPr>
        <w:pStyle w:val="Heading1"/>
        <w:bidi w:val="0"/>
        <w:jc w:val="both"/>
        <w:rPr>
          <w:rtl/>
          <w:lang w:val="id-ID"/>
        </w:rPr>
      </w:pPr>
      <w:bookmarkStart w:id="88" w:name="_Toc506888746"/>
      <w:r>
        <w:t xml:space="preserve">Soal: Jika ditanyakan kepada Anda, apa yang bisa dipahami dari pernyataan </w:t>
      </w:r>
      <w:r>
        <w:lastRenderedPageBreak/>
        <w:t xml:space="preserve">Umar </w:t>
      </w:r>
      <w:r w:rsidRPr="00F24EAD">
        <w:rPr>
          <w:i/>
          <w:iCs/>
        </w:rPr>
        <w:t>raḍiyallāhu 'anhu</w:t>
      </w:r>
      <w:r>
        <w:t xml:space="preserve"> mengenai </w:t>
      </w:r>
      <w:r w:rsidRPr="00F24EAD">
        <w:t>salat</w:t>
      </w:r>
      <w:r>
        <w:t xml:space="preserve"> tarawih, "Ini sebaik-baik bidah" dan juga diadakannya azan kedua pada hari Jumat di masa Usman </w:t>
      </w:r>
      <w:r w:rsidRPr="00F24EAD">
        <w:rPr>
          <w:i/>
          <w:iCs/>
        </w:rPr>
        <w:t>raḍiyallāhu 'anhu</w:t>
      </w:r>
      <w:r w:rsidR="00F24EAD">
        <w:rPr>
          <w:lang w:val="id-ID"/>
        </w:rPr>
        <w:t>?</w:t>
      </w:r>
      <w:bookmarkEnd w:id="88"/>
    </w:p>
    <w:p w14:paraId="15F6E421" w14:textId="77777777" w:rsidR="00F24EAD"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pernyataan Umar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 (mengenai salat tarawih), "Ini sebaik-baik bidah" maksudnya adalah pengertian bidah secara bahasa, bukan secara syariat. Karena Umar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 tidak mengungkapkan pernyataan tersebut kecuali terkait salat tarawih yang sudah disunahkan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sehingga apa yang dilakukannya sesuai dengan yang dilakukan Nabi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xml:space="preserve">. </w:t>
      </w:r>
    </w:p>
    <w:p w14:paraId="3B9A7BA3" w14:textId="77777777" w:rsidR="00BB27E5"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Sesuatu yang merupakan perbuatan menghidupkan sunah Nabi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bukanlah bidah, tapi merupakan pembaruan (penyegaran) dan mengingatkan manusia terhadap perkara yang telah ditinggalkan dan dilupakan, serta merupakan ajakan kepada amalan syar’i yang telah diserukan dan dikerjakan oleh Rasulullah </w:t>
      </w:r>
      <w:r w:rsidR="00A26B5F" w:rsidRPr="00F24EAD">
        <w:rPr>
          <w:rFonts w:asciiTheme="majorHAnsi" w:hAnsiTheme="majorHAnsi" w:cs="KFGQPC Uthman Taha Naskh"/>
          <w:i/>
          <w:iCs/>
          <w:sz w:val="28"/>
          <w:szCs w:val="28"/>
          <w:lang w:val="id-ID"/>
        </w:rPr>
        <w:t>ṣallallāhu ‘alaihi wa sallam</w:t>
      </w:r>
      <w:r w:rsidRPr="00F24EAD">
        <w:rPr>
          <w:rFonts w:asciiTheme="majorHAnsi" w:hAnsiTheme="majorHAnsi" w:cs="KFGQPC Uthman Taha Naskh"/>
          <w:sz w:val="28"/>
          <w:szCs w:val="28"/>
          <w:lang w:val="id-ID"/>
        </w:rPr>
        <w:t xml:space="preserve">. </w:t>
      </w:r>
    </w:p>
    <w:p w14:paraId="3085F827" w14:textId="77777777" w:rsidR="00F24EAD" w:rsidRDefault="0075223F" w:rsidP="00BB27E5">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Adapun perbuatan Usman </w:t>
      </w:r>
      <w:r w:rsidR="00365EB4" w:rsidRPr="00F24EAD">
        <w:rPr>
          <w:rFonts w:asciiTheme="majorHAnsi" w:hAnsiTheme="majorHAnsi" w:cs="KFGQPC Uthman Taha Naskh"/>
          <w:i/>
          <w:iCs/>
          <w:sz w:val="28"/>
          <w:szCs w:val="28"/>
          <w:lang w:val="id-ID"/>
        </w:rPr>
        <w:t>raḍiyallāhu 'anhu</w:t>
      </w:r>
      <w:r w:rsidRPr="00F24EAD">
        <w:rPr>
          <w:rFonts w:asciiTheme="majorHAnsi" w:hAnsiTheme="majorHAnsi" w:cs="KFGQPC Uthman Taha Naskh"/>
          <w:sz w:val="28"/>
          <w:szCs w:val="28"/>
          <w:lang w:val="id-ID"/>
        </w:rPr>
        <w:t xml:space="preserve">, maka beliau termasuk orang yang diserukan oleh Nabi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agar diikuti sunahnya beserta para khulafā`urrāsyidīn lainnya ketika beliau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bersabda, </w:t>
      </w:r>
      <w:r w:rsidRPr="00F24EAD">
        <w:rPr>
          <w:rFonts w:asciiTheme="majorHAnsi" w:hAnsiTheme="majorHAnsi" w:cs="KFGQPC Uthman Taha Naskh"/>
          <w:i/>
          <w:iCs/>
          <w:sz w:val="28"/>
          <w:szCs w:val="28"/>
          <w:lang w:val="id-ID"/>
        </w:rPr>
        <w:lastRenderedPageBreak/>
        <w:t>"Peganglah sunahku dan sunah khulafā`ur</w:t>
      </w:r>
      <w:r w:rsidR="00F24EAD">
        <w:rPr>
          <w:rFonts w:asciiTheme="majorHAnsi" w:hAnsiTheme="majorHAnsi" w:cs="KFGQPC Uthman Taha Naskh"/>
          <w:i/>
          <w:iCs/>
          <w:sz w:val="28"/>
          <w:szCs w:val="28"/>
          <w:lang w:val="id-ID"/>
        </w:rPr>
        <w:t>-</w:t>
      </w:r>
      <w:r w:rsidRPr="00F24EAD">
        <w:rPr>
          <w:rFonts w:asciiTheme="majorHAnsi" w:hAnsiTheme="majorHAnsi" w:cs="KFGQPC Uthman Taha Naskh"/>
          <w:i/>
          <w:iCs/>
          <w:sz w:val="28"/>
          <w:szCs w:val="28"/>
          <w:lang w:val="id-ID"/>
        </w:rPr>
        <w:t>rāsyidīn.”</w:t>
      </w:r>
      <w:r w:rsidRPr="00F24EAD">
        <w:rPr>
          <w:rFonts w:asciiTheme="majorHAnsi" w:hAnsiTheme="majorHAnsi" w:cs="KFGQPC Uthman Taha Naskh"/>
          <w:sz w:val="28"/>
          <w:szCs w:val="28"/>
          <w:lang w:val="id-ID"/>
        </w:rPr>
        <w:t xml:space="preserve"> </w:t>
      </w:r>
      <w:r w:rsidRPr="009B06D8">
        <w:rPr>
          <w:rFonts w:asciiTheme="majorHAnsi" w:hAnsiTheme="majorHAnsi" w:cs="KFGQPC Uthman Taha Naskh"/>
          <w:sz w:val="28"/>
          <w:szCs w:val="28"/>
          <w:lang w:val="id-ID"/>
        </w:rPr>
        <w:t xml:space="preserve">Selain khulafā`urrāsyidīn tidak demikian kondisinya, sebab Nabi </w:t>
      </w:r>
      <w:r w:rsidR="00A26B5F" w:rsidRPr="009B06D8">
        <w:rPr>
          <w:rFonts w:asciiTheme="majorHAnsi" w:hAnsiTheme="majorHAnsi" w:cs="KFGQPC Uthman Taha Naskh"/>
          <w:i/>
          <w:iCs/>
          <w:sz w:val="28"/>
          <w:szCs w:val="28"/>
          <w:lang w:val="id-ID"/>
        </w:rPr>
        <w:t>ṣallallāhu ‘alaihi wa sallam</w:t>
      </w:r>
      <w:r w:rsidR="00EE3CF3" w:rsidRPr="009B06D8">
        <w:rPr>
          <w:rFonts w:asciiTheme="majorHAnsi" w:hAnsiTheme="majorHAnsi" w:cs="KFGQPC Uthman Taha Naskh"/>
          <w:i/>
          <w:iCs/>
          <w:sz w:val="28"/>
          <w:szCs w:val="28"/>
          <w:lang w:val="id-ID"/>
        </w:rPr>
        <w:t xml:space="preserve"> </w:t>
      </w:r>
      <w:r w:rsidRPr="009B06D8">
        <w:rPr>
          <w:rFonts w:asciiTheme="majorHAnsi" w:hAnsiTheme="majorHAnsi" w:cs="KFGQPC Uthman Taha Naskh"/>
          <w:sz w:val="28"/>
          <w:szCs w:val="28"/>
          <w:lang w:val="id-ID"/>
        </w:rPr>
        <w:t xml:space="preserve">hanya membatasi pada sunahnya dan sunah para khulafā`urrāsyidīn. </w:t>
      </w:r>
      <w:r>
        <w:rPr>
          <w:rFonts w:asciiTheme="majorHAnsi" w:hAnsiTheme="majorHAnsi" w:cs="KFGQPC Uthman Taha Naskh"/>
          <w:sz w:val="28"/>
          <w:szCs w:val="28"/>
        </w:rPr>
        <w:t xml:space="preserve">Beliau tidak menyebutkan selain mereka. </w:t>
      </w:r>
    </w:p>
    <w:p w14:paraId="1E8DC524"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Para sahabat </w:t>
      </w:r>
      <w:r w:rsidR="00365EB4" w:rsidRPr="00365EB4">
        <w:rPr>
          <w:rFonts w:asciiTheme="majorHAnsi" w:hAnsiTheme="majorHAnsi" w:cs="KFGQPC Uthman Taha Naskh"/>
          <w:i/>
          <w:iCs/>
          <w:sz w:val="28"/>
          <w:szCs w:val="28"/>
        </w:rPr>
        <w:t>raḍiyallāhu 'anhu</w:t>
      </w:r>
      <w:r>
        <w:rPr>
          <w:rFonts w:asciiTheme="majorHAnsi" w:hAnsiTheme="majorHAnsi" w:cs="KFGQPC Uthman Taha Naskh"/>
          <w:sz w:val="28"/>
          <w:szCs w:val="28"/>
        </w:rPr>
        <w:t xml:space="preserve">m adalah orang yang paling keras mengingatkan bidah dan amalan baru. Di antaranya Ibnu Mas'ud </w:t>
      </w:r>
      <w:r w:rsidR="00365EB4" w:rsidRPr="00365EB4">
        <w:rPr>
          <w:rFonts w:asciiTheme="majorHAnsi" w:hAnsiTheme="majorHAnsi" w:cs="KFGQPC Uthman Taha Naskh"/>
          <w:i/>
          <w:iCs/>
          <w:sz w:val="28"/>
          <w:szCs w:val="28"/>
        </w:rPr>
        <w:t>raḍiyallāhu 'anhu</w:t>
      </w:r>
      <w:r>
        <w:rPr>
          <w:rFonts w:asciiTheme="majorHAnsi" w:hAnsiTheme="majorHAnsi" w:cs="KFGQPC Uthman Taha Naskh"/>
          <w:sz w:val="28"/>
          <w:szCs w:val="28"/>
        </w:rPr>
        <w:t xml:space="preserve">, dia berkata kepada sekelompok orang yang mengadakan sebuah bidah dalam agama ketika berzikir kepada Allah secara berjamaah dengan tata cara tertentu yang baru, padahal mereka bermaksud baik, "Apakah ilmu kalian melebihi Muhammad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dan para sahabatnya, atau kalian sedang mengerjakan bidah secara zalim?” Dan ketika mereka menjawab, “Kami hanya menginginkan</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kebaikan”, dia berkata kepada mereka, “Tidak setiap orang yang menginginkan kebaikan pasti mendapatkannya." (HR. Ad-Darimi dalam Sunannya) </w:t>
      </w:r>
    </w:p>
    <w:p w14:paraId="3FD0A8CE" w14:textId="77777777" w:rsidR="007762F9" w:rsidRPr="007762F9" w:rsidRDefault="0075223F" w:rsidP="00F24EAD">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Dan di dalam majlis-majlisnya, Ibnu Mas’ud sering berkata pada murid-muridnya, “Ikutilah, dan jangan membuat bidah</w:t>
      </w:r>
      <w:r w:rsidR="00F24EAD">
        <w:rPr>
          <w:rFonts w:asciiTheme="majorHAnsi" w:hAnsiTheme="majorHAnsi" w:cs="KFGQPC Uthman Taha Naskh"/>
          <w:sz w:val="28"/>
          <w:szCs w:val="28"/>
          <w:lang w:val="id-ID"/>
        </w:rPr>
        <w:t>."</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Ibnu Umar </w:t>
      </w:r>
      <w:r w:rsidR="00365EB4" w:rsidRPr="00365EB4">
        <w:rPr>
          <w:rFonts w:asciiTheme="majorHAnsi" w:hAnsiTheme="majorHAnsi" w:cs="KFGQPC Uthman Taha Naskh"/>
          <w:i/>
          <w:iCs/>
          <w:sz w:val="28"/>
          <w:szCs w:val="28"/>
        </w:rPr>
        <w:t>raḍiyallāhu 'anhu</w:t>
      </w:r>
      <w:r>
        <w:rPr>
          <w:rFonts w:asciiTheme="majorHAnsi" w:hAnsiTheme="majorHAnsi" w:cs="KFGQPC Uthman Taha Naskh"/>
          <w:sz w:val="28"/>
          <w:szCs w:val="28"/>
        </w:rPr>
        <w:t>mā berkata, "Setiap bidah adalah kesesatan, sekalipun manusia memandangnya baik</w:t>
      </w:r>
      <w:r>
        <w:rPr>
          <w:rFonts w:asciiTheme="majorHAnsi" w:hAnsiTheme="majorHAnsi" w:cs="KFGQPC Uthman Taha Naskh"/>
          <w:sz w:val="28"/>
          <w:szCs w:val="28"/>
          <w:rtl/>
        </w:rPr>
        <w:t>."</w:t>
      </w:r>
    </w:p>
    <w:p w14:paraId="42E8BF8D" w14:textId="77777777" w:rsidR="007762F9" w:rsidRPr="00F24EAD" w:rsidRDefault="0075223F" w:rsidP="00F24EAD">
      <w:pPr>
        <w:pStyle w:val="Heading1"/>
        <w:bidi w:val="0"/>
        <w:jc w:val="both"/>
        <w:rPr>
          <w:rtl/>
          <w:lang w:val="id-ID"/>
        </w:rPr>
      </w:pPr>
      <w:bookmarkStart w:id="89" w:name="_Toc506888747"/>
      <w:r>
        <w:lastRenderedPageBreak/>
        <w:t>Soal: Jika ditanyakan kepada Anda, apakah mengadakan perayaan Maulid Nabi sunah atau bidah</w:t>
      </w:r>
      <w:r w:rsidR="00F24EAD">
        <w:rPr>
          <w:lang w:val="id-ID"/>
        </w:rPr>
        <w:t>?</w:t>
      </w:r>
      <w:bookmarkEnd w:id="89"/>
    </w:p>
    <w:p w14:paraId="76096075" w14:textId="77777777" w:rsidR="00F24EAD"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perayaan Maulid Nabi tidak ada diperintahkan dalam Al-Qur`ān dan tidak pula Sunah, sehingga perbuatan ini tidak memiliki dalil syar'i. Juga tidak pernah ada dari salah satu sahabat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m, dan tidak pula pernah dinyatakan oleh salah satu imam yang empat. Jika perbuatan ini sebuah kebaikan dan ketaatan, niscaya mereka telah mendahului kita dalam mengamalkannya. </w:t>
      </w:r>
    </w:p>
    <w:p w14:paraId="60C65958"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Orang-orang yang merayakannya mengatakan bahwa mereka merayakan Maulid Nabi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sebagai wujud kecintaan kepada beliau. </w:t>
      </w:r>
    </w:p>
    <w:p w14:paraId="345E7417"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Mencintai Rasulullah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hukumnya farḍu 'ain bagi setiap muslim, imannya tidak sah kecuali dengan mencintai beliau </w:t>
      </w:r>
      <w:r w:rsidR="00A26B5F" w:rsidRPr="00F24EAD">
        <w:rPr>
          <w:rFonts w:asciiTheme="majorHAnsi" w:hAnsiTheme="majorHAnsi" w:cs="KFGQPC Uthman Taha Naskh"/>
          <w:i/>
          <w:iCs/>
          <w:sz w:val="28"/>
          <w:szCs w:val="28"/>
          <w:lang w:val="id-ID"/>
        </w:rPr>
        <w:t>ṣallallāhu ‘alaihi wa sallam</w:t>
      </w:r>
      <w:r w:rsidRPr="00F24EAD">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Itu dilakukan dengan menaati beliau, bukan dengan merayakan hari kelahirannya. </w:t>
      </w:r>
    </w:p>
    <w:p w14:paraId="26985825"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Yang pertama kali mengadakan bidah ini ialah orang-orang Ubaidiyyun yang beraliran kebatinan dan zindik, yang menamakan diri mereka dengan sebutan Fatimiyyun. Tepatnya empat abad setelah wafat Nabi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Para</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pelaku </w:t>
      </w:r>
      <w:r>
        <w:rPr>
          <w:rFonts w:asciiTheme="majorHAnsi" w:hAnsiTheme="majorHAnsi" w:cs="KFGQPC Uthman Taha Naskh"/>
          <w:sz w:val="28"/>
          <w:szCs w:val="28"/>
        </w:rPr>
        <w:lastRenderedPageBreak/>
        <w:t xml:space="preserve">Maulid merayakannya pada hari Senin yang merupakan hari wafat 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xml:space="preserve">. </w:t>
      </w:r>
    </w:p>
    <w:p w14:paraId="3D7A495A"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 xml:space="preserve">Sebenarnya perayaan Maulid Nabi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tidak lain adalah mengikuti perbuatan kaum Nasrani dalam merayakan hari kelahiran Isa 'alaihissalām. </w:t>
      </w:r>
      <w:r>
        <w:rPr>
          <w:rFonts w:asciiTheme="majorHAnsi" w:hAnsiTheme="majorHAnsi" w:cs="KFGQPC Uthman Taha Naskh"/>
          <w:sz w:val="28"/>
          <w:szCs w:val="28"/>
        </w:rPr>
        <w:t>Padahal Allah telah mencukupkan kita dari bidah dan berbagai perbuatan baru yang diada-adakan oleh umat-umat yang sesat dengan syariat yang sempurna, jernih, bersih, dan suci. Maka segala puji bagi Allah Rabb semesta alam</w:t>
      </w:r>
      <w:r>
        <w:rPr>
          <w:rFonts w:asciiTheme="majorHAnsi" w:hAnsiTheme="majorHAnsi" w:cs="KFGQPC Uthman Taha Naskh"/>
          <w:sz w:val="28"/>
          <w:szCs w:val="28"/>
          <w:rtl/>
        </w:rPr>
        <w:t>.</w:t>
      </w:r>
    </w:p>
    <w:p w14:paraId="175CC73B" w14:textId="77777777" w:rsidR="007762F9" w:rsidRPr="00F24EAD" w:rsidRDefault="0075223F" w:rsidP="00F24EAD">
      <w:pPr>
        <w:pStyle w:val="Heading1"/>
        <w:bidi w:val="0"/>
        <w:jc w:val="both"/>
        <w:rPr>
          <w:rtl/>
          <w:lang w:val="id-ID"/>
        </w:rPr>
      </w:pPr>
      <w:bookmarkStart w:id="90" w:name="_Toc506888748"/>
      <w:r>
        <w:t>Soal: Jika ditanyakan kepada Anda, apa hukum belajar sihir atau mempraktikkannya</w:t>
      </w:r>
      <w:r w:rsidR="00F24EAD">
        <w:rPr>
          <w:lang w:val="id-ID"/>
        </w:rPr>
        <w:t>?</w:t>
      </w:r>
      <w:bookmarkEnd w:id="90"/>
    </w:p>
    <w:p w14:paraId="5D53EB7D" w14:textId="77777777" w:rsidR="007762F9" w:rsidRPr="007762F9" w:rsidRDefault="00EE3CF3" w:rsidP="00F24EAD">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mempelajari sihir dan mengajarkannya. Sedang mempraktikkannya adalah sebuah kekufuran, berdasarkan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F24EAD">
        <w:rPr>
          <w:rFonts w:asciiTheme="majorHAnsi" w:hAnsiTheme="majorHAnsi" w:cs="KFGQPC Uthman Taha Naskh"/>
          <w:i/>
          <w:iCs/>
          <w:sz w:val="28"/>
          <w:szCs w:val="28"/>
        </w:rPr>
        <w:t>"Dan mereka mengikuti apa yang dibaca oleh setan-setan pada masa kerajaan Sulaiman. Sulaiman tidak kafir</w:t>
      </w:r>
      <w:r w:rsidR="00F24EAD">
        <w:rPr>
          <w:rFonts w:asciiTheme="majorHAnsi" w:hAnsiTheme="majorHAnsi" w:cs="KFGQPC Uthman Taha Naskh"/>
          <w:i/>
          <w:iCs/>
          <w:sz w:val="28"/>
          <w:szCs w:val="28"/>
          <w:lang w:val="id-ID"/>
        </w:rPr>
        <w:t>,</w:t>
      </w:r>
      <w:r w:rsidR="0075223F" w:rsidRPr="00F24EAD">
        <w:rPr>
          <w:rFonts w:asciiTheme="majorHAnsi" w:hAnsiTheme="majorHAnsi" w:cs="KFGQPC Uthman Taha Naskh"/>
          <w:i/>
          <w:iCs/>
          <w:sz w:val="28"/>
          <w:szCs w:val="28"/>
          <w:rtl/>
        </w:rPr>
        <w:t xml:space="preserve"> </w:t>
      </w:r>
      <w:r w:rsidR="0075223F" w:rsidRPr="00F24EAD">
        <w:rPr>
          <w:rFonts w:asciiTheme="majorHAnsi" w:hAnsiTheme="majorHAnsi" w:cs="KFGQPC Uthman Taha Naskh"/>
          <w:i/>
          <w:iCs/>
          <w:sz w:val="28"/>
          <w:szCs w:val="28"/>
        </w:rPr>
        <w:t xml:space="preserve">tetapi setan-setan itulah yang kafir. Mereka mengajarkan sihir kepada manusia dan apa yang diturunkan kepada dua malaikat di negeri Babilonia yaitu Harut dan Marut. Padahal keduanya tidak mengajarkan (sesuatu) kepada seorang pun sebelum mengatakan, ‘Sesungguhnya kami hanya cobaan (bagimu), sebab itu janganlah kamu kafir.’ Maka </w:t>
      </w:r>
      <w:r w:rsidR="0075223F" w:rsidRPr="00F24EAD">
        <w:rPr>
          <w:rFonts w:asciiTheme="majorHAnsi" w:hAnsiTheme="majorHAnsi" w:cs="KFGQPC Uthman Taha Naskh"/>
          <w:i/>
          <w:iCs/>
          <w:sz w:val="28"/>
          <w:szCs w:val="28"/>
        </w:rPr>
        <w:lastRenderedPageBreak/>
        <w:t xml:space="preserve">mereka mempelajari dari kedua malaikat itu apa yang dapat memisahkan antara seorang suami dengan istrinya. Mereka tidak akan dapat mencelakakan seseorang dengan sihirnya kecuali dengan izin Allah. Mereka mempelajari sesuatu yang mencelakakan dan tidak memberi manfaat kepada mereka. Dan sesungguhnya mereka telah tahu, barangsiapa membeli (menggunakan sihir) itu, niscaya tidak akan mendapat keuntungan di akhirat." </w:t>
      </w:r>
      <w:r w:rsidR="0075223F">
        <w:rPr>
          <w:rFonts w:asciiTheme="majorHAnsi" w:hAnsiTheme="majorHAnsi" w:cs="KFGQPC Uthman Taha Naskh"/>
          <w:sz w:val="28"/>
          <w:szCs w:val="28"/>
        </w:rPr>
        <w:t>(</w:t>
      </w:r>
      <w:r w:rsidRPr="00EE3CF3">
        <w:rPr>
          <w:rFonts w:asciiTheme="majorHAnsi" w:hAnsiTheme="majorHAnsi" w:cs="KFGQPC Uthman Taha Naskh"/>
          <w:sz w:val="28"/>
          <w:szCs w:val="28"/>
        </w:rPr>
        <w:t>Al-Baqarah</w:t>
      </w:r>
      <w:r w:rsidR="0075223F">
        <w:rPr>
          <w:rFonts w:asciiTheme="majorHAnsi" w:hAnsiTheme="majorHAnsi" w:cs="KFGQPC Uthman Taha Naskh"/>
          <w:sz w:val="28"/>
          <w:szCs w:val="28"/>
        </w:rPr>
        <w:t>: 102)</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Dan firman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w:t>
      </w:r>
      <w:r w:rsidR="0075223F" w:rsidRPr="00F24EAD">
        <w:rPr>
          <w:rFonts w:asciiTheme="majorHAnsi" w:hAnsiTheme="majorHAnsi" w:cs="KFGQPC Uthman Taha Naskh"/>
          <w:i/>
          <w:iCs/>
          <w:sz w:val="28"/>
          <w:szCs w:val="28"/>
        </w:rPr>
        <w:t>"Mereka percaya kepada jibt (sihir) dan ṭāgūt (setan)."</w:t>
      </w:r>
      <w:r w:rsidR="0075223F">
        <w:rPr>
          <w:rFonts w:asciiTheme="majorHAnsi" w:hAnsiTheme="majorHAnsi" w:cs="KFGQPC Uthman Taha Naskh"/>
          <w:sz w:val="28"/>
          <w:szCs w:val="28"/>
        </w:rPr>
        <w:t xml:space="preserve"> (An-Nisā`: 51)</w:t>
      </w:r>
    </w:p>
    <w:p w14:paraId="777DF811" w14:textId="77777777" w:rsidR="00F24EAD" w:rsidRDefault="0075223F" w:rsidP="0075223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Kata jibt ditafsirkan sihir. Dalam ayat ini Allah menyandingkan sihir dengan ṭāgūt. Maka sebagaimana percaya kepada ṭāgūt adalah kekufuran, demikian pula mempraktikkan sihir adalah kekufuran. </w:t>
      </w:r>
    </w:p>
    <w:p w14:paraId="36A2A654"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Di antara konsekuensi kufur (ingkar) terhadap ṭāgūt ialah meyakini batilnya sihir, bahwa sihir adalah ilmu yang buruk dan merusak agama serta dunia, yang wajib dijauhi serta berlepas diri darinya dan para pelakunya</w:t>
      </w:r>
      <w:r>
        <w:rPr>
          <w:rFonts w:asciiTheme="majorHAnsi" w:hAnsiTheme="majorHAnsi" w:cs="KFGQPC Uthman Taha Naskh"/>
          <w:sz w:val="28"/>
          <w:szCs w:val="28"/>
          <w:rtl/>
        </w:rPr>
        <w:t>.</w:t>
      </w:r>
    </w:p>
    <w:p w14:paraId="18D3ABA0" w14:textId="77777777" w:rsidR="00F24EAD" w:rsidRDefault="0075223F" w:rsidP="0075223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F24EAD">
        <w:rPr>
          <w:rFonts w:asciiTheme="majorHAnsi" w:hAnsiTheme="majorHAnsi" w:cs="KFGQPC Uthman Taha Naskh"/>
          <w:i/>
          <w:iCs/>
          <w:sz w:val="28"/>
          <w:szCs w:val="28"/>
        </w:rPr>
        <w:t>"Dan dari kejahatan wanita-wanita tukang sihir yang meniup pada buhul-buhul (talinya)."</w:t>
      </w:r>
      <w:r>
        <w:rPr>
          <w:rFonts w:asciiTheme="majorHAnsi" w:hAnsiTheme="majorHAnsi" w:cs="KFGQPC Uthman Taha Naskh"/>
          <w:sz w:val="28"/>
          <w:szCs w:val="28"/>
        </w:rPr>
        <w:t xml:space="preserve"> (Al-Falaq: 4) </w:t>
      </w:r>
    </w:p>
    <w:p w14:paraId="0B6BDB11"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F24EAD">
        <w:rPr>
          <w:rFonts w:asciiTheme="majorHAnsi" w:hAnsiTheme="majorHAnsi" w:cs="KFGQPC Uthman Taha Naskh"/>
          <w:i/>
          <w:iCs/>
          <w:sz w:val="28"/>
          <w:szCs w:val="28"/>
        </w:rPr>
        <w:t>"Jauhilah tujuh perkara yang membinasakan..."</w:t>
      </w:r>
      <w:r>
        <w:rPr>
          <w:rFonts w:asciiTheme="majorHAnsi" w:hAnsiTheme="majorHAnsi" w:cs="KFGQPC Uthman Taha Naskh"/>
          <w:sz w:val="28"/>
          <w:szCs w:val="28"/>
        </w:rPr>
        <w:t xml:space="preserve"> </w:t>
      </w:r>
      <w:r>
        <w:rPr>
          <w:rFonts w:asciiTheme="majorHAnsi" w:hAnsiTheme="majorHAnsi" w:cs="KFGQPC Uthman Taha Naskh"/>
          <w:sz w:val="28"/>
          <w:szCs w:val="28"/>
        </w:rPr>
        <w:lastRenderedPageBreak/>
        <w:t xml:space="preserve">Beliau kemudian menyebutkan di antaranya adalah sihir. Dan disebutkan dalam hadis, </w:t>
      </w:r>
      <w:r w:rsidRPr="00F24EAD">
        <w:rPr>
          <w:rFonts w:asciiTheme="majorHAnsi" w:hAnsiTheme="majorHAnsi" w:cs="KFGQPC Uthman Taha Naskh"/>
          <w:i/>
          <w:iCs/>
          <w:sz w:val="28"/>
          <w:szCs w:val="28"/>
        </w:rPr>
        <w:t>"Barangsiapa membuat suatu ikatan kemudian meniupnya, dia telah melakukan sihir. Dan siapa melakukan sihir, dia telah berbuat syirik."</w:t>
      </w:r>
      <w:r>
        <w:rPr>
          <w:rFonts w:asciiTheme="majorHAnsi" w:hAnsiTheme="majorHAnsi" w:cs="KFGQPC Uthman Taha Naskh"/>
          <w:sz w:val="28"/>
          <w:szCs w:val="28"/>
        </w:rPr>
        <w:t xml:space="preserve"> (HR. An-Nasā`i) </w:t>
      </w:r>
    </w:p>
    <w:p w14:paraId="43BFC8A8"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Sedang Al-Bazzar meriwayatkan, </w:t>
      </w:r>
      <w:r w:rsidRPr="00F24EAD">
        <w:rPr>
          <w:rFonts w:asciiTheme="majorHAnsi" w:hAnsiTheme="majorHAnsi" w:cs="KFGQPC Uthman Taha Naskh"/>
          <w:i/>
          <w:iCs/>
          <w:sz w:val="28"/>
          <w:szCs w:val="28"/>
          <w:lang w:val="id-ID"/>
        </w:rPr>
        <w:t>"Bukan dari golongan kami orang yang melakukan taṭayyur (mengaitkan nasib sial dengan sesuatu yang dilihat atau didengar) atau dilakukan taṭayyur untuknya, melakukan perdukunan atau menggunakan jasa dukun, dan melakukan sihir atau menggunakan jasa sihir."</w:t>
      </w:r>
      <w:r w:rsidRPr="00F24EAD">
        <w:rPr>
          <w:rFonts w:asciiTheme="majorHAnsi" w:hAnsiTheme="majorHAnsi" w:cs="KFGQPC Uthman Taha Naskh"/>
          <w:sz w:val="28"/>
          <w:szCs w:val="28"/>
          <w:lang w:val="id-ID"/>
        </w:rPr>
        <w:t xml:space="preserve"> </w:t>
      </w:r>
    </w:p>
    <w:p w14:paraId="2F81B8B0"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Hukuman bagi tukang sihir adalah hukuman mati. Umar bin Khaṭab </w:t>
      </w:r>
      <w:r w:rsidR="00365EB4" w:rsidRPr="00365EB4">
        <w:rPr>
          <w:rFonts w:asciiTheme="majorHAnsi" w:hAnsiTheme="majorHAnsi" w:cs="KFGQPC Uthman Taha Naskh"/>
          <w:i/>
          <w:iCs/>
          <w:sz w:val="28"/>
          <w:szCs w:val="28"/>
        </w:rPr>
        <w:t>raḍiyallāhu 'anhu</w:t>
      </w:r>
      <w:r>
        <w:rPr>
          <w:rFonts w:asciiTheme="majorHAnsi" w:hAnsiTheme="majorHAnsi" w:cs="KFGQPC Uthman Taha Naskh"/>
          <w:sz w:val="28"/>
          <w:szCs w:val="28"/>
        </w:rPr>
        <w:t xml:space="preserve"> menulis surat kepada para gubernurnya yang berisi, "Bunuhlah setiap tukang sihir laki-laki dan perempuan." (HR. Bukhari) </w:t>
      </w:r>
    </w:p>
    <w:p w14:paraId="1E9701BF" w14:textId="77777777" w:rsidR="007762F9" w:rsidRPr="00F24EAD" w:rsidRDefault="0075223F" w:rsidP="00F24EAD">
      <w:pPr>
        <w:bidi w:val="0"/>
        <w:spacing w:line="240" w:lineRule="auto"/>
        <w:jc w:val="both"/>
        <w:rPr>
          <w:rFonts w:asciiTheme="majorHAnsi" w:hAnsiTheme="majorHAnsi" w:cs="KFGQPC Uthman Taha Naskh"/>
          <w:sz w:val="28"/>
          <w:szCs w:val="28"/>
          <w:rtl/>
          <w:lang w:val="id-ID"/>
        </w:rPr>
      </w:pPr>
      <w:r w:rsidRPr="00F24EAD">
        <w:rPr>
          <w:rFonts w:asciiTheme="majorHAnsi" w:hAnsiTheme="majorHAnsi" w:cs="KFGQPC Uthman Taha Naskh"/>
          <w:sz w:val="28"/>
          <w:szCs w:val="28"/>
          <w:lang w:val="id-ID"/>
        </w:rPr>
        <w:t xml:space="preserve">Juga riwayat dari Jundub </w:t>
      </w:r>
      <w:r w:rsidR="00365EB4" w:rsidRPr="00F24EAD">
        <w:rPr>
          <w:rFonts w:asciiTheme="majorHAnsi" w:hAnsiTheme="majorHAnsi" w:cs="KFGQPC Uthman Taha Naskh"/>
          <w:i/>
          <w:iCs/>
          <w:sz w:val="28"/>
          <w:szCs w:val="28"/>
          <w:lang w:val="id-ID"/>
        </w:rPr>
        <w:t>raḍiyallāhu 'anhu</w:t>
      </w:r>
      <w:r w:rsidRPr="00F24EAD">
        <w:rPr>
          <w:rFonts w:asciiTheme="majorHAnsi" w:hAnsiTheme="majorHAnsi" w:cs="KFGQPC Uthman Taha Naskh"/>
          <w:sz w:val="28"/>
          <w:szCs w:val="28"/>
          <w:lang w:val="id-ID"/>
        </w:rPr>
        <w:t xml:space="preserve">, Rasulullah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 xml:space="preserve">bersabda, </w:t>
      </w:r>
      <w:r w:rsidRPr="00F24EAD">
        <w:rPr>
          <w:rFonts w:asciiTheme="majorHAnsi" w:hAnsiTheme="majorHAnsi" w:cs="KFGQPC Uthman Taha Naskh"/>
          <w:i/>
          <w:iCs/>
          <w:sz w:val="28"/>
          <w:szCs w:val="28"/>
          <w:lang w:val="id-ID"/>
        </w:rPr>
        <w:t>"Hukuman sihir adalah dipenggal dengan pedang."</w:t>
      </w:r>
      <w:r w:rsidRPr="00F24EAD">
        <w:rPr>
          <w:rFonts w:asciiTheme="majorHAnsi" w:hAnsiTheme="majorHAnsi" w:cs="KFGQPC Uthman Taha Naskh"/>
          <w:sz w:val="28"/>
          <w:szCs w:val="28"/>
          <w:lang w:val="id-ID"/>
        </w:rPr>
        <w:t xml:space="preserve"> </w:t>
      </w:r>
      <w:r>
        <w:rPr>
          <w:rFonts w:asciiTheme="majorHAnsi" w:hAnsiTheme="majorHAnsi" w:cs="KFGQPC Uthman Taha Naskh"/>
          <w:sz w:val="28"/>
          <w:szCs w:val="28"/>
        </w:rPr>
        <w:t>(HR. Tirmizi) Ḥafṣah pernah membunuh budak wanita miliknya yang melakukan sihir kepadanya</w:t>
      </w:r>
      <w:r>
        <w:rPr>
          <w:rFonts w:asciiTheme="majorHAnsi" w:hAnsiTheme="majorHAnsi" w:cs="KFGQPC Uthman Taha Naskh"/>
          <w:sz w:val="28"/>
          <w:szCs w:val="28"/>
          <w:rtl/>
        </w:rPr>
        <w:t>.</w:t>
      </w:r>
    </w:p>
    <w:p w14:paraId="222AACA5" w14:textId="77777777" w:rsidR="007762F9" w:rsidRPr="00F24EAD" w:rsidRDefault="0075223F" w:rsidP="00F24EAD">
      <w:pPr>
        <w:pStyle w:val="Heading1"/>
        <w:bidi w:val="0"/>
        <w:jc w:val="both"/>
        <w:rPr>
          <w:rtl/>
          <w:lang w:val="id-ID"/>
        </w:rPr>
      </w:pPr>
      <w:bookmarkStart w:id="91" w:name="_Toc506888749"/>
      <w:r>
        <w:t xml:space="preserve">Soal: Jika ditanyakan kepada Anda, apakah yang dilakukan oleh para pesulap seperti menikam diri dan </w:t>
      </w:r>
      <w:r>
        <w:lastRenderedPageBreak/>
        <w:t xml:space="preserve">memakan benda keras termasuk sihir dan sulap ataukah </w:t>
      </w:r>
      <w:r w:rsidRPr="00F24EAD">
        <w:rPr>
          <w:i/>
          <w:iCs/>
        </w:rPr>
        <w:t>karāmah</w:t>
      </w:r>
      <w:r w:rsidR="00F24EAD">
        <w:rPr>
          <w:lang w:val="id-ID"/>
        </w:rPr>
        <w:t>?</w:t>
      </w:r>
      <w:bookmarkEnd w:id="91"/>
    </w:p>
    <w:p w14:paraId="5A2DE884" w14:textId="77777777" w:rsidR="00F24EAD"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apa yang dilakukan para pesulap berupa aksi-aksi yang telah disebutkan, mereka dibantu oleh setan dalam melaksanakan</w:t>
      </w:r>
      <w:r w:rsidR="00F24EAD">
        <w:rPr>
          <w:rFonts w:asciiTheme="majorHAnsi" w:hAnsiTheme="majorHAnsi" w:cs="KFGQPC Uthman Taha Naskh"/>
          <w:sz w:val="28"/>
          <w:szCs w:val="28"/>
          <w:lang w:val="id-ID"/>
        </w:rPr>
        <w:t>-</w:t>
      </w:r>
      <w:r w:rsidR="0075223F">
        <w:rPr>
          <w:rFonts w:asciiTheme="majorHAnsi" w:hAnsiTheme="majorHAnsi" w:cs="KFGQPC Uthman Taha Naskh"/>
          <w:sz w:val="28"/>
          <w:szCs w:val="28"/>
        </w:rPr>
        <w:t xml:space="preserve">nya. Dan sebagiannya dengan menyihir penglihatan manusia, sehingga mereka melihat sesuatu yang tidak nyata seakan-akan nyata. </w:t>
      </w:r>
    </w:p>
    <w:p w14:paraId="2E3E0119"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Sebagaimana yang dilakukan para penyihir terhadap Musa </w:t>
      </w:r>
      <w:r w:rsidRPr="00F24EAD">
        <w:rPr>
          <w:rFonts w:asciiTheme="majorHAnsi" w:hAnsiTheme="majorHAnsi" w:cs="KFGQPC Uthman Taha Naskh"/>
          <w:i/>
          <w:iCs/>
          <w:sz w:val="28"/>
          <w:szCs w:val="28"/>
        </w:rPr>
        <w:t>'alaihissalām</w:t>
      </w:r>
      <w:r>
        <w:rPr>
          <w:rFonts w:asciiTheme="majorHAnsi" w:hAnsiTheme="majorHAnsi" w:cs="KFGQPC Uthman Taha Naskh"/>
          <w:sz w:val="28"/>
          <w:szCs w:val="28"/>
        </w:rPr>
        <w:t xml:space="preserve"> dan orang-orang yang turut menyaksikan peristiwa yang Allah tuturkan dalam Al-Qur`ān. Musa dibuat berhalusinasi bahwa tali para penyihir itu merayap cepat, padahal hakikatnya tidak</w:t>
      </w:r>
      <w:r w:rsidR="00F24EAD">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Sebagaimana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F24EAD">
        <w:rPr>
          <w:rFonts w:asciiTheme="majorHAnsi" w:hAnsiTheme="majorHAnsi" w:cs="KFGQPC Uthman Taha Naskh"/>
          <w:i/>
          <w:iCs/>
          <w:sz w:val="28"/>
          <w:szCs w:val="28"/>
        </w:rPr>
        <w:t>"Terbayang oleh Musa seakan-akan dia merayap cepat, lantaran sihir mereka."</w:t>
      </w:r>
      <w:r>
        <w:rPr>
          <w:rFonts w:asciiTheme="majorHAnsi" w:hAnsiTheme="majorHAnsi" w:cs="KFGQPC Uthman Taha Naskh"/>
          <w:sz w:val="28"/>
          <w:szCs w:val="28"/>
        </w:rPr>
        <w:t xml:space="preserve"> (Tāhā: 66) </w:t>
      </w:r>
    </w:p>
    <w:p w14:paraId="1BBCDA33"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Seandainya dibacakan kepada para pesulap itu ayat Kursi, al-Mu'awwiżatain (surah Al-Falaq dan An-Nās), Al-Fātihah, dan akhir surat</w:t>
      </w:r>
      <w:r>
        <w:rPr>
          <w:rFonts w:asciiTheme="majorHAnsi" w:hAnsiTheme="majorHAnsi" w:cs="KFGQPC Uthman Taha Naskh"/>
          <w:sz w:val="28"/>
          <w:szCs w:val="28"/>
          <w:rtl/>
        </w:rPr>
        <w:t xml:space="preserve"> </w:t>
      </w:r>
      <w:r w:rsidR="00EE3CF3" w:rsidRPr="00F24EAD">
        <w:rPr>
          <w:rFonts w:asciiTheme="majorHAnsi" w:hAnsiTheme="majorHAnsi" w:cs="KFGQPC Uthman Taha Naskh"/>
          <w:sz w:val="28"/>
          <w:szCs w:val="28"/>
          <w:lang w:val="id-ID"/>
        </w:rPr>
        <w:t>Al-Baqarah</w:t>
      </w:r>
      <w:r w:rsidRPr="00F24EAD">
        <w:rPr>
          <w:rFonts w:asciiTheme="majorHAnsi" w:hAnsiTheme="majorHAnsi" w:cs="KFGQPC Uthman Taha Naskh"/>
          <w:sz w:val="28"/>
          <w:szCs w:val="28"/>
          <w:lang w:val="id-ID"/>
        </w:rPr>
        <w:t xml:space="preserve"> serta ayat-ayat lainnya, pasti sihir dan sulapnya akan gagal dengan izin Allah </w:t>
      </w:r>
      <w:r w:rsidR="00D3454E" w:rsidRPr="00F24EAD">
        <w:rPr>
          <w:rFonts w:asciiTheme="majorHAnsi" w:hAnsiTheme="majorHAnsi" w:cs="KFGQPC Uthman Taha Naskh"/>
          <w:i/>
          <w:iCs/>
          <w:sz w:val="28"/>
          <w:szCs w:val="28"/>
          <w:lang w:val="id-ID"/>
        </w:rPr>
        <w:t>Ta'ālā</w:t>
      </w:r>
      <w:r w:rsidRPr="00F24EAD">
        <w:rPr>
          <w:rFonts w:asciiTheme="majorHAnsi" w:hAnsiTheme="majorHAnsi" w:cs="KFGQPC Uthman Taha Naskh"/>
          <w:sz w:val="28"/>
          <w:szCs w:val="28"/>
          <w:lang w:val="id-ID"/>
        </w:rPr>
        <w:t>, kepalsuan dan kebohongan para pesulap itu akan tersingkap, dan nampaklah kebatilan serta kedustaan mereka</w:t>
      </w:r>
      <w:r>
        <w:rPr>
          <w:rFonts w:asciiTheme="majorHAnsi" w:hAnsiTheme="majorHAnsi" w:cs="KFGQPC Uthman Taha Naskh"/>
          <w:sz w:val="28"/>
          <w:szCs w:val="28"/>
          <w:rtl/>
        </w:rPr>
        <w:t>.</w:t>
      </w:r>
    </w:p>
    <w:p w14:paraId="370BA042"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Karāmah tidak dimiliki kecuali oleh orang-orang saleh yang bertauhid dan bersih dari perbuatan bidah dan khurafat. Karāmah adalah diberikannya </w:t>
      </w:r>
      <w:r>
        <w:rPr>
          <w:rFonts w:asciiTheme="majorHAnsi" w:hAnsiTheme="majorHAnsi" w:cs="KFGQPC Uthman Taha Naskh"/>
          <w:sz w:val="28"/>
          <w:szCs w:val="28"/>
        </w:rPr>
        <w:lastRenderedPageBreak/>
        <w:t>kebaikan untuk seorang mukmin atau ditolak darinya keburukan. Ini tidak berarti dia lebih utama dari kaum mukmin</w:t>
      </w:r>
      <w:r>
        <w:rPr>
          <w:rFonts w:asciiTheme="majorHAnsi" w:hAnsiTheme="majorHAnsi" w:cs="KFGQPC Uthman Taha Naskh"/>
          <w:sz w:val="28"/>
          <w:szCs w:val="28"/>
          <w:rtl/>
        </w:rPr>
        <w:t xml:space="preserve"> </w:t>
      </w:r>
      <w:r>
        <w:rPr>
          <w:rFonts w:asciiTheme="majorHAnsi" w:hAnsiTheme="majorHAnsi" w:cs="KFGQPC Uthman Taha Naskh"/>
          <w:sz w:val="28"/>
          <w:szCs w:val="28"/>
        </w:rPr>
        <w:t>lainnya yang tidak memiliki karāmah. Dan karāmah itu seharusnya disembunyikan dan tidak dipertontonkan, juga tidak digunakan untuk mencari makan dan menipu manusia</w:t>
      </w:r>
      <w:r>
        <w:rPr>
          <w:rFonts w:asciiTheme="majorHAnsi" w:hAnsiTheme="majorHAnsi" w:cs="KFGQPC Uthman Taha Naskh"/>
          <w:sz w:val="28"/>
          <w:szCs w:val="28"/>
          <w:rtl/>
        </w:rPr>
        <w:t>.</w:t>
      </w:r>
    </w:p>
    <w:p w14:paraId="540FD3A0" w14:textId="77777777" w:rsidR="007762F9" w:rsidRPr="00F24EAD" w:rsidRDefault="0075223F" w:rsidP="00F24EAD">
      <w:pPr>
        <w:pStyle w:val="Heading1"/>
        <w:bidi w:val="0"/>
        <w:jc w:val="both"/>
        <w:rPr>
          <w:rtl/>
          <w:lang w:val="id-ID"/>
        </w:rPr>
      </w:pPr>
      <w:bookmarkStart w:id="92" w:name="_Toc506888750"/>
      <w:r>
        <w:t>Soal: Jika ditanyakan kepada Anda, apa hukum pergi ke tukang sihir untuk berobat</w:t>
      </w:r>
      <w:r w:rsidR="00F24EAD">
        <w:rPr>
          <w:lang w:val="id-ID"/>
        </w:rPr>
        <w:t>?</w:t>
      </w:r>
      <w:bookmarkEnd w:id="92"/>
    </w:p>
    <w:p w14:paraId="7E367E2F" w14:textId="77777777" w:rsidR="00F24EAD" w:rsidRDefault="00EE3CF3" w:rsidP="00F24EAD">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tidak boleh pergi ke penyihir laki-laki atau perempuan untuk bertanya atau berobat pada mereka karena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melarangnya. Dalilnya, </w:t>
      </w:r>
      <w:r w:rsidR="00F24EAD">
        <w:rPr>
          <w:rFonts w:asciiTheme="majorHAnsi" w:hAnsiTheme="majorHAnsi" w:cs="KFGQPC Uthman Taha Naskh"/>
          <w:sz w:val="28"/>
          <w:szCs w:val="28"/>
          <w:lang w:val="id-ID"/>
        </w:rPr>
        <w:t>ketika</w:t>
      </w:r>
      <w:r w:rsidR="0075223F">
        <w:rPr>
          <w:rFonts w:asciiTheme="majorHAnsi" w:hAnsiTheme="majorHAnsi" w:cs="KFGQPC Uthman Taha Naskh"/>
          <w:sz w:val="28"/>
          <w:szCs w:val="28"/>
        </w:rPr>
        <w:t xml:space="preserve"> Rasulullah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ditanya tentang </w:t>
      </w:r>
      <w:r w:rsidR="0075223F" w:rsidRPr="00F24EAD">
        <w:rPr>
          <w:rFonts w:asciiTheme="majorHAnsi" w:hAnsiTheme="majorHAnsi" w:cs="KFGQPC Uthman Taha Naskh"/>
          <w:i/>
          <w:iCs/>
          <w:sz w:val="28"/>
          <w:szCs w:val="28"/>
        </w:rPr>
        <w:t>nusyrah</w:t>
      </w:r>
      <w:r w:rsidR="0075223F">
        <w:rPr>
          <w:rFonts w:asciiTheme="majorHAnsi" w:hAnsiTheme="majorHAnsi" w:cs="KFGQPC Uthman Taha Naskh"/>
          <w:sz w:val="28"/>
          <w:szCs w:val="28"/>
        </w:rPr>
        <w:t xml:space="preserve">, yaitu mengatasi gangguan sihir dengan sihir, beliau bersabda, </w:t>
      </w:r>
      <w:r w:rsidR="0075223F" w:rsidRPr="00F24EAD">
        <w:rPr>
          <w:rFonts w:asciiTheme="majorHAnsi" w:hAnsiTheme="majorHAnsi" w:cs="KFGQPC Uthman Taha Naskh"/>
          <w:i/>
          <w:iCs/>
          <w:sz w:val="28"/>
          <w:szCs w:val="28"/>
        </w:rPr>
        <w:t>"Itu adalah perbuatan setan."</w:t>
      </w:r>
      <w:r w:rsidR="0075223F">
        <w:rPr>
          <w:rFonts w:asciiTheme="majorHAnsi" w:hAnsiTheme="majorHAnsi" w:cs="KFGQPC Uthman Taha Naskh"/>
          <w:sz w:val="28"/>
          <w:szCs w:val="28"/>
        </w:rPr>
        <w:t xml:space="preserve"> Maksud beliau nusyrah. (HR. Abu Dawud) </w:t>
      </w:r>
    </w:p>
    <w:p w14:paraId="0B93C1D8"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Sedikit pun perbuatan setan tidak boleh dilakukan, tidak ada yang bisa diambil manfaatnya, dan tidak ada kebaikan yang bisa diharapkan padanya</w:t>
      </w:r>
      <w:r>
        <w:rPr>
          <w:rFonts w:asciiTheme="majorHAnsi" w:hAnsiTheme="majorHAnsi" w:cs="KFGQPC Uthman Taha Naskh"/>
          <w:sz w:val="28"/>
          <w:szCs w:val="28"/>
          <w:rtl/>
        </w:rPr>
        <w:t>.</w:t>
      </w:r>
    </w:p>
    <w:p w14:paraId="3E803D2E" w14:textId="77777777" w:rsidR="007762F9" w:rsidRPr="00F24EAD" w:rsidRDefault="0075223F" w:rsidP="00F24EAD">
      <w:pPr>
        <w:pStyle w:val="Heading1"/>
        <w:bidi w:val="0"/>
        <w:jc w:val="both"/>
        <w:rPr>
          <w:rtl/>
          <w:lang w:val="id-ID"/>
        </w:rPr>
      </w:pPr>
      <w:bookmarkStart w:id="93" w:name="_Toc506888751"/>
      <w:r>
        <w:t xml:space="preserve">Soal: Jika ditanyakan kepada Anda, bagaimana cara mencegah gangguan </w:t>
      </w:r>
      <w:r>
        <w:lastRenderedPageBreak/>
        <w:t>sihir sebelum terjadi dan bagaimana mengatasinya jika telah terjadi</w:t>
      </w:r>
      <w:r w:rsidR="00F24EAD">
        <w:rPr>
          <w:lang w:val="id-ID"/>
        </w:rPr>
        <w:t>?</w:t>
      </w:r>
      <w:bookmarkEnd w:id="93"/>
    </w:p>
    <w:p w14:paraId="58B7F303" w14:textId="77777777" w:rsidR="00F24EAD"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yaitu senantiasa menjaga zikir pagi dan sore hari, terutama zikir, </w:t>
      </w:r>
      <w:r w:rsidR="0075223F" w:rsidRPr="00F24EAD">
        <w:rPr>
          <w:rFonts w:asciiTheme="majorHAnsi" w:hAnsiTheme="majorHAnsi" w:cs="KFGQPC Uthman Taha Naskh"/>
          <w:i/>
          <w:iCs/>
          <w:sz w:val="28"/>
          <w:szCs w:val="28"/>
        </w:rPr>
        <w:t xml:space="preserve">“Bismillāhillażi lā yaḍurru ma’asmihī syai`un fil arḍi walā fissamā`i wahuwa as-samī’ al-alīm </w:t>
      </w:r>
      <w:r w:rsidR="0075223F">
        <w:rPr>
          <w:rFonts w:asciiTheme="majorHAnsi" w:hAnsiTheme="majorHAnsi" w:cs="KFGQPC Uthman Taha Naskh"/>
          <w:sz w:val="28"/>
          <w:szCs w:val="28"/>
        </w:rPr>
        <w:t>(dengan menyebut nama Allah yang tidak sesuatu pun di bumi maupun di langit</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bisa membahayakan bersama nama-Nya, dan Dia Maha Mendengar lagi Maha Mengetahui)," dibaca 3 kali setiap pagi dan sore. </w:t>
      </w:r>
    </w:p>
    <w:p w14:paraId="23F2AA1C"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Juga wirid, </w:t>
      </w:r>
      <w:r w:rsidRPr="00F24EAD">
        <w:rPr>
          <w:rFonts w:asciiTheme="majorHAnsi" w:hAnsiTheme="majorHAnsi" w:cs="KFGQPC Uthman Taha Naskh"/>
          <w:i/>
          <w:iCs/>
          <w:sz w:val="28"/>
          <w:szCs w:val="28"/>
          <w:lang w:val="id-ID"/>
        </w:rPr>
        <w:t>"A’ūżu bikalimātillāhit tāmmāti min syarri mā khalaq</w:t>
      </w:r>
      <w:r w:rsidRPr="00F24EAD">
        <w:rPr>
          <w:rFonts w:asciiTheme="majorHAnsi" w:hAnsiTheme="majorHAnsi" w:cs="KFGQPC Uthman Taha Naskh"/>
          <w:sz w:val="28"/>
          <w:szCs w:val="28"/>
          <w:lang w:val="id-ID"/>
        </w:rPr>
        <w:t xml:space="preserve"> (aku berlindung kepada kalimat-kalimat Allah yang sempurna dari keburukan makhluk yang Dia ciptakan)." </w:t>
      </w:r>
    </w:p>
    <w:p w14:paraId="2F74BCDB"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Termasuk memohonkan perlindungan untuk keluarga dan anak-anak dengan zikir, </w:t>
      </w:r>
      <w:r w:rsidRPr="00F24EAD">
        <w:rPr>
          <w:rFonts w:asciiTheme="majorHAnsi" w:hAnsiTheme="majorHAnsi" w:cs="KFGQPC Uthman Taha Naskh"/>
          <w:i/>
          <w:iCs/>
          <w:sz w:val="28"/>
          <w:szCs w:val="28"/>
          <w:lang w:val="id-ID"/>
        </w:rPr>
        <w:t>"U’īżukum bikalimātillāhit tāmmah min kulli syaitan wahāmmah wa min kulli ‘ain lāmmah</w:t>
      </w:r>
      <w:r w:rsidRPr="00F24EAD">
        <w:rPr>
          <w:rFonts w:asciiTheme="majorHAnsi" w:hAnsiTheme="majorHAnsi" w:cs="KFGQPC Uthman Taha Naskh"/>
          <w:sz w:val="28"/>
          <w:szCs w:val="28"/>
          <w:lang w:val="id-ID"/>
        </w:rPr>
        <w:t xml:space="preserve"> (Aku memohonkan perlindungan untuk kalian dengan kalimat-kalimat Allah yang sempurna dari setiap setan dan hewan berbisa, dan dari setiap pandangan yang jahat)," sebagaimana disebutkan dalam hadis. </w:t>
      </w:r>
    </w:p>
    <w:p w14:paraId="2C7DD861"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t xml:space="preserve">Juga membaca surah al-Ikhlāṣ dan al-Mu'awwiżatain (surah Al-Falaq dan An-Nās), 3 kali pagi dan sore; membaca ayat Kursi dan dua ayat </w:t>
      </w:r>
      <w:r w:rsidRPr="00F24EAD">
        <w:rPr>
          <w:rFonts w:asciiTheme="majorHAnsi" w:hAnsiTheme="majorHAnsi" w:cs="KFGQPC Uthman Taha Naskh"/>
          <w:sz w:val="28"/>
          <w:szCs w:val="28"/>
          <w:lang w:val="id-ID"/>
        </w:rPr>
        <w:lastRenderedPageBreak/>
        <w:t xml:space="preserve">terakhir dari surat </w:t>
      </w:r>
      <w:r w:rsidR="00EE3CF3" w:rsidRPr="00F24EAD">
        <w:rPr>
          <w:rFonts w:asciiTheme="majorHAnsi" w:hAnsiTheme="majorHAnsi" w:cs="KFGQPC Uthman Taha Naskh"/>
          <w:sz w:val="28"/>
          <w:szCs w:val="28"/>
          <w:lang w:val="id-ID"/>
        </w:rPr>
        <w:t>Al-Baqarah</w:t>
      </w:r>
      <w:r w:rsidRPr="00F24EAD">
        <w:rPr>
          <w:rFonts w:asciiTheme="majorHAnsi" w:hAnsiTheme="majorHAnsi" w:cs="KFGQPC Uthman Taha Naskh"/>
          <w:sz w:val="28"/>
          <w:szCs w:val="28"/>
          <w:lang w:val="id-ID"/>
        </w:rPr>
        <w:t xml:space="preserve"> di malam hari; dan memakan tujuh butir kurma di pagi hari</w:t>
      </w:r>
      <w:r>
        <w:rPr>
          <w:rFonts w:asciiTheme="majorHAnsi" w:hAnsiTheme="majorHAnsi" w:cs="KFGQPC Uthman Taha Naskh"/>
          <w:sz w:val="28"/>
          <w:szCs w:val="28"/>
          <w:rtl/>
        </w:rPr>
        <w:t>.</w:t>
      </w:r>
    </w:p>
    <w:p w14:paraId="72E2CB44"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Sedangkan setelah sihir terjadi, maka cara menyembuhkannya adalah membacakan ayat-ayat Al-Qur`ān dan doa-doa yang terdapat dalam Sunah Nabi kepada orang yang terkena sihir secara langsung, melakukan bekam, dan memusnahkan benda yang digunakan sebagai media sihir ketika ditemukan. Dengan izin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sihir itu akan lenyap dan orang tersebut akan sembuh</w:t>
      </w:r>
      <w:r>
        <w:rPr>
          <w:rFonts w:asciiTheme="majorHAnsi" w:hAnsiTheme="majorHAnsi" w:cs="KFGQPC Uthman Taha Naskh"/>
          <w:sz w:val="28"/>
          <w:szCs w:val="28"/>
          <w:rtl/>
        </w:rPr>
        <w:t>.</w:t>
      </w:r>
    </w:p>
    <w:p w14:paraId="019CDB3B" w14:textId="77777777" w:rsidR="007762F9" w:rsidRPr="00F24EAD" w:rsidRDefault="0075223F" w:rsidP="00D81137">
      <w:pPr>
        <w:pStyle w:val="Heading1"/>
        <w:bidi w:val="0"/>
        <w:jc w:val="both"/>
        <w:rPr>
          <w:lang w:val="id-ID"/>
        </w:rPr>
      </w:pPr>
      <w:bookmarkStart w:id="94" w:name="_Toc506888752"/>
      <w:r>
        <w:t xml:space="preserve">Soal: Jika ditanyakan kepada Anda, bolehkah mendatangi dukun, peramal, penyihir, atau orang yang mengaku mengetahui gaib dengan membaca cangkir atau telapak tangan dan yang mengaku mengetahui masa depan melalui rasi bintang dan </w:t>
      </w:r>
      <w:r w:rsidR="00F24EAD">
        <w:t>zodia</w:t>
      </w:r>
      <w:r w:rsidR="00D81137">
        <w:t>k</w:t>
      </w:r>
      <w:r w:rsidR="00F24EAD">
        <w:rPr>
          <w:lang w:val="id-ID"/>
        </w:rPr>
        <w:t>?</w:t>
      </w:r>
      <w:bookmarkEnd w:id="94"/>
    </w:p>
    <w:p w14:paraId="79930CB8" w14:textId="77777777" w:rsidR="00F24EAD" w:rsidRDefault="00EE3CF3"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b/>
          <w:bCs/>
          <w:sz w:val="28"/>
          <w:szCs w:val="28"/>
          <w:lang w:val="id-ID"/>
        </w:rPr>
        <w:t>Jawab:</w:t>
      </w:r>
      <w:r w:rsidR="0075223F" w:rsidRPr="00F24EAD">
        <w:rPr>
          <w:rFonts w:asciiTheme="majorHAnsi" w:hAnsiTheme="majorHAnsi" w:cs="KFGQPC Uthman Taha Naskh"/>
          <w:sz w:val="28"/>
          <w:szCs w:val="28"/>
          <w:lang w:val="id-ID"/>
        </w:rPr>
        <w:t xml:space="preserve"> Katakanlah, mendatangi mereka, bertanya pada mereka, dan mendengarkan kedustaan mereka adalah haram</w:t>
      </w:r>
      <w:r w:rsidR="00F24EAD">
        <w:rPr>
          <w:rFonts w:asciiTheme="majorHAnsi" w:hAnsiTheme="majorHAnsi" w:cs="KFGQPC Uthman Taha Naskh"/>
          <w:sz w:val="28"/>
          <w:szCs w:val="28"/>
          <w:lang w:val="id-ID"/>
        </w:rPr>
        <w:t>,</w:t>
      </w:r>
      <w:r w:rsidR="0075223F" w:rsidRPr="00F24EAD">
        <w:rPr>
          <w:rFonts w:asciiTheme="majorHAnsi" w:hAnsiTheme="majorHAnsi" w:cs="KFGQPC Uthman Taha Naskh"/>
          <w:sz w:val="28"/>
          <w:szCs w:val="28"/>
          <w:lang w:val="id-ID"/>
        </w:rPr>
        <w:t xml:space="preserve"> </w:t>
      </w:r>
      <w:r w:rsidR="00F24EAD">
        <w:rPr>
          <w:rFonts w:asciiTheme="majorHAnsi" w:hAnsiTheme="majorHAnsi" w:cs="KFGQPC Uthman Taha Naskh"/>
          <w:sz w:val="28"/>
          <w:szCs w:val="28"/>
          <w:lang w:val="id-ID"/>
        </w:rPr>
        <w:t>k</w:t>
      </w:r>
      <w:r w:rsidR="0075223F" w:rsidRPr="00F24EAD">
        <w:rPr>
          <w:rFonts w:asciiTheme="majorHAnsi" w:hAnsiTheme="majorHAnsi" w:cs="KFGQPC Uthman Taha Naskh"/>
          <w:sz w:val="28"/>
          <w:szCs w:val="28"/>
          <w:lang w:val="id-ID"/>
        </w:rPr>
        <w:t xml:space="preserve">ecuali bagi orang yang hendak menampakkan kebohongan mereka, menguak kedustaan mereka, dan menyingkap takhayul mereka dari kalangan ulama yang mampu melakukannya. </w:t>
      </w:r>
    </w:p>
    <w:p w14:paraId="195BE815"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Dan wajib berhati-hati terhadap setiap orang yang mengaku mengetahui ilmu gaib serta </w:t>
      </w:r>
      <w:r>
        <w:rPr>
          <w:rFonts w:asciiTheme="majorHAnsi" w:hAnsiTheme="majorHAnsi" w:cs="KFGQPC Uthman Taha Naskh"/>
          <w:sz w:val="28"/>
          <w:szCs w:val="28"/>
        </w:rPr>
        <w:lastRenderedPageBreak/>
        <w:t xml:space="preserve">mengingatkan kebohongan serta tipu daya mereka pada orang-orang yang lalai. Betapa ruginya orang yang membenarkan kebohongan, kebatilan, dan ramalan mereka.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F24EAD">
        <w:rPr>
          <w:rFonts w:asciiTheme="majorHAnsi" w:hAnsiTheme="majorHAnsi" w:cs="KFGQPC Uthman Taha Naskh"/>
          <w:i/>
          <w:iCs/>
          <w:sz w:val="28"/>
          <w:szCs w:val="28"/>
        </w:rPr>
        <w:t xml:space="preserve">"Barangsiapa mendatangi peramal atau dukun lalu membenarkan apa yang diucapkannya, sungguh dia telah kafir terhadap apa yang diturunkan pada Muhammad </w:t>
      </w:r>
      <w:r w:rsidR="00A26B5F" w:rsidRPr="00F24EAD">
        <w:rPr>
          <w:rFonts w:asciiTheme="majorHAnsi" w:hAnsiTheme="majorHAnsi" w:cs="KFGQPC Uthman Taha Naskh"/>
          <w:i/>
          <w:iCs/>
          <w:sz w:val="28"/>
          <w:szCs w:val="28"/>
        </w:rPr>
        <w:t>ṣallallāhu ‘alaihi wa sallam</w:t>
      </w:r>
      <w:r w:rsidRPr="00F24EAD">
        <w:rPr>
          <w:rFonts w:asciiTheme="majorHAnsi" w:hAnsiTheme="majorHAnsi" w:cs="KFGQPC Uthman Taha Naskh"/>
          <w:i/>
          <w:iCs/>
          <w:sz w:val="28"/>
          <w:szCs w:val="28"/>
        </w:rPr>
        <w:t>.”</w:t>
      </w:r>
      <w:r>
        <w:rPr>
          <w:rFonts w:asciiTheme="majorHAnsi" w:hAnsiTheme="majorHAnsi" w:cs="KFGQPC Uthman Taha Naskh"/>
          <w:sz w:val="28"/>
          <w:szCs w:val="28"/>
        </w:rPr>
        <w:t xml:space="preserve"> (HR. Ahlussunan) </w:t>
      </w:r>
    </w:p>
    <w:p w14:paraId="75E32898" w14:textId="77777777" w:rsidR="007762F9" w:rsidRPr="007762F9" w:rsidRDefault="0075223F" w:rsidP="00F24EAD">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juga bersabda, </w:t>
      </w:r>
      <w:r w:rsidRPr="00F24EAD">
        <w:rPr>
          <w:rFonts w:asciiTheme="majorHAnsi" w:hAnsiTheme="majorHAnsi" w:cs="KFGQPC Uthman Taha Naskh"/>
          <w:i/>
          <w:iCs/>
          <w:sz w:val="28"/>
          <w:szCs w:val="28"/>
        </w:rPr>
        <w:t>"Siapa mendatangi peramal lalu menanyakan sesuatu kepadanya, maka tidak akan diterima salatnya selama 40 hari."</w:t>
      </w:r>
      <w:r>
        <w:rPr>
          <w:rFonts w:asciiTheme="majorHAnsi" w:hAnsiTheme="majorHAnsi" w:cs="KFGQPC Uthman Taha Naskh"/>
          <w:sz w:val="28"/>
          <w:szCs w:val="28"/>
        </w:rPr>
        <w:t xml:space="preserve"> (HR. Muslim)</w:t>
      </w:r>
    </w:p>
    <w:p w14:paraId="26994D8D" w14:textId="77777777" w:rsidR="007762F9" w:rsidRPr="00F24EAD" w:rsidRDefault="0075223F" w:rsidP="00F24EAD">
      <w:pPr>
        <w:pStyle w:val="Heading1"/>
        <w:bidi w:val="0"/>
        <w:jc w:val="both"/>
        <w:rPr>
          <w:rtl/>
          <w:lang w:val="id-ID"/>
        </w:rPr>
      </w:pPr>
      <w:bookmarkStart w:id="95" w:name="_Toc506888753"/>
      <w:r>
        <w:t>Soal: Jika ditanyakan kepada Anda, apa pendapat Anda mengenai hadis ini (artinya), "Pelajarilah sihir, namun jangan dipraktikkan</w:t>
      </w:r>
      <w:r w:rsidR="00F24EAD">
        <w:rPr>
          <w:lang w:val="id-ID"/>
        </w:rPr>
        <w:t>?"</w:t>
      </w:r>
      <w:bookmarkEnd w:id="95"/>
    </w:p>
    <w:p w14:paraId="6240D74A"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hadis ini palsu dan dibuat-buat atas nama Rasulullah </w:t>
      </w:r>
      <w:r w:rsidR="00A26B5F" w:rsidRPr="00A26B5F">
        <w:rPr>
          <w:rFonts w:asciiTheme="majorHAnsi" w:hAnsiTheme="majorHAnsi" w:cs="KFGQPC Uthman Taha Naskh"/>
          <w:i/>
          <w:iCs/>
          <w:sz w:val="28"/>
          <w:szCs w:val="28"/>
        </w:rPr>
        <w:t>ṣallallāhu ‘alaihi wa sallam</w:t>
      </w:r>
      <w:r w:rsidR="0075223F">
        <w:rPr>
          <w:rFonts w:asciiTheme="majorHAnsi" w:hAnsiTheme="majorHAnsi" w:cs="KFGQPC Uthman Taha Naskh"/>
          <w:sz w:val="28"/>
          <w:szCs w:val="28"/>
        </w:rPr>
        <w:t>. Sebab, bagaimana mungkin beliau melarang sihir namun juga menyarankan agar mempelajarinya</w:t>
      </w:r>
      <w:r w:rsidR="0075223F">
        <w:rPr>
          <w:rFonts w:asciiTheme="majorHAnsi" w:hAnsiTheme="majorHAnsi" w:cs="KFGQPC Uthman Taha Naskh"/>
          <w:sz w:val="28"/>
          <w:szCs w:val="28"/>
          <w:rtl/>
        </w:rPr>
        <w:t>.</w:t>
      </w:r>
    </w:p>
    <w:p w14:paraId="6C900D25" w14:textId="77777777" w:rsidR="007762F9" w:rsidRPr="00F24EAD" w:rsidRDefault="0075223F" w:rsidP="00F24EAD">
      <w:pPr>
        <w:pStyle w:val="Heading1"/>
        <w:bidi w:val="0"/>
        <w:jc w:val="both"/>
        <w:rPr>
          <w:lang w:val="id-ID"/>
        </w:rPr>
      </w:pPr>
      <w:bookmarkStart w:id="96" w:name="_Toc506888754"/>
      <w:r>
        <w:t>Soal: Jika ditanyakan kepada Anda, siapakah manusia yang paling utama setelah para nabi</w:t>
      </w:r>
      <w:r w:rsidR="00F24EAD">
        <w:rPr>
          <w:lang w:val="id-ID"/>
        </w:rPr>
        <w:t>?</w:t>
      </w:r>
      <w:bookmarkEnd w:id="96"/>
    </w:p>
    <w:p w14:paraId="6D55276B"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para sahabat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m. Demikian itu, karena nabi kita Muhammad </w:t>
      </w:r>
      <w:r w:rsidR="00A26B5F" w:rsidRPr="00A26B5F">
        <w:rPr>
          <w:rFonts w:asciiTheme="majorHAnsi" w:hAnsiTheme="majorHAnsi" w:cs="KFGQPC Uthman Taha Naskh"/>
          <w:i/>
          <w:iCs/>
          <w:sz w:val="28"/>
          <w:szCs w:val="28"/>
        </w:rPr>
        <w:lastRenderedPageBreak/>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adalah nabi yang paling utama, maka para sahabatnya pun menjadi yang paling utama di antara seluruh sahabat para nabi. Dan yang paling</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utama di antara mereka adalah Abu Bakar. Nabi 'alaihi aṣ-ṣalatu wa as-salām bersabda, "Tidaklah matahari terbit dan tidak pula tenggelam pada orang yang lebih utama dari Abu Bakar setelah para nabi dan rasul." Kemudian Umar, selanjutnya Usman, dan berikutnya Ali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m. Kemudian sepuluh sahabat lainnya yang telah dijamin masuk surga. Para sahabat saling mencintai di antara mereka. Oleh sebab itu, Ali </w:t>
      </w:r>
      <w:r w:rsidR="00365EB4" w:rsidRPr="00365EB4">
        <w:rPr>
          <w:rFonts w:asciiTheme="majorHAnsi" w:hAnsiTheme="majorHAnsi" w:cs="KFGQPC Uthman Taha Naskh"/>
          <w:i/>
          <w:iCs/>
          <w:sz w:val="28"/>
          <w:szCs w:val="28"/>
        </w:rPr>
        <w:t>raḍiyallāhu 'anhu</w:t>
      </w:r>
      <w:r w:rsidR="0075223F">
        <w:rPr>
          <w:rFonts w:asciiTheme="majorHAnsi" w:hAnsiTheme="majorHAnsi" w:cs="KFGQPC Uthman Taha Naskh"/>
          <w:sz w:val="28"/>
          <w:szCs w:val="28"/>
        </w:rPr>
        <w:t xml:space="preserve"> menamai anak-anaknya dengan nama khalifah-khalifah sebelumnya. Di antara nama anaknya adalah Abu Bakar, Umar, dan Usman. Sungguh dusta orang yang mengatakan bahwa para sahabat tidak mencintai orang-orang mukmin dari kalangan Ahlul Bait (keluarga Nabi) dan sebaliknya bahwa Ahlul Bait tidak mencintai para sahabat. Ini termasuk kedustaan musuh Ahlul Bait dan musuh sahabat riḍwānullāhi 'alaihim</w:t>
      </w:r>
      <w:r w:rsidR="0075223F">
        <w:rPr>
          <w:rFonts w:asciiTheme="majorHAnsi" w:hAnsiTheme="majorHAnsi" w:cs="KFGQPC Uthman Taha Naskh"/>
          <w:sz w:val="28"/>
          <w:szCs w:val="28"/>
          <w:rtl/>
        </w:rPr>
        <w:t>.</w:t>
      </w:r>
    </w:p>
    <w:p w14:paraId="76D6321F" w14:textId="77777777" w:rsidR="007762F9" w:rsidRPr="00F24EAD" w:rsidRDefault="0075223F" w:rsidP="00F24EAD">
      <w:pPr>
        <w:pStyle w:val="Heading1"/>
        <w:bidi w:val="0"/>
        <w:jc w:val="both"/>
        <w:rPr>
          <w:rtl/>
          <w:lang w:val="id-ID"/>
        </w:rPr>
      </w:pPr>
      <w:bookmarkStart w:id="97" w:name="_Toc506888755"/>
      <w:r>
        <w:t xml:space="preserve">Soal: Jika ditanyakan kepada Anda, apa kewajiban kita kepada para sahabat </w:t>
      </w:r>
      <w:r w:rsidRPr="00F24EAD">
        <w:rPr>
          <w:i/>
          <w:iCs/>
        </w:rPr>
        <w:t>raḍiyallāhu 'anhum</w:t>
      </w:r>
      <w:r>
        <w:t>, dan apa hukum mencela salah satu dari mereka</w:t>
      </w:r>
      <w:r w:rsidR="00F24EAD">
        <w:rPr>
          <w:lang w:val="id-ID"/>
        </w:rPr>
        <w:t>?</w:t>
      </w:r>
      <w:bookmarkEnd w:id="97"/>
    </w:p>
    <w:p w14:paraId="124DD204" w14:textId="77777777" w:rsidR="00F24EAD" w:rsidRDefault="00EE3CF3" w:rsidP="00F24EAD">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wajib mencintai, menghormati, dan memuliakan mereka, serta mendoakan </w:t>
      </w:r>
      <w:r w:rsidR="0075223F">
        <w:rPr>
          <w:rFonts w:asciiTheme="majorHAnsi" w:hAnsiTheme="majorHAnsi" w:cs="KFGQPC Uthman Taha Naskh"/>
          <w:sz w:val="28"/>
          <w:szCs w:val="28"/>
        </w:rPr>
        <w:lastRenderedPageBreak/>
        <w:t xml:space="preserve">keridaan untuk mereka semua. Karena Allah telah menyatakan rida kepada mereka, dan tidak mengecualikan satu pun di antara mereka. Sebagaimana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w:t>
      </w:r>
      <w:r w:rsidR="00F24EAD">
        <w:rPr>
          <w:rFonts w:asciiTheme="majorHAnsi" w:hAnsiTheme="majorHAnsi" w:cs="KFGQPC Uthman Taha Naskh"/>
          <w:sz w:val="28"/>
          <w:szCs w:val="28"/>
          <w:lang w:val="id-ID"/>
        </w:rPr>
        <w:t xml:space="preserve">, </w:t>
      </w:r>
      <w:r w:rsidR="00F24EAD" w:rsidRPr="00F24EAD">
        <w:rPr>
          <w:rFonts w:asciiTheme="majorHAnsi" w:hAnsiTheme="majorHAnsi" w:cs="KFGQPC Uthman Taha Naskh"/>
          <w:i/>
          <w:iCs/>
          <w:sz w:val="28"/>
          <w:szCs w:val="28"/>
          <w:lang w:val="id-ID"/>
        </w:rPr>
        <w:t>"</w:t>
      </w:r>
      <w:r w:rsidR="0075223F" w:rsidRPr="00F24EAD">
        <w:rPr>
          <w:rFonts w:asciiTheme="majorHAnsi" w:hAnsiTheme="majorHAnsi" w:cs="KFGQPC Uthman Taha Naskh"/>
          <w:i/>
          <w:iCs/>
          <w:sz w:val="28"/>
          <w:szCs w:val="28"/>
        </w:rPr>
        <w:t>Orang-orang yang terdahulu lagi yang pertama-tama (masuk Islam) di antara orang-orang Muhajirin dan Anṣār dan orang-orang yang mengikuti mereka dengan baik, Allah rida kepada mereka dan mereka pun rida kepada Allah. Allah menyediakan bagi mereka surga-surga yang mengalir di bawahnya sungai-sungai. Mereka kekal di dalamnya selama-lamanya. Itulah kemenangan yang besar."</w:t>
      </w:r>
      <w:r w:rsidR="0075223F">
        <w:rPr>
          <w:rFonts w:asciiTheme="majorHAnsi" w:hAnsiTheme="majorHAnsi" w:cs="KFGQPC Uthman Taha Naskh"/>
          <w:sz w:val="28"/>
          <w:szCs w:val="28"/>
        </w:rPr>
        <w:t xml:space="preserve"> (</w:t>
      </w:r>
      <w:r w:rsidR="008543E9" w:rsidRPr="008543E9">
        <w:rPr>
          <w:rFonts w:asciiTheme="majorHAnsi" w:hAnsiTheme="majorHAnsi" w:cs="KFGQPC Uthman Taha Naskh"/>
          <w:sz w:val="28"/>
          <w:szCs w:val="28"/>
        </w:rPr>
        <w:t>At-Taubah</w:t>
      </w:r>
      <w:r w:rsidR="0075223F">
        <w:rPr>
          <w:rFonts w:asciiTheme="majorHAnsi" w:hAnsiTheme="majorHAnsi" w:cs="KFGQPC Uthman Taha Naskh"/>
          <w:sz w:val="28"/>
          <w:szCs w:val="28"/>
        </w:rPr>
        <w:t xml:space="preserve">: 100) </w:t>
      </w:r>
    </w:p>
    <w:p w14:paraId="4E7E9594" w14:textId="77777777" w:rsidR="00F24EAD" w:rsidRDefault="0075223F" w:rsidP="00F24EAD">
      <w:pPr>
        <w:bidi w:val="0"/>
        <w:spacing w:line="240" w:lineRule="auto"/>
        <w:jc w:val="both"/>
        <w:rPr>
          <w:rFonts w:asciiTheme="majorHAnsi" w:hAnsiTheme="majorHAnsi" w:cs="KFGQPC Uthman Taha Naskh"/>
          <w:sz w:val="28"/>
          <w:szCs w:val="28"/>
          <w:lang w:val="id-ID"/>
        </w:rPr>
      </w:pPr>
      <w:r w:rsidRPr="00F24EAD">
        <w:rPr>
          <w:rFonts w:asciiTheme="majorHAnsi" w:hAnsiTheme="majorHAnsi" w:cs="KFGQPC Uthman Taha Naskh"/>
          <w:sz w:val="28"/>
          <w:szCs w:val="28"/>
          <w:lang w:val="id-ID"/>
        </w:rPr>
        <w:t xml:space="preserve">Allah </w:t>
      </w:r>
      <w:r w:rsidR="00D3454E" w:rsidRPr="00F24EAD">
        <w:rPr>
          <w:rFonts w:asciiTheme="majorHAnsi" w:hAnsiTheme="majorHAnsi" w:cs="KFGQPC Uthman Taha Naskh"/>
          <w:i/>
          <w:iCs/>
          <w:sz w:val="28"/>
          <w:szCs w:val="28"/>
          <w:lang w:val="id-ID"/>
        </w:rPr>
        <w:t>Ta'ālā</w:t>
      </w:r>
      <w:r w:rsidRPr="00F24EAD">
        <w:rPr>
          <w:rFonts w:asciiTheme="majorHAnsi" w:hAnsiTheme="majorHAnsi" w:cs="KFGQPC Uthman Taha Naskh"/>
          <w:sz w:val="28"/>
          <w:szCs w:val="28"/>
          <w:lang w:val="id-ID"/>
        </w:rPr>
        <w:t xml:space="preserve"> juga berfirman, </w:t>
      </w:r>
      <w:r w:rsidRPr="00F24EAD">
        <w:rPr>
          <w:rFonts w:asciiTheme="majorHAnsi" w:hAnsiTheme="majorHAnsi" w:cs="KFGQPC Uthman Taha Naskh"/>
          <w:i/>
          <w:iCs/>
          <w:sz w:val="28"/>
          <w:szCs w:val="28"/>
          <w:lang w:val="id-ID"/>
        </w:rPr>
        <w:t>"Sesungguhnya Allah telah rida terhadap orang-orang mukmin ketika mereka berjanji setia kepadamu (Muhammad) di bawah pohon."</w:t>
      </w:r>
      <w:r w:rsidRPr="00F24EAD">
        <w:rPr>
          <w:rFonts w:asciiTheme="majorHAnsi" w:hAnsiTheme="majorHAnsi" w:cs="KFGQPC Uthman Taha Naskh"/>
          <w:sz w:val="28"/>
          <w:szCs w:val="28"/>
          <w:lang w:val="id-ID"/>
        </w:rPr>
        <w:t xml:space="preserve"> </w:t>
      </w:r>
      <w:r>
        <w:rPr>
          <w:rFonts w:asciiTheme="majorHAnsi" w:hAnsiTheme="majorHAnsi" w:cs="KFGQPC Uthman Taha Naskh"/>
          <w:sz w:val="28"/>
          <w:szCs w:val="28"/>
        </w:rPr>
        <w:t xml:space="preserve">(Al-Fatḥ: 18) </w:t>
      </w:r>
    </w:p>
    <w:p w14:paraId="693D3C75"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Dan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tentang mereka, </w:t>
      </w:r>
      <w:r w:rsidRPr="00F24EAD">
        <w:rPr>
          <w:rFonts w:asciiTheme="majorHAnsi" w:hAnsiTheme="majorHAnsi" w:cs="KFGQPC Uthman Taha Naskh"/>
          <w:i/>
          <w:iCs/>
          <w:sz w:val="28"/>
          <w:szCs w:val="28"/>
        </w:rPr>
        <w:t xml:space="preserve">"Allah menjanjikan kepada masing-masing mereka (balasan) yang lebih baik." </w:t>
      </w:r>
      <w:r>
        <w:rPr>
          <w:rFonts w:asciiTheme="majorHAnsi" w:hAnsiTheme="majorHAnsi" w:cs="KFGQPC Uthman Taha Naskh"/>
          <w:sz w:val="28"/>
          <w:szCs w:val="28"/>
        </w:rPr>
        <w:t xml:space="preserve">(Al-Ḥadīd: 10) </w:t>
      </w:r>
    </w:p>
    <w:p w14:paraId="6D4551B5" w14:textId="77777777" w:rsidR="00F24EAD" w:rsidRDefault="0075223F" w:rsidP="00F24EAD">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Kita wajib juga mencintai dan menghormati </w:t>
      </w:r>
      <w:r w:rsidRPr="00F24EAD">
        <w:rPr>
          <w:rFonts w:asciiTheme="majorHAnsi" w:hAnsiTheme="majorHAnsi" w:cs="KFGQPC Uthman Taha Naskh"/>
          <w:i/>
          <w:iCs/>
          <w:sz w:val="28"/>
          <w:szCs w:val="28"/>
        </w:rPr>
        <w:t>ummahātul mu`minīn</w:t>
      </w:r>
      <w:r>
        <w:rPr>
          <w:rFonts w:asciiTheme="majorHAnsi" w:hAnsiTheme="majorHAnsi" w:cs="KFGQPC Uthman Taha Naskh"/>
          <w:sz w:val="28"/>
          <w:szCs w:val="28"/>
        </w:rPr>
        <w:t xml:space="preserve">, dan haram mencela salah satu mereka sebab perbuatan tersebut termasuk dosa besar.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F24EAD">
        <w:rPr>
          <w:rFonts w:asciiTheme="majorHAnsi" w:hAnsiTheme="majorHAnsi" w:cs="KFGQPC Uthman Taha Naskh"/>
          <w:i/>
          <w:iCs/>
          <w:sz w:val="28"/>
          <w:szCs w:val="28"/>
        </w:rPr>
        <w:t>"Dan istri-istrinya (Rasulullah) adalah ibunda mereka."</w:t>
      </w:r>
      <w:r>
        <w:rPr>
          <w:rFonts w:asciiTheme="majorHAnsi" w:hAnsiTheme="majorHAnsi" w:cs="KFGQPC Uthman Taha Naskh"/>
          <w:sz w:val="28"/>
          <w:szCs w:val="28"/>
        </w:rPr>
        <w:t xml:space="preserve"> (Al-Aḥzāb: 6) </w:t>
      </w:r>
    </w:p>
    <w:p w14:paraId="175C7A9A" w14:textId="77777777" w:rsidR="007762F9" w:rsidRPr="007762F9" w:rsidRDefault="0075223F" w:rsidP="00F24EAD">
      <w:pPr>
        <w:bidi w:val="0"/>
        <w:spacing w:line="240" w:lineRule="auto"/>
        <w:jc w:val="both"/>
        <w:rPr>
          <w:rFonts w:asciiTheme="majorHAnsi" w:hAnsiTheme="majorHAnsi" w:cs="KFGQPC Uthman Taha Naskh"/>
          <w:sz w:val="28"/>
          <w:szCs w:val="28"/>
          <w:rtl/>
        </w:rPr>
      </w:pPr>
      <w:r w:rsidRPr="00F24EAD">
        <w:rPr>
          <w:rFonts w:asciiTheme="majorHAnsi" w:hAnsiTheme="majorHAnsi" w:cs="KFGQPC Uthman Taha Naskh"/>
          <w:sz w:val="28"/>
          <w:szCs w:val="28"/>
          <w:lang w:val="id-ID"/>
        </w:rPr>
        <w:lastRenderedPageBreak/>
        <w:t xml:space="preserve">Jadi, semua istri Nabi </w:t>
      </w:r>
      <w:r w:rsidR="00A26B5F" w:rsidRPr="00F24EAD">
        <w:rPr>
          <w:rFonts w:asciiTheme="majorHAnsi" w:hAnsiTheme="majorHAnsi" w:cs="KFGQPC Uthman Taha Naskh"/>
          <w:i/>
          <w:iCs/>
          <w:sz w:val="28"/>
          <w:szCs w:val="28"/>
          <w:lang w:val="id-ID"/>
        </w:rPr>
        <w:t>ṣallallāhu ‘alaihi wa sallam</w:t>
      </w:r>
      <w:r w:rsidR="00EE3CF3" w:rsidRPr="00F24EAD">
        <w:rPr>
          <w:rFonts w:asciiTheme="majorHAnsi" w:hAnsiTheme="majorHAnsi" w:cs="KFGQPC Uthman Taha Naskh"/>
          <w:i/>
          <w:iCs/>
          <w:sz w:val="28"/>
          <w:szCs w:val="28"/>
          <w:lang w:val="id-ID"/>
        </w:rPr>
        <w:t xml:space="preserve"> </w:t>
      </w:r>
      <w:r w:rsidRPr="00F24EAD">
        <w:rPr>
          <w:rFonts w:asciiTheme="majorHAnsi" w:hAnsiTheme="majorHAnsi" w:cs="KFGQPC Uthman Taha Naskh"/>
          <w:sz w:val="28"/>
          <w:szCs w:val="28"/>
          <w:lang w:val="id-ID"/>
        </w:rPr>
        <w:t>adalah ibu bagi kaum mukmin, sebab Allah</w:t>
      </w:r>
      <w:r>
        <w:rPr>
          <w:rFonts w:asciiTheme="majorHAnsi" w:hAnsiTheme="majorHAnsi" w:cs="KFGQPC Uthman Taha Naskh"/>
          <w:sz w:val="28"/>
          <w:szCs w:val="28"/>
          <w:rtl/>
        </w:rPr>
        <w:t xml:space="preserve"> </w:t>
      </w:r>
      <w:r w:rsidRPr="00F24EAD">
        <w:rPr>
          <w:rFonts w:asciiTheme="majorHAnsi" w:hAnsiTheme="majorHAnsi" w:cs="KFGQPC Uthman Taha Naskh"/>
          <w:sz w:val="28"/>
          <w:szCs w:val="28"/>
          <w:lang w:val="id-ID"/>
        </w:rPr>
        <w:t xml:space="preserve">tidak mengecualikan salah satu pun dari mereka. </w:t>
      </w:r>
      <w:r w:rsidRPr="009B06D8">
        <w:rPr>
          <w:rFonts w:asciiTheme="majorHAnsi" w:hAnsiTheme="majorHAnsi" w:cs="KFGQPC Uthman Taha Naskh"/>
          <w:sz w:val="28"/>
          <w:szCs w:val="28"/>
          <w:lang w:val="id-ID"/>
        </w:rPr>
        <w:t xml:space="preserve">Disebutkan dalam hadis Abu Said al-Khudri radiyallāhu 'anhu yang menuturkan, Nabi </w:t>
      </w:r>
      <w:r w:rsidR="00A26B5F" w:rsidRPr="009B06D8">
        <w:rPr>
          <w:rFonts w:asciiTheme="majorHAnsi" w:hAnsiTheme="majorHAnsi" w:cs="KFGQPC Uthman Taha Naskh"/>
          <w:i/>
          <w:iCs/>
          <w:sz w:val="28"/>
          <w:szCs w:val="28"/>
          <w:lang w:val="id-ID"/>
        </w:rPr>
        <w:t>ṣallallāhu ‘alaihi wa sallam</w:t>
      </w:r>
      <w:r w:rsidR="00EE3CF3" w:rsidRPr="009B06D8">
        <w:rPr>
          <w:rFonts w:asciiTheme="majorHAnsi" w:hAnsiTheme="majorHAnsi" w:cs="KFGQPC Uthman Taha Naskh"/>
          <w:i/>
          <w:iCs/>
          <w:sz w:val="28"/>
          <w:szCs w:val="28"/>
          <w:lang w:val="id-ID"/>
        </w:rPr>
        <w:t xml:space="preserve"> </w:t>
      </w:r>
      <w:r w:rsidRPr="009B06D8">
        <w:rPr>
          <w:rFonts w:asciiTheme="majorHAnsi" w:hAnsiTheme="majorHAnsi" w:cs="KFGQPC Uthman Taha Naskh"/>
          <w:sz w:val="28"/>
          <w:szCs w:val="28"/>
          <w:lang w:val="id-ID"/>
        </w:rPr>
        <w:t xml:space="preserve">bersabda, </w:t>
      </w:r>
      <w:r w:rsidRPr="009B06D8">
        <w:rPr>
          <w:rFonts w:asciiTheme="majorHAnsi" w:hAnsiTheme="majorHAnsi" w:cs="KFGQPC Uthman Taha Naskh"/>
          <w:i/>
          <w:iCs/>
          <w:sz w:val="28"/>
          <w:szCs w:val="28"/>
          <w:lang w:val="id-ID"/>
        </w:rPr>
        <w:t xml:space="preserve">“Janganlah kalian mencela para sahabatku! </w:t>
      </w:r>
      <w:r w:rsidRPr="00F24EAD">
        <w:rPr>
          <w:rFonts w:asciiTheme="majorHAnsi" w:hAnsiTheme="majorHAnsi" w:cs="KFGQPC Uthman Taha Naskh"/>
          <w:i/>
          <w:iCs/>
          <w:sz w:val="28"/>
          <w:szCs w:val="28"/>
        </w:rPr>
        <w:t>Sekiranya salah satu kalian menginfakkan emas sebesar gunung Uhud, itu tidak bisa mencapai (pahala) infak satu mud mereka, dan tidak pula setengahnya."</w:t>
      </w:r>
      <w:r>
        <w:rPr>
          <w:rFonts w:asciiTheme="majorHAnsi" w:hAnsiTheme="majorHAnsi" w:cs="KFGQPC Uthman Taha Naskh"/>
          <w:sz w:val="28"/>
          <w:szCs w:val="28"/>
        </w:rPr>
        <w:t xml:space="preserve"> (HR. Bukhari dan Muslim)</w:t>
      </w:r>
    </w:p>
    <w:p w14:paraId="51D82482" w14:textId="77777777" w:rsidR="007762F9" w:rsidRPr="007762F9" w:rsidRDefault="0075223F" w:rsidP="0075223F">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Tidak ada yang aneh dengan kedudukan mulia mereka ini. Mereka mengorbankan jiwa dan harta guna membela agama Allah. Mereka memerangi kerabat dekat dan jauh yang menentang dakwah Rasulullah </w:t>
      </w:r>
      <w:r w:rsidR="00A26B5F" w:rsidRPr="00A26B5F">
        <w:rPr>
          <w:rFonts w:asciiTheme="majorHAnsi" w:hAnsiTheme="majorHAnsi" w:cs="KFGQPC Uthman Taha Naskh"/>
          <w:i/>
          <w:iCs/>
          <w:sz w:val="28"/>
          <w:szCs w:val="28"/>
        </w:rPr>
        <w:t>ṣallallāhu ‘alaihi wa sallam</w:t>
      </w:r>
      <w:r>
        <w:rPr>
          <w:rFonts w:asciiTheme="majorHAnsi" w:hAnsiTheme="majorHAnsi" w:cs="KFGQPC Uthman Taha Naskh"/>
          <w:sz w:val="28"/>
          <w:szCs w:val="28"/>
        </w:rPr>
        <w:t>, meninggalkan keluarga, dan berhijrah</w:t>
      </w:r>
      <w:r>
        <w:rPr>
          <w:rFonts w:asciiTheme="majorHAnsi" w:hAnsiTheme="majorHAnsi" w:cs="KFGQPC Uthman Taha Naskh"/>
          <w:sz w:val="28"/>
          <w:szCs w:val="28"/>
          <w:rtl/>
        </w:rPr>
        <w:t xml:space="preserve"> </w:t>
      </w:r>
      <w:r>
        <w:rPr>
          <w:rFonts w:asciiTheme="majorHAnsi" w:hAnsiTheme="majorHAnsi" w:cs="KFGQPC Uthman Taha Naskh"/>
          <w:sz w:val="28"/>
          <w:szCs w:val="28"/>
        </w:rPr>
        <w:t>dari negeri sendiri demi berjuang di jalan Allah. Mereka adalah sebab setiap kebaikan dan keutamaan yang diraih umat ini hingga hari Kiamat. Maka bagi mereka sebesar pahala semua kaum mukminin yang datang setelah mereka sampai Allah mewarisi bumi beserta</w:t>
      </w:r>
      <w:r>
        <w:rPr>
          <w:rFonts w:asciiTheme="majorHAnsi" w:hAnsiTheme="majorHAnsi" w:cs="KFGQPC Uthman Taha Naskh"/>
          <w:sz w:val="28"/>
          <w:szCs w:val="28"/>
          <w:rtl/>
        </w:rPr>
        <w:t xml:space="preserve"> </w:t>
      </w:r>
      <w:r>
        <w:rPr>
          <w:rFonts w:asciiTheme="majorHAnsi" w:hAnsiTheme="majorHAnsi" w:cs="KFGQPC Uthman Taha Naskh"/>
          <w:sz w:val="28"/>
          <w:szCs w:val="28"/>
        </w:rPr>
        <w:t>penghuninya (hari Kiamat). Belum ada yang menandingi mereka dari umat-umat terdahulu, dan tidak akan ada juga dari orang-orang setelah mereka. Celakalah orang yang memusuhi mereka, mencela dan mencemarkan mereka, serta mencaci salah satu dari mereka</w:t>
      </w:r>
      <w:r>
        <w:rPr>
          <w:rFonts w:asciiTheme="majorHAnsi" w:hAnsiTheme="majorHAnsi" w:cs="KFGQPC Uthman Taha Naskh"/>
          <w:sz w:val="28"/>
          <w:szCs w:val="28"/>
          <w:rtl/>
        </w:rPr>
        <w:t>.</w:t>
      </w:r>
    </w:p>
    <w:p w14:paraId="6BFD82C3" w14:textId="77777777" w:rsidR="007762F9" w:rsidRPr="007762F9" w:rsidRDefault="0075223F" w:rsidP="009B06D8">
      <w:pPr>
        <w:pStyle w:val="Heading1"/>
        <w:bidi w:val="0"/>
        <w:jc w:val="both"/>
        <w:rPr>
          <w:rtl/>
        </w:rPr>
      </w:pPr>
      <w:bookmarkStart w:id="98" w:name="_Toc506888756"/>
      <w:r>
        <w:lastRenderedPageBreak/>
        <w:t xml:space="preserve">Soal: Jika ditanyakan kepada Anda, apa hukuman orang yang mencela salah </w:t>
      </w:r>
      <w:r w:rsidRPr="009B06D8">
        <w:t>seorang</w:t>
      </w:r>
      <w:r>
        <w:t xml:space="preserve"> sahabat Nabi </w:t>
      </w:r>
      <w:r w:rsidRPr="009B06D8">
        <w:rPr>
          <w:i/>
          <w:iCs/>
        </w:rPr>
        <w:t>ṣallallāhu ‘alaihi wa sallam</w:t>
      </w:r>
      <w:r>
        <w:t xml:space="preserve"> atau mencela salah satu </w:t>
      </w:r>
      <w:r w:rsidRPr="009B06D8">
        <w:rPr>
          <w:i/>
          <w:iCs/>
        </w:rPr>
        <w:t>ummahātul mu`minīn</w:t>
      </w:r>
      <w:r w:rsidR="009B06D8">
        <w:rPr>
          <w:i/>
          <w:iCs/>
          <w:lang w:val="id-ID"/>
        </w:rPr>
        <w:t>?</w:t>
      </w:r>
      <w:bookmarkEnd w:id="98"/>
    </w:p>
    <w:p w14:paraId="778E767C" w14:textId="77777777" w:rsidR="009B06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hukumannya adalah dilaknat, diusir dan dijauhkan dari rahmat Allah. Nabi </w:t>
      </w:r>
      <w:r w:rsidR="00A26B5F" w:rsidRPr="00A26B5F">
        <w:rPr>
          <w:rFonts w:asciiTheme="majorHAnsi" w:hAnsiTheme="majorHAnsi" w:cs="KFGQPC Uthman Taha Naskh"/>
          <w:i/>
          <w:iCs/>
          <w:sz w:val="28"/>
          <w:szCs w:val="28"/>
        </w:rPr>
        <w:t>ṣallallāhu ‘alaihi wa sallam</w:t>
      </w:r>
      <w:r w:rsidRPr="00EE3CF3">
        <w:rPr>
          <w:rFonts w:asciiTheme="majorHAnsi" w:hAnsiTheme="majorHAnsi" w:cs="KFGQPC Uthman Taha Naskh"/>
          <w:i/>
          <w:iCs/>
          <w:sz w:val="28"/>
          <w:szCs w:val="28"/>
        </w:rPr>
        <w:t xml:space="preserve"> </w:t>
      </w:r>
      <w:r w:rsidR="0075223F">
        <w:rPr>
          <w:rFonts w:asciiTheme="majorHAnsi" w:hAnsiTheme="majorHAnsi" w:cs="KFGQPC Uthman Taha Naskh"/>
          <w:sz w:val="28"/>
          <w:szCs w:val="28"/>
        </w:rPr>
        <w:t xml:space="preserve">bersabda, </w:t>
      </w:r>
      <w:r w:rsidR="0075223F" w:rsidRPr="009B06D8">
        <w:rPr>
          <w:rFonts w:asciiTheme="majorHAnsi" w:hAnsiTheme="majorHAnsi" w:cs="KFGQPC Uthman Taha Naskh"/>
          <w:i/>
          <w:iCs/>
          <w:sz w:val="28"/>
          <w:szCs w:val="28"/>
        </w:rPr>
        <w:t>"Barangsiapa mencela sahabatku, maka dia patut mendapatkan laknat Allah, para malaikat, dan seluruh manusia."</w:t>
      </w:r>
      <w:r w:rsidR="0075223F">
        <w:rPr>
          <w:rFonts w:asciiTheme="majorHAnsi" w:hAnsiTheme="majorHAnsi" w:cs="KFGQPC Uthman Taha Naskh"/>
          <w:sz w:val="28"/>
          <w:szCs w:val="28"/>
        </w:rPr>
        <w:t xml:space="preserve"> (HR. Tabrani)</w:t>
      </w:r>
      <w:r w:rsidR="0075223F">
        <w:rPr>
          <w:rFonts w:asciiTheme="majorHAnsi" w:hAnsiTheme="majorHAnsi" w:cs="KFGQPC Uthman Taha Naskh"/>
          <w:sz w:val="28"/>
          <w:szCs w:val="28"/>
          <w:rtl/>
        </w:rPr>
        <w:t xml:space="preserve"> </w:t>
      </w:r>
    </w:p>
    <w:p w14:paraId="2F6478CC" w14:textId="77777777" w:rsidR="007762F9" w:rsidRPr="007762F9" w:rsidRDefault="0075223F" w:rsidP="009B06D8">
      <w:pPr>
        <w:bidi w:val="0"/>
        <w:spacing w:line="240" w:lineRule="auto"/>
        <w:jc w:val="both"/>
        <w:rPr>
          <w:rFonts w:asciiTheme="majorHAnsi" w:hAnsiTheme="majorHAnsi" w:cs="KFGQPC Uthman Taha Naskh"/>
          <w:sz w:val="28"/>
          <w:szCs w:val="28"/>
          <w:rtl/>
        </w:rPr>
      </w:pPr>
      <w:r w:rsidRPr="009B06D8">
        <w:rPr>
          <w:rFonts w:asciiTheme="majorHAnsi" w:hAnsiTheme="majorHAnsi" w:cs="KFGQPC Uthman Taha Naskh"/>
          <w:sz w:val="28"/>
          <w:szCs w:val="28"/>
          <w:lang w:val="id-ID"/>
        </w:rPr>
        <w:t xml:space="preserve">Yang wajib dilakukan ialah mengingkari dengan keras orang yang mencela salah seorang sahabat atau mencaci salah satu </w:t>
      </w:r>
      <w:r w:rsidRPr="009B06D8">
        <w:rPr>
          <w:rFonts w:asciiTheme="majorHAnsi" w:hAnsiTheme="majorHAnsi" w:cs="KFGQPC Uthman Taha Naskh"/>
          <w:i/>
          <w:iCs/>
          <w:sz w:val="28"/>
          <w:szCs w:val="28"/>
          <w:lang w:val="id-ID"/>
        </w:rPr>
        <w:t>ummahātul mu`minīn riḍwānullāh 'alaihim 'ajma'īn</w:t>
      </w:r>
      <w:r w:rsidRPr="009B06D8">
        <w:rPr>
          <w:rFonts w:asciiTheme="majorHAnsi" w:hAnsiTheme="majorHAnsi" w:cs="KFGQPC Uthman Taha Naskh"/>
          <w:sz w:val="28"/>
          <w:szCs w:val="28"/>
          <w:lang w:val="id-ID"/>
        </w:rPr>
        <w:t xml:space="preserve">. </w:t>
      </w:r>
      <w:r>
        <w:rPr>
          <w:rFonts w:asciiTheme="majorHAnsi" w:hAnsiTheme="majorHAnsi" w:cs="KFGQPC Uthman Taha Naskh"/>
          <w:sz w:val="28"/>
          <w:szCs w:val="28"/>
        </w:rPr>
        <w:t>Penguasa dan pihak-pihak yang berwenang harus memberi pelajaran dan menghukum orang yang</w:t>
      </w:r>
      <w:r>
        <w:rPr>
          <w:rFonts w:asciiTheme="majorHAnsi" w:hAnsiTheme="majorHAnsi" w:cs="KFGQPC Uthman Taha Naskh"/>
          <w:sz w:val="28"/>
          <w:szCs w:val="28"/>
          <w:rtl/>
        </w:rPr>
        <w:t xml:space="preserve"> </w:t>
      </w:r>
      <w:r>
        <w:rPr>
          <w:rFonts w:asciiTheme="majorHAnsi" w:hAnsiTheme="majorHAnsi" w:cs="KFGQPC Uthman Taha Naskh"/>
          <w:sz w:val="28"/>
          <w:szCs w:val="28"/>
        </w:rPr>
        <w:t>melakukan hal tersebut dengan hukuman yang membuat jera</w:t>
      </w:r>
      <w:r>
        <w:rPr>
          <w:rFonts w:asciiTheme="majorHAnsi" w:hAnsiTheme="majorHAnsi" w:cs="KFGQPC Uthman Taha Naskh"/>
          <w:sz w:val="28"/>
          <w:szCs w:val="28"/>
          <w:rtl/>
        </w:rPr>
        <w:t>.</w:t>
      </w:r>
    </w:p>
    <w:p w14:paraId="3C7AE66D" w14:textId="77777777" w:rsidR="007762F9" w:rsidRPr="009B06D8" w:rsidRDefault="0075223F" w:rsidP="009B06D8">
      <w:pPr>
        <w:pStyle w:val="Heading1"/>
        <w:bidi w:val="0"/>
        <w:jc w:val="both"/>
        <w:rPr>
          <w:rtl/>
          <w:lang w:val="id-ID"/>
        </w:rPr>
      </w:pPr>
      <w:bookmarkStart w:id="99" w:name="_Toc506888757"/>
      <w:r>
        <w:t>Soal: Jika ditanyakan kepada Anda, bolehkah berpendapat penyatuan agama-agama</w:t>
      </w:r>
      <w:r w:rsidR="009B06D8">
        <w:rPr>
          <w:lang w:val="id-ID"/>
        </w:rPr>
        <w:t>?</w:t>
      </w:r>
      <w:bookmarkEnd w:id="99"/>
    </w:p>
    <w:p w14:paraId="51E6C5E7" w14:textId="77777777" w:rsidR="009B06D8" w:rsidRDefault="00EE3CF3" w:rsidP="0075223F">
      <w:pPr>
        <w:bidi w:val="0"/>
        <w:spacing w:line="240" w:lineRule="auto"/>
        <w:jc w:val="both"/>
        <w:rPr>
          <w:rFonts w:asciiTheme="majorHAnsi" w:hAnsiTheme="majorHAnsi" w:cs="KFGQPC Uthman Taha Naskh"/>
          <w:sz w:val="28"/>
          <w:szCs w:val="28"/>
          <w:lang w:val="id-ID"/>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pendapat dan keyakinan ini tidak boleh. Ini termasuk kufur paling besar, sebab sama dengan mendustakan Allah, menolak hukum-Nya dan menyamakan antara kekafiran dan keimanan, kebenaran dan kebatilan. </w:t>
      </w:r>
    </w:p>
    <w:p w14:paraId="1D4314BF" w14:textId="77777777" w:rsidR="009B06D8" w:rsidRDefault="009B06D8" w:rsidP="009B06D8">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lang w:val="id-ID"/>
        </w:rPr>
        <w:lastRenderedPageBreak/>
        <w:t>B</w:t>
      </w:r>
      <w:r w:rsidR="0075223F">
        <w:rPr>
          <w:rFonts w:asciiTheme="majorHAnsi" w:hAnsiTheme="majorHAnsi" w:cs="KFGQPC Uthman Taha Naskh"/>
          <w:sz w:val="28"/>
          <w:szCs w:val="28"/>
        </w:rPr>
        <w:t>agaimana mungkin orang yang berakal</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bisa meragukan batilnya upaya menyetarakan dan menyatukan antara agama Allah dengan agama ṭāgūt? Bagaimana mungkin tauhid dan syirik, kebatilan dan kebenaran bersatu?! Agama Islam adalah yang benar, sementara yang lainnya batil. Allah telah menyempurnakan</w:t>
      </w:r>
      <w:r w:rsidR="0075223F">
        <w:rPr>
          <w:rFonts w:asciiTheme="majorHAnsi" w:hAnsiTheme="majorHAnsi" w:cs="KFGQPC Uthman Taha Naskh"/>
          <w:sz w:val="28"/>
          <w:szCs w:val="28"/>
          <w:rtl/>
        </w:rPr>
        <w:t xml:space="preserve"> </w:t>
      </w:r>
      <w:r w:rsidR="0075223F">
        <w:rPr>
          <w:rFonts w:asciiTheme="majorHAnsi" w:hAnsiTheme="majorHAnsi" w:cs="KFGQPC Uthman Taha Naskh"/>
          <w:sz w:val="28"/>
          <w:szCs w:val="28"/>
        </w:rPr>
        <w:t xml:space="preserve">agama-Nya dan memparipurnakan nikmat-Nya. </w:t>
      </w:r>
    </w:p>
    <w:p w14:paraId="317FB775" w14:textId="77777777" w:rsidR="009B06D8" w:rsidRDefault="0075223F" w:rsidP="009B06D8">
      <w:pPr>
        <w:bidi w:val="0"/>
        <w:spacing w:line="240" w:lineRule="auto"/>
        <w:jc w:val="both"/>
        <w:rPr>
          <w:rFonts w:asciiTheme="majorHAnsi" w:hAnsiTheme="majorHAnsi" w:cs="KFGQPC Uthman Taha Naskh"/>
          <w:sz w:val="28"/>
          <w:szCs w:val="28"/>
          <w:lang w:val="id-ID"/>
        </w:rPr>
      </w:pPr>
      <w:r w:rsidRPr="009B06D8">
        <w:rPr>
          <w:rFonts w:asciiTheme="majorHAnsi" w:hAnsiTheme="majorHAnsi" w:cs="KFGQPC Uthman Taha Naskh"/>
          <w:sz w:val="28"/>
          <w:szCs w:val="28"/>
          <w:lang w:val="id-ID"/>
        </w:rPr>
        <w:t xml:space="preserve">Allah </w:t>
      </w:r>
      <w:r w:rsidR="00D3454E" w:rsidRPr="009B06D8">
        <w:rPr>
          <w:rFonts w:asciiTheme="majorHAnsi" w:hAnsiTheme="majorHAnsi" w:cs="KFGQPC Uthman Taha Naskh"/>
          <w:i/>
          <w:iCs/>
          <w:sz w:val="28"/>
          <w:szCs w:val="28"/>
          <w:lang w:val="id-ID"/>
        </w:rPr>
        <w:t>Ta'ālā</w:t>
      </w:r>
      <w:r w:rsidRPr="009B06D8">
        <w:rPr>
          <w:rFonts w:asciiTheme="majorHAnsi" w:hAnsiTheme="majorHAnsi" w:cs="KFGQPC Uthman Taha Naskh"/>
          <w:sz w:val="28"/>
          <w:szCs w:val="28"/>
          <w:lang w:val="id-ID"/>
        </w:rPr>
        <w:t xml:space="preserve"> berfirman, </w:t>
      </w:r>
      <w:r w:rsidRPr="009B06D8">
        <w:rPr>
          <w:rFonts w:asciiTheme="majorHAnsi" w:hAnsiTheme="majorHAnsi" w:cs="KFGQPC Uthman Taha Naskh"/>
          <w:i/>
          <w:iCs/>
          <w:sz w:val="28"/>
          <w:szCs w:val="28"/>
          <w:lang w:val="id-ID"/>
        </w:rPr>
        <w:t>"Pada hari ini Aku telah sempurnakan untukmu agamamu, dan Aku telah cukupkan bagimu nikmat-Ku, dan Aku telah rida Islam sebagai agamamu."</w:t>
      </w:r>
      <w:r w:rsidRPr="009B06D8">
        <w:rPr>
          <w:rFonts w:asciiTheme="majorHAnsi" w:hAnsiTheme="majorHAnsi" w:cs="KFGQPC Uthman Taha Naskh"/>
          <w:sz w:val="28"/>
          <w:szCs w:val="28"/>
          <w:lang w:val="id-ID"/>
        </w:rPr>
        <w:t xml:space="preserve"> (Al-Mā`idah: 3) </w:t>
      </w:r>
    </w:p>
    <w:p w14:paraId="0BADD5B4" w14:textId="77777777" w:rsidR="009B06D8" w:rsidRDefault="0075223F" w:rsidP="009B06D8">
      <w:pPr>
        <w:bidi w:val="0"/>
        <w:spacing w:line="240" w:lineRule="auto"/>
        <w:jc w:val="both"/>
        <w:rPr>
          <w:rFonts w:asciiTheme="majorHAnsi" w:hAnsiTheme="majorHAnsi" w:cs="KFGQPC Uthman Taha Naskh"/>
          <w:sz w:val="28"/>
          <w:szCs w:val="28"/>
          <w:lang w:val="id-ID"/>
        </w:rPr>
      </w:pPr>
      <w:r w:rsidRPr="009B06D8">
        <w:rPr>
          <w:rFonts w:asciiTheme="majorHAnsi" w:hAnsiTheme="majorHAnsi" w:cs="KFGQPC Uthman Taha Naskh"/>
          <w:sz w:val="28"/>
          <w:szCs w:val="28"/>
          <w:lang w:val="id-ID"/>
        </w:rPr>
        <w:t xml:space="preserve">Tidak boleh agama ini dikurangi atau ditambah, atau disamakan dengan agama-agama kekufuran dan ṭāgūt, ataupun digabungkan dengannya. Seorang muslim yang berakal tidak akan meyakini bolehnya perkara ini, dan orang yang memiliki sedikit akal sehat dan keimanan tidak akan berusaha mewujudkannya. </w:t>
      </w:r>
    </w:p>
    <w:p w14:paraId="26EC17D5" w14:textId="77777777" w:rsidR="007762F9" w:rsidRPr="007762F9" w:rsidRDefault="0075223F" w:rsidP="009B06D8">
      <w:pPr>
        <w:bidi w:val="0"/>
        <w:spacing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B06D8">
        <w:rPr>
          <w:rFonts w:asciiTheme="majorHAnsi" w:hAnsiTheme="majorHAnsi" w:cs="KFGQPC Uthman Taha Naskh"/>
          <w:i/>
          <w:iCs/>
          <w:sz w:val="28"/>
          <w:szCs w:val="28"/>
        </w:rPr>
        <w:t>"Barangsiapa mencari agama selain Islam, maka sekali-kali tidaklah akan diterima (agama itu) darinya, dan dia di akhirat termasuk orang yang rugi."</w:t>
      </w:r>
      <w:r>
        <w:rPr>
          <w:rFonts w:asciiTheme="majorHAnsi" w:hAnsiTheme="majorHAnsi" w:cs="KFGQPC Uthman Taha Naskh"/>
          <w:sz w:val="28"/>
          <w:szCs w:val="28"/>
        </w:rPr>
        <w:t xml:space="preserve"> (Āli Imrān: 85) Nabi </w:t>
      </w:r>
      <w:r w:rsidR="00A26B5F" w:rsidRPr="00A26B5F">
        <w:rPr>
          <w:rFonts w:asciiTheme="majorHAnsi" w:hAnsiTheme="majorHAnsi" w:cs="KFGQPC Uthman Taha Naskh"/>
          <w:i/>
          <w:iCs/>
          <w:sz w:val="28"/>
          <w:szCs w:val="28"/>
        </w:rPr>
        <w:t>ṣallallāhu ‘alaihi wa sallam</w:t>
      </w:r>
      <w:r w:rsidR="00EE3CF3" w:rsidRPr="00EE3CF3">
        <w:rPr>
          <w:rFonts w:asciiTheme="majorHAnsi" w:hAnsiTheme="majorHAnsi" w:cs="KFGQPC Uthman Taha Naskh"/>
          <w:i/>
          <w:iCs/>
          <w:sz w:val="28"/>
          <w:szCs w:val="28"/>
        </w:rPr>
        <w:t xml:space="preserve"> </w:t>
      </w:r>
      <w:r>
        <w:rPr>
          <w:rFonts w:asciiTheme="majorHAnsi" w:hAnsiTheme="majorHAnsi" w:cs="KFGQPC Uthman Taha Naskh"/>
          <w:sz w:val="28"/>
          <w:szCs w:val="28"/>
        </w:rPr>
        <w:t xml:space="preserve">bersabda, </w:t>
      </w:r>
      <w:r w:rsidRPr="009B06D8">
        <w:rPr>
          <w:rFonts w:asciiTheme="majorHAnsi" w:hAnsiTheme="majorHAnsi" w:cs="KFGQPC Uthman Taha Naskh"/>
          <w:i/>
          <w:iCs/>
          <w:sz w:val="28"/>
          <w:szCs w:val="28"/>
        </w:rPr>
        <w:t xml:space="preserve">"Demi Zat yang jiwa Muhammad berada di Tangan-Nya, tiada seorang pun dari umat ini yang mendengar beritaku, baik seorang Yahudi atau Nasrani, kemudian dia mati tidak beriman kepada apa yang </w:t>
      </w:r>
      <w:r w:rsidRPr="009B06D8">
        <w:rPr>
          <w:rFonts w:asciiTheme="majorHAnsi" w:hAnsiTheme="majorHAnsi" w:cs="KFGQPC Uthman Taha Naskh"/>
          <w:i/>
          <w:iCs/>
          <w:sz w:val="28"/>
          <w:szCs w:val="28"/>
        </w:rPr>
        <w:lastRenderedPageBreak/>
        <w:t xml:space="preserve">aku diutus dengannya, kecuali dia termasuk penghuni neraka." </w:t>
      </w:r>
      <w:r>
        <w:rPr>
          <w:rFonts w:asciiTheme="majorHAnsi" w:hAnsiTheme="majorHAnsi" w:cs="KFGQPC Uthman Taha Naskh"/>
          <w:sz w:val="28"/>
          <w:szCs w:val="28"/>
        </w:rPr>
        <w:t>(HR. Muslim)</w:t>
      </w:r>
    </w:p>
    <w:p w14:paraId="4A5B1E1F" w14:textId="77777777" w:rsidR="007762F9" w:rsidRPr="009B06D8" w:rsidRDefault="0075223F" w:rsidP="009B06D8">
      <w:pPr>
        <w:pStyle w:val="Heading1"/>
        <w:bidi w:val="0"/>
        <w:jc w:val="both"/>
        <w:rPr>
          <w:rtl/>
          <w:lang w:val="id-ID"/>
        </w:rPr>
      </w:pPr>
      <w:bookmarkStart w:id="100" w:name="_Toc506888758"/>
      <w:r>
        <w:t>Soal: Jika ditanyakan kepada Anda, apa buah dari beriman kepada Allah dan mentauhidkan-Nya serta isti</w:t>
      </w:r>
      <w:r w:rsidR="009B06D8">
        <w:rPr>
          <w:lang w:val="id-ID"/>
        </w:rPr>
        <w:t>k</w:t>
      </w:r>
      <w:r>
        <w:t>a</w:t>
      </w:r>
      <w:r w:rsidR="009B06D8">
        <w:rPr>
          <w:lang w:val="id-ID"/>
        </w:rPr>
        <w:t>-</w:t>
      </w:r>
      <w:r>
        <w:t xml:space="preserve">mah di atas sunah Rasulullah </w:t>
      </w:r>
      <w:r w:rsidRPr="009B06D8">
        <w:rPr>
          <w:i/>
          <w:iCs/>
        </w:rPr>
        <w:t>ṣallallāhu ‘alaihi wa sallam</w:t>
      </w:r>
      <w:r w:rsidR="009B06D8">
        <w:rPr>
          <w:lang w:val="id-ID"/>
        </w:rPr>
        <w:t>?</w:t>
      </w:r>
      <w:bookmarkEnd w:id="100"/>
    </w:p>
    <w:p w14:paraId="249F59A4" w14:textId="77777777" w:rsidR="007762F9" w:rsidRPr="007762F9" w:rsidRDefault="00EE3CF3" w:rsidP="0075223F">
      <w:pPr>
        <w:bidi w:val="0"/>
        <w:spacing w:line="240" w:lineRule="auto"/>
        <w:jc w:val="both"/>
        <w:rPr>
          <w:rFonts w:asciiTheme="majorHAnsi" w:hAnsiTheme="majorHAnsi" w:cs="KFGQPC Uthman Taha Naskh"/>
          <w:sz w:val="28"/>
          <w:szCs w:val="28"/>
          <w:rtl/>
        </w:rPr>
      </w:pPr>
      <w:r w:rsidRPr="00EE3CF3">
        <w:rPr>
          <w:rFonts w:asciiTheme="majorHAnsi" w:hAnsiTheme="majorHAnsi" w:cs="KFGQPC Uthman Taha Naskh"/>
          <w:b/>
          <w:bCs/>
          <w:sz w:val="28"/>
          <w:szCs w:val="28"/>
        </w:rPr>
        <w:t>Jawab:</w:t>
      </w:r>
      <w:r w:rsidR="0075223F">
        <w:rPr>
          <w:rFonts w:asciiTheme="majorHAnsi" w:hAnsiTheme="majorHAnsi" w:cs="KFGQPC Uthman Taha Naskh"/>
          <w:sz w:val="28"/>
          <w:szCs w:val="28"/>
        </w:rPr>
        <w:t xml:space="preserve"> Katakanlah, dengan iman maka akan terwujud pribadi, masyarakat, dan umat semua kebaikan di dunia dan akhirat berupa dibukakannya keberkahan dari langit dan bumi. Allah </w:t>
      </w:r>
      <w:r w:rsidR="00D3454E" w:rsidRPr="00D3454E">
        <w:rPr>
          <w:rFonts w:asciiTheme="majorHAnsi" w:hAnsiTheme="majorHAnsi" w:cs="KFGQPC Uthman Taha Naskh"/>
          <w:i/>
          <w:iCs/>
          <w:sz w:val="28"/>
          <w:szCs w:val="28"/>
        </w:rPr>
        <w:t>Ta'ālā</w:t>
      </w:r>
      <w:r w:rsidR="0075223F">
        <w:rPr>
          <w:rFonts w:asciiTheme="majorHAnsi" w:hAnsiTheme="majorHAnsi" w:cs="KFGQPC Uthman Taha Naskh"/>
          <w:sz w:val="28"/>
          <w:szCs w:val="28"/>
        </w:rPr>
        <w:t xml:space="preserve"> berfirman, </w:t>
      </w:r>
      <w:r w:rsidR="0075223F" w:rsidRPr="009B06D8">
        <w:rPr>
          <w:rFonts w:asciiTheme="majorHAnsi" w:hAnsiTheme="majorHAnsi" w:cs="KFGQPC Uthman Taha Naskh"/>
          <w:i/>
          <w:iCs/>
          <w:sz w:val="28"/>
          <w:szCs w:val="28"/>
        </w:rPr>
        <w:t>"Sekiranya penduduk negeri beriman dan bertakwa, pastilah Kami</w:t>
      </w:r>
      <w:r w:rsidR="0075223F" w:rsidRPr="009B06D8">
        <w:rPr>
          <w:rFonts w:asciiTheme="majorHAnsi" w:hAnsiTheme="majorHAnsi" w:cs="KFGQPC Uthman Taha Naskh"/>
          <w:i/>
          <w:iCs/>
          <w:sz w:val="28"/>
          <w:szCs w:val="28"/>
          <w:rtl/>
        </w:rPr>
        <w:t xml:space="preserve"> </w:t>
      </w:r>
      <w:r w:rsidR="0075223F" w:rsidRPr="009B06D8">
        <w:rPr>
          <w:rFonts w:asciiTheme="majorHAnsi" w:hAnsiTheme="majorHAnsi" w:cs="KFGQPC Uthman Taha Naskh"/>
          <w:i/>
          <w:iCs/>
          <w:sz w:val="28"/>
          <w:szCs w:val="28"/>
        </w:rPr>
        <w:t>akan melimpahkan kepada mereka berkah dari langit dan bumi, tetapi mereka mendustakan (ayat-ayat Kami), maka Kami siksa mereka sesuai apa yang telah mereka kerjakan."</w:t>
      </w:r>
      <w:r w:rsidR="0075223F">
        <w:rPr>
          <w:rFonts w:asciiTheme="majorHAnsi" w:hAnsiTheme="majorHAnsi" w:cs="KFGQPC Uthman Taha Naskh"/>
          <w:sz w:val="28"/>
          <w:szCs w:val="28"/>
        </w:rPr>
        <w:t xml:space="preserve"> (</w:t>
      </w:r>
      <w:r w:rsidRPr="00EE3CF3">
        <w:rPr>
          <w:rFonts w:asciiTheme="majorHAnsi" w:hAnsiTheme="majorHAnsi" w:cs="KFGQPC Uthman Taha Naskh"/>
          <w:sz w:val="28"/>
          <w:szCs w:val="28"/>
        </w:rPr>
        <w:t>Al-A'rāf</w:t>
      </w:r>
      <w:r w:rsidR="0075223F">
        <w:rPr>
          <w:rFonts w:asciiTheme="majorHAnsi" w:hAnsiTheme="majorHAnsi" w:cs="KFGQPC Uthman Taha Naskh"/>
          <w:sz w:val="28"/>
          <w:szCs w:val="28"/>
        </w:rPr>
        <w:t>: 96)</w:t>
      </w:r>
    </w:p>
    <w:p w14:paraId="103E9BE8" w14:textId="77777777" w:rsidR="009B06D8" w:rsidRDefault="0075223F" w:rsidP="0075223F">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Demikian pula, dengan merealisasikan keimanan akan terwujud ketenangan hati dan kelapangan dada.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B06D8">
        <w:rPr>
          <w:rFonts w:asciiTheme="majorHAnsi" w:hAnsiTheme="majorHAnsi" w:cs="KFGQPC Uthman Taha Naskh"/>
          <w:i/>
          <w:iCs/>
          <w:sz w:val="28"/>
          <w:szCs w:val="28"/>
        </w:rPr>
        <w:t>"(Yaitu) orang-orang yang beriman dan hati mereka manjadi tenteram dengan mengingat Allah. Ingatlah, hanya dengan mengingat Allah hati</w:t>
      </w:r>
      <w:r w:rsidRPr="009B06D8">
        <w:rPr>
          <w:rFonts w:asciiTheme="majorHAnsi" w:hAnsiTheme="majorHAnsi" w:cs="KFGQPC Uthman Taha Naskh"/>
          <w:i/>
          <w:iCs/>
          <w:sz w:val="28"/>
          <w:szCs w:val="28"/>
          <w:rtl/>
        </w:rPr>
        <w:t xml:space="preserve"> </w:t>
      </w:r>
      <w:r w:rsidRPr="009B06D8">
        <w:rPr>
          <w:rFonts w:asciiTheme="majorHAnsi" w:hAnsiTheme="majorHAnsi" w:cs="KFGQPC Uthman Taha Naskh"/>
          <w:i/>
          <w:iCs/>
          <w:sz w:val="28"/>
          <w:szCs w:val="28"/>
        </w:rPr>
        <w:t>menjadi tenteram."</w:t>
      </w:r>
      <w:r>
        <w:rPr>
          <w:rFonts w:asciiTheme="majorHAnsi" w:hAnsiTheme="majorHAnsi" w:cs="KFGQPC Uthman Taha Naskh"/>
          <w:sz w:val="28"/>
          <w:szCs w:val="28"/>
        </w:rPr>
        <w:t xml:space="preserve"> (Ar-Ra'du: 28) </w:t>
      </w:r>
    </w:p>
    <w:p w14:paraId="4CEFD704" w14:textId="77777777" w:rsidR="009B06D8" w:rsidRDefault="0075223F" w:rsidP="009B06D8">
      <w:pPr>
        <w:bidi w:val="0"/>
        <w:spacing w:line="240" w:lineRule="auto"/>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Seorang mukmin yang bertauhid kepada Rabbnya dan mengikuti sunah Rasul-Nya dengan benar dan tulus akan mendapatkan kehidupan yang baik. </w:t>
      </w:r>
      <w:r>
        <w:rPr>
          <w:rFonts w:asciiTheme="majorHAnsi" w:hAnsiTheme="majorHAnsi" w:cs="KFGQPC Uthman Taha Naskh"/>
          <w:sz w:val="28"/>
          <w:szCs w:val="28"/>
        </w:rPr>
        <w:lastRenderedPageBreak/>
        <w:t>Pikirannya akan nikmat dan hatinya tenteram, tidak berkeluh kesah dan tidak bersedih</w:t>
      </w:r>
      <w:r>
        <w:rPr>
          <w:rFonts w:asciiTheme="majorHAnsi" w:hAnsiTheme="majorHAnsi" w:cs="KFGQPC Uthman Taha Naskh"/>
          <w:sz w:val="28"/>
          <w:szCs w:val="28"/>
          <w:rtl/>
        </w:rPr>
        <w:t xml:space="preserve"> </w:t>
      </w:r>
      <w:r>
        <w:rPr>
          <w:rFonts w:asciiTheme="majorHAnsi" w:hAnsiTheme="majorHAnsi" w:cs="KFGQPC Uthman Taha Naskh"/>
          <w:sz w:val="28"/>
          <w:szCs w:val="28"/>
        </w:rPr>
        <w:t xml:space="preserve">hati. Setan tidak mampu mengganggunya dengan perasaan was-was, khawatir, dan sedih. Dia tidak putus asa dan tidak sengsara di kehidupan dunianya, dan dia akan bahagia di surga yang penuh nikmat di akhiratnya. </w:t>
      </w:r>
    </w:p>
    <w:p w14:paraId="28189616" w14:textId="77777777" w:rsidR="007762F9" w:rsidRPr="007762F9" w:rsidRDefault="0075223F" w:rsidP="009B06D8">
      <w:pPr>
        <w:bidi w:val="0"/>
        <w:spacing w:line="240" w:lineRule="auto"/>
        <w:jc w:val="both"/>
        <w:rPr>
          <w:rFonts w:asciiTheme="majorHAnsi" w:hAnsiTheme="majorHAnsi" w:cs="KFGQPC Uthman Taha Naskh"/>
          <w:sz w:val="28"/>
          <w:szCs w:val="28"/>
          <w:rtl/>
        </w:rPr>
      </w:pPr>
      <w:r w:rsidRPr="009B06D8">
        <w:rPr>
          <w:rFonts w:asciiTheme="majorHAnsi" w:hAnsiTheme="majorHAnsi" w:cs="KFGQPC Uthman Taha Naskh"/>
          <w:sz w:val="28"/>
          <w:szCs w:val="28"/>
          <w:lang w:val="id-ID"/>
        </w:rPr>
        <w:t xml:space="preserve">Allah </w:t>
      </w:r>
      <w:r w:rsidR="00D3454E" w:rsidRPr="009B06D8">
        <w:rPr>
          <w:rFonts w:asciiTheme="majorHAnsi" w:hAnsiTheme="majorHAnsi" w:cs="KFGQPC Uthman Taha Naskh"/>
          <w:i/>
          <w:iCs/>
          <w:sz w:val="28"/>
          <w:szCs w:val="28"/>
          <w:lang w:val="id-ID"/>
        </w:rPr>
        <w:t>Ta'ālā</w:t>
      </w:r>
      <w:r w:rsidRPr="009B06D8">
        <w:rPr>
          <w:rFonts w:asciiTheme="majorHAnsi" w:hAnsiTheme="majorHAnsi" w:cs="KFGQPC Uthman Taha Naskh"/>
          <w:sz w:val="28"/>
          <w:szCs w:val="28"/>
          <w:lang w:val="id-ID"/>
        </w:rPr>
        <w:t xml:space="preserve"> berfirman, </w:t>
      </w:r>
      <w:r w:rsidRPr="009B06D8">
        <w:rPr>
          <w:rFonts w:asciiTheme="majorHAnsi" w:hAnsiTheme="majorHAnsi" w:cs="KFGQPC Uthman Taha Naskh"/>
          <w:i/>
          <w:iCs/>
          <w:sz w:val="28"/>
          <w:szCs w:val="28"/>
          <w:lang w:val="id-ID"/>
        </w:rPr>
        <w:t>"Barangsiapa mengerjakan amal saleh, baik laki-laki maupun perempuan dalam keadaan beriman, maka pasti akan Kami berikan kepadanya kehidupan yang baik dan akan Kami beri balasan dengan pahala yang lebih baik dari apa yang telah mereka kerjakan."</w:t>
      </w:r>
      <w:r w:rsidRPr="009B06D8">
        <w:rPr>
          <w:rFonts w:asciiTheme="majorHAnsi" w:hAnsiTheme="majorHAnsi" w:cs="KFGQPC Uthman Taha Naskh"/>
          <w:sz w:val="28"/>
          <w:szCs w:val="28"/>
          <w:lang w:val="id-ID"/>
        </w:rPr>
        <w:t xml:space="preserve"> </w:t>
      </w:r>
      <w:r>
        <w:rPr>
          <w:rFonts w:asciiTheme="majorHAnsi" w:hAnsiTheme="majorHAnsi" w:cs="KFGQPC Uthman Taha Naskh"/>
          <w:sz w:val="28"/>
          <w:szCs w:val="28"/>
        </w:rPr>
        <w:t>(An-Naḥl: 97)</w:t>
      </w:r>
    </w:p>
    <w:p w14:paraId="52429778" w14:textId="77777777" w:rsidR="001B6517" w:rsidRPr="001B6517" w:rsidRDefault="0075223F" w:rsidP="001B6517">
      <w:pPr>
        <w:bidi w:val="0"/>
        <w:spacing w:line="240" w:lineRule="auto"/>
        <w:jc w:val="both"/>
        <w:rPr>
          <w:rFonts w:asciiTheme="majorHAnsi" w:hAnsiTheme="majorHAnsi" w:cs="KFGQPC Uthman Taha Naskh"/>
          <w:sz w:val="28"/>
          <w:szCs w:val="28"/>
        </w:rPr>
      </w:pPr>
      <w:r>
        <w:rPr>
          <w:rFonts w:asciiTheme="majorHAnsi" w:hAnsiTheme="majorHAnsi" w:cs="KFGQPC Uthman Taha Naskh"/>
          <w:sz w:val="28"/>
          <w:szCs w:val="28"/>
        </w:rPr>
        <w:t>Bersungguh-sungguhlah, wahai saudaraku kaum muslim dan muslimah agar Anda termasuk yang mendapat kabar gembira ini dan termasuk orang yang layak mendapatkan janji Rabb yang mulia ini</w:t>
      </w:r>
      <w:r>
        <w:rPr>
          <w:rFonts w:asciiTheme="majorHAnsi" w:hAnsiTheme="majorHAnsi" w:cs="KFGQPC Uthman Taha Naskh"/>
          <w:sz w:val="28"/>
          <w:szCs w:val="28"/>
          <w:rtl/>
        </w:rPr>
        <w:t>.</w:t>
      </w:r>
      <w:r w:rsidR="001B6517">
        <w:rPr>
          <w:sz w:val="40"/>
          <w:szCs w:val="40"/>
        </w:rPr>
        <w:br w:type="page"/>
      </w:r>
    </w:p>
    <w:p w14:paraId="5FB9A963" w14:textId="77777777" w:rsidR="007762F9" w:rsidRPr="004D7AB7" w:rsidRDefault="0075223F" w:rsidP="0075223F">
      <w:pPr>
        <w:pStyle w:val="Heading1"/>
        <w:bidi w:val="0"/>
        <w:jc w:val="center"/>
        <w:rPr>
          <w:sz w:val="40"/>
          <w:szCs w:val="40"/>
          <w:rtl/>
        </w:rPr>
      </w:pPr>
      <w:bookmarkStart w:id="101" w:name="_Toc506888759"/>
      <w:r>
        <w:rPr>
          <w:sz w:val="40"/>
          <w:szCs w:val="40"/>
        </w:rPr>
        <w:lastRenderedPageBreak/>
        <w:t>Penutup</w:t>
      </w:r>
      <w:bookmarkEnd w:id="101"/>
    </w:p>
    <w:p w14:paraId="70A43026" w14:textId="77777777" w:rsidR="007762F9" w:rsidRPr="007762F9" w:rsidRDefault="0075223F" w:rsidP="007B3C39">
      <w:pPr>
        <w:bidi w:val="0"/>
        <w:spacing w:after="0" w:line="240" w:lineRule="auto"/>
        <w:jc w:val="both"/>
        <w:rPr>
          <w:rFonts w:asciiTheme="majorHAnsi" w:hAnsiTheme="majorHAnsi" w:cs="KFGQPC Uthman Taha Naskh"/>
          <w:sz w:val="28"/>
          <w:szCs w:val="28"/>
          <w:rtl/>
        </w:rPr>
      </w:pPr>
      <w:r>
        <w:rPr>
          <w:rFonts w:asciiTheme="majorHAnsi" w:hAnsiTheme="majorHAnsi" w:cs="KFGQPC Uthman Taha Naskh"/>
          <w:sz w:val="28"/>
          <w:szCs w:val="28"/>
        </w:rPr>
        <w:t>Saudara dan saudariku yang mulia</w:t>
      </w:r>
      <w:r>
        <w:rPr>
          <w:rFonts w:asciiTheme="majorHAnsi" w:hAnsiTheme="majorHAnsi" w:cs="KFGQPC Uthman Taha Naskh"/>
          <w:sz w:val="28"/>
          <w:szCs w:val="28"/>
          <w:rtl/>
        </w:rPr>
        <w:t>!</w:t>
      </w:r>
    </w:p>
    <w:p w14:paraId="65D8254D" w14:textId="77777777" w:rsidR="007762F9" w:rsidRPr="007762F9" w:rsidRDefault="0075223F" w:rsidP="007B3C39">
      <w:pPr>
        <w:bidi w:val="0"/>
        <w:spacing w:after="0" w:line="240" w:lineRule="auto"/>
        <w:ind w:firstLine="567"/>
        <w:jc w:val="both"/>
        <w:rPr>
          <w:rFonts w:asciiTheme="majorHAnsi" w:hAnsiTheme="majorHAnsi" w:cs="KFGQPC Uthman Taha Naskh"/>
          <w:sz w:val="28"/>
          <w:szCs w:val="28"/>
          <w:rtl/>
        </w:rPr>
      </w:pPr>
      <w:r>
        <w:rPr>
          <w:rFonts w:asciiTheme="majorHAnsi" w:hAnsiTheme="majorHAnsi" w:cs="KFGQPC Uthman Taha Naskh"/>
          <w:sz w:val="28"/>
          <w:szCs w:val="28"/>
        </w:rPr>
        <w:t>Segala puji bagi Allah yang telah menyem</w:t>
      </w:r>
      <w:r w:rsidR="007B3C39">
        <w:rPr>
          <w:rFonts w:asciiTheme="majorHAnsi" w:hAnsiTheme="majorHAnsi" w:cs="KFGQPC Uthman Taha Naskh"/>
          <w:sz w:val="28"/>
          <w:szCs w:val="28"/>
          <w:lang w:val="id-ID"/>
        </w:rPr>
        <w:t>-</w:t>
      </w:r>
      <w:r>
        <w:rPr>
          <w:rFonts w:asciiTheme="majorHAnsi" w:hAnsiTheme="majorHAnsi" w:cs="KFGQPC Uthman Taha Naskh"/>
          <w:sz w:val="28"/>
          <w:szCs w:val="28"/>
        </w:rPr>
        <w:t>purnakan agama ini untuk kita, mencukupkan nikmat-Nya dan mununjukkan kita kepada agama Islam, agama kebenaran dan tauhid serta agama kebahagiaan dunia dan akhirat</w:t>
      </w:r>
      <w:r>
        <w:rPr>
          <w:rFonts w:asciiTheme="majorHAnsi" w:hAnsiTheme="majorHAnsi" w:cs="KFGQPC Uthman Taha Naskh"/>
          <w:sz w:val="28"/>
          <w:szCs w:val="28"/>
          <w:rtl/>
        </w:rPr>
        <w:t>.</w:t>
      </w:r>
    </w:p>
    <w:p w14:paraId="301BF2C9" w14:textId="77777777" w:rsidR="007762F9" w:rsidRPr="007762F9" w:rsidRDefault="0075223F" w:rsidP="007B3C39">
      <w:pPr>
        <w:bidi w:val="0"/>
        <w:spacing w:after="0" w:line="240" w:lineRule="auto"/>
        <w:ind w:firstLine="567"/>
        <w:jc w:val="both"/>
        <w:rPr>
          <w:rFonts w:asciiTheme="majorHAnsi" w:hAnsiTheme="majorHAnsi" w:cs="KFGQPC Uthman Taha Naskh"/>
          <w:sz w:val="28"/>
          <w:szCs w:val="28"/>
          <w:rtl/>
        </w:rPr>
      </w:pPr>
      <w:r>
        <w:rPr>
          <w:rFonts w:asciiTheme="majorHAnsi" w:hAnsiTheme="majorHAnsi" w:cs="KFGQPC Uthman Taha Naskh"/>
          <w:sz w:val="28"/>
          <w:szCs w:val="28"/>
        </w:rPr>
        <w:t>Pembaca budiman! Hal terpenting dilakukan adalah terus berusaha membekali diri dengan ilmu syar'i yang bersumber dari Al-Qur`ān dan Sunah berdasarkan pemahaman (para sahabat) orang yang telah diridai Allah dan mereka pun rida kepada-Nya, supaya kita menjadi orang yang beribadah kepada Allah berlandaskan ilmu dan selamat dari terjerumus ke dalam syubhat serta fitnah-fitnah menyesatkan. Setiap orang, setinggi apapun kedudukannya, diperintahkan untuk membekali diri dengan ilmu dan membutuhkan ilmu</w:t>
      </w:r>
      <w:r>
        <w:rPr>
          <w:rFonts w:asciiTheme="majorHAnsi" w:hAnsiTheme="majorHAnsi" w:cs="KFGQPC Uthman Taha Naskh"/>
          <w:sz w:val="28"/>
          <w:szCs w:val="28"/>
          <w:rtl/>
        </w:rPr>
        <w:t>.</w:t>
      </w:r>
    </w:p>
    <w:p w14:paraId="3B3DCD81" w14:textId="77777777" w:rsidR="009B06D8" w:rsidRDefault="0075223F" w:rsidP="007B3C39">
      <w:pPr>
        <w:bidi w:val="0"/>
        <w:spacing w:after="0" w:line="240" w:lineRule="auto"/>
        <w:ind w:firstLine="567"/>
        <w:jc w:val="both"/>
        <w:rPr>
          <w:rFonts w:asciiTheme="majorHAnsi" w:hAnsiTheme="majorHAnsi" w:cs="KFGQPC Uthman Taha Naskh"/>
          <w:sz w:val="28"/>
          <w:szCs w:val="28"/>
          <w:lang w:val="id-ID"/>
        </w:rPr>
      </w:pPr>
      <w:r>
        <w:rPr>
          <w:rFonts w:asciiTheme="majorHAnsi" w:hAnsiTheme="majorHAnsi" w:cs="KFGQPC Uthman Taha Naskh"/>
          <w:sz w:val="28"/>
          <w:szCs w:val="28"/>
        </w:rPr>
        <w:t xml:space="preserve">Inilah nabi Anda </w:t>
      </w:r>
      <w:r w:rsidRPr="009B06D8">
        <w:rPr>
          <w:rFonts w:asciiTheme="majorHAnsi" w:hAnsiTheme="majorHAnsi" w:cs="KFGQPC Uthman Taha Naskh"/>
          <w:i/>
          <w:iCs/>
          <w:sz w:val="28"/>
          <w:szCs w:val="28"/>
        </w:rPr>
        <w:t>ṣalawatullāh wasalāmuhu 'alaihi,</w:t>
      </w:r>
      <w:r>
        <w:rPr>
          <w:rFonts w:asciiTheme="majorHAnsi" w:hAnsiTheme="majorHAnsi" w:cs="KFGQPC Uthman Taha Naskh"/>
          <w:sz w:val="28"/>
          <w:szCs w:val="28"/>
        </w:rPr>
        <w:t xml:space="preserve"> diperintahkan oleh Rabbnya agar membekali diri dengan ilmu.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B06D8">
        <w:rPr>
          <w:rFonts w:asciiTheme="majorHAnsi" w:hAnsiTheme="majorHAnsi" w:cs="KFGQPC Uthman Taha Naskh"/>
          <w:i/>
          <w:iCs/>
          <w:sz w:val="28"/>
          <w:szCs w:val="28"/>
        </w:rPr>
        <w:t>"Ketahuilah, bahwa tidak ada tuhan yang berhak disembah selain Allah."</w:t>
      </w:r>
      <w:r>
        <w:rPr>
          <w:rFonts w:asciiTheme="majorHAnsi" w:hAnsiTheme="majorHAnsi" w:cs="KFGQPC Uthman Taha Naskh"/>
          <w:sz w:val="28"/>
          <w:szCs w:val="28"/>
        </w:rPr>
        <w:t xml:space="preserve"> (Muḥammad: 19) Serta dia diarahkan agar memohon tambahan ilmu dari-Nya. 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B06D8">
        <w:rPr>
          <w:rFonts w:asciiTheme="majorHAnsi" w:hAnsiTheme="majorHAnsi" w:cs="KFGQPC Uthman Taha Naskh"/>
          <w:i/>
          <w:iCs/>
          <w:sz w:val="28"/>
          <w:szCs w:val="28"/>
        </w:rPr>
        <w:t>"Dan katakanlah, ‘Ya Rabbku, tambahkanlah ilmu kepadaku.’"</w:t>
      </w:r>
      <w:r>
        <w:rPr>
          <w:rFonts w:asciiTheme="majorHAnsi" w:hAnsiTheme="majorHAnsi" w:cs="KFGQPC Uthman Taha Naskh"/>
          <w:sz w:val="28"/>
          <w:szCs w:val="28"/>
        </w:rPr>
        <w:t xml:space="preserve"> (Ṭāhā: 114) </w:t>
      </w:r>
    </w:p>
    <w:p w14:paraId="4D01A873" w14:textId="77777777" w:rsidR="007762F9" w:rsidRPr="007762F9" w:rsidRDefault="0075223F" w:rsidP="007B3C39">
      <w:pPr>
        <w:bidi w:val="0"/>
        <w:spacing w:after="0" w:line="240" w:lineRule="auto"/>
        <w:ind w:firstLine="567"/>
        <w:jc w:val="both"/>
        <w:rPr>
          <w:rFonts w:asciiTheme="majorHAnsi" w:hAnsiTheme="majorHAnsi" w:cs="KFGQPC Uthman Taha Naskh"/>
          <w:sz w:val="28"/>
          <w:szCs w:val="28"/>
          <w:rtl/>
        </w:rPr>
      </w:pPr>
      <w:r w:rsidRPr="009B06D8">
        <w:rPr>
          <w:rFonts w:asciiTheme="majorHAnsi" w:hAnsiTheme="majorHAnsi" w:cs="KFGQPC Uthman Taha Naskh"/>
          <w:sz w:val="28"/>
          <w:szCs w:val="28"/>
          <w:lang w:val="id-ID"/>
        </w:rPr>
        <w:lastRenderedPageBreak/>
        <w:t xml:space="preserve">Maka berjalanlah, semoga Anda diberi taufiq, di atas petunjuk nabi dan imammu, Muhammad </w:t>
      </w:r>
      <w:r w:rsidR="00A26B5F" w:rsidRPr="009B06D8">
        <w:rPr>
          <w:rFonts w:asciiTheme="majorHAnsi" w:hAnsiTheme="majorHAnsi" w:cs="KFGQPC Uthman Taha Naskh"/>
          <w:i/>
          <w:iCs/>
          <w:sz w:val="28"/>
          <w:szCs w:val="28"/>
          <w:lang w:val="id-ID"/>
        </w:rPr>
        <w:t>ṣallallāhu ‘alaihi wa sallam</w:t>
      </w:r>
      <w:r w:rsidRPr="009B06D8">
        <w:rPr>
          <w:rFonts w:asciiTheme="majorHAnsi" w:hAnsiTheme="majorHAnsi" w:cs="KFGQPC Uthman Taha Naskh"/>
          <w:sz w:val="28"/>
          <w:szCs w:val="28"/>
          <w:lang w:val="id-ID"/>
        </w:rPr>
        <w:t xml:space="preserve">, dan bergembiralah dengan janji kebaikan dan kedudukan tinggi di dunia dan akhirat. </w:t>
      </w:r>
      <w:r>
        <w:rPr>
          <w:rFonts w:asciiTheme="majorHAnsi" w:hAnsiTheme="majorHAnsi" w:cs="KFGQPC Uthman Taha Naskh"/>
          <w:sz w:val="28"/>
          <w:szCs w:val="28"/>
        </w:rPr>
        <w:t xml:space="preserve">Allah </w:t>
      </w:r>
      <w:r w:rsidR="00D3454E" w:rsidRPr="00D3454E">
        <w:rPr>
          <w:rFonts w:asciiTheme="majorHAnsi" w:hAnsiTheme="majorHAnsi" w:cs="KFGQPC Uthman Taha Naskh"/>
          <w:i/>
          <w:iCs/>
          <w:sz w:val="28"/>
          <w:szCs w:val="28"/>
        </w:rPr>
        <w:t>Ta'ālā</w:t>
      </w:r>
      <w:r>
        <w:rPr>
          <w:rFonts w:asciiTheme="majorHAnsi" w:hAnsiTheme="majorHAnsi" w:cs="KFGQPC Uthman Taha Naskh"/>
          <w:sz w:val="28"/>
          <w:szCs w:val="28"/>
        </w:rPr>
        <w:t xml:space="preserve"> berfirman, </w:t>
      </w:r>
      <w:r w:rsidRPr="009B06D8">
        <w:rPr>
          <w:rFonts w:asciiTheme="majorHAnsi" w:hAnsiTheme="majorHAnsi" w:cs="KFGQPC Uthman Taha Naskh"/>
          <w:i/>
          <w:iCs/>
          <w:sz w:val="28"/>
          <w:szCs w:val="28"/>
        </w:rPr>
        <w:t xml:space="preserve">"Allah akan mengangkat (derajat) orang-orang yang beriman di antara kamu dan orang-orang yang diberi ilmu beberapa derajat." </w:t>
      </w:r>
      <w:r>
        <w:rPr>
          <w:rFonts w:asciiTheme="majorHAnsi" w:hAnsiTheme="majorHAnsi" w:cs="KFGQPC Uthman Taha Naskh"/>
          <w:sz w:val="28"/>
          <w:szCs w:val="28"/>
        </w:rPr>
        <w:t>(Al-Mujādilah: 11)</w:t>
      </w:r>
    </w:p>
    <w:p w14:paraId="53A834C5" w14:textId="77777777" w:rsidR="007762F9" w:rsidRPr="007762F9" w:rsidRDefault="0075223F" w:rsidP="007B3C39">
      <w:pPr>
        <w:bidi w:val="0"/>
        <w:spacing w:after="0" w:line="240" w:lineRule="auto"/>
        <w:ind w:firstLine="567"/>
        <w:jc w:val="both"/>
        <w:rPr>
          <w:rFonts w:asciiTheme="majorHAnsi" w:hAnsiTheme="majorHAnsi" w:cs="KFGQPC Uthman Taha Naskh"/>
          <w:sz w:val="28"/>
          <w:szCs w:val="28"/>
          <w:rtl/>
        </w:rPr>
      </w:pPr>
      <w:r>
        <w:rPr>
          <w:rFonts w:asciiTheme="majorHAnsi" w:hAnsiTheme="majorHAnsi" w:cs="KFGQPC Uthman Taha Naskh"/>
          <w:sz w:val="28"/>
          <w:szCs w:val="28"/>
        </w:rPr>
        <w:t>Setelah belajar, bergabunglah bersama orang-orang yang mengamalkan apa yang sudah mereka ketahui. Dan bersungguh-sungguhlah dalam menyebarkan kebaikan dan ilmu agar engkau bisa menyusul rombongan orang-orang yang baik dan reformis. Juga supaya engkau mendapat pahala sebesar pahala orang yang engkau ajak dan menerima ajakanmu. Tidak ada sesuatupun yang lebih utama setelah mengerjakan amalan wajib selain menyebarkan ilmu dan mengajak kepada kebaikan</w:t>
      </w:r>
      <w:r>
        <w:rPr>
          <w:rFonts w:asciiTheme="majorHAnsi" w:hAnsiTheme="majorHAnsi" w:cs="KFGQPC Uthman Taha Naskh"/>
          <w:sz w:val="28"/>
          <w:szCs w:val="28"/>
          <w:rtl/>
        </w:rPr>
        <w:t>.</w:t>
      </w:r>
    </w:p>
    <w:p w14:paraId="76FD401B" w14:textId="77777777" w:rsidR="001B6517" w:rsidRDefault="0075223F" w:rsidP="007B3C39">
      <w:pPr>
        <w:bidi w:val="0"/>
        <w:spacing w:after="0" w:line="240" w:lineRule="auto"/>
        <w:ind w:firstLine="567"/>
        <w:jc w:val="both"/>
        <w:rPr>
          <w:rFonts w:asciiTheme="majorHAnsi" w:hAnsiTheme="majorHAnsi" w:cs="KFGQPC Uthman Taha Naskh"/>
          <w:sz w:val="28"/>
          <w:szCs w:val="28"/>
        </w:rPr>
      </w:pPr>
      <w:r>
        <w:rPr>
          <w:rFonts w:asciiTheme="majorHAnsi" w:hAnsiTheme="majorHAnsi" w:cs="KFGQPC Uthman Taha Naskh"/>
          <w:sz w:val="28"/>
          <w:szCs w:val="28"/>
        </w:rPr>
        <w:t>Betapa besar pengaruh para dai kepada kebenaran bagi manusia. Mereka adalah penyelamat -dengan izin Allah- orang yang tenggelam dalam gelapnya kejahilan, kesesatan, dan takhayul, yang mengandeng tangan mereka menuju jalan keselamatan, cahaya, petunjuk, dan jalan surga. Segala puji bagi Allah, Rabb semesta alam</w:t>
      </w:r>
      <w:r>
        <w:rPr>
          <w:rFonts w:asciiTheme="majorHAnsi" w:hAnsiTheme="majorHAnsi" w:cs="KFGQPC Uthman Taha Naskh"/>
          <w:sz w:val="28"/>
          <w:szCs w:val="28"/>
          <w:rtl/>
        </w:rPr>
        <w:t>.</w:t>
      </w:r>
      <w:r w:rsidR="001B6517">
        <w:rPr>
          <w:rFonts w:asciiTheme="majorHAnsi" w:hAnsiTheme="majorHAnsi" w:cs="KFGQPC Uthman Taha Naskh"/>
          <w:sz w:val="28"/>
          <w:szCs w:val="28"/>
        </w:rPr>
        <w:t xml:space="preserve"> </w:t>
      </w:r>
      <w:r w:rsidR="001B6517">
        <w:rPr>
          <w:rFonts w:asciiTheme="majorHAnsi" w:hAnsiTheme="majorHAnsi" w:cs="KFGQPC Uthman Taha Naskh"/>
          <w:sz w:val="28"/>
          <w:szCs w:val="28"/>
        </w:rPr>
        <w:br w:type="page"/>
      </w:r>
    </w:p>
    <w:sdt>
      <w:sdtPr>
        <w:rPr>
          <w:rFonts w:asciiTheme="minorHAnsi" w:eastAsiaTheme="minorHAnsi" w:hAnsiTheme="minorHAnsi" w:cstheme="minorBidi"/>
          <w:b w:val="0"/>
          <w:bCs w:val="0"/>
          <w:color w:val="auto"/>
          <w:sz w:val="40"/>
          <w:szCs w:val="40"/>
          <w:rtl w:val="0"/>
        </w:rPr>
        <w:id w:val="-2116512157"/>
        <w:docPartObj>
          <w:docPartGallery w:val="Table of Contents"/>
          <w:docPartUnique/>
        </w:docPartObj>
      </w:sdtPr>
      <w:sdtEndPr>
        <w:rPr>
          <w:noProof/>
          <w:sz w:val="20"/>
          <w:szCs w:val="20"/>
          <w:rtl/>
        </w:rPr>
      </w:sdtEndPr>
      <w:sdtContent>
        <w:p w14:paraId="6C914424" w14:textId="77777777" w:rsidR="001B6517" w:rsidRPr="001B6517" w:rsidRDefault="001B6517" w:rsidP="001B6517">
          <w:pPr>
            <w:pStyle w:val="TOCHeading"/>
            <w:bidi w:val="0"/>
            <w:jc w:val="both"/>
            <w:rPr>
              <w:sz w:val="38"/>
              <w:szCs w:val="38"/>
            </w:rPr>
          </w:pPr>
          <w:r w:rsidRPr="001B6517">
            <w:rPr>
              <w:sz w:val="40"/>
              <w:szCs w:val="40"/>
              <w:rtl w:val="0"/>
            </w:rPr>
            <w:t>Daftar Isi</w:t>
          </w:r>
        </w:p>
        <w:p w14:paraId="1BF00E7E" w14:textId="0C22F0CB" w:rsidR="00D1489B" w:rsidRDefault="001B6517">
          <w:pPr>
            <w:pStyle w:val="TOC1"/>
            <w:rPr>
              <w:rFonts w:asciiTheme="minorHAnsi" w:eastAsiaTheme="minorEastAsia" w:hAnsiTheme="minorHAnsi" w:cstheme="minorBidi"/>
              <w:noProof/>
              <w:sz w:val="22"/>
              <w:szCs w:val="22"/>
            </w:rPr>
          </w:pPr>
          <w:r w:rsidRPr="001B6517">
            <w:rPr>
              <w:sz w:val="26"/>
              <w:szCs w:val="38"/>
            </w:rPr>
            <w:fldChar w:fldCharType="begin"/>
          </w:r>
          <w:r w:rsidRPr="001B6517">
            <w:rPr>
              <w:sz w:val="26"/>
              <w:szCs w:val="38"/>
            </w:rPr>
            <w:instrText xml:space="preserve"> TOC \o "1-3" \h \z \u </w:instrText>
          </w:r>
          <w:r w:rsidRPr="001B6517">
            <w:rPr>
              <w:sz w:val="26"/>
              <w:szCs w:val="38"/>
            </w:rPr>
            <w:fldChar w:fldCharType="separate"/>
          </w:r>
          <w:bookmarkStart w:id="102" w:name="LastPosition"/>
          <w:bookmarkEnd w:id="102"/>
          <w:r w:rsidR="00D1489B" w:rsidRPr="00E35B73">
            <w:rPr>
              <w:rStyle w:val="Hyperlink"/>
              <w:noProof/>
            </w:rPr>
            <w:fldChar w:fldCharType="begin"/>
          </w:r>
          <w:r w:rsidR="00D1489B" w:rsidRPr="00E35B73">
            <w:rPr>
              <w:rStyle w:val="Hyperlink"/>
              <w:noProof/>
            </w:rPr>
            <w:instrText xml:space="preserve"> </w:instrText>
          </w:r>
          <w:r w:rsidR="00D1489B">
            <w:rPr>
              <w:noProof/>
            </w:rPr>
            <w:instrText>HYPERLINK \l "_Toc506888660"</w:instrText>
          </w:r>
          <w:r w:rsidR="00D1489B" w:rsidRPr="00E35B73">
            <w:rPr>
              <w:rStyle w:val="Hyperlink"/>
              <w:noProof/>
            </w:rPr>
            <w:instrText xml:space="preserve"> </w:instrText>
          </w:r>
          <w:r w:rsidR="00D1489B" w:rsidRPr="00E35B73">
            <w:rPr>
              <w:rStyle w:val="Hyperlink"/>
              <w:noProof/>
            </w:rPr>
            <w:fldChar w:fldCharType="separate"/>
          </w:r>
          <w:r w:rsidR="00D1489B" w:rsidRPr="00E35B73">
            <w:rPr>
              <w:rStyle w:val="Hyperlink"/>
              <w:noProof/>
            </w:rPr>
            <w:t>Kata Pengantar</w:t>
          </w:r>
          <w:r w:rsidR="00D1489B">
            <w:rPr>
              <w:noProof/>
              <w:webHidden/>
            </w:rPr>
            <w:tab/>
          </w:r>
          <w:r w:rsidR="00D1489B">
            <w:rPr>
              <w:noProof/>
              <w:webHidden/>
            </w:rPr>
            <w:fldChar w:fldCharType="begin"/>
          </w:r>
          <w:r w:rsidR="00D1489B">
            <w:rPr>
              <w:noProof/>
              <w:webHidden/>
            </w:rPr>
            <w:instrText xml:space="preserve"> PAGEREF _Toc506888660 \h </w:instrText>
          </w:r>
          <w:r w:rsidR="00D1489B">
            <w:rPr>
              <w:noProof/>
              <w:webHidden/>
            </w:rPr>
          </w:r>
          <w:r w:rsidR="00D1489B">
            <w:rPr>
              <w:noProof/>
              <w:webHidden/>
            </w:rPr>
            <w:fldChar w:fldCharType="separate"/>
          </w:r>
          <w:r w:rsidR="00FA7E42">
            <w:rPr>
              <w:noProof/>
              <w:webHidden/>
            </w:rPr>
            <w:t>1</w:t>
          </w:r>
          <w:r w:rsidR="00D1489B">
            <w:rPr>
              <w:noProof/>
              <w:webHidden/>
            </w:rPr>
            <w:fldChar w:fldCharType="end"/>
          </w:r>
          <w:r w:rsidR="00D1489B" w:rsidRPr="00E35B73">
            <w:rPr>
              <w:rStyle w:val="Hyperlink"/>
              <w:noProof/>
            </w:rPr>
            <w:fldChar w:fldCharType="end"/>
          </w:r>
        </w:p>
        <w:p w14:paraId="6368C386" w14:textId="40362902" w:rsidR="00D1489B" w:rsidRDefault="008D640E">
          <w:pPr>
            <w:pStyle w:val="TOC1"/>
            <w:rPr>
              <w:rFonts w:asciiTheme="minorHAnsi" w:eastAsiaTheme="minorEastAsia" w:hAnsiTheme="minorHAnsi" w:cstheme="minorBidi"/>
              <w:noProof/>
              <w:sz w:val="22"/>
              <w:szCs w:val="22"/>
            </w:rPr>
          </w:pPr>
          <w:hyperlink w:anchor="_Toc506888661" w:history="1">
            <w:r w:rsidR="00D1489B" w:rsidRPr="00E35B73">
              <w:rPr>
                <w:rStyle w:val="Hyperlink"/>
                <w:noProof/>
              </w:rPr>
              <w:t>Syaikh Ṣalāḥ Al-Budair</w:t>
            </w:r>
            <w:r w:rsidR="00D1489B">
              <w:rPr>
                <w:noProof/>
                <w:webHidden/>
              </w:rPr>
              <w:tab/>
            </w:r>
            <w:r w:rsidR="00D1489B">
              <w:rPr>
                <w:noProof/>
                <w:webHidden/>
              </w:rPr>
              <w:fldChar w:fldCharType="begin"/>
            </w:r>
            <w:r w:rsidR="00D1489B">
              <w:rPr>
                <w:noProof/>
                <w:webHidden/>
              </w:rPr>
              <w:instrText xml:space="preserve"> PAGEREF _Toc506888661 \h </w:instrText>
            </w:r>
            <w:r w:rsidR="00D1489B">
              <w:rPr>
                <w:noProof/>
                <w:webHidden/>
              </w:rPr>
            </w:r>
            <w:r w:rsidR="00D1489B">
              <w:rPr>
                <w:noProof/>
                <w:webHidden/>
              </w:rPr>
              <w:fldChar w:fldCharType="separate"/>
            </w:r>
            <w:r w:rsidR="00FA7E42">
              <w:rPr>
                <w:noProof/>
                <w:webHidden/>
              </w:rPr>
              <w:t>1</w:t>
            </w:r>
            <w:r w:rsidR="00D1489B">
              <w:rPr>
                <w:noProof/>
                <w:webHidden/>
              </w:rPr>
              <w:fldChar w:fldCharType="end"/>
            </w:r>
          </w:hyperlink>
        </w:p>
        <w:p w14:paraId="4521DE05" w14:textId="5FB1D2D9" w:rsidR="00D1489B" w:rsidRDefault="008D640E">
          <w:pPr>
            <w:pStyle w:val="TOC1"/>
            <w:rPr>
              <w:rFonts w:asciiTheme="minorHAnsi" w:eastAsiaTheme="minorEastAsia" w:hAnsiTheme="minorHAnsi" w:cstheme="minorBidi"/>
              <w:noProof/>
              <w:sz w:val="22"/>
              <w:szCs w:val="22"/>
            </w:rPr>
          </w:pPr>
          <w:hyperlink w:anchor="_Toc506888662" w:history="1">
            <w:r w:rsidR="00D1489B" w:rsidRPr="00E35B73">
              <w:rPr>
                <w:rStyle w:val="Hyperlink"/>
                <w:noProof/>
              </w:rPr>
              <w:t>Mukadimah Penulis</w:t>
            </w:r>
            <w:r w:rsidR="00D1489B">
              <w:rPr>
                <w:noProof/>
                <w:webHidden/>
              </w:rPr>
              <w:tab/>
            </w:r>
            <w:r w:rsidR="00D1489B">
              <w:rPr>
                <w:noProof/>
                <w:webHidden/>
              </w:rPr>
              <w:fldChar w:fldCharType="begin"/>
            </w:r>
            <w:r w:rsidR="00D1489B">
              <w:rPr>
                <w:noProof/>
                <w:webHidden/>
              </w:rPr>
              <w:instrText xml:space="preserve"> PAGEREF _Toc506888662 \h </w:instrText>
            </w:r>
            <w:r w:rsidR="00D1489B">
              <w:rPr>
                <w:noProof/>
                <w:webHidden/>
              </w:rPr>
            </w:r>
            <w:r w:rsidR="00D1489B">
              <w:rPr>
                <w:noProof/>
                <w:webHidden/>
              </w:rPr>
              <w:fldChar w:fldCharType="separate"/>
            </w:r>
            <w:r w:rsidR="00FA7E42">
              <w:rPr>
                <w:noProof/>
                <w:webHidden/>
              </w:rPr>
              <w:t>3</w:t>
            </w:r>
            <w:r w:rsidR="00D1489B">
              <w:rPr>
                <w:noProof/>
                <w:webHidden/>
              </w:rPr>
              <w:fldChar w:fldCharType="end"/>
            </w:r>
          </w:hyperlink>
        </w:p>
        <w:p w14:paraId="3F4F46B3" w14:textId="507F91AC" w:rsidR="00D1489B" w:rsidRDefault="008D640E">
          <w:pPr>
            <w:pStyle w:val="TOC1"/>
            <w:rPr>
              <w:rFonts w:asciiTheme="minorHAnsi" w:eastAsiaTheme="minorEastAsia" w:hAnsiTheme="minorHAnsi" w:cstheme="minorBidi"/>
              <w:noProof/>
              <w:sz w:val="22"/>
              <w:szCs w:val="22"/>
            </w:rPr>
          </w:pPr>
          <w:hyperlink w:anchor="_Toc506888663" w:history="1">
            <w:r w:rsidR="00D1489B" w:rsidRPr="00E35B73">
              <w:rPr>
                <w:rStyle w:val="Hyperlink"/>
                <w:noProof/>
              </w:rPr>
              <w:t>Soal: Jika ditanyakan kepada Anda, siapakah Rabbmu?</w:t>
            </w:r>
            <w:r w:rsidR="00D1489B">
              <w:rPr>
                <w:noProof/>
                <w:webHidden/>
              </w:rPr>
              <w:tab/>
            </w:r>
            <w:r w:rsidR="00D1489B">
              <w:rPr>
                <w:noProof/>
                <w:webHidden/>
              </w:rPr>
              <w:fldChar w:fldCharType="begin"/>
            </w:r>
            <w:r w:rsidR="00D1489B">
              <w:rPr>
                <w:noProof/>
                <w:webHidden/>
              </w:rPr>
              <w:instrText xml:space="preserve"> PAGEREF _Toc506888663 \h </w:instrText>
            </w:r>
            <w:r w:rsidR="00D1489B">
              <w:rPr>
                <w:noProof/>
                <w:webHidden/>
              </w:rPr>
            </w:r>
            <w:r w:rsidR="00D1489B">
              <w:rPr>
                <w:noProof/>
                <w:webHidden/>
              </w:rPr>
              <w:fldChar w:fldCharType="separate"/>
            </w:r>
            <w:r w:rsidR="00FA7E42">
              <w:rPr>
                <w:noProof/>
                <w:webHidden/>
              </w:rPr>
              <w:t>6</w:t>
            </w:r>
            <w:r w:rsidR="00D1489B">
              <w:rPr>
                <w:noProof/>
                <w:webHidden/>
              </w:rPr>
              <w:fldChar w:fldCharType="end"/>
            </w:r>
          </w:hyperlink>
        </w:p>
        <w:p w14:paraId="5F58158B" w14:textId="44D7FDAB" w:rsidR="00D1489B" w:rsidRDefault="008D640E">
          <w:pPr>
            <w:pStyle w:val="TOC1"/>
            <w:rPr>
              <w:rFonts w:asciiTheme="minorHAnsi" w:eastAsiaTheme="minorEastAsia" w:hAnsiTheme="minorHAnsi" w:cstheme="minorBidi"/>
              <w:noProof/>
              <w:sz w:val="22"/>
              <w:szCs w:val="22"/>
            </w:rPr>
          </w:pPr>
          <w:hyperlink w:anchor="_Toc506888664" w:history="1">
            <w:r w:rsidR="00D1489B" w:rsidRPr="00E35B73">
              <w:rPr>
                <w:rStyle w:val="Hyperlink"/>
                <w:noProof/>
              </w:rPr>
              <w:t>Soal: Jika ditanyakan kepada Anda, bagaimana kamu mengetahui Rabbmu?</w:t>
            </w:r>
            <w:r w:rsidR="00D1489B">
              <w:rPr>
                <w:noProof/>
                <w:webHidden/>
              </w:rPr>
              <w:tab/>
            </w:r>
            <w:r w:rsidR="00D1489B">
              <w:rPr>
                <w:noProof/>
                <w:webHidden/>
              </w:rPr>
              <w:fldChar w:fldCharType="begin"/>
            </w:r>
            <w:r w:rsidR="00D1489B">
              <w:rPr>
                <w:noProof/>
                <w:webHidden/>
              </w:rPr>
              <w:instrText xml:space="preserve"> PAGEREF _Toc506888664 \h </w:instrText>
            </w:r>
            <w:r w:rsidR="00D1489B">
              <w:rPr>
                <w:noProof/>
                <w:webHidden/>
              </w:rPr>
            </w:r>
            <w:r w:rsidR="00D1489B">
              <w:rPr>
                <w:noProof/>
                <w:webHidden/>
              </w:rPr>
              <w:fldChar w:fldCharType="separate"/>
            </w:r>
            <w:r w:rsidR="00FA7E42">
              <w:rPr>
                <w:noProof/>
                <w:webHidden/>
              </w:rPr>
              <w:t>6</w:t>
            </w:r>
            <w:r w:rsidR="00D1489B">
              <w:rPr>
                <w:noProof/>
                <w:webHidden/>
              </w:rPr>
              <w:fldChar w:fldCharType="end"/>
            </w:r>
          </w:hyperlink>
        </w:p>
        <w:p w14:paraId="513F7180" w14:textId="7685B1C2" w:rsidR="00D1489B" w:rsidRDefault="008D640E">
          <w:pPr>
            <w:pStyle w:val="TOC1"/>
            <w:rPr>
              <w:rFonts w:asciiTheme="minorHAnsi" w:eastAsiaTheme="minorEastAsia" w:hAnsiTheme="minorHAnsi" w:cstheme="minorBidi"/>
              <w:noProof/>
              <w:sz w:val="22"/>
              <w:szCs w:val="22"/>
            </w:rPr>
          </w:pPr>
          <w:hyperlink w:anchor="_Toc506888665" w:history="1">
            <w:r w:rsidR="00D1489B" w:rsidRPr="00E35B73">
              <w:rPr>
                <w:rStyle w:val="Hyperlink"/>
                <w:noProof/>
              </w:rPr>
              <w:t>Soal: Jika ditanyakan kepada Anda, apa agamamu?</w:t>
            </w:r>
            <w:r w:rsidR="00D1489B">
              <w:rPr>
                <w:noProof/>
                <w:webHidden/>
              </w:rPr>
              <w:tab/>
            </w:r>
            <w:r w:rsidR="00D1489B">
              <w:rPr>
                <w:noProof/>
                <w:webHidden/>
              </w:rPr>
              <w:fldChar w:fldCharType="begin"/>
            </w:r>
            <w:r w:rsidR="00D1489B">
              <w:rPr>
                <w:noProof/>
                <w:webHidden/>
              </w:rPr>
              <w:instrText xml:space="preserve"> PAGEREF _Toc506888665 \h </w:instrText>
            </w:r>
            <w:r w:rsidR="00D1489B">
              <w:rPr>
                <w:noProof/>
                <w:webHidden/>
              </w:rPr>
            </w:r>
            <w:r w:rsidR="00D1489B">
              <w:rPr>
                <w:noProof/>
                <w:webHidden/>
              </w:rPr>
              <w:fldChar w:fldCharType="separate"/>
            </w:r>
            <w:r w:rsidR="00FA7E42">
              <w:rPr>
                <w:noProof/>
                <w:webHidden/>
              </w:rPr>
              <w:t>8</w:t>
            </w:r>
            <w:r w:rsidR="00D1489B">
              <w:rPr>
                <w:noProof/>
                <w:webHidden/>
              </w:rPr>
              <w:fldChar w:fldCharType="end"/>
            </w:r>
          </w:hyperlink>
        </w:p>
        <w:p w14:paraId="09F22CF2" w14:textId="07C0BEFB" w:rsidR="00D1489B" w:rsidRDefault="008D640E">
          <w:pPr>
            <w:pStyle w:val="TOC1"/>
            <w:rPr>
              <w:rFonts w:asciiTheme="minorHAnsi" w:eastAsiaTheme="minorEastAsia" w:hAnsiTheme="minorHAnsi" w:cstheme="minorBidi"/>
              <w:noProof/>
              <w:sz w:val="22"/>
              <w:szCs w:val="22"/>
            </w:rPr>
          </w:pPr>
          <w:hyperlink w:anchor="_Toc506888666" w:history="1">
            <w:r w:rsidR="00D1489B" w:rsidRPr="00E35B73">
              <w:rPr>
                <w:rStyle w:val="Hyperlink"/>
                <w:noProof/>
              </w:rPr>
              <w:t>Soal: Jika ditanyakan kepada Anda, apa sajakah rukun iman?</w:t>
            </w:r>
            <w:r w:rsidR="00D1489B">
              <w:rPr>
                <w:noProof/>
                <w:webHidden/>
              </w:rPr>
              <w:tab/>
            </w:r>
            <w:r w:rsidR="00D1489B">
              <w:rPr>
                <w:noProof/>
                <w:webHidden/>
              </w:rPr>
              <w:fldChar w:fldCharType="begin"/>
            </w:r>
            <w:r w:rsidR="00D1489B">
              <w:rPr>
                <w:noProof/>
                <w:webHidden/>
              </w:rPr>
              <w:instrText xml:space="preserve"> PAGEREF _Toc506888666 \h </w:instrText>
            </w:r>
            <w:r w:rsidR="00D1489B">
              <w:rPr>
                <w:noProof/>
                <w:webHidden/>
              </w:rPr>
            </w:r>
            <w:r w:rsidR="00D1489B">
              <w:rPr>
                <w:noProof/>
                <w:webHidden/>
              </w:rPr>
              <w:fldChar w:fldCharType="separate"/>
            </w:r>
            <w:r w:rsidR="00FA7E42">
              <w:rPr>
                <w:noProof/>
                <w:webHidden/>
              </w:rPr>
              <w:t>8</w:t>
            </w:r>
            <w:r w:rsidR="00D1489B">
              <w:rPr>
                <w:noProof/>
                <w:webHidden/>
              </w:rPr>
              <w:fldChar w:fldCharType="end"/>
            </w:r>
          </w:hyperlink>
        </w:p>
        <w:p w14:paraId="2AB2F38B" w14:textId="1A94C6CB" w:rsidR="00D1489B" w:rsidRDefault="008D640E">
          <w:pPr>
            <w:pStyle w:val="TOC1"/>
            <w:rPr>
              <w:rFonts w:asciiTheme="minorHAnsi" w:eastAsiaTheme="minorEastAsia" w:hAnsiTheme="minorHAnsi" w:cstheme="minorBidi"/>
              <w:noProof/>
              <w:sz w:val="22"/>
              <w:szCs w:val="22"/>
            </w:rPr>
          </w:pPr>
          <w:hyperlink w:anchor="_Toc506888667" w:history="1">
            <w:r w:rsidR="00D1489B" w:rsidRPr="00E35B73">
              <w:rPr>
                <w:rStyle w:val="Hyperlink"/>
                <w:noProof/>
              </w:rPr>
              <w:t xml:space="preserve">Soal: Jika ditanyakan kepada Anda, bagaimanakah beriman kepada Allah </w:t>
            </w:r>
            <w:r w:rsidR="00D1489B" w:rsidRPr="00E35B73">
              <w:rPr>
                <w:rStyle w:val="Hyperlink"/>
                <w:i/>
                <w:iCs/>
                <w:noProof/>
              </w:rPr>
              <w:t>Subḥānahu wa</w:t>
            </w:r>
            <w:r w:rsidR="00D1489B" w:rsidRPr="00E35B73">
              <w:rPr>
                <w:rStyle w:val="Hyperlink"/>
                <w:noProof/>
              </w:rPr>
              <w:t xml:space="preserve"> </w:t>
            </w:r>
            <w:r w:rsidR="00D1489B" w:rsidRPr="00E35B73">
              <w:rPr>
                <w:rStyle w:val="Hyperlink"/>
                <w:i/>
                <w:iCs/>
                <w:noProof/>
              </w:rPr>
              <w:t>Ta'ālā</w:t>
            </w:r>
            <w:r w:rsidR="00D1489B" w:rsidRPr="00E35B73">
              <w:rPr>
                <w:rStyle w:val="Hyperlink"/>
                <w:noProof/>
              </w:rPr>
              <w:t>?</w:t>
            </w:r>
            <w:r w:rsidR="00D1489B">
              <w:rPr>
                <w:noProof/>
                <w:webHidden/>
              </w:rPr>
              <w:tab/>
            </w:r>
            <w:r w:rsidR="00D1489B">
              <w:rPr>
                <w:noProof/>
                <w:webHidden/>
              </w:rPr>
              <w:fldChar w:fldCharType="begin"/>
            </w:r>
            <w:r w:rsidR="00D1489B">
              <w:rPr>
                <w:noProof/>
                <w:webHidden/>
              </w:rPr>
              <w:instrText xml:space="preserve"> PAGEREF _Toc506888667 \h </w:instrText>
            </w:r>
            <w:r w:rsidR="00D1489B">
              <w:rPr>
                <w:noProof/>
                <w:webHidden/>
              </w:rPr>
            </w:r>
            <w:r w:rsidR="00D1489B">
              <w:rPr>
                <w:noProof/>
                <w:webHidden/>
              </w:rPr>
              <w:fldChar w:fldCharType="separate"/>
            </w:r>
            <w:r w:rsidR="00FA7E42">
              <w:rPr>
                <w:noProof/>
                <w:webHidden/>
              </w:rPr>
              <w:t>10</w:t>
            </w:r>
            <w:r w:rsidR="00D1489B">
              <w:rPr>
                <w:noProof/>
                <w:webHidden/>
              </w:rPr>
              <w:fldChar w:fldCharType="end"/>
            </w:r>
          </w:hyperlink>
        </w:p>
        <w:p w14:paraId="2E35D4BE" w14:textId="5157D252" w:rsidR="00D1489B" w:rsidRDefault="008D640E">
          <w:pPr>
            <w:pStyle w:val="TOC1"/>
            <w:rPr>
              <w:rFonts w:asciiTheme="minorHAnsi" w:eastAsiaTheme="minorEastAsia" w:hAnsiTheme="minorHAnsi" w:cstheme="minorBidi"/>
              <w:noProof/>
              <w:sz w:val="22"/>
              <w:szCs w:val="22"/>
            </w:rPr>
          </w:pPr>
          <w:hyperlink w:anchor="_Toc506888668" w:history="1">
            <w:r w:rsidR="00D1489B" w:rsidRPr="00E35B73">
              <w:rPr>
                <w:rStyle w:val="Hyperlink"/>
                <w:noProof/>
              </w:rPr>
              <w:t>Soal: Jika ditanyakan kepada Anda, bagaimanakah beriman kepada malaikat?</w:t>
            </w:r>
            <w:r w:rsidR="00D1489B">
              <w:rPr>
                <w:noProof/>
                <w:webHidden/>
              </w:rPr>
              <w:tab/>
            </w:r>
            <w:r w:rsidR="00D1489B">
              <w:rPr>
                <w:noProof/>
                <w:webHidden/>
              </w:rPr>
              <w:fldChar w:fldCharType="begin"/>
            </w:r>
            <w:r w:rsidR="00D1489B">
              <w:rPr>
                <w:noProof/>
                <w:webHidden/>
              </w:rPr>
              <w:instrText xml:space="preserve"> PAGEREF _Toc506888668 \h </w:instrText>
            </w:r>
            <w:r w:rsidR="00D1489B">
              <w:rPr>
                <w:noProof/>
                <w:webHidden/>
              </w:rPr>
            </w:r>
            <w:r w:rsidR="00D1489B">
              <w:rPr>
                <w:noProof/>
                <w:webHidden/>
              </w:rPr>
              <w:fldChar w:fldCharType="separate"/>
            </w:r>
            <w:r w:rsidR="00FA7E42">
              <w:rPr>
                <w:noProof/>
                <w:webHidden/>
              </w:rPr>
              <w:t>10</w:t>
            </w:r>
            <w:r w:rsidR="00D1489B">
              <w:rPr>
                <w:noProof/>
                <w:webHidden/>
              </w:rPr>
              <w:fldChar w:fldCharType="end"/>
            </w:r>
          </w:hyperlink>
        </w:p>
        <w:p w14:paraId="622F4E2B" w14:textId="0F99351F" w:rsidR="00D1489B" w:rsidRDefault="008D640E">
          <w:pPr>
            <w:pStyle w:val="TOC1"/>
            <w:rPr>
              <w:rFonts w:asciiTheme="minorHAnsi" w:eastAsiaTheme="minorEastAsia" w:hAnsiTheme="minorHAnsi" w:cstheme="minorBidi"/>
              <w:noProof/>
              <w:sz w:val="22"/>
              <w:szCs w:val="22"/>
            </w:rPr>
          </w:pPr>
          <w:hyperlink w:anchor="_Toc506888669" w:history="1">
            <w:r w:rsidR="00D1489B" w:rsidRPr="00E35B73">
              <w:rPr>
                <w:rStyle w:val="Hyperlink"/>
                <w:noProof/>
              </w:rPr>
              <w:t>Soal: Jika ditanyakan kepada Anda, bagaimanakah beriman dengan kitab-kitab yang diturunkan?</w:t>
            </w:r>
            <w:r w:rsidR="00D1489B">
              <w:rPr>
                <w:noProof/>
                <w:webHidden/>
              </w:rPr>
              <w:tab/>
            </w:r>
            <w:r w:rsidR="00D1489B">
              <w:rPr>
                <w:noProof/>
                <w:webHidden/>
              </w:rPr>
              <w:fldChar w:fldCharType="begin"/>
            </w:r>
            <w:r w:rsidR="00D1489B">
              <w:rPr>
                <w:noProof/>
                <w:webHidden/>
              </w:rPr>
              <w:instrText xml:space="preserve"> PAGEREF _Toc506888669 \h </w:instrText>
            </w:r>
            <w:r w:rsidR="00D1489B">
              <w:rPr>
                <w:noProof/>
                <w:webHidden/>
              </w:rPr>
            </w:r>
            <w:r w:rsidR="00D1489B">
              <w:rPr>
                <w:noProof/>
                <w:webHidden/>
              </w:rPr>
              <w:fldChar w:fldCharType="separate"/>
            </w:r>
            <w:r w:rsidR="00FA7E42">
              <w:rPr>
                <w:noProof/>
                <w:webHidden/>
              </w:rPr>
              <w:t>11</w:t>
            </w:r>
            <w:r w:rsidR="00D1489B">
              <w:rPr>
                <w:noProof/>
                <w:webHidden/>
              </w:rPr>
              <w:fldChar w:fldCharType="end"/>
            </w:r>
          </w:hyperlink>
        </w:p>
        <w:p w14:paraId="4BD6BCF5" w14:textId="6B700821" w:rsidR="00D1489B" w:rsidRDefault="008D640E">
          <w:pPr>
            <w:pStyle w:val="TOC1"/>
            <w:rPr>
              <w:rFonts w:asciiTheme="minorHAnsi" w:eastAsiaTheme="minorEastAsia" w:hAnsiTheme="minorHAnsi" w:cstheme="minorBidi"/>
              <w:noProof/>
              <w:sz w:val="22"/>
              <w:szCs w:val="22"/>
            </w:rPr>
          </w:pPr>
          <w:hyperlink w:anchor="_Toc506888670" w:history="1">
            <w:r w:rsidR="00D1489B" w:rsidRPr="00E35B73">
              <w:rPr>
                <w:rStyle w:val="Hyperlink"/>
                <w:noProof/>
              </w:rPr>
              <w:t>Soal: Jika ditanyakan kepada Anda, bagaimanakah beriman kepada nabi dan rasul?</w:t>
            </w:r>
            <w:r w:rsidR="00D1489B">
              <w:rPr>
                <w:noProof/>
                <w:webHidden/>
              </w:rPr>
              <w:tab/>
            </w:r>
            <w:r w:rsidR="00D1489B">
              <w:rPr>
                <w:noProof/>
                <w:webHidden/>
              </w:rPr>
              <w:fldChar w:fldCharType="begin"/>
            </w:r>
            <w:r w:rsidR="00D1489B">
              <w:rPr>
                <w:noProof/>
                <w:webHidden/>
              </w:rPr>
              <w:instrText xml:space="preserve"> PAGEREF _Toc506888670 \h </w:instrText>
            </w:r>
            <w:r w:rsidR="00D1489B">
              <w:rPr>
                <w:noProof/>
                <w:webHidden/>
              </w:rPr>
            </w:r>
            <w:r w:rsidR="00D1489B">
              <w:rPr>
                <w:noProof/>
                <w:webHidden/>
              </w:rPr>
              <w:fldChar w:fldCharType="separate"/>
            </w:r>
            <w:r w:rsidR="00FA7E42">
              <w:rPr>
                <w:noProof/>
                <w:webHidden/>
              </w:rPr>
              <w:t>13</w:t>
            </w:r>
            <w:r w:rsidR="00D1489B">
              <w:rPr>
                <w:noProof/>
                <w:webHidden/>
              </w:rPr>
              <w:fldChar w:fldCharType="end"/>
            </w:r>
          </w:hyperlink>
        </w:p>
        <w:p w14:paraId="081BEE15" w14:textId="21AB8F69" w:rsidR="00D1489B" w:rsidRDefault="008D640E">
          <w:pPr>
            <w:pStyle w:val="TOC1"/>
            <w:rPr>
              <w:rFonts w:asciiTheme="minorHAnsi" w:eastAsiaTheme="minorEastAsia" w:hAnsiTheme="minorHAnsi" w:cstheme="minorBidi"/>
              <w:noProof/>
              <w:sz w:val="22"/>
              <w:szCs w:val="22"/>
            </w:rPr>
          </w:pPr>
          <w:hyperlink w:anchor="_Toc506888671" w:history="1">
            <w:r w:rsidR="00D1489B" w:rsidRPr="00E35B73">
              <w:rPr>
                <w:rStyle w:val="Hyperlink"/>
                <w:noProof/>
              </w:rPr>
              <w:t>Soal: Jika ditanyakan kepada Anda, bagaimanakah beriman kepada hari Kiamat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_Toc506888671 \h </w:instrText>
            </w:r>
            <w:r w:rsidR="00D1489B">
              <w:rPr>
                <w:noProof/>
                <w:webHidden/>
              </w:rPr>
            </w:r>
            <w:r w:rsidR="00D1489B">
              <w:rPr>
                <w:noProof/>
                <w:webHidden/>
              </w:rPr>
              <w:fldChar w:fldCharType="separate"/>
            </w:r>
            <w:r w:rsidR="00FA7E42">
              <w:rPr>
                <w:noProof/>
                <w:webHidden/>
              </w:rPr>
              <w:t>14</w:t>
            </w:r>
            <w:r w:rsidR="00D1489B">
              <w:rPr>
                <w:noProof/>
                <w:webHidden/>
              </w:rPr>
              <w:fldChar w:fldCharType="end"/>
            </w:r>
          </w:hyperlink>
        </w:p>
        <w:p w14:paraId="32893E66" w14:textId="7ABFAB50" w:rsidR="00D1489B" w:rsidRDefault="008D640E">
          <w:pPr>
            <w:pStyle w:val="TOC1"/>
            <w:rPr>
              <w:rFonts w:asciiTheme="minorHAnsi" w:eastAsiaTheme="minorEastAsia" w:hAnsiTheme="minorHAnsi" w:cstheme="minorBidi"/>
              <w:noProof/>
              <w:sz w:val="22"/>
              <w:szCs w:val="22"/>
            </w:rPr>
          </w:pPr>
          <w:hyperlink w:anchor="_Toc506888672" w:history="1">
            <w:r w:rsidR="00D1489B" w:rsidRPr="00E35B73">
              <w:rPr>
                <w:rStyle w:val="Hyperlink"/>
                <w:noProof/>
              </w:rPr>
              <w:t>Soal: Jika ditanyakan kepada Anda, apakah siksa dan nikmat kubur ada disebutkan di dalam Al-Qur`ān dan Sunah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_Toc506888672 \h </w:instrText>
            </w:r>
            <w:r w:rsidR="00D1489B">
              <w:rPr>
                <w:noProof/>
                <w:webHidden/>
              </w:rPr>
            </w:r>
            <w:r w:rsidR="00D1489B">
              <w:rPr>
                <w:noProof/>
                <w:webHidden/>
              </w:rPr>
              <w:fldChar w:fldCharType="separate"/>
            </w:r>
            <w:r w:rsidR="00FA7E42">
              <w:rPr>
                <w:noProof/>
                <w:webHidden/>
              </w:rPr>
              <w:t>15</w:t>
            </w:r>
            <w:r w:rsidR="00D1489B">
              <w:rPr>
                <w:noProof/>
                <w:webHidden/>
              </w:rPr>
              <w:fldChar w:fldCharType="end"/>
            </w:r>
          </w:hyperlink>
        </w:p>
        <w:p w14:paraId="562B8D52" w14:textId="1DB7A26C" w:rsidR="00D1489B" w:rsidRDefault="008D640E">
          <w:pPr>
            <w:pStyle w:val="TOC1"/>
            <w:rPr>
              <w:rFonts w:asciiTheme="minorHAnsi" w:eastAsiaTheme="minorEastAsia" w:hAnsiTheme="minorHAnsi" w:cstheme="minorBidi"/>
              <w:noProof/>
              <w:sz w:val="22"/>
              <w:szCs w:val="22"/>
            </w:rPr>
          </w:pPr>
          <w:hyperlink w:anchor="_Toc506888673" w:history="1">
            <w:r w:rsidR="00D1489B" w:rsidRPr="00E35B73">
              <w:rPr>
                <w:rStyle w:val="Hyperlink"/>
                <w:noProof/>
              </w:rPr>
              <w:t>Soal: Jika ditanyakan kepada Anda, apakah orang mukmin akan melihat Rabb mereka di akhirat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_Toc506888673 \h </w:instrText>
            </w:r>
            <w:r w:rsidR="00D1489B">
              <w:rPr>
                <w:noProof/>
                <w:webHidden/>
              </w:rPr>
            </w:r>
            <w:r w:rsidR="00D1489B">
              <w:rPr>
                <w:noProof/>
                <w:webHidden/>
              </w:rPr>
              <w:fldChar w:fldCharType="separate"/>
            </w:r>
            <w:r w:rsidR="00FA7E42">
              <w:rPr>
                <w:noProof/>
                <w:webHidden/>
              </w:rPr>
              <w:t>17</w:t>
            </w:r>
            <w:r w:rsidR="00D1489B">
              <w:rPr>
                <w:noProof/>
                <w:webHidden/>
              </w:rPr>
              <w:fldChar w:fldCharType="end"/>
            </w:r>
          </w:hyperlink>
        </w:p>
        <w:p w14:paraId="5FD95A74" w14:textId="07A65981" w:rsidR="00D1489B" w:rsidRDefault="008D640E">
          <w:pPr>
            <w:pStyle w:val="TOC1"/>
            <w:rPr>
              <w:rFonts w:asciiTheme="minorHAnsi" w:eastAsiaTheme="minorEastAsia" w:hAnsiTheme="minorHAnsi" w:cstheme="minorBidi"/>
              <w:noProof/>
              <w:sz w:val="22"/>
              <w:szCs w:val="22"/>
            </w:rPr>
          </w:pPr>
          <w:hyperlink w:anchor="_Toc506888674" w:history="1">
            <w:r w:rsidR="00D1489B" w:rsidRPr="00E35B73">
              <w:rPr>
                <w:rStyle w:val="Hyperlink"/>
                <w:noProof/>
              </w:rPr>
              <w:t>Soal: Jika ditanyakan kepada Anda, bagaimanakah beriman kepada qada dan qadar (takdir)</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_Toc506888674 \h </w:instrText>
            </w:r>
            <w:r w:rsidR="00D1489B">
              <w:rPr>
                <w:noProof/>
                <w:webHidden/>
              </w:rPr>
            </w:r>
            <w:r w:rsidR="00D1489B">
              <w:rPr>
                <w:noProof/>
                <w:webHidden/>
              </w:rPr>
              <w:fldChar w:fldCharType="separate"/>
            </w:r>
            <w:r w:rsidR="00FA7E42">
              <w:rPr>
                <w:noProof/>
                <w:webHidden/>
              </w:rPr>
              <w:t>18</w:t>
            </w:r>
            <w:r w:rsidR="00D1489B">
              <w:rPr>
                <w:noProof/>
                <w:webHidden/>
              </w:rPr>
              <w:fldChar w:fldCharType="end"/>
            </w:r>
          </w:hyperlink>
        </w:p>
        <w:p w14:paraId="307001E9" w14:textId="6E718D75" w:rsidR="00D1489B" w:rsidRDefault="008D640E">
          <w:pPr>
            <w:pStyle w:val="TOC1"/>
            <w:rPr>
              <w:rFonts w:asciiTheme="minorHAnsi" w:eastAsiaTheme="minorEastAsia" w:hAnsiTheme="minorHAnsi" w:cstheme="minorBidi"/>
              <w:noProof/>
              <w:sz w:val="22"/>
              <w:szCs w:val="22"/>
            </w:rPr>
          </w:pPr>
          <w:hyperlink w:anchor="_Toc506888675" w:history="1">
            <w:r w:rsidR="00D1489B" w:rsidRPr="00E35B73">
              <w:rPr>
                <w:rStyle w:val="Hyperlink"/>
                <w:noProof/>
              </w:rPr>
              <w:t xml:space="preserve">Soal: Jika ditanyakan kepada Anda, apakah manusia </w:t>
            </w:r>
            <w:r w:rsidR="00D1489B" w:rsidRPr="00E35B73">
              <w:rPr>
                <w:rStyle w:val="Hyperlink"/>
                <w:i/>
                <w:iCs/>
                <w:noProof/>
              </w:rPr>
              <w:t>musayyar</w:t>
            </w:r>
            <w:r w:rsidR="00D1489B" w:rsidRPr="00E35B73">
              <w:rPr>
                <w:rStyle w:val="Hyperlink"/>
                <w:noProof/>
              </w:rPr>
              <w:t xml:space="preserve"> (dikendalikan) atau </w:t>
            </w:r>
            <w:r w:rsidR="00D1489B" w:rsidRPr="00E35B73">
              <w:rPr>
                <w:rStyle w:val="Hyperlink"/>
                <w:i/>
                <w:iCs/>
                <w:noProof/>
              </w:rPr>
              <w:t>mukhayyar</w:t>
            </w:r>
            <w:r w:rsidR="00D1489B" w:rsidRPr="00E35B73">
              <w:rPr>
                <w:rStyle w:val="Hyperlink"/>
                <w:noProof/>
              </w:rPr>
              <w:t xml:space="preserve"> (diberi pilihan)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_Toc506888675 \h </w:instrText>
            </w:r>
            <w:r w:rsidR="00D1489B">
              <w:rPr>
                <w:noProof/>
                <w:webHidden/>
              </w:rPr>
            </w:r>
            <w:r w:rsidR="00D1489B">
              <w:rPr>
                <w:noProof/>
                <w:webHidden/>
              </w:rPr>
              <w:fldChar w:fldCharType="separate"/>
            </w:r>
            <w:r w:rsidR="00FA7E42">
              <w:rPr>
                <w:noProof/>
                <w:webHidden/>
              </w:rPr>
              <w:t>20</w:t>
            </w:r>
            <w:r w:rsidR="00D1489B">
              <w:rPr>
                <w:noProof/>
                <w:webHidden/>
              </w:rPr>
              <w:fldChar w:fldCharType="end"/>
            </w:r>
          </w:hyperlink>
        </w:p>
        <w:p w14:paraId="54062574" w14:textId="3A79C80E" w:rsidR="00D1489B" w:rsidRDefault="008D640E">
          <w:pPr>
            <w:pStyle w:val="TOC1"/>
            <w:rPr>
              <w:rFonts w:asciiTheme="minorHAnsi" w:eastAsiaTheme="minorEastAsia" w:hAnsiTheme="minorHAnsi" w:cstheme="minorBidi"/>
              <w:noProof/>
              <w:sz w:val="22"/>
              <w:szCs w:val="22"/>
            </w:rPr>
          </w:pPr>
          <w:hyperlink w:anchor="_Toc506888676" w:history="1">
            <w:r w:rsidR="00D1489B" w:rsidRPr="00E35B73">
              <w:rPr>
                <w:rStyle w:val="Hyperlink"/>
                <w:noProof/>
              </w:rPr>
              <w:t>Soal: Jika ditanyakan kepada Anda, apakah iman sah tanpa amal?</w:t>
            </w:r>
            <w:r w:rsidR="00D1489B">
              <w:rPr>
                <w:noProof/>
                <w:webHidden/>
              </w:rPr>
              <w:tab/>
            </w:r>
            <w:r w:rsidR="00D1489B">
              <w:rPr>
                <w:noProof/>
                <w:webHidden/>
              </w:rPr>
              <w:fldChar w:fldCharType="begin"/>
            </w:r>
            <w:r w:rsidR="00D1489B">
              <w:rPr>
                <w:noProof/>
                <w:webHidden/>
              </w:rPr>
              <w:instrText xml:space="preserve"> PAGEREF _Toc506888676 \h </w:instrText>
            </w:r>
            <w:r w:rsidR="00D1489B">
              <w:rPr>
                <w:noProof/>
                <w:webHidden/>
              </w:rPr>
            </w:r>
            <w:r w:rsidR="00D1489B">
              <w:rPr>
                <w:noProof/>
                <w:webHidden/>
              </w:rPr>
              <w:fldChar w:fldCharType="separate"/>
            </w:r>
            <w:r w:rsidR="00FA7E42">
              <w:rPr>
                <w:noProof/>
                <w:webHidden/>
              </w:rPr>
              <w:t>21</w:t>
            </w:r>
            <w:r w:rsidR="00D1489B">
              <w:rPr>
                <w:noProof/>
                <w:webHidden/>
              </w:rPr>
              <w:fldChar w:fldCharType="end"/>
            </w:r>
          </w:hyperlink>
        </w:p>
        <w:p w14:paraId="0AD7BCDE" w14:textId="2F0487F9" w:rsidR="00D1489B" w:rsidRDefault="008D640E">
          <w:pPr>
            <w:pStyle w:val="TOC1"/>
            <w:rPr>
              <w:rFonts w:asciiTheme="minorHAnsi" w:eastAsiaTheme="minorEastAsia" w:hAnsiTheme="minorHAnsi" w:cstheme="minorBidi"/>
              <w:noProof/>
              <w:sz w:val="22"/>
              <w:szCs w:val="22"/>
            </w:rPr>
          </w:pPr>
          <w:hyperlink w:anchor="_Toc506888677" w:history="1">
            <w:r w:rsidR="00D1489B" w:rsidRPr="00E35B73">
              <w:rPr>
                <w:rStyle w:val="Hyperlink"/>
                <w:noProof/>
              </w:rPr>
              <w:t>Soal: Jika ditanyakan kepada Anda, berapakah rukun Islam?</w:t>
            </w:r>
            <w:r w:rsidR="00D1489B">
              <w:rPr>
                <w:noProof/>
                <w:webHidden/>
              </w:rPr>
              <w:tab/>
            </w:r>
            <w:r w:rsidR="00D1489B">
              <w:rPr>
                <w:noProof/>
                <w:webHidden/>
              </w:rPr>
              <w:fldChar w:fldCharType="begin"/>
            </w:r>
            <w:r w:rsidR="00D1489B">
              <w:rPr>
                <w:noProof/>
                <w:webHidden/>
              </w:rPr>
              <w:instrText xml:space="preserve"> PAGEREF _Toc506888677 \h </w:instrText>
            </w:r>
            <w:r w:rsidR="00D1489B">
              <w:rPr>
                <w:noProof/>
                <w:webHidden/>
              </w:rPr>
            </w:r>
            <w:r w:rsidR="00D1489B">
              <w:rPr>
                <w:noProof/>
                <w:webHidden/>
              </w:rPr>
              <w:fldChar w:fldCharType="separate"/>
            </w:r>
            <w:r w:rsidR="00FA7E42">
              <w:rPr>
                <w:noProof/>
                <w:webHidden/>
              </w:rPr>
              <w:t>21</w:t>
            </w:r>
            <w:r w:rsidR="00D1489B">
              <w:rPr>
                <w:noProof/>
                <w:webHidden/>
              </w:rPr>
              <w:fldChar w:fldCharType="end"/>
            </w:r>
          </w:hyperlink>
        </w:p>
        <w:p w14:paraId="11754F71" w14:textId="6845479C" w:rsidR="00D1489B" w:rsidRDefault="008D640E">
          <w:pPr>
            <w:pStyle w:val="TOC1"/>
            <w:rPr>
              <w:rFonts w:asciiTheme="minorHAnsi" w:eastAsiaTheme="minorEastAsia" w:hAnsiTheme="minorHAnsi" w:cstheme="minorBidi"/>
              <w:noProof/>
              <w:sz w:val="22"/>
              <w:szCs w:val="22"/>
            </w:rPr>
          </w:pPr>
          <w:hyperlink w:anchor="_Toc506888678" w:history="1">
            <w:r w:rsidR="00D1489B" w:rsidRPr="00E35B73">
              <w:rPr>
                <w:rStyle w:val="Hyperlink"/>
                <w:noProof/>
              </w:rPr>
              <w:t xml:space="preserve">Soal: Jika ditanyakan kepada Anda, apa makna syahadat </w:t>
            </w:r>
            <w:r w:rsidR="00D1489B" w:rsidRPr="00E35B73">
              <w:rPr>
                <w:rStyle w:val="Hyperlink"/>
                <w:i/>
                <w:iCs/>
                <w:noProof/>
              </w:rPr>
              <w:t>lā ilāha illallāh</w:t>
            </w:r>
            <w:r w:rsidR="00D1489B" w:rsidRPr="00E35B73">
              <w:rPr>
                <w:rStyle w:val="Hyperlink"/>
                <w:noProof/>
              </w:rPr>
              <w:t xml:space="preserve"> dan syahadat </w:t>
            </w:r>
            <w:r w:rsidR="00D1489B" w:rsidRPr="00E35B73">
              <w:rPr>
                <w:rStyle w:val="Hyperlink"/>
                <w:i/>
                <w:iCs/>
                <w:noProof/>
              </w:rPr>
              <w:t>Muḥammad rasūlullāh</w:t>
            </w:r>
            <w:r w:rsidR="00D1489B" w:rsidRPr="00E35B73">
              <w:rPr>
                <w:rStyle w:val="Hyperlink"/>
                <w:noProof/>
              </w:rPr>
              <w:t>?</w:t>
            </w:r>
            <w:r w:rsidR="00D1489B">
              <w:rPr>
                <w:noProof/>
                <w:webHidden/>
              </w:rPr>
              <w:tab/>
            </w:r>
            <w:r w:rsidR="00D1489B">
              <w:rPr>
                <w:noProof/>
                <w:webHidden/>
              </w:rPr>
              <w:fldChar w:fldCharType="begin"/>
            </w:r>
            <w:r w:rsidR="00D1489B">
              <w:rPr>
                <w:noProof/>
                <w:webHidden/>
              </w:rPr>
              <w:instrText xml:space="preserve"> PAGEREF _Toc506888678 \h </w:instrText>
            </w:r>
            <w:r w:rsidR="00D1489B">
              <w:rPr>
                <w:noProof/>
                <w:webHidden/>
              </w:rPr>
            </w:r>
            <w:r w:rsidR="00D1489B">
              <w:rPr>
                <w:noProof/>
                <w:webHidden/>
              </w:rPr>
              <w:fldChar w:fldCharType="separate"/>
            </w:r>
            <w:r w:rsidR="00FA7E42">
              <w:rPr>
                <w:noProof/>
                <w:webHidden/>
              </w:rPr>
              <w:t>22</w:t>
            </w:r>
            <w:r w:rsidR="00D1489B">
              <w:rPr>
                <w:noProof/>
                <w:webHidden/>
              </w:rPr>
              <w:fldChar w:fldCharType="end"/>
            </w:r>
          </w:hyperlink>
        </w:p>
        <w:p w14:paraId="5C755DC4" w14:textId="56E8AAEA" w:rsidR="00D1489B" w:rsidRDefault="008D640E">
          <w:pPr>
            <w:pStyle w:val="TOC1"/>
            <w:rPr>
              <w:rFonts w:asciiTheme="minorHAnsi" w:eastAsiaTheme="minorEastAsia" w:hAnsiTheme="minorHAnsi" w:cstheme="minorBidi"/>
              <w:noProof/>
              <w:sz w:val="22"/>
              <w:szCs w:val="22"/>
            </w:rPr>
          </w:pPr>
          <w:hyperlink w:anchor="_Toc506888679" w:history="1">
            <w:r w:rsidR="00D1489B" w:rsidRPr="00E35B73">
              <w:rPr>
                <w:rStyle w:val="Hyperlink"/>
                <w:noProof/>
              </w:rPr>
              <w:t xml:space="preserve">Soal: Jika ditanyakan kepada Anda, apa syarat kalimat </w:t>
            </w:r>
            <w:r w:rsidR="00D1489B" w:rsidRPr="00E35B73">
              <w:rPr>
                <w:rStyle w:val="Hyperlink"/>
                <w:i/>
                <w:iCs/>
                <w:noProof/>
              </w:rPr>
              <w:t>lā ilāha illallāh</w:t>
            </w:r>
            <w:r w:rsidR="00D1489B" w:rsidRPr="00E35B73">
              <w:rPr>
                <w:rStyle w:val="Hyperlink"/>
                <w:noProof/>
              </w:rPr>
              <w:t>?</w:t>
            </w:r>
            <w:r w:rsidR="00D1489B">
              <w:rPr>
                <w:noProof/>
                <w:webHidden/>
              </w:rPr>
              <w:tab/>
            </w:r>
            <w:r w:rsidR="00D1489B">
              <w:rPr>
                <w:noProof/>
                <w:webHidden/>
              </w:rPr>
              <w:fldChar w:fldCharType="begin"/>
            </w:r>
            <w:r w:rsidR="00D1489B">
              <w:rPr>
                <w:noProof/>
                <w:webHidden/>
              </w:rPr>
              <w:instrText xml:space="preserve"> PAGEREF _Toc506888679 \h </w:instrText>
            </w:r>
            <w:r w:rsidR="00D1489B">
              <w:rPr>
                <w:noProof/>
                <w:webHidden/>
              </w:rPr>
            </w:r>
            <w:r w:rsidR="00D1489B">
              <w:rPr>
                <w:noProof/>
                <w:webHidden/>
              </w:rPr>
              <w:fldChar w:fldCharType="separate"/>
            </w:r>
            <w:r w:rsidR="00FA7E42">
              <w:rPr>
                <w:noProof/>
                <w:webHidden/>
              </w:rPr>
              <w:t>23</w:t>
            </w:r>
            <w:r w:rsidR="00D1489B">
              <w:rPr>
                <w:noProof/>
                <w:webHidden/>
              </w:rPr>
              <w:fldChar w:fldCharType="end"/>
            </w:r>
          </w:hyperlink>
        </w:p>
        <w:p w14:paraId="1D9B1F7E" w14:textId="701F16E6" w:rsidR="00D1489B" w:rsidRDefault="008D640E">
          <w:pPr>
            <w:pStyle w:val="TOC1"/>
            <w:rPr>
              <w:rFonts w:asciiTheme="minorHAnsi" w:eastAsiaTheme="minorEastAsia" w:hAnsiTheme="minorHAnsi" w:cstheme="minorBidi"/>
              <w:noProof/>
              <w:sz w:val="22"/>
              <w:szCs w:val="22"/>
            </w:rPr>
          </w:pPr>
          <w:hyperlink w:anchor="_Toc506888680" w:history="1">
            <w:r w:rsidR="00D1489B" w:rsidRPr="00E35B73">
              <w:rPr>
                <w:rStyle w:val="Hyperlink"/>
                <w:noProof/>
              </w:rPr>
              <w:t>Soal: Jika ditanyakan kepada Anda, siapa nabimu</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_Toc506888680 \h </w:instrText>
            </w:r>
            <w:r w:rsidR="00D1489B">
              <w:rPr>
                <w:noProof/>
                <w:webHidden/>
              </w:rPr>
            </w:r>
            <w:r w:rsidR="00D1489B">
              <w:rPr>
                <w:noProof/>
                <w:webHidden/>
              </w:rPr>
              <w:fldChar w:fldCharType="separate"/>
            </w:r>
            <w:r w:rsidR="00FA7E42">
              <w:rPr>
                <w:noProof/>
                <w:webHidden/>
              </w:rPr>
              <w:t>27</w:t>
            </w:r>
            <w:r w:rsidR="00D1489B">
              <w:rPr>
                <w:noProof/>
                <w:webHidden/>
              </w:rPr>
              <w:fldChar w:fldCharType="end"/>
            </w:r>
          </w:hyperlink>
        </w:p>
        <w:p w14:paraId="6313DED7" w14:textId="6AA77D04" w:rsidR="00D1489B" w:rsidRDefault="008D640E">
          <w:pPr>
            <w:pStyle w:val="TOC1"/>
            <w:rPr>
              <w:rFonts w:asciiTheme="minorHAnsi" w:eastAsiaTheme="minorEastAsia" w:hAnsiTheme="minorHAnsi" w:cstheme="minorBidi"/>
              <w:noProof/>
              <w:sz w:val="22"/>
              <w:szCs w:val="22"/>
            </w:rPr>
          </w:pPr>
          <w:hyperlink w:anchor="_Toc506888681" w:history="1">
            <w:r w:rsidR="00D1489B" w:rsidRPr="00E35B73">
              <w:rPr>
                <w:rStyle w:val="Hyperlink"/>
                <w:noProof/>
              </w:rPr>
              <w:t>Soal: Jika ditanyakan kepada Anda, apa yang Allah wajibkan pertama kali kepada hamba-hamba-Nya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_Toc506888681 \h </w:instrText>
            </w:r>
            <w:r w:rsidR="00D1489B">
              <w:rPr>
                <w:noProof/>
                <w:webHidden/>
              </w:rPr>
            </w:r>
            <w:r w:rsidR="00D1489B">
              <w:rPr>
                <w:noProof/>
                <w:webHidden/>
              </w:rPr>
              <w:fldChar w:fldCharType="separate"/>
            </w:r>
            <w:r w:rsidR="00FA7E42">
              <w:rPr>
                <w:noProof/>
                <w:webHidden/>
              </w:rPr>
              <w:t>28</w:t>
            </w:r>
            <w:r w:rsidR="00D1489B">
              <w:rPr>
                <w:noProof/>
                <w:webHidden/>
              </w:rPr>
              <w:fldChar w:fldCharType="end"/>
            </w:r>
          </w:hyperlink>
        </w:p>
        <w:p w14:paraId="0C58D58B" w14:textId="1B3ABCD8" w:rsidR="00D1489B" w:rsidRDefault="008D640E">
          <w:pPr>
            <w:pStyle w:val="TOC1"/>
            <w:rPr>
              <w:rFonts w:asciiTheme="minorHAnsi" w:eastAsiaTheme="minorEastAsia" w:hAnsiTheme="minorHAnsi" w:cstheme="minorBidi"/>
              <w:noProof/>
              <w:sz w:val="22"/>
              <w:szCs w:val="22"/>
            </w:rPr>
          </w:pPr>
          <w:hyperlink w:anchor="_Toc506888682" w:history="1">
            <w:r w:rsidR="00D1489B" w:rsidRPr="00E35B73">
              <w:rPr>
                <w:rStyle w:val="Hyperlink"/>
                <w:noProof/>
              </w:rPr>
              <w:t>Soal: Jika ditanyakan kepada Anda, apa tujuan Allah menciptakanmu</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_Toc506888682 \h </w:instrText>
            </w:r>
            <w:r w:rsidR="00D1489B">
              <w:rPr>
                <w:noProof/>
                <w:webHidden/>
              </w:rPr>
            </w:r>
            <w:r w:rsidR="00D1489B">
              <w:rPr>
                <w:noProof/>
                <w:webHidden/>
              </w:rPr>
              <w:fldChar w:fldCharType="separate"/>
            </w:r>
            <w:r w:rsidR="00FA7E42">
              <w:rPr>
                <w:noProof/>
                <w:webHidden/>
              </w:rPr>
              <w:t>28</w:t>
            </w:r>
            <w:r w:rsidR="00D1489B">
              <w:rPr>
                <w:noProof/>
                <w:webHidden/>
              </w:rPr>
              <w:fldChar w:fldCharType="end"/>
            </w:r>
          </w:hyperlink>
        </w:p>
        <w:p w14:paraId="4704FD81" w14:textId="2F728265" w:rsidR="00D1489B" w:rsidRDefault="008D640E">
          <w:pPr>
            <w:pStyle w:val="TOC1"/>
            <w:rPr>
              <w:rFonts w:asciiTheme="minorHAnsi" w:eastAsiaTheme="minorEastAsia" w:hAnsiTheme="minorHAnsi" w:cstheme="minorBidi"/>
              <w:noProof/>
              <w:sz w:val="22"/>
              <w:szCs w:val="22"/>
            </w:rPr>
          </w:pPr>
          <w:hyperlink w:anchor="_Toc506888683" w:history="1">
            <w:r w:rsidR="00D1489B" w:rsidRPr="00E35B73">
              <w:rPr>
                <w:rStyle w:val="Hyperlink"/>
                <w:noProof/>
              </w:rPr>
              <w:t>Soal: Jika ditanyakan kepada Anda, apa makna ibadah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_Toc506888683 \h </w:instrText>
            </w:r>
            <w:r w:rsidR="00D1489B">
              <w:rPr>
                <w:noProof/>
                <w:webHidden/>
              </w:rPr>
            </w:r>
            <w:r w:rsidR="00D1489B">
              <w:rPr>
                <w:noProof/>
                <w:webHidden/>
              </w:rPr>
              <w:fldChar w:fldCharType="separate"/>
            </w:r>
            <w:r w:rsidR="00FA7E42">
              <w:rPr>
                <w:noProof/>
                <w:webHidden/>
              </w:rPr>
              <w:t>29</w:t>
            </w:r>
            <w:r w:rsidR="00D1489B">
              <w:rPr>
                <w:noProof/>
                <w:webHidden/>
              </w:rPr>
              <w:fldChar w:fldCharType="end"/>
            </w:r>
          </w:hyperlink>
        </w:p>
        <w:p w14:paraId="257E06B2" w14:textId="621D6D87" w:rsidR="00D1489B" w:rsidRDefault="008D640E">
          <w:pPr>
            <w:pStyle w:val="TOC1"/>
            <w:rPr>
              <w:rFonts w:asciiTheme="minorHAnsi" w:eastAsiaTheme="minorEastAsia" w:hAnsiTheme="minorHAnsi" w:cstheme="minorBidi"/>
              <w:noProof/>
              <w:sz w:val="22"/>
              <w:szCs w:val="22"/>
            </w:rPr>
          </w:pPr>
          <w:hyperlink w:anchor="_Toc506888684" w:history="1">
            <w:r w:rsidR="00D1489B" w:rsidRPr="00E35B73">
              <w:rPr>
                <w:rStyle w:val="Hyperlink"/>
                <w:noProof/>
              </w:rPr>
              <w:t>Soal: Jika ditanyakan kepada Anda, apakah berdoa termasuk ibadah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_Toc506888684 \h </w:instrText>
            </w:r>
            <w:r w:rsidR="00D1489B">
              <w:rPr>
                <w:noProof/>
                <w:webHidden/>
              </w:rPr>
            </w:r>
            <w:r w:rsidR="00D1489B">
              <w:rPr>
                <w:noProof/>
                <w:webHidden/>
              </w:rPr>
              <w:fldChar w:fldCharType="separate"/>
            </w:r>
            <w:r w:rsidR="00FA7E42">
              <w:rPr>
                <w:noProof/>
                <w:webHidden/>
              </w:rPr>
              <w:t>29</w:t>
            </w:r>
            <w:r w:rsidR="00D1489B">
              <w:rPr>
                <w:noProof/>
                <w:webHidden/>
              </w:rPr>
              <w:fldChar w:fldCharType="end"/>
            </w:r>
          </w:hyperlink>
        </w:p>
        <w:p w14:paraId="6ED3A36B" w14:textId="78509FA5" w:rsidR="00D1489B" w:rsidRDefault="008D640E">
          <w:pPr>
            <w:pStyle w:val="TOC1"/>
            <w:rPr>
              <w:rFonts w:asciiTheme="minorHAnsi" w:eastAsiaTheme="minorEastAsia" w:hAnsiTheme="minorHAnsi" w:cstheme="minorBidi"/>
              <w:noProof/>
              <w:sz w:val="22"/>
              <w:szCs w:val="22"/>
            </w:rPr>
          </w:pPr>
          <w:hyperlink w:anchor="_Toc506888685" w:history="1">
            <w:r w:rsidR="00D1489B" w:rsidRPr="00E35B73">
              <w:rPr>
                <w:rStyle w:val="Hyperlink"/>
                <w:noProof/>
              </w:rPr>
              <w:t xml:space="preserve">Soal: Jika ditanyakan kepada Anda, apa syarat amal diterima di sisi Allah </w:t>
            </w:r>
            <w:r w:rsidR="00D1489B" w:rsidRPr="00E35B73">
              <w:rPr>
                <w:rStyle w:val="Hyperlink"/>
                <w:i/>
                <w:iCs/>
                <w:noProof/>
              </w:rPr>
              <w:t>Ta'ālā</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_Toc506888685 \h </w:instrText>
            </w:r>
            <w:r w:rsidR="00D1489B">
              <w:rPr>
                <w:noProof/>
                <w:webHidden/>
              </w:rPr>
            </w:r>
            <w:r w:rsidR="00D1489B">
              <w:rPr>
                <w:noProof/>
                <w:webHidden/>
              </w:rPr>
              <w:fldChar w:fldCharType="separate"/>
            </w:r>
            <w:r w:rsidR="00FA7E42">
              <w:rPr>
                <w:noProof/>
                <w:webHidden/>
              </w:rPr>
              <w:t>31</w:t>
            </w:r>
            <w:r w:rsidR="00D1489B">
              <w:rPr>
                <w:noProof/>
                <w:webHidden/>
              </w:rPr>
              <w:fldChar w:fldCharType="end"/>
            </w:r>
          </w:hyperlink>
        </w:p>
        <w:p w14:paraId="48312805" w14:textId="2E15D192" w:rsidR="00D1489B" w:rsidRDefault="008D640E">
          <w:pPr>
            <w:pStyle w:val="TOC1"/>
            <w:rPr>
              <w:rFonts w:asciiTheme="minorHAnsi" w:eastAsiaTheme="minorEastAsia" w:hAnsiTheme="minorHAnsi" w:cstheme="minorBidi"/>
              <w:noProof/>
              <w:sz w:val="22"/>
              <w:szCs w:val="22"/>
            </w:rPr>
          </w:pPr>
          <w:hyperlink w:anchor="_Toc506888686" w:history="1">
            <w:r w:rsidR="00D1489B" w:rsidRPr="00E35B73">
              <w:rPr>
                <w:rStyle w:val="Hyperlink"/>
                <w:noProof/>
              </w:rPr>
              <w:t>Soal: Jika ditanyakan kepada Anda, apakah niat baik cukup sekalipun tanpa amalan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_Toc506888686 \h </w:instrText>
            </w:r>
            <w:r w:rsidR="00D1489B">
              <w:rPr>
                <w:noProof/>
                <w:webHidden/>
              </w:rPr>
            </w:r>
            <w:r w:rsidR="00D1489B">
              <w:rPr>
                <w:noProof/>
                <w:webHidden/>
              </w:rPr>
              <w:fldChar w:fldCharType="separate"/>
            </w:r>
            <w:r w:rsidR="00FA7E42">
              <w:rPr>
                <w:noProof/>
                <w:webHidden/>
              </w:rPr>
              <w:t>32</w:t>
            </w:r>
            <w:r w:rsidR="00D1489B">
              <w:rPr>
                <w:noProof/>
                <w:webHidden/>
              </w:rPr>
              <w:fldChar w:fldCharType="end"/>
            </w:r>
          </w:hyperlink>
        </w:p>
        <w:p w14:paraId="20D9343D" w14:textId="55AB6D5E" w:rsidR="00D1489B" w:rsidRDefault="008D640E">
          <w:pPr>
            <w:pStyle w:val="TOC1"/>
            <w:rPr>
              <w:rFonts w:asciiTheme="minorHAnsi" w:eastAsiaTheme="minorEastAsia" w:hAnsiTheme="minorHAnsi" w:cstheme="minorBidi"/>
              <w:noProof/>
              <w:sz w:val="22"/>
              <w:szCs w:val="22"/>
            </w:rPr>
          </w:pPr>
          <w:hyperlink w:anchor="_Toc506888687" w:history="1">
            <w:r w:rsidR="00D1489B" w:rsidRPr="00E35B73">
              <w:rPr>
                <w:rStyle w:val="Hyperlink"/>
                <w:noProof/>
              </w:rPr>
              <w:t>Soal: Jika ditanyakan kepada Anda, ada berapa macam tauhid</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_Toc506888687 \h </w:instrText>
            </w:r>
            <w:r w:rsidR="00D1489B">
              <w:rPr>
                <w:noProof/>
                <w:webHidden/>
              </w:rPr>
            </w:r>
            <w:r w:rsidR="00D1489B">
              <w:rPr>
                <w:noProof/>
                <w:webHidden/>
              </w:rPr>
              <w:fldChar w:fldCharType="separate"/>
            </w:r>
            <w:r w:rsidR="00FA7E42">
              <w:rPr>
                <w:noProof/>
                <w:webHidden/>
              </w:rPr>
              <w:t>33</w:t>
            </w:r>
            <w:r w:rsidR="00D1489B">
              <w:rPr>
                <w:noProof/>
                <w:webHidden/>
              </w:rPr>
              <w:fldChar w:fldCharType="end"/>
            </w:r>
          </w:hyperlink>
        </w:p>
        <w:p w14:paraId="47B5DBA1" w14:textId="1DABD3DD" w:rsidR="00D1489B" w:rsidRDefault="008D640E">
          <w:pPr>
            <w:pStyle w:val="TOC1"/>
            <w:rPr>
              <w:rFonts w:asciiTheme="minorHAnsi" w:eastAsiaTheme="minorEastAsia" w:hAnsiTheme="minorHAnsi" w:cstheme="minorBidi"/>
              <w:noProof/>
              <w:sz w:val="22"/>
              <w:szCs w:val="22"/>
            </w:rPr>
          </w:pPr>
          <w:hyperlink w:anchor="_Toc506888688" w:history="1">
            <w:r w:rsidR="00D1489B" w:rsidRPr="00E35B73">
              <w:rPr>
                <w:rStyle w:val="Hyperlink"/>
                <w:noProof/>
              </w:rPr>
              <w:t>Soal: Jika ditanyakan kepada Anda, apa dosa maksiat kepada Allah yang paling besar</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_Toc506888688 \h </w:instrText>
            </w:r>
            <w:r w:rsidR="00D1489B">
              <w:rPr>
                <w:noProof/>
                <w:webHidden/>
              </w:rPr>
            </w:r>
            <w:r w:rsidR="00D1489B">
              <w:rPr>
                <w:noProof/>
                <w:webHidden/>
              </w:rPr>
              <w:fldChar w:fldCharType="separate"/>
            </w:r>
            <w:r w:rsidR="00FA7E42">
              <w:rPr>
                <w:noProof/>
                <w:webHidden/>
              </w:rPr>
              <w:t>35</w:t>
            </w:r>
            <w:r w:rsidR="00D1489B">
              <w:rPr>
                <w:noProof/>
                <w:webHidden/>
              </w:rPr>
              <w:fldChar w:fldCharType="end"/>
            </w:r>
          </w:hyperlink>
        </w:p>
        <w:p w14:paraId="26B796AB" w14:textId="5D872B5C" w:rsidR="00D1489B" w:rsidRDefault="008D640E">
          <w:pPr>
            <w:pStyle w:val="TOC1"/>
            <w:rPr>
              <w:rFonts w:asciiTheme="minorHAnsi" w:eastAsiaTheme="minorEastAsia" w:hAnsiTheme="minorHAnsi" w:cstheme="minorBidi"/>
              <w:noProof/>
              <w:sz w:val="22"/>
              <w:szCs w:val="22"/>
            </w:rPr>
          </w:pPr>
          <w:hyperlink w:anchor="_Toc506888689" w:history="1">
            <w:r w:rsidR="00D1489B" w:rsidRPr="00E35B73">
              <w:rPr>
                <w:rStyle w:val="Hyperlink"/>
                <w:noProof/>
              </w:rPr>
              <w:t>Soal: Jika ditanyakan kepada Anda, ada berapa jenis syirik</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_Toc506888689 \h </w:instrText>
            </w:r>
            <w:r w:rsidR="00D1489B">
              <w:rPr>
                <w:noProof/>
                <w:webHidden/>
              </w:rPr>
            </w:r>
            <w:r w:rsidR="00D1489B">
              <w:rPr>
                <w:noProof/>
                <w:webHidden/>
              </w:rPr>
              <w:fldChar w:fldCharType="separate"/>
            </w:r>
            <w:r w:rsidR="00FA7E42">
              <w:rPr>
                <w:noProof/>
                <w:webHidden/>
              </w:rPr>
              <w:t>36</w:t>
            </w:r>
            <w:r w:rsidR="00D1489B">
              <w:rPr>
                <w:noProof/>
                <w:webHidden/>
              </w:rPr>
              <w:fldChar w:fldCharType="end"/>
            </w:r>
          </w:hyperlink>
        </w:p>
        <w:p w14:paraId="6C1BD62A" w14:textId="3B3403B4" w:rsidR="00D1489B" w:rsidRDefault="008D640E">
          <w:pPr>
            <w:pStyle w:val="TOC1"/>
            <w:rPr>
              <w:rFonts w:asciiTheme="minorHAnsi" w:eastAsiaTheme="minorEastAsia" w:hAnsiTheme="minorHAnsi" w:cstheme="minorBidi"/>
              <w:noProof/>
              <w:sz w:val="22"/>
              <w:szCs w:val="22"/>
            </w:rPr>
          </w:pPr>
          <w:hyperlink w:anchor="_Toc506888690" w:history="1">
            <w:r w:rsidR="00D1489B" w:rsidRPr="00E35B73">
              <w:rPr>
                <w:rStyle w:val="Hyperlink"/>
                <w:noProof/>
              </w:rPr>
              <w:t>Soal: Jika ditanyakan kepada Anda, ada berapa macam kekufuran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_Toc506888690 \h </w:instrText>
            </w:r>
            <w:r w:rsidR="00D1489B">
              <w:rPr>
                <w:noProof/>
                <w:webHidden/>
              </w:rPr>
            </w:r>
            <w:r w:rsidR="00D1489B">
              <w:rPr>
                <w:noProof/>
                <w:webHidden/>
              </w:rPr>
              <w:fldChar w:fldCharType="separate"/>
            </w:r>
            <w:r w:rsidR="00FA7E42">
              <w:rPr>
                <w:noProof/>
                <w:webHidden/>
              </w:rPr>
              <w:t>38</w:t>
            </w:r>
            <w:r w:rsidR="00D1489B">
              <w:rPr>
                <w:noProof/>
                <w:webHidden/>
              </w:rPr>
              <w:fldChar w:fldCharType="end"/>
            </w:r>
          </w:hyperlink>
        </w:p>
        <w:p w14:paraId="02F4045E" w14:textId="0214BDCA" w:rsidR="00D1489B" w:rsidRDefault="008D640E">
          <w:pPr>
            <w:pStyle w:val="TOC1"/>
            <w:rPr>
              <w:rFonts w:asciiTheme="minorHAnsi" w:eastAsiaTheme="minorEastAsia" w:hAnsiTheme="minorHAnsi" w:cstheme="minorBidi"/>
              <w:noProof/>
              <w:sz w:val="22"/>
              <w:szCs w:val="22"/>
            </w:rPr>
          </w:pPr>
          <w:hyperlink w:anchor="_Toc506888691" w:history="1">
            <w:r w:rsidR="00D1489B" w:rsidRPr="00E35B73">
              <w:rPr>
                <w:rStyle w:val="Hyperlink"/>
                <w:noProof/>
              </w:rPr>
              <w:t>Soal: Jika ditanyakan kepada Anda, ada berapa macam kemunafikan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_Toc506888691 \h </w:instrText>
            </w:r>
            <w:r w:rsidR="00D1489B">
              <w:rPr>
                <w:noProof/>
                <w:webHidden/>
              </w:rPr>
            </w:r>
            <w:r w:rsidR="00D1489B">
              <w:rPr>
                <w:noProof/>
                <w:webHidden/>
              </w:rPr>
              <w:fldChar w:fldCharType="separate"/>
            </w:r>
            <w:r w:rsidR="00FA7E42">
              <w:rPr>
                <w:noProof/>
                <w:webHidden/>
              </w:rPr>
              <w:t>40</w:t>
            </w:r>
            <w:r w:rsidR="00D1489B">
              <w:rPr>
                <w:noProof/>
                <w:webHidden/>
              </w:rPr>
              <w:fldChar w:fldCharType="end"/>
            </w:r>
          </w:hyperlink>
        </w:p>
        <w:p w14:paraId="66584E68" w14:textId="4EFB2BA4" w:rsidR="00D1489B" w:rsidRDefault="008D640E">
          <w:pPr>
            <w:pStyle w:val="TOC1"/>
            <w:rPr>
              <w:rFonts w:asciiTheme="minorHAnsi" w:eastAsiaTheme="minorEastAsia" w:hAnsiTheme="minorHAnsi" w:cstheme="minorBidi"/>
              <w:noProof/>
              <w:sz w:val="22"/>
              <w:szCs w:val="22"/>
            </w:rPr>
          </w:pPr>
          <w:hyperlink w:anchor="_Toc506888692" w:history="1">
            <w:r w:rsidR="00D1489B" w:rsidRPr="00E35B73">
              <w:rPr>
                <w:rStyle w:val="Hyperlink"/>
                <w:noProof/>
              </w:rPr>
              <w:t>Soal: Jika ditanyakan kepada Anda, apa pembatal-pembatal Islam</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_Toc506888692 \h </w:instrText>
            </w:r>
            <w:r w:rsidR="00D1489B">
              <w:rPr>
                <w:noProof/>
                <w:webHidden/>
              </w:rPr>
            </w:r>
            <w:r w:rsidR="00D1489B">
              <w:rPr>
                <w:noProof/>
                <w:webHidden/>
              </w:rPr>
              <w:fldChar w:fldCharType="separate"/>
            </w:r>
            <w:r w:rsidR="00FA7E42">
              <w:rPr>
                <w:noProof/>
                <w:webHidden/>
              </w:rPr>
              <w:t>40</w:t>
            </w:r>
            <w:r w:rsidR="00D1489B">
              <w:rPr>
                <w:noProof/>
                <w:webHidden/>
              </w:rPr>
              <w:fldChar w:fldCharType="end"/>
            </w:r>
          </w:hyperlink>
        </w:p>
        <w:p w14:paraId="64C4D7D4" w14:textId="0B8F854A" w:rsidR="00D1489B" w:rsidRDefault="008D640E">
          <w:pPr>
            <w:pStyle w:val="TOC1"/>
            <w:rPr>
              <w:rFonts w:asciiTheme="minorHAnsi" w:eastAsiaTheme="minorEastAsia" w:hAnsiTheme="minorHAnsi" w:cstheme="minorBidi"/>
              <w:noProof/>
              <w:sz w:val="22"/>
              <w:szCs w:val="22"/>
            </w:rPr>
          </w:pPr>
          <w:hyperlink w:anchor="_Toc506888693" w:history="1">
            <w:r w:rsidR="00D1489B" w:rsidRPr="00E35B73">
              <w:rPr>
                <w:rStyle w:val="Hyperlink"/>
                <w:noProof/>
              </w:rPr>
              <w:t>Soal: Jika ditanyakan kepada Anda, bolehkah memastikan seorang muslim masuk surga atau neraka?</w:t>
            </w:r>
            <w:r w:rsidR="00D1489B">
              <w:rPr>
                <w:noProof/>
                <w:webHidden/>
              </w:rPr>
              <w:tab/>
            </w:r>
            <w:r w:rsidR="00D1489B">
              <w:rPr>
                <w:noProof/>
                <w:webHidden/>
              </w:rPr>
              <w:fldChar w:fldCharType="begin"/>
            </w:r>
            <w:r w:rsidR="00D1489B">
              <w:rPr>
                <w:noProof/>
                <w:webHidden/>
              </w:rPr>
              <w:instrText xml:space="preserve"> PAGEREF _Toc506888693 \h </w:instrText>
            </w:r>
            <w:r w:rsidR="00D1489B">
              <w:rPr>
                <w:noProof/>
                <w:webHidden/>
              </w:rPr>
            </w:r>
            <w:r w:rsidR="00D1489B">
              <w:rPr>
                <w:noProof/>
                <w:webHidden/>
              </w:rPr>
              <w:fldChar w:fldCharType="separate"/>
            </w:r>
            <w:r w:rsidR="00FA7E42">
              <w:rPr>
                <w:noProof/>
                <w:webHidden/>
              </w:rPr>
              <w:t>47</w:t>
            </w:r>
            <w:r w:rsidR="00D1489B">
              <w:rPr>
                <w:noProof/>
                <w:webHidden/>
              </w:rPr>
              <w:fldChar w:fldCharType="end"/>
            </w:r>
          </w:hyperlink>
        </w:p>
        <w:p w14:paraId="6E98CE02" w14:textId="3FF45A93" w:rsidR="00D1489B" w:rsidRDefault="008D640E">
          <w:pPr>
            <w:pStyle w:val="TOC1"/>
            <w:rPr>
              <w:rFonts w:asciiTheme="minorHAnsi" w:eastAsiaTheme="minorEastAsia" w:hAnsiTheme="minorHAnsi" w:cstheme="minorBidi"/>
              <w:noProof/>
              <w:sz w:val="22"/>
              <w:szCs w:val="22"/>
            </w:rPr>
          </w:pPr>
          <w:hyperlink w:anchor="_Toc506888694" w:history="1">
            <w:r w:rsidR="00D1489B" w:rsidRPr="00E35B73">
              <w:rPr>
                <w:rStyle w:val="Hyperlink"/>
                <w:noProof/>
              </w:rPr>
              <w:t>Soal: Jika ditanyakan kepada Anda, apakah seorang muslim boleh dihukumi kafir karena berbuat maksiat?</w:t>
            </w:r>
            <w:r w:rsidR="00D1489B">
              <w:rPr>
                <w:noProof/>
                <w:webHidden/>
              </w:rPr>
              <w:tab/>
            </w:r>
            <w:r w:rsidR="00D1489B">
              <w:rPr>
                <w:noProof/>
                <w:webHidden/>
              </w:rPr>
              <w:fldChar w:fldCharType="begin"/>
            </w:r>
            <w:r w:rsidR="00D1489B">
              <w:rPr>
                <w:noProof/>
                <w:webHidden/>
              </w:rPr>
              <w:instrText xml:space="preserve"> PAGEREF _Toc506888694 \h </w:instrText>
            </w:r>
            <w:r w:rsidR="00D1489B">
              <w:rPr>
                <w:noProof/>
                <w:webHidden/>
              </w:rPr>
            </w:r>
            <w:r w:rsidR="00D1489B">
              <w:rPr>
                <w:noProof/>
                <w:webHidden/>
              </w:rPr>
              <w:fldChar w:fldCharType="separate"/>
            </w:r>
            <w:r w:rsidR="00FA7E42">
              <w:rPr>
                <w:noProof/>
                <w:webHidden/>
              </w:rPr>
              <w:t>47</w:t>
            </w:r>
            <w:r w:rsidR="00D1489B">
              <w:rPr>
                <w:noProof/>
                <w:webHidden/>
              </w:rPr>
              <w:fldChar w:fldCharType="end"/>
            </w:r>
          </w:hyperlink>
        </w:p>
        <w:p w14:paraId="77241570" w14:textId="68043CBA" w:rsidR="00D1489B" w:rsidRDefault="008D640E">
          <w:pPr>
            <w:pStyle w:val="TOC1"/>
            <w:rPr>
              <w:rFonts w:asciiTheme="minorHAnsi" w:eastAsiaTheme="minorEastAsia" w:hAnsiTheme="minorHAnsi" w:cstheme="minorBidi"/>
              <w:noProof/>
              <w:sz w:val="22"/>
              <w:szCs w:val="22"/>
            </w:rPr>
          </w:pPr>
          <w:hyperlink w:anchor="_Toc506888695" w:history="1">
            <w:r w:rsidR="00D1489B" w:rsidRPr="00E35B73">
              <w:rPr>
                <w:rStyle w:val="Hyperlink"/>
                <w:noProof/>
              </w:rPr>
              <w:t>Soal: Jika ditanyakan kepada Anda, apakah kesalahan lidah dan perkataan buruk berpengaruh kepada tauhid? Apakah akan menggelincirkan orang yang mengucapkannya dari jalan yang lurus, ataukah itu termasuk dosa kecil?</w:t>
            </w:r>
            <w:r w:rsidR="00D1489B">
              <w:rPr>
                <w:noProof/>
                <w:webHidden/>
              </w:rPr>
              <w:tab/>
            </w:r>
            <w:r w:rsidR="00D1489B">
              <w:rPr>
                <w:noProof/>
                <w:webHidden/>
              </w:rPr>
              <w:fldChar w:fldCharType="begin"/>
            </w:r>
            <w:r w:rsidR="00D1489B">
              <w:rPr>
                <w:noProof/>
                <w:webHidden/>
              </w:rPr>
              <w:instrText xml:space="preserve"> PAGEREF _Toc506888695 \h </w:instrText>
            </w:r>
            <w:r w:rsidR="00D1489B">
              <w:rPr>
                <w:noProof/>
                <w:webHidden/>
              </w:rPr>
            </w:r>
            <w:r w:rsidR="00D1489B">
              <w:rPr>
                <w:noProof/>
                <w:webHidden/>
              </w:rPr>
              <w:fldChar w:fldCharType="separate"/>
            </w:r>
            <w:r w:rsidR="00FA7E42">
              <w:rPr>
                <w:noProof/>
                <w:webHidden/>
              </w:rPr>
              <w:t>48</w:t>
            </w:r>
            <w:r w:rsidR="00D1489B">
              <w:rPr>
                <w:noProof/>
                <w:webHidden/>
              </w:rPr>
              <w:fldChar w:fldCharType="end"/>
            </w:r>
          </w:hyperlink>
        </w:p>
        <w:p w14:paraId="3E576D7D" w14:textId="178935F4" w:rsidR="00D1489B" w:rsidRDefault="008D640E">
          <w:pPr>
            <w:pStyle w:val="TOC1"/>
            <w:rPr>
              <w:rFonts w:asciiTheme="minorHAnsi" w:eastAsiaTheme="minorEastAsia" w:hAnsiTheme="minorHAnsi" w:cstheme="minorBidi"/>
              <w:noProof/>
              <w:sz w:val="22"/>
              <w:szCs w:val="22"/>
            </w:rPr>
          </w:pPr>
          <w:hyperlink w:anchor="_Toc506888696" w:history="1">
            <w:r w:rsidR="00D1489B" w:rsidRPr="00E35B73">
              <w:rPr>
                <w:rStyle w:val="Hyperlink"/>
                <w:noProof/>
              </w:rPr>
              <w:t>Soal: Jika ditanyakan kepada Anda, kapan seorang mukmin berhenti beramal?</w:t>
            </w:r>
            <w:r w:rsidR="00D1489B">
              <w:rPr>
                <w:noProof/>
                <w:webHidden/>
              </w:rPr>
              <w:tab/>
            </w:r>
            <w:r w:rsidR="00D1489B">
              <w:rPr>
                <w:noProof/>
                <w:webHidden/>
              </w:rPr>
              <w:fldChar w:fldCharType="begin"/>
            </w:r>
            <w:r w:rsidR="00D1489B">
              <w:rPr>
                <w:noProof/>
                <w:webHidden/>
              </w:rPr>
              <w:instrText xml:space="preserve"> PAGEREF _Toc506888696 \h </w:instrText>
            </w:r>
            <w:r w:rsidR="00D1489B">
              <w:rPr>
                <w:noProof/>
                <w:webHidden/>
              </w:rPr>
            </w:r>
            <w:r w:rsidR="00D1489B">
              <w:rPr>
                <w:noProof/>
                <w:webHidden/>
              </w:rPr>
              <w:fldChar w:fldCharType="separate"/>
            </w:r>
            <w:r w:rsidR="00FA7E42">
              <w:rPr>
                <w:noProof/>
                <w:webHidden/>
              </w:rPr>
              <w:t>49</w:t>
            </w:r>
            <w:r w:rsidR="00D1489B">
              <w:rPr>
                <w:noProof/>
                <w:webHidden/>
              </w:rPr>
              <w:fldChar w:fldCharType="end"/>
            </w:r>
          </w:hyperlink>
        </w:p>
        <w:p w14:paraId="3B101B5E" w14:textId="1E29DEBA" w:rsidR="00D1489B" w:rsidRDefault="008D640E">
          <w:pPr>
            <w:pStyle w:val="TOC1"/>
            <w:rPr>
              <w:rFonts w:asciiTheme="minorHAnsi" w:eastAsiaTheme="minorEastAsia" w:hAnsiTheme="minorHAnsi" w:cstheme="minorBidi"/>
              <w:noProof/>
              <w:sz w:val="22"/>
              <w:szCs w:val="22"/>
            </w:rPr>
          </w:pPr>
          <w:hyperlink w:anchor="_Toc506888697" w:history="1">
            <w:r w:rsidR="00D1489B" w:rsidRPr="00E35B73">
              <w:rPr>
                <w:rStyle w:val="Hyperlink"/>
                <w:noProof/>
              </w:rPr>
              <w:t>Soal: Jika ditanyakan kepada Anda, siapakah yang mengatur langit dan bumi beserta apa yang ada di dalamnya?</w:t>
            </w:r>
            <w:r w:rsidR="00D1489B">
              <w:rPr>
                <w:noProof/>
                <w:webHidden/>
              </w:rPr>
              <w:tab/>
            </w:r>
            <w:r w:rsidR="00D1489B">
              <w:rPr>
                <w:noProof/>
                <w:webHidden/>
              </w:rPr>
              <w:fldChar w:fldCharType="begin"/>
            </w:r>
            <w:r w:rsidR="00D1489B">
              <w:rPr>
                <w:noProof/>
                <w:webHidden/>
              </w:rPr>
              <w:instrText xml:space="preserve"> PAGEREF _Toc506888697 \h </w:instrText>
            </w:r>
            <w:r w:rsidR="00D1489B">
              <w:rPr>
                <w:noProof/>
                <w:webHidden/>
              </w:rPr>
            </w:r>
            <w:r w:rsidR="00D1489B">
              <w:rPr>
                <w:noProof/>
                <w:webHidden/>
              </w:rPr>
              <w:fldChar w:fldCharType="separate"/>
            </w:r>
            <w:r w:rsidR="00FA7E42">
              <w:rPr>
                <w:noProof/>
                <w:webHidden/>
              </w:rPr>
              <w:t>50</w:t>
            </w:r>
            <w:r w:rsidR="00D1489B">
              <w:rPr>
                <w:noProof/>
                <w:webHidden/>
              </w:rPr>
              <w:fldChar w:fldCharType="end"/>
            </w:r>
          </w:hyperlink>
        </w:p>
        <w:p w14:paraId="73F6BF82" w14:textId="3BFB29A6" w:rsidR="00D1489B" w:rsidRDefault="008D640E">
          <w:pPr>
            <w:pStyle w:val="TOC1"/>
            <w:rPr>
              <w:rFonts w:asciiTheme="minorHAnsi" w:eastAsiaTheme="minorEastAsia" w:hAnsiTheme="minorHAnsi" w:cstheme="minorBidi"/>
              <w:noProof/>
              <w:sz w:val="22"/>
              <w:szCs w:val="22"/>
            </w:rPr>
          </w:pPr>
          <w:hyperlink w:anchor="_Toc506888698" w:history="1">
            <w:r w:rsidR="00D1489B" w:rsidRPr="00E35B73">
              <w:rPr>
                <w:rStyle w:val="Hyperlink"/>
                <w:noProof/>
              </w:rPr>
              <w:t>Soal: Jika ditanyakan kepada Anda, apa hukum orang yang meyakini bahwa alam semesta ini diatur oleh empat atau tujuh wali kutub, atau ada autād dan gauṡ yang dapat dimintai selain Allah? atau bersama Allah?</w:t>
            </w:r>
            <w:r w:rsidR="00D1489B">
              <w:rPr>
                <w:noProof/>
                <w:webHidden/>
              </w:rPr>
              <w:tab/>
            </w:r>
            <w:r w:rsidR="00D1489B">
              <w:rPr>
                <w:noProof/>
                <w:webHidden/>
              </w:rPr>
              <w:fldChar w:fldCharType="begin"/>
            </w:r>
            <w:r w:rsidR="00D1489B">
              <w:rPr>
                <w:noProof/>
                <w:webHidden/>
              </w:rPr>
              <w:instrText xml:space="preserve"> PAGEREF _Toc506888698 \h </w:instrText>
            </w:r>
            <w:r w:rsidR="00D1489B">
              <w:rPr>
                <w:noProof/>
                <w:webHidden/>
              </w:rPr>
            </w:r>
            <w:r w:rsidR="00D1489B">
              <w:rPr>
                <w:noProof/>
                <w:webHidden/>
              </w:rPr>
              <w:fldChar w:fldCharType="separate"/>
            </w:r>
            <w:r w:rsidR="00FA7E42">
              <w:rPr>
                <w:noProof/>
                <w:webHidden/>
              </w:rPr>
              <w:t>51</w:t>
            </w:r>
            <w:r w:rsidR="00D1489B">
              <w:rPr>
                <w:noProof/>
                <w:webHidden/>
              </w:rPr>
              <w:fldChar w:fldCharType="end"/>
            </w:r>
          </w:hyperlink>
        </w:p>
        <w:p w14:paraId="5C1DE0AD" w14:textId="2BA1F9B9" w:rsidR="00D1489B" w:rsidRDefault="008D640E">
          <w:pPr>
            <w:pStyle w:val="TOC1"/>
            <w:rPr>
              <w:rFonts w:asciiTheme="minorHAnsi" w:eastAsiaTheme="minorEastAsia" w:hAnsiTheme="minorHAnsi" w:cstheme="minorBidi"/>
              <w:noProof/>
              <w:sz w:val="22"/>
              <w:szCs w:val="22"/>
            </w:rPr>
          </w:pPr>
          <w:hyperlink w:anchor="_Toc506888699" w:history="1">
            <w:r w:rsidR="00D1489B" w:rsidRPr="00E35B73">
              <w:rPr>
                <w:rStyle w:val="Hyperlink"/>
                <w:noProof/>
              </w:rPr>
              <w:t>Soal: Jika ditanyakan kepada Anda, apakah para wali mengetahui perkara gaib dan dapat menghidupkan orang mati?</w:t>
            </w:r>
            <w:r w:rsidR="00D1489B">
              <w:rPr>
                <w:noProof/>
                <w:webHidden/>
              </w:rPr>
              <w:tab/>
            </w:r>
            <w:r w:rsidR="00D1489B">
              <w:rPr>
                <w:noProof/>
                <w:webHidden/>
              </w:rPr>
              <w:fldChar w:fldCharType="begin"/>
            </w:r>
            <w:r w:rsidR="00D1489B">
              <w:rPr>
                <w:noProof/>
                <w:webHidden/>
              </w:rPr>
              <w:instrText xml:space="preserve"> PAGEREF _Toc506888699 \h </w:instrText>
            </w:r>
            <w:r w:rsidR="00D1489B">
              <w:rPr>
                <w:noProof/>
                <w:webHidden/>
              </w:rPr>
            </w:r>
            <w:r w:rsidR="00D1489B">
              <w:rPr>
                <w:noProof/>
                <w:webHidden/>
              </w:rPr>
              <w:fldChar w:fldCharType="separate"/>
            </w:r>
            <w:r w:rsidR="00FA7E42">
              <w:rPr>
                <w:noProof/>
                <w:webHidden/>
              </w:rPr>
              <w:t>51</w:t>
            </w:r>
            <w:r w:rsidR="00D1489B">
              <w:rPr>
                <w:noProof/>
                <w:webHidden/>
              </w:rPr>
              <w:fldChar w:fldCharType="end"/>
            </w:r>
          </w:hyperlink>
        </w:p>
        <w:p w14:paraId="01412FD5" w14:textId="185B372E" w:rsidR="00D1489B" w:rsidRDefault="008D640E">
          <w:pPr>
            <w:pStyle w:val="TOC1"/>
            <w:rPr>
              <w:rFonts w:asciiTheme="minorHAnsi" w:eastAsiaTheme="minorEastAsia" w:hAnsiTheme="minorHAnsi" w:cstheme="minorBidi"/>
              <w:noProof/>
              <w:sz w:val="22"/>
              <w:szCs w:val="22"/>
            </w:rPr>
          </w:pPr>
          <w:hyperlink w:anchor="_Toc506888700" w:history="1">
            <w:r w:rsidR="00D1489B" w:rsidRPr="00E35B73">
              <w:rPr>
                <w:rStyle w:val="Hyperlink"/>
                <w:noProof/>
              </w:rPr>
              <w:t>Soal: Jika ditanyakan kepada Anda, apakah status wali itu khusus disandang sebagian kaum mukminin saja?</w:t>
            </w:r>
            <w:r w:rsidR="00D1489B">
              <w:rPr>
                <w:noProof/>
                <w:webHidden/>
              </w:rPr>
              <w:tab/>
            </w:r>
            <w:r w:rsidR="00D1489B">
              <w:rPr>
                <w:noProof/>
                <w:webHidden/>
              </w:rPr>
              <w:fldChar w:fldCharType="begin"/>
            </w:r>
            <w:r w:rsidR="00D1489B">
              <w:rPr>
                <w:noProof/>
                <w:webHidden/>
              </w:rPr>
              <w:instrText xml:space="preserve"> PAGEREF _Toc506888700 \h </w:instrText>
            </w:r>
            <w:r w:rsidR="00D1489B">
              <w:rPr>
                <w:noProof/>
                <w:webHidden/>
              </w:rPr>
            </w:r>
            <w:r w:rsidR="00D1489B">
              <w:rPr>
                <w:noProof/>
                <w:webHidden/>
              </w:rPr>
              <w:fldChar w:fldCharType="separate"/>
            </w:r>
            <w:r w:rsidR="00FA7E42">
              <w:rPr>
                <w:noProof/>
                <w:webHidden/>
              </w:rPr>
              <w:t>53</w:t>
            </w:r>
            <w:r w:rsidR="00D1489B">
              <w:rPr>
                <w:noProof/>
                <w:webHidden/>
              </w:rPr>
              <w:fldChar w:fldCharType="end"/>
            </w:r>
          </w:hyperlink>
        </w:p>
        <w:p w14:paraId="3CD4AFD5" w14:textId="58E77686" w:rsidR="00D1489B" w:rsidRDefault="008D640E">
          <w:pPr>
            <w:pStyle w:val="TOC1"/>
            <w:rPr>
              <w:rFonts w:asciiTheme="minorHAnsi" w:eastAsiaTheme="minorEastAsia" w:hAnsiTheme="minorHAnsi" w:cstheme="minorBidi"/>
              <w:noProof/>
              <w:sz w:val="22"/>
              <w:szCs w:val="22"/>
            </w:rPr>
          </w:pPr>
          <w:hyperlink w:anchor="_Toc506888701" w:history="1">
            <w:r w:rsidR="00D1489B" w:rsidRPr="00E35B73">
              <w:rPr>
                <w:rStyle w:val="Hyperlink"/>
                <w:noProof/>
              </w:rPr>
              <w:t xml:space="preserve">Soal: Jika ditanyakan kepada Anda, apakah firman Allah </w:t>
            </w:r>
            <w:r w:rsidR="00D1489B" w:rsidRPr="00E35B73">
              <w:rPr>
                <w:rStyle w:val="Hyperlink"/>
                <w:i/>
                <w:iCs/>
                <w:noProof/>
              </w:rPr>
              <w:t>Ta'ālā</w:t>
            </w:r>
            <w:r w:rsidR="00D1489B" w:rsidRPr="00E35B73">
              <w:rPr>
                <w:rStyle w:val="Hyperlink"/>
                <w:noProof/>
              </w:rPr>
              <w:t xml:space="preserve"> (artinya) </w:t>
            </w:r>
            <w:r w:rsidR="00D1489B" w:rsidRPr="00E35B73">
              <w:rPr>
                <w:rStyle w:val="Hyperlink"/>
                <w:i/>
                <w:iCs/>
                <w:noProof/>
              </w:rPr>
              <w:t>"Ingatlah, sesungguhnya wali-wali Allah itu, mereka tidak merasa khawatir dan tidak pula bersedih hati"</w:t>
            </w:r>
            <w:r w:rsidR="00D1489B" w:rsidRPr="00E35B73">
              <w:rPr>
                <w:rStyle w:val="Hyperlink"/>
                <w:noProof/>
              </w:rPr>
              <w:t xml:space="preserve"> berarti boleh berdoa kepada para wali?</w:t>
            </w:r>
            <w:r w:rsidR="00D1489B">
              <w:rPr>
                <w:noProof/>
                <w:webHidden/>
              </w:rPr>
              <w:tab/>
            </w:r>
            <w:r w:rsidR="00D1489B">
              <w:rPr>
                <w:noProof/>
                <w:webHidden/>
              </w:rPr>
              <w:fldChar w:fldCharType="begin"/>
            </w:r>
            <w:r w:rsidR="00D1489B">
              <w:rPr>
                <w:noProof/>
                <w:webHidden/>
              </w:rPr>
              <w:instrText xml:space="preserve"> PAGEREF _Toc506888701 \h </w:instrText>
            </w:r>
            <w:r w:rsidR="00D1489B">
              <w:rPr>
                <w:noProof/>
                <w:webHidden/>
              </w:rPr>
            </w:r>
            <w:r w:rsidR="00D1489B">
              <w:rPr>
                <w:noProof/>
                <w:webHidden/>
              </w:rPr>
              <w:fldChar w:fldCharType="separate"/>
            </w:r>
            <w:r w:rsidR="00FA7E42">
              <w:rPr>
                <w:noProof/>
                <w:webHidden/>
              </w:rPr>
              <w:t>54</w:t>
            </w:r>
            <w:r w:rsidR="00D1489B">
              <w:rPr>
                <w:noProof/>
                <w:webHidden/>
              </w:rPr>
              <w:fldChar w:fldCharType="end"/>
            </w:r>
          </w:hyperlink>
        </w:p>
        <w:p w14:paraId="466A53B9" w14:textId="150547D1" w:rsidR="00D1489B" w:rsidRDefault="008D640E">
          <w:pPr>
            <w:pStyle w:val="TOC1"/>
            <w:rPr>
              <w:rFonts w:asciiTheme="minorHAnsi" w:eastAsiaTheme="minorEastAsia" w:hAnsiTheme="minorHAnsi" w:cstheme="minorBidi"/>
              <w:noProof/>
              <w:sz w:val="22"/>
              <w:szCs w:val="22"/>
            </w:rPr>
          </w:pPr>
          <w:hyperlink w:anchor="_Toc506888702" w:history="1">
            <w:r w:rsidR="00D1489B" w:rsidRPr="00E35B73">
              <w:rPr>
                <w:rStyle w:val="Hyperlink"/>
                <w:noProof/>
              </w:rPr>
              <w:t xml:space="preserve">Soal: Jika ditanyakan kepada Anda, apakah para wali selain nabi-nabi juga </w:t>
            </w:r>
            <w:r w:rsidR="00D1489B" w:rsidRPr="00E35B73">
              <w:rPr>
                <w:rStyle w:val="Hyperlink"/>
                <w:i/>
                <w:iCs/>
                <w:noProof/>
              </w:rPr>
              <w:t>ma'ṣūm</w:t>
            </w:r>
            <w:r w:rsidR="00D1489B" w:rsidRPr="00E35B73">
              <w:rPr>
                <w:rStyle w:val="Hyperlink"/>
                <w:noProof/>
              </w:rPr>
              <w:t xml:space="preserve"> (terjaga) dari dosa besar dan dosa kecil?</w:t>
            </w:r>
            <w:r w:rsidR="00D1489B">
              <w:rPr>
                <w:noProof/>
                <w:webHidden/>
              </w:rPr>
              <w:tab/>
            </w:r>
            <w:r w:rsidR="00D1489B">
              <w:rPr>
                <w:noProof/>
                <w:webHidden/>
              </w:rPr>
              <w:fldChar w:fldCharType="begin"/>
            </w:r>
            <w:r w:rsidR="00D1489B">
              <w:rPr>
                <w:noProof/>
                <w:webHidden/>
              </w:rPr>
              <w:instrText xml:space="preserve"> PAGEREF _Toc506888702 \h </w:instrText>
            </w:r>
            <w:r w:rsidR="00D1489B">
              <w:rPr>
                <w:noProof/>
                <w:webHidden/>
              </w:rPr>
            </w:r>
            <w:r w:rsidR="00D1489B">
              <w:rPr>
                <w:noProof/>
                <w:webHidden/>
              </w:rPr>
              <w:fldChar w:fldCharType="separate"/>
            </w:r>
            <w:r w:rsidR="00FA7E42">
              <w:rPr>
                <w:noProof/>
                <w:webHidden/>
              </w:rPr>
              <w:t>54</w:t>
            </w:r>
            <w:r w:rsidR="00D1489B">
              <w:rPr>
                <w:noProof/>
                <w:webHidden/>
              </w:rPr>
              <w:fldChar w:fldCharType="end"/>
            </w:r>
          </w:hyperlink>
        </w:p>
        <w:p w14:paraId="781AC13C" w14:textId="63BB01D4" w:rsidR="00D1489B" w:rsidRDefault="008D640E">
          <w:pPr>
            <w:pStyle w:val="TOC1"/>
            <w:rPr>
              <w:rFonts w:asciiTheme="minorHAnsi" w:eastAsiaTheme="minorEastAsia" w:hAnsiTheme="minorHAnsi" w:cstheme="minorBidi"/>
              <w:noProof/>
              <w:sz w:val="22"/>
              <w:szCs w:val="22"/>
            </w:rPr>
          </w:pPr>
          <w:hyperlink w:anchor="_Toc506888703" w:history="1">
            <w:r w:rsidR="00D1489B" w:rsidRPr="00E35B73">
              <w:rPr>
                <w:rStyle w:val="Hyperlink"/>
                <w:noProof/>
              </w:rPr>
              <w:t xml:space="preserve">Soal: Jika ditanyakan kepada Anda, apakah Khidir </w:t>
            </w:r>
            <w:r w:rsidR="00D1489B" w:rsidRPr="00E35B73">
              <w:rPr>
                <w:rStyle w:val="Hyperlink"/>
                <w:i/>
                <w:iCs/>
                <w:noProof/>
              </w:rPr>
              <w:t>'alaihissalām</w:t>
            </w:r>
            <w:r w:rsidR="00D1489B" w:rsidRPr="00E35B73">
              <w:rPr>
                <w:rStyle w:val="Hyperlink"/>
                <w:noProof/>
              </w:rPr>
              <w:t xml:space="preserve"> masih hidup?</w:t>
            </w:r>
            <w:r w:rsidR="00D1489B">
              <w:rPr>
                <w:noProof/>
                <w:webHidden/>
              </w:rPr>
              <w:tab/>
            </w:r>
            <w:r w:rsidR="00D1489B">
              <w:rPr>
                <w:noProof/>
                <w:webHidden/>
              </w:rPr>
              <w:fldChar w:fldCharType="begin"/>
            </w:r>
            <w:r w:rsidR="00D1489B">
              <w:rPr>
                <w:noProof/>
                <w:webHidden/>
              </w:rPr>
              <w:instrText xml:space="preserve"> PAGEREF _Toc506888703 \h </w:instrText>
            </w:r>
            <w:r w:rsidR="00D1489B">
              <w:rPr>
                <w:noProof/>
                <w:webHidden/>
              </w:rPr>
            </w:r>
            <w:r w:rsidR="00D1489B">
              <w:rPr>
                <w:noProof/>
                <w:webHidden/>
              </w:rPr>
              <w:fldChar w:fldCharType="separate"/>
            </w:r>
            <w:r w:rsidR="00FA7E42">
              <w:rPr>
                <w:noProof/>
                <w:webHidden/>
              </w:rPr>
              <w:t>55</w:t>
            </w:r>
            <w:r w:rsidR="00D1489B">
              <w:rPr>
                <w:noProof/>
                <w:webHidden/>
              </w:rPr>
              <w:fldChar w:fldCharType="end"/>
            </w:r>
          </w:hyperlink>
        </w:p>
        <w:p w14:paraId="3574239E" w14:textId="3833BD8A" w:rsidR="00D1489B" w:rsidRDefault="008D640E">
          <w:pPr>
            <w:pStyle w:val="TOC1"/>
            <w:rPr>
              <w:rFonts w:asciiTheme="minorHAnsi" w:eastAsiaTheme="minorEastAsia" w:hAnsiTheme="minorHAnsi" w:cstheme="minorBidi"/>
              <w:noProof/>
              <w:sz w:val="22"/>
              <w:szCs w:val="22"/>
            </w:rPr>
          </w:pPr>
          <w:hyperlink w:anchor="_Toc506888704" w:history="1">
            <w:r w:rsidR="00D1489B" w:rsidRPr="00E35B73">
              <w:rPr>
                <w:rStyle w:val="Hyperlink"/>
                <w:noProof/>
              </w:rPr>
              <w:t>Soal: Jika ditanyakan kepada Anda, apakah orang yang sudah mati dapat mendengar atau mengabulkan permohonan orang yang berdoa kepada mereka?</w:t>
            </w:r>
            <w:r w:rsidR="00D1489B">
              <w:rPr>
                <w:noProof/>
                <w:webHidden/>
              </w:rPr>
              <w:tab/>
            </w:r>
            <w:r w:rsidR="00D1489B">
              <w:rPr>
                <w:noProof/>
                <w:webHidden/>
              </w:rPr>
              <w:fldChar w:fldCharType="begin"/>
            </w:r>
            <w:r w:rsidR="00D1489B">
              <w:rPr>
                <w:noProof/>
                <w:webHidden/>
              </w:rPr>
              <w:instrText xml:space="preserve"> PAGEREF _Toc506888704 \h </w:instrText>
            </w:r>
            <w:r w:rsidR="00D1489B">
              <w:rPr>
                <w:noProof/>
                <w:webHidden/>
              </w:rPr>
            </w:r>
            <w:r w:rsidR="00D1489B">
              <w:rPr>
                <w:noProof/>
                <w:webHidden/>
              </w:rPr>
              <w:fldChar w:fldCharType="separate"/>
            </w:r>
            <w:r w:rsidR="00FA7E42">
              <w:rPr>
                <w:noProof/>
                <w:webHidden/>
              </w:rPr>
              <w:t>56</w:t>
            </w:r>
            <w:r w:rsidR="00D1489B">
              <w:rPr>
                <w:noProof/>
                <w:webHidden/>
              </w:rPr>
              <w:fldChar w:fldCharType="end"/>
            </w:r>
          </w:hyperlink>
        </w:p>
        <w:p w14:paraId="438731F3" w14:textId="456D5F52" w:rsidR="00D1489B" w:rsidRDefault="008D640E">
          <w:pPr>
            <w:pStyle w:val="TOC1"/>
            <w:rPr>
              <w:rFonts w:asciiTheme="minorHAnsi" w:eastAsiaTheme="minorEastAsia" w:hAnsiTheme="minorHAnsi" w:cstheme="minorBidi"/>
              <w:noProof/>
              <w:sz w:val="22"/>
              <w:szCs w:val="22"/>
            </w:rPr>
          </w:pPr>
          <w:hyperlink w:anchor="_Toc506888705" w:history="1">
            <w:r w:rsidR="00D1489B" w:rsidRPr="00E35B73">
              <w:rPr>
                <w:rStyle w:val="Hyperlink"/>
                <w:noProof/>
              </w:rPr>
              <w:t>Soal: Jika ditanyakan kepada Anda, suara apakah itu yang kadang terdengar di makam sebagian orang yang diagungkan oleh orang awam?</w:t>
            </w:r>
            <w:r w:rsidR="00D1489B">
              <w:rPr>
                <w:noProof/>
                <w:webHidden/>
              </w:rPr>
              <w:tab/>
            </w:r>
            <w:r w:rsidR="00D1489B">
              <w:rPr>
                <w:noProof/>
                <w:webHidden/>
              </w:rPr>
              <w:fldChar w:fldCharType="begin"/>
            </w:r>
            <w:r w:rsidR="00D1489B">
              <w:rPr>
                <w:noProof/>
                <w:webHidden/>
              </w:rPr>
              <w:instrText xml:space="preserve"> PAGEREF _Toc506888705 \h </w:instrText>
            </w:r>
            <w:r w:rsidR="00D1489B">
              <w:rPr>
                <w:noProof/>
                <w:webHidden/>
              </w:rPr>
            </w:r>
            <w:r w:rsidR="00D1489B">
              <w:rPr>
                <w:noProof/>
                <w:webHidden/>
              </w:rPr>
              <w:fldChar w:fldCharType="separate"/>
            </w:r>
            <w:r w:rsidR="00FA7E42">
              <w:rPr>
                <w:noProof/>
                <w:webHidden/>
              </w:rPr>
              <w:t>57</w:t>
            </w:r>
            <w:r w:rsidR="00D1489B">
              <w:rPr>
                <w:noProof/>
                <w:webHidden/>
              </w:rPr>
              <w:fldChar w:fldCharType="end"/>
            </w:r>
          </w:hyperlink>
        </w:p>
        <w:p w14:paraId="3494110B" w14:textId="512AC3C8" w:rsidR="00D1489B" w:rsidRDefault="008D640E">
          <w:pPr>
            <w:pStyle w:val="TOC1"/>
            <w:rPr>
              <w:rFonts w:asciiTheme="minorHAnsi" w:eastAsiaTheme="minorEastAsia" w:hAnsiTheme="minorHAnsi" w:cstheme="minorBidi"/>
              <w:noProof/>
              <w:sz w:val="22"/>
              <w:szCs w:val="22"/>
            </w:rPr>
          </w:pPr>
          <w:hyperlink w:anchor="_Toc506888706" w:history="1">
            <w:r w:rsidR="00D1489B" w:rsidRPr="00E35B73">
              <w:rPr>
                <w:rStyle w:val="Hyperlink"/>
                <w:noProof/>
              </w:rPr>
              <w:t>Soal: Jika ditanyakan kepada Anda, apakah orang yang mati dari kalangan wali atau selain mereka mampu mengabulkan permintaan orang yang memohon pertolongan dan bantuan kepada mereka?</w:t>
            </w:r>
            <w:r w:rsidR="00D1489B">
              <w:rPr>
                <w:noProof/>
                <w:webHidden/>
              </w:rPr>
              <w:tab/>
            </w:r>
            <w:r w:rsidR="00D1489B">
              <w:rPr>
                <w:noProof/>
                <w:webHidden/>
              </w:rPr>
              <w:fldChar w:fldCharType="begin"/>
            </w:r>
            <w:r w:rsidR="00D1489B">
              <w:rPr>
                <w:noProof/>
                <w:webHidden/>
              </w:rPr>
              <w:instrText xml:space="preserve"> PAGEREF _Toc506888706 \h </w:instrText>
            </w:r>
            <w:r w:rsidR="00D1489B">
              <w:rPr>
                <w:noProof/>
                <w:webHidden/>
              </w:rPr>
            </w:r>
            <w:r w:rsidR="00D1489B">
              <w:rPr>
                <w:noProof/>
                <w:webHidden/>
              </w:rPr>
              <w:fldChar w:fldCharType="separate"/>
            </w:r>
            <w:r w:rsidR="00FA7E42">
              <w:rPr>
                <w:noProof/>
                <w:webHidden/>
              </w:rPr>
              <w:t>58</w:t>
            </w:r>
            <w:r w:rsidR="00D1489B">
              <w:rPr>
                <w:noProof/>
                <w:webHidden/>
              </w:rPr>
              <w:fldChar w:fldCharType="end"/>
            </w:r>
          </w:hyperlink>
        </w:p>
        <w:p w14:paraId="2F5E9DB3" w14:textId="1E5E7F12" w:rsidR="00D1489B" w:rsidRDefault="008D640E">
          <w:pPr>
            <w:pStyle w:val="TOC1"/>
            <w:rPr>
              <w:rFonts w:asciiTheme="minorHAnsi" w:eastAsiaTheme="minorEastAsia" w:hAnsiTheme="minorHAnsi" w:cstheme="minorBidi"/>
              <w:noProof/>
              <w:sz w:val="22"/>
              <w:szCs w:val="22"/>
            </w:rPr>
          </w:pPr>
          <w:hyperlink w:anchor="_Toc506888707" w:history="1">
            <w:r w:rsidR="00D1489B" w:rsidRPr="00E35B73">
              <w:rPr>
                <w:rStyle w:val="Hyperlink"/>
                <w:noProof/>
              </w:rPr>
              <w:t xml:space="preserve">Soal: Jika ditanyakan kepada Anda, lalu apa maksud kata </w:t>
            </w:r>
            <w:r w:rsidR="00D1489B" w:rsidRPr="00E35B73">
              <w:rPr>
                <w:rStyle w:val="Hyperlink"/>
                <w:i/>
                <w:iCs/>
                <w:noProof/>
              </w:rPr>
              <w:t>aḥyā`</w:t>
            </w:r>
            <w:r w:rsidR="00D1489B" w:rsidRPr="00E35B73">
              <w:rPr>
                <w:rStyle w:val="Hyperlink"/>
                <w:noProof/>
              </w:rPr>
              <w:t xml:space="preserve"> (mereka hidup)" dalam firman Allah </w:t>
            </w:r>
            <w:r w:rsidR="00D1489B" w:rsidRPr="00E35B73">
              <w:rPr>
                <w:rStyle w:val="Hyperlink"/>
                <w:i/>
                <w:iCs/>
                <w:noProof/>
              </w:rPr>
              <w:t>Ta'ālā</w:t>
            </w:r>
            <w:r w:rsidR="00D1489B" w:rsidRPr="00E35B73">
              <w:rPr>
                <w:rStyle w:val="Hyperlink"/>
                <w:noProof/>
              </w:rPr>
              <w:t xml:space="preserve"> (artinya), </w:t>
            </w:r>
            <w:r w:rsidR="00D1489B" w:rsidRPr="00E35B73">
              <w:rPr>
                <w:rStyle w:val="Hyperlink"/>
                <w:i/>
                <w:iCs/>
                <w:noProof/>
              </w:rPr>
              <w:t xml:space="preserve">"Janganlah sekali-kali </w:t>
            </w:r>
            <w:r w:rsidR="00D1489B" w:rsidRPr="00E35B73">
              <w:rPr>
                <w:rStyle w:val="Hyperlink"/>
                <w:i/>
                <w:iCs/>
                <w:noProof/>
              </w:rPr>
              <w:lastRenderedPageBreak/>
              <w:t>kamu mengira bahwa orang-orang yang gugur di jalan Allah itu mati; sebenarnya mereka aḥyā</w:t>
            </w:r>
            <w:r w:rsidR="00D1489B" w:rsidRPr="00E35B73">
              <w:rPr>
                <w:rStyle w:val="Hyperlink"/>
                <w:noProof/>
              </w:rPr>
              <w:t xml:space="preserve">` </w:t>
            </w:r>
            <w:r w:rsidR="00D1489B" w:rsidRPr="00E35B73">
              <w:rPr>
                <w:rStyle w:val="Hyperlink"/>
                <w:i/>
                <w:iCs/>
                <w:noProof/>
              </w:rPr>
              <w:t>(hidup) di sisi Rabbnya mendapat rezeki"</w:t>
            </w:r>
            <w:r w:rsidR="00D1489B" w:rsidRPr="00E35B73">
              <w:rPr>
                <w:rStyle w:val="Hyperlink"/>
                <w:noProof/>
              </w:rPr>
              <w:t xml:space="preserve"> (Āli 'Imrān:169)?</w:t>
            </w:r>
            <w:r w:rsidR="00D1489B">
              <w:rPr>
                <w:noProof/>
                <w:webHidden/>
              </w:rPr>
              <w:tab/>
            </w:r>
            <w:r w:rsidR="00D1489B">
              <w:rPr>
                <w:noProof/>
                <w:webHidden/>
              </w:rPr>
              <w:fldChar w:fldCharType="begin"/>
            </w:r>
            <w:r w:rsidR="00D1489B">
              <w:rPr>
                <w:noProof/>
                <w:webHidden/>
              </w:rPr>
              <w:instrText xml:space="preserve"> PAGEREF _Toc506888707 \h </w:instrText>
            </w:r>
            <w:r w:rsidR="00D1489B">
              <w:rPr>
                <w:noProof/>
                <w:webHidden/>
              </w:rPr>
            </w:r>
            <w:r w:rsidR="00D1489B">
              <w:rPr>
                <w:noProof/>
                <w:webHidden/>
              </w:rPr>
              <w:fldChar w:fldCharType="separate"/>
            </w:r>
            <w:r w:rsidR="00FA7E42">
              <w:rPr>
                <w:noProof/>
                <w:webHidden/>
              </w:rPr>
              <w:t>59</w:t>
            </w:r>
            <w:r w:rsidR="00D1489B">
              <w:rPr>
                <w:noProof/>
                <w:webHidden/>
              </w:rPr>
              <w:fldChar w:fldCharType="end"/>
            </w:r>
          </w:hyperlink>
        </w:p>
        <w:p w14:paraId="5BD4B989" w14:textId="16E922AE" w:rsidR="00D1489B" w:rsidRDefault="008D640E">
          <w:pPr>
            <w:pStyle w:val="TOC1"/>
            <w:rPr>
              <w:rFonts w:asciiTheme="minorHAnsi" w:eastAsiaTheme="minorEastAsia" w:hAnsiTheme="minorHAnsi" w:cstheme="minorBidi"/>
              <w:noProof/>
              <w:sz w:val="22"/>
              <w:szCs w:val="22"/>
            </w:rPr>
          </w:pPr>
          <w:hyperlink w:anchor="_Toc506888708" w:history="1">
            <w:r w:rsidR="00D1489B" w:rsidRPr="00E35B73">
              <w:rPr>
                <w:rStyle w:val="Hyperlink"/>
                <w:noProof/>
              </w:rPr>
              <w:t>Soal: Jika ditanyakan kepada Anda, apa hukum menyembelih untuk selain Allah guna mendekatkan diri kepada sosok yang menjadi tujuan penyem</w:t>
            </w:r>
            <w:r w:rsidR="00D1489B" w:rsidRPr="00E35B73">
              <w:rPr>
                <w:rStyle w:val="Hyperlink"/>
                <w:noProof/>
                <w:lang w:val="id-ID"/>
              </w:rPr>
              <w:t>-</w:t>
            </w:r>
            <w:r w:rsidR="00D1489B" w:rsidRPr="00E35B73">
              <w:rPr>
                <w:rStyle w:val="Hyperlink"/>
                <w:noProof/>
              </w:rPr>
              <w:t>belihan itu</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_Toc506888708 \h </w:instrText>
            </w:r>
            <w:r w:rsidR="00D1489B">
              <w:rPr>
                <w:noProof/>
                <w:webHidden/>
              </w:rPr>
            </w:r>
            <w:r w:rsidR="00D1489B">
              <w:rPr>
                <w:noProof/>
                <w:webHidden/>
              </w:rPr>
              <w:fldChar w:fldCharType="separate"/>
            </w:r>
            <w:r w:rsidR="00FA7E42">
              <w:rPr>
                <w:noProof/>
                <w:webHidden/>
              </w:rPr>
              <w:t>60</w:t>
            </w:r>
            <w:r w:rsidR="00D1489B">
              <w:rPr>
                <w:noProof/>
                <w:webHidden/>
              </w:rPr>
              <w:fldChar w:fldCharType="end"/>
            </w:r>
          </w:hyperlink>
        </w:p>
        <w:p w14:paraId="0ADEB0FD" w14:textId="31B89DC4" w:rsidR="00D1489B" w:rsidRDefault="008D640E">
          <w:pPr>
            <w:pStyle w:val="TOC1"/>
            <w:rPr>
              <w:rFonts w:asciiTheme="minorHAnsi" w:eastAsiaTheme="minorEastAsia" w:hAnsiTheme="minorHAnsi" w:cstheme="minorBidi"/>
              <w:noProof/>
              <w:sz w:val="22"/>
              <w:szCs w:val="22"/>
            </w:rPr>
          </w:pPr>
          <w:hyperlink w:anchor="_Toc506888709" w:history="1">
            <w:r w:rsidR="00D1489B" w:rsidRPr="00E35B73">
              <w:rPr>
                <w:rStyle w:val="Hyperlink"/>
                <w:noProof/>
              </w:rPr>
              <w:t xml:space="preserve">Soal: Jika ditanyakan kepada Anda, apa hukum bernazar untuk selain Allah </w:t>
            </w:r>
            <w:r w:rsidR="00D1489B" w:rsidRPr="00E35B73">
              <w:rPr>
                <w:rStyle w:val="Hyperlink"/>
                <w:i/>
                <w:iCs/>
                <w:noProof/>
              </w:rPr>
              <w:t>Ta'ālā</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_Toc506888709 \h </w:instrText>
            </w:r>
            <w:r w:rsidR="00D1489B">
              <w:rPr>
                <w:noProof/>
                <w:webHidden/>
              </w:rPr>
            </w:r>
            <w:r w:rsidR="00D1489B">
              <w:rPr>
                <w:noProof/>
                <w:webHidden/>
              </w:rPr>
              <w:fldChar w:fldCharType="separate"/>
            </w:r>
            <w:r w:rsidR="00FA7E42">
              <w:rPr>
                <w:noProof/>
                <w:webHidden/>
              </w:rPr>
              <w:t>61</w:t>
            </w:r>
            <w:r w:rsidR="00D1489B">
              <w:rPr>
                <w:noProof/>
                <w:webHidden/>
              </w:rPr>
              <w:fldChar w:fldCharType="end"/>
            </w:r>
          </w:hyperlink>
        </w:p>
        <w:p w14:paraId="1C3882D3" w14:textId="3735EBFA" w:rsidR="00D1489B" w:rsidRDefault="008D640E">
          <w:pPr>
            <w:pStyle w:val="TOC1"/>
            <w:rPr>
              <w:rFonts w:asciiTheme="minorHAnsi" w:eastAsiaTheme="minorEastAsia" w:hAnsiTheme="minorHAnsi" w:cstheme="minorBidi"/>
              <w:noProof/>
              <w:sz w:val="22"/>
              <w:szCs w:val="22"/>
            </w:rPr>
          </w:pPr>
          <w:hyperlink w:anchor="_Toc506888710" w:history="1">
            <w:r w:rsidR="00D1489B" w:rsidRPr="00E35B73">
              <w:rPr>
                <w:rStyle w:val="Hyperlink"/>
                <w:noProof/>
              </w:rPr>
              <w:t xml:space="preserve">Soal: Jika ditanyakan kepada Anda, apakah kita boleh memohon perlindungan kepada selain Allah </w:t>
            </w:r>
            <w:r w:rsidR="00D1489B" w:rsidRPr="00E35B73">
              <w:rPr>
                <w:rStyle w:val="Hyperlink"/>
                <w:i/>
                <w:iCs/>
                <w:noProof/>
              </w:rPr>
              <w:t>Ta'ālā</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_Toc506888710 \h </w:instrText>
            </w:r>
            <w:r w:rsidR="00D1489B">
              <w:rPr>
                <w:noProof/>
                <w:webHidden/>
              </w:rPr>
            </w:r>
            <w:r w:rsidR="00D1489B">
              <w:rPr>
                <w:noProof/>
                <w:webHidden/>
              </w:rPr>
              <w:fldChar w:fldCharType="separate"/>
            </w:r>
            <w:r w:rsidR="00FA7E42">
              <w:rPr>
                <w:noProof/>
                <w:webHidden/>
              </w:rPr>
              <w:t>62</w:t>
            </w:r>
            <w:r w:rsidR="00D1489B">
              <w:rPr>
                <w:noProof/>
                <w:webHidden/>
              </w:rPr>
              <w:fldChar w:fldCharType="end"/>
            </w:r>
          </w:hyperlink>
        </w:p>
        <w:p w14:paraId="3EFF92DF" w14:textId="72A2E6BC" w:rsidR="00D1489B" w:rsidRDefault="008D640E">
          <w:pPr>
            <w:pStyle w:val="TOC1"/>
            <w:rPr>
              <w:rFonts w:asciiTheme="minorHAnsi" w:eastAsiaTheme="minorEastAsia" w:hAnsiTheme="minorHAnsi" w:cstheme="minorBidi"/>
              <w:noProof/>
              <w:sz w:val="22"/>
              <w:szCs w:val="22"/>
            </w:rPr>
          </w:pPr>
          <w:hyperlink w:anchor="_Toc506888711" w:history="1">
            <w:r w:rsidR="00D1489B" w:rsidRPr="00E35B73">
              <w:rPr>
                <w:rStyle w:val="Hyperlink"/>
                <w:noProof/>
              </w:rPr>
              <w:t>Soal: Jika ditanyakan kepada Anda, apa yang kamu ucapkan saat singgah di sebuah tempat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_Toc506888711 \h </w:instrText>
            </w:r>
            <w:r w:rsidR="00D1489B">
              <w:rPr>
                <w:noProof/>
                <w:webHidden/>
              </w:rPr>
            </w:r>
            <w:r w:rsidR="00D1489B">
              <w:rPr>
                <w:noProof/>
                <w:webHidden/>
              </w:rPr>
              <w:fldChar w:fldCharType="separate"/>
            </w:r>
            <w:r w:rsidR="00FA7E42">
              <w:rPr>
                <w:noProof/>
                <w:webHidden/>
              </w:rPr>
              <w:t>64</w:t>
            </w:r>
            <w:r w:rsidR="00D1489B">
              <w:rPr>
                <w:noProof/>
                <w:webHidden/>
              </w:rPr>
              <w:fldChar w:fldCharType="end"/>
            </w:r>
          </w:hyperlink>
        </w:p>
        <w:p w14:paraId="6DB25405" w14:textId="72FBAD25" w:rsidR="00D1489B" w:rsidRDefault="008D640E">
          <w:pPr>
            <w:pStyle w:val="TOC1"/>
            <w:rPr>
              <w:rFonts w:asciiTheme="minorHAnsi" w:eastAsiaTheme="minorEastAsia" w:hAnsiTheme="minorHAnsi" w:cstheme="minorBidi"/>
              <w:noProof/>
              <w:sz w:val="22"/>
              <w:szCs w:val="22"/>
            </w:rPr>
          </w:pPr>
          <w:hyperlink w:anchor="_Toc506888712" w:history="1">
            <w:r w:rsidR="00D1489B" w:rsidRPr="00E35B73">
              <w:rPr>
                <w:rStyle w:val="Hyperlink"/>
                <w:noProof/>
                <w:lang w:val="id-ID"/>
              </w:rPr>
              <w:t>Soal: Jika ditanyakan kepada Anda, apakah boleh beristigasah (memohon pertolongan) kepada selain Allah dalam perkara yang tidak bisa diatasi kecuali oleh Allah untuk mendapat-kan kebaikan atau menolak kebu-rukan?</w:t>
            </w:r>
            <w:r w:rsidR="00D1489B">
              <w:rPr>
                <w:noProof/>
                <w:webHidden/>
              </w:rPr>
              <w:tab/>
            </w:r>
            <w:r w:rsidR="00D1489B">
              <w:rPr>
                <w:noProof/>
                <w:webHidden/>
              </w:rPr>
              <w:fldChar w:fldCharType="begin"/>
            </w:r>
            <w:r w:rsidR="00D1489B">
              <w:rPr>
                <w:noProof/>
                <w:webHidden/>
              </w:rPr>
              <w:instrText xml:space="preserve"> PAGEREF _Toc506888712 \h </w:instrText>
            </w:r>
            <w:r w:rsidR="00D1489B">
              <w:rPr>
                <w:noProof/>
                <w:webHidden/>
              </w:rPr>
            </w:r>
            <w:r w:rsidR="00D1489B">
              <w:rPr>
                <w:noProof/>
                <w:webHidden/>
              </w:rPr>
              <w:fldChar w:fldCharType="separate"/>
            </w:r>
            <w:r w:rsidR="00FA7E42">
              <w:rPr>
                <w:noProof/>
                <w:webHidden/>
              </w:rPr>
              <w:t>64</w:t>
            </w:r>
            <w:r w:rsidR="00D1489B">
              <w:rPr>
                <w:noProof/>
                <w:webHidden/>
              </w:rPr>
              <w:fldChar w:fldCharType="end"/>
            </w:r>
          </w:hyperlink>
        </w:p>
        <w:p w14:paraId="6D4E29F1" w14:textId="580EFFC3" w:rsidR="00D1489B" w:rsidRDefault="008D640E">
          <w:pPr>
            <w:pStyle w:val="TOC1"/>
            <w:rPr>
              <w:rFonts w:asciiTheme="minorHAnsi" w:eastAsiaTheme="minorEastAsia" w:hAnsiTheme="minorHAnsi" w:cstheme="minorBidi"/>
              <w:noProof/>
              <w:sz w:val="22"/>
              <w:szCs w:val="22"/>
            </w:rPr>
          </w:pPr>
          <w:hyperlink w:anchor="_Toc506888713" w:history="1">
            <w:r w:rsidR="00D1489B" w:rsidRPr="00E35B73">
              <w:rPr>
                <w:rStyle w:val="Hyperlink"/>
                <w:noProof/>
              </w:rPr>
              <w:t xml:space="preserve">Soal: Jika ditanyakan kepada Anda, bolehkah menyandarkan nama </w:t>
            </w:r>
            <w:r w:rsidR="00D1489B" w:rsidRPr="00E35B73">
              <w:rPr>
                <w:rStyle w:val="Hyperlink"/>
                <w:i/>
                <w:iCs/>
                <w:noProof/>
              </w:rPr>
              <w:t>'abd</w:t>
            </w:r>
            <w:r w:rsidR="00D1489B" w:rsidRPr="00E35B73">
              <w:rPr>
                <w:rStyle w:val="Hyperlink"/>
                <w:noProof/>
              </w:rPr>
              <w:t xml:space="preserve"> (hamba) kepada selain Allah, seperti </w:t>
            </w:r>
            <w:r w:rsidR="00D1489B" w:rsidRPr="00E35B73">
              <w:rPr>
                <w:rStyle w:val="Hyperlink"/>
                <w:i/>
                <w:iCs/>
                <w:noProof/>
              </w:rPr>
              <w:t>'Abdunnabī</w:t>
            </w:r>
            <w:r w:rsidR="00D1489B" w:rsidRPr="00E35B73">
              <w:rPr>
                <w:rStyle w:val="Hyperlink"/>
                <w:noProof/>
              </w:rPr>
              <w:t xml:space="preserve"> (hamba nabi) atau </w:t>
            </w:r>
            <w:r w:rsidR="00D1489B" w:rsidRPr="00E35B73">
              <w:rPr>
                <w:rStyle w:val="Hyperlink"/>
                <w:i/>
                <w:iCs/>
                <w:noProof/>
              </w:rPr>
              <w:t>'Abdulḥusain</w:t>
            </w:r>
            <w:r w:rsidR="00D1489B" w:rsidRPr="00E35B73">
              <w:rPr>
                <w:rStyle w:val="Hyperlink"/>
                <w:noProof/>
              </w:rPr>
              <w:t xml:space="preserve"> (hamba Husain) dan semacamnya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_Toc506888713 \h </w:instrText>
            </w:r>
            <w:r w:rsidR="00D1489B">
              <w:rPr>
                <w:noProof/>
                <w:webHidden/>
              </w:rPr>
            </w:r>
            <w:r w:rsidR="00D1489B">
              <w:rPr>
                <w:noProof/>
                <w:webHidden/>
              </w:rPr>
              <w:fldChar w:fldCharType="separate"/>
            </w:r>
            <w:r w:rsidR="00FA7E42">
              <w:rPr>
                <w:noProof/>
                <w:webHidden/>
              </w:rPr>
              <w:t>67</w:t>
            </w:r>
            <w:r w:rsidR="00D1489B">
              <w:rPr>
                <w:noProof/>
                <w:webHidden/>
              </w:rPr>
              <w:fldChar w:fldCharType="end"/>
            </w:r>
          </w:hyperlink>
        </w:p>
        <w:p w14:paraId="6AABF291" w14:textId="2E0DD26E" w:rsidR="00D1489B" w:rsidRDefault="008D640E">
          <w:pPr>
            <w:pStyle w:val="TOC1"/>
            <w:rPr>
              <w:rFonts w:asciiTheme="minorHAnsi" w:eastAsiaTheme="minorEastAsia" w:hAnsiTheme="minorHAnsi" w:cstheme="minorBidi"/>
              <w:noProof/>
              <w:sz w:val="22"/>
              <w:szCs w:val="22"/>
            </w:rPr>
          </w:pPr>
          <w:hyperlink w:anchor="_Toc506888714" w:history="1">
            <w:r w:rsidR="00D1489B" w:rsidRPr="00E35B73">
              <w:rPr>
                <w:rStyle w:val="Hyperlink"/>
                <w:noProof/>
              </w:rPr>
              <w:t xml:space="preserve">Soal: Jika ditanyakan kepada Anda, apa hukum memakai gelang/kalung atau benang di tangan atau leher, atau digantung di kendaraan (mobil) dan lainnya untuk menolak </w:t>
            </w:r>
            <w:r w:rsidR="00D1489B" w:rsidRPr="00E35B73">
              <w:rPr>
                <w:rStyle w:val="Hyperlink"/>
                <w:i/>
                <w:iCs/>
                <w:noProof/>
              </w:rPr>
              <w:t>‘ain</w:t>
            </w:r>
            <w:r w:rsidR="00D1489B" w:rsidRPr="00E35B73">
              <w:rPr>
                <w:rStyle w:val="Hyperlink"/>
                <w:noProof/>
              </w:rPr>
              <w:t xml:space="preserve"> (hasad) atau menolak bala dan menghilang</w:t>
            </w:r>
            <w:r w:rsidR="00D1489B" w:rsidRPr="00E35B73">
              <w:rPr>
                <w:rStyle w:val="Hyperlink"/>
                <w:noProof/>
                <w:lang w:val="id-ID"/>
              </w:rPr>
              <w:t>-</w:t>
            </w:r>
            <w:r w:rsidR="00D1489B" w:rsidRPr="00E35B73">
              <w:rPr>
                <w:rStyle w:val="Hyperlink"/>
                <w:noProof/>
              </w:rPr>
              <w:t>kannya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_Toc506888714 \h </w:instrText>
            </w:r>
            <w:r w:rsidR="00D1489B">
              <w:rPr>
                <w:noProof/>
                <w:webHidden/>
              </w:rPr>
            </w:r>
            <w:r w:rsidR="00D1489B">
              <w:rPr>
                <w:noProof/>
                <w:webHidden/>
              </w:rPr>
              <w:fldChar w:fldCharType="separate"/>
            </w:r>
            <w:r w:rsidR="00FA7E42">
              <w:rPr>
                <w:noProof/>
                <w:webHidden/>
              </w:rPr>
              <w:t>67</w:t>
            </w:r>
            <w:r w:rsidR="00D1489B">
              <w:rPr>
                <w:noProof/>
                <w:webHidden/>
              </w:rPr>
              <w:fldChar w:fldCharType="end"/>
            </w:r>
          </w:hyperlink>
        </w:p>
        <w:p w14:paraId="618593CB" w14:textId="56EE5454" w:rsidR="00D1489B" w:rsidRDefault="008D640E">
          <w:pPr>
            <w:pStyle w:val="TOC1"/>
            <w:rPr>
              <w:rFonts w:asciiTheme="minorHAnsi" w:eastAsiaTheme="minorEastAsia" w:hAnsiTheme="minorHAnsi" w:cstheme="minorBidi"/>
              <w:noProof/>
              <w:sz w:val="22"/>
              <w:szCs w:val="22"/>
            </w:rPr>
          </w:pPr>
          <w:hyperlink w:anchor="_Toc506888715" w:history="1">
            <w:r w:rsidR="00D1489B" w:rsidRPr="00E35B73">
              <w:rPr>
                <w:rStyle w:val="Hyperlink"/>
                <w:noProof/>
              </w:rPr>
              <w:t>Soal: Jika ditanyakan kepada Anda, apa arti tabarruk</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_Toc506888715 \h </w:instrText>
            </w:r>
            <w:r w:rsidR="00D1489B">
              <w:rPr>
                <w:noProof/>
                <w:webHidden/>
              </w:rPr>
            </w:r>
            <w:r w:rsidR="00D1489B">
              <w:rPr>
                <w:noProof/>
                <w:webHidden/>
              </w:rPr>
              <w:fldChar w:fldCharType="separate"/>
            </w:r>
            <w:r w:rsidR="00FA7E42">
              <w:rPr>
                <w:noProof/>
                <w:webHidden/>
              </w:rPr>
              <w:t>69</w:t>
            </w:r>
            <w:r w:rsidR="00D1489B">
              <w:rPr>
                <w:noProof/>
                <w:webHidden/>
              </w:rPr>
              <w:fldChar w:fldCharType="end"/>
            </w:r>
          </w:hyperlink>
        </w:p>
        <w:p w14:paraId="5C83BAE5" w14:textId="1E32952B" w:rsidR="00D1489B" w:rsidRDefault="008D640E">
          <w:pPr>
            <w:pStyle w:val="TOC1"/>
            <w:rPr>
              <w:rFonts w:asciiTheme="minorHAnsi" w:eastAsiaTheme="minorEastAsia" w:hAnsiTheme="minorHAnsi" w:cstheme="minorBidi"/>
              <w:noProof/>
              <w:sz w:val="22"/>
              <w:szCs w:val="22"/>
            </w:rPr>
          </w:pPr>
          <w:hyperlink w:anchor="_Toc506888716" w:history="1">
            <w:r w:rsidR="00D1489B" w:rsidRPr="00E35B73">
              <w:rPr>
                <w:rStyle w:val="Hyperlink"/>
                <w:noProof/>
              </w:rPr>
              <w:t>Soal: Jika ditanyakan kepada Anda, apakah tabarruk itu hanya satu macam atau lebih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_Toc506888716 \h </w:instrText>
            </w:r>
            <w:r w:rsidR="00D1489B">
              <w:rPr>
                <w:noProof/>
                <w:webHidden/>
              </w:rPr>
            </w:r>
            <w:r w:rsidR="00D1489B">
              <w:rPr>
                <w:noProof/>
                <w:webHidden/>
              </w:rPr>
              <w:fldChar w:fldCharType="separate"/>
            </w:r>
            <w:r w:rsidR="00FA7E42">
              <w:rPr>
                <w:noProof/>
                <w:webHidden/>
              </w:rPr>
              <w:t>70</w:t>
            </w:r>
            <w:r w:rsidR="00D1489B">
              <w:rPr>
                <w:noProof/>
                <w:webHidden/>
              </w:rPr>
              <w:fldChar w:fldCharType="end"/>
            </w:r>
          </w:hyperlink>
        </w:p>
        <w:p w14:paraId="44A5CF76" w14:textId="03CD4124" w:rsidR="00D1489B" w:rsidRDefault="008D640E">
          <w:pPr>
            <w:pStyle w:val="TOC1"/>
            <w:rPr>
              <w:rFonts w:asciiTheme="minorHAnsi" w:eastAsiaTheme="minorEastAsia" w:hAnsiTheme="minorHAnsi" w:cstheme="minorBidi"/>
              <w:noProof/>
              <w:sz w:val="22"/>
              <w:szCs w:val="22"/>
            </w:rPr>
          </w:pPr>
          <w:hyperlink w:anchor="_Toc506888717" w:history="1">
            <w:r w:rsidR="00D1489B" w:rsidRPr="00E35B73">
              <w:rPr>
                <w:rStyle w:val="Hyperlink"/>
                <w:noProof/>
              </w:rPr>
              <w:t>Soal: Jika ditanyakan kepada Anda, apakah mencari-cari peninggalan orang saleh, bertabarruk dengan tubuh dan barang peninggalan mereka merupakan perbuatan yang disyariatkan, ataukah merupakan bidah dan kesesatan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_Toc506888717 \h </w:instrText>
            </w:r>
            <w:r w:rsidR="00D1489B">
              <w:rPr>
                <w:noProof/>
                <w:webHidden/>
              </w:rPr>
            </w:r>
            <w:r w:rsidR="00D1489B">
              <w:rPr>
                <w:noProof/>
                <w:webHidden/>
              </w:rPr>
              <w:fldChar w:fldCharType="separate"/>
            </w:r>
            <w:r w:rsidR="00FA7E42">
              <w:rPr>
                <w:noProof/>
                <w:webHidden/>
              </w:rPr>
              <w:t>72</w:t>
            </w:r>
            <w:r w:rsidR="00D1489B">
              <w:rPr>
                <w:noProof/>
                <w:webHidden/>
              </w:rPr>
              <w:fldChar w:fldCharType="end"/>
            </w:r>
          </w:hyperlink>
        </w:p>
        <w:p w14:paraId="2814CDC4" w14:textId="26A5E086" w:rsidR="00D1489B" w:rsidRDefault="008D640E">
          <w:pPr>
            <w:pStyle w:val="TOC1"/>
            <w:rPr>
              <w:rFonts w:asciiTheme="minorHAnsi" w:eastAsiaTheme="minorEastAsia" w:hAnsiTheme="minorHAnsi" w:cstheme="minorBidi"/>
              <w:noProof/>
              <w:sz w:val="22"/>
              <w:szCs w:val="22"/>
            </w:rPr>
          </w:pPr>
          <w:hyperlink w:anchor="_Toc506888718" w:history="1">
            <w:r w:rsidR="00D1489B" w:rsidRPr="00E35B73">
              <w:rPr>
                <w:rStyle w:val="Hyperlink"/>
                <w:noProof/>
              </w:rPr>
              <w:t>Soal: Jika ditanyakan kepada Anda, bolehkah bertabarruk (mencari berkah) pada pohon, batu, atau tanah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_Toc506888718 \h </w:instrText>
            </w:r>
            <w:r w:rsidR="00D1489B">
              <w:rPr>
                <w:noProof/>
                <w:webHidden/>
              </w:rPr>
            </w:r>
            <w:r w:rsidR="00D1489B">
              <w:rPr>
                <w:noProof/>
                <w:webHidden/>
              </w:rPr>
              <w:fldChar w:fldCharType="separate"/>
            </w:r>
            <w:r w:rsidR="00FA7E42">
              <w:rPr>
                <w:noProof/>
                <w:webHidden/>
              </w:rPr>
              <w:t>73</w:t>
            </w:r>
            <w:r w:rsidR="00D1489B">
              <w:rPr>
                <w:noProof/>
                <w:webHidden/>
              </w:rPr>
              <w:fldChar w:fldCharType="end"/>
            </w:r>
          </w:hyperlink>
        </w:p>
        <w:p w14:paraId="4126A142" w14:textId="45CEEF98" w:rsidR="00D1489B" w:rsidRDefault="008D640E">
          <w:pPr>
            <w:pStyle w:val="TOC1"/>
            <w:rPr>
              <w:rFonts w:asciiTheme="minorHAnsi" w:eastAsiaTheme="minorEastAsia" w:hAnsiTheme="minorHAnsi" w:cstheme="minorBidi"/>
              <w:noProof/>
              <w:sz w:val="22"/>
              <w:szCs w:val="22"/>
            </w:rPr>
          </w:pPr>
          <w:hyperlink w:anchor="_Toc506888719" w:history="1">
            <w:r w:rsidR="00D1489B" w:rsidRPr="00E35B73">
              <w:rPr>
                <w:rStyle w:val="Hyperlink"/>
                <w:noProof/>
              </w:rPr>
              <w:t>Soal: Jika ditanyakan kepada Anda, apa hukum bersumpah dengan selain Allah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_Toc506888719 \h </w:instrText>
            </w:r>
            <w:r w:rsidR="00D1489B">
              <w:rPr>
                <w:noProof/>
                <w:webHidden/>
              </w:rPr>
            </w:r>
            <w:r w:rsidR="00D1489B">
              <w:rPr>
                <w:noProof/>
                <w:webHidden/>
              </w:rPr>
              <w:fldChar w:fldCharType="separate"/>
            </w:r>
            <w:r w:rsidR="00FA7E42">
              <w:rPr>
                <w:noProof/>
                <w:webHidden/>
              </w:rPr>
              <w:t>74</w:t>
            </w:r>
            <w:r w:rsidR="00D1489B">
              <w:rPr>
                <w:noProof/>
                <w:webHidden/>
              </w:rPr>
              <w:fldChar w:fldCharType="end"/>
            </w:r>
          </w:hyperlink>
        </w:p>
        <w:p w14:paraId="02053EA4" w14:textId="294EA40D" w:rsidR="00D1489B" w:rsidRDefault="008D640E">
          <w:pPr>
            <w:pStyle w:val="TOC1"/>
            <w:rPr>
              <w:rFonts w:asciiTheme="minorHAnsi" w:eastAsiaTheme="minorEastAsia" w:hAnsiTheme="minorHAnsi" w:cstheme="minorBidi"/>
              <w:noProof/>
              <w:sz w:val="22"/>
              <w:szCs w:val="22"/>
            </w:rPr>
          </w:pPr>
          <w:hyperlink w:anchor="_Toc506888720" w:history="1">
            <w:r w:rsidR="00D1489B" w:rsidRPr="00E35B73">
              <w:rPr>
                <w:rStyle w:val="Hyperlink"/>
                <w:noProof/>
              </w:rPr>
              <w:t>Soal: Jika ditanyakan kepada Anda, bolehkah kita meyakini bahwa bintang atau planet mempunyai pengaruh terhadap alam semesta dan manusia dalam mendatangkan kebaikan, petunjuk, dan kebahagiaan atau menolak kejahatan, kemalangan, dan bencana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_Toc506888720 \h </w:instrText>
            </w:r>
            <w:r w:rsidR="00D1489B">
              <w:rPr>
                <w:noProof/>
                <w:webHidden/>
              </w:rPr>
            </w:r>
            <w:r w:rsidR="00D1489B">
              <w:rPr>
                <w:noProof/>
                <w:webHidden/>
              </w:rPr>
              <w:fldChar w:fldCharType="separate"/>
            </w:r>
            <w:r w:rsidR="00FA7E42">
              <w:rPr>
                <w:noProof/>
                <w:webHidden/>
              </w:rPr>
              <w:t>75</w:t>
            </w:r>
            <w:r w:rsidR="00D1489B">
              <w:rPr>
                <w:noProof/>
                <w:webHidden/>
              </w:rPr>
              <w:fldChar w:fldCharType="end"/>
            </w:r>
          </w:hyperlink>
        </w:p>
        <w:p w14:paraId="1E40CF01" w14:textId="7A8392A8" w:rsidR="00D1489B" w:rsidRDefault="008D640E">
          <w:pPr>
            <w:pStyle w:val="TOC1"/>
            <w:rPr>
              <w:rFonts w:asciiTheme="minorHAnsi" w:eastAsiaTheme="minorEastAsia" w:hAnsiTheme="minorHAnsi" w:cstheme="minorBidi"/>
              <w:noProof/>
              <w:sz w:val="22"/>
              <w:szCs w:val="22"/>
            </w:rPr>
          </w:pPr>
          <w:hyperlink w:anchor="_Toc506888721" w:history="1">
            <w:r w:rsidR="00D1489B" w:rsidRPr="00E35B73">
              <w:rPr>
                <w:rStyle w:val="Hyperlink"/>
                <w:noProof/>
              </w:rPr>
              <w:t>Soal: Jika ditanyakan kepada Anda, bolehkah berkeyakinan bahwa rasi bintang (zodiak) seperti bintang aquarius dan lainnya, atau planet dan bintang mempunyai pengaruh ter-hadap apa yang terjadi pada kehi-dupan manusia berupa kebahagiaan dan kesengsaraan, dan</w:t>
            </w:r>
            <w:r w:rsidR="00D1489B" w:rsidRPr="00E35B73">
              <w:rPr>
                <w:rStyle w:val="Hyperlink"/>
                <w:noProof/>
                <w:rtl/>
              </w:rPr>
              <w:t xml:space="preserve"> </w:t>
            </w:r>
            <w:r w:rsidR="00D1489B" w:rsidRPr="00E35B73">
              <w:rPr>
                <w:rStyle w:val="Hyperlink"/>
                <w:noProof/>
              </w:rPr>
              <w:t>mungkinkah mengungkap perkara gaib di masa depan melalui bintang-bintang tersebut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_Toc506888721 \h </w:instrText>
            </w:r>
            <w:r w:rsidR="00D1489B">
              <w:rPr>
                <w:noProof/>
                <w:webHidden/>
              </w:rPr>
            </w:r>
            <w:r w:rsidR="00D1489B">
              <w:rPr>
                <w:noProof/>
                <w:webHidden/>
              </w:rPr>
              <w:fldChar w:fldCharType="separate"/>
            </w:r>
            <w:r w:rsidR="00FA7E42">
              <w:rPr>
                <w:noProof/>
                <w:webHidden/>
              </w:rPr>
              <w:t>76</w:t>
            </w:r>
            <w:r w:rsidR="00D1489B">
              <w:rPr>
                <w:noProof/>
                <w:webHidden/>
              </w:rPr>
              <w:fldChar w:fldCharType="end"/>
            </w:r>
          </w:hyperlink>
        </w:p>
        <w:p w14:paraId="37522066" w14:textId="61F0EA9D" w:rsidR="00D1489B" w:rsidRDefault="008D640E">
          <w:pPr>
            <w:pStyle w:val="TOC1"/>
            <w:rPr>
              <w:rFonts w:asciiTheme="minorHAnsi" w:eastAsiaTheme="minorEastAsia" w:hAnsiTheme="minorHAnsi" w:cstheme="minorBidi"/>
              <w:noProof/>
              <w:sz w:val="22"/>
              <w:szCs w:val="22"/>
            </w:rPr>
          </w:pPr>
          <w:hyperlink w:anchor="_Toc506888722" w:history="1">
            <w:r w:rsidR="00D1489B" w:rsidRPr="00E35B73">
              <w:rPr>
                <w:rStyle w:val="Hyperlink"/>
                <w:noProof/>
              </w:rPr>
              <w:t xml:space="preserve">Soal: Jika ditanyakan kepada Anda, apakah kita wajib berhukum dengan apa yang Allah </w:t>
            </w:r>
            <w:r w:rsidR="00D1489B" w:rsidRPr="00E35B73">
              <w:rPr>
                <w:rStyle w:val="Hyperlink"/>
                <w:i/>
                <w:iCs/>
                <w:noProof/>
              </w:rPr>
              <w:t>Ta'ālā</w:t>
            </w:r>
            <w:r w:rsidR="00D1489B" w:rsidRPr="00E35B73">
              <w:rPr>
                <w:rStyle w:val="Hyperlink"/>
                <w:noProof/>
              </w:rPr>
              <w:t xml:space="preserve"> turunkan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_Toc506888722 \h </w:instrText>
            </w:r>
            <w:r w:rsidR="00D1489B">
              <w:rPr>
                <w:noProof/>
                <w:webHidden/>
              </w:rPr>
            </w:r>
            <w:r w:rsidR="00D1489B">
              <w:rPr>
                <w:noProof/>
                <w:webHidden/>
              </w:rPr>
              <w:fldChar w:fldCharType="separate"/>
            </w:r>
            <w:r w:rsidR="00FA7E42">
              <w:rPr>
                <w:noProof/>
                <w:webHidden/>
              </w:rPr>
              <w:t>77</w:t>
            </w:r>
            <w:r w:rsidR="00D1489B">
              <w:rPr>
                <w:noProof/>
                <w:webHidden/>
              </w:rPr>
              <w:fldChar w:fldCharType="end"/>
            </w:r>
          </w:hyperlink>
        </w:p>
        <w:p w14:paraId="64B1BB06" w14:textId="3B37E761" w:rsidR="00D1489B" w:rsidRDefault="008D640E">
          <w:pPr>
            <w:pStyle w:val="TOC1"/>
            <w:rPr>
              <w:rFonts w:asciiTheme="minorHAnsi" w:eastAsiaTheme="minorEastAsia" w:hAnsiTheme="minorHAnsi" w:cstheme="minorBidi"/>
              <w:noProof/>
              <w:sz w:val="22"/>
              <w:szCs w:val="22"/>
            </w:rPr>
          </w:pPr>
          <w:hyperlink w:anchor="_Toc506888723" w:history="1">
            <w:r w:rsidR="00D1489B" w:rsidRPr="00E35B73">
              <w:rPr>
                <w:rStyle w:val="Hyperlink"/>
                <w:noProof/>
              </w:rPr>
              <w:t>Soal: Jika ditanyakan kepada Anda, apakah syafaat itu</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_Toc506888723 \h </w:instrText>
            </w:r>
            <w:r w:rsidR="00D1489B">
              <w:rPr>
                <w:noProof/>
                <w:webHidden/>
              </w:rPr>
            </w:r>
            <w:r w:rsidR="00D1489B">
              <w:rPr>
                <w:noProof/>
                <w:webHidden/>
              </w:rPr>
              <w:fldChar w:fldCharType="separate"/>
            </w:r>
            <w:r w:rsidR="00FA7E42">
              <w:rPr>
                <w:noProof/>
                <w:webHidden/>
              </w:rPr>
              <w:t>78</w:t>
            </w:r>
            <w:r w:rsidR="00D1489B">
              <w:rPr>
                <w:noProof/>
                <w:webHidden/>
              </w:rPr>
              <w:fldChar w:fldCharType="end"/>
            </w:r>
          </w:hyperlink>
        </w:p>
        <w:p w14:paraId="1160CA72" w14:textId="1EC00DFF" w:rsidR="00D1489B" w:rsidRDefault="008D640E">
          <w:pPr>
            <w:pStyle w:val="TOC1"/>
            <w:rPr>
              <w:rFonts w:asciiTheme="minorHAnsi" w:eastAsiaTheme="minorEastAsia" w:hAnsiTheme="minorHAnsi" w:cstheme="minorBidi"/>
              <w:noProof/>
              <w:sz w:val="22"/>
              <w:szCs w:val="22"/>
            </w:rPr>
          </w:pPr>
          <w:hyperlink w:anchor="_Toc506888724" w:history="1">
            <w:r w:rsidR="00D1489B" w:rsidRPr="00E35B73">
              <w:rPr>
                <w:rStyle w:val="Hyperlink"/>
                <w:noProof/>
              </w:rPr>
              <w:t>Soal: Jika ditanyakan kepada Anda, apakah syafaat boleh diminta langsung kepada Rasulullah ṣallallāhu ‘alaihi wa sallam, para nabi, orang-orang saleh, dan orang-orang yang mati syahid karena mereka akan memberi syafaat di hari Kiamat kelak</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_Toc506888724 \h </w:instrText>
            </w:r>
            <w:r w:rsidR="00D1489B">
              <w:rPr>
                <w:noProof/>
                <w:webHidden/>
              </w:rPr>
            </w:r>
            <w:r w:rsidR="00D1489B">
              <w:rPr>
                <w:noProof/>
                <w:webHidden/>
              </w:rPr>
              <w:fldChar w:fldCharType="separate"/>
            </w:r>
            <w:r w:rsidR="00FA7E42">
              <w:rPr>
                <w:noProof/>
                <w:webHidden/>
              </w:rPr>
              <w:t>80</w:t>
            </w:r>
            <w:r w:rsidR="00D1489B">
              <w:rPr>
                <w:noProof/>
                <w:webHidden/>
              </w:rPr>
              <w:fldChar w:fldCharType="end"/>
            </w:r>
          </w:hyperlink>
        </w:p>
        <w:p w14:paraId="49433528" w14:textId="2F27C4C2" w:rsidR="00D1489B" w:rsidRDefault="008D640E">
          <w:pPr>
            <w:pStyle w:val="TOC1"/>
            <w:rPr>
              <w:rFonts w:asciiTheme="minorHAnsi" w:eastAsiaTheme="minorEastAsia" w:hAnsiTheme="minorHAnsi" w:cstheme="minorBidi"/>
              <w:noProof/>
              <w:sz w:val="22"/>
              <w:szCs w:val="22"/>
            </w:rPr>
          </w:pPr>
          <w:hyperlink w:anchor="_Toc506888725" w:history="1">
            <w:r w:rsidR="00D1489B" w:rsidRPr="00E35B73">
              <w:rPr>
                <w:rStyle w:val="Hyperlink"/>
                <w:noProof/>
              </w:rPr>
              <w:t xml:space="preserve">Soal: Jika ditanyakan kepada Anda, bagaimana hukum menjadikan orang yang sudah mati sebagai pemberi syafaat antara dirinya dengan Allah </w:t>
            </w:r>
            <w:r w:rsidR="00D1489B" w:rsidRPr="00E35B73">
              <w:rPr>
                <w:rStyle w:val="Hyperlink"/>
                <w:i/>
                <w:iCs/>
                <w:noProof/>
              </w:rPr>
              <w:t>Ta'ālā</w:t>
            </w:r>
            <w:r w:rsidR="00D1489B" w:rsidRPr="00E35B73">
              <w:rPr>
                <w:rStyle w:val="Hyperlink"/>
                <w:noProof/>
              </w:rPr>
              <w:t xml:space="preserve"> dalam mewujudkan keinginan</w:t>
            </w:r>
            <w:r w:rsidR="00D1489B" w:rsidRPr="00E35B73">
              <w:rPr>
                <w:rStyle w:val="Hyperlink"/>
                <w:noProof/>
                <w:lang w:val="id-ID"/>
              </w:rPr>
              <w:t>-</w:t>
            </w:r>
            <w:r w:rsidR="00D1489B" w:rsidRPr="00E35B73">
              <w:rPr>
                <w:rStyle w:val="Hyperlink"/>
                <w:noProof/>
              </w:rPr>
              <w:t>nya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_Toc506888725 \h </w:instrText>
            </w:r>
            <w:r w:rsidR="00D1489B">
              <w:rPr>
                <w:noProof/>
                <w:webHidden/>
              </w:rPr>
            </w:r>
            <w:r w:rsidR="00D1489B">
              <w:rPr>
                <w:noProof/>
                <w:webHidden/>
              </w:rPr>
              <w:fldChar w:fldCharType="separate"/>
            </w:r>
            <w:r w:rsidR="00FA7E42">
              <w:rPr>
                <w:noProof/>
                <w:webHidden/>
              </w:rPr>
              <w:t>81</w:t>
            </w:r>
            <w:r w:rsidR="00D1489B">
              <w:rPr>
                <w:noProof/>
                <w:webHidden/>
              </w:rPr>
              <w:fldChar w:fldCharType="end"/>
            </w:r>
          </w:hyperlink>
        </w:p>
        <w:p w14:paraId="325B0CC9" w14:textId="4C93FFC6" w:rsidR="00D1489B" w:rsidRDefault="008D640E">
          <w:pPr>
            <w:pStyle w:val="TOC1"/>
            <w:rPr>
              <w:rFonts w:asciiTheme="minorHAnsi" w:eastAsiaTheme="minorEastAsia" w:hAnsiTheme="minorHAnsi" w:cstheme="minorBidi"/>
              <w:noProof/>
              <w:sz w:val="22"/>
              <w:szCs w:val="22"/>
            </w:rPr>
          </w:pPr>
          <w:hyperlink w:anchor="_Toc506888726" w:history="1">
            <w:r w:rsidR="00D1489B" w:rsidRPr="00E35B73">
              <w:rPr>
                <w:rStyle w:val="Hyperlink"/>
                <w:noProof/>
              </w:rPr>
              <w:t xml:space="preserve">Soal: Jika ditanyakan kepada Anda, apakah bisa dipahami dari firman Allah </w:t>
            </w:r>
            <w:r w:rsidR="00D1489B" w:rsidRPr="00E35B73">
              <w:rPr>
                <w:rStyle w:val="Hyperlink"/>
                <w:i/>
                <w:iCs/>
                <w:noProof/>
              </w:rPr>
              <w:t>Ta'ālā</w:t>
            </w:r>
            <w:r w:rsidR="00D1489B" w:rsidRPr="00E35B73">
              <w:rPr>
                <w:rStyle w:val="Hyperlink"/>
                <w:noProof/>
              </w:rPr>
              <w:t xml:space="preserve"> (artinya): </w:t>
            </w:r>
            <w:r w:rsidR="00D1489B" w:rsidRPr="00E35B73">
              <w:rPr>
                <w:rStyle w:val="Hyperlink"/>
                <w:i/>
                <w:iCs/>
                <w:noProof/>
              </w:rPr>
              <w:t>"Sungguh. sekiranya mereka setelah menzalimi dirinya itu datang kepadamu (Muhammad), lalu memohon ampunan kepada Allah, dan Rasul pun memohonkan ampunan untuk mereka, tentulah mereka mendapati Allah Maha Penerima taubat lagi Maha Penyayang"</w:t>
            </w:r>
            <w:r w:rsidR="00D1489B" w:rsidRPr="00E35B73">
              <w:rPr>
                <w:rStyle w:val="Hyperlink"/>
                <w:noProof/>
              </w:rPr>
              <w:t xml:space="preserve"> (An-Nisā`: 64) bahwa meminta kepada Rasul </w:t>
            </w:r>
            <w:r w:rsidR="00D1489B" w:rsidRPr="00E35B73">
              <w:rPr>
                <w:rStyle w:val="Hyperlink"/>
                <w:i/>
                <w:iCs/>
                <w:noProof/>
              </w:rPr>
              <w:t>ṣallallāhu ‘alaihi wa sallam</w:t>
            </w:r>
            <w:r w:rsidR="00D1489B" w:rsidRPr="00E35B73">
              <w:rPr>
                <w:rStyle w:val="Hyperlink"/>
                <w:noProof/>
              </w:rPr>
              <w:t xml:space="preserve"> agar memohonkan ampunan tetap boleh meskipun beliau telah wafat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_Toc506888726 \h </w:instrText>
            </w:r>
            <w:r w:rsidR="00D1489B">
              <w:rPr>
                <w:noProof/>
                <w:webHidden/>
              </w:rPr>
            </w:r>
            <w:r w:rsidR="00D1489B">
              <w:rPr>
                <w:noProof/>
                <w:webHidden/>
              </w:rPr>
              <w:fldChar w:fldCharType="separate"/>
            </w:r>
            <w:r w:rsidR="00FA7E42">
              <w:rPr>
                <w:noProof/>
                <w:webHidden/>
              </w:rPr>
              <w:t>82</w:t>
            </w:r>
            <w:r w:rsidR="00D1489B">
              <w:rPr>
                <w:noProof/>
                <w:webHidden/>
              </w:rPr>
              <w:fldChar w:fldCharType="end"/>
            </w:r>
          </w:hyperlink>
        </w:p>
        <w:p w14:paraId="6A0638E8" w14:textId="7054C244" w:rsidR="00D1489B" w:rsidRDefault="008D640E">
          <w:pPr>
            <w:pStyle w:val="TOC1"/>
            <w:rPr>
              <w:rFonts w:asciiTheme="minorHAnsi" w:eastAsiaTheme="minorEastAsia" w:hAnsiTheme="minorHAnsi" w:cstheme="minorBidi"/>
              <w:noProof/>
              <w:sz w:val="22"/>
              <w:szCs w:val="22"/>
            </w:rPr>
          </w:pPr>
          <w:hyperlink w:anchor="_Toc506888727" w:history="1">
            <w:r w:rsidR="00D1489B" w:rsidRPr="00E35B73">
              <w:rPr>
                <w:rStyle w:val="Hyperlink"/>
                <w:noProof/>
              </w:rPr>
              <w:t xml:space="preserve">Soal: Jika ditanyakan kepada Anda, apa maksud dari firman Allah </w:t>
            </w:r>
            <w:r w:rsidR="00D1489B" w:rsidRPr="00E35B73">
              <w:rPr>
                <w:rStyle w:val="Hyperlink"/>
                <w:i/>
                <w:iCs/>
                <w:noProof/>
              </w:rPr>
              <w:t>Ta'ālā</w:t>
            </w:r>
            <w:r w:rsidR="00D1489B" w:rsidRPr="00E35B73">
              <w:rPr>
                <w:rStyle w:val="Hyperlink"/>
                <w:noProof/>
              </w:rPr>
              <w:t xml:space="preserve"> (artinya), </w:t>
            </w:r>
            <w:r w:rsidR="00D1489B" w:rsidRPr="00E35B73">
              <w:rPr>
                <w:rStyle w:val="Hyperlink"/>
                <w:i/>
                <w:iCs/>
                <w:noProof/>
              </w:rPr>
              <w:t>"Wahai orang-orang yang beriman, bertakwalah kepada Allah dan carilah wasilah (jalan) untuk mendekatkan diri kepada-Nya"</w:t>
            </w:r>
            <w:r w:rsidR="00D1489B" w:rsidRPr="00E35B73">
              <w:rPr>
                <w:rStyle w:val="Hyperlink"/>
                <w:noProof/>
              </w:rPr>
              <w:t xml:space="preserve"> (Al-Mā`idah: 35)</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_Toc506888727 \h </w:instrText>
            </w:r>
            <w:r w:rsidR="00D1489B">
              <w:rPr>
                <w:noProof/>
                <w:webHidden/>
              </w:rPr>
            </w:r>
            <w:r w:rsidR="00D1489B">
              <w:rPr>
                <w:noProof/>
                <w:webHidden/>
              </w:rPr>
              <w:fldChar w:fldCharType="separate"/>
            </w:r>
            <w:r w:rsidR="00FA7E42">
              <w:rPr>
                <w:noProof/>
                <w:webHidden/>
              </w:rPr>
              <w:t>84</w:t>
            </w:r>
            <w:r w:rsidR="00D1489B">
              <w:rPr>
                <w:noProof/>
                <w:webHidden/>
              </w:rPr>
              <w:fldChar w:fldCharType="end"/>
            </w:r>
          </w:hyperlink>
        </w:p>
        <w:p w14:paraId="0BC21DD6" w14:textId="67151CF1" w:rsidR="00D1489B" w:rsidRDefault="008D640E">
          <w:pPr>
            <w:pStyle w:val="TOC1"/>
            <w:rPr>
              <w:rFonts w:asciiTheme="minorHAnsi" w:eastAsiaTheme="minorEastAsia" w:hAnsiTheme="minorHAnsi" w:cstheme="minorBidi"/>
              <w:noProof/>
              <w:sz w:val="22"/>
              <w:szCs w:val="22"/>
            </w:rPr>
          </w:pPr>
          <w:hyperlink w:anchor="_Toc506888728" w:history="1">
            <w:r w:rsidR="00D1489B" w:rsidRPr="00E35B73">
              <w:rPr>
                <w:rStyle w:val="Hyperlink"/>
                <w:noProof/>
              </w:rPr>
              <w:t>Soal: Jika ditanyakan kepada Anda, apa arti tawasul</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_Toc506888728 \h </w:instrText>
            </w:r>
            <w:r w:rsidR="00D1489B">
              <w:rPr>
                <w:noProof/>
                <w:webHidden/>
              </w:rPr>
            </w:r>
            <w:r w:rsidR="00D1489B">
              <w:rPr>
                <w:noProof/>
                <w:webHidden/>
              </w:rPr>
              <w:fldChar w:fldCharType="separate"/>
            </w:r>
            <w:r w:rsidR="00FA7E42">
              <w:rPr>
                <w:noProof/>
                <w:webHidden/>
              </w:rPr>
              <w:t>85</w:t>
            </w:r>
            <w:r w:rsidR="00D1489B">
              <w:rPr>
                <w:noProof/>
                <w:webHidden/>
              </w:rPr>
              <w:fldChar w:fldCharType="end"/>
            </w:r>
          </w:hyperlink>
        </w:p>
        <w:p w14:paraId="30FF5064" w14:textId="2B443430" w:rsidR="00D1489B" w:rsidRDefault="008D640E">
          <w:pPr>
            <w:pStyle w:val="TOC1"/>
            <w:rPr>
              <w:rFonts w:asciiTheme="minorHAnsi" w:eastAsiaTheme="minorEastAsia" w:hAnsiTheme="minorHAnsi" w:cstheme="minorBidi"/>
              <w:noProof/>
              <w:sz w:val="22"/>
              <w:szCs w:val="22"/>
            </w:rPr>
          </w:pPr>
          <w:hyperlink w:anchor="_Toc506888729" w:history="1">
            <w:r w:rsidR="00D1489B" w:rsidRPr="00E35B73">
              <w:rPr>
                <w:rStyle w:val="Hyperlink"/>
                <w:noProof/>
              </w:rPr>
              <w:t>Soal: jika ditanyakan kepada Anda, berapa macam tawasul</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_Toc506888729 \h </w:instrText>
            </w:r>
            <w:r w:rsidR="00D1489B">
              <w:rPr>
                <w:noProof/>
                <w:webHidden/>
              </w:rPr>
            </w:r>
            <w:r w:rsidR="00D1489B">
              <w:rPr>
                <w:noProof/>
                <w:webHidden/>
              </w:rPr>
              <w:fldChar w:fldCharType="separate"/>
            </w:r>
            <w:r w:rsidR="00FA7E42">
              <w:rPr>
                <w:noProof/>
                <w:webHidden/>
              </w:rPr>
              <w:t>85</w:t>
            </w:r>
            <w:r w:rsidR="00D1489B">
              <w:rPr>
                <w:noProof/>
                <w:webHidden/>
              </w:rPr>
              <w:fldChar w:fldCharType="end"/>
            </w:r>
          </w:hyperlink>
        </w:p>
        <w:p w14:paraId="4DBBE844" w14:textId="0A14C6EB" w:rsidR="00D1489B" w:rsidRDefault="008D640E">
          <w:pPr>
            <w:pStyle w:val="TOC1"/>
            <w:rPr>
              <w:rFonts w:asciiTheme="minorHAnsi" w:eastAsiaTheme="minorEastAsia" w:hAnsiTheme="minorHAnsi" w:cstheme="minorBidi"/>
              <w:noProof/>
              <w:sz w:val="22"/>
              <w:szCs w:val="22"/>
            </w:rPr>
          </w:pPr>
          <w:hyperlink w:anchor="_Toc506888730" w:history="1">
            <w:r w:rsidR="00D1489B" w:rsidRPr="00E35B73">
              <w:rPr>
                <w:rStyle w:val="Hyperlink"/>
                <w:noProof/>
              </w:rPr>
              <w:t>Soal: Jika ditanyakan kepada Anda, apa sajakah tawasul yang disyariat-kan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_Toc506888730 \h </w:instrText>
            </w:r>
            <w:r w:rsidR="00D1489B">
              <w:rPr>
                <w:noProof/>
                <w:webHidden/>
              </w:rPr>
            </w:r>
            <w:r w:rsidR="00D1489B">
              <w:rPr>
                <w:noProof/>
                <w:webHidden/>
              </w:rPr>
              <w:fldChar w:fldCharType="separate"/>
            </w:r>
            <w:r w:rsidR="00FA7E42">
              <w:rPr>
                <w:noProof/>
                <w:webHidden/>
              </w:rPr>
              <w:t>85</w:t>
            </w:r>
            <w:r w:rsidR="00D1489B">
              <w:rPr>
                <w:noProof/>
                <w:webHidden/>
              </w:rPr>
              <w:fldChar w:fldCharType="end"/>
            </w:r>
          </w:hyperlink>
        </w:p>
        <w:p w14:paraId="3CCA4DAC" w14:textId="1119E22A" w:rsidR="00D1489B" w:rsidRDefault="008D640E">
          <w:pPr>
            <w:pStyle w:val="TOC1"/>
            <w:rPr>
              <w:rFonts w:asciiTheme="minorHAnsi" w:eastAsiaTheme="minorEastAsia" w:hAnsiTheme="minorHAnsi" w:cstheme="minorBidi"/>
              <w:noProof/>
              <w:sz w:val="22"/>
              <w:szCs w:val="22"/>
            </w:rPr>
          </w:pPr>
          <w:hyperlink w:anchor="_Toc506888731" w:history="1">
            <w:r w:rsidR="00D1489B" w:rsidRPr="00E35B73">
              <w:rPr>
                <w:rStyle w:val="Hyperlink"/>
                <w:noProof/>
              </w:rPr>
              <w:t>Soal: Jika ditanyakan kepada Anda, apa sajakah tawasul yang dilarang</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_Toc506888731 \h </w:instrText>
            </w:r>
            <w:r w:rsidR="00D1489B">
              <w:rPr>
                <w:noProof/>
                <w:webHidden/>
              </w:rPr>
            </w:r>
            <w:r w:rsidR="00D1489B">
              <w:rPr>
                <w:noProof/>
                <w:webHidden/>
              </w:rPr>
              <w:fldChar w:fldCharType="separate"/>
            </w:r>
            <w:r w:rsidR="00FA7E42">
              <w:rPr>
                <w:noProof/>
                <w:webHidden/>
              </w:rPr>
              <w:t>88</w:t>
            </w:r>
            <w:r w:rsidR="00D1489B">
              <w:rPr>
                <w:noProof/>
                <w:webHidden/>
              </w:rPr>
              <w:fldChar w:fldCharType="end"/>
            </w:r>
          </w:hyperlink>
        </w:p>
        <w:p w14:paraId="38129893" w14:textId="6BC16104" w:rsidR="00D1489B" w:rsidRDefault="008D640E">
          <w:pPr>
            <w:pStyle w:val="TOC1"/>
            <w:rPr>
              <w:rFonts w:asciiTheme="minorHAnsi" w:eastAsiaTheme="minorEastAsia" w:hAnsiTheme="minorHAnsi" w:cstheme="minorBidi"/>
              <w:noProof/>
              <w:sz w:val="22"/>
              <w:szCs w:val="22"/>
            </w:rPr>
          </w:pPr>
          <w:hyperlink w:anchor="_Toc506888732" w:history="1">
            <w:r w:rsidR="00D1489B" w:rsidRPr="00E35B73">
              <w:rPr>
                <w:rStyle w:val="Hyperlink"/>
                <w:noProof/>
              </w:rPr>
              <w:t>Soal: Jika ditanyakan kepada Anda, ada berapakah macam ziarah kubur bagi laki-laki</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_Toc506888732 \h </w:instrText>
            </w:r>
            <w:r w:rsidR="00D1489B">
              <w:rPr>
                <w:noProof/>
                <w:webHidden/>
              </w:rPr>
            </w:r>
            <w:r w:rsidR="00D1489B">
              <w:rPr>
                <w:noProof/>
                <w:webHidden/>
              </w:rPr>
              <w:fldChar w:fldCharType="separate"/>
            </w:r>
            <w:r w:rsidR="00FA7E42">
              <w:rPr>
                <w:noProof/>
                <w:webHidden/>
              </w:rPr>
              <w:t>89</w:t>
            </w:r>
            <w:r w:rsidR="00D1489B">
              <w:rPr>
                <w:noProof/>
                <w:webHidden/>
              </w:rPr>
              <w:fldChar w:fldCharType="end"/>
            </w:r>
          </w:hyperlink>
        </w:p>
        <w:p w14:paraId="3C74181E" w14:textId="2FDD5832" w:rsidR="00D1489B" w:rsidRDefault="008D640E">
          <w:pPr>
            <w:pStyle w:val="TOC1"/>
            <w:rPr>
              <w:rFonts w:asciiTheme="minorHAnsi" w:eastAsiaTheme="minorEastAsia" w:hAnsiTheme="minorHAnsi" w:cstheme="minorBidi"/>
              <w:noProof/>
              <w:sz w:val="22"/>
              <w:szCs w:val="22"/>
            </w:rPr>
          </w:pPr>
          <w:hyperlink w:anchor="_Toc506888733" w:history="1">
            <w:r w:rsidR="00D1489B" w:rsidRPr="00E35B73">
              <w:rPr>
                <w:rStyle w:val="Hyperlink"/>
                <w:noProof/>
              </w:rPr>
              <w:t>Soal: Jika ditanyakan kepada Anda, apa yang Anda ucapkan pada saat ziarah kubur</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_Toc506888733 \h </w:instrText>
            </w:r>
            <w:r w:rsidR="00D1489B">
              <w:rPr>
                <w:noProof/>
                <w:webHidden/>
              </w:rPr>
            </w:r>
            <w:r w:rsidR="00D1489B">
              <w:rPr>
                <w:noProof/>
                <w:webHidden/>
              </w:rPr>
              <w:fldChar w:fldCharType="separate"/>
            </w:r>
            <w:r w:rsidR="00FA7E42">
              <w:rPr>
                <w:noProof/>
                <w:webHidden/>
              </w:rPr>
              <w:t>91</w:t>
            </w:r>
            <w:r w:rsidR="00D1489B">
              <w:rPr>
                <w:noProof/>
                <w:webHidden/>
              </w:rPr>
              <w:fldChar w:fldCharType="end"/>
            </w:r>
          </w:hyperlink>
        </w:p>
        <w:p w14:paraId="4CCE1322" w14:textId="1CF28BA9" w:rsidR="00D1489B" w:rsidRDefault="008D640E">
          <w:pPr>
            <w:pStyle w:val="TOC1"/>
            <w:rPr>
              <w:rFonts w:asciiTheme="minorHAnsi" w:eastAsiaTheme="minorEastAsia" w:hAnsiTheme="minorHAnsi" w:cstheme="minorBidi"/>
              <w:noProof/>
              <w:sz w:val="22"/>
              <w:szCs w:val="22"/>
            </w:rPr>
          </w:pPr>
          <w:hyperlink w:anchor="_Toc506888734" w:history="1">
            <w:r w:rsidR="00D1489B" w:rsidRPr="00E35B73">
              <w:rPr>
                <w:rStyle w:val="Hyperlink"/>
                <w:noProof/>
              </w:rPr>
              <w:t>Soal: Jika ditanyakan kepada Anda, apakah kita boleh mendekatkan diri kepada Allah dengan berdoa di makam orang saleh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_Toc506888734 \h </w:instrText>
            </w:r>
            <w:r w:rsidR="00D1489B">
              <w:rPr>
                <w:noProof/>
                <w:webHidden/>
              </w:rPr>
            </w:r>
            <w:r w:rsidR="00D1489B">
              <w:rPr>
                <w:noProof/>
                <w:webHidden/>
              </w:rPr>
              <w:fldChar w:fldCharType="separate"/>
            </w:r>
            <w:r w:rsidR="00FA7E42">
              <w:rPr>
                <w:noProof/>
                <w:webHidden/>
              </w:rPr>
              <w:t>91</w:t>
            </w:r>
            <w:r w:rsidR="00D1489B">
              <w:rPr>
                <w:noProof/>
                <w:webHidden/>
              </w:rPr>
              <w:fldChar w:fldCharType="end"/>
            </w:r>
          </w:hyperlink>
        </w:p>
        <w:p w14:paraId="18C0F032" w14:textId="1CEACDF2" w:rsidR="00D1489B" w:rsidRDefault="008D640E">
          <w:pPr>
            <w:pStyle w:val="TOC1"/>
            <w:rPr>
              <w:rFonts w:asciiTheme="minorHAnsi" w:eastAsiaTheme="minorEastAsia" w:hAnsiTheme="minorHAnsi" w:cstheme="minorBidi"/>
              <w:noProof/>
              <w:sz w:val="22"/>
              <w:szCs w:val="22"/>
            </w:rPr>
          </w:pPr>
          <w:hyperlink w:anchor="_Toc506888735" w:history="1">
            <w:r w:rsidR="00D1489B" w:rsidRPr="00E35B73">
              <w:rPr>
                <w:rStyle w:val="Hyperlink"/>
                <w:noProof/>
              </w:rPr>
              <w:t>Soal: Jika dikatakan kepada Anda, apa makna guluw (berlebih-lebihan), dan apakah dia memiliki macam</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_Toc506888735 \h </w:instrText>
            </w:r>
            <w:r w:rsidR="00D1489B">
              <w:rPr>
                <w:noProof/>
                <w:webHidden/>
              </w:rPr>
            </w:r>
            <w:r w:rsidR="00D1489B">
              <w:rPr>
                <w:noProof/>
                <w:webHidden/>
              </w:rPr>
              <w:fldChar w:fldCharType="separate"/>
            </w:r>
            <w:r w:rsidR="00FA7E42">
              <w:rPr>
                <w:noProof/>
                <w:webHidden/>
              </w:rPr>
              <w:t>93</w:t>
            </w:r>
            <w:r w:rsidR="00D1489B">
              <w:rPr>
                <w:noProof/>
                <w:webHidden/>
              </w:rPr>
              <w:fldChar w:fldCharType="end"/>
            </w:r>
          </w:hyperlink>
        </w:p>
        <w:p w14:paraId="3CCB76C5" w14:textId="426E708D" w:rsidR="00D1489B" w:rsidRDefault="008D640E">
          <w:pPr>
            <w:pStyle w:val="TOC1"/>
            <w:rPr>
              <w:rFonts w:asciiTheme="minorHAnsi" w:eastAsiaTheme="minorEastAsia" w:hAnsiTheme="minorHAnsi" w:cstheme="minorBidi"/>
              <w:noProof/>
              <w:sz w:val="22"/>
              <w:szCs w:val="22"/>
            </w:rPr>
          </w:pPr>
          <w:hyperlink w:anchor="_Toc506888736" w:history="1">
            <w:r w:rsidR="00D1489B" w:rsidRPr="00E35B73">
              <w:rPr>
                <w:rStyle w:val="Hyperlink"/>
                <w:noProof/>
              </w:rPr>
              <w:t>Soal: Jika dikatakan kepada Anda, sebutkan sebagian dari nas syariat yang mengingatkan perbuatan guluw</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_Toc506888736 \h </w:instrText>
            </w:r>
            <w:r w:rsidR="00D1489B">
              <w:rPr>
                <w:noProof/>
                <w:webHidden/>
              </w:rPr>
            </w:r>
            <w:r w:rsidR="00D1489B">
              <w:rPr>
                <w:noProof/>
                <w:webHidden/>
              </w:rPr>
              <w:fldChar w:fldCharType="separate"/>
            </w:r>
            <w:r w:rsidR="00FA7E42">
              <w:rPr>
                <w:noProof/>
                <w:webHidden/>
              </w:rPr>
              <w:t>94</w:t>
            </w:r>
            <w:r w:rsidR="00D1489B">
              <w:rPr>
                <w:noProof/>
                <w:webHidden/>
              </w:rPr>
              <w:fldChar w:fldCharType="end"/>
            </w:r>
          </w:hyperlink>
        </w:p>
        <w:p w14:paraId="64983DC7" w14:textId="4206E262" w:rsidR="00D1489B" w:rsidRDefault="008D640E">
          <w:pPr>
            <w:pStyle w:val="TOC1"/>
            <w:rPr>
              <w:rFonts w:asciiTheme="minorHAnsi" w:eastAsiaTheme="minorEastAsia" w:hAnsiTheme="minorHAnsi" w:cstheme="minorBidi"/>
              <w:noProof/>
              <w:sz w:val="22"/>
              <w:szCs w:val="22"/>
            </w:rPr>
          </w:pPr>
          <w:hyperlink w:anchor="_Toc506888737" w:history="1">
            <w:r w:rsidR="00D1489B" w:rsidRPr="00E35B73">
              <w:rPr>
                <w:rStyle w:val="Hyperlink"/>
                <w:noProof/>
              </w:rPr>
              <w:t>Soal: Jika ditanyakan kepada Anda, bolehkah tawaf di selain Ka’bah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_Toc506888737 \h </w:instrText>
            </w:r>
            <w:r w:rsidR="00D1489B">
              <w:rPr>
                <w:noProof/>
                <w:webHidden/>
              </w:rPr>
            </w:r>
            <w:r w:rsidR="00D1489B">
              <w:rPr>
                <w:noProof/>
                <w:webHidden/>
              </w:rPr>
              <w:fldChar w:fldCharType="separate"/>
            </w:r>
            <w:r w:rsidR="00FA7E42">
              <w:rPr>
                <w:noProof/>
                <w:webHidden/>
              </w:rPr>
              <w:t>95</w:t>
            </w:r>
            <w:r w:rsidR="00D1489B">
              <w:rPr>
                <w:noProof/>
                <w:webHidden/>
              </w:rPr>
              <w:fldChar w:fldCharType="end"/>
            </w:r>
          </w:hyperlink>
        </w:p>
        <w:p w14:paraId="3F86EFCF" w14:textId="13F84043" w:rsidR="00D1489B" w:rsidRDefault="008D640E">
          <w:pPr>
            <w:pStyle w:val="TOC1"/>
            <w:rPr>
              <w:rFonts w:asciiTheme="minorHAnsi" w:eastAsiaTheme="minorEastAsia" w:hAnsiTheme="minorHAnsi" w:cstheme="minorBidi"/>
              <w:noProof/>
              <w:sz w:val="22"/>
              <w:szCs w:val="22"/>
            </w:rPr>
          </w:pPr>
          <w:hyperlink w:anchor="_Toc506888738" w:history="1">
            <w:r w:rsidR="00D1489B" w:rsidRPr="00E35B73">
              <w:rPr>
                <w:rStyle w:val="Hyperlink"/>
                <w:noProof/>
                <w:lang w:val="id-ID"/>
              </w:rPr>
              <w:t>Soal: Jika ditanyakan kepada Anda, bolehkah melakukan perjalanan jauh (safar) karena mengagungkan sebuah lokasi atau sebuah tempat selain masjid yang tiga (Masjidil Haram, Masjid Nabawi, dan Masjidil Aqsa)?</w:t>
            </w:r>
            <w:r w:rsidR="00D1489B">
              <w:rPr>
                <w:noProof/>
                <w:webHidden/>
              </w:rPr>
              <w:tab/>
            </w:r>
            <w:r w:rsidR="00D1489B">
              <w:rPr>
                <w:noProof/>
                <w:webHidden/>
              </w:rPr>
              <w:fldChar w:fldCharType="begin"/>
            </w:r>
            <w:r w:rsidR="00D1489B">
              <w:rPr>
                <w:noProof/>
                <w:webHidden/>
              </w:rPr>
              <w:instrText xml:space="preserve"> PAGEREF _Toc506888738 \h </w:instrText>
            </w:r>
            <w:r w:rsidR="00D1489B">
              <w:rPr>
                <w:noProof/>
                <w:webHidden/>
              </w:rPr>
            </w:r>
            <w:r w:rsidR="00D1489B">
              <w:rPr>
                <w:noProof/>
                <w:webHidden/>
              </w:rPr>
              <w:fldChar w:fldCharType="separate"/>
            </w:r>
            <w:r w:rsidR="00FA7E42">
              <w:rPr>
                <w:noProof/>
                <w:webHidden/>
              </w:rPr>
              <w:t>95</w:t>
            </w:r>
            <w:r w:rsidR="00D1489B">
              <w:rPr>
                <w:noProof/>
                <w:webHidden/>
              </w:rPr>
              <w:fldChar w:fldCharType="end"/>
            </w:r>
          </w:hyperlink>
        </w:p>
        <w:p w14:paraId="36AA9CFC" w14:textId="081A076E" w:rsidR="00D1489B" w:rsidRDefault="008D640E">
          <w:pPr>
            <w:pStyle w:val="TOC1"/>
            <w:rPr>
              <w:rFonts w:asciiTheme="minorHAnsi" w:eastAsiaTheme="minorEastAsia" w:hAnsiTheme="minorHAnsi" w:cstheme="minorBidi"/>
              <w:noProof/>
              <w:sz w:val="22"/>
              <w:szCs w:val="22"/>
            </w:rPr>
          </w:pPr>
          <w:hyperlink w:anchor="_Toc506888739" w:history="1">
            <w:r w:rsidR="00D1489B" w:rsidRPr="00E35B73">
              <w:rPr>
                <w:rStyle w:val="Hyperlink"/>
                <w:noProof/>
              </w:rPr>
              <w:t xml:space="preserve">Soal: Jika ditanyakan kepada Anda, apakah hadis-hadis berikut ini sahih atau merupakan kedustaan terhadap Rasulullah </w:t>
            </w:r>
            <w:r w:rsidR="00D1489B" w:rsidRPr="00E35B73">
              <w:rPr>
                <w:rStyle w:val="Hyperlink"/>
                <w:i/>
                <w:iCs/>
                <w:noProof/>
              </w:rPr>
              <w:t>ṣallallāhu ‘alaihi wa sallam</w:t>
            </w:r>
            <w:r w:rsidR="00D1489B" w:rsidRPr="00E35B73">
              <w:rPr>
                <w:rStyle w:val="Hyperlink"/>
                <w:noProof/>
              </w:rPr>
              <w:t xml:space="preserve">: "Jika kalian mengalami kesempitan masalah, maka berziarah-lah ke kuburan"; "Siapa yang melakukan </w:t>
            </w:r>
            <w:r w:rsidR="00D1489B" w:rsidRPr="00E35B73">
              <w:rPr>
                <w:rStyle w:val="Hyperlink"/>
                <w:noProof/>
              </w:rPr>
              <w:lastRenderedPageBreak/>
              <w:t>ibadah haji namun</w:t>
            </w:r>
            <w:r w:rsidR="00D1489B" w:rsidRPr="00E35B73">
              <w:rPr>
                <w:rStyle w:val="Hyperlink"/>
                <w:noProof/>
                <w:rtl/>
              </w:rPr>
              <w:t xml:space="preserve"> </w:t>
            </w:r>
            <w:r w:rsidR="00D1489B" w:rsidRPr="00E35B73">
              <w:rPr>
                <w:rStyle w:val="Hyperlink"/>
                <w:noProof/>
              </w:rPr>
              <w:t>tidak berziarah ke makamku, maka dia telah menjauhiku"; "Barangsiapa berziarah ke makamku dan makam ayahku, Ibrahim, di tahun yang sama, maka aku menjaminkan surga untuk</w:t>
            </w:r>
            <w:r w:rsidR="00D1489B" w:rsidRPr="00E35B73">
              <w:rPr>
                <w:rStyle w:val="Hyperlink"/>
                <w:noProof/>
                <w:lang w:val="id-ID"/>
              </w:rPr>
              <w:t>-</w:t>
            </w:r>
            <w:r w:rsidR="00D1489B" w:rsidRPr="00E35B73">
              <w:rPr>
                <w:rStyle w:val="Hyperlink"/>
                <w:noProof/>
              </w:rPr>
              <w:t>nya kepada Allah"; "Siapa yang mengunjungiku setelah aku mati, maka seolah-olah</w:t>
            </w:r>
            <w:r w:rsidR="00D1489B" w:rsidRPr="00E35B73">
              <w:rPr>
                <w:rStyle w:val="Hyperlink"/>
                <w:noProof/>
                <w:rtl/>
              </w:rPr>
              <w:t xml:space="preserve"> </w:t>
            </w:r>
            <w:r w:rsidR="00D1489B" w:rsidRPr="00E35B73">
              <w:rPr>
                <w:rStyle w:val="Hyperlink"/>
                <w:noProof/>
              </w:rPr>
              <w:t>dia berkunjung kepadaku pada masa hidup"; "Siapa yang memiliki keyakinan pada sesuatu, niscaya sesuatu itu memberinya manfaat"; "Bertawasul</w:t>
            </w:r>
            <w:r w:rsidR="00D1489B" w:rsidRPr="00E35B73">
              <w:rPr>
                <w:rStyle w:val="Hyperlink"/>
                <w:noProof/>
                <w:lang w:val="id-ID"/>
              </w:rPr>
              <w:t>-</w:t>
            </w:r>
            <w:r w:rsidR="00D1489B" w:rsidRPr="00E35B73">
              <w:rPr>
                <w:rStyle w:val="Hyperlink"/>
                <w:noProof/>
              </w:rPr>
              <w:t>lah kalian dengan kedudukanku, karena kedudukanku mulia di sisi Allah"; "Wahai hamba-Ku! Taatilah Aku, niscaya Aku</w:t>
            </w:r>
            <w:r w:rsidR="00D1489B" w:rsidRPr="00E35B73">
              <w:rPr>
                <w:rStyle w:val="Hyperlink"/>
                <w:noProof/>
                <w:rtl/>
              </w:rPr>
              <w:t xml:space="preserve"> </w:t>
            </w:r>
            <w:r w:rsidR="00D1489B" w:rsidRPr="00E35B73">
              <w:rPr>
                <w:rStyle w:val="Hyperlink"/>
                <w:noProof/>
              </w:rPr>
              <w:t>akan menjadikanmu termasuk orang yang mampu mengatakan kepada sesuatu, "Kun" maka jadilah sesuatu itu"; "Sesung</w:t>
            </w:r>
            <w:r w:rsidR="00D1489B" w:rsidRPr="00E35B73">
              <w:rPr>
                <w:rStyle w:val="Hyperlink"/>
                <w:noProof/>
                <w:lang w:val="id-ID"/>
              </w:rPr>
              <w:t>-</w:t>
            </w:r>
            <w:r w:rsidR="00D1489B" w:rsidRPr="00E35B73">
              <w:rPr>
                <w:rStyle w:val="Hyperlink"/>
                <w:noProof/>
              </w:rPr>
              <w:t xml:space="preserve">guhnya Allah menciptakan makhluk dari cahaya nabi-Nya, Muhammad </w:t>
            </w:r>
            <w:r w:rsidR="00D1489B" w:rsidRPr="00E35B73">
              <w:rPr>
                <w:rStyle w:val="Hyperlink"/>
                <w:i/>
                <w:iCs/>
                <w:noProof/>
              </w:rPr>
              <w:t>ṣallallāhu ‘alaihi wa sallam</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_Toc506888739 \h </w:instrText>
            </w:r>
            <w:r w:rsidR="00D1489B">
              <w:rPr>
                <w:noProof/>
                <w:webHidden/>
              </w:rPr>
            </w:r>
            <w:r w:rsidR="00D1489B">
              <w:rPr>
                <w:noProof/>
                <w:webHidden/>
              </w:rPr>
              <w:fldChar w:fldCharType="separate"/>
            </w:r>
            <w:r w:rsidR="00FA7E42">
              <w:rPr>
                <w:noProof/>
                <w:webHidden/>
              </w:rPr>
              <w:t>96</w:t>
            </w:r>
            <w:r w:rsidR="00D1489B">
              <w:rPr>
                <w:noProof/>
                <w:webHidden/>
              </w:rPr>
              <w:fldChar w:fldCharType="end"/>
            </w:r>
          </w:hyperlink>
        </w:p>
        <w:p w14:paraId="4A553FA5" w14:textId="148600CC" w:rsidR="00D1489B" w:rsidRDefault="008D640E">
          <w:pPr>
            <w:pStyle w:val="TOC1"/>
            <w:rPr>
              <w:rFonts w:asciiTheme="minorHAnsi" w:eastAsiaTheme="minorEastAsia" w:hAnsiTheme="minorHAnsi" w:cstheme="minorBidi"/>
              <w:noProof/>
              <w:sz w:val="22"/>
              <w:szCs w:val="22"/>
            </w:rPr>
          </w:pPr>
          <w:hyperlink w:anchor="_Toc506888740" w:history="1">
            <w:r w:rsidR="00D1489B" w:rsidRPr="00E35B73">
              <w:rPr>
                <w:rStyle w:val="Hyperlink"/>
                <w:noProof/>
              </w:rPr>
              <w:t>Soal: Jika ditanyakan kepada Anda, bolehkah mengubur orang yang mati di dalam masjid serta membangun masjid di atas kuburan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_Toc506888740 \h </w:instrText>
            </w:r>
            <w:r w:rsidR="00D1489B">
              <w:rPr>
                <w:noProof/>
                <w:webHidden/>
              </w:rPr>
            </w:r>
            <w:r w:rsidR="00D1489B">
              <w:rPr>
                <w:noProof/>
                <w:webHidden/>
              </w:rPr>
              <w:fldChar w:fldCharType="separate"/>
            </w:r>
            <w:r w:rsidR="00FA7E42">
              <w:rPr>
                <w:noProof/>
                <w:webHidden/>
              </w:rPr>
              <w:t>98</w:t>
            </w:r>
            <w:r w:rsidR="00D1489B">
              <w:rPr>
                <w:noProof/>
                <w:webHidden/>
              </w:rPr>
              <w:fldChar w:fldCharType="end"/>
            </w:r>
          </w:hyperlink>
        </w:p>
        <w:p w14:paraId="43777D73" w14:textId="7115DFBF" w:rsidR="00D1489B" w:rsidRDefault="008D640E">
          <w:pPr>
            <w:pStyle w:val="TOC1"/>
            <w:rPr>
              <w:rFonts w:asciiTheme="minorHAnsi" w:eastAsiaTheme="minorEastAsia" w:hAnsiTheme="minorHAnsi" w:cstheme="minorBidi"/>
              <w:noProof/>
              <w:sz w:val="22"/>
              <w:szCs w:val="22"/>
            </w:rPr>
          </w:pPr>
          <w:hyperlink w:anchor="_Toc506888741" w:history="1">
            <w:r w:rsidR="00D1489B" w:rsidRPr="00E35B73">
              <w:rPr>
                <w:rStyle w:val="Hyperlink"/>
                <w:noProof/>
              </w:rPr>
              <w:t>Soal: Jika ditanyakan kepada Anda, apa hukum mendirikan bangunan di atas kuburan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_Toc506888741 \h </w:instrText>
            </w:r>
            <w:r w:rsidR="00D1489B">
              <w:rPr>
                <w:noProof/>
                <w:webHidden/>
              </w:rPr>
            </w:r>
            <w:r w:rsidR="00D1489B">
              <w:rPr>
                <w:noProof/>
                <w:webHidden/>
              </w:rPr>
              <w:fldChar w:fldCharType="separate"/>
            </w:r>
            <w:r w:rsidR="00FA7E42">
              <w:rPr>
                <w:noProof/>
                <w:webHidden/>
              </w:rPr>
              <w:t>99</w:t>
            </w:r>
            <w:r w:rsidR="00D1489B">
              <w:rPr>
                <w:noProof/>
                <w:webHidden/>
              </w:rPr>
              <w:fldChar w:fldCharType="end"/>
            </w:r>
          </w:hyperlink>
        </w:p>
        <w:p w14:paraId="5A147CD1" w14:textId="787A434A" w:rsidR="00D1489B" w:rsidRDefault="008D640E">
          <w:pPr>
            <w:pStyle w:val="TOC1"/>
            <w:rPr>
              <w:rFonts w:asciiTheme="minorHAnsi" w:eastAsiaTheme="minorEastAsia" w:hAnsiTheme="minorHAnsi" w:cstheme="minorBidi"/>
              <w:noProof/>
              <w:sz w:val="22"/>
              <w:szCs w:val="22"/>
            </w:rPr>
          </w:pPr>
          <w:hyperlink w:anchor="_Toc506888742" w:history="1">
            <w:r w:rsidR="00D1489B" w:rsidRPr="00E35B73">
              <w:rPr>
                <w:rStyle w:val="Hyperlink"/>
                <w:noProof/>
              </w:rPr>
              <w:t xml:space="preserve">Soal: Jika ditanyakan kepada Anda, apakah Rasulullah </w:t>
            </w:r>
            <w:r w:rsidR="00D1489B" w:rsidRPr="00E35B73">
              <w:rPr>
                <w:rStyle w:val="Hyperlink"/>
                <w:i/>
                <w:iCs/>
                <w:noProof/>
              </w:rPr>
              <w:t xml:space="preserve">ṣallallāhu ‘alaihi wa sallam </w:t>
            </w:r>
            <w:r w:rsidR="00D1489B" w:rsidRPr="00E35B73">
              <w:rPr>
                <w:rStyle w:val="Hyperlink"/>
                <w:noProof/>
              </w:rPr>
              <w:t>dimakamkan di dalam masjid sejak awal</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_Toc506888742 \h </w:instrText>
            </w:r>
            <w:r w:rsidR="00D1489B">
              <w:rPr>
                <w:noProof/>
                <w:webHidden/>
              </w:rPr>
            </w:r>
            <w:r w:rsidR="00D1489B">
              <w:rPr>
                <w:noProof/>
                <w:webHidden/>
              </w:rPr>
              <w:fldChar w:fldCharType="separate"/>
            </w:r>
            <w:r w:rsidR="00FA7E42">
              <w:rPr>
                <w:noProof/>
                <w:webHidden/>
              </w:rPr>
              <w:t>100</w:t>
            </w:r>
            <w:r w:rsidR="00D1489B">
              <w:rPr>
                <w:noProof/>
                <w:webHidden/>
              </w:rPr>
              <w:fldChar w:fldCharType="end"/>
            </w:r>
          </w:hyperlink>
        </w:p>
        <w:p w14:paraId="5F05482C" w14:textId="5B7438FC" w:rsidR="00D1489B" w:rsidRDefault="008D640E">
          <w:pPr>
            <w:pStyle w:val="TOC1"/>
            <w:rPr>
              <w:rFonts w:asciiTheme="minorHAnsi" w:eastAsiaTheme="minorEastAsia" w:hAnsiTheme="minorHAnsi" w:cstheme="minorBidi"/>
              <w:noProof/>
              <w:sz w:val="22"/>
              <w:szCs w:val="22"/>
            </w:rPr>
          </w:pPr>
          <w:hyperlink w:anchor="_Toc506888743" w:history="1">
            <w:r w:rsidR="00D1489B" w:rsidRPr="00E35B73">
              <w:rPr>
                <w:rStyle w:val="Hyperlink"/>
                <w:noProof/>
              </w:rPr>
              <w:t xml:space="preserve">Soal: Jika ditanyakan kepada Anda, apakah benar Rasulullah </w:t>
            </w:r>
            <w:r w:rsidR="00D1489B" w:rsidRPr="00E35B73">
              <w:rPr>
                <w:rStyle w:val="Hyperlink"/>
                <w:i/>
                <w:iCs/>
                <w:noProof/>
              </w:rPr>
              <w:t>ṣallallāhu ‘alaihi wa sallam</w:t>
            </w:r>
            <w:r w:rsidR="00D1489B" w:rsidRPr="00E35B73">
              <w:rPr>
                <w:rStyle w:val="Hyperlink"/>
                <w:noProof/>
              </w:rPr>
              <w:t xml:space="preserve"> hidup di dalam kuburnya dan akan keluar menemui manusia dalam perayaan Maulid Nabi yang disebut dengan ḥaḍrah, sebagaimana yang diyakini oleh sebagian orang</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_Toc506888743 \h </w:instrText>
            </w:r>
            <w:r w:rsidR="00D1489B">
              <w:rPr>
                <w:noProof/>
                <w:webHidden/>
              </w:rPr>
            </w:r>
            <w:r w:rsidR="00D1489B">
              <w:rPr>
                <w:noProof/>
                <w:webHidden/>
              </w:rPr>
              <w:fldChar w:fldCharType="separate"/>
            </w:r>
            <w:r w:rsidR="00FA7E42">
              <w:rPr>
                <w:noProof/>
                <w:webHidden/>
              </w:rPr>
              <w:t>103</w:t>
            </w:r>
            <w:r w:rsidR="00D1489B">
              <w:rPr>
                <w:noProof/>
                <w:webHidden/>
              </w:rPr>
              <w:fldChar w:fldCharType="end"/>
            </w:r>
          </w:hyperlink>
        </w:p>
        <w:p w14:paraId="68AEAF8D" w14:textId="6402C186" w:rsidR="00D1489B" w:rsidRDefault="008D640E">
          <w:pPr>
            <w:pStyle w:val="TOC1"/>
            <w:rPr>
              <w:rFonts w:asciiTheme="minorHAnsi" w:eastAsiaTheme="minorEastAsia" w:hAnsiTheme="minorHAnsi" w:cstheme="minorBidi"/>
              <w:noProof/>
              <w:sz w:val="22"/>
              <w:szCs w:val="22"/>
            </w:rPr>
          </w:pPr>
          <w:hyperlink w:anchor="_Toc506888744" w:history="1">
            <w:r w:rsidR="00D1489B" w:rsidRPr="00E35B73">
              <w:rPr>
                <w:rStyle w:val="Hyperlink"/>
                <w:noProof/>
              </w:rPr>
              <w:t>Soal: Jika ditanyakan kepada Anda, apakah bidah itu? Apa sajakah macam-macamnya dan apa hukum setiap macamnya? Dan apakah dalam Islam ada bidah hasanah (yang baik)</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_Toc506888744 \h </w:instrText>
            </w:r>
            <w:r w:rsidR="00D1489B">
              <w:rPr>
                <w:noProof/>
                <w:webHidden/>
              </w:rPr>
            </w:r>
            <w:r w:rsidR="00D1489B">
              <w:rPr>
                <w:noProof/>
                <w:webHidden/>
              </w:rPr>
              <w:fldChar w:fldCharType="separate"/>
            </w:r>
            <w:r w:rsidR="00FA7E42">
              <w:rPr>
                <w:noProof/>
                <w:webHidden/>
              </w:rPr>
              <w:t>105</w:t>
            </w:r>
            <w:r w:rsidR="00D1489B">
              <w:rPr>
                <w:noProof/>
                <w:webHidden/>
              </w:rPr>
              <w:fldChar w:fldCharType="end"/>
            </w:r>
          </w:hyperlink>
        </w:p>
        <w:p w14:paraId="10919FD3" w14:textId="678799AF" w:rsidR="00D1489B" w:rsidRDefault="008D640E">
          <w:pPr>
            <w:pStyle w:val="TOC1"/>
            <w:rPr>
              <w:rFonts w:asciiTheme="minorHAnsi" w:eastAsiaTheme="minorEastAsia" w:hAnsiTheme="minorHAnsi" w:cstheme="minorBidi"/>
              <w:noProof/>
              <w:sz w:val="22"/>
              <w:szCs w:val="22"/>
            </w:rPr>
          </w:pPr>
          <w:hyperlink w:anchor="_Toc506888745" w:history="1">
            <w:r w:rsidR="00D1489B" w:rsidRPr="00E35B73">
              <w:rPr>
                <w:rStyle w:val="Hyperlink"/>
                <w:noProof/>
                <w:lang w:val="id-ID"/>
              </w:rPr>
              <w:t xml:space="preserve">Soal: Jika ada yang bertanya kepada Anda, apa yang bisa dipahami dari sabda Nabi </w:t>
            </w:r>
            <w:r w:rsidR="00D1489B" w:rsidRPr="00E35B73">
              <w:rPr>
                <w:rStyle w:val="Hyperlink"/>
                <w:i/>
                <w:iCs/>
                <w:noProof/>
                <w:lang w:val="id-ID"/>
              </w:rPr>
              <w:t>ṣallallāhu ‘alaihi wa sallam</w:t>
            </w:r>
            <w:r w:rsidR="00D1489B" w:rsidRPr="00E35B73">
              <w:rPr>
                <w:rStyle w:val="Hyperlink"/>
                <w:noProof/>
                <w:lang w:val="id-ID"/>
              </w:rPr>
              <w:t xml:space="preserve"> (artinya), </w:t>
            </w:r>
            <w:r w:rsidR="00D1489B" w:rsidRPr="00E35B73">
              <w:rPr>
                <w:rStyle w:val="Hyperlink"/>
                <w:i/>
                <w:iCs/>
                <w:noProof/>
                <w:lang w:val="id-ID"/>
              </w:rPr>
              <w:t>"Barangsiapa mengadakan sunah yang baik maka dia memperoleh pahalanya dan sebesar pahala orang yang turut melakukannya?"</w:t>
            </w:r>
            <w:r w:rsidR="00D1489B">
              <w:rPr>
                <w:noProof/>
                <w:webHidden/>
              </w:rPr>
              <w:tab/>
            </w:r>
            <w:r w:rsidR="00D1489B">
              <w:rPr>
                <w:noProof/>
                <w:webHidden/>
              </w:rPr>
              <w:fldChar w:fldCharType="begin"/>
            </w:r>
            <w:r w:rsidR="00D1489B">
              <w:rPr>
                <w:noProof/>
                <w:webHidden/>
              </w:rPr>
              <w:instrText xml:space="preserve"> PAGEREF _Toc506888745 \h </w:instrText>
            </w:r>
            <w:r w:rsidR="00D1489B">
              <w:rPr>
                <w:noProof/>
                <w:webHidden/>
              </w:rPr>
            </w:r>
            <w:r w:rsidR="00D1489B">
              <w:rPr>
                <w:noProof/>
                <w:webHidden/>
              </w:rPr>
              <w:fldChar w:fldCharType="separate"/>
            </w:r>
            <w:r w:rsidR="00FA7E42">
              <w:rPr>
                <w:noProof/>
                <w:webHidden/>
              </w:rPr>
              <w:t>107</w:t>
            </w:r>
            <w:r w:rsidR="00D1489B">
              <w:rPr>
                <w:noProof/>
                <w:webHidden/>
              </w:rPr>
              <w:fldChar w:fldCharType="end"/>
            </w:r>
          </w:hyperlink>
        </w:p>
        <w:p w14:paraId="3DAD0ED6" w14:textId="54E83583" w:rsidR="00D1489B" w:rsidRDefault="008D640E">
          <w:pPr>
            <w:pStyle w:val="TOC1"/>
            <w:rPr>
              <w:rFonts w:asciiTheme="minorHAnsi" w:eastAsiaTheme="minorEastAsia" w:hAnsiTheme="minorHAnsi" w:cstheme="minorBidi"/>
              <w:noProof/>
              <w:sz w:val="22"/>
              <w:szCs w:val="22"/>
            </w:rPr>
          </w:pPr>
          <w:hyperlink w:anchor="_Toc506888746" w:history="1">
            <w:r w:rsidR="00D1489B" w:rsidRPr="00E35B73">
              <w:rPr>
                <w:rStyle w:val="Hyperlink"/>
                <w:noProof/>
              </w:rPr>
              <w:t xml:space="preserve">Soal: Jika ditanyakan kepada Anda, apa yang bisa dipahami dari pernyataan Umar </w:t>
            </w:r>
            <w:r w:rsidR="00D1489B" w:rsidRPr="00E35B73">
              <w:rPr>
                <w:rStyle w:val="Hyperlink"/>
                <w:i/>
                <w:iCs/>
                <w:noProof/>
              </w:rPr>
              <w:t>raḍiyallāhu 'anhu</w:t>
            </w:r>
            <w:r w:rsidR="00D1489B" w:rsidRPr="00E35B73">
              <w:rPr>
                <w:rStyle w:val="Hyperlink"/>
                <w:noProof/>
              </w:rPr>
              <w:t xml:space="preserve"> mengenai salat tarawih, "Ini sebaik-baik bidah" dan juga diadakannya azan kedua pada hari Jumat di masa Usman </w:t>
            </w:r>
            <w:r w:rsidR="00D1489B" w:rsidRPr="00E35B73">
              <w:rPr>
                <w:rStyle w:val="Hyperlink"/>
                <w:i/>
                <w:iCs/>
                <w:noProof/>
              </w:rPr>
              <w:t>raḍiyallāhu 'anhu</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_Toc506888746 \h </w:instrText>
            </w:r>
            <w:r w:rsidR="00D1489B">
              <w:rPr>
                <w:noProof/>
                <w:webHidden/>
              </w:rPr>
            </w:r>
            <w:r w:rsidR="00D1489B">
              <w:rPr>
                <w:noProof/>
                <w:webHidden/>
              </w:rPr>
              <w:fldChar w:fldCharType="separate"/>
            </w:r>
            <w:r w:rsidR="00FA7E42">
              <w:rPr>
                <w:noProof/>
                <w:webHidden/>
              </w:rPr>
              <w:t>107</w:t>
            </w:r>
            <w:r w:rsidR="00D1489B">
              <w:rPr>
                <w:noProof/>
                <w:webHidden/>
              </w:rPr>
              <w:fldChar w:fldCharType="end"/>
            </w:r>
          </w:hyperlink>
        </w:p>
        <w:p w14:paraId="331EEF86" w14:textId="6BDE024C" w:rsidR="00D1489B" w:rsidRDefault="008D640E">
          <w:pPr>
            <w:pStyle w:val="TOC1"/>
            <w:rPr>
              <w:rFonts w:asciiTheme="minorHAnsi" w:eastAsiaTheme="minorEastAsia" w:hAnsiTheme="minorHAnsi" w:cstheme="minorBidi"/>
              <w:noProof/>
              <w:sz w:val="22"/>
              <w:szCs w:val="22"/>
            </w:rPr>
          </w:pPr>
          <w:hyperlink w:anchor="_Toc506888747" w:history="1">
            <w:r w:rsidR="00D1489B" w:rsidRPr="00E35B73">
              <w:rPr>
                <w:rStyle w:val="Hyperlink"/>
                <w:noProof/>
              </w:rPr>
              <w:t>Soal: Jika ditanyakan kepada Anda, apakah mengadakan perayaan Maulid Nabi sunah atau bidah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_Toc506888747 \h </w:instrText>
            </w:r>
            <w:r w:rsidR="00D1489B">
              <w:rPr>
                <w:noProof/>
                <w:webHidden/>
              </w:rPr>
            </w:r>
            <w:r w:rsidR="00D1489B">
              <w:rPr>
                <w:noProof/>
                <w:webHidden/>
              </w:rPr>
              <w:fldChar w:fldCharType="separate"/>
            </w:r>
            <w:r w:rsidR="00FA7E42">
              <w:rPr>
                <w:noProof/>
                <w:webHidden/>
              </w:rPr>
              <w:t>110</w:t>
            </w:r>
            <w:r w:rsidR="00D1489B">
              <w:rPr>
                <w:noProof/>
                <w:webHidden/>
              </w:rPr>
              <w:fldChar w:fldCharType="end"/>
            </w:r>
          </w:hyperlink>
        </w:p>
        <w:p w14:paraId="44D7C1F8" w14:textId="23D7BC1C" w:rsidR="00D1489B" w:rsidRDefault="008D640E">
          <w:pPr>
            <w:pStyle w:val="TOC1"/>
            <w:rPr>
              <w:rFonts w:asciiTheme="minorHAnsi" w:eastAsiaTheme="minorEastAsia" w:hAnsiTheme="minorHAnsi" w:cstheme="minorBidi"/>
              <w:noProof/>
              <w:sz w:val="22"/>
              <w:szCs w:val="22"/>
            </w:rPr>
          </w:pPr>
          <w:hyperlink w:anchor="_Toc506888748" w:history="1">
            <w:r w:rsidR="00D1489B" w:rsidRPr="00E35B73">
              <w:rPr>
                <w:rStyle w:val="Hyperlink"/>
                <w:noProof/>
              </w:rPr>
              <w:t>Soal: Jika ditanyakan kepada Anda, apa hukum belajar sihir atau mempraktikkannya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_Toc506888748 \h </w:instrText>
            </w:r>
            <w:r w:rsidR="00D1489B">
              <w:rPr>
                <w:noProof/>
                <w:webHidden/>
              </w:rPr>
            </w:r>
            <w:r w:rsidR="00D1489B">
              <w:rPr>
                <w:noProof/>
                <w:webHidden/>
              </w:rPr>
              <w:fldChar w:fldCharType="separate"/>
            </w:r>
            <w:r w:rsidR="00FA7E42">
              <w:rPr>
                <w:noProof/>
                <w:webHidden/>
              </w:rPr>
              <w:t>111</w:t>
            </w:r>
            <w:r w:rsidR="00D1489B">
              <w:rPr>
                <w:noProof/>
                <w:webHidden/>
              </w:rPr>
              <w:fldChar w:fldCharType="end"/>
            </w:r>
          </w:hyperlink>
        </w:p>
        <w:p w14:paraId="24391C37" w14:textId="25636634" w:rsidR="00D1489B" w:rsidRDefault="008D640E">
          <w:pPr>
            <w:pStyle w:val="TOC1"/>
            <w:rPr>
              <w:rFonts w:asciiTheme="minorHAnsi" w:eastAsiaTheme="minorEastAsia" w:hAnsiTheme="minorHAnsi" w:cstheme="minorBidi"/>
              <w:noProof/>
              <w:sz w:val="22"/>
              <w:szCs w:val="22"/>
            </w:rPr>
          </w:pPr>
          <w:hyperlink w:anchor="_Toc506888749" w:history="1">
            <w:r w:rsidR="00D1489B" w:rsidRPr="00E35B73">
              <w:rPr>
                <w:rStyle w:val="Hyperlink"/>
                <w:noProof/>
              </w:rPr>
              <w:t xml:space="preserve">Soal: Jika ditanyakan kepada Anda, apakah yang dilakukan oleh para pesulap seperti menikam diri dan memakan benda keras termasuk sihir dan sulap ataukah </w:t>
            </w:r>
            <w:r w:rsidR="00D1489B" w:rsidRPr="00E35B73">
              <w:rPr>
                <w:rStyle w:val="Hyperlink"/>
                <w:i/>
                <w:iCs/>
                <w:noProof/>
              </w:rPr>
              <w:t>karāmah</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_Toc506888749 \h </w:instrText>
            </w:r>
            <w:r w:rsidR="00D1489B">
              <w:rPr>
                <w:noProof/>
                <w:webHidden/>
              </w:rPr>
            </w:r>
            <w:r w:rsidR="00D1489B">
              <w:rPr>
                <w:noProof/>
                <w:webHidden/>
              </w:rPr>
              <w:fldChar w:fldCharType="separate"/>
            </w:r>
            <w:r w:rsidR="00FA7E42">
              <w:rPr>
                <w:noProof/>
                <w:webHidden/>
              </w:rPr>
              <w:t>113</w:t>
            </w:r>
            <w:r w:rsidR="00D1489B">
              <w:rPr>
                <w:noProof/>
                <w:webHidden/>
              </w:rPr>
              <w:fldChar w:fldCharType="end"/>
            </w:r>
          </w:hyperlink>
        </w:p>
        <w:p w14:paraId="3DFC2AA5" w14:textId="585F6CDB" w:rsidR="00D1489B" w:rsidRDefault="008D640E">
          <w:pPr>
            <w:pStyle w:val="TOC1"/>
            <w:rPr>
              <w:rFonts w:asciiTheme="minorHAnsi" w:eastAsiaTheme="minorEastAsia" w:hAnsiTheme="minorHAnsi" w:cstheme="minorBidi"/>
              <w:noProof/>
              <w:sz w:val="22"/>
              <w:szCs w:val="22"/>
            </w:rPr>
          </w:pPr>
          <w:hyperlink w:anchor="_Toc506888750" w:history="1">
            <w:r w:rsidR="00D1489B" w:rsidRPr="00E35B73">
              <w:rPr>
                <w:rStyle w:val="Hyperlink"/>
                <w:noProof/>
              </w:rPr>
              <w:t>Soal: Jika ditanyakan kepada Anda, apa hukum pergi ke tukang sihir untuk berobat</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_Toc506888750 \h </w:instrText>
            </w:r>
            <w:r w:rsidR="00D1489B">
              <w:rPr>
                <w:noProof/>
                <w:webHidden/>
              </w:rPr>
            </w:r>
            <w:r w:rsidR="00D1489B">
              <w:rPr>
                <w:noProof/>
                <w:webHidden/>
              </w:rPr>
              <w:fldChar w:fldCharType="separate"/>
            </w:r>
            <w:r w:rsidR="00FA7E42">
              <w:rPr>
                <w:noProof/>
                <w:webHidden/>
              </w:rPr>
              <w:t>115</w:t>
            </w:r>
            <w:r w:rsidR="00D1489B">
              <w:rPr>
                <w:noProof/>
                <w:webHidden/>
              </w:rPr>
              <w:fldChar w:fldCharType="end"/>
            </w:r>
          </w:hyperlink>
        </w:p>
        <w:p w14:paraId="0DFCCC6B" w14:textId="2DAB6F7C" w:rsidR="00D1489B" w:rsidRDefault="008D640E">
          <w:pPr>
            <w:pStyle w:val="TOC1"/>
            <w:rPr>
              <w:rFonts w:asciiTheme="minorHAnsi" w:eastAsiaTheme="minorEastAsia" w:hAnsiTheme="minorHAnsi" w:cstheme="minorBidi"/>
              <w:noProof/>
              <w:sz w:val="22"/>
              <w:szCs w:val="22"/>
            </w:rPr>
          </w:pPr>
          <w:hyperlink w:anchor="_Toc506888751" w:history="1">
            <w:r w:rsidR="00D1489B" w:rsidRPr="00E35B73">
              <w:rPr>
                <w:rStyle w:val="Hyperlink"/>
                <w:noProof/>
              </w:rPr>
              <w:t>Soal: Jika ditanyakan kepada Anda, bagaimana cara mencegah gangguan sihir sebelum terjadi dan bagaimana mengatasinya jika telah terjadi</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_Toc506888751 \h </w:instrText>
            </w:r>
            <w:r w:rsidR="00D1489B">
              <w:rPr>
                <w:noProof/>
                <w:webHidden/>
              </w:rPr>
            </w:r>
            <w:r w:rsidR="00D1489B">
              <w:rPr>
                <w:noProof/>
                <w:webHidden/>
              </w:rPr>
              <w:fldChar w:fldCharType="separate"/>
            </w:r>
            <w:r w:rsidR="00FA7E42">
              <w:rPr>
                <w:noProof/>
                <w:webHidden/>
              </w:rPr>
              <w:t>115</w:t>
            </w:r>
            <w:r w:rsidR="00D1489B">
              <w:rPr>
                <w:noProof/>
                <w:webHidden/>
              </w:rPr>
              <w:fldChar w:fldCharType="end"/>
            </w:r>
          </w:hyperlink>
        </w:p>
        <w:p w14:paraId="363ADB7F" w14:textId="5AAC5378" w:rsidR="00D1489B" w:rsidRDefault="008D640E">
          <w:pPr>
            <w:pStyle w:val="TOC1"/>
            <w:rPr>
              <w:rFonts w:asciiTheme="minorHAnsi" w:eastAsiaTheme="minorEastAsia" w:hAnsiTheme="minorHAnsi" w:cstheme="minorBidi"/>
              <w:noProof/>
              <w:sz w:val="22"/>
              <w:szCs w:val="22"/>
            </w:rPr>
          </w:pPr>
          <w:hyperlink w:anchor="_Toc506888752" w:history="1">
            <w:r w:rsidR="00D1489B" w:rsidRPr="00E35B73">
              <w:rPr>
                <w:rStyle w:val="Hyperlink"/>
                <w:noProof/>
              </w:rPr>
              <w:t xml:space="preserve">Soal: Jika ditanyakan kepada Anda, bolehkah mendatangi dukun, peramal, penyihir, atau orang </w:t>
            </w:r>
            <w:r w:rsidR="00D1489B" w:rsidRPr="00E35B73">
              <w:rPr>
                <w:rStyle w:val="Hyperlink"/>
                <w:noProof/>
              </w:rPr>
              <w:lastRenderedPageBreak/>
              <w:t>yang mengaku mengetahui gaib dengan membaca cangkir atau telapak tangan dan yang mengaku mengetahui masa depan melalui rasi bintang dan zodiak</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_Toc506888752 \h </w:instrText>
            </w:r>
            <w:r w:rsidR="00D1489B">
              <w:rPr>
                <w:noProof/>
                <w:webHidden/>
              </w:rPr>
            </w:r>
            <w:r w:rsidR="00D1489B">
              <w:rPr>
                <w:noProof/>
                <w:webHidden/>
              </w:rPr>
              <w:fldChar w:fldCharType="separate"/>
            </w:r>
            <w:r w:rsidR="00FA7E42">
              <w:rPr>
                <w:noProof/>
                <w:webHidden/>
              </w:rPr>
              <w:t>117</w:t>
            </w:r>
            <w:r w:rsidR="00D1489B">
              <w:rPr>
                <w:noProof/>
                <w:webHidden/>
              </w:rPr>
              <w:fldChar w:fldCharType="end"/>
            </w:r>
          </w:hyperlink>
        </w:p>
        <w:p w14:paraId="0B035A93" w14:textId="5F9D0A57" w:rsidR="00D1489B" w:rsidRDefault="008D640E">
          <w:pPr>
            <w:pStyle w:val="TOC1"/>
            <w:rPr>
              <w:rFonts w:asciiTheme="minorHAnsi" w:eastAsiaTheme="minorEastAsia" w:hAnsiTheme="minorHAnsi" w:cstheme="minorBidi"/>
              <w:noProof/>
              <w:sz w:val="22"/>
              <w:szCs w:val="22"/>
            </w:rPr>
          </w:pPr>
          <w:hyperlink w:anchor="_Toc506888753" w:history="1">
            <w:r w:rsidR="00D1489B" w:rsidRPr="00E35B73">
              <w:rPr>
                <w:rStyle w:val="Hyperlink"/>
                <w:noProof/>
              </w:rPr>
              <w:t>Soal: Jika ditanyakan kepada Anda, apa pendapat Anda mengenai hadis ini (artinya), "Pelajarilah sihir, namun jangan dipraktikkan</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_Toc506888753 \h </w:instrText>
            </w:r>
            <w:r w:rsidR="00D1489B">
              <w:rPr>
                <w:noProof/>
                <w:webHidden/>
              </w:rPr>
            </w:r>
            <w:r w:rsidR="00D1489B">
              <w:rPr>
                <w:noProof/>
                <w:webHidden/>
              </w:rPr>
              <w:fldChar w:fldCharType="separate"/>
            </w:r>
            <w:r w:rsidR="00FA7E42">
              <w:rPr>
                <w:noProof/>
                <w:webHidden/>
              </w:rPr>
              <w:t>118</w:t>
            </w:r>
            <w:r w:rsidR="00D1489B">
              <w:rPr>
                <w:noProof/>
                <w:webHidden/>
              </w:rPr>
              <w:fldChar w:fldCharType="end"/>
            </w:r>
          </w:hyperlink>
        </w:p>
        <w:p w14:paraId="1AB67F2A" w14:textId="473ED18C" w:rsidR="00D1489B" w:rsidRDefault="008D640E">
          <w:pPr>
            <w:pStyle w:val="TOC1"/>
            <w:rPr>
              <w:rFonts w:asciiTheme="minorHAnsi" w:eastAsiaTheme="minorEastAsia" w:hAnsiTheme="minorHAnsi" w:cstheme="minorBidi"/>
              <w:noProof/>
              <w:sz w:val="22"/>
              <w:szCs w:val="22"/>
            </w:rPr>
          </w:pPr>
          <w:hyperlink w:anchor="_Toc506888754" w:history="1">
            <w:r w:rsidR="00D1489B" w:rsidRPr="00E35B73">
              <w:rPr>
                <w:rStyle w:val="Hyperlink"/>
                <w:noProof/>
              </w:rPr>
              <w:t>Soal: Jika ditanyakan kepada Anda, siapakah manusia yang paling utama setelah para nabi</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_Toc506888754 \h </w:instrText>
            </w:r>
            <w:r w:rsidR="00D1489B">
              <w:rPr>
                <w:noProof/>
                <w:webHidden/>
              </w:rPr>
            </w:r>
            <w:r w:rsidR="00D1489B">
              <w:rPr>
                <w:noProof/>
                <w:webHidden/>
              </w:rPr>
              <w:fldChar w:fldCharType="separate"/>
            </w:r>
            <w:r w:rsidR="00FA7E42">
              <w:rPr>
                <w:noProof/>
                <w:webHidden/>
              </w:rPr>
              <w:t>118</w:t>
            </w:r>
            <w:r w:rsidR="00D1489B">
              <w:rPr>
                <w:noProof/>
                <w:webHidden/>
              </w:rPr>
              <w:fldChar w:fldCharType="end"/>
            </w:r>
          </w:hyperlink>
        </w:p>
        <w:p w14:paraId="663925DA" w14:textId="3B664340" w:rsidR="00D1489B" w:rsidRDefault="008D640E">
          <w:pPr>
            <w:pStyle w:val="TOC1"/>
            <w:rPr>
              <w:rFonts w:asciiTheme="minorHAnsi" w:eastAsiaTheme="minorEastAsia" w:hAnsiTheme="minorHAnsi" w:cstheme="minorBidi"/>
              <w:noProof/>
              <w:sz w:val="22"/>
              <w:szCs w:val="22"/>
            </w:rPr>
          </w:pPr>
          <w:hyperlink w:anchor="_Toc506888755" w:history="1">
            <w:r w:rsidR="00D1489B" w:rsidRPr="00E35B73">
              <w:rPr>
                <w:rStyle w:val="Hyperlink"/>
                <w:noProof/>
              </w:rPr>
              <w:t xml:space="preserve">Soal: Jika ditanyakan kepada Anda, apa kewajiban kita kepada para sahabat </w:t>
            </w:r>
            <w:r w:rsidR="00D1489B" w:rsidRPr="00E35B73">
              <w:rPr>
                <w:rStyle w:val="Hyperlink"/>
                <w:i/>
                <w:iCs/>
                <w:noProof/>
              </w:rPr>
              <w:t>raḍiyallāhu 'anhum</w:t>
            </w:r>
            <w:r w:rsidR="00D1489B" w:rsidRPr="00E35B73">
              <w:rPr>
                <w:rStyle w:val="Hyperlink"/>
                <w:noProof/>
              </w:rPr>
              <w:t>, dan apa hukum mencela salah satu dari mereka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_Toc506888755 \h </w:instrText>
            </w:r>
            <w:r w:rsidR="00D1489B">
              <w:rPr>
                <w:noProof/>
                <w:webHidden/>
              </w:rPr>
            </w:r>
            <w:r w:rsidR="00D1489B">
              <w:rPr>
                <w:noProof/>
                <w:webHidden/>
              </w:rPr>
              <w:fldChar w:fldCharType="separate"/>
            </w:r>
            <w:r w:rsidR="00FA7E42">
              <w:rPr>
                <w:noProof/>
                <w:webHidden/>
              </w:rPr>
              <w:t>119</w:t>
            </w:r>
            <w:r w:rsidR="00D1489B">
              <w:rPr>
                <w:noProof/>
                <w:webHidden/>
              </w:rPr>
              <w:fldChar w:fldCharType="end"/>
            </w:r>
          </w:hyperlink>
        </w:p>
        <w:p w14:paraId="396E13DB" w14:textId="685719A9" w:rsidR="00D1489B" w:rsidRDefault="008D640E">
          <w:pPr>
            <w:pStyle w:val="TOC1"/>
            <w:rPr>
              <w:rFonts w:asciiTheme="minorHAnsi" w:eastAsiaTheme="minorEastAsia" w:hAnsiTheme="minorHAnsi" w:cstheme="minorBidi"/>
              <w:noProof/>
              <w:sz w:val="22"/>
              <w:szCs w:val="22"/>
            </w:rPr>
          </w:pPr>
          <w:hyperlink w:anchor="_Toc506888756" w:history="1">
            <w:r w:rsidR="00D1489B" w:rsidRPr="00E35B73">
              <w:rPr>
                <w:rStyle w:val="Hyperlink"/>
                <w:noProof/>
              </w:rPr>
              <w:t xml:space="preserve">Soal: Jika ditanyakan kepada Anda, apa hukuman orang yang mencela salah seorang sahabat Nabi </w:t>
            </w:r>
            <w:r w:rsidR="00D1489B" w:rsidRPr="00E35B73">
              <w:rPr>
                <w:rStyle w:val="Hyperlink"/>
                <w:i/>
                <w:iCs/>
                <w:noProof/>
              </w:rPr>
              <w:t>ṣallallāhu ‘alaihi wa sallam</w:t>
            </w:r>
            <w:r w:rsidR="00D1489B" w:rsidRPr="00E35B73">
              <w:rPr>
                <w:rStyle w:val="Hyperlink"/>
                <w:noProof/>
              </w:rPr>
              <w:t xml:space="preserve"> atau mencela salah satu </w:t>
            </w:r>
            <w:r w:rsidR="00D1489B" w:rsidRPr="00E35B73">
              <w:rPr>
                <w:rStyle w:val="Hyperlink"/>
                <w:i/>
                <w:iCs/>
                <w:noProof/>
              </w:rPr>
              <w:t>ummahātul mu`minīn</w:t>
            </w:r>
            <w:r w:rsidR="00D1489B" w:rsidRPr="00E35B73">
              <w:rPr>
                <w:rStyle w:val="Hyperlink"/>
                <w:i/>
                <w:iCs/>
                <w:noProof/>
                <w:lang w:val="id-ID"/>
              </w:rPr>
              <w:t>?</w:t>
            </w:r>
            <w:r w:rsidR="00D1489B">
              <w:rPr>
                <w:noProof/>
                <w:webHidden/>
              </w:rPr>
              <w:tab/>
            </w:r>
            <w:r w:rsidR="00D1489B">
              <w:rPr>
                <w:noProof/>
                <w:webHidden/>
              </w:rPr>
              <w:fldChar w:fldCharType="begin"/>
            </w:r>
            <w:r w:rsidR="00D1489B">
              <w:rPr>
                <w:noProof/>
                <w:webHidden/>
              </w:rPr>
              <w:instrText xml:space="preserve"> PAGEREF _Toc506888756 \h </w:instrText>
            </w:r>
            <w:r w:rsidR="00D1489B">
              <w:rPr>
                <w:noProof/>
                <w:webHidden/>
              </w:rPr>
            </w:r>
            <w:r w:rsidR="00D1489B">
              <w:rPr>
                <w:noProof/>
                <w:webHidden/>
              </w:rPr>
              <w:fldChar w:fldCharType="separate"/>
            </w:r>
            <w:r w:rsidR="00FA7E42">
              <w:rPr>
                <w:noProof/>
                <w:webHidden/>
              </w:rPr>
              <w:t>122</w:t>
            </w:r>
            <w:r w:rsidR="00D1489B">
              <w:rPr>
                <w:noProof/>
                <w:webHidden/>
              </w:rPr>
              <w:fldChar w:fldCharType="end"/>
            </w:r>
          </w:hyperlink>
        </w:p>
        <w:p w14:paraId="4EFC9578" w14:textId="07B298D9" w:rsidR="00D1489B" w:rsidRDefault="008D640E">
          <w:pPr>
            <w:pStyle w:val="TOC1"/>
            <w:rPr>
              <w:rFonts w:asciiTheme="minorHAnsi" w:eastAsiaTheme="minorEastAsia" w:hAnsiTheme="minorHAnsi" w:cstheme="minorBidi"/>
              <w:noProof/>
              <w:sz w:val="22"/>
              <w:szCs w:val="22"/>
            </w:rPr>
          </w:pPr>
          <w:hyperlink w:anchor="_Toc506888757" w:history="1">
            <w:r w:rsidR="00D1489B" w:rsidRPr="00E35B73">
              <w:rPr>
                <w:rStyle w:val="Hyperlink"/>
                <w:noProof/>
              </w:rPr>
              <w:t>Soal: Jika ditanyakan kepada Anda, bolehkah berpendapat penyatuan agama-agama</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_Toc506888757 \h </w:instrText>
            </w:r>
            <w:r w:rsidR="00D1489B">
              <w:rPr>
                <w:noProof/>
                <w:webHidden/>
              </w:rPr>
            </w:r>
            <w:r w:rsidR="00D1489B">
              <w:rPr>
                <w:noProof/>
                <w:webHidden/>
              </w:rPr>
              <w:fldChar w:fldCharType="separate"/>
            </w:r>
            <w:r w:rsidR="00FA7E42">
              <w:rPr>
                <w:noProof/>
                <w:webHidden/>
              </w:rPr>
              <w:t>122</w:t>
            </w:r>
            <w:r w:rsidR="00D1489B">
              <w:rPr>
                <w:noProof/>
                <w:webHidden/>
              </w:rPr>
              <w:fldChar w:fldCharType="end"/>
            </w:r>
          </w:hyperlink>
        </w:p>
        <w:p w14:paraId="4AFEFF6C" w14:textId="7BFCF2C0" w:rsidR="00D1489B" w:rsidRDefault="008D640E">
          <w:pPr>
            <w:pStyle w:val="TOC1"/>
            <w:rPr>
              <w:rFonts w:asciiTheme="minorHAnsi" w:eastAsiaTheme="minorEastAsia" w:hAnsiTheme="minorHAnsi" w:cstheme="minorBidi"/>
              <w:noProof/>
              <w:sz w:val="22"/>
              <w:szCs w:val="22"/>
            </w:rPr>
          </w:pPr>
          <w:hyperlink w:anchor="_Toc506888758" w:history="1">
            <w:r w:rsidR="00D1489B" w:rsidRPr="00E35B73">
              <w:rPr>
                <w:rStyle w:val="Hyperlink"/>
                <w:noProof/>
              </w:rPr>
              <w:t>Soal: Jika ditanyakan kepada Anda, apa buah dari beriman kepada Allah dan mentauhidkan-Nya serta isti</w:t>
            </w:r>
            <w:r w:rsidR="00D1489B" w:rsidRPr="00E35B73">
              <w:rPr>
                <w:rStyle w:val="Hyperlink"/>
                <w:noProof/>
                <w:lang w:val="id-ID"/>
              </w:rPr>
              <w:t>k</w:t>
            </w:r>
            <w:r w:rsidR="00D1489B" w:rsidRPr="00E35B73">
              <w:rPr>
                <w:rStyle w:val="Hyperlink"/>
                <w:noProof/>
              </w:rPr>
              <w:t>a</w:t>
            </w:r>
            <w:r w:rsidR="00D1489B" w:rsidRPr="00E35B73">
              <w:rPr>
                <w:rStyle w:val="Hyperlink"/>
                <w:noProof/>
                <w:lang w:val="id-ID"/>
              </w:rPr>
              <w:t>-</w:t>
            </w:r>
            <w:r w:rsidR="00D1489B" w:rsidRPr="00E35B73">
              <w:rPr>
                <w:rStyle w:val="Hyperlink"/>
                <w:noProof/>
              </w:rPr>
              <w:t xml:space="preserve">mah di atas sunah Rasulullah </w:t>
            </w:r>
            <w:r w:rsidR="00D1489B" w:rsidRPr="00E35B73">
              <w:rPr>
                <w:rStyle w:val="Hyperlink"/>
                <w:i/>
                <w:iCs/>
                <w:noProof/>
              </w:rPr>
              <w:t>ṣallallāhu ‘alaihi wa sallam</w:t>
            </w:r>
            <w:r w:rsidR="00D1489B" w:rsidRPr="00E35B73">
              <w:rPr>
                <w:rStyle w:val="Hyperlink"/>
                <w:noProof/>
                <w:lang w:val="id-ID"/>
              </w:rPr>
              <w:t>?</w:t>
            </w:r>
            <w:r w:rsidR="00D1489B">
              <w:rPr>
                <w:noProof/>
                <w:webHidden/>
              </w:rPr>
              <w:tab/>
            </w:r>
            <w:r w:rsidR="00D1489B">
              <w:rPr>
                <w:noProof/>
                <w:webHidden/>
              </w:rPr>
              <w:fldChar w:fldCharType="begin"/>
            </w:r>
            <w:r w:rsidR="00D1489B">
              <w:rPr>
                <w:noProof/>
                <w:webHidden/>
              </w:rPr>
              <w:instrText xml:space="preserve"> PAGEREF _Toc506888758 \h </w:instrText>
            </w:r>
            <w:r w:rsidR="00D1489B">
              <w:rPr>
                <w:noProof/>
                <w:webHidden/>
              </w:rPr>
            </w:r>
            <w:r w:rsidR="00D1489B">
              <w:rPr>
                <w:noProof/>
                <w:webHidden/>
              </w:rPr>
              <w:fldChar w:fldCharType="separate"/>
            </w:r>
            <w:r w:rsidR="00FA7E42">
              <w:rPr>
                <w:noProof/>
                <w:webHidden/>
              </w:rPr>
              <w:t>124</w:t>
            </w:r>
            <w:r w:rsidR="00D1489B">
              <w:rPr>
                <w:noProof/>
                <w:webHidden/>
              </w:rPr>
              <w:fldChar w:fldCharType="end"/>
            </w:r>
          </w:hyperlink>
        </w:p>
        <w:p w14:paraId="3399C27A" w14:textId="52503BDA" w:rsidR="00D1489B" w:rsidRDefault="008D640E">
          <w:pPr>
            <w:pStyle w:val="TOC1"/>
            <w:rPr>
              <w:rFonts w:asciiTheme="minorHAnsi" w:eastAsiaTheme="minorEastAsia" w:hAnsiTheme="minorHAnsi" w:cstheme="minorBidi"/>
              <w:noProof/>
              <w:sz w:val="22"/>
              <w:szCs w:val="22"/>
            </w:rPr>
          </w:pPr>
          <w:hyperlink w:anchor="_Toc506888759" w:history="1">
            <w:r w:rsidR="00D1489B" w:rsidRPr="00E35B73">
              <w:rPr>
                <w:rStyle w:val="Hyperlink"/>
                <w:noProof/>
              </w:rPr>
              <w:t>Penutup</w:t>
            </w:r>
            <w:r w:rsidR="00D1489B">
              <w:rPr>
                <w:noProof/>
                <w:webHidden/>
              </w:rPr>
              <w:tab/>
            </w:r>
            <w:r w:rsidR="00D1489B">
              <w:rPr>
                <w:noProof/>
                <w:webHidden/>
              </w:rPr>
              <w:fldChar w:fldCharType="begin"/>
            </w:r>
            <w:r w:rsidR="00D1489B">
              <w:rPr>
                <w:noProof/>
                <w:webHidden/>
              </w:rPr>
              <w:instrText xml:space="preserve"> PAGEREF _Toc506888759 \h </w:instrText>
            </w:r>
            <w:r w:rsidR="00D1489B">
              <w:rPr>
                <w:noProof/>
                <w:webHidden/>
              </w:rPr>
            </w:r>
            <w:r w:rsidR="00D1489B">
              <w:rPr>
                <w:noProof/>
                <w:webHidden/>
              </w:rPr>
              <w:fldChar w:fldCharType="separate"/>
            </w:r>
            <w:r w:rsidR="00FA7E42">
              <w:rPr>
                <w:noProof/>
                <w:webHidden/>
              </w:rPr>
              <w:t>126</w:t>
            </w:r>
            <w:r w:rsidR="00D1489B">
              <w:rPr>
                <w:noProof/>
                <w:webHidden/>
              </w:rPr>
              <w:fldChar w:fldCharType="end"/>
            </w:r>
          </w:hyperlink>
        </w:p>
        <w:p w14:paraId="2CC69FE8" w14:textId="77777777" w:rsidR="001B6517" w:rsidRPr="001B6517" w:rsidRDefault="001B6517" w:rsidP="001B6517">
          <w:pPr>
            <w:jc w:val="both"/>
            <w:rPr>
              <w:sz w:val="20"/>
              <w:szCs w:val="20"/>
            </w:rPr>
          </w:pPr>
          <w:r w:rsidRPr="001B6517">
            <w:rPr>
              <w:b/>
              <w:bCs/>
              <w:noProof/>
              <w:sz w:val="20"/>
              <w:szCs w:val="20"/>
            </w:rPr>
            <w:fldChar w:fldCharType="end"/>
          </w:r>
        </w:p>
      </w:sdtContent>
    </w:sdt>
    <w:p w14:paraId="5AF15C19" w14:textId="4E404465" w:rsidR="007762F9" w:rsidRDefault="007762F9" w:rsidP="001B6517">
      <w:pPr>
        <w:bidi w:val="0"/>
        <w:spacing w:line="240" w:lineRule="auto"/>
        <w:jc w:val="both"/>
        <w:rPr>
          <w:rFonts w:asciiTheme="majorHAnsi" w:hAnsiTheme="majorHAnsi" w:cs="KFGQPC Uthman Taha Naskh"/>
          <w:sz w:val="26"/>
          <w:szCs w:val="26"/>
          <w:rtl/>
        </w:rPr>
      </w:pPr>
    </w:p>
    <w:p w14:paraId="128CA6CB" w14:textId="38E773E4" w:rsidR="00BF06AF" w:rsidRDefault="00BF06AF" w:rsidP="00BF06AF">
      <w:pPr>
        <w:bidi w:val="0"/>
        <w:spacing w:line="240" w:lineRule="auto"/>
        <w:jc w:val="both"/>
        <w:rPr>
          <w:rFonts w:asciiTheme="majorHAnsi" w:hAnsiTheme="majorHAnsi" w:cs="KFGQPC Uthman Taha Naskh"/>
          <w:sz w:val="26"/>
          <w:szCs w:val="26"/>
          <w:rtl/>
        </w:rPr>
      </w:pPr>
    </w:p>
    <w:p w14:paraId="2255C9DF" w14:textId="502E33E5" w:rsidR="00BF06AF" w:rsidRDefault="00BF06AF" w:rsidP="00BF06AF">
      <w:pPr>
        <w:bidi w:val="0"/>
        <w:spacing w:line="240" w:lineRule="auto"/>
        <w:jc w:val="both"/>
        <w:rPr>
          <w:rFonts w:asciiTheme="majorHAnsi" w:hAnsiTheme="majorHAnsi" w:cs="KFGQPC Uthman Taha Naskh"/>
          <w:sz w:val="26"/>
          <w:szCs w:val="26"/>
          <w:rtl/>
        </w:rPr>
      </w:pPr>
    </w:p>
    <w:p w14:paraId="1789C7C3" w14:textId="1BC14913" w:rsidR="00BF06AF" w:rsidRDefault="00BF06AF" w:rsidP="00BF06AF">
      <w:pPr>
        <w:bidi w:val="0"/>
        <w:spacing w:line="240" w:lineRule="auto"/>
        <w:jc w:val="both"/>
        <w:rPr>
          <w:rFonts w:asciiTheme="majorHAnsi" w:hAnsiTheme="majorHAnsi" w:cs="KFGQPC Uthman Taha Naskh"/>
          <w:sz w:val="26"/>
          <w:szCs w:val="26"/>
          <w:rtl/>
        </w:rPr>
      </w:pPr>
    </w:p>
    <w:p w14:paraId="37FED08F" w14:textId="77777777" w:rsidR="00BF06AF" w:rsidRPr="004B6D3A" w:rsidRDefault="00BF06AF" w:rsidP="00BF06AF">
      <w:pPr>
        <w:spacing w:line="240" w:lineRule="auto"/>
        <w:jc w:val="center"/>
        <w:rPr>
          <w:rFonts w:ascii="ae_AlArabiya" w:hAnsi="ae_AlArabiya" w:cs="KFGQPC Uthman Taha Naskh"/>
          <w:b/>
          <w:bCs/>
          <w:sz w:val="40"/>
          <w:szCs w:val="44"/>
          <w:rtl/>
        </w:rPr>
      </w:pPr>
      <w:r>
        <w:rPr>
          <w:rFonts w:ascii="ae_AlArabiya" w:hAnsi="ae_AlArabiya" w:cs="KFGQPC Uthman Taha Naskh" w:hint="cs"/>
          <w:b/>
          <w:bCs/>
          <w:sz w:val="40"/>
          <w:szCs w:val="44"/>
          <w:rtl/>
        </w:rPr>
        <w:lastRenderedPageBreak/>
        <w:t>عقيدة الأئمة الأربعة رحمهم الله</w:t>
      </w:r>
      <w:r>
        <w:rPr>
          <w:rFonts w:ascii="ae_AlArabiya" w:hAnsi="ae_AlArabiya" w:cs="KFGQPC Uthman Taha Naskh"/>
          <w:b/>
          <w:bCs/>
          <w:sz w:val="40"/>
          <w:szCs w:val="44"/>
          <w:rtl/>
        </w:rPr>
        <w:br/>
      </w:r>
      <w:r w:rsidRPr="00D63AAF">
        <w:rPr>
          <w:rFonts w:ascii="ae_AlArabiya" w:hAnsi="ae_AlArabiya" w:cs="KFGQPC Uthman Taha Naskh"/>
          <w:b/>
          <w:bCs/>
          <w:sz w:val="40"/>
          <w:szCs w:val="44"/>
          <w:rtl/>
        </w:rPr>
        <w:t>(أبو حنيفة ومالك والشافعي وابن حنبل)</w:t>
      </w:r>
    </w:p>
    <w:p w14:paraId="4593D83D" w14:textId="77777777" w:rsidR="00BF06AF" w:rsidRDefault="00BF06AF" w:rsidP="00BF06AF">
      <w:pPr>
        <w:spacing w:line="240" w:lineRule="auto"/>
        <w:jc w:val="center"/>
        <w:rPr>
          <w:rFonts w:ascii="ae_AlArabiya" w:hAnsi="ae_AlArabiya" w:cs="KFGQPC Uthman Taha Naskh"/>
          <w:b/>
          <w:bCs/>
          <w:sz w:val="28"/>
          <w:szCs w:val="28"/>
          <w:rtl/>
          <w:lang w:bidi="ar-EG"/>
        </w:rPr>
      </w:pPr>
      <w:r>
        <w:rPr>
          <w:rFonts w:ascii="ae_AlArabiya" w:hAnsi="ae_AlArabiya" w:cs="KFGQPC Uthman Taha Naskh" w:hint="cs"/>
          <w:b/>
          <w:bCs/>
          <w:sz w:val="28"/>
          <w:szCs w:val="28"/>
          <w:rtl/>
          <w:lang w:bidi="ar-EG"/>
        </w:rPr>
        <w:t xml:space="preserve"> (</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w:t>
      </w:r>
      <w:r>
        <w:rPr>
          <w:rFonts w:ascii="ae_AlArabiya" w:hAnsi="ae_AlArabiya" w:cs="KFGQPC Uthman Taha Naskh" w:hint="cs"/>
          <w:b/>
          <w:bCs/>
          <w:sz w:val="28"/>
          <w:szCs w:val="28"/>
          <w:rtl/>
        </w:rPr>
        <w:t>إندونيسية</w:t>
      </w:r>
      <w:r>
        <w:rPr>
          <w:rFonts w:ascii="ae_AlArabiya" w:hAnsi="ae_AlArabiya" w:cs="KFGQPC Uthman Taha Naskh" w:hint="cs"/>
          <w:b/>
          <w:bCs/>
          <w:sz w:val="28"/>
          <w:szCs w:val="28"/>
          <w:rtl/>
          <w:lang w:bidi="ar-EG"/>
        </w:rPr>
        <w:t>)</w:t>
      </w:r>
    </w:p>
    <w:p w14:paraId="53DB7147" w14:textId="77777777" w:rsidR="00BF06AF" w:rsidRPr="00D63AAF" w:rsidRDefault="00BF06AF" w:rsidP="00BF06AF">
      <w:pPr>
        <w:spacing w:line="240" w:lineRule="auto"/>
        <w:jc w:val="center"/>
        <w:rPr>
          <w:rFonts w:ascii="ae_AlArabiya" w:hAnsi="ae_AlArabiya" w:cs="KFGQPC Uthman Taha Naskh"/>
          <w:b/>
          <w:bCs/>
          <w:sz w:val="18"/>
          <w:szCs w:val="18"/>
          <w:rtl/>
          <w:lang w:bidi="ar-EG"/>
        </w:rPr>
      </w:pPr>
      <w:r w:rsidRPr="00D63AAF">
        <w:rPr>
          <w:rFonts w:asciiTheme="majorHAnsi" w:hAnsiTheme="majorHAnsi" w:cstheme="majorHAnsi"/>
          <w:noProof/>
          <w:sz w:val="14"/>
          <w:szCs w:val="14"/>
        </w:rPr>
        <w:drawing>
          <wp:anchor distT="0" distB="0" distL="114300" distR="114300" simplePos="0" relativeHeight="251662336" behindDoc="0" locked="0" layoutInCell="1" allowOverlap="1" wp14:anchorId="5F7CA94F" wp14:editId="4C781EFB">
            <wp:simplePos x="0" y="0"/>
            <wp:positionH relativeFrom="margin">
              <wp:posOffset>212725</wp:posOffset>
            </wp:positionH>
            <wp:positionV relativeFrom="paragraph">
              <wp:posOffset>389890</wp:posOffset>
            </wp:positionV>
            <wp:extent cx="3184525" cy="46355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184525" cy="463550"/>
                    </a:xfrm>
                    <a:prstGeom prst="rect">
                      <a:avLst/>
                    </a:prstGeom>
                  </pic:spPr>
                </pic:pic>
              </a:graphicData>
            </a:graphic>
            <wp14:sizeRelH relativeFrom="margin">
              <wp14:pctWidth>0</wp14:pctWidth>
            </wp14:sizeRelH>
            <wp14:sizeRelV relativeFrom="margin">
              <wp14:pctHeight>0</wp14:pctHeight>
            </wp14:sizeRelV>
          </wp:anchor>
        </w:drawing>
      </w:r>
    </w:p>
    <w:p w14:paraId="249597D2" w14:textId="77777777" w:rsidR="00BF06AF" w:rsidRDefault="00BF06AF" w:rsidP="00BF06AF">
      <w:pPr>
        <w:spacing w:line="240" w:lineRule="auto"/>
        <w:jc w:val="center"/>
        <w:rPr>
          <w:rFonts w:ascii="ae_AlArabiya" w:hAnsi="ae_AlArabiya" w:cs="KFGQPC Uthman Taha Naskh"/>
          <w:b/>
          <w:bCs/>
          <w:sz w:val="28"/>
          <w:szCs w:val="28"/>
          <w:rtl/>
          <w:lang w:bidi="ar-EG"/>
        </w:rPr>
      </w:pPr>
    </w:p>
    <w:p w14:paraId="19EE23C4" w14:textId="77777777" w:rsidR="00BF06AF" w:rsidRDefault="00BF06AF" w:rsidP="00BF06AF">
      <w:pPr>
        <w:spacing w:line="240" w:lineRule="auto"/>
        <w:jc w:val="center"/>
        <w:rPr>
          <w:rFonts w:ascii="ae_AlArabiya" w:hAnsi="ae_AlArabiya" w:cs="KFGQPC Uthman Taha Naskh"/>
          <w:b/>
          <w:bCs/>
          <w:sz w:val="28"/>
          <w:szCs w:val="28"/>
          <w:rtl/>
        </w:rPr>
      </w:pPr>
    </w:p>
    <w:p w14:paraId="5FDECCD3" w14:textId="77777777" w:rsidR="00BF06AF" w:rsidRDefault="00BF06AF" w:rsidP="00BF06AF">
      <w:pPr>
        <w:spacing w:line="240" w:lineRule="auto"/>
        <w:jc w:val="center"/>
        <w:rPr>
          <w:rFonts w:ascii="ae_AlArabiya" w:hAnsi="ae_AlArabiya" w:cs="KFGQPC Uthman Taha Naskh"/>
          <w:b/>
          <w:bCs/>
          <w:sz w:val="28"/>
          <w:szCs w:val="28"/>
          <w:rtl/>
        </w:rPr>
      </w:pPr>
    </w:p>
    <w:p w14:paraId="0164A475" w14:textId="77777777" w:rsidR="00BF06AF" w:rsidRDefault="00BF06AF" w:rsidP="00BF06AF">
      <w:pPr>
        <w:spacing w:line="240" w:lineRule="auto"/>
        <w:jc w:val="center"/>
        <w:rPr>
          <w:rFonts w:asciiTheme="majorHAnsi" w:hAnsiTheme="majorHAnsi" w:cs="KFGQPC Uthman Taha Naskh"/>
          <w:sz w:val="36"/>
          <w:szCs w:val="36"/>
        </w:rPr>
      </w:pPr>
      <w:r>
        <w:rPr>
          <w:rFonts w:asciiTheme="majorHAnsi" w:hAnsiTheme="majorHAnsi" w:cs="KFGQPC Uthman Taha Naskh" w:hint="cs"/>
          <w:sz w:val="36"/>
          <w:szCs w:val="36"/>
          <w:rtl/>
          <w:lang w:bidi="ar-EG"/>
        </w:rPr>
        <w:t xml:space="preserve">إعداد: </w:t>
      </w:r>
      <w:r>
        <w:rPr>
          <w:rFonts w:asciiTheme="majorHAnsi" w:hAnsiTheme="majorHAnsi" w:cs="KFGQPC Uthman Taha Naskh" w:hint="cs"/>
          <w:sz w:val="36"/>
          <w:szCs w:val="36"/>
          <w:rtl/>
        </w:rPr>
        <w:t>نخبة من طلبة العلم</w:t>
      </w:r>
      <w:r>
        <w:rPr>
          <w:rFonts w:asciiTheme="majorHAnsi" w:hAnsiTheme="majorHAnsi" w:cs="KFGQPC Uthman Taha Naskh"/>
          <w:sz w:val="36"/>
          <w:szCs w:val="36"/>
          <w:rtl/>
        </w:rPr>
        <w:br/>
      </w:r>
      <w:r>
        <w:rPr>
          <w:rFonts w:asciiTheme="majorHAnsi" w:hAnsiTheme="majorHAnsi" w:cs="KFGQPC Uthman Taha Naskh" w:hint="cs"/>
          <w:sz w:val="36"/>
          <w:szCs w:val="36"/>
          <w:rtl/>
        </w:rPr>
        <w:t xml:space="preserve">تقديم: </w:t>
      </w:r>
      <w:r w:rsidRPr="00C22A78">
        <w:rPr>
          <w:rFonts w:asciiTheme="majorHAnsi" w:hAnsiTheme="majorHAnsi" w:cs="KFGQPC Uthman Taha Naskh"/>
          <w:sz w:val="36"/>
          <w:szCs w:val="36"/>
          <w:rtl/>
        </w:rPr>
        <w:t>صلاح بن</w:t>
      </w:r>
      <w:r>
        <w:rPr>
          <w:rFonts w:asciiTheme="majorHAnsi" w:hAnsiTheme="majorHAnsi" w:cs="KFGQPC Uthman Taha Naskh" w:hint="cs"/>
          <w:sz w:val="36"/>
          <w:szCs w:val="36"/>
          <w:rtl/>
        </w:rPr>
        <w:t xml:space="preserve"> </w:t>
      </w:r>
      <w:r w:rsidRPr="00C22A78">
        <w:rPr>
          <w:rFonts w:asciiTheme="majorHAnsi" w:hAnsiTheme="majorHAnsi" w:cs="KFGQPC Uthman Taha Naskh"/>
          <w:sz w:val="36"/>
          <w:szCs w:val="36"/>
          <w:rtl/>
        </w:rPr>
        <w:t xml:space="preserve"> محمد البدير</w:t>
      </w:r>
    </w:p>
    <w:p w14:paraId="0D05BBE7" w14:textId="77777777" w:rsidR="00BF06AF" w:rsidRDefault="00BF06AF" w:rsidP="00BF06AF">
      <w:pPr>
        <w:spacing w:line="240" w:lineRule="auto"/>
        <w:rPr>
          <w:rFonts w:asciiTheme="majorHAnsi" w:hAnsiTheme="majorHAnsi" w:cs="KFGQPC Uthman Taha Naskh"/>
          <w:sz w:val="20"/>
          <w:szCs w:val="20"/>
          <w:rtl/>
        </w:rPr>
      </w:pPr>
    </w:p>
    <w:p w14:paraId="30064484" w14:textId="77777777" w:rsidR="00BF06AF" w:rsidRPr="00826C52" w:rsidRDefault="00BF06AF" w:rsidP="00BF06AF">
      <w:pPr>
        <w:spacing w:line="240" w:lineRule="auto"/>
        <w:rPr>
          <w:rFonts w:asciiTheme="majorHAnsi" w:hAnsiTheme="majorHAnsi" w:cs="KFGQPC Uthman Taha Naskh"/>
          <w:sz w:val="20"/>
          <w:szCs w:val="20"/>
          <w:rtl/>
        </w:rPr>
      </w:pPr>
    </w:p>
    <w:p w14:paraId="7B7F58C0" w14:textId="77777777" w:rsidR="00BF06AF" w:rsidRPr="00C42E23" w:rsidRDefault="00BF06AF" w:rsidP="00BF06AF">
      <w:pPr>
        <w:spacing w:line="240" w:lineRule="auto"/>
        <w:jc w:val="center"/>
        <w:rPr>
          <w:rFonts w:asciiTheme="majorHAnsi" w:hAnsiTheme="majorHAnsi" w:cs="KFGQPC Uthman Taha Naskh"/>
          <w:b/>
          <w:bCs/>
          <w:sz w:val="48"/>
          <w:szCs w:val="48"/>
          <w:rtl/>
          <w:lang w:bidi="ar-EG"/>
        </w:rPr>
      </w:pPr>
      <w:r w:rsidRPr="00C42E23">
        <w:rPr>
          <w:rFonts w:asciiTheme="majorHAnsi" w:hAnsiTheme="majorHAnsi" w:cs="KFGQPC Uthman Taha Naskh" w:hint="cs"/>
          <w:b/>
          <w:bCs/>
          <w:sz w:val="36"/>
          <w:szCs w:val="36"/>
          <w:rtl/>
          <w:lang w:bidi="ar-EG"/>
        </w:rPr>
        <w:t>ترجمة ومراجعة: مركز رواد الترجمة</w:t>
      </w:r>
    </w:p>
    <w:p w14:paraId="611D3172" w14:textId="77777777" w:rsidR="00BF06AF" w:rsidRPr="001B6517" w:rsidRDefault="00BF06AF" w:rsidP="00BF06AF">
      <w:pPr>
        <w:bidi w:val="0"/>
        <w:spacing w:line="240" w:lineRule="auto"/>
        <w:jc w:val="both"/>
        <w:rPr>
          <w:rFonts w:asciiTheme="majorHAnsi" w:hAnsiTheme="majorHAnsi" w:cs="KFGQPC Uthman Taha Naskh"/>
          <w:sz w:val="26"/>
          <w:szCs w:val="26"/>
        </w:rPr>
      </w:pPr>
    </w:p>
    <w:sectPr w:rsidR="00BF06AF" w:rsidRPr="001B6517" w:rsidSect="00885B30">
      <w:headerReference w:type="even" r:id="rId12"/>
      <w:pgSz w:w="7938" w:h="11907" w:code="9"/>
      <w:pgMar w:top="851" w:right="1134" w:bottom="851" w:left="1134" w:header="709" w:footer="454"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19FC3" w14:textId="77777777" w:rsidR="008D640E" w:rsidRDefault="008D640E" w:rsidP="00E32771">
      <w:pPr>
        <w:spacing w:after="0" w:line="240" w:lineRule="auto"/>
      </w:pPr>
      <w:r>
        <w:separator/>
      </w:r>
    </w:p>
  </w:endnote>
  <w:endnote w:type="continuationSeparator" w:id="0">
    <w:p w14:paraId="049B38A0" w14:textId="77777777" w:rsidR="008D640E" w:rsidRDefault="008D640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A5DE9749-C9FD-415F-92B2-061B14356B4C}"/>
  </w:font>
  <w:font w:name="Times New Roman">
    <w:panose1 w:val="02020603050405020304"/>
    <w:charset w:val="00"/>
    <w:family w:val="roman"/>
    <w:pitch w:val="variable"/>
    <w:sig w:usb0="E0002EFF" w:usb1="C000785B" w:usb2="00000009" w:usb3="00000000" w:csb0="000001FF" w:csb1="00000000"/>
    <w:embedRegular r:id="rId2" w:fontKey="{9692D276-DB7B-458A-82C7-4715F6A179D5}"/>
    <w:embedBold r:id="rId3" w:fontKey="{BABE6A91-2330-401F-9EBC-0990F7F470D6}"/>
    <w:embedItalic r:id="rId4" w:fontKey="{49C9E3BF-4B62-4132-AD58-56DDFB559233}"/>
    <w:embedBoldItalic r:id="rId5" w:fontKey="{BED71DE6-E77E-4EB3-9418-2FBF2E2D5D27}"/>
  </w:font>
  <w:font w:name="Courier New">
    <w:panose1 w:val="02070309020205020404"/>
    <w:charset w:val="00"/>
    <w:family w:val="modern"/>
    <w:pitch w:val="fixed"/>
    <w:sig w:usb0="E0002EFF" w:usb1="C0007843" w:usb2="00000009" w:usb3="00000000" w:csb0="000001FF" w:csb1="00000000"/>
    <w:embedRegular r:id="rId6" w:fontKey="{25DC1CAB-3162-43A8-815A-7B8B628C0E7D}"/>
  </w:font>
  <w:font w:name="Wingdings">
    <w:panose1 w:val="05000000000000000000"/>
    <w:charset w:val="02"/>
    <w:family w:val="auto"/>
    <w:pitch w:val="variable"/>
    <w:sig w:usb0="00000000" w:usb1="10000000" w:usb2="00000000" w:usb3="00000000" w:csb0="80000000" w:csb1="00000000"/>
    <w:embedRegular r:id="rId7" w:fontKey="{3D20A6DC-744E-45DA-BDB2-DB8AC36F7BBF}"/>
  </w:font>
  <w:font w:name="Calibri Light">
    <w:panose1 w:val="020F0302020204030204"/>
    <w:charset w:val="00"/>
    <w:family w:val="swiss"/>
    <w:pitch w:val="variable"/>
    <w:sig w:usb0="E4002EFF" w:usb1="C000247B" w:usb2="00000009" w:usb3="00000000" w:csb0="000001FF" w:csb1="00000000"/>
    <w:embedRegular r:id="rId8" w:fontKey="{11665421-6743-410C-A445-5DDED8F7EB2A}"/>
    <w:embedBold r:id="rId9" w:fontKey="{85FCBC6A-CDD3-41B2-933B-FF972B70C6CF}"/>
    <w:embedItalic r:id="rId10" w:fontKey="{18EA2362-73D3-4AC5-B1DC-5689F52786B2}"/>
    <w:embedBoldItalic r:id="rId11" w:fontKey="{1B8EBD2E-3687-46AD-9C72-27C3B2FBC048}"/>
  </w:font>
  <w:font w:name="Calibri">
    <w:panose1 w:val="020F0502020204030204"/>
    <w:charset w:val="00"/>
    <w:family w:val="swiss"/>
    <w:pitch w:val="variable"/>
    <w:sig w:usb0="E4002EFF" w:usb1="C000247B" w:usb2="00000009" w:usb3="00000000" w:csb0="000001FF" w:csb1="00000000"/>
    <w:embedRegular r:id="rId12" w:fontKey="{FD6C7B82-F316-4316-8C9D-EC4401C1D983}"/>
    <w:embedBold r:id="rId13" w:fontKey="{A13275B7-99C5-4150-8CA3-A1730899677B}"/>
    <w:embedItalic r:id="rId14" w:fontKey="{94FBF144-4591-4FB7-95EE-FDB97F40A849}"/>
    <w:embedBoldItalic r:id="rId15" w:fontKey="{F1FC572A-7CD4-4837-A3EC-5F802B1DBB8D}"/>
  </w:font>
  <w:font w:name="Arial">
    <w:panose1 w:val="020B0604020202020204"/>
    <w:charset w:val="00"/>
    <w:family w:val="swiss"/>
    <w:pitch w:val="variable"/>
    <w:sig w:usb0="E0002EFF" w:usb1="C000785B" w:usb2="00000009" w:usb3="00000000" w:csb0="000001FF" w:csb1="00000000"/>
    <w:embedRegular r:id="rId16" w:fontKey="{CC919BA7-B90D-4644-BF47-46EF700575A8}"/>
    <w:embedBold r:id="rId17" w:fontKey="{A8DE6B13-54D1-402B-9A31-46FDF63955FC}"/>
  </w:font>
  <w:font w:name="Cambria">
    <w:panose1 w:val="02040503050406030204"/>
    <w:charset w:val="00"/>
    <w:family w:val="roman"/>
    <w:pitch w:val="variable"/>
    <w:sig w:usb0="E00006FF" w:usb1="420024FF" w:usb2="02000000" w:usb3="00000000" w:csb0="0000019F" w:csb1="00000000"/>
    <w:embedBold r:id="rId18" w:fontKey="{90363E3E-9972-44B7-AC19-CBDFD38EE4F7}"/>
    <w:embedBoldItalic r:id="rId19" w:fontKey="{523B2BC1-053B-4DB3-8930-F5F7BACAED18}"/>
  </w:font>
  <w:font w:name="KFGQPC Uthman Taha Naskh">
    <w:altName w:val="Arial"/>
    <w:panose1 w:val="02000000000000000000"/>
    <w:charset w:val="B2"/>
    <w:family w:val="auto"/>
    <w:pitch w:val="variable"/>
    <w:sig w:usb0="80002001" w:usb1="90000000" w:usb2="00000008" w:usb3="00000000" w:csb0="00000040" w:csb1="00000000"/>
    <w:embedRegular r:id="rId20" w:fontKey="{72C44828-F9DD-42F9-90EC-C4C52EB9881C}"/>
    <w:embedBold r:id="rId21" w:fontKey="{951B18A9-9B01-4234-85BE-B088B902AD15}"/>
    <w:embedItalic r:id="rId22" w:fontKey="{99B70DB9-BA10-4D58-BFC0-59758467266B}"/>
    <w:embedBoldItalic r:id="rId23" w:fontKey="{BE495BE1-C65A-4E41-B038-27014E08285E}"/>
  </w:font>
  <w:font w:name="SKR HEAD1">
    <w:panose1 w:val="00000000000000000000"/>
    <w:charset w:val="B2"/>
    <w:family w:val="auto"/>
    <w:pitch w:val="variable"/>
    <w:sig w:usb0="00002001" w:usb1="00000000" w:usb2="00000000" w:usb3="00000000" w:csb0="00000040" w:csb1="00000000"/>
    <w:embedRegular r:id="rId24" w:fontKey="{54159F6F-AFAC-4617-84E3-F5C0F2754ADF}"/>
  </w:font>
  <w:font w:name="AL-Mateen">
    <w:panose1 w:val="00000000000000000000"/>
    <w:charset w:val="B2"/>
    <w:family w:val="auto"/>
    <w:pitch w:val="variable"/>
    <w:sig w:usb0="00002001" w:usb1="00000000" w:usb2="00000000" w:usb3="00000000" w:csb0="00000040" w:csb1="00000000"/>
    <w:embedRegular r:id="rId25" w:fontKey="{5C839A49-760A-4172-94D9-B02E4171E126}"/>
  </w:font>
  <w:font w:name="Traditional Arabic">
    <w:panose1 w:val="02020603050405020304"/>
    <w:charset w:val="00"/>
    <w:family w:val="roman"/>
    <w:pitch w:val="variable"/>
    <w:sig w:usb0="00002003" w:usb1="80000000" w:usb2="00000008" w:usb3="00000000" w:csb0="00000041" w:csb1="00000000"/>
    <w:embedRegular r:id="rId26" w:fontKey="{FFD3A869-81DA-441B-B0AE-64635BE43CEC}"/>
    <w:embedBold r:id="rId27" w:fontKey="{212068DB-146B-4BC5-B484-8108ACF11848}"/>
    <w:embedItalic r:id="rId28" w:fontKey="{3D9532BC-3C56-41A7-869F-09E33D25D6A5}"/>
  </w:font>
  <w:font w:name="AL-Mohanad Bold">
    <w:panose1 w:val="00000000000000000000"/>
    <w:charset w:val="B2"/>
    <w:family w:val="auto"/>
    <w:pitch w:val="variable"/>
    <w:sig w:usb0="00002001" w:usb1="00000000" w:usb2="00000000" w:usb3="00000000" w:csb0="00000040" w:csb1="00000000"/>
    <w:embedRegular r:id="rId29" w:fontKey="{1721EC3B-57D6-46E3-B40A-F337BD59300B}"/>
  </w:font>
  <w:font w:name="Al-QuranAlKareem">
    <w:altName w:val="Times New Roman"/>
    <w:charset w:val="00"/>
    <w:family w:val="auto"/>
    <w:pitch w:val="variable"/>
    <w:sig w:usb0="00002007" w:usb1="80000000" w:usb2="00000008" w:usb3="00000000" w:csb0="00000043" w:csb1="00000000"/>
    <w:embedBold r:id="rId30" w:fontKey="{67A5424A-B8FB-49FC-8E97-226395084FC2}"/>
  </w:font>
  <w:font w:name="DecoType Naskh">
    <w:charset w:val="B2"/>
    <w:family w:val="auto"/>
    <w:pitch w:val="variable"/>
    <w:sig w:usb0="00002001" w:usb1="80000000" w:usb2="00000008" w:usb3="00000000" w:csb0="00000040" w:csb1="00000000"/>
    <w:embedRegular r:id="rId31" w:fontKey="{33295E05-8A11-4B08-ADF4-7789A2867570}"/>
  </w:font>
  <w:font w:name="Tahoma">
    <w:panose1 w:val="020B0604030504040204"/>
    <w:charset w:val="00"/>
    <w:family w:val="swiss"/>
    <w:pitch w:val="variable"/>
    <w:sig w:usb0="E1002EFF" w:usb1="C000605B" w:usb2="00000029" w:usb3="00000000" w:csb0="000101FF" w:csb1="00000000"/>
    <w:embedRegular r:id="rId32" w:fontKey="{B2235B47-EB9F-4A40-9CB1-BF01695B03E4}"/>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33" w:fontKey="{7A804A86-D4BB-468C-9D99-8316920773A1}"/>
  </w:font>
  <w:font w:name="Gotham Narrow Medium">
    <w:altName w:val="Times New Roman"/>
    <w:charset w:val="00"/>
    <w:family w:val="auto"/>
    <w:pitch w:val="variable"/>
    <w:sig w:usb0="00000001" w:usb1="4000004A" w:usb2="00000000" w:usb3="00000000" w:csb0="0000009B" w:csb1="00000000"/>
  </w:font>
  <w:font w:name="ae_AlArabiya">
    <w:altName w:val="Sakkal Majalla"/>
    <w:charset w:val="00"/>
    <w:family w:val="roman"/>
    <w:pitch w:val="variable"/>
    <w:sig w:usb0="800020AF" w:usb1="C000204A" w:usb2="00000008" w:usb3="00000000" w:csb0="00000041" w:csb1="00000000"/>
    <w:embedBold r:id="rId34" w:fontKey="{1542B8CB-2D85-47F8-851B-4696782FE19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0810192"/>
      <w:docPartObj>
        <w:docPartGallery w:val="Page Numbers (Bottom of Page)"/>
        <w:docPartUnique/>
      </w:docPartObj>
    </w:sdtPr>
    <w:sdtEndPr>
      <w:rPr>
        <w:noProof/>
      </w:rPr>
    </w:sdtEndPr>
    <w:sdtContent>
      <w:p w14:paraId="1A7DA34E" w14:textId="77777777" w:rsidR="00433B4C" w:rsidRDefault="00433B4C" w:rsidP="00EE3CF3">
        <w:pPr>
          <w:pStyle w:val="Footer"/>
          <w:bidi w:val="0"/>
          <w:jc w:val="center"/>
        </w:pPr>
        <w:r w:rsidRPr="008C6746">
          <w:rPr>
            <w:sz w:val="24"/>
            <w:szCs w:val="24"/>
          </w:rPr>
          <w:fldChar w:fldCharType="begin"/>
        </w:r>
        <w:r w:rsidRPr="008C6746">
          <w:rPr>
            <w:sz w:val="24"/>
            <w:szCs w:val="24"/>
          </w:rPr>
          <w:instrText xml:space="preserve"> PAGE   \* MERGEFORMAT </w:instrText>
        </w:r>
        <w:r w:rsidRPr="008C6746">
          <w:rPr>
            <w:sz w:val="24"/>
            <w:szCs w:val="24"/>
          </w:rPr>
          <w:fldChar w:fldCharType="separate"/>
        </w:r>
        <w:r w:rsidR="004A30E9">
          <w:rPr>
            <w:noProof/>
            <w:sz w:val="24"/>
            <w:szCs w:val="24"/>
          </w:rPr>
          <w:t>4</w:t>
        </w:r>
        <w:r w:rsidRPr="008C6746">
          <w:rPr>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77A302" w14:textId="77777777" w:rsidR="008D640E" w:rsidRDefault="008D640E" w:rsidP="00184B62">
      <w:pPr>
        <w:bidi w:val="0"/>
        <w:spacing w:after="0" w:line="240" w:lineRule="auto"/>
      </w:pPr>
      <w:r>
        <w:separator/>
      </w:r>
    </w:p>
  </w:footnote>
  <w:footnote w:type="continuationSeparator" w:id="0">
    <w:p w14:paraId="38AEA512" w14:textId="77777777" w:rsidR="008D640E" w:rsidRDefault="008D640E" w:rsidP="00223B3B">
      <w:pPr>
        <w:bidi w:val="0"/>
        <w:spacing w:after="0" w:line="240" w:lineRule="auto"/>
      </w:pPr>
      <w:r>
        <w:continuationSeparator/>
      </w:r>
    </w:p>
  </w:footnote>
  <w:footnote w:type="continuationNotice" w:id="1">
    <w:p w14:paraId="4854BC9C" w14:textId="77777777" w:rsidR="008D640E" w:rsidRDefault="008D640E" w:rsidP="00223B3B">
      <w:pPr>
        <w:bidi w:val="0"/>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AABBA" w14:textId="77777777" w:rsidR="00433B4C" w:rsidRDefault="00433B4C">
    <w:pPr>
      <w:pStyle w:val="Header"/>
      <w:rPr>
        <w:lang w:bidi="ar-EG"/>
      </w:rPr>
    </w:pPr>
    <w:r>
      <w:rPr>
        <w:noProof/>
      </w:rPr>
      <mc:AlternateContent>
        <mc:Choice Requires="wpg">
          <w:drawing>
            <wp:anchor distT="0" distB="0" distL="114300" distR="114300" simplePos="0" relativeHeight="251658240" behindDoc="0" locked="0" layoutInCell="1" allowOverlap="1" wp14:anchorId="63F95748" wp14:editId="6F96528D">
              <wp:simplePos x="0" y="0"/>
              <wp:positionH relativeFrom="column">
                <wp:posOffset>-153523</wp:posOffset>
              </wp:positionH>
              <wp:positionV relativeFrom="paragraph">
                <wp:posOffset>-300746</wp:posOffset>
              </wp:positionV>
              <wp:extent cx="4315118" cy="367665"/>
              <wp:effectExtent l="0" t="0" r="28575" b="0"/>
              <wp:wrapNone/>
              <wp:docPr id="7" name="Group 7"/>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0"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22515373" w14:textId="77777777" w:rsidR="00433B4C" w:rsidRPr="00B71399" w:rsidRDefault="00433B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19" name="Straight Connector 19"/>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0"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53DE7BC1" w14:textId="77777777" w:rsidR="00433B4C" w:rsidRPr="00A507EE" w:rsidRDefault="00433B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63F95748" id="Group 7" o:spid="_x0000_s1026" style="position:absolute;left:0;text-align:left;margin-left:-12.1pt;margin-top:-23.7pt;width:339.75pt;height:28.95pt;z-index:2516582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" fillcolor="white [3201]" strokecolor="#385e66" strokeweight=".5pt">
                <v:textbox>
                  <w:txbxContent>
                    <w:p w14:paraId="22515373" w14:textId="77777777" w:rsidR="00433B4C" w:rsidRPr="00B71399" w:rsidRDefault="00433B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19" o:spid="_x0000_s1028"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" strokecolor="#4c818e" strokeweight="1pt">
                <v:stroke joinstyle="miter"/>
              </v:line>
              <v:shape id="Text Box 2" o:spid="_x0000_s1029"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" fillcolor="white [3212]" stroked="f">
                <v:textbox>
                  <w:txbxContent>
                    <w:p w14:paraId="53DE7BC1" w14:textId="77777777" w:rsidR="00433B4C" w:rsidRPr="00A507EE" w:rsidRDefault="00433B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90F6C" w14:textId="77777777" w:rsidR="00433B4C" w:rsidRDefault="00433B4C">
    <w:pPr>
      <w:pStyle w:val="Header"/>
      <w:rPr>
        <w:lang w:bidi="ar-EG"/>
      </w:rPr>
    </w:pPr>
    <w:r>
      <w:rPr>
        <w:noProof/>
      </w:rPr>
      <mc:AlternateContent>
        <mc:Choice Requires="wpg">
          <w:drawing>
            <wp:anchor distT="0" distB="0" distL="114300" distR="114300" simplePos="0" relativeHeight="251677696" behindDoc="0" locked="0" layoutInCell="1" allowOverlap="1" wp14:anchorId="74E9CC8D" wp14:editId="48593BA0">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2"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14:paraId="0B367088" w14:textId="77777777" w:rsidR="00433B4C" w:rsidRPr="00B71399" w:rsidRDefault="00433B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14:paraId="70536458" w14:textId="77777777" w:rsidR="00433B4C" w:rsidRPr="00A507EE" w:rsidRDefault="00433B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74E9CC8D" id="Group 21" o:spid="_x0000_s103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">
              <v:shapetype id="_x0000_t202" coordsize="21600,21600" o:spt="202" path="m,l,21600r21600,l21600,xe">
                <v:stroke joinstyle="miter"/>
                <v:path gradientshapeok="t" o:connecttype="rect"/>
              </v:shapetype>
              <v:shape id="Text Box 2" o:spid="_x0000_s1031" type="#_x0000_t202" style="position:absolute;left:35169;top:615;width:79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" fillcolor="white [3201]" strokecolor="#385e66" strokeweight=".5pt">
                <v:textbox>
                  <w:txbxContent>
                    <w:p w14:paraId="0B367088" w14:textId="77777777" w:rsidR="00433B4C" w:rsidRPr="00B71399" w:rsidRDefault="00433B4C"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32" style="position:absolute;flip:x;visibility:visible;mso-wrap-style:square" from="9231,2022" to="34026,2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" strokecolor="#4c818e" strokeweight="1pt">
                <v:stroke joinstyle="miter"/>
              </v:line>
              <v:shape id="Text Box 2" o:spid="_x0000_s1033" type="#_x0000_t202" style="position:absolute;width:12397;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" fillcolor="white [3212]" stroked="f">
                <v:textbox>
                  <w:txbxContent>
                    <w:p w14:paraId="70536458" w14:textId="77777777" w:rsidR="00433B4C" w:rsidRPr="00A507EE" w:rsidRDefault="00433B4C"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8CC57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0CD6E01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794B29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CEF2CD1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2C8F81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0FA49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B1687BC"/>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732995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910B17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BD45F1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D1401B"/>
    <w:multiLevelType w:val="hybridMultilevel"/>
    <w:tmpl w:val="2C0654C6"/>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0EC124FA"/>
    <w:multiLevelType w:val="hybridMultilevel"/>
    <w:tmpl w:val="8146C3C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0F0272A1"/>
    <w:multiLevelType w:val="hybridMultilevel"/>
    <w:tmpl w:val="CAE43108"/>
    <w:lvl w:ilvl="0" w:tplc="53069154">
      <w:start w:val="1"/>
      <w:numFmt w:val="decimal"/>
      <w:lvlText w:val="%1."/>
      <w:lvlJc w:val="left"/>
      <w:pPr>
        <w:ind w:left="43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A51027"/>
    <w:multiLevelType w:val="hybridMultilevel"/>
    <w:tmpl w:val="9FC0078C"/>
    <w:lvl w:ilvl="0" w:tplc="53069154">
      <w:start w:val="1"/>
      <w:numFmt w:val="decimal"/>
      <w:lvlText w:val="%1."/>
      <w:lvlJc w:val="left"/>
      <w:pPr>
        <w:ind w:left="435" w:hanging="43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D2B31F6"/>
    <w:multiLevelType w:val="hybridMultilevel"/>
    <w:tmpl w:val="A1F4A5FC"/>
    <w:lvl w:ilvl="0" w:tplc="92401B1E">
      <w:numFmt w:val="bullet"/>
      <w:lvlText w:val="-"/>
      <w:lvlJc w:val="left"/>
      <w:pPr>
        <w:ind w:left="360" w:hanging="360"/>
      </w:pPr>
      <w:rPr>
        <w:rFonts w:ascii="Calibri Light" w:eastAsiaTheme="minorHAnsi" w:hAnsi="Calibri Light" w:cs="Calibri Light"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1F0122B3"/>
    <w:multiLevelType w:val="hybridMultilevel"/>
    <w:tmpl w:val="FF422F4E"/>
    <w:lvl w:ilvl="0" w:tplc="3400467A">
      <w:start w:val="1"/>
      <w:numFmt w:val="decimal"/>
      <w:lvlText w:val="%1."/>
      <w:lvlJc w:val="left"/>
      <w:pPr>
        <w:ind w:left="435" w:hanging="43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F5A0511"/>
    <w:multiLevelType w:val="hybridMultilevel"/>
    <w:tmpl w:val="1A52174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C31FA9"/>
    <w:multiLevelType w:val="hybridMultilevel"/>
    <w:tmpl w:val="0DD6368E"/>
    <w:lvl w:ilvl="0" w:tplc="028276FE">
      <w:start w:val="1"/>
      <w:numFmt w:val="decimal"/>
      <w:lvlText w:val="%1."/>
      <w:lvlJc w:val="left"/>
      <w:pPr>
        <w:ind w:left="405" w:hanging="40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1171A9A"/>
    <w:multiLevelType w:val="hybridMultilevel"/>
    <w:tmpl w:val="70F4DCC0"/>
    <w:lvl w:ilvl="0" w:tplc="6B76177E">
      <w:start w:val="1"/>
      <w:numFmt w:val="decimal"/>
      <w:lvlText w:val="%1."/>
      <w:lvlJc w:val="left"/>
      <w:pPr>
        <w:ind w:left="465" w:hanging="46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CD78D1"/>
    <w:multiLevelType w:val="hybridMultilevel"/>
    <w:tmpl w:val="7F38FD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02337A"/>
    <w:multiLevelType w:val="hybridMultilevel"/>
    <w:tmpl w:val="BCFEE0AC"/>
    <w:lvl w:ilvl="0" w:tplc="0050490C">
      <w:start w:val="1"/>
      <w:numFmt w:val="arabicAlpha"/>
      <w:lvlText w:val="(%1)"/>
      <w:lvlJc w:val="left"/>
      <w:pPr>
        <w:ind w:left="1440" w:hanging="93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abstractNum w:abstractNumId="21" w15:restartNumberingAfterBreak="0">
    <w:nsid w:val="2A8B48AC"/>
    <w:multiLevelType w:val="hybridMultilevel"/>
    <w:tmpl w:val="E15E897C"/>
    <w:lvl w:ilvl="0" w:tplc="3DC65114">
      <w:start w:val="1"/>
      <w:numFmt w:val="decimal"/>
      <w:lvlText w:val="%1-"/>
      <w:lvlJc w:val="left"/>
      <w:pPr>
        <w:tabs>
          <w:tab w:val="num" w:pos="1515"/>
        </w:tabs>
        <w:ind w:left="1515" w:hanging="720"/>
      </w:pPr>
      <w:rPr>
        <w:rFonts w:hint="default"/>
      </w:rPr>
    </w:lvl>
    <w:lvl w:ilvl="1" w:tplc="04090019" w:tentative="1">
      <w:start w:val="1"/>
      <w:numFmt w:val="lowerLetter"/>
      <w:lvlText w:val="%2."/>
      <w:lvlJc w:val="left"/>
      <w:pPr>
        <w:tabs>
          <w:tab w:val="num" w:pos="1875"/>
        </w:tabs>
        <w:ind w:left="1875" w:hanging="360"/>
      </w:pPr>
    </w:lvl>
    <w:lvl w:ilvl="2" w:tplc="0409001B" w:tentative="1">
      <w:start w:val="1"/>
      <w:numFmt w:val="lowerRoman"/>
      <w:lvlText w:val="%3."/>
      <w:lvlJc w:val="right"/>
      <w:pPr>
        <w:tabs>
          <w:tab w:val="num" w:pos="2595"/>
        </w:tabs>
        <w:ind w:left="2595" w:hanging="180"/>
      </w:pPr>
    </w:lvl>
    <w:lvl w:ilvl="3" w:tplc="0409000F" w:tentative="1">
      <w:start w:val="1"/>
      <w:numFmt w:val="decimal"/>
      <w:lvlText w:val="%4."/>
      <w:lvlJc w:val="left"/>
      <w:pPr>
        <w:tabs>
          <w:tab w:val="num" w:pos="3315"/>
        </w:tabs>
        <w:ind w:left="3315" w:hanging="360"/>
      </w:pPr>
    </w:lvl>
    <w:lvl w:ilvl="4" w:tplc="04090019" w:tentative="1">
      <w:start w:val="1"/>
      <w:numFmt w:val="lowerLetter"/>
      <w:lvlText w:val="%5."/>
      <w:lvlJc w:val="left"/>
      <w:pPr>
        <w:tabs>
          <w:tab w:val="num" w:pos="4035"/>
        </w:tabs>
        <w:ind w:left="4035" w:hanging="360"/>
      </w:pPr>
    </w:lvl>
    <w:lvl w:ilvl="5" w:tplc="0409001B" w:tentative="1">
      <w:start w:val="1"/>
      <w:numFmt w:val="lowerRoman"/>
      <w:lvlText w:val="%6."/>
      <w:lvlJc w:val="right"/>
      <w:pPr>
        <w:tabs>
          <w:tab w:val="num" w:pos="4755"/>
        </w:tabs>
        <w:ind w:left="4755" w:hanging="180"/>
      </w:pPr>
    </w:lvl>
    <w:lvl w:ilvl="6" w:tplc="0409000F" w:tentative="1">
      <w:start w:val="1"/>
      <w:numFmt w:val="decimal"/>
      <w:lvlText w:val="%7."/>
      <w:lvlJc w:val="left"/>
      <w:pPr>
        <w:tabs>
          <w:tab w:val="num" w:pos="5475"/>
        </w:tabs>
        <w:ind w:left="5475" w:hanging="360"/>
      </w:pPr>
    </w:lvl>
    <w:lvl w:ilvl="7" w:tplc="04090019" w:tentative="1">
      <w:start w:val="1"/>
      <w:numFmt w:val="lowerLetter"/>
      <w:lvlText w:val="%8."/>
      <w:lvlJc w:val="left"/>
      <w:pPr>
        <w:tabs>
          <w:tab w:val="num" w:pos="6195"/>
        </w:tabs>
        <w:ind w:left="6195" w:hanging="360"/>
      </w:pPr>
    </w:lvl>
    <w:lvl w:ilvl="8" w:tplc="0409001B" w:tentative="1">
      <w:start w:val="1"/>
      <w:numFmt w:val="lowerRoman"/>
      <w:lvlText w:val="%9."/>
      <w:lvlJc w:val="right"/>
      <w:pPr>
        <w:tabs>
          <w:tab w:val="num" w:pos="6915"/>
        </w:tabs>
        <w:ind w:left="6915" w:hanging="180"/>
      </w:pPr>
    </w:lvl>
  </w:abstractNum>
  <w:abstractNum w:abstractNumId="22" w15:restartNumberingAfterBreak="0">
    <w:nsid w:val="2A913192"/>
    <w:multiLevelType w:val="hybridMultilevel"/>
    <w:tmpl w:val="BB5AF838"/>
    <w:lvl w:ilvl="0" w:tplc="08CE3702">
      <w:start w:val="1"/>
      <w:numFmt w:val="decimal"/>
      <w:lvlText w:val="%1-"/>
      <w:lvlJc w:val="left"/>
      <w:pPr>
        <w:tabs>
          <w:tab w:val="num" w:pos="1740"/>
        </w:tabs>
        <w:ind w:left="1740" w:hanging="720"/>
      </w:pPr>
      <w:rPr>
        <w:rFonts w:hint="default"/>
      </w:rPr>
    </w:lvl>
    <w:lvl w:ilvl="1" w:tplc="04090019" w:tentative="1">
      <w:start w:val="1"/>
      <w:numFmt w:val="lowerLetter"/>
      <w:lvlText w:val="%2."/>
      <w:lvlJc w:val="left"/>
      <w:pPr>
        <w:tabs>
          <w:tab w:val="num" w:pos="1950"/>
        </w:tabs>
        <w:ind w:left="1950" w:hanging="360"/>
      </w:pPr>
    </w:lvl>
    <w:lvl w:ilvl="2" w:tplc="0409001B" w:tentative="1">
      <w:start w:val="1"/>
      <w:numFmt w:val="lowerRoman"/>
      <w:lvlText w:val="%3."/>
      <w:lvlJc w:val="right"/>
      <w:pPr>
        <w:tabs>
          <w:tab w:val="num" w:pos="2670"/>
        </w:tabs>
        <w:ind w:left="2670" w:hanging="180"/>
      </w:pPr>
    </w:lvl>
    <w:lvl w:ilvl="3" w:tplc="0409000F" w:tentative="1">
      <w:start w:val="1"/>
      <w:numFmt w:val="decimal"/>
      <w:lvlText w:val="%4."/>
      <w:lvlJc w:val="left"/>
      <w:pPr>
        <w:tabs>
          <w:tab w:val="num" w:pos="3390"/>
        </w:tabs>
        <w:ind w:left="3390" w:hanging="360"/>
      </w:pPr>
    </w:lvl>
    <w:lvl w:ilvl="4" w:tplc="04090019" w:tentative="1">
      <w:start w:val="1"/>
      <w:numFmt w:val="lowerLetter"/>
      <w:lvlText w:val="%5."/>
      <w:lvlJc w:val="left"/>
      <w:pPr>
        <w:tabs>
          <w:tab w:val="num" w:pos="4110"/>
        </w:tabs>
        <w:ind w:left="4110" w:hanging="360"/>
      </w:pPr>
    </w:lvl>
    <w:lvl w:ilvl="5" w:tplc="0409001B" w:tentative="1">
      <w:start w:val="1"/>
      <w:numFmt w:val="lowerRoman"/>
      <w:lvlText w:val="%6."/>
      <w:lvlJc w:val="right"/>
      <w:pPr>
        <w:tabs>
          <w:tab w:val="num" w:pos="4830"/>
        </w:tabs>
        <w:ind w:left="4830" w:hanging="180"/>
      </w:pPr>
    </w:lvl>
    <w:lvl w:ilvl="6" w:tplc="0409000F" w:tentative="1">
      <w:start w:val="1"/>
      <w:numFmt w:val="decimal"/>
      <w:lvlText w:val="%7."/>
      <w:lvlJc w:val="left"/>
      <w:pPr>
        <w:tabs>
          <w:tab w:val="num" w:pos="5550"/>
        </w:tabs>
        <w:ind w:left="5550" w:hanging="360"/>
      </w:pPr>
    </w:lvl>
    <w:lvl w:ilvl="7" w:tplc="04090019" w:tentative="1">
      <w:start w:val="1"/>
      <w:numFmt w:val="lowerLetter"/>
      <w:lvlText w:val="%8."/>
      <w:lvlJc w:val="left"/>
      <w:pPr>
        <w:tabs>
          <w:tab w:val="num" w:pos="6270"/>
        </w:tabs>
        <w:ind w:left="6270" w:hanging="360"/>
      </w:pPr>
    </w:lvl>
    <w:lvl w:ilvl="8" w:tplc="0409001B" w:tentative="1">
      <w:start w:val="1"/>
      <w:numFmt w:val="lowerRoman"/>
      <w:lvlText w:val="%9."/>
      <w:lvlJc w:val="right"/>
      <w:pPr>
        <w:tabs>
          <w:tab w:val="num" w:pos="6990"/>
        </w:tabs>
        <w:ind w:left="6990" w:hanging="180"/>
      </w:pPr>
    </w:lvl>
  </w:abstractNum>
  <w:abstractNum w:abstractNumId="23" w15:restartNumberingAfterBreak="0">
    <w:nsid w:val="2D0A106D"/>
    <w:multiLevelType w:val="hybridMultilevel"/>
    <w:tmpl w:val="04D4BB9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D636F6B"/>
    <w:multiLevelType w:val="hybridMultilevel"/>
    <w:tmpl w:val="71C86AEA"/>
    <w:lvl w:ilvl="0" w:tplc="EB1E997C">
      <w:start w:val="1"/>
      <w:numFmt w:val="bullet"/>
      <w:lvlText w:val=""/>
      <w:lvlJc w:val="left"/>
      <w:pPr>
        <w:tabs>
          <w:tab w:val="num" w:pos="720"/>
        </w:tabs>
        <w:ind w:left="720" w:hanging="360"/>
      </w:pPr>
      <w:rPr>
        <w:rFonts w:ascii="Wingdings" w:hAnsi="Wingdings" w:hint="default"/>
      </w:rPr>
    </w:lvl>
    <w:lvl w:ilvl="1" w:tplc="AB208606" w:tentative="1">
      <w:start w:val="1"/>
      <w:numFmt w:val="bullet"/>
      <w:lvlText w:val=""/>
      <w:lvlJc w:val="left"/>
      <w:pPr>
        <w:tabs>
          <w:tab w:val="num" w:pos="1440"/>
        </w:tabs>
        <w:ind w:left="1440" w:hanging="360"/>
      </w:pPr>
      <w:rPr>
        <w:rFonts w:ascii="Wingdings" w:hAnsi="Wingdings" w:hint="default"/>
      </w:rPr>
    </w:lvl>
    <w:lvl w:ilvl="2" w:tplc="26E0EDAA" w:tentative="1">
      <w:start w:val="1"/>
      <w:numFmt w:val="bullet"/>
      <w:lvlText w:val=""/>
      <w:lvlJc w:val="left"/>
      <w:pPr>
        <w:tabs>
          <w:tab w:val="num" w:pos="2160"/>
        </w:tabs>
        <w:ind w:left="2160" w:hanging="360"/>
      </w:pPr>
      <w:rPr>
        <w:rFonts w:ascii="Wingdings" w:hAnsi="Wingdings" w:hint="default"/>
      </w:rPr>
    </w:lvl>
    <w:lvl w:ilvl="3" w:tplc="1FBE052C" w:tentative="1">
      <w:start w:val="1"/>
      <w:numFmt w:val="bullet"/>
      <w:lvlText w:val=""/>
      <w:lvlJc w:val="left"/>
      <w:pPr>
        <w:tabs>
          <w:tab w:val="num" w:pos="2880"/>
        </w:tabs>
        <w:ind w:left="2880" w:hanging="360"/>
      </w:pPr>
      <w:rPr>
        <w:rFonts w:ascii="Wingdings" w:hAnsi="Wingdings" w:hint="default"/>
      </w:rPr>
    </w:lvl>
    <w:lvl w:ilvl="4" w:tplc="A9E0AA8E" w:tentative="1">
      <w:start w:val="1"/>
      <w:numFmt w:val="bullet"/>
      <w:lvlText w:val=""/>
      <w:lvlJc w:val="left"/>
      <w:pPr>
        <w:tabs>
          <w:tab w:val="num" w:pos="3600"/>
        </w:tabs>
        <w:ind w:left="3600" w:hanging="360"/>
      </w:pPr>
      <w:rPr>
        <w:rFonts w:ascii="Wingdings" w:hAnsi="Wingdings" w:hint="default"/>
      </w:rPr>
    </w:lvl>
    <w:lvl w:ilvl="5" w:tplc="90660A96" w:tentative="1">
      <w:start w:val="1"/>
      <w:numFmt w:val="bullet"/>
      <w:lvlText w:val=""/>
      <w:lvlJc w:val="left"/>
      <w:pPr>
        <w:tabs>
          <w:tab w:val="num" w:pos="4320"/>
        </w:tabs>
        <w:ind w:left="4320" w:hanging="360"/>
      </w:pPr>
      <w:rPr>
        <w:rFonts w:ascii="Wingdings" w:hAnsi="Wingdings" w:hint="default"/>
      </w:rPr>
    </w:lvl>
    <w:lvl w:ilvl="6" w:tplc="672CA2D6" w:tentative="1">
      <w:start w:val="1"/>
      <w:numFmt w:val="bullet"/>
      <w:lvlText w:val=""/>
      <w:lvlJc w:val="left"/>
      <w:pPr>
        <w:tabs>
          <w:tab w:val="num" w:pos="5040"/>
        </w:tabs>
        <w:ind w:left="5040" w:hanging="360"/>
      </w:pPr>
      <w:rPr>
        <w:rFonts w:ascii="Wingdings" w:hAnsi="Wingdings" w:hint="default"/>
      </w:rPr>
    </w:lvl>
    <w:lvl w:ilvl="7" w:tplc="6BAAB590" w:tentative="1">
      <w:start w:val="1"/>
      <w:numFmt w:val="bullet"/>
      <w:lvlText w:val=""/>
      <w:lvlJc w:val="left"/>
      <w:pPr>
        <w:tabs>
          <w:tab w:val="num" w:pos="5760"/>
        </w:tabs>
        <w:ind w:left="5760" w:hanging="360"/>
      </w:pPr>
      <w:rPr>
        <w:rFonts w:ascii="Wingdings" w:hAnsi="Wingdings" w:hint="default"/>
      </w:rPr>
    </w:lvl>
    <w:lvl w:ilvl="8" w:tplc="0346010E"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2E9E1E31"/>
    <w:multiLevelType w:val="hybridMultilevel"/>
    <w:tmpl w:val="CF1E48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373790C"/>
    <w:multiLevelType w:val="hybridMultilevel"/>
    <w:tmpl w:val="5C88273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3EF17748"/>
    <w:multiLevelType w:val="hybridMultilevel"/>
    <w:tmpl w:val="2C7E4972"/>
    <w:lvl w:ilvl="0" w:tplc="0409000F">
      <w:start w:val="1"/>
      <w:numFmt w:val="decimal"/>
      <w:lvlText w:val="%1."/>
      <w:lvlJc w:val="left"/>
      <w:pPr>
        <w:ind w:left="360" w:hanging="360"/>
      </w:pPr>
      <w:rPr>
        <w:rFonts w:hint="default"/>
      </w:rPr>
    </w:lvl>
    <w:lvl w:ilvl="1" w:tplc="FD60F180">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3FA90959"/>
    <w:multiLevelType w:val="hybridMultilevel"/>
    <w:tmpl w:val="BECC0B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0F2EA1"/>
    <w:multiLevelType w:val="hybridMultilevel"/>
    <w:tmpl w:val="3412049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8FD6709"/>
    <w:multiLevelType w:val="hybridMultilevel"/>
    <w:tmpl w:val="07BE54AA"/>
    <w:lvl w:ilvl="0" w:tplc="028276FE">
      <w:start w:val="1"/>
      <w:numFmt w:val="decimal"/>
      <w:lvlText w:val="%1."/>
      <w:lvlJc w:val="left"/>
      <w:pPr>
        <w:ind w:left="40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0C67C09"/>
    <w:multiLevelType w:val="hybridMultilevel"/>
    <w:tmpl w:val="F37C8D66"/>
    <w:lvl w:ilvl="0" w:tplc="05B6700C">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56542467"/>
    <w:multiLevelType w:val="hybridMultilevel"/>
    <w:tmpl w:val="BB3808B0"/>
    <w:lvl w:ilvl="0" w:tplc="08CE3702">
      <w:start w:val="1"/>
      <w:numFmt w:val="decimal"/>
      <w:lvlText w:val="%1-"/>
      <w:lvlJc w:val="left"/>
      <w:pPr>
        <w:tabs>
          <w:tab w:val="num" w:pos="1230"/>
        </w:tabs>
        <w:ind w:left="1230" w:hanging="7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33" w15:restartNumberingAfterBreak="0">
    <w:nsid w:val="590D1248"/>
    <w:multiLevelType w:val="hybridMultilevel"/>
    <w:tmpl w:val="306C183A"/>
    <w:lvl w:ilvl="0" w:tplc="655E3F56">
      <w:start w:val="1"/>
      <w:numFmt w:val="decimal"/>
      <w:lvlText w:val="%1-"/>
      <w:lvlJc w:val="left"/>
      <w:pPr>
        <w:tabs>
          <w:tab w:val="num" w:pos="1530"/>
        </w:tabs>
        <w:ind w:left="1530" w:hanging="1020"/>
      </w:pPr>
      <w:rPr>
        <w:rFonts w:hint="default"/>
      </w:rPr>
    </w:lvl>
    <w:lvl w:ilvl="1" w:tplc="04090019" w:tentative="1">
      <w:start w:val="1"/>
      <w:numFmt w:val="lowerLetter"/>
      <w:lvlText w:val="%2."/>
      <w:lvlJc w:val="left"/>
      <w:pPr>
        <w:tabs>
          <w:tab w:val="num" w:pos="1590"/>
        </w:tabs>
        <w:ind w:left="1590" w:hanging="360"/>
      </w:pPr>
    </w:lvl>
    <w:lvl w:ilvl="2" w:tplc="0409001B" w:tentative="1">
      <w:start w:val="1"/>
      <w:numFmt w:val="lowerRoman"/>
      <w:lvlText w:val="%3."/>
      <w:lvlJc w:val="right"/>
      <w:pPr>
        <w:tabs>
          <w:tab w:val="num" w:pos="2310"/>
        </w:tabs>
        <w:ind w:left="2310" w:hanging="180"/>
      </w:pPr>
    </w:lvl>
    <w:lvl w:ilvl="3" w:tplc="0409000F" w:tentative="1">
      <w:start w:val="1"/>
      <w:numFmt w:val="decimal"/>
      <w:lvlText w:val="%4."/>
      <w:lvlJc w:val="left"/>
      <w:pPr>
        <w:tabs>
          <w:tab w:val="num" w:pos="3030"/>
        </w:tabs>
        <w:ind w:left="3030" w:hanging="360"/>
      </w:pPr>
    </w:lvl>
    <w:lvl w:ilvl="4" w:tplc="04090019" w:tentative="1">
      <w:start w:val="1"/>
      <w:numFmt w:val="lowerLetter"/>
      <w:lvlText w:val="%5."/>
      <w:lvlJc w:val="left"/>
      <w:pPr>
        <w:tabs>
          <w:tab w:val="num" w:pos="3750"/>
        </w:tabs>
        <w:ind w:left="3750" w:hanging="360"/>
      </w:pPr>
    </w:lvl>
    <w:lvl w:ilvl="5" w:tplc="0409001B" w:tentative="1">
      <w:start w:val="1"/>
      <w:numFmt w:val="lowerRoman"/>
      <w:lvlText w:val="%6."/>
      <w:lvlJc w:val="right"/>
      <w:pPr>
        <w:tabs>
          <w:tab w:val="num" w:pos="4470"/>
        </w:tabs>
        <w:ind w:left="4470" w:hanging="180"/>
      </w:pPr>
    </w:lvl>
    <w:lvl w:ilvl="6" w:tplc="0409000F" w:tentative="1">
      <w:start w:val="1"/>
      <w:numFmt w:val="decimal"/>
      <w:lvlText w:val="%7."/>
      <w:lvlJc w:val="left"/>
      <w:pPr>
        <w:tabs>
          <w:tab w:val="num" w:pos="5190"/>
        </w:tabs>
        <w:ind w:left="5190" w:hanging="360"/>
      </w:pPr>
    </w:lvl>
    <w:lvl w:ilvl="7" w:tplc="04090019" w:tentative="1">
      <w:start w:val="1"/>
      <w:numFmt w:val="lowerLetter"/>
      <w:lvlText w:val="%8."/>
      <w:lvlJc w:val="left"/>
      <w:pPr>
        <w:tabs>
          <w:tab w:val="num" w:pos="5910"/>
        </w:tabs>
        <w:ind w:left="5910" w:hanging="360"/>
      </w:pPr>
    </w:lvl>
    <w:lvl w:ilvl="8" w:tplc="0409001B" w:tentative="1">
      <w:start w:val="1"/>
      <w:numFmt w:val="lowerRoman"/>
      <w:lvlText w:val="%9."/>
      <w:lvlJc w:val="right"/>
      <w:pPr>
        <w:tabs>
          <w:tab w:val="num" w:pos="6630"/>
        </w:tabs>
        <w:ind w:left="6630" w:hanging="180"/>
      </w:pPr>
    </w:lvl>
  </w:abstractNum>
  <w:abstractNum w:abstractNumId="34" w15:restartNumberingAfterBreak="0">
    <w:nsid w:val="67BC5C1A"/>
    <w:multiLevelType w:val="hybridMultilevel"/>
    <w:tmpl w:val="19E028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B9A3D34"/>
    <w:multiLevelType w:val="hybridMultilevel"/>
    <w:tmpl w:val="A008CF86"/>
    <w:lvl w:ilvl="0" w:tplc="0409000F">
      <w:start w:val="1"/>
      <w:numFmt w:val="decimal"/>
      <w:lvlText w:val="%1."/>
      <w:lvlJc w:val="left"/>
      <w:pPr>
        <w:ind w:left="360" w:hanging="360"/>
      </w:pPr>
      <w:rPr>
        <w:rFonts w:hint="default"/>
      </w:rPr>
    </w:lvl>
    <w:lvl w:ilvl="1" w:tplc="FAECCC8E">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CAF3BE5"/>
    <w:multiLevelType w:val="hybridMultilevel"/>
    <w:tmpl w:val="6F266AF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F9C151F"/>
    <w:multiLevelType w:val="hybridMultilevel"/>
    <w:tmpl w:val="D98C75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FB36F49"/>
    <w:multiLevelType w:val="hybridMultilevel"/>
    <w:tmpl w:val="1E5036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34B47A6"/>
    <w:multiLevelType w:val="hybridMultilevel"/>
    <w:tmpl w:val="AEFECA96"/>
    <w:lvl w:ilvl="0" w:tplc="6B76177E">
      <w:start w:val="1"/>
      <w:numFmt w:val="decimal"/>
      <w:lvlText w:val="%1."/>
      <w:lvlJc w:val="left"/>
      <w:pPr>
        <w:ind w:left="465" w:hanging="465"/>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78DA1A52"/>
    <w:multiLevelType w:val="hybridMultilevel"/>
    <w:tmpl w:val="E16804F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659EBC5C">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79F73DA3"/>
    <w:multiLevelType w:val="hybridMultilevel"/>
    <w:tmpl w:val="CDD6FF00"/>
    <w:lvl w:ilvl="0" w:tplc="D9A2BF0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A264872"/>
    <w:multiLevelType w:val="hybridMultilevel"/>
    <w:tmpl w:val="280EFA3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659EBC5C">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C87884"/>
    <w:multiLevelType w:val="hybridMultilevel"/>
    <w:tmpl w:val="F2EA9E2E"/>
    <w:lvl w:ilvl="0" w:tplc="BBFAF87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16"/>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11"/>
  </w:num>
  <w:num w:numId="13">
    <w:abstractNumId w:val="43"/>
  </w:num>
  <w:num w:numId="14">
    <w:abstractNumId w:val="24"/>
  </w:num>
  <w:num w:numId="15">
    <w:abstractNumId w:val="41"/>
  </w:num>
  <w:num w:numId="16">
    <w:abstractNumId w:val="32"/>
  </w:num>
  <w:num w:numId="17">
    <w:abstractNumId w:val="22"/>
  </w:num>
  <w:num w:numId="18">
    <w:abstractNumId w:val="33"/>
  </w:num>
  <w:num w:numId="19">
    <w:abstractNumId w:val="21"/>
  </w:num>
  <w:num w:numId="20">
    <w:abstractNumId w:val="20"/>
  </w:num>
  <w:num w:numId="21">
    <w:abstractNumId w:val="14"/>
  </w:num>
  <w:num w:numId="22">
    <w:abstractNumId w:val="37"/>
  </w:num>
  <w:num w:numId="23">
    <w:abstractNumId w:val="23"/>
  </w:num>
  <w:num w:numId="24">
    <w:abstractNumId w:val="38"/>
  </w:num>
  <w:num w:numId="25">
    <w:abstractNumId w:val="17"/>
  </w:num>
  <w:num w:numId="26">
    <w:abstractNumId w:val="30"/>
  </w:num>
  <w:num w:numId="27">
    <w:abstractNumId w:val="26"/>
  </w:num>
  <w:num w:numId="28">
    <w:abstractNumId w:val="13"/>
  </w:num>
  <w:num w:numId="29">
    <w:abstractNumId w:val="12"/>
  </w:num>
  <w:num w:numId="30">
    <w:abstractNumId w:val="35"/>
  </w:num>
  <w:num w:numId="31">
    <w:abstractNumId w:val="28"/>
  </w:num>
  <w:num w:numId="32">
    <w:abstractNumId w:val="39"/>
  </w:num>
  <w:num w:numId="33">
    <w:abstractNumId w:val="18"/>
  </w:num>
  <w:num w:numId="34">
    <w:abstractNumId w:val="36"/>
  </w:num>
  <w:num w:numId="35">
    <w:abstractNumId w:val="19"/>
  </w:num>
  <w:num w:numId="36">
    <w:abstractNumId w:val="15"/>
  </w:num>
  <w:num w:numId="37">
    <w:abstractNumId w:val="27"/>
  </w:num>
  <w:num w:numId="38">
    <w:abstractNumId w:val="29"/>
  </w:num>
  <w:num w:numId="39">
    <w:abstractNumId w:val="10"/>
  </w:num>
  <w:num w:numId="40">
    <w:abstractNumId w:val="34"/>
  </w:num>
  <w:num w:numId="41">
    <w:abstractNumId w:val="31"/>
  </w:num>
  <w:num w:numId="42">
    <w:abstractNumId w:val="42"/>
  </w:num>
  <w:num w:numId="43">
    <w:abstractNumId w:val="25"/>
  </w:num>
  <w:num w:numId="44">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embedSystemFonts/>
  <w:hideSpellingErrors/>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544F"/>
    <w:rsid w:val="00066B54"/>
    <w:rsid w:val="000A53B5"/>
    <w:rsid w:val="000A6307"/>
    <w:rsid w:val="000A6BE0"/>
    <w:rsid w:val="000C2B16"/>
    <w:rsid w:val="000D5816"/>
    <w:rsid w:val="00122119"/>
    <w:rsid w:val="00140321"/>
    <w:rsid w:val="00171C08"/>
    <w:rsid w:val="00184B62"/>
    <w:rsid w:val="00187D3B"/>
    <w:rsid w:val="001A0D79"/>
    <w:rsid w:val="001B6517"/>
    <w:rsid w:val="001F4E86"/>
    <w:rsid w:val="002219E3"/>
    <w:rsid w:val="00223B3B"/>
    <w:rsid w:val="0022503F"/>
    <w:rsid w:val="0023307B"/>
    <w:rsid w:val="00256EA0"/>
    <w:rsid w:val="00266E46"/>
    <w:rsid w:val="00267C61"/>
    <w:rsid w:val="00270AE8"/>
    <w:rsid w:val="002817B6"/>
    <w:rsid w:val="00286DD2"/>
    <w:rsid w:val="002B2FF1"/>
    <w:rsid w:val="002B662B"/>
    <w:rsid w:val="002C09FA"/>
    <w:rsid w:val="003072B2"/>
    <w:rsid w:val="003136A3"/>
    <w:rsid w:val="00317B3C"/>
    <w:rsid w:val="003238D3"/>
    <w:rsid w:val="00325251"/>
    <w:rsid w:val="00347608"/>
    <w:rsid w:val="00357B1F"/>
    <w:rsid w:val="00365EB4"/>
    <w:rsid w:val="00397DAD"/>
    <w:rsid w:val="003E1AC6"/>
    <w:rsid w:val="003E1E12"/>
    <w:rsid w:val="00433B4C"/>
    <w:rsid w:val="00437190"/>
    <w:rsid w:val="0044560B"/>
    <w:rsid w:val="00447B55"/>
    <w:rsid w:val="00453E99"/>
    <w:rsid w:val="00491510"/>
    <w:rsid w:val="004A30E9"/>
    <w:rsid w:val="004C1156"/>
    <w:rsid w:val="004C2F52"/>
    <w:rsid w:val="004D7AB7"/>
    <w:rsid w:val="004E2AD6"/>
    <w:rsid w:val="004E38A0"/>
    <w:rsid w:val="004E78EF"/>
    <w:rsid w:val="005065DE"/>
    <w:rsid w:val="005555BF"/>
    <w:rsid w:val="00556722"/>
    <w:rsid w:val="005666DC"/>
    <w:rsid w:val="00575281"/>
    <w:rsid w:val="0058544F"/>
    <w:rsid w:val="005A2707"/>
    <w:rsid w:val="005A7B37"/>
    <w:rsid w:val="005B2AA0"/>
    <w:rsid w:val="0060157E"/>
    <w:rsid w:val="00626D06"/>
    <w:rsid w:val="00636179"/>
    <w:rsid w:val="006401FB"/>
    <w:rsid w:val="00662A2B"/>
    <w:rsid w:val="0069533C"/>
    <w:rsid w:val="006A0270"/>
    <w:rsid w:val="006A57FA"/>
    <w:rsid w:val="006B4F4B"/>
    <w:rsid w:val="006F7F5C"/>
    <w:rsid w:val="00717FAE"/>
    <w:rsid w:val="00723363"/>
    <w:rsid w:val="0075223F"/>
    <w:rsid w:val="00761B3F"/>
    <w:rsid w:val="00763EAF"/>
    <w:rsid w:val="00767B5A"/>
    <w:rsid w:val="0077162A"/>
    <w:rsid w:val="00774842"/>
    <w:rsid w:val="007762F9"/>
    <w:rsid w:val="00790C62"/>
    <w:rsid w:val="007A0DAC"/>
    <w:rsid w:val="007B3C39"/>
    <w:rsid w:val="007C6C52"/>
    <w:rsid w:val="007E1A8B"/>
    <w:rsid w:val="007E5889"/>
    <w:rsid w:val="007E70EB"/>
    <w:rsid w:val="00814452"/>
    <w:rsid w:val="008210B3"/>
    <w:rsid w:val="00821FE4"/>
    <w:rsid w:val="00822138"/>
    <w:rsid w:val="00824918"/>
    <w:rsid w:val="00826C52"/>
    <w:rsid w:val="00853076"/>
    <w:rsid w:val="008543E9"/>
    <w:rsid w:val="00855E30"/>
    <w:rsid w:val="00885B30"/>
    <w:rsid w:val="00885CFF"/>
    <w:rsid w:val="008A5781"/>
    <w:rsid w:val="008B01DF"/>
    <w:rsid w:val="008B3703"/>
    <w:rsid w:val="008D640E"/>
    <w:rsid w:val="008D70C8"/>
    <w:rsid w:val="008E2038"/>
    <w:rsid w:val="0090385D"/>
    <w:rsid w:val="00910AF4"/>
    <w:rsid w:val="00944C90"/>
    <w:rsid w:val="00950D74"/>
    <w:rsid w:val="009712E2"/>
    <w:rsid w:val="00984800"/>
    <w:rsid w:val="00987C5C"/>
    <w:rsid w:val="009967F9"/>
    <w:rsid w:val="009B03B1"/>
    <w:rsid w:val="009B06D8"/>
    <w:rsid w:val="009B7CDE"/>
    <w:rsid w:val="009D0160"/>
    <w:rsid w:val="009D54AA"/>
    <w:rsid w:val="009F6986"/>
    <w:rsid w:val="00A052E1"/>
    <w:rsid w:val="00A26B5F"/>
    <w:rsid w:val="00A26F92"/>
    <w:rsid w:val="00A377B3"/>
    <w:rsid w:val="00A507EE"/>
    <w:rsid w:val="00A56B5C"/>
    <w:rsid w:val="00A61E5C"/>
    <w:rsid w:val="00A847C1"/>
    <w:rsid w:val="00AE0CA2"/>
    <w:rsid w:val="00AF1498"/>
    <w:rsid w:val="00B16E08"/>
    <w:rsid w:val="00B21534"/>
    <w:rsid w:val="00B3510F"/>
    <w:rsid w:val="00B50A3A"/>
    <w:rsid w:val="00B71399"/>
    <w:rsid w:val="00B81460"/>
    <w:rsid w:val="00B820AA"/>
    <w:rsid w:val="00BA456F"/>
    <w:rsid w:val="00BB27E5"/>
    <w:rsid w:val="00BC7267"/>
    <w:rsid w:val="00BC74B4"/>
    <w:rsid w:val="00BD190F"/>
    <w:rsid w:val="00BE46C8"/>
    <w:rsid w:val="00BF04A9"/>
    <w:rsid w:val="00BF06AF"/>
    <w:rsid w:val="00C03201"/>
    <w:rsid w:val="00C12284"/>
    <w:rsid w:val="00C22A78"/>
    <w:rsid w:val="00C35F76"/>
    <w:rsid w:val="00C37C22"/>
    <w:rsid w:val="00C408EE"/>
    <w:rsid w:val="00C42E23"/>
    <w:rsid w:val="00C464AC"/>
    <w:rsid w:val="00C64A00"/>
    <w:rsid w:val="00C715D9"/>
    <w:rsid w:val="00C72BD4"/>
    <w:rsid w:val="00C96D01"/>
    <w:rsid w:val="00CB7356"/>
    <w:rsid w:val="00CD4735"/>
    <w:rsid w:val="00D06CFA"/>
    <w:rsid w:val="00D1489B"/>
    <w:rsid w:val="00D3454E"/>
    <w:rsid w:val="00D46176"/>
    <w:rsid w:val="00D47EE0"/>
    <w:rsid w:val="00D63AAF"/>
    <w:rsid w:val="00D769B9"/>
    <w:rsid w:val="00D81137"/>
    <w:rsid w:val="00D849A2"/>
    <w:rsid w:val="00D85A5F"/>
    <w:rsid w:val="00DC6A8E"/>
    <w:rsid w:val="00DE1B2F"/>
    <w:rsid w:val="00DE5862"/>
    <w:rsid w:val="00DF2345"/>
    <w:rsid w:val="00E171F6"/>
    <w:rsid w:val="00E25D4B"/>
    <w:rsid w:val="00E32771"/>
    <w:rsid w:val="00E3745F"/>
    <w:rsid w:val="00E47D72"/>
    <w:rsid w:val="00E51CD8"/>
    <w:rsid w:val="00E7484D"/>
    <w:rsid w:val="00E95D86"/>
    <w:rsid w:val="00EA1EE6"/>
    <w:rsid w:val="00EB6A67"/>
    <w:rsid w:val="00EE3CF3"/>
    <w:rsid w:val="00EE48CE"/>
    <w:rsid w:val="00EE5A20"/>
    <w:rsid w:val="00EF48D5"/>
    <w:rsid w:val="00F03FDE"/>
    <w:rsid w:val="00F14BBB"/>
    <w:rsid w:val="00F2420A"/>
    <w:rsid w:val="00F24EAD"/>
    <w:rsid w:val="00F31267"/>
    <w:rsid w:val="00F3173B"/>
    <w:rsid w:val="00F65A6D"/>
    <w:rsid w:val="00F67543"/>
    <w:rsid w:val="00F80820"/>
    <w:rsid w:val="00FA7E42"/>
    <w:rsid w:val="00FE141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50B480"/>
  <w15:docId w15:val="{24B1DEB8-0B12-4282-8C5D-922CC498FC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qFormat/>
    <w:rsid w:val="00325251"/>
    <w:pPr>
      <w:keepNext/>
      <w:spacing w:before="240" w:after="60" w:line="240" w:lineRule="auto"/>
      <w:outlineLvl w:val="0"/>
    </w:pPr>
    <w:rPr>
      <w:rFonts w:ascii="Cambria" w:eastAsia="Times New Roman" w:hAnsi="Cambria" w:cs="KFGQPC Uthman Taha Naskh"/>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semiHidden/>
    <w:unhideWhenUsed/>
    <w:rsid w:val="00357B1F"/>
    <w:rPr>
      <w:vertAlign w:val="superscript"/>
    </w:rPr>
  </w:style>
  <w:style w:type="table" w:styleId="TableGrid">
    <w:name w:val="Table Grid"/>
    <w:basedOn w:val="TableNormal"/>
    <w:uiPriority w:val="39"/>
    <w:rsid w:val="00256E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EA0"/>
    <w:pPr>
      <w:ind w:left="720"/>
      <w:contextualSpacing/>
    </w:pPr>
  </w:style>
  <w:style w:type="character" w:styleId="Hyperlink">
    <w:name w:val="Hyperlink"/>
    <w:basedOn w:val="DefaultParagraphFont"/>
    <w:uiPriority w:val="99"/>
    <w:unhideWhenUsed/>
    <w:rsid w:val="00F31267"/>
    <w:rPr>
      <w:color w:val="0563C1" w:themeColor="hyperlink"/>
      <w:u w:val="single"/>
    </w:rPr>
  </w:style>
  <w:style w:type="character" w:customStyle="1" w:styleId="UnresolvedMention1">
    <w:name w:val="Unresolved Mention1"/>
    <w:basedOn w:val="DefaultParagraphFont"/>
    <w:uiPriority w:val="99"/>
    <w:semiHidden/>
    <w:unhideWhenUsed/>
    <w:rsid w:val="00F31267"/>
    <w:rPr>
      <w:color w:val="808080"/>
      <w:shd w:val="clear" w:color="auto" w:fill="E6E6E6"/>
    </w:rPr>
  </w:style>
  <w:style w:type="character" w:customStyle="1" w:styleId="Heading1Char">
    <w:name w:val="Heading 1 Char"/>
    <w:basedOn w:val="DefaultParagraphFont"/>
    <w:link w:val="Heading1"/>
    <w:rsid w:val="00325251"/>
    <w:rPr>
      <w:rFonts w:ascii="Cambria" w:eastAsia="Times New Roman" w:hAnsi="Cambria" w:cs="KFGQPC Uthman Taha Naskh"/>
      <w:b/>
      <w:bCs/>
      <w:kern w:val="32"/>
      <w:sz w:val="32"/>
      <w:szCs w:val="32"/>
    </w:rPr>
  </w:style>
  <w:style w:type="paragraph" w:customStyle="1" w:styleId="a">
    <w:name w:val="د"/>
    <w:basedOn w:val="Normal"/>
    <w:rsid w:val="00C22A78"/>
    <w:pPr>
      <w:widowControl w:val="0"/>
      <w:spacing w:before="100" w:after="0" w:line="240" w:lineRule="auto"/>
      <w:ind w:left="510" w:hanging="510"/>
      <w:jc w:val="lowKashida"/>
    </w:pPr>
    <w:rPr>
      <w:rFonts w:ascii="Times New Roman" w:eastAsia="Times New Roman" w:hAnsi="Times New Roman" w:cs="SKR HEAD1"/>
      <w:sz w:val="32"/>
      <w:szCs w:val="44"/>
      <w:u w:val="single"/>
    </w:rPr>
  </w:style>
  <w:style w:type="paragraph" w:customStyle="1" w:styleId="a0">
    <w:name w:val="دد"/>
    <w:basedOn w:val="a"/>
    <w:rsid w:val="00C22A78"/>
    <w:rPr>
      <w:sz w:val="26"/>
      <w:szCs w:val="38"/>
      <w:u w:val="none"/>
    </w:rPr>
  </w:style>
  <w:style w:type="paragraph" w:customStyle="1" w:styleId="a1">
    <w:name w:val="ع"/>
    <w:basedOn w:val="Normal"/>
    <w:rsid w:val="00C22A78"/>
    <w:pPr>
      <w:widowControl w:val="0"/>
      <w:spacing w:before="100" w:after="0" w:line="240" w:lineRule="auto"/>
      <w:jc w:val="center"/>
    </w:pPr>
    <w:rPr>
      <w:rFonts w:ascii="Times New Roman" w:eastAsia="Times New Roman" w:hAnsi="Times New Roman" w:cs="AL-Mateen"/>
      <w:sz w:val="36"/>
      <w:szCs w:val="48"/>
    </w:rPr>
  </w:style>
  <w:style w:type="paragraph" w:customStyle="1" w:styleId="a2">
    <w:name w:val="ك"/>
    <w:basedOn w:val="Normal"/>
    <w:rsid w:val="00C22A78"/>
    <w:pPr>
      <w:widowControl w:val="0"/>
      <w:spacing w:before="100" w:after="0" w:line="240" w:lineRule="auto"/>
      <w:ind w:left="510" w:hanging="510"/>
      <w:jc w:val="lowKashida"/>
    </w:pPr>
    <w:rPr>
      <w:rFonts w:ascii="Times New Roman" w:eastAsia="Times New Roman" w:hAnsi="Times New Roman" w:cs="Traditional Arabic"/>
      <w:sz w:val="28"/>
      <w:szCs w:val="40"/>
    </w:rPr>
  </w:style>
  <w:style w:type="paragraph" w:customStyle="1" w:styleId="a3">
    <w:name w:val="كك"/>
    <w:basedOn w:val="Normal"/>
    <w:rsid w:val="00C22A78"/>
    <w:pPr>
      <w:widowControl w:val="0"/>
      <w:spacing w:before="100" w:after="0" w:line="240" w:lineRule="auto"/>
      <w:ind w:left="510" w:hanging="510"/>
      <w:jc w:val="lowKashida"/>
    </w:pPr>
    <w:rPr>
      <w:rFonts w:ascii="Times New Roman" w:eastAsia="Times New Roman" w:hAnsi="Times New Roman" w:cs="AL-Mohanad Bold"/>
      <w:sz w:val="24"/>
      <w:szCs w:val="36"/>
    </w:rPr>
  </w:style>
  <w:style w:type="paragraph" w:customStyle="1" w:styleId="a4">
    <w:name w:val="م"/>
    <w:basedOn w:val="Normal"/>
    <w:link w:val="Char"/>
    <w:rsid w:val="00C22A78"/>
    <w:pPr>
      <w:widowControl w:val="0"/>
      <w:spacing w:before="100" w:after="0" w:line="240" w:lineRule="auto"/>
      <w:ind w:firstLine="510"/>
      <w:jc w:val="lowKashida"/>
    </w:pPr>
    <w:rPr>
      <w:rFonts w:ascii="Times New Roman" w:eastAsia="Times New Roman" w:hAnsi="Times New Roman" w:cs="Traditional Arabic"/>
      <w:sz w:val="28"/>
      <w:szCs w:val="40"/>
    </w:rPr>
  </w:style>
  <w:style w:type="paragraph" w:customStyle="1" w:styleId="a5">
    <w:name w:val="مم"/>
    <w:basedOn w:val="a4"/>
    <w:rsid w:val="00C22A78"/>
    <w:rPr>
      <w:rFonts w:cs="AL-Mohanad Bold"/>
      <w:sz w:val="24"/>
      <w:szCs w:val="36"/>
    </w:rPr>
  </w:style>
  <w:style w:type="paragraph" w:customStyle="1" w:styleId="a6">
    <w:name w:val="عع"/>
    <w:basedOn w:val="a1"/>
    <w:rsid w:val="00C22A78"/>
    <w:rPr>
      <w:szCs w:val="40"/>
    </w:rPr>
  </w:style>
  <w:style w:type="character" w:styleId="PageNumber">
    <w:name w:val="page number"/>
    <w:rsid w:val="00C22A78"/>
    <w:rPr>
      <w:rFonts w:cs="Traditional Arabic"/>
    </w:rPr>
  </w:style>
  <w:style w:type="paragraph" w:styleId="NormalWeb">
    <w:name w:val="Normal (Web)"/>
    <w:basedOn w:val="Normal"/>
    <w:rsid w:val="00C22A78"/>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rsid w:val="009B06D8"/>
    <w:pPr>
      <w:tabs>
        <w:tab w:val="right" w:leader="dot" w:pos="5660"/>
      </w:tabs>
      <w:bidi w:val="0"/>
      <w:spacing w:after="0" w:line="240" w:lineRule="auto"/>
      <w:jc w:val="both"/>
    </w:pPr>
    <w:rPr>
      <w:rFonts w:ascii="Times New Roman" w:eastAsia="Times New Roman" w:hAnsi="Times New Roman" w:cs="Traditional Arabic"/>
      <w:sz w:val="28"/>
      <w:szCs w:val="40"/>
    </w:rPr>
  </w:style>
  <w:style w:type="character" w:customStyle="1" w:styleId="apple-converted-space">
    <w:name w:val="apple-converted-space"/>
    <w:basedOn w:val="DefaultParagraphFont"/>
    <w:rsid w:val="00C22A78"/>
  </w:style>
  <w:style w:type="character" w:customStyle="1" w:styleId="maroon">
    <w:name w:val="maroon"/>
    <w:basedOn w:val="DefaultParagraphFont"/>
    <w:rsid w:val="00C22A78"/>
  </w:style>
  <w:style w:type="character" w:customStyle="1" w:styleId="royal-blue">
    <w:name w:val="royal-blue"/>
    <w:basedOn w:val="DefaultParagraphFont"/>
    <w:rsid w:val="00C22A78"/>
  </w:style>
  <w:style w:type="paragraph" w:customStyle="1" w:styleId="L">
    <w:name w:val="L"/>
    <w:basedOn w:val="a4"/>
    <w:rsid w:val="00C22A78"/>
    <w:rPr>
      <w:rFonts w:ascii="Al-QuranAlKareem" w:hAnsi="Al-QuranAlKareem" w:cs="Al-QuranAlKareem"/>
      <w:b/>
      <w:bCs/>
      <w:color w:val="000000"/>
      <w:sz w:val="32"/>
      <w:szCs w:val="32"/>
    </w:rPr>
  </w:style>
  <w:style w:type="paragraph" w:customStyle="1" w:styleId="a7">
    <w:name w:val="نمط م + غامق"/>
    <w:basedOn w:val="a4"/>
    <w:link w:val="Char0"/>
    <w:rsid w:val="00C22A78"/>
    <w:rPr>
      <w:b/>
      <w:bCs/>
      <w:color w:val="FF0000"/>
    </w:rPr>
  </w:style>
  <w:style w:type="character" w:customStyle="1" w:styleId="Char">
    <w:name w:val="م Char"/>
    <w:link w:val="a4"/>
    <w:rsid w:val="00C22A78"/>
    <w:rPr>
      <w:rFonts w:ascii="Times New Roman" w:eastAsia="Times New Roman" w:hAnsi="Times New Roman" w:cs="Traditional Arabic"/>
      <w:sz w:val="28"/>
      <w:szCs w:val="40"/>
    </w:rPr>
  </w:style>
  <w:style w:type="character" w:customStyle="1" w:styleId="Char0">
    <w:name w:val="نمط م + غامق Char"/>
    <w:link w:val="a7"/>
    <w:rsid w:val="00C22A78"/>
    <w:rPr>
      <w:rFonts w:ascii="Times New Roman" w:eastAsia="Times New Roman" w:hAnsi="Times New Roman" w:cs="Traditional Arabic"/>
      <w:b/>
      <w:bCs/>
      <w:color w:val="FF0000"/>
      <w:sz w:val="28"/>
      <w:szCs w:val="40"/>
    </w:rPr>
  </w:style>
  <w:style w:type="paragraph" w:customStyle="1" w:styleId="Char1">
    <w:name w:val="ا Char"/>
    <w:basedOn w:val="Normal"/>
    <w:next w:val="PlainText"/>
    <w:rsid w:val="00C22A78"/>
    <w:pPr>
      <w:spacing w:after="0" w:line="240" w:lineRule="auto"/>
      <w:ind w:firstLine="567"/>
      <w:jc w:val="both"/>
    </w:pPr>
    <w:rPr>
      <w:rFonts w:ascii="Times New Roman" w:eastAsia="Times New Roman" w:hAnsi="Times New Roman" w:cs="DecoType Naskh"/>
      <w:sz w:val="32"/>
      <w:szCs w:val="32"/>
      <w:lang w:eastAsia="ar-SA" w:bidi="ar-YE"/>
    </w:rPr>
  </w:style>
  <w:style w:type="paragraph" w:styleId="PlainText">
    <w:name w:val="Plain Text"/>
    <w:basedOn w:val="Normal"/>
    <w:link w:val="PlainTextChar"/>
    <w:rsid w:val="00C22A78"/>
    <w:pPr>
      <w:spacing w:after="0"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rsid w:val="00C22A78"/>
    <w:rPr>
      <w:rFonts w:ascii="Courier New" w:eastAsia="Times New Roman" w:hAnsi="Courier New" w:cs="Courier New"/>
      <w:sz w:val="20"/>
      <w:szCs w:val="20"/>
    </w:rPr>
  </w:style>
  <w:style w:type="paragraph" w:styleId="TOCHeading">
    <w:name w:val="TOC Heading"/>
    <w:basedOn w:val="Heading1"/>
    <w:next w:val="Normal"/>
    <w:uiPriority w:val="39"/>
    <w:unhideWhenUsed/>
    <w:qFormat/>
    <w:rsid w:val="00C22A78"/>
    <w:pPr>
      <w:keepLines/>
      <w:spacing w:before="480" w:after="0" w:line="276" w:lineRule="auto"/>
      <w:outlineLvl w:val="9"/>
    </w:pPr>
    <w:rPr>
      <w:color w:val="365F91"/>
      <w:kern w:val="0"/>
      <w:sz w:val="28"/>
      <w:szCs w:val="28"/>
      <w:rtl/>
    </w:rPr>
  </w:style>
  <w:style w:type="paragraph" w:styleId="TOC2">
    <w:name w:val="toc 2"/>
    <w:basedOn w:val="Normal"/>
    <w:next w:val="Normal"/>
    <w:autoRedefine/>
    <w:uiPriority w:val="39"/>
    <w:unhideWhenUsed/>
    <w:rsid w:val="00C22A78"/>
    <w:pPr>
      <w:spacing w:after="100" w:line="276" w:lineRule="auto"/>
      <w:ind w:left="220"/>
    </w:pPr>
    <w:rPr>
      <w:rFonts w:ascii="Calibri" w:eastAsia="Times New Roman" w:hAnsi="Calibri" w:cs="Arial"/>
    </w:rPr>
  </w:style>
  <w:style w:type="paragraph" w:styleId="TOC3">
    <w:name w:val="toc 3"/>
    <w:basedOn w:val="Normal"/>
    <w:next w:val="Normal"/>
    <w:autoRedefine/>
    <w:uiPriority w:val="39"/>
    <w:unhideWhenUsed/>
    <w:rsid w:val="00C22A78"/>
    <w:pPr>
      <w:spacing w:after="100" w:line="276" w:lineRule="auto"/>
      <w:ind w:left="440"/>
    </w:pPr>
    <w:rPr>
      <w:rFonts w:ascii="Calibri" w:eastAsia="Times New Roman" w:hAnsi="Calibri" w:cs="Arial"/>
    </w:rPr>
  </w:style>
  <w:style w:type="paragraph" w:styleId="TOC4">
    <w:name w:val="toc 4"/>
    <w:basedOn w:val="Normal"/>
    <w:next w:val="Normal"/>
    <w:autoRedefine/>
    <w:uiPriority w:val="39"/>
    <w:unhideWhenUsed/>
    <w:rsid w:val="00C22A78"/>
    <w:pPr>
      <w:spacing w:after="100" w:line="276" w:lineRule="auto"/>
      <w:ind w:left="660"/>
    </w:pPr>
    <w:rPr>
      <w:rFonts w:ascii="Calibri" w:eastAsia="Times New Roman" w:hAnsi="Calibri" w:cs="Arial"/>
    </w:rPr>
  </w:style>
  <w:style w:type="paragraph" w:styleId="TOC5">
    <w:name w:val="toc 5"/>
    <w:basedOn w:val="Normal"/>
    <w:next w:val="Normal"/>
    <w:autoRedefine/>
    <w:uiPriority w:val="39"/>
    <w:unhideWhenUsed/>
    <w:rsid w:val="00C22A78"/>
    <w:pPr>
      <w:spacing w:after="100" w:line="276" w:lineRule="auto"/>
      <w:ind w:left="880"/>
    </w:pPr>
    <w:rPr>
      <w:rFonts w:ascii="Calibri" w:eastAsia="Times New Roman" w:hAnsi="Calibri" w:cs="Arial"/>
    </w:rPr>
  </w:style>
  <w:style w:type="paragraph" w:styleId="TOC6">
    <w:name w:val="toc 6"/>
    <w:basedOn w:val="Normal"/>
    <w:next w:val="Normal"/>
    <w:autoRedefine/>
    <w:uiPriority w:val="39"/>
    <w:unhideWhenUsed/>
    <w:rsid w:val="00C22A78"/>
    <w:pPr>
      <w:spacing w:after="100" w:line="276" w:lineRule="auto"/>
      <w:ind w:left="1100"/>
    </w:pPr>
    <w:rPr>
      <w:rFonts w:ascii="Calibri" w:eastAsia="Times New Roman" w:hAnsi="Calibri" w:cs="Arial"/>
    </w:rPr>
  </w:style>
  <w:style w:type="paragraph" w:styleId="TOC7">
    <w:name w:val="toc 7"/>
    <w:basedOn w:val="Normal"/>
    <w:next w:val="Normal"/>
    <w:autoRedefine/>
    <w:uiPriority w:val="39"/>
    <w:unhideWhenUsed/>
    <w:rsid w:val="00C22A78"/>
    <w:pPr>
      <w:spacing w:after="100" w:line="276" w:lineRule="auto"/>
      <w:ind w:left="1320"/>
    </w:pPr>
    <w:rPr>
      <w:rFonts w:ascii="Calibri" w:eastAsia="Times New Roman" w:hAnsi="Calibri" w:cs="Arial"/>
    </w:rPr>
  </w:style>
  <w:style w:type="paragraph" w:styleId="TOC8">
    <w:name w:val="toc 8"/>
    <w:basedOn w:val="Normal"/>
    <w:next w:val="Normal"/>
    <w:autoRedefine/>
    <w:uiPriority w:val="39"/>
    <w:unhideWhenUsed/>
    <w:rsid w:val="00C22A78"/>
    <w:pPr>
      <w:spacing w:after="100" w:line="276" w:lineRule="auto"/>
      <w:ind w:left="1540"/>
    </w:pPr>
    <w:rPr>
      <w:rFonts w:ascii="Calibri" w:eastAsia="Times New Roman" w:hAnsi="Calibri" w:cs="Arial"/>
    </w:rPr>
  </w:style>
  <w:style w:type="paragraph" w:styleId="TOC9">
    <w:name w:val="toc 9"/>
    <w:basedOn w:val="Normal"/>
    <w:next w:val="Normal"/>
    <w:autoRedefine/>
    <w:uiPriority w:val="39"/>
    <w:unhideWhenUsed/>
    <w:rsid w:val="00C22A78"/>
    <w:pPr>
      <w:spacing w:after="100" w:line="276" w:lineRule="auto"/>
      <w:ind w:left="1760"/>
    </w:pPr>
    <w:rPr>
      <w:rFonts w:ascii="Calibri" w:eastAsia="Times New Roman" w:hAnsi="Calibri" w:cs="Arial"/>
    </w:rPr>
  </w:style>
  <w:style w:type="paragraph" w:styleId="BalloonText">
    <w:name w:val="Balloon Text"/>
    <w:basedOn w:val="Normal"/>
    <w:link w:val="BalloonTextChar"/>
    <w:uiPriority w:val="99"/>
    <w:semiHidden/>
    <w:unhideWhenUsed/>
    <w:rsid w:val="009B06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B06D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1240">
      <w:bodyDiv w:val="1"/>
      <w:marLeft w:val="0"/>
      <w:marRight w:val="0"/>
      <w:marTop w:val="0"/>
      <w:marBottom w:val="0"/>
      <w:divBdr>
        <w:top w:val="none" w:sz="0" w:space="0" w:color="auto"/>
        <w:left w:val="none" w:sz="0" w:space="0" w:color="auto"/>
        <w:bottom w:val="none" w:sz="0" w:space="0" w:color="auto"/>
        <w:right w:val="none" w:sz="0" w:space="0" w:color="auto"/>
      </w:divBdr>
    </w:div>
    <w:div w:id="40639864">
      <w:bodyDiv w:val="1"/>
      <w:marLeft w:val="0"/>
      <w:marRight w:val="0"/>
      <w:marTop w:val="0"/>
      <w:marBottom w:val="0"/>
      <w:divBdr>
        <w:top w:val="none" w:sz="0" w:space="0" w:color="auto"/>
        <w:left w:val="none" w:sz="0" w:space="0" w:color="auto"/>
        <w:bottom w:val="none" w:sz="0" w:space="0" w:color="auto"/>
        <w:right w:val="none" w:sz="0" w:space="0" w:color="auto"/>
      </w:divBdr>
    </w:div>
    <w:div w:id="78329279">
      <w:bodyDiv w:val="1"/>
      <w:marLeft w:val="0"/>
      <w:marRight w:val="0"/>
      <w:marTop w:val="0"/>
      <w:marBottom w:val="0"/>
      <w:divBdr>
        <w:top w:val="none" w:sz="0" w:space="0" w:color="auto"/>
        <w:left w:val="none" w:sz="0" w:space="0" w:color="auto"/>
        <w:bottom w:val="none" w:sz="0" w:space="0" w:color="auto"/>
        <w:right w:val="none" w:sz="0" w:space="0" w:color="auto"/>
      </w:divBdr>
    </w:div>
    <w:div w:id="196940393">
      <w:bodyDiv w:val="1"/>
      <w:marLeft w:val="0"/>
      <w:marRight w:val="0"/>
      <w:marTop w:val="0"/>
      <w:marBottom w:val="0"/>
      <w:divBdr>
        <w:top w:val="none" w:sz="0" w:space="0" w:color="auto"/>
        <w:left w:val="none" w:sz="0" w:space="0" w:color="auto"/>
        <w:bottom w:val="none" w:sz="0" w:space="0" w:color="auto"/>
        <w:right w:val="none" w:sz="0" w:space="0" w:color="auto"/>
      </w:divBdr>
    </w:div>
    <w:div w:id="259681921">
      <w:bodyDiv w:val="1"/>
      <w:marLeft w:val="0"/>
      <w:marRight w:val="0"/>
      <w:marTop w:val="0"/>
      <w:marBottom w:val="0"/>
      <w:divBdr>
        <w:top w:val="none" w:sz="0" w:space="0" w:color="auto"/>
        <w:left w:val="none" w:sz="0" w:space="0" w:color="auto"/>
        <w:bottom w:val="none" w:sz="0" w:space="0" w:color="auto"/>
        <w:right w:val="none" w:sz="0" w:space="0" w:color="auto"/>
      </w:divBdr>
    </w:div>
    <w:div w:id="326977651">
      <w:bodyDiv w:val="1"/>
      <w:marLeft w:val="0"/>
      <w:marRight w:val="0"/>
      <w:marTop w:val="0"/>
      <w:marBottom w:val="0"/>
      <w:divBdr>
        <w:top w:val="none" w:sz="0" w:space="0" w:color="auto"/>
        <w:left w:val="none" w:sz="0" w:space="0" w:color="auto"/>
        <w:bottom w:val="none" w:sz="0" w:space="0" w:color="auto"/>
        <w:right w:val="none" w:sz="0" w:space="0" w:color="auto"/>
      </w:divBdr>
    </w:div>
    <w:div w:id="382141110">
      <w:bodyDiv w:val="1"/>
      <w:marLeft w:val="0"/>
      <w:marRight w:val="0"/>
      <w:marTop w:val="0"/>
      <w:marBottom w:val="0"/>
      <w:divBdr>
        <w:top w:val="none" w:sz="0" w:space="0" w:color="auto"/>
        <w:left w:val="none" w:sz="0" w:space="0" w:color="auto"/>
        <w:bottom w:val="none" w:sz="0" w:space="0" w:color="auto"/>
        <w:right w:val="none" w:sz="0" w:space="0" w:color="auto"/>
      </w:divBdr>
    </w:div>
    <w:div w:id="467478780">
      <w:bodyDiv w:val="1"/>
      <w:marLeft w:val="0"/>
      <w:marRight w:val="0"/>
      <w:marTop w:val="0"/>
      <w:marBottom w:val="0"/>
      <w:divBdr>
        <w:top w:val="none" w:sz="0" w:space="0" w:color="auto"/>
        <w:left w:val="none" w:sz="0" w:space="0" w:color="auto"/>
        <w:bottom w:val="none" w:sz="0" w:space="0" w:color="auto"/>
        <w:right w:val="none" w:sz="0" w:space="0" w:color="auto"/>
      </w:divBdr>
    </w:div>
    <w:div w:id="563296527">
      <w:bodyDiv w:val="1"/>
      <w:marLeft w:val="0"/>
      <w:marRight w:val="0"/>
      <w:marTop w:val="0"/>
      <w:marBottom w:val="0"/>
      <w:divBdr>
        <w:top w:val="none" w:sz="0" w:space="0" w:color="auto"/>
        <w:left w:val="none" w:sz="0" w:space="0" w:color="auto"/>
        <w:bottom w:val="none" w:sz="0" w:space="0" w:color="auto"/>
        <w:right w:val="none" w:sz="0" w:space="0" w:color="auto"/>
      </w:divBdr>
    </w:div>
    <w:div w:id="724909143">
      <w:bodyDiv w:val="1"/>
      <w:marLeft w:val="0"/>
      <w:marRight w:val="0"/>
      <w:marTop w:val="0"/>
      <w:marBottom w:val="0"/>
      <w:divBdr>
        <w:top w:val="none" w:sz="0" w:space="0" w:color="auto"/>
        <w:left w:val="none" w:sz="0" w:space="0" w:color="auto"/>
        <w:bottom w:val="none" w:sz="0" w:space="0" w:color="auto"/>
        <w:right w:val="none" w:sz="0" w:space="0" w:color="auto"/>
      </w:divBdr>
    </w:div>
    <w:div w:id="853494381">
      <w:bodyDiv w:val="1"/>
      <w:marLeft w:val="0"/>
      <w:marRight w:val="0"/>
      <w:marTop w:val="0"/>
      <w:marBottom w:val="0"/>
      <w:divBdr>
        <w:top w:val="none" w:sz="0" w:space="0" w:color="auto"/>
        <w:left w:val="none" w:sz="0" w:space="0" w:color="auto"/>
        <w:bottom w:val="none" w:sz="0" w:space="0" w:color="auto"/>
        <w:right w:val="none" w:sz="0" w:space="0" w:color="auto"/>
      </w:divBdr>
    </w:div>
    <w:div w:id="941449296">
      <w:bodyDiv w:val="1"/>
      <w:marLeft w:val="0"/>
      <w:marRight w:val="0"/>
      <w:marTop w:val="0"/>
      <w:marBottom w:val="0"/>
      <w:divBdr>
        <w:top w:val="none" w:sz="0" w:space="0" w:color="auto"/>
        <w:left w:val="none" w:sz="0" w:space="0" w:color="auto"/>
        <w:bottom w:val="none" w:sz="0" w:space="0" w:color="auto"/>
        <w:right w:val="none" w:sz="0" w:space="0" w:color="auto"/>
      </w:divBdr>
    </w:div>
    <w:div w:id="955677092">
      <w:bodyDiv w:val="1"/>
      <w:marLeft w:val="0"/>
      <w:marRight w:val="0"/>
      <w:marTop w:val="0"/>
      <w:marBottom w:val="0"/>
      <w:divBdr>
        <w:top w:val="none" w:sz="0" w:space="0" w:color="auto"/>
        <w:left w:val="none" w:sz="0" w:space="0" w:color="auto"/>
        <w:bottom w:val="none" w:sz="0" w:space="0" w:color="auto"/>
        <w:right w:val="none" w:sz="0" w:space="0" w:color="auto"/>
      </w:divBdr>
    </w:div>
    <w:div w:id="967707681">
      <w:bodyDiv w:val="1"/>
      <w:marLeft w:val="0"/>
      <w:marRight w:val="0"/>
      <w:marTop w:val="0"/>
      <w:marBottom w:val="0"/>
      <w:divBdr>
        <w:top w:val="none" w:sz="0" w:space="0" w:color="auto"/>
        <w:left w:val="none" w:sz="0" w:space="0" w:color="auto"/>
        <w:bottom w:val="none" w:sz="0" w:space="0" w:color="auto"/>
        <w:right w:val="none" w:sz="0" w:space="0" w:color="auto"/>
      </w:divBdr>
    </w:div>
    <w:div w:id="1184515493">
      <w:bodyDiv w:val="1"/>
      <w:marLeft w:val="0"/>
      <w:marRight w:val="0"/>
      <w:marTop w:val="0"/>
      <w:marBottom w:val="0"/>
      <w:divBdr>
        <w:top w:val="none" w:sz="0" w:space="0" w:color="auto"/>
        <w:left w:val="none" w:sz="0" w:space="0" w:color="auto"/>
        <w:bottom w:val="none" w:sz="0" w:space="0" w:color="auto"/>
        <w:right w:val="none" w:sz="0" w:space="0" w:color="auto"/>
      </w:divBdr>
    </w:div>
    <w:div w:id="1207378997">
      <w:bodyDiv w:val="1"/>
      <w:marLeft w:val="0"/>
      <w:marRight w:val="0"/>
      <w:marTop w:val="0"/>
      <w:marBottom w:val="0"/>
      <w:divBdr>
        <w:top w:val="none" w:sz="0" w:space="0" w:color="auto"/>
        <w:left w:val="none" w:sz="0" w:space="0" w:color="auto"/>
        <w:bottom w:val="none" w:sz="0" w:space="0" w:color="auto"/>
        <w:right w:val="none" w:sz="0" w:space="0" w:color="auto"/>
      </w:divBdr>
    </w:div>
    <w:div w:id="1263225305">
      <w:bodyDiv w:val="1"/>
      <w:marLeft w:val="0"/>
      <w:marRight w:val="0"/>
      <w:marTop w:val="0"/>
      <w:marBottom w:val="0"/>
      <w:divBdr>
        <w:top w:val="none" w:sz="0" w:space="0" w:color="auto"/>
        <w:left w:val="none" w:sz="0" w:space="0" w:color="auto"/>
        <w:bottom w:val="none" w:sz="0" w:space="0" w:color="auto"/>
        <w:right w:val="none" w:sz="0" w:space="0" w:color="auto"/>
      </w:divBdr>
    </w:div>
    <w:div w:id="1290159891">
      <w:bodyDiv w:val="1"/>
      <w:marLeft w:val="0"/>
      <w:marRight w:val="0"/>
      <w:marTop w:val="0"/>
      <w:marBottom w:val="0"/>
      <w:divBdr>
        <w:top w:val="none" w:sz="0" w:space="0" w:color="auto"/>
        <w:left w:val="none" w:sz="0" w:space="0" w:color="auto"/>
        <w:bottom w:val="none" w:sz="0" w:space="0" w:color="auto"/>
        <w:right w:val="none" w:sz="0" w:space="0" w:color="auto"/>
      </w:divBdr>
    </w:div>
    <w:div w:id="1439523059">
      <w:bodyDiv w:val="1"/>
      <w:marLeft w:val="0"/>
      <w:marRight w:val="0"/>
      <w:marTop w:val="0"/>
      <w:marBottom w:val="0"/>
      <w:divBdr>
        <w:top w:val="none" w:sz="0" w:space="0" w:color="auto"/>
        <w:left w:val="none" w:sz="0" w:space="0" w:color="auto"/>
        <w:bottom w:val="none" w:sz="0" w:space="0" w:color="auto"/>
        <w:right w:val="none" w:sz="0" w:space="0" w:color="auto"/>
      </w:divBdr>
    </w:div>
    <w:div w:id="1485119519">
      <w:bodyDiv w:val="1"/>
      <w:marLeft w:val="0"/>
      <w:marRight w:val="0"/>
      <w:marTop w:val="0"/>
      <w:marBottom w:val="0"/>
      <w:divBdr>
        <w:top w:val="none" w:sz="0" w:space="0" w:color="auto"/>
        <w:left w:val="none" w:sz="0" w:space="0" w:color="auto"/>
        <w:bottom w:val="none" w:sz="0" w:space="0" w:color="auto"/>
        <w:right w:val="none" w:sz="0" w:space="0" w:color="auto"/>
      </w:divBdr>
    </w:div>
    <w:div w:id="1524783476">
      <w:bodyDiv w:val="1"/>
      <w:marLeft w:val="0"/>
      <w:marRight w:val="0"/>
      <w:marTop w:val="0"/>
      <w:marBottom w:val="0"/>
      <w:divBdr>
        <w:top w:val="none" w:sz="0" w:space="0" w:color="auto"/>
        <w:left w:val="none" w:sz="0" w:space="0" w:color="auto"/>
        <w:bottom w:val="none" w:sz="0" w:space="0" w:color="auto"/>
        <w:right w:val="none" w:sz="0" w:space="0" w:color="auto"/>
      </w:divBdr>
    </w:div>
    <w:div w:id="1757825047">
      <w:bodyDiv w:val="1"/>
      <w:marLeft w:val="0"/>
      <w:marRight w:val="0"/>
      <w:marTop w:val="0"/>
      <w:marBottom w:val="0"/>
      <w:divBdr>
        <w:top w:val="none" w:sz="0" w:space="0" w:color="auto"/>
        <w:left w:val="none" w:sz="0" w:space="0" w:color="auto"/>
        <w:bottom w:val="none" w:sz="0" w:space="0" w:color="auto"/>
        <w:right w:val="none" w:sz="0" w:space="0" w:color="auto"/>
      </w:divBdr>
    </w:div>
    <w:div w:id="1814440929">
      <w:bodyDiv w:val="1"/>
      <w:marLeft w:val="0"/>
      <w:marRight w:val="0"/>
      <w:marTop w:val="0"/>
      <w:marBottom w:val="0"/>
      <w:divBdr>
        <w:top w:val="none" w:sz="0" w:space="0" w:color="auto"/>
        <w:left w:val="none" w:sz="0" w:space="0" w:color="auto"/>
        <w:bottom w:val="none" w:sz="0" w:space="0" w:color="auto"/>
        <w:right w:val="none" w:sz="0" w:space="0" w:color="auto"/>
      </w:divBdr>
    </w:div>
    <w:div w:id="213007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A8C4B8-4763-4883-AB99-884A12CE27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141</Pages>
  <Words>23642</Words>
  <Characters>134761</Characters>
  <Application>Microsoft Office Word</Application>
  <DocSecurity>0</DocSecurity>
  <Lines>1123</Lines>
  <Paragraphs>316</Paragraphs>
  <ScaleCrop>false</ScaleCrop>
  <HeadingPairs>
    <vt:vector size="2" baseType="variant">
      <vt:variant>
        <vt:lpstr>Title</vt:lpstr>
      </vt:variant>
      <vt:variant>
        <vt:i4>1</vt:i4>
      </vt:variant>
    </vt:vector>
  </HeadingPairs>
  <TitlesOfParts>
    <vt:vector size="1" baseType="lpstr">
      <vt:lpstr/>
    </vt:vector>
  </TitlesOfParts>
  <Manager/>
  <Company>islamhouse.com</Company>
  <LinksUpToDate>false</LinksUpToDate>
  <CharactersWithSpaces>158087</CharactersWithSpaces>
  <SharedDoc>false</SharedDoc>
  <HyperlinkBase>www.islamhouse.com</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AKIDAH EMPAT IMAM raḥimahumullāh</dc:title>
  <dc:subject>AKIDAH EMPAT IMAM raḥimahumullāh</dc:subject>
  <dc:creator>Tim Penuntut Ilmu</dc:creator>
  <cp:keywords>AKIDAH EMPAT IMAM raḥimahumullāh</cp:keywords>
  <dc:description>AKIDAH EMPAT IMAM raḥimahumullāh</dc:description>
  <cp:lastModifiedBy>mahmoud</cp:lastModifiedBy>
  <cp:revision>9</cp:revision>
  <cp:lastPrinted>2022-02-26T12:57:00Z</cp:lastPrinted>
  <dcterms:created xsi:type="dcterms:W3CDTF">2018-02-21T05:53:00Z</dcterms:created>
  <dcterms:modified xsi:type="dcterms:W3CDTF">2022-02-26T12:59:00Z</dcterms:modified>
  <cp:category/>
</cp:coreProperties>
</file>