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E49" w:rsidRPr="006D26A1" w:rsidRDefault="00FD1E49" w:rsidP="00FD1E49">
      <w:pPr>
        <w:jc w:val="center"/>
        <w:rPr>
          <w:rFonts w:ascii="Gotham Narrow Book" w:hAnsi="Gotham Narrow Book"/>
          <w:sz w:val="64"/>
          <w:szCs w:val="64"/>
          <w:rtl/>
        </w:rPr>
      </w:pPr>
      <w:bookmarkStart w:id="0" w:name="_Hlk478904983"/>
      <w:bookmarkEnd w:id="0"/>
    </w:p>
    <w:p w:rsidR="00244087" w:rsidRPr="00953086" w:rsidRDefault="00244087" w:rsidP="00244087">
      <w:pPr>
        <w:spacing w:line="240" w:lineRule="auto"/>
        <w:ind w:right="180"/>
        <w:jc w:val="center"/>
        <w:rPr>
          <w:rFonts w:asciiTheme="majorBidi" w:eastAsia="Verdana" w:hAnsiTheme="majorBidi" w:cstheme="majorBidi"/>
          <w:sz w:val="40"/>
          <w:szCs w:val="40"/>
          <w:lang w:val="it-IT" w:eastAsia="zh-CN" w:bidi="ar-SY"/>
        </w:rPr>
      </w:pPr>
      <w:r w:rsidRPr="00953086">
        <w:rPr>
          <w:rFonts w:asciiTheme="majorBidi" w:eastAsia="Verdana" w:hAnsiTheme="majorBidi" w:cstheme="majorBidi"/>
          <w:sz w:val="40"/>
          <w:szCs w:val="40"/>
          <w:lang w:val="it-IT" w:eastAsia="zh-CN" w:bidi="ar-SY"/>
        </w:rPr>
        <w:t xml:space="preserve">DESIDERA ABBRACCIARE L’ISLĀM </w:t>
      </w:r>
    </w:p>
    <w:p w:rsidR="00244087" w:rsidRPr="00953086" w:rsidRDefault="00244087" w:rsidP="00244087">
      <w:pPr>
        <w:tabs>
          <w:tab w:val="left" w:pos="753"/>
          <w:tab w:val="center" w:pos="3118"/>
        </w:tabs>
        <w:rPr>
          <w:rFonts w:asciiTheme="majorBidi" w:eastAsia="Verdana" w:hAnsiTheme="majorBidi" w:cstheme="majorBidi"/>
          <w:color w:val="800000"/>
          <w:sz w:val="28"/>
          <w:szCs w:val="28"/>
          <w:u w:val="single"/>
          <w:lang w:val="it-IT" w:eastAsia="zh-CN" w:bidi="ar-SY"/>
        </w:rPr>
      </w:pPr>
      <w:r w:rsidRPr="00C67DCB">
        <w:rPr>
          <w:rFonts w:ascii="Gotham Light" w:hAnsi="Gotham Light"/>
          <w:noProof/>
          <w:color w:val="5EA1A5"/>
          <w:sz w:val="144"/>
          <w:szCs w:val="144"/>
          <w:lang w:bidi="ta-IN"/>
        </w:rPr>
        <w:drawing>
          <wp:anchor distT="0" distB="0" distL="114300" distR="114300" simplePos="0" relativeHeight="251659264" behindDoc="0" locked="0" layoutInCell="1" allowOverlap="1" wp14:anchorId="612C324F" wp14:editId="7792F163">
            <wp:simplePos x="0" y="0"/>
            <wp:positionH relativeFrom="margin">
              <wp:posOffset>535940</wp:posOffset>
            </wp:positionH>
            <wp:positionV relativeFrom="paragraph">
              <wp:posOffset>180340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Pr="00953086" w:rsidRDefault="00FD1E49" w:rsidP="00FD1E49">
      <w:pPr>
        <w:tabs>
          <w:tab w:val="left" w:pos="753"/>
          <w:tab w:val="center" w:pos="3118"/>
        </w:tabs>
        <w:rPr>
          <w:rFonts w:ascii="Gotham Narrow Light" w:hAnsi="Gotham Narrow Light"/>
          <w:color w:val="5EA1A5"/>
          <w:sz w:val="58"/>
          <w:szCs w:val="96"/>
          <w:lang w:val="it-IT" w:bidi="ar-EG"/>
        </w:rPr>
      </w:pPr>
    </w:p>
    <w:p w:rsidR="00244087" w:rsidRPr="00953086" w:rsidRDefault="00953086" w:rsidP="00244087">
      <w:pPr>
        <w:spacing w:line="240" w:lineRule="auto"/>
        <w:jc w:val="center"/>
        <w:rPr>
          <w:rFonts w:asciiTheme="majorBidi" w:eastAsia="Verdana" w:hAnsiTheme="majorBidi" w:cstheme="majorBidi"/>
          <w:sz w:val="28"/>
          <w:szCs w:val="28"/>
          <w:lang w:val="it-IT" w:eastAsia="zh-CN" w:bidi="ar-SY"/>
        </w:rPr>
      </w:pPr>
      <w:r>
        <w:rPr>
          <w:rFonts w:asciiTheme="majorBidi" w:eastAsia="Verdana" w:hAnsiTheme="majorBidi" w:cstheme="majorBidi"/>
          <w:sz w:val="28"/>
          <w:szCs w:val="28"/>
          <w:lang w:val="it-IT" w:eastAsia="zh-CN" w:bidi="ar-SY"/>
        </w:rPr>
        <w:t>Islam Q&amp;A</w:t>
      </w:r>
    </w:p>
    <w:p w:rsidR="00FD1E49" w:rsidRPr="00953086" w:rsidRDefault="00244087" w:rsidP="00244087">
      <w:pPr>
        <w:jc w:val="center"/>
        <w:rPr>
          <w:rFonts w:ascii="Gotham Narrow Book" w:hAnsi="Gotham Narrow Book"/>
          <w:sz w:val="28"/>
          <w:szCs w:val="28"/>
          <w:lang w:val="it-IT"/>
        </w:rPr>
      </w:pPr>
      <w:r w:rsidRPr="00953086">
        <w:rPr>
          <w:rFonts w:asciiTheme="majorBidi" w:eastAsia="Verdana" w:hAnsiTheme="majorBidi" w:cstheme="majorBidi"/>
          <w:sz w:val="28"/>
          <w:szCs w:val="28"/>
          <w:lang w:val="it-IT" w:eastAsia="zh-CN" w:bidi="ar-SY"/>
        </w:rPr>
        <w:t>A</w:t>
      </w:r>
      <w:r w:rsidRPr="00953086">
        <w:rPr>
          <w:rFonts w:asciiTheme="majorBidi" w:eastAsia="Verdana" w:hAnsiTheme="majorBidi" w:cstheme="majorBidi"/>
          <w:sz w:val="28"/>
          <w:szCs w:val="28"/>
          <w:u w:val="single"/>
          <w:lang w:val="it-IT" w:eastAsia="zh-CN" w:bidi="ar-SY"/>
        </w:rPr>
        <w:t>sh</w:t>
      </w:r>
      <w:r w:rsidRPr="00953086">
        <w:rPr>
          <w:rFonts w:asciiTheme="majorBidi" w:eastAsia="Verdana" w:hAnsiTheme="majorBidi" w:cstheme="majorBidi"/>
          <w:sz w:val="28"/>
          <w:szCs w:val="28"/>
          <w:lang w:val="it-IT" w:eastAsia="zh-CN" w:bidi="ar-SY"/>
        </w:rPr>
        <w:t>-</w:t>
      </w:r>
      <w:r w:rsidRPr="00953086">
        <w:rPr>
          <w:rFonts w:asciiTheme="majorBidi" w:eastAsia="Verdana" w:hAnsiTheme="majorBidi" w:cstheme="majorBidi"/>
          <w:sz w:val="28"/>
          <w:szCs w:val="28"/>
          <w:u w:val="single"/>
          <w:lang w:val="it-IT" w:eastAsia="zh-CN" w:bidi="ar-SY"/>
        </w:rPr>
        <w:t>Sh</w:t>
      </w:r>
      <w:r w:rsidRPr="00953086">
        <w:rPr>
          <w:rFonts w:asciiTheme="majorBidi" w:eastAsia="Verdana" w:hAnsiTheme="majorBidi" w:cstheme="majorBidi"/>
          <w:sz w:val="28"/>
          <w:szCs w:val="28"/>
          <w:lang w:val="it-IT" w:eastAsia="zh-CN" w:bidi="ar-SY"/>
        </w:rPr>
        <w:t>ay</w:t>
      </w:r>
      <w:r w:rsidRPr="00953086">
        <w:rPr>
          <w:rFonts w:asciiTheme="majorBidi" w:eastAsia="Verdana" w:hAnsiTheme="majorBidi" w:cstheme="majorBidi"/>
          <w:sz w:val="28"/>
          <w:szCs w:val="28"/>
          <w:u w:val="single"/>
          <w:lang w:val="it-IT" w:eastAsia="zh-CN" w:bidi="ar-SY"/>
        </w:rPr>
        <w:t>kh</w:t>
      </w:r>
      <w:r w:rsidRPr="00953086">
        <w:rPr>
          <w:rFonts w:asciiTheme="majorBidi" w:eastAsia="Verdana" w:hAnsiTheme="majorBidi" w:cstheme="majorBidi"/>
          <w:sz w:val="28"/>
          <w:szCs w:val="28"/>
          <w:lang w:val="it-IT" w:eastAsia="zh-CN" w:bidi="ar-SY"/>
        </w:rPr>
        <w:t xml:space="preserve"> Muĥammad Şāliĥ Al-Munajjid</w:t>
      </w:r>
    </w:p>
    <w:p w:rsidR="00FD1E49" w:rsidRDefault="00FD1E49" w:rsidP="00FD1E49">
      <w:pPr>
        <w:spacing w:line="240" w:lineRule="auto"/>
        <w:jc w:val="center"/>
        <w:rPr>
          <w:rFonts w:ascii="Gotham Narrow Book" w:hAnsi="Gotham Narrow Book"/>
          <w:sz w:val="60"/>
          <w:szCs w:val="60"/>
          <w:rtl/>
          <w:lang w:bidi="ar-EG"/>
        </w:rPr>
      </w:pPr>
    </w:p>
    <w:p w:rsidR="00FD1E49" w:rsidRPr="00953086" w:rsidRDefault="00FD1E49" w:rsidP="00FD1E49">
      <w:pPr>
        <w:bidi w:val="0"/>
        <w:spacing w:line="240" w:lineRule="auto"/>
        <w:jc w:val="center"/>
        <w:rPr>
          <w:rFonts w:asciiTheme="majorHAnsi" w:hAnsiTheme="majorHAnsi" w:cstheme="majorHAnsi"/>
          <w:sz w:val="32"/>
          <w:szCs w:val="32"/>
          <w:lang w:val="it-IT" w:bidi="ar-EG"/>
        </w:rPr>
      </w:pPr>
    </w:p>
    <w:p w:rsidR="00FD1E49" w:rsidRPr="00953086" w:rsidRDefault="00FD1E49" w:rsidP="00FD1E49">
      <w:pPr>
        <w:bidi w:val="0"/>
        <w:spacing w:line="240" w:lineRule="auto"/>
        <w:jc w:val="center"/>
        <w:rPr>
          <w:rFonts w:asciiTheme="majorHAnsi" w:hAnsiTheme="majorHAnsi" w:cstheme="majorHAnsi"/>
          <w:sz w:val="32"/>
          <w:szCs w:val="32"/>
          <w:lang w:val="it-IT"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FD1E49" w:rsidRPr="006D26A1" w:rsidRDefault="004E79DC" w:rsidP="00953086">
      <w:pPr>
        <w:bidi w:val="0"/>
        <w:spacing w:line="240" w:lineRule="auto"/>
        <w:jc w:val="center"/>
        <w:rPr>
          <w:rFonts w:asciiTheme="majorHAnsi" w:hAnsiTheme="majorHAnsi" w:cstheme="majorHAnsi"/>
          <w:sz w:val="32"/>
          <w:szCs w:val="32"/>
          <w:lang w:bidi="ar-EG"/>
        </w:rPr>
      </w:pPr>
      <w:r w:rsidRPr="00161D0F">
        <w:rPr>
          <w:rFonts w:asciiTheme="majorHAnsi" w:hAnsiTheme="majorHAnsi" w:cstheme="majorHAnsi"/>
          <w:sz w:val="32"/>
          <w:szCs w:val="32"/>
          <w:lang w:bidi="ar-EG"/>
        </w:rPr>
        <w:t>Traduzione</w:t>
      </w:r>
      <w:r w:rsidR="00FD1E49" w:rsidRPr="006D26A1">
        <w:rPr>
          <w:rFonts w:asciiTheme="majorHAnsi" w:hAnsiTheme="majorHAnsi" w:cstheme="majorHAnsi"/>
          <w:sz w:val="32"/>
          <w:szCs w:val="32"/>
          <w:lang w:bidi="ar-EG"/>
        </w:rPr>
        <w:t xml:space="preserve">: </w:t>
      </w:r>
      <w:r w:rsidR="00953086" w:rsidRPr="00953086">
        <w:rPr>
          <w:rFonts w:asciiTheme="majorHAnsi" w:hAnsiTheme="majorHAnsi" w:cstheme="majorHAnsi"/>
          <w:sz w:val="32"/>
          <w:szCs w:val="32"/>
          <w:lang w:bidi="ar-EG"/>
        </w:rPr>
        <w:t>Maria Pragliola</w:t>
      </w:r>
    </w:p>
    <w:p w:rsidR="00FD1E49" w:rsidRPr="006D26A1" w:rsidRDefault="00FF5916" w:rsidP="00953086">
      <w:pPr>
        <w:bidi w:val="0"/>
        <w:spacing w:line="240" w:lineRule="auto"/>
        <w:jc w:val="center"/>
        <w:rPr>
          <w:rFonts w:asciiTheme="majorHAnsi" w:hAnsiTheme="majorHAnsi" w:cstheme="majorHAnsi"/>
          <w:sz w:val="32"/>
          <w:szCs w:val="32"/>
          <w:lang w:bidi="ar-EG"/>
        </w:rPr>
      </w:pPr>
      <w:r>
        <w:rPr>
          <w:rFonts w:asciiTheme="majorHAnsi" w:hAnsiTheme="majorHAnsi" w:cstheme="majorHAnsi"/>
          <w:sz w:val="32"/>
          <w:szCs w:val="32"/>
          <w:lang w:bidi="ar-EG"/>
        </w:rPr>
        <w:t>Revisione</w:t>
      </w:r>
      <w:bookmarkStart w:id="1" w:name="_GoBack"/>
      <w:bookmarkEnd w:id="1"/>
      <w:r w:rsidR="00FD1E49" w:rsidRPr="006D26A1">
        <w:rPr>
          <w:rFonts w:asciiTheme="majorHAnsi" w:hAnsiTheme="majorHAnsi" w:cstheme="majorHAnsi"/>
          <w:sz w:val="32"/>
          <w:szCs w:val="32"/>
          <w:lang w:bidi="ar-EG"/>
        </w:rPr>
        <w:t xml:space="preserve">: </w:t>
      </w:r>
      <w:r w:rsidR="00953086" w:rsidRPr="00953086">
        <w:rPr>
          <w:rFonts w:asciiTheme="majorHAnsi" w:hAnsiTheme="majorHAnsi" w:cstheme="majorHAnsi"/>
          <w:sz w:val="32"/>
          <w:szCs w:val="32"/>
          <w:lang w:bidi="ar-EG"/>
        </w:rPr>
        <w:t>Rezk Mohamed A. Ismaeil</w:t>
      </w:r>
    </w:p>
    <w:p w:rsidR="00FD1E49" w:rsidRPr="006D26A1" w:rsidRDefault="00FD1E49" w:rsidP="00FD1E49">
      <w:pPr>
        <w:spacing w:line="240" w:lineRule="auto"/>
        <w:jc w:val="center"/>
        <w:rPr>
          <w:rFonts w:ascii="Gotham Narrow Book" w:hAnsi="Gotham Narrow Book"/>
          <w:sz w:val="62"/>
          <w:szCs w:val="72"/>
          <w:rtl/>
          <w:lang w:bidi="ar-EG"/>
        </w:rPr>
      </w:pP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cs="Arial Unicode MS"/>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FD1E49" w:rsidRDefault="00FD1E49" w:rsidP="00FD1E49">
      <w:pPr>
        <w:spacing w:line="240" w:lineRule="auto"/>
        <w:jc w:val="center"/>
        <w:rPr>
          <w:rFonts w:ascii="ae_AlArabiya" w:hAnsi="ae_AlArabiya" w:cs="KFGQPC Uthman Taha Naskh"/>
          <w:b/>
          <w:bCs/>
          <w:sz w:val="42"/>
          <w:szCs w:val="48"/>
          <w:rtl/>
        </w:rPr>
      </w:pPr>
    </w:p>
    <w:p w:rsidR="00FD1E49" w:rsidRPr="00244087" w:rsidRDefault="008A58B6" w:rsidP="00FD1E49">
      <w:pPr>
        <w:spacing w:line="240" w:lineRule="auto"/>
        <w:jc w:val="center"/>
        <w:rPr>
          <w:rFonts w:ascii="Gotham Narrow Light" w:hAnsi="Gotham Narrow Light"/>
          <w:color w:val="5EA1A5"/>
          <w:sz w:val="14"/>
          <w:szCs w:val="14"/>
          <w:rtl/>
          <w:lang w:bidi="ar-EG"/>
        </w:rPr>
      </w:pPr>
      <w:r>
        <w:rPr>
          <w:rFonts w:ascii="ae_AlArabiya" w:hAnsi="ae_AlArabiya" w:cs="KFGQPC Uthman Taha Naskh" w:hint="cs"/>
          <w:b/>
          <w:bCs/>
          <w:sz w:val="42"/>
          <w:szCs w:val="48"/>
          <w:rtl/>
        </w:rPr>
        <w:t>تريد اعتناق الإسلام</w:t>
      </w:r>
    </w:p>
    <w:p w:rsidR="00FD1E49" w:rsidRPr="006D26A1" w:rsidRDefault="008A58B6"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lang w:bidi="ta-IN"/>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2" w:name="OLE_LINK1"/>
    </w:p>
    <w:p w:rsidR="00FD1E49" w:rsidRPr="006D26A1" w:rsidRDefault="008A58B6" w:rsidP="00FD1E49">
      <w:pPr>
        <w:spacing w:line="240" w:lineRule="auto"/>
        <w:jc w:val="center"/>
        <w:rPr>
          <w:rFonts w:asciiTheme="majorHAnsi" w:hAnsiTheme="majorHAnsi" w:cs="KFGQPC Uthman Taha Naskh"/>
          <w:sz w:val="28"/>
          <w:szCs w:val="28"/>
          <w:rtl/>
        </w:rPr>
      </w:pPr>
      <w:r w:rsidRPr="008A58B6">
        <w:rPr>
          <w:rFonts w:asciiTheme="majorHAnsi" w:hAnsiTheme="majorHAnsi" w:cs="KFGQPC Uthman Taha Naskh"/>
          <w:sz w:val="40"/>
          <w:szCs w:val="40"/>
          <w:rtl/>
          <w:lang w:bidi="ar-EG"/>
        </w:rPr>
        <w:t>الإسلام سؤال وجواب</w:t>
      </w:r>
      <w:r>
        <w:rPr>
          <w:rFonts w:ascii="Helvetica" w:hAnsi="Helvetica" w:cs="Helvetica"/>
          <w:color w:val="333333"/>
          <w:sz w:val="21"/>
          <w:szCs w:val="21"/>
        </w:rPr>
        <w:br/>
      </w:r>
      <w:r w:rsidRPr="008A58B6">
        <w:rPr>
          <w:rFonts w:asciiTheme="majorHAnsi" w:hAnsiTheme="majorHAnsi" w:cs="KFGQPC Uthman Taha Naskh"/>
          <w:sz w:val="40"/>
          <w:szCs w:val="40"/>
          <w:rtl/>
          <w:lang w:bidi="ar-EG"/>
        </w:rPr>
        <w:t>الشيخ محمد صالح المنجد</w:t>
      </w:r>
    </w:p>
    <w:p w:rsidR="00FD1E49" w:rsidRPr="006D26A1" w:rsidRDefault="00FD1E49" w:rsidP="00FD1E49">
      <w:pPr>
        <w:spacing w:line="240" w:lineRule="auto"/>
        <w:jc w:val="center"/>
        <w:rPr>
          <w:rFonts w:asciiTheme="majorHAnsi" w:hAnsiTheme="majorHAnsi" w:cs="KFGQPC Uthman Taha Naskh"/>
          <w:sz w:val="32"/>
          <w:szCs w:val="32"/>
          <w:rtl/>
        </w:rPr>
      </w:pPr>
    </w:p>
    <w:p w:rsidR="00FD1E49" w:rsidRPr="006D26A1" w:rsidRDefault="00FD1E49" w:rsidP="00953086">
      <w:pPr>
        <w:spacing w:line="240" w:lineRule="auto"/>
        <w:jc w:val="center"/>
        <w:rPr>
          <w:rFonts w:asciiTheme="majorHAnsi" w:hAnsiTheme="majorHAnsi" w:cs="KFGQPC Uthman Taha Naskh"/>
          <w:sz w:val="44"/>
          <w:szCs w:val="44"/>
          <w:rtl/>
        </w:rPr>
      </w:pPr>
      <w:r w:rsidRPr="006D26A1">
        <w:rPr>
          <w:rFonts w:asciiTheme="majorHAnsi" w:hAnsiTheme="majorHAnsi" w:cs="KFGQPC Uthman Taha Naskh" w:hint="cs"/>
          <w:sz w:val="32"/>
          <w:szCs w:val="32"/>
          <w:rtl/>
          <w:lang w:bidi="ar-EG"/>
        </w:rPr>
        <w:t xml:space="preserve">ترجمة: </w:t>
      </w:r>
      <w:r w:rsidR="00953086" w:rsidRPr="00953086">
        <w:rPr>
          <w:rFonts w:asciiTheme="majorHAnsi" w:hAnsiTheme="majorHAnsi" w:cs="KFGQPC Uthman Taha Naskh" w:hint="cs"/>
          <w:sz w:val="32"/>
          <w:szCs w:val="32"/>
          <w:rtl/>
          <w:lang w:bidi="ar-EG"/>
        </w:rPr>
        <w:t>ماريا</w:t>
      </w:r>
      <w:r w:rsidR="00953086" w:rsidRPr="00953086">
        <w:rPr>
          <w:rFonts w:asciiTheme="majorHAnsi" w:hAnsiTheme="majorHAnsi" w:cs="KFGQPC Uthman Taha Naskh"/>
          <w:sz w:val="32"/>
          <w:szCs w:val="32"/>
          <w:rtl/>
          <w:lang w:bidi="ar-EG"/>
        </w:rPr>
        <w:t xml:space="preserve"> </w:t>
      </w:r>
      <w:r w:rsidR="00953086" w:rsidRPr="00953086">
        <w:rPr>
          <w:rFonts w:asciiTheme="majorHAnsi" w:hAnsiTheme="majorHAnsi" w:cs="KFGQPC Uthman Taha Naskh" w:hint="cs"/>
          <w:sz w:val="32"/>
          <w:szCs w:val="32"/>
          <w:rtl/>
          <w:lang w:bidi="ar-EG"/>
        </w:rPr>
        <w:t>براليولا</w:t>
      </w:r>
    </w:p>
    <w:p w:rsidR="00FD1E49" w:rsidRPr="006D26A1" w:rsidRDefault="00FD1E49" w:rsidP="00953086">
      <w:pPr>
        <w:spacing w:line="240" w:lineRule="auto"/>
        <w:jc w:val="center"/>
        <w:rPr>
          <w:rFonts w:asciiTheme="majorHAnsi" w:hAnsiTheme="majorHAnsi" w:cs="KFGQPC Uthman Taha Naskh"/>
          <w:sz w:val="32"/>
          <w:szCs w:val="32"/>
          <w:rtl/>
          <w:lang w:bidi="ar-EG"/>
        </w:rPr>
      </w:pPr>
      <w:r w:rsidRPr="006D26A1">
        <w:rPr>
          <w:rFonts w:asciiTheme="majorHAnsi" w:hAnsiTheme="majorHAnsi" w:cs="KFGQPC Uthman Taha Naskh" w:hint="cs"/>
          <w:sz w:val="32"/>
          <w:szCs w:val="32"/>
          <w:rtl/>
          <w:lang w:bidi="ar-EG"/>
        </w:rPr>
        <w:t xml:space="preserve">مراجعة: </w:t>
      </w:r>
      <w:r w:rsidR="00953086" w:rsidRPr="00953086">
        <w:rPr>
          <w:rFonts w:asciiTheme="majorHAnsi" w:hAnsiTheme="majorHAnsi" w:cs="KFGQPC Uthman Taha Naskh" w:hint="cs"/>
          <w:sz w:val="32"/>
          <w:szCs w:val="32"/>
          <w:rtl/>
          <w:lang w:bidi="ar-EG"/>
        </w:rPr>
        <w:t>رزق</w:t>
      </w:r>
      <w:r w:rsidR="00953086" w:rsidRPr="00953086">
        <w:rPr>
          <w:rFonts w:asciiTheme="majorHAnsi" w:hAnsiTheme="majorHAnsi" w:cs="KFGQPC Uthman Taha Naskh"/>
          <w:sz w:val="32"/>
          <w:szCs w:val="32"/>
          <w:rtl/>
          <w:lang w:bidi="ar-EG"/>
        </w:rPr>
        <w:t xml:space="preserve"> </w:t>
      </w:r>
      <w:r w:rsidR="00953086" w:rsidRPr="00953086">
        <w:rPr>
          <w:rFonts w:asciiTheme="majorHAnsi" w:hAnsiTheme="majorHAnsi" w:cs="KFGQPC Uthman Taha Naskh" w:hint="cs"/>
          <w:sz w:val="32"/>
          <w:szCs w:val="32"/>
          <w:rtl/>
          <w:lang w:bidi="ar-EG"/>
        </w:rPr>
        <w:t>محمد</w:t>
      </w:r>
      <w:r w:rsidR="00953086" w:rsidRPr="00953086">
        <w:rPr>
          <w:rFonts w:asciiTheme="majorHAnsi" w:hAnsiTheme="majorHAnsi" w:cs="KFGQPC Uthman Taha Naskh"/>
          <w:sz w:val="32"/>
          <w:szCs w:val="32"/>
          <w:rtl/>
          <w:lang w:bidi="ar-EG"/>
        </w:rPr>
        <w:t xml:space="preserve"> </w:t>
      </w:r>
      <w:r w:rsidR="00953086" w:rsidRPr="00953086">
        <w:rPr>
          <w:rFonts w:asciiTheme="majorHAnsi" w:hAnsiTheme="majorHAnsi" w:cs="KFGQPC Uthman Taha Naskh" w:hint="cs"/>
          <w:sz w:val="32"/>
          <w:szCs w:val="32"/>
          <w:rtl/>
          <w:lang w:bidi="ar-EG"/>
        </w:rPr>
        <w:t>عبد</w:t>
      </w:r>
      <w:r w:rsidR="00953086" w:rsidRPr="00953086">
        <w:rPr>
          <w:rFonts w:asciiTheme="majorHAnsi" w:hAnsiTheme="majorHAnsi" w:cs="KFGQPC Uthman Taha Naskh"/>
          <w:sz w:val="32"/>
          <w:szCs w:val="32"/>
          <w:rtl/>
          <w:lang w:bidi="ar-EG"/>
        </w:rPr>
        <w:t xml:space="preserve"> </w:t>
      </w:r>
      <w:r w:rsidR="00953086" w:rsidRPr="00953086">
        <w:rPr>
          <w:rFonts w:asciiTheme="majorHAnsi" w:hAnsiTheme="majorHAnsi" w:cs="KFGQPC Uthman Taha Naskh" w:hint="cs"/>
          <w:sz w:val="32"/>
          <w:szCs w:val="32"/>
          <w:rtl/>
          <w:lang w:bidi="ar-EG"/>
        </w:rPr>
        <w:t>المجيد</w:t>
      </w:r>
      <w:r w:rsidR="00953086" w:rsidRPr="00953086">
        <w:rPr>
          <w:rFonts w:asciiTheme="majorHAnsi" w:hAnsiTheme="majorHAnsi" w:cs="KFGQPC Uthman Taha Naskh"/>
          <w:sz w:val="32"/>
          <w:szCs w:val="32"/>
          <w:rtl/>
          <w:lang w:bidi="ar-EG"/>
        </w:rPr>
        <w:t xml:space="preserve"> </w:t>
      </w:r>
      <w:r w:rsidR="00953086" w:rsidRPr="00953086">
        <w:rPr>
          <w:rFonts w:asciiTheme="majorHAnsi" w:hAnsiTheme="majorHAnsi" w:cs="KFGQPC Uthman Taha Naskh" w:hint="cs"/>
          <w:sz w:val="32"/>
          <w:szCs w:val="32"/>
          <w:rtl/>
          <w:lang w:bidi="ar-EG"/>
        </w:rPr>
        <w:t>إسماعيل</w:t>
      </w:r>
    </w:p>
    <w:bookmarkEnd w:id="2"/>
    <w:p w:rsidR="00FD1E49" w:rsidRDefault="00FD1E49" w:rsidP="00FD1E49">
      <w:pPr>
        <w:tabs>
          <w:tab w:val="left" w:pos="2910"/>
        </w:tabs>
        <w:bidi w:val="0"/>
        <w:jc w:val="center"/>
        <w:rPr>
          <w:rFonts w:ascii="Adobe نسخ Medium" w:hAnsi="Adobe نسخ Medium" w:cs="Adobe نسخ Medium"/>
          <w:color w:val="006666"/>
          <w:sz w:val="30"/>
          <w:szCs w:val="30"/>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FD1E49"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lang w:bidi="ta-IN"/>
        </w:rPr>
        <w:drawing>
          <wp:anchor distT="0" distB="0" distL="114300" distR="114300" simplePos="0" relativeHeight="251661312" behindDoc="1" locked="0" layoutInCell="1" allowOverlap="1" wp14:anchorId="6C73BE02" wp14:editId="2F4D40CC">
            <wp:simplePos x="0" y="0"/>
            <wp:positionH relativeFrom="margin">
              <wp:posOffset>-311150</wp:posOffset>
            </wp:positionH>
            <wp:positionV relativeFrom="paragraph">
              <wp:posOffset>288290</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Pr="006D26A1" w:rsidRDefault="00FD1E49" w:rsidP="00FD1E49">
      <w:pPr>
        <w:tabs>
          <w:tab w:val="left" w:pos="2910"/>
        </w:tabs>
        <w:bidi w:val="0"/>
        <w:rPr>
          <w:rFonts w:ascii="Adobe نسخ Medium" w:hAnsi="Adobe نسخ Medium" w:cs="Adobe نسخ Medium"/>
          <w:color w:val="006666"/>
          <w:sz w:val="32"/>
          <w:szCs w:val="32"/>
          <w:lang w:bidi="ar-EG"/>
        </w:rPr>
      </w:pPr>
    </w:p>
    <w:p w:rsidR="00FD1E49" w:rsidRDefault="00FD1E49" w:rsidP="00FD1E49">
      <w:pPr>
        <w:tabs>
          <w:tab w:val="left" w:pos="2910"/>
        </w:tabs>
        <w:bidi w:val="0"/>
        <w:rPr>
          <w:rFonts w:ascii="Adobe نسخ Medium" w:hAnsi="Adobe نسخ Medium" w:cs="Adobe نسخ Medium"/>
          <w:color w:val="006666"/>
          <w:sz w:val="36"/>
          <w:szCs w:val="36"/>
          <w:lang w:bidi="ar-EG"/>
        </w:rPr>
      </w:pPr>
    </w:p>
    <w:p w:rsidR="00CA5FDC" w:rsidRPr="00953086" w:rsidRDefault="00CA5FDC" w:rsidP="003A3CDC">
      <w:pPr>
        <w:bidi w:val="0"/>
        <w:spacing w:after="0" w:line="240" w:lineRule="auto"/>
        <w:jc w:val="both"/>
        <w:rPr>
          <w:rFonts w:asciiTheme="majorBidi" w:eastAsia="Verdana" w:hAnsiTheme="majorBidi" w:cstheme="majorBidi"/>
          <w:sz w:val="24"/>
          <w:szCs w:val="24"/>
          <w:lang w:val="it-IT" w:eastAsia="zh-CN" w:bidi="ar-SY"/>
        </w:rPr>
      </w:pPr>
      <w:bookmarkStart w:id="3" w:name="_Hlk481656827"/>
      <w:r w:rsidRPr="00953086">
        <w:rPr>
          <w:rFonts w:asciiTheme="majorBidi" w:eastAsia="Verdana" w:hAnsiTheme="majorBidi" w:cstheme="majorBidi"/>
          <w:color w:val="800000"/>
          <w:sz w:val="24"/>
          <w:szCs w:val="24"/>
          <w:lang w:val="it-IT" w:eastAsia="zh-CN" w:bidi="ar-SY"/>
        </w:rPr>
        <w:lastRenderedPageBreak/>
        <w:t>DESIDERA ABBRACCIARE L’ISLĀM</w:t>
      </w:r>
      <w:r w:rsidRPr="00953086">
        <w:rPr>
          <w:rFonts w:asciiTheme="majorBidi" w:eastAsia="Verdana" w:hAnsiTheme="majorBidi" w:cstheme="majorBidi"/>
          <w:sz w:val="24"/>
          <w:szCs w:val="24"/>
          <w:lang w:val="it-IT" w:eastAsia="zh-CN" w:bidi="ar-SY"/>
        </w:rPr>
        <w:t xml:space="preserve"> </w:t>
      </w:r>
    </w:p>
    <w:p w:rsidR="00E5682B" w:rsidRPr="00953086" w:rsidRDefault="00E5682B" w:rsidP="00E5682B">
      <w:pPr>
        <w:bidi w:val="0"/>
        <w:spacing w:after="0" w:line="240" w:lineRule="auto"/>
        <w:jc w:val="both"/>
        <w:rPr>
          <w:rFonts w:asciiTheme="majorBidi" w:eastAsia="Verdana" w:hAnsiTheme="majorBidi" w:cstheme="majorBidi"/>
          <w:sz w:val="24"/>
          <w:szCs w:val="24"/>
          <w:lang w:val="it-IT" w:eastAsia="zh-CN" w:bidi="ar-SY"/>
        </w:rPr>
      </w:pPr>
    </w:p>
    <w:p w:rsidR="00CA5FDC" w:rsidRDefault="00CA5FDC" w:rsidP="003A3CDC">
      <w:pPr>
        <w:pStyle w:val="NormalWeb"/>
        <w:spacing w:before="0" w:beforeAutospacing="0" w:after="0" w:afterAutospacing="0"/>
        <w:jc w:val="both"/>
        <w:rPr>
          <w:rFonts w:asciiTheme="majorBidi" w:hAnsiTheme="majorBidi" w:cstheme="majorBidi"/>
          <w:color w:val="008000"/>
          <w:w w:val="90"/>
          <w:sz w:val="28"/>
          <w:szCs w:val="28"/>
          <w:lang w:val="it-IT"/>
        </w:rPr>
      </w:pPr>
      <w:r w:rsidRPr="007A373F">
        <w:rPr>
          <w:rFonts w:asciiTheme="majorBidi" w:hAnsiTheme="majorBidi" w:cstheme="majorBidi"/>
          <w:color w:val="008000"/>
          <w:w w:val="90"/>
          <w:sz w:val="28"/>
          <w:szCs w:val="28"/>
          <w:lang w:val="it-IT"/>
        </w:rPr>
        <w:t>Sono molto interessata alla religione islamica. Cosa posso fare per entrare nell’Islām? Sono sempre stata alla ricerca di una religione che mi faccia sentire più vicino a Iddio, come fa l’Islām.Vi ringrazio per avermi dato la possibilità di porre questa domanda.</w:t>
      </w:r>
    </w:p>
    <w:p w:rsidR="007A373F" w:rsidRPr="007A373F" w:rsidRDefault="007A373F" w:rsidP="003A3CDC">
      <w:pPr>
        <w:pStyle w:val="NormalWeb"/>
        <w:spacing w:before="0" w:beforeAutospacing="0" w:after="0" w:afterAutospacing="0"/>
        <w:jc w:val="both"/>
        <w:rPr>
          <w:rFonts w:asciiTheme="majorBidi" w:hAnsiTheme="majorBidi" w:cstheme="majorBidi"/>
          <w:color w:val="008000"/>
          <w:w w:val="90"/>
          <w:sz w:val="28"/>
          <w:szCs w:val="28"/>
          <w:lang w:val="it-IT"/>
        </w:rPr>
      </w:pPr>
    </w:p>
    <w:p w:rsidR="00CA5FDC" w:rsidRPr="00953086" w:rsidRDefault="00CA5FDC" w:rsidP="003A3CDC">
      <w:pPr>
        <w:bidi w:val="0"/>
        <w:spacing w:after="0" w:line="240" w:lineRule="auto"/>
        <w:jc w:val="both"/>
        <w:rPr>
          <w:rFonts w:asciiTheme="majorBidi" w:eastAsia="Verdana" w:hAnsiTheme="majorBidi" w:cstheme="majorBidi"/>
          <w:sz w:val="28"/>
          <w:szCs w:val="28"/>
          <w:lang w:val="it-IT" w:eastAsia="zh-CN" w:bidi="ar-SY"/>
        </w:rPr>
      </w:pPr>
      <w:r w:rsidRPr="00953086">
        <w:rPr>
          <w:rFonts w:asciiTheme="majorBidi" w:eastAsia="Verdana" w:hAnsiTheme="majorBidi" w:cstheme="majorBidi"/>
          <w:sz w:val="28"/>
          <w:szCs w:val="28"/>
          <w:lang w:val="it-IT" w:eastAsia="zh-CN" w:bidi="ar-SY"/>
        </w:rPr>
        <w:t xml:space="preserve">La lode a Iddio. </w:t>
      </w:r>
    </w:p>
    <w:p w:rsidR="00CA5FDC" w:rsidRPr="00953086" w:rsidRDefault="00CA5FDC" w:rsidP="003A3CDC">
      <w:pPr>
        <w:bidi w:val="0"/>
        <w:spacing w:after="0" w:line="240" w:lineRule="auto"/>
        <w:jc w:val="both"/>
        <w:rPr>
          <w:rFonts w:asciiTheme="majorBidi" w:eastAsia="Verdana" w:hAnsiTheme="majorBidi" w:cstheme="majorBidi"/>
          <w:sz w:val="28"/>
          <w:szCs w:val="28"/>
          <w:lang w:val="it-IT" w:eastAsia="zh-CN" w:bidi="ar-SY"/>
        </w:rPr>
      </w:pPr>
    </w:p>
    <w:p w:rsidR="003A3CDC" w:rsidRPr="007A373F" w:rsidRDefault="003A3CDC" w:rsidP="003A3CDC">
      <w:pPr>
        <w:bidi w:val="0"/>
        <w:spacing w:after="0" w:line="240" w:lineRule="auto"/>
        <w:jc w:val="both"/>
        <w:rPr>
          <w:rFonts w:asciiTheme="majorBidi" w:eastAsia="Verdana" w:hAnsiTheme="majorBidi" w:cstheme="majorBidi"/>
          <w:w w:val="90"/>
          <w:sz w:val="28"/>
          <w:szCs w:val="28"/>
          <w:lang w:val="it-IT" w:eastAsia="zh-CN" w:bidi="ar-SY"/>
        </w:rPr>
      </w:pPr>
      <w:bookmarkStart w:id="4" w:name="_Hlk481658138"/>
      <w:bookmarkStart w:id="5" w:name="_Hlk481658044"/>
      <w:bookmarkStart w:id="6" w:name="_Hlk481659072"/>
      <w:r w:rsidRPr="007A373F">
        <w:rPr>
          <w:rFonts w:asciiTheme="majorBidi" w:eastAsia="Verdana" w:hAnsiTheme="majorBidi" w:cstheme="majorBidi"/>
          <w:w w:val="90"/>
          <w:sz w:val="28"/>
          <w:szCs w:val="28"/>
          <w:lang w:val="it-IT" w:eastAsia="zh-CN" w:bidi="ar-SY"/>
        </w:rPr>
        <w:t>Ci ha arrecato grande gioia sentire la</w:t>
      </w:r>
      <w:r w:rsidRPr="00953086">
        <w:rPr>
          <w:rFonts w:asciiTheme="majorBidi" w:eastAsia="Verdana" w:hAnsiTheme="majorBidi" w:cstheme="majorBidi"/>
          <w:w w:val="90"/>
          <w:sz w:val="28"/>
          <w:szCs w:val="28"/>
          <w:lang w:val="it-IT" w:eastAsia="zh-CN" w:bidi="ar-SY"/>
        </w:rPr>
        <w:t xml:space="preserve"> gentile interrogante </w:t>
      </w:r>
      <w:r w:rsidRPr="007A373F">
        <w:rPr>
          <w:rFonts w:asciiTheme="majorBidi" w:eastAsia="Verdana" w:hAnsiTheme="majorBidi" w:cstheme="majorBidi"/>
          <w:w w:val="90"/>
          <w:sz w:val="28"/>
          <w:szCs w:val="28"/>
          <w:lang w:val="it-IT" w:eastAsia="zh-CN" w:bidi="ar-SY"/>
        </w:rPr>
        <w:t xml:space="preserve">esprimere interesse </w:t>
      </w:r>
      <w:bookmarkStart w:id="7" w:name="_Hlk481658153"/>
      <w:bookmarkEnd w:id="4"/>
      <w:r w:rsidRPr="007A373F">
        <w:rPr>
          <w:rFonts w:asciiTheme="majorBidi" w:eastAsia="Verdana" w:hAnsiTheme="majorBidi" w:cstheme="majorBidi"/>
          <w:w w:val="90"/>
          <w:sz w:val="28"/>
          <w:szCs w:val="28"/>
          <w:lang w:val="it-IT" w:eastAsia="zh-CN" w:bidi="ar-SY"/>
        </w:rPr>
        <w:t xml:space="preserve">nell’entrata nell’Islām. Ѐ davvero la religione che lega il servo al suo Signore in via </w:t>
      </w:r>
      <w:bookmarkStart w:id="8" w:name="_Hlk481658165"/>
      <w:bookmarkEnd w:id="7"/>
      <w:r w:rsidRPr="007A373F">
        <w:rPr>
          <w:rFonts w:asciiTheme="majorBidi" w:eastAsia="Verdana" w:hAnsiTheme="majorBidi" w:cstheme="majorBidi"/>
          <w:w w:val="90"/>
          <w:sz w:val="28"/>
          <w:szCs w:val="28"/>
          <w:lang w:val="it-IT" w:eastAsia="zh-CN" w:bidi="ar-SY"/>
        </w:rPr>
        <w:t xml:space="preserve">diretta per mezzo del monoteismo e dell’adorazione infondendo così la quiete nell’anima e la tranquillità, e che richiama la felicità sulla creatura attraverso questa </w:t>
      </w:r>
      <w:bookmarkStart w:id="9" w:name="_Hlk481658208"/>
      <w:bookmarkStart w:id="10" w:name="_Hlk481658172"/>
      <w:bookmarkEnd w:id="8"/>
      <w:r w:rsidRPr="007A373F">
        <w:rPr>
          <w:rFonts w:asciiTheme="majorBidi" w:eastAsia="Verdana" w:hAnsiTheme="majorBidi" w:cstheme="majorBidi"/>
          <w:w w:val="90"/>
          <w:sz w:val="28"/>
          <w:szCs w:val="28"/>
          <w:lang w:val="it-IT" w:eastAsia="zh-CN" w:bidi="ar-SY"/>
        </w:rPr>
        <w:t xml:space="preserve">relazione unica comprendente l’amore, la paura, la speranza e la sottomissione a </w:t>
      </w:r>
      <w:bookmarkEnd w:id="9"/>
      <w:r w:rsidRPr="007A373F">
        <w:rPr>
          <w:rFonts w:asciiTheme="majorBidi" w:eastAsia="Verdana" w:hAnsiTheme="majorBidi" w:cstheme="majorBidi"/>
          <w:w w:val="90"/>
          <w:sz w:val="28"/>
          <w:szCs w:val="28"/>
          <w:lang w:val="it-IT" w:eastAsia="zh-CN" w:bidi="ar-SY"/>
        </w:rPr>
        <w:t xml:space="preserve">Iddio l’Elevato. </w:t>
      </w:r>
      <w:bookmarkEnd w:id="10"/>
    </w:p>
    <w:bookmarkEnd w:id="5"/>
    <w:p w:rsidR="003A3CDC" w:rsidRPr="007A373F" w:rsidRDefault="003A3CDC" w:rsidP="003A3CDC">
      <w:pPr>
        <w:bidi w:val="0"/>
        <w:spacing w:after="0" w:line="240" w:lineRule="auto"/>
        <w:jc w:val="both"/>
        <w:rPr>
          <w:rFonts w:asciiTheme="majorBidi" w:eastAsia="Verdana" w:hAnsiTheme="majorBidi" w:cstheme="majorBidi"/>
          <w:sz w:val="28"/>
          <w:szCs w:val="28"/>
          <w:lang w:val="it-IT" w:eastAsia="zh-CN" w:bidi="ar-SY"/>
        </w:rPr>
      </w:pPr>
      <w:r w:rsidRPr="007A373F">
        <w:rPr>
          <w:rFonts w:asciiTheme="majorBidi" w:eastAsia="Verdana" w:hAnsiTheme="majorBidi" w:cstheme="majorBidi"/>
          <w:sz w:val="28"/>
          <w:szCs w:val="28"/>
          <w:lang w:val="it-IT" w:eastAsia="zh-CN" w:bidi="ar-SY"/>
        </w:rPr>
        <w:t>Invero, è questo il vero significato dell’adorazione, nella quale si uniscono l’opera del cuore con l’opera della lingua nella rimembranza di Iddio, in aggiunta alle opere delle membra, come accade nella preghiera, nel digiuno, nel versamento del tributo purificatorio, nella lettura del Corano e nelle altre opere, di cui avrai modo di costatare tu stessa gli effetti benefici, se Iddio vuole.</w:t>
      </w:r>
    </w:p>
    <w:p w:rsidR="003A3CDC" w:rsidRPr="007A373F" w:rsidRDefault="003A3CDC" w:rsidP="003A3CDC">
      <w:pPr>
        <w:bidi w:val="0"/>
        <w:spacing w:after="0" w:line="240" w:lineRule="auto"/>
        <w:jc w:val="both"/>
        <w:rPr>
          <w:rFonts w:asciiTheme="majorBidi" w:eastAsia="Verdana" w:hAnsiTheme="majorBidi" w:cstheme="majorBidi"/>
          <w:sz w:val="28"/>
          <w:szCs w:val="28"/>
          <w:lang w:val="it-IT" w:eastAsia="zh-CN" w:bidi="ar-SY"/>
        </w:rPr>
      </w:pPr>
      <w:r w:rsidRPr="007A373F">
        <w:rPr>
          <w:rFonts w:asciiTheme="majorBidi" w:eastAsia="Verdana" w:hAnsiTheme="majorBidi" w:cstheme="majorBidi"/>
          <w:sz w:val="28"/>
          <w:szCs w:val="28"/>
          <w:lang w:val="it-IT" w:eastAsia="zh-CN" w:bidi="ar-SY"/>
        </w:rPr>
        <w:t>Non c’è dubbio che il risultato al quale sei giunta sia dovuto a due cause: una mente sana e il successo da parte di Iddio.</w:t>
      </w:r>
    </w:p>
    <w:p w:rsidR="003A3CDC" w:rsidRPr="00D15CF7" w:rsidRDefault="003A3CDC" w:rsidP="003A3CDC">
      <w:pPr>
        <w:bidi w:val="0"/>
        <w:spacing w:after="0" w:line="240" w:lineRule="auto"/>
        <w:jc w:val="both"/>
        <w:rPr>
          <w:rFonts w:asciiTheme="majorBidi" w:eastAsia="Verdana" w:hAnsiTheme="majorBidi" w:cstheme="majorBidi"/>
          <w:i/>
          <w:iCs/>
          <w:sz w:val="28"/>
          <w:szCs w:val="28"/>
          <w:lang w:val="it-IT" w:eastAsia="zh-CN" w:bidi="ar-SY"/>
        </w:rPr>
      </w:pPr>
      <w:r w:rsidRPr="007A373F">
        <w:rPr>
          <w:rFonts w:asciiTheme="majorBidi" w:eastAsia="Verdana" w:hAnsiTheme="majorBidi" w:cstheme="majorBidi"/>
          <w:sz w:val="28"/>
          <w:szCs w:val="28"/>
          <w:lang w:val="it-IT" w:eastAsia="zh-CN" w:bidi="ar-SY"/>
        </w:rPr>
        <w:t xml:space="preserve">Riguardo invece all’entrata nell’Islām, è un operazione molto semplice e consistente nella tua pronuncia delle due testimonianze di fede: </w:t>
      </w:r>
      <w:r w:rsidRPr="00D15CF7">
        <w:rPr>
          <w:rFonts w:asciiTheme="majorBidi" w:eastAsia="Verdana" w:hAnsiTheme="majorBidi" w:cstheme="majorBidi"/>
          <w:b/>
          <w:bCs/>
          <w:i/>
          <w:iCs/>
          <w:sz w:val="28"/>
          <w:szCs w:val="28"/>
          <w:lang w:val="it-IT" w:eastAsia="zh-CN" w:bidi="ar-SY"/>
        </w:rPr>
        <w:t>“῾Ash-hadu al-lā ῾ilāha ῾illa Allāh, wa ῾ash-hadu anna Muĥammad</w:t>
      </w:r>
      <w:r w:rsidRPr="00D15CF7">
        <w:rPr>
          <w:rFonts w:asciiTheme="majorBidi" w:eastAsia="Verdana" w:hAnsiTheme="majorBidi" w:cstheme="majorBidi"/>
          <w:b/>
          <w:bCs/>
          <w:i/>
          <w:iCs/>
          <w:sz w:val="28"/>
          <w:szCs w:val="28"/>
          <w:rtl/>
          <w:lang w:val="it-IT" w:eastAsia="zh-CN" w:bidi="ar-SY"/>
        </w:rPr>
        <w:t>-</w:t>
      </w:r>
      <w:r w:rsidRPr="00D15CF7">
        <w:rPr>
          <w:rFonts w:asciiTheme="majorBidi" w:eastAsia="Verdana" w:hAnsiTheme="majorBidi" w:cstheme="majorBidi"/>
          <w:b/>
          <w:bCs/>
          <w:i/>
          <w:iCs/>
          <w:sz w:val="28"/>
          <w:szCs w:val="28"/>
          <w:lang w:val="it-IT" w:eastAsia="zh-CN" w:bidi="ar-SY"/>
        </w:rPr>
        <w:t>a-r-Rasūlu-Llāh”</w:t>
      </w:r>
      <w:r w:rsidRPr="007A373F">
        <w:rPr>
          <w:rFonts w:asciiTheme="majorBidi" w:eastAsia="Verdana" w:hAnsiTheme="majorBidi" w:cstheme="majorBidi"/>
          <w:sz w:val="28"/>
          <w:szCs w:val="28"/>
          <w:lang w:val="it-IT" w:eastAsia="zh-CN" w:bidi="ar-SY"/>
        </w:rPr>
        <w:t xml:space="preserve"> cioè: “</w:t>
      </w:r>
      <w:r w:rsidRPr="00D15CF7">
        <w:rPr>
          <w:rFonts w:asciiTheme="majorBidi" w:eastAsia="Verdana" w:hAnsiTheme="majorBidi" w:cstheme="majorBidi"/>
          <w:i/>
          <w:iCs/>
          <w:sz w:val="28"/>
          <w:szCs w:val="28"/>
          <w:lang w:val="it-IT" w:eastAsia="zh-CN" w:bidi="ar-SY"/>
        </w:rPr>
        <w:t>Testimonio che non vi è dio [autentico, degno di adorazione] se non Iddio, e testimonio che Muĥammad è Messaggero di Iddio”.</w:t>
      </w:r>
    </w:p>
    <w:p w:rsidR="003A3CDC" w:rsidRPr="007A373F" w:rsidRDefault="003A3CDC" w:rsidP="003A3CDC">
      <w:pPr>
        <w:bidi w:val="0"/>
        <w:spacing w:after="0" w:line="240" w:lineRule="auto"/>
        <w:jc w:val="both"/>
        <w:rPr>
          <w:rFonts w:asciiTheme="majorBidi" w:eastAsia="Verdana" w:hAnsiTheme="majorBidi" w:cstheme="majorBidi"/>
          <w:sz w:val="28"/>
          <w:szCs w:val="28"/>
          <w:lang w:val="it-IT" w:eastAsia="zh-CN" w:bidi="ar-SY"/>
        </w:rPr>
      </w:pPr>
      <w:r w:rsidRPr="007A373F">
        <w:rPr>
          <w:rFonts w:asciiTheme="majorBidi" w:eastAsia="Verdana" w:hAnsiTheme="majorBidi" w:cstheme="majorBidi"/>
          <w:sz w:val="28"/>
          <w:szCs w:val="28"/>
          <w:lang w:val="it-IT" w:eastAsia="zh-CN" w:bidi="ar-SY"/>
        </w:rPr>
        <w:t xml:space="preserve">Potrai trovare i dettagli pertinenti a ciò nelle risposte alle domande (114), (179) e (378). </w:t>
      </w:r>
    </w:p>
    <w:p w:rsidR="003A3CDC" w:rsidRPr="007A373F" w:rsidRDefault="003A3CDC" w:rsidP="00D362C2">
      <w:pPr>
        <w:bidi w:val="0"/>
        <w:spacing w:line="240" w:lineRule="auto"/>
        <w:jc w:val="both"/>
        <w:rPr>
          <w:rFonts w:asciiTheme="majorBidi" w:eastAsia="Verdana" w:hAnsiTheme="majorBidi" w:cstheme="majorBidi"/>
          <w:sz w:val="28"/>
          <w:szCs w:val="28"/>
          <w:lang w:val="it-IT" w:eastAsia="zh-CN" w:bidi="ar-SY"/>
        </w:rPr>
      </w:pPr>
      <w:r w:rsidRPr="007A373F">
        <w:rPr>
          <w:rFonts w:asciiTheme="majorBidi" w:eastAsia="Verdana" w:hAnsiTheme="majorBidi" w:cstheme="majorBidi"/>
          <w:sz w:val="28"/>
          <w:szCs w:val="28"/>
          <w:lang w:val="it-IT" w:eastAsia="zh-CN" w:bidi="ar-SY"/>
        </w:rPr>
        <w:lastRenderedPageBreak/>
        <w:t>Infine, ti diamo il benvenuto come nostra sorella nell’Islām, e siamo a completa disposizione a fornirti qualsiasi servizio possibile.</w:t>
      </w:r>
    </w:p>
    <w:p w:rsidR="003A3CDC" w:rsidRPr="007A373F" w:rsidRDefault="003A3CDC" w:rsidP="00D362C2">
      <w:pPr>
        <w:bidi w:val="0"/>
        <w:spacing w:line="240" w:lineRule="auto"/>
        <w:jc w:val="both"/>
        <w:rPr>
          <w:rFonts w:asciiTheme="majorBidi" w:eastAsia="Verdana" w:hAnsiTheme="majorBidi" w:cstheme="majorBidi"/>
          <w:sz w:val="28"/>
          <w:szCs w:val="28"/>
          <w:lang w:val="it-IT" w:eastAsia="zh-CN" w:bidi="ar-SY"/>
        </w:rPr>
      </w:pPr>
      <w:r w:rsidRPr="007A373F">
        <w:rPr>
          <w:rFonts w:asciiTheme="majorBidi" w:eastAsia="Verdana" w:hAnsiTheme="majorBidi" w:cstheme="majorBidi"/>
          <w:sz w:val="28"/>
          <w:szCs w:val="28"/>
          <w:lang w:val="it-IT" w:eastAsia="zh-CN" w:bidi="ar-SY"/>
        </w:rPr>
        <w:t>Domandiamo a Iddio di ultimare su di te la Sua grazia e di darti fermezza sulla Verità, ché invero Iddio è Colui che guida sulla Retta Via.</w:t>
      </w:r>
    </w:p>
    <w:p w:rsidR="003A3CDC" w:rsidRPr="00D15CF7" w:rsidRDefault="003A3CDC" w:rsidP="003A3CDC">
      <w:pPr>
        <w:bidi w:val="0"/>
        <w:spacing w:after="0" w:line="240" w:lineRule="auto"/>
        <w:jc w:val="both"/>
        <w:rPr>
          <w:rFonts w:asciiTheme="majorBidi" w:eastAsia="Verdana" w:hAnsiTheme="majorBidi" w:cstheme="majorBidi"/>
          <w:i/>
          <w:iCs/>
          <w:sz w:val="28"/>
          <w:szCs w:val="28"/>
          <w:lang w:val="it-IT" w:eastAsia="zh-CN" w:bidi="ar-SY"/>
        </w:rPr>
      </w:pPr>
      <w:r w:rsidRPr="00D15CF7">
        <w:rPr>
          <w:rFonts w:asciiTheme="majorBidi" w:eastAsia="Verdana" w:hAnsiTheme="majorBidi" w:cstheme="majorBidi"/>
          <w:i/>
          <w:iCs/>
          <w:sz w:val="28"/>
          <w:szCs w:val="28"/>
          <w:lang w:val="it-IT" w:eastAsia="zh-CN" w:bidi="ar-SY"/>
        </w:rPr>
        <w:t>P.S. Se desideri la nostra assistenza nell’indirizzarti a una fonte locale affidabile da cui imparare di persona o ricevere libri, informaci per favore della tua città o paese e cercheremo, se Iddio vuole, di essere d’aiuto nel trovarti un contatto appropriato.</w:t>
      </w:r>
    </w:p>
    <w:p w:rsidR="003A3CDC" w:rsidRPr="00953086" w:rsidRDefault="003A3CDC" w:rsidP="003A3CDC">
      <w:pPr>
        <w:bidi w:val="0"/>
        <w:spacing w:after="0" w:line="240" w:lineRule="auto"/>
        <w:jc w:val="both"/>
        <w:rPr>
          <w:rFonts w:asciiTheme="majorBidi" w:eastAsia="Verdana" w:hAnsiTheme="majorBidi" w:cstheme="majorBidi"/>
          <w:sz w:val="24"/>
          <w:szCs w:val="24"/>
          <w:lang w:val="it-IT" w:eastAsia="zh-CN" w:bidi="ar-SY"/>
        </w:rPr>
      </w:pPr>
    </w:p>
    <w:p w:rsidR="003A3CDC" w:rsidRDefault="00D362C2" w:rsidP="003A3CDC">
      <w:pPr>
        <w:bidi w:val="0"/>
        <w:spacing w:after="0" w:line="240" w:lineRule="auto"/>
        <w:jc w:val="both"/>
        <w:rPr>
          <w:rFonts w:asciiTheme="majorBidi" w:eastAsia="Verdana" w:hAnsiTheme="majorBidi" w:cstheme="majorBidi"/>
          <w:i/>
          <w:iCs/>
          <w:sz w:val="28"/>
          <w:szCs w:val="28"/>
          <w:lang w:val="it-IT" w:eastAsia="zh-CN" w:bidi="ar-SY"/>
        </w:rPr>
      </w:pPr>
      <w:bookmarkStart w:id="11" w:name="_Hlk481656898"/>
      <w:r>
        <w:rPr>
          <w:rFonts w:asciiTheme="majorBidi" w:eastAsia="Verdana" w:hAnsiTheme="majorBidi" w:cstheme="majorBidi"/>
          <w:i/>
          <w:iCs/>
          <w:sz w:val="28"/>
          <w:szCs w:val="28"/>
          <w:lang w:val="it-IT" w:eastAsia="zh-CN" w:bidi="ar-SY"/>
        </w:rPr>
        <w:t>Islam Q&amp;A</w:t>
      </w:r>
    </w:p>
    <w:p w:rsidR="00D362C2" w:rsidRPr="00D362C2" w:rsidRDefault="00D362C2" w:rsidP="00D362C2">
      <w:pPr>
        <w:bidi w:val="0"/>
        <w:spacing w:after="0" w:line="240" w:lineRule="auto"/>
        <w:jc w:val="both"/>
        <w:rPr>
          <w:rFonts w:asciiTheme="majorBidi" w:eastAsia="Verdana" w:hAnsiTheme="majorBidi" w:cstheme="majorBidi"/>
          <w:i/>
          <w:iCs/>
          <w:sz w:val="28"/>
          <w:szCs w:val="28"/>
          <w:lang w:val="it-IT" w:eastAsia="zh-CN" w:bidi="ar-SY"/>
        </w:rPr>
      </w:pPr>
    </w:p>
    <w:p w:rsidR="005666DC" w:rsidRPr="00953086" w:rsidRDefault="003A3CDC" w:rsidP="00D362C2">
      <w:pPr>
        <w:bidi w:val="0"/>
        <w:spacing w:after="0" w:line="240" w:lineRule="auto"/>
        <w:jc w:val="both"/>
        <w:rPr>
          <w:rFonts w:cstheme="minorHAnsi"/>
          <w:lang w:val="it-IT"/>
        </w:rPr>
      </w:pPr>
      <w:r w:rsidRPr="00D362C2">
        <w:rPr>
          <w:rFonts w:asciiTheme="majorBidi" w:eastAsia="Verdana" w:hAnsiTheme="majorBidi" w:cstheme="majorBidi"/>
          <w:i/>
          <w:iCs/>
          <w:sz w:val="28"/>
          <w:szCs w:val="28"/>
          <w:lang w:val="it-IT" w:eastAsia="zh-CN" w:bidi="ar-SY"/>
        </w:rPr>
        <w:t>A</w:t>
      </w:r>
      <w:r w:rsidRPr="00D362C2">
        <w:rPr>
          <w:rFonts w:asciiTheme="majorBidi" w:eastAsia="Verdana" w:hAnsiTheme="majorBidi" w:cstheme="majorBidi"/>
          <w:i/>
          <w:iCs/>
          <w:sz w:val="28"/>
          <w:szCs w:val="28"/>
          <w:u w:val="single"/>
          <w:lang w:val="it-IT" w:eastAsia="zh-CN" w:bidi="ar-SY"/>
        </w:rPr>
        <w:t>sh</w:t>
      </w:r>
      <w:r w:rsidRPr="00D362C2">
        <w:rPr>
          <w:rFonts w:asciiTheme="majorBidi" w:eastAsia="Verdana" w:hAnsiTheme="majorBidi" w:cstheme="majorBidi"/>
          <w:i/>
          <w:iCs/>
          <w:sz w:val="28"/>
          <w:szCs w:val="28"/>
          <w:lang w:val="it-IT" w:eastAsia="zh-CN" w:bidi="ar-SY"/>
        </w:rPr>
        <w:t>-</w:t>
      </w:r>
      <w:r w:rsidRPr="00D362C2">
        <w:rPr>
          <w:rFonts w:asciiTheme="majorBidi" w:eastAsia="Verdana" w:hAnsiTheme="majorBidi" w:cstheme="majorBidi"/>
          <w:i/>
          <w:iCs/>
          <w:sz w:val="28"/>
          <w:szCs w:val="28"/>
          <w:u w:val="single"/>
          <w:lang w:val="it-IT" w:eastAsia="zh-CN" w:bidi="ar-SY"/>
        </w:rPr>
        <w:t>Sh</w:t>
      </w:r>
      <w:r w:rsidRPr="00D362C2">
        <w:rPr>
          <w:rFonts w:asciiTheme="majorBidi" w:eastAsia="Verdana" w:hAnsiTheme="majorBidi" w:cstheme="majorBidi"/>
          <w:i/>
          <w:iCs/>
          <w:sz w:val="28"/>
          <w:szCs w:val="28"/>
          <w:lang w:val="it-IT" w:eastAsia="zh-CN" w:bidi="ar-SY"/>
        </w:rPr>
        <w:t>ay</w:t>
      </w:r>
      <w:r w:rsidRPr="00D362C2">
        <w:rPr>
          <w:rFonts w:asciiTheme="majorBidi" w:eastAsia="Verdana" w:hAnsiTheme="majorBidi" w:cstheme="majorBidi"/>
          <w:i/>
          <w:iCs/>
          <w:sz w:val="28"/>
          <w:szCs w:val="28"/>
          <w:u w:val="single"/>
          <w:lang w:val="it-IT" w:eastAsia="zh-CN" w:bidi="ar-SY"/>
        </w:rPr>
        <w:t>kh</w:t>
      </w:r>
      <w:r w:rsidRPr="00D362C2">
        <w:rPr>
          <w:rFonts w:asciiTheme="majorBidi" w:eastAsia="Verdana" w:hAnsiTheme="majorBidi" w:cstheme="majorBidi"/>
          <w:i/>
          <w:iCs/>
          <w:sz w:val="28"/>
          <w:szCs w:val="28"/>
          <w:lang w:val="it-IT" w:eastAsia="zh-CN" w:bidi="ar-SY"/>
        </w:rPr>
        <w:t xml:space="preserve"> Muĥammad Şāliĥ Al-Munajjid</w:t>
      </w:r>
      <w:bookmarkEnd w:id="3"/>
      <w:bookmarkEnd w:id="6"/>
      <w:bookmarkEnd w:id="11"/>
    </w:p>
    <w:sectPr w:rsidR="005666DC" w:rsidRPr="00953086"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F34" w:rsidRDefault="00525F34" w:rsidP="00E32771">
      <w:pPr>
        <w:spacing w:after="0" w:line="240" w:lineRule="auto"/>
      </w:pPr>
      <w:r>
        <w:separator/>
      </w:r>
    </w:p>
  </w:endnote>
  <w:endnote w:type="continuationSeparator" w:id="0">
    <w:p w:rsidR="00525F34" w:rsidRDefault="00525F3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A9E03E4F-273A-4E97-9949-50CEF7C5186D}"/>
    <w:embedBold r:id="rId2" w:fontKey="{B78A4AF4-D007-478F-A80A-1C07B4F6A40E}"/>
  </w:font>
  <w:font w:name="Arial">
    <w:panose1 w:val="020B0604020202020204"/>
    <w:charset w:val="00"/>
    <w:family w:val="swiss"/>
    <w:pitch w:val="variable"/>
    <w:sig w:usb0="E0002AFF" w:usb1="00007843" w:usb2="00000001" w:usb3="00000000" w:csb0="000001FF" w:csb1="00000000"/>
    <w:embedRegular r:id="rId3" w:fontKey="{FEBFFC4E-A0C0-4E3D-9F41-DA535E8818DC}"/>
  </w:font>
  <w:font w:name="Times New Roman">
    <w:panose1 w:val="02020603050405020304"/>
    <w:charset w:val="00"/>
    <w:family w:val="roman"/>
    <w:pitch w:val="variable"/>
    <w:sig w:usb0="E0002AFF" w:usb1="00007843" w:usb2="00000001" w:usb3="00000000" w:csb0="000001FF" w:csb1="00000000"/>
    <w:embedRegular r:id="rId4" w:fontKey="{428BD9C7-60AC-41DC-8E2E-7B14ECECE225}"/>
    <w:embedItalic r:id="rId5" w:fontKey="{BBECABE3-4755-42E8-A056-6EB53B7BCBCB}"/>
    <w:embedBoldItalic r:id="rId6" w:fontKey="{35362CB5-9F41-4450-8E7B-C65030FF477B}"/>
  </w:font>
  <w:font w:name="Gotham Narrow Book">
    <w:altName w:val="Times New Roman"/>
    <w:charset w:val="00"/>
    <w:family w:val="auto"/>
    <w:pitch w:val="variable"/>
    <w:sig w:usb0="00000001" w:usb1="4000004A" w:usb2="00000000" w:usb3="00000000" w:csb0="0000009B" w:csb1="00000000"/>
    <w:embedRegular r:id="rId7" w:fontKey="{09F670AB-AFAB-4823-8A29-E2B8883F7126}"/>
    <w:embedBold r:id="rId8" w:fontKey="{44B8287A-B4D0-4591-95C1-55BFC522DF75}"/>
  </w:font>
  <w:font w:name="Verdana">
    <w:panose1 w:val="020B0604030504040204"/>
    <w:charset w:val="00"/>
    <w:family w:val="swiss"/>
    <w:pitch w:val="variable"/>
    <w:sig w:usb0="A10006FF" w:usb1="4000205B" w:usb2="00000010" w:usb3="00000000" w:csb0="0000019F" w:csb1="00000000"/>
    <w:embedRegular r:id="rId9" w:fontKey="{88103CCE-45E4-41DA-A4AC-383CF338218B}"/>
    <w:embedItalic r:id="rId10" w:fontKey="{F97B69F9-33C8-4DD9-A672-E8E6926C6F46}"/>
    <w:embedBoldItalic r:id="rId11" w:fontKey="{44B3FB47-D333-426B-8CA8-E970953BEE02}"/>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2" w:fontKey="{C9DF9E50-ED90-4125-8D67-F979BDB59EEE}"/>
  </w:font>
  <w:font w:name="Calibri Light">
    <w:altName w:val="Calibri"/>
    <w:panose1 w:val="020F030202020403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ohammad Bold Normal">
    <w:charset w:val="B2"/>
    <w:family w:val="auto"/>
    <w:pitch w:val="variable"/>
    <w:sig w:usb0="00002001" w:usb1="00000000" w:usb2="00000000" w:usb3="00000000" w:csb0="00000040" w:csb1="00000000"/>
    <w:embedRegular r:id="rId13" w:fontKey="{3D5E942F-CF80-471E-A74A-F7F669E5C2C7}"/>
    <w:embedBold r:id="rId14" w:fontKey="{BB53C11E-71BB-49E5-9747-E3DEF6956980}"/>
  </w:font>
  <w:font w:name="Wingdings 2">
    <w:panose1 w:val="05020102010507070707"/>
    <w:charset w:val="02"/>
    <w:family w:val="roman"/>
    <w:pitch w:val="variable"/>
    <w:sig w:usb0="00000000" w:usb1="10000000" w:usb2="00000000" w:usb3="00000000" w:csb0="80000000" w:csb1="00000000"/>
    <w:embedRegular r:id="rId15" w:fontKey="{8779ECEC-33DD-4285-AE29-FE25313C63E0}"/>
  </w:font>
  <w:font w:name="Gotham Narrow Medium">
    <w:altName w:val="Times New Roman"/>
    <w:charset w:val="00"/>
    <w:family w:val="auto"/>
    <w:pitch w:val="variable"/>
    <w:sig w:usb0="00000001" w:usb1="4000004A" w:usb2="00000000" w:usb3="00000000" w:csb0="0000009B" w:csb1="00000000"/>
    <w:embedRegular r:id="rId16" w:fontKey="{BB489797-3058-4E86-93CD-03078279D247}"/>
  </w:font>
  <w:font w:name="ae_AlArabiya">
    <w:panose1 w:val="02060603050605020204"/>
    <w:charset w:val="00"/>
    <w:family w:val="roman"/>
    <w:pitch w:val="variable"/>
    <w:sig w:usb0="800020AF" w:usb1="C000204A" w:usb2="00000008" w:usb3="00000000" w:csb0="00000041" w:csb1="00000000"/>
    <w:embedBold r:id="rId17" w:fontKey="{9A928F1C-C08C-42E5-88DB-E9FF95411F17}"/>
  </w:font>
  <w:font w:name="KFGQPC Uthman Taha Naskh">
    <w:panose1 w:val="02000000000000000000"/>
    <w:charset w:val="B2"/>
    <w:family w:val="auto"/>
    <w:pitch w:val="variable"/>
    <w:sig w:usb0="80002001" w:usb1="90000000" w:usb2="00000008" w:usb3="00000000" w:csb0="00000040" w:csb1="00000000"/>
    <w:embedRegular r:id="rId18" w:fontKey="{6330AC57-B5F6-460F-8CBF-18DFDA6F490E}"/>
    <w:embedBold r:id="rId19" w:fontKey="{CC07D9DF-9F6E-4E29-AA94-DA30FD912BDB}"/>
  </w:font>
  <w:font w:name="Adobe نسخ Medium">
    <w:altName w:val="Arial"/>
    <w:panose1 w:val="00000000000000000000"/>
    <w:charset w:val="00"/>
    <w:family w:val="modern"/>
    <w:notTrueType/>
    <w:pitch w:val="variable"/>
    <w:sig w:usb0="00002003" w:usb1="00000000" w:usb2="00000000" w:usb3="00000000" w:csb0="00000041" w:csb1="00000000"/>
  </w:font>
  <w:font w:name="Helvetica">
    <w:panose1 w:val="020B0504020202020204"/>
    <w:charset w:val="00"/>
    <w:family w:val="swiss"/>
    <w:pitch w:val="variable"/>
    <w:sig w:usb0="E0002AFF" w:usb1="00007843" w:usb2="00000001" w:usb3="00000000" w:csb0="000001FF" w:csb1="00000000"/>
    <w:embedRegular r:id="rId20" w:fontKey="{42855CCF-1E83-4AEE-99DC-3CAD99E17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FF5916">
          <w:rPr>
            <w:noProof/>
            <w:sz w:val="28"/>
            <w:szCs w:val="28"/>
          </w:rPr>
          <w:t>2</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F34" w:rsidRDefault="00525F34" w:rsidP="00184B62">
      <w:pPr>
        <w:bidi w:val="0"/>
        <w:spacing w:after="0" w:line="240" w:lineRule="auto"/>
      </w:pPr>
      <w:r>
        <w:separator/>
      </w:r>
    </w:p>
  </w:footnote>
  <w:footnote w:type="continuationSeparator" w:id="0">
    <w:p w:rsidR="00525F34" w:rsidRDefault="00525F34" w:rsidP="00223B3B">
      <w:pPr>
        <w:bidi w:val="0"/>
        <w:spacing w:after="0" w:line="240" w:lineRule="auto"/>
      </w:pPr>
      <w:r>
        <w:continuationSeparator/>
      </w:r>
    </w:p>
  </w:footnote>
  <w:footnote w:type="continuationNotice" w:id="1">
    <w:p w:rsidR="00525F34" w:rsidRDefault="00525F34"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71C08"/>
    <w:rsid w:val="00184B62"/>
    <w:rsid w:val="00187D3B"/>
    <w:rsid w:val="001A0D79"/>
    <w:rsid w:val="001F4E86"/>
    <w:rsid w:val="002219E3"/>
    <w:rsid w:val="00223B3B"/>
    <w:rsid w:val="0023307B"/>
    <w:rsid w:val="00244087"/>
    <w:rsid w:val="00267C61"/>
    <w:rsid w:val="00270AE8"/>
    <w:rsid w:val="002B2FF1"/>
    <w:rsid w:val="002B662B"/>
    <w:rsid w:val="002C09FA"/>
    <w:rsid w:val="003072B2"/>
    <w:rsid w:val="00317B3C"/>
    <w:rsid w:val="003238D3"/>
    <w:rsid w:val="00347608"/>
    <w:rsid w:val="00357B1F"/>
    <w:rsid w:val="00372A0D"/>
    <w:rsid w:val="003906F7"/>
    <w:rsid w:val="003A3CDC"/>
    <w:rsid w:val="003E1AC6"/>
    <w:rsid w:val="00447B55"/>
    <w:rsid w:val="004C1156"/>
    <w:rsid w:val="004C2827"/>
    <w:rsid w:val="004C2F52"/>
    <w:rsid w:val="004E2AD6"/>
    <w:rsid w:val="004E38A0"/>
    <w:rsid w:val="004E78EF"/>
    <w:rsid w:val="004E79DC"/>
    <w:rsid w:val="00525F34"/>
    <w:rsid w:val="00556722"/>
    <w:rsid w:val="005666DC"/>
    <w:rsid w:val="00575281"/>
    <w:rsid w:val="0058544F"/>
    <w:rsid w:val="005A2707"/>
    <w:rsid w:val="0060157E"/>
    <w:rsid w:val="00626D06"/>
    <w:rsid w:val="00662A2B"/>
    <w:rsid w:val="0069533C"/>
    <w:rsid w:val="006B4F4B"/>
    <w:rsid w:val="00705C71"/>
    <w:rsid w:val="00717FAE"/>
    <w:rsid w:val="00742BE0"/>
    <w:rsid w:val="0076729A"/>
    <w:rsid w:val="0077162A"/>
    <w:rsid w:val="0077680D"/>
    <w:rsid w:val="00790C62"/>
    <w:rsid w:val="007A33AB"/>
    <w:rsid w:val="007A373F"/>
    <w:rsid w:val="007E1A8B"/>
    <w:rsid w:val="007E5889"/>
    <w:rsid w:val="007E5A5E"/>
    <w:rsid w:val="007E70EB"/>
    <w:rsid w:val="00814452"/>
    <w:rsid w:val="008210B3"/>
    <w:rsid w:val="008375B7"/>
    <w:rsid w:val="00853076"/>
    <w:rsid w:val="00855E30"/>
    <w:rsid w:val="00875642"/>
    <w:rsid w:val="00885CFF"/>
    <w:rsid w:val="008A2F5F"/>
    <w:rsid w:val="008A5781"/>
    <w:rsid w:val="008A58B6"/>
    <w:rsid w:val="008B3703"/>
    <w:rsid w:val="008D70C8"/>
    <w:rsid w:val="008E2038"/>
    <w:rsid w:val="008F371A"/>
    <w:rsid w:val="0090385D"/>
    <w:rsid w:val="00910AF4"/>
    <w:rsid w:val="00944C90"/>
    <w:rsid w:val="00953086"/>
    <w:rsid w:val="009967F9"/>
    <w:rsid w:val="00A021C5"/>
    <w:rsid w:val="00A052E1"/>
    <w:rsid w:val="00A0781B"/>
    <w:rsid w:val="00A26C77"/>
    <w:rsid w:val="00A507EE"/>
    <w:rsid w:val="00A61E5C"/>
    <w:rsid w:val="00B04BE4"/>
    <w:rsid w:val="00B21534"/>
    <w:rsid w:val="00B3510F"/>
    <w:rsid w:val="00B50A3A"/>
    <w:rsid w:val="00B71399"/>
    <w:rsid w:val="00B820AA"/>
    <w:rsid w:val="00BA456F"/>
    <w:rsid w:val="00BD190F"/>
    <w:rsid w:val="00BF04A9"/>
    <w:rsid w:val="00C03201"/>
    <w:rsid w:val="00C10E38"/>
    <w:rsid w:val="00C31855"/>
    <w:rsid w:val="00C37C22"/>
    <w:rsid w:val="00C408EE"/>
    <w:rsid w:val="00C72BD4"/>
    <w:rsid w:val="00CA5FDC"/>
    <w:rsid w:val="00CD4735"/>
    <w:rsid w:val="00CE6030"/>
    <w:rsid w:val="00CF693B"/>
    <w:rsid w:val="00CF6C11"/>
    <w:rsid w:val="00D06CFA"/>
    <w:rsid w:val="00D15CF7"/>
    <w:rsid w:val="00D2227B"/>
    <w:rsid w:val="00D362C2"/>
    <w:rsid w:val="00D46176"/>
    <w:rsid w:val="00D76849"/>
    <w:rsid w:val="00D849A2"/>
    <w:rsid w:val="00D85A5F"/>
    <w:rsid w:val="00DA3EF4"/>
    <w:rsid w:val="00DA5D93"/>
    <w:rsid w:val="00DC6A8E"/>
    <w:rsid w:val="00DE5862"/>
    <w:rsid w:val="00E25D4B"/>
    <w:rsid w:val="00E32771"/>
    <w:rsid w:val="00E3745F"/>
    <w:rsid w:val="00E5682B"/>
    <w:rsid w:val="00E710AA"/>
    <w:rsid w:val="00EB6A67"/>
    <w:rsid w:val="00EE5A20"/>
    <w:rsid w:val="00EE70E3"/>
    <w:rsid w:val="00F2420A"/>
    <w:rsid w:val="00F2570D"/>
    <w:rsid w:val="00F3173B"/>
    <w:rsid w:val="00F61A8E"/>
    <w:rsid w:val="00F80820"/>
    <w:rsid w:val="00FD1E49"/>
    <w:rsid w:val="00FE2D98"/>
    <w:rsid w:val="00FF59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592BB3-EC22-4190-97FB-D3C48A30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6EE68-511B-477E-9888-FC2C7AA9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388</Words>
  <Characters>2215</Characters>
  <Application>Microsoft Office Word</Application>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2598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DESIDERA ABBRACCIARE L’ISLĀM </dc:title>
  <dc:subject>DESIDERA ABBRACCIARE L’ISLĀM </dc:subject>
  <dc:creator>Ash-Shaykh Muĥammad Şāliĥ Al-Munajjid_x000d_</dc:creator>
  <cp:keywords>DESIDERA ABBRACCIARE L’ISLĀM </cp:keywords>
  <dc:description>DESIDERA ABBRACCIARE L’ISLĀM </dc:description>
  <cp:lastModifiedBy>Mahmoud</cp:lastModifiedBy>
  <cp:revision>16</cp:revision>
  <cp:lastPrinted>2015-01-13T04:52:00Z</cp:lastPrinted>
  <dcterms:created xsi:type="dcterms:W3CDTF">2017-04-01T07:07:00Z</dcterms:created>
  <dcterms:modified xsi:type="dcterms:W3CDTF">2017-05-08T18:32:00Z</dcterms:modified>
  <cp:category/>
</cp:coreProperties>
</file>