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E12B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bookmarkStart w:id="0" w:name="_Toc1"/>
    </w:p>
    <w:p w14:paraId="4C75FCEB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47D9E3A9" w14:textId="5624E1CA" w:rsidR="006C7797" w:rsidRPr="005456DD" w:rsidRDefault="006A47E1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>
        <w:rPr>
          <w:rFonts w:ascii="Times" w:hAnsi="Times"/>
          <w:b w:val="0"/>
          <w:bCs w:val="0"/>
          <w:noProof/>
          <w:color w:val="000000" w:themeColor="text1"/>
          <w:sz w:val="18"/>
          <w:szCs w:val="18"/>
        </w:rPr>
        <w:drawing>
          <wp:inline distT="0" distB="0" distL="0" distR="0" wp14:anchorId="76A669B3" wp14:editId="49059C7C">
            <wp:extent cx="3658494" cy="5193665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86" cy="520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BA8C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607FEEC3" w14:textId="1DEFF2C0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02FB191A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43D0C606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15B9BB13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754E9D29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0F1CD2BB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57564153" w14:textId="2DEFB435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746FCA1F" w14:textId="4332D96F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39D047D6" w14:textId="77777777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4685CC98" w14:textId="171C8862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1D3EE6BA" w14:textId="6CB9495A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7E16A34E" w14:textId="2681502A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6F8D33EE" w14:textId="466A1A33" w:rsidR="006C7797" w:rsidRPr="005456DD" w:rsidRDefault="006C779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14CB0CFF" w14:textId="0FF78A4C" w:rsidR="006C7797" w:rsidRPr="005456DD" w:rsidRDefault="00D13698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5456DD">
        <w:rPr>
          <w:rFonts w:cstheme="minorHAnsi"/>
          <w:b w:val="0"/>
          <w:bCs w:val="0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35D40AD2" wp14:editId="1C0FC1BD">
            <wp:simplePos x="0" y="0"/>
            <wp:positionH relativeFrom="margin">
              <wp:align>left</wp:align>
            </wp:positionH>
            <wp:positionV relativeFrom="margin">
              <wp:posOffset>3471545</wp:posOffset>
            </wp:positionV>
            <wp:extent cx="3303905" cy="2328545"/>
            <wp:effectExtent l="0" t="0" r="0" b="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8AAF8" w14:textId="77777777" w:rsidR="00253C18" w:rsidRPr="005456DD" w:rsidRDefault="00253C18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sectPr w:rsidR="00253C18" w:rsidRPr="005456DD" w:rsidSect="00774D15">
          <w:headerReference w:type="default" r:id="rId9"/>
          <w:footerReference w:type="default" r:id="rId10"/>
          <w:type w:val="continuous"/>
          <w:pgSz w:w="8391" w:h="11906" w:code="11"/>
          <w:pgMar w:top="500" w:right="1440" w:bottom="1440" w:left="1440" w:header="720" w:footer="720" w:gutter="0"/>
          <w:cols w:space="720"/>
          <w:docGrid w:linePitch="272"/>
        </w:sectPr>
      </w:pPr>
    </w:p>
    <w:bookmarkEnd w:id="0"/>
    <w:p w14:paraId="1878AA19" w14:textId="7188D428" w:rsidR="007113C7" w:rsidRPr="005456DD" w:rsidRDefault="007113C7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5456D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lastRenderedPageBreak/>
        <w:t xml:space="preserve">Vardan </w:t>
      </w:r>
      <w:proofErr w:type="spellStart"/>
      <w:r w:rsidRPr="005456D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Allaho</w:t>
      </w:r>
      <w:proofErr w:type="spellEnd"/>
      <w:r w:rsidRPr="005456D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456D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Maloningojo</w:t>
      </w:r>
      <w:proofErr w:type="spellEnd"/>
      <w:r w:rsidRPr="005456D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456D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Gailestingojo</w:t>
      </w:r>
      <w:proofErr w:type="spellEnd"/>
    </w:p>
    <w:p w14:paraId="293FF506" w14:textId="68B58AE7" w:rsidR="007113C7" w:rsidRPr="005456DD" w:rsidRDefault="002706E5" w:rsidP="002706E5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*</w:t>
      </w:r>
    </w:p>
    <w:p w14:paraId="70E3639C" w14:textId="4031CE74" w:rsidR="007113C7" w:rsidRPr="005456DD" w:rsidRDefault="00000000" w:rsidP="002706E5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" w:name="_Toc2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Įžanga</w:t>
      </w:r>
      <w:bookmarkEnd w:id="1"/>
      <w:proofErr w:type="spellEnd"/>
    </w:p>
    <w:p w14:paraId="77EC5F13" w14:textId="4FC30C3E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Viešpačiui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atleidimo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ieškome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prieglobsčio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paklaidinti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;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paklaidina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grąžinti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kompanjonams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3DF5F48" w14:textId="08B99053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Toliau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monoteizmo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tauchydo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mokslas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garbingiausias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mokslų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labiausiai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vertingas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nusipelnęs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studijų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atžvilgiu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raktas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atveriantis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ABEE7F5" w14:textId="51E285E9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kvietė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monoteizmą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nesiuntėme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apreikšdami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): „Lia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Ana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)],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Mane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" 21:25].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paliudijo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mokslininkai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Hu</w:t>
      </w:r>
      <w:r w:rsidR="007113C7" w:rsidRPr="005456DD">
        <w:rPr>
          <w:rFonts w:ascii="Times" w:hAnsi="Times"/>
          <w:color w:val="000000" w:themeColor="text1"/>
          <w:sz w:val="18"/>
          <w:szCs w:val="18"/>
        </w:rPr>
        <w:t>v</w:t>
      </w:r>
      <w:r w:rsidRPr="005456DD">
        <w:rPr>
          <w:rFonts w:ascii="Times" w:hAnsi="Times"/>
          <w:color w:val="000000" w:themeColor="text1"/>
          <w:sz w:val="18"/>
          <w:szCs w:val="18"/>
        </w:rPr>
        <w:t>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turintieji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prižiūri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Hu</w:t>
      </w:r>
      <w:r w:rsidR="007113C7" w:rsidRPr="005456DD">
        <w:rPr>
          <w:rFonts w:ascii="Times" w:hAnsi="Times"/>
          <w:color w:val="000000" w:themeColor="text1"/>
          <w:sz w:val="18"/>
          <w:szCs w:val="18"/>
        </w:rPr>
        <w:t>v</w:t>
      </w:r>
      <w:r w:rsidRPr="005456DD">
        <w:rPr>
          <w:rFonts w:ascii="Times" w:hAnsi="Times"/>
          <w:color w:val="000000" w:themeColor="text1"/>
          <w:sz w:val="18"/>
          <w:szCs w:val="18"/>
        </w:rPr>
        <w:t>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Išmanantis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3:18].</w:t>
      </w:r>
    </w:p>
    <w:p w14:paraId="2550EFEE" w14:textId="5D128693" w:rsidR="00B74722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Atsižvelgiant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monoteizmo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svarbą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privalo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dėmesį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studijuoti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formuoti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atitinkamus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įsitikinimus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statytų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nuolankumo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vėliau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džiugintų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AC19B15" w14:textId="77777777" w:rsidR="007113C7" w:rsidRPr="005456DD" w:rsidRDefault="007113C7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2D113CA1" w14:textId="77777777" w:rsidR="00B74722" w:rsidRPr="005456DD" w:rsidRDefault="00000000" w:rsidP="006C7797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sėkmę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</w:t>
      </w:r>
    </w:p>
    <w:p w14:paraId="094FA4B0" w14:textId="60673AC3" w:rsidR="00B74722" w:rsidRPr="005456DD" w:rsidRDefault="00000000" w:rsidP="006C7797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Autorius</w:t>
      </w:r>
      <w:proofErr w:type="spellEnd"/>
    </w:p>
    <w:p w14:paraId="73462547" w14:textId="6510F7D9" w:rsidR="007113C7" w:rsidRPr="005456DD" w:rsidRDefault="007113C7" w:rsidP="006C7797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</w:p>
    <w:p w14:paraId="4F6DB041" w14:textId="51CA18F2" w:rsidR="00B74722" w:rsidRPr="005456DD" w:rsidRDefault="00B74722" w:rsidP="002706E5">
      <w:pPr>
        <w:spacing w:after="0"/>
        <w:rPr>
          <w:rFonts w:ascii="Times" w:hAnsi="Times"/>
          <w:color w:val="000000" w:themeColor="text1"/>
          <w:sz w:val="18"/>
          <w:szCs w:val="18"/>
        </w:rPr>
      </w:pPr>
    </w:p>
    <w:p w14:paraId="512BEFD4" w14:textId="77777777" w:rsidR="002706E5" w:rsidRPr="005456DD" w:rsidRDefault="002706E5" w:rsidP="002706E5">
      <w:pPr>
        <w:spacing w:after="0"/>
        <w:rPr>
          <w:rFonts w:ascii="Times" w:hAnsi="Times"/>
          <w:color w:val="000000" w:themeColor="text1"/>
          <w:sz w:val="18"/>
          <w:szCs w:val="18"/>
        </w:rPr>
      </w:pPr>
    </w:p>
    <w:p w14:paraId="1B9BFD17" w14:textId="7A38199A" w:rsidR="002706E5" w:rsidRDefault="002706E5" w:rsidP="002706E5">
      <w:pPr>
        <w:spacing w:after="0"/>
        <w:rPr>
          <w:rFonts w:ascii="Times" w:hAnsi="Times"/>
          <w:color w:val="000000" w:themeColor="text1"/>
          <w:sz w:val="18"/>
          <w:szCs w:val="18"/>
        </w:rPr>
      </w:pPr>
    </w:p>
    <w:p w14:paraId="553B209B" w14:textId="585EB74B" w:rsidR="005456DD" w:rsidRDefault="005456DD" w:rsidP="002706E5">
      <w:pPr>
        <w:spacing w:after="0"/>
        <w:rPr>
          <w:rFonts w:ascii="Times" w:hAnsi="Times"/>
          <w:color w:val="000000" w:themeColor="text1"/>
          <w:sz w:val="18"/>
          <w:szCs w:val="18"/>
        </w:rPr>
      </w:pPr>
    </w:p>
    <w:p w14:paraId="44AAA20B" w14:textId="1E440139" w:rsidR="005456DD" w:rsidRDefault="005456DD" w:rsidP="002706E5">
      <w:pPr>
        <w:spacing w:after="0"/>
        <w:rPr>
          <w:rFonts w:ascii="Times" w:hAnsi="Times"/>
          <w:color w:val="000000" w:themeColor="text1"/>
          <w:sz w:val="18"/>
          <w:szCs w:val="18"/>
        </w:rPr>
      </w:pPr>
    </w:p>
    <w:p w14:paraId="31EF9E42" w14:textId="240DD3D5" w:rsidR="005456DD" w:rsidRDefault="005456DD" w:rsidP="002706E5">
      <w:pPr>
        <w:spacing w:after="0"/>
        <w:rPr>
          <w:rFonts w:ascii="Times" w:hAnsi="Times"/>
          <w:color w:val="000000" w:themeColor="text1"/>
          <w:sz w:val="18"/>
          <w:szCs w:val="18"/>
        </w:rPr>
      </w:pPr>
    </w:p>
    <w:p w14:paraId="41846733" w14:textId="77777777" w:rsidR="005456DD" w:rsidRPr="005456DD" w:rsidRDefault="005456DD" w:rsidP="002706E5">
      <w:pPr>
        <w:spacing w:after="0"/>
        <w:rPr>
          <w:rFonts w:ascii="Times" w:hAnsi="Times"/>
          <w:color w:val="000000" w:themeColor="text1"/>
          <w:sz w:val="18"/>
          <w:szCs w:val="18"/>
        </w:rPr>
      </w:pPr>
    </w:p>
    <w:p w14:paraId="3E0F8FEB" w14:textId="6A530736" w:rsidR="00B74722" w:rsidRPr="006A47E1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2" w:name="_Toc3"/>
      <w:proofErr w:type="spellStart"/>
      <w:r w:rsidRPr="006A47E1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Islamo</w:t>
      </w:r>
      <w:proofErr w:type="spellEnd"/>
      <w:r w:rsidRPr="006A47E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6A47E1">
        <w:rPr>
          <w:rFonts w:asciiTheme="minorHAnsi" w:hAnsiTheme="minorHAnsi" w:cstheme="minorHAnsi"/>
          <w:color w:val="000000" w:themeColor="text1"/>
          <w:sz w:val="28"/>
          <w:szCs w:val="28"/>
        </w:rPr>
        <w:t>religija</w:t>
      </w:r>
      <w:bookmarkEnd w:id="2"/>
      <w:proofErr w:type="spellEnd"/>
    </w:p>
    <w:p w14:paraId="0E48A333" w14:textId="691F7F35" w:rsidR="002706E5" w:rsidRPr="005456DD" w:rsidRDefault="002706E5" w:rsidP="002706E5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*</w:t>
      </w:r>
    </w:p>
    <w:p w14:paraId="725755B1" w14:textId="077E1B1D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užantspauduojant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ankstesnes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pranašiška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misija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užbaigiant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išbaigiant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gailestingumą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Sąjungininkai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" 33:40].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Šią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užbaigiau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užbaigiau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Malonę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parinkau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Maistu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padengtas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5:3].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" 3:19].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ieško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Amžinybėje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pralaimėtojų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" 3:85].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įpareigojo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išpažinti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karalystė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Hu</w:t>
      </w:r>
      <w:r w:rsidR="002706E5" w:rsidRPr="005456DD">
        <w:rPr>
          <w:rFonts w:ascii="Times" w:hAnsi="Times"/>
          <w:color w:val="000000" w:themeColor="text1"/>
          <w:sz w:val="18"/>
          <w:szCs w:val="18"/>
        </w:rPr>
        <w:t>v</w:t>
      </w:r>
      <w:r w:rsidRPr="005456DD">
        <w:rPr>
          <w:rFonts w:ascii="Times" w:hAnsi="Times"/>
          <w:color w:val="000000" w:themeColor="text1"/>
          <w:sz w:val="18"/>
          <w:szCs w:val="18"/>
        </w:rPr>
        <w:t>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sukelia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skaityti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Tauratu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(Tora)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Indžyliu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Evangelija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Būk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t.y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Isa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Marjamos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" 7:158].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autentiškų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rinkinyje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Abu Huraira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Prisiekiu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žydų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krikščionių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bendruomenės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mane,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būsenoje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bus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gyventojų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7F6B0BC9" w14:textId="0BE2D2B3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 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Abu Talib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geriausia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656701C" w14:textId="17B9C21F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ankstesnės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nuleidome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patvirtinantį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Muhaimin </w:t>
      </w:r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tam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seniems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Maistu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padengtas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5:48].</w:t>
      </w:r>
    </w:p>
    <w:p w14:paraId="70754934" w14:textId="4C58CF5E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jo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laikymasis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neprieštarauja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interesams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labui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pavaldus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nori.</w:t>
      </w:r>
    </w:p>
    <w:p w14:paraId="5DA80956" w14:textId="06181428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garantavo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išgelbės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išaukštins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Tai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paskelbtų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virš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priskiria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nemėgsta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Eilė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61:9].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pažadėjo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paveldėjimą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dabartinių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valdytojų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praktikuoti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parinko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mainais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baimės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sąlyga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nepriskirs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Fasikūn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maištingieji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nepaklusnūs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Šviesa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24:55].</w:t>
      </w:r>
    </w:p>
    <w:p w14:paraId="13F1D278" w14:textId="64C9EF30" w:rsidR="002706E5" w:rsidRPr="005456DD" w:rsidRDefault="00000000" w:rsidP="002706E5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tobulas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393026A0" w14:textId="08EEA562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1-Įsako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monoteizmą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politeizmą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746A9C7" w14:textId="6C30C164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2-Įsako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CEBFCE7" w14:textId="06E53313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3-Įsako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neteisybę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sulyginimas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skirtingų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atskyrimas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 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absoliutus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sulyginimas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Skirtingų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sulyginimas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giriamas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451F9F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4 -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sąžiningumą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išdavystę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7EE6C18" w14:textId="1B441B93" w:rsidR="00B74722" w:rsidRPr="005456DD" w:rsidRDefault="002706E5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5 -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klastą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0B58A85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6 -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Liepia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gerbti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nepagarbą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F8FD3D4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7 -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Liepia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šeimos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ryšius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nutraukti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1D4DC2F" w14:textId="31E9E82B" w:rsidR="002706E5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8 -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kaimynystę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požiūrį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kaimynus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B93AADD" w14:textId="3F23F759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Paprastai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dorybes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amoralumą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B0EB1F6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geradarystę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artimiesiems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;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bjaurastis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priespaudas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perspėja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atidūs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” 16:90].</w:t>
      </w:r>
    </w:p>
    <w:p w14:paraId="4DCDDD65" w14:textId="77777777" w:rsidR="00B74722" w:rsidRPr="005456DD" w:rsidRDefault="00000000" w:rsidP="006C7797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*</w:t>
      </w:r>
    </w:p>
    <w:p w14:paraId="2BC69945" w14:textId="77777777" w:rsidR="006A47E1" w:rsidRDefault="006A47E1" w:rsidP="006C7797">
      <w:pPr>
        <w:pStyle w:val="Balk1"/>
        <w:spacing w:after="0" w:line="24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3" w:name="_Toc4"/>
    </w:p>
    <w:p w14:paraId="07E44F5D" w14:textId="77777777" w:rsidR="006A47E1" w:rsidRDefault="006A47E1" w:rsidP="006C7797">
      <w:pPr>
        <w:pStyle w:val="Balk1"/>
        <w:spacing w:after="0" w:line="24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DB339EA" w14:textId="7CF2C108" w:rsidR="00B74722" w:rsidRPr="005456DD" w:rsidRDefault="00000000" w:rsidP="006C7797">
      <w:pPr>
        <w:pStyle w:val="Balk1"/>
        <w:spacing w:after="0" w:line="24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Islamo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ramsčiai</w:t>
      </w:r>
      <w:bookmarkEnd w:id="3"/>
      <w:proofErr w:type="spellEnd"/>
    </w:p>
    <w:p w14:paraId="302BF39F" w14:textId="757C8A64" w:rsidR="002706E5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ramsčiai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remiasi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paminėti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Ibn Umar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perduotame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remiasi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zakiato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mokėjimu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pasninku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Ramadano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hadžu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piligrimine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).”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paklausė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Hadžas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(po to)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pasninkas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Ramadano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?”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„Ne,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pasninkas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Ramadano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(po to)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hadžas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.”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girdėjau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Ibn Umar)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jam).</w:t>
      </w:r>
    </w:p>
    <w:p w14:paraId="4610598A" w14:textId="45D61730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1-Liudijimas,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įsitikinimas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išreiškiamas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ištariant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liežuviu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ramsčiu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6B2057B2" w14:textId="414465D4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papildo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.”</w:t>
      </w:r>
    </w:p>
    <w:p w14:paraId="4162E589" w14:textId="7803443D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priėmimo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Nes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nuoširdumo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atsidavimo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D1F7657" w14:textId="305DCA47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Atsidavimas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suvokimas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suvokimas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A9EFFE4" w14:textId="1925D1D9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puikaus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išlaisvinimas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vergiško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pavaldumo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E026964" w14:textId="3479FCFF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2-Maldų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laikymasis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atliekant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išbaigtu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(forma)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067B73B" w14:textId="5AF03351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erdvumo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krūtinėje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džiaugsmas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užkirstas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nepadorumui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8EA7287" w14:textId="4BEDA130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3-Zakiato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sumokant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privalomą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6BB4F7E" w14:textId="764D8474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išvalymas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gobšumo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nešvarumų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šykštumo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poreikių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tenkinimas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5B0C08B" w14:textId="16DF4410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4-Pasninkas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Ramadano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susilaikant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pasninką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Ramadano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5D7BC84" w14:textId="68D73A08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sutramdymas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atimant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jai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siekiant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3DA452F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2B64E5C0" w14:textId="0E42DF46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5-Hadžas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piligriminė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-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lankantis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Uždraustuosiuose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netikintiesiems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Namuose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Kaaboje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hadžo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apeigas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F75D5EE" w14:textId="367C4284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sutramdymas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materialinėmis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išlaidomis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fizinėmis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pastangomis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paklūstant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hadžas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savotiška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kova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džihad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4D11A76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Minėti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įvardintų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pamatų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vaisiai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nepaminėtais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bendruomenę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išpažįstančia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tikrąją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sąžiningai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besielgiančia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Nes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likusieji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priesakai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atliekami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ramsčiai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tinkamai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išpažins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aplaidumas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proporcingai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mažina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gerovę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Kas nori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suprasti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tegul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perskaito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O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patikėję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turėję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takva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dievobaimingumą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abejonės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atvėrę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nubaudėme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užsidirbo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nusikaltimus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[96]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jautėsi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ateinančios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miegodavo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[97]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jautėsi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ateinančios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popietę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žaisdavo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[98]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jautėsi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Plano?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nesijaučia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Plano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pralaimėjusieji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[99]}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7:96-99].</w:t>
      </w:r>
    </w:p>
    <w:p w14:paraId="24F0F95C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atsigręžti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pamokymas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supratimą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nušvitimas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šydo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pagalbininkas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B9B05C1" w14:textId="77777777" w:rsidR="00B74722" w:rsidRPr="005456DD" w:rsidRDefault="00000000" w:rsidP="006C7797">
      <w:pPr>
        <w:spacing w:after="0"/>
        <w:jc w:val="center"/>
        <w:rPr>
          <w:rFonts w:ascii="Times" w:hAnsi="Times"/>
          <w:b/>
          <w:bCs/>
          <w:color w:val="000000" w:themeColor="text1"/>
          <w:sz w:val="18"/>
          <w:szCs w:val="18"/>
        </w:rPr>
      </w:pPr>
      <w:r w:rsidRPr="005456DD">
        <w:rPr>
          <w:rFonts w:ascii="Times" w:hAnsi="Times"/>
          <w:b/>
          <w:bCs/>
          <w:color w:val="000000" w:themeColor="text1"/>
          <w:sz w:val="18"/>
          <w:szCs w:val="18"/>
        </w:rPr>
        <w:t>*</w:t>
      </w:r>
    </w:p>
    <w:p w14:paraId="153893F5" w14:textId="77777777" w:rsidR="00B74722" w:rsidRPr="005456DD" w:rsidRDefault="00000000" w:rsidP="006C7797">
      <w:pPr>
        <w:pStyle w:val="Balk1"/>
        <w:spacing w:after="0" w:line="24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4" w:name="_Toc5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Islamo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tikėjimo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pagrindai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akyda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  <w:bookmarkEnd w:id="4"/>
    </w:p>
    <w:p w14:paraId="373D4A81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36EB4823" w14:textId="5810A3BC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paaiškinome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ankščiau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Paminėjome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įvardindami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ramsčius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laikomi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7B8C0D5" w14:textId="11663EB6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Paskutiniąja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išankstinio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numatymo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4969053" w14:textId="1A8096AC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7A21124" w14:textId="23884262" w:rsidR="00B74722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{Al-Birr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dievobaimingumas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paklusnūs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t.t.)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gręžiate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rytus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vakarus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Al-Birr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Paskutiniąją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angelus,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" 2:177].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Kadar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išankstiniu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numatymu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planu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lemtimi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užrašyta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Lemties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Lauch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Machfūz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[49]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Būk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ištartas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akimirksniu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.[50]}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Mėnulis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" 54:49-50].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paklausė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iman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Paskutiniąja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blogiu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5A0B598A" w14:textId="77777777" w:rsidR="005456DD" w:rsidRP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4F7870A3" w14:textId="77777777" w:rsidR="00B74722" w:rsidRPr="005456DD" w:rsidRDefault="00000000" w:rsidP="006C7797">
      <w:pPr>
        <w:spacing w:after="0"/>
        <w:jc w:val="center"/>
        <w:rPr>
          <w:rFonts w:ascii="Times" w:hAnsi="Times"/>
          <w:b/>
          <w:bCs/>
          <w:color w:val="000000" w:themeColor="text1"/>
          <w:sz w:val="18"/>
          <w:szCs w:val="18"/>
        </w:rPr>
      </w:pPr>
      <w:r w:rsidRPr="005456DD">
        <w:rPr>
          <w:rFonts w:ascii="Times" w:hAnsi="Times"/>
          <w:b/>
          <w:bCs/>
          <w:color w:val="000000" w:themeColor="text1"/>
          <w:sz w:val="18"/>
          <w:szCs w:val="18"/>
        </w:rPr>
        <w:t>*</w:t>
      </w:r>
    </w:p>
    <w:p w14:paraId="5A85FFE5" w14:textId="77777777" w:rsidR="00B74722" w:rsidRPr="005456DD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5" w:name="_Toc6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Tikėjimas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Visagaliu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Allahu</w:t>
      </w:r>
      <w:bookmarkEnd w:id="5"/>
    </w:p>
    <w:p w14:paraId="07E5444C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5AECC6E9" w14:textId="6F15BF71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7FDAA2E1" w14:textId="0076F806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11AE1DB9" w14:textId="305E33E9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prigimtis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fitra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08C72A7" w14:textId="28FA3934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1-Kalbant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prigimties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fitra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Aukščiausiasis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apdovanotas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įgimtu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instinktyviu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 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apmąstymų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mokymo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palieka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kai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užgožia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prigimtį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kūdikis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įgimtu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polinkiu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Allahu), bet (kai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paverčia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žydu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krikščioniu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garbintoju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6576CBEC" w14:textId="6E4F0B2E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2-Kalbant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proto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akivaizdu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atsirasti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atsitiktinumo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62D10F8" w14:textId="22714547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atsirasti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nekuria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?!</w:t>
      </w:r>
    </w:p>
    <w:p w14:paraId="286C5913" w14:textId="6E7B6FE9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atsirasti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atsitiktinai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atlikėją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Visa,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nuostabioje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puikioje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harmonijoje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glaudžiais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ryšiais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pasekmių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įvairiausių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atmeta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atsiradimo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versiją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svetimas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atsitiktinumo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išliko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nepaisant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evoliucijos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</w:t>
      </w:r>
    </w:p>
    <w:p w14:paraId="624FC0E3" w14:textId="1081238D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neatsirado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atsitiktinai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kažkas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66D2E96" w14:textId="453D8CE6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paminėjo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racionalų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argumentą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neginčijamą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Kalnas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Nejaugi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Kalnas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52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:35].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neatsirado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Palaimintasis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Džubajr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Ibn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Mutim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išgirdo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palaiminimai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skaitė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pasiekė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eilutes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[35]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Ne,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stipraus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(Allahu). [36]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lobius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valdytojai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 [37]}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Kalnas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52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:35-37].</w:t>
      </w:r>
    </w:p>
    <w:p w14:paraId="6FC55D26" w14:textId="655321A1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Džubajr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politeistas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neišskrido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įsiskverbė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112AD5C1" w14:textId="413E01AB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Pateiksime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aiškinamąjį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papasakojo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apsuptus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sodų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upės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įrengti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visokie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patogumai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dekoracijos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grožiu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Atsirado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atsitiktinai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neigtum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laikytum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nuspręstum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nesąmonė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įmanoma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didžiulė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galaktikomis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vykstančiais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procesais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nuostabia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viešpataujančia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atsirado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savaime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atsitiktinai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?! 3 -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dangiškieji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atsižvelgiantys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interesus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Išmintingojo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naudinga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objektyvia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realybe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C009B0E" w14:textId="02D2D158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4-Kalbant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aspektai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4ADEE96E" w14:textId="6CB5D6BC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  <w:u w:val="single"/>
        </w:rPr>
        <w:t>Pirmas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  <w:u w:val="single"/>
        </w:rPr>
        <w:t>:</w:t>
      </w:r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ištiktiems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bėdoje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išgelbėjimas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neginčijamai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šaukėsi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atsiliepėme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kreipimąsi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21:76].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(</w:t>
      </w:r>
      <w:proofErr w:type="spellStart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Atmink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„Karo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grobis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8:9].</w:t>
      </w:r>
    </w:p>
    <w:p w14:paraId="01998AC1" w14:textId="16FBEC3A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Bukhari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autentiškų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rinkinyje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minėta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Anas Ibn Malik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Beduinas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penktadienį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įžengė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pamokslą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sunaikinti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alkani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tad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melsk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pakėlė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meldėsi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staiga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dideli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debesys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tarsi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nenusileido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minbar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pakylos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lietaus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lašai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varvėjo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barzdos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37F85ECA" w14:textId="59A23646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penktadienis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beduinas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atsistojo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sugriauti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nuskendo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tad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melskis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pakėlė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aplink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 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!“ Po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debesys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ten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išsisklaidydavo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18DAFB5" w14:textId="3F090707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Net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šiandien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nuoširdžiai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maldavimų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priėmimo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sąlygų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A9D7A11" w14:textId="585F6B16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  <w:u w:val="single"/>
        </w:rPr>
        <w:t>Antras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  <w:u w:val="single"/>
        </w:rPr>
        <w:t>:</w:t>
      </w:r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apreikšti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stebuklai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įtikinamas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antgamtiniai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viršijantys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galimybes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atskleidžia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3643275" w14:textId="5F9C1923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stebuklas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liepė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smogti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lazda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smogė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dvylika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išsiskyrė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vanduo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stovėjo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Tada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),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Smok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lazda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pasidalino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atskira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jūros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vandens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tapo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didžiulis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Poetai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26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:63].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stebuklas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išvedė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grąžinčiau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mirusįjį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3:49].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grąžinai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mirusįjį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;}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Maistu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padengtas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5:110].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stebuklas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Kuraiš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paprašė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mėnulį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suskilo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dvi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matytų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Valanda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prisiartino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mėnulis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perskeltas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Mekkos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paprašė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stebuklą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perskėlė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mėnulį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dvi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[1]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pamatę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nusisuka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senoji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magija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[2]}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Mėnulis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54:1-2].</w:t>
      </w:r>
    </w:p>
    <w:p w14:paraId="3EDC7BC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apčiuopiami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atskleidė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nepaneigiamas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B84754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viešpatavimu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 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pagalbininkų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A054977" w14:textId="027D2E02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valdovo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7:54].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Toks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karalystė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maldaujate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šaukiatės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vietoj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kimir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datulės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kaulo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plonos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odelės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Kūrinijos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Pradininkas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35:13].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puikybės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arogantiško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atsisakymo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perteiktą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Faraono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aukščiausiasis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Ištraukėjai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79:24].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„</w:t>
      </w:r>
      <w:proofErr w:type="spellStart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Vyrensieji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ilah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mane.}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Pasakojimas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28:38].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neatitiko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įsitikinimų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atmetė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ajatus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išdidžiai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įtikinti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ajatai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nenorėjo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nekentė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monoteizmo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].}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Skruzdės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27:14].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Faraonui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„</w:t>
      </w:r>
      <w:proofErr w:type="spellStart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 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manau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Firaun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Faraonai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pasmerktas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sunaikinimui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gero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)!“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17:102].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politeistai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dievybėje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žinotumėte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[84]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„Argi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neprisiminsite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?“ [85]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septynių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Didžiojo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Sosto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?“ [86]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„Argi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nebijosite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Vienumu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nepaklusite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)?“ [87]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išgelbėja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nubausti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pakenti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nubaudžia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pakenkia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išgelbėti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žinotumėte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[88]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„(Visa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suklaidinti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nusigręžiate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?“ [89]}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23:84-89].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paklaustum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?“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Galingiausias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Žinantysis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Auksinės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puošmenos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43:9].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O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paklausi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nugręžti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)?}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Auksinės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puošmenos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43:87].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nulėmimą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disponuoja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nustatydamas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apeigas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taisykles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reglamentuojančias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santykius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apeigas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reguliuojančias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santykius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08D98F4" w14:textId="175AB17C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dieviškumu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-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meile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išaukštinimu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E3F47E1" w14:textId="0D57A2B7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Ilah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Hua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Maloningiausiasis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Gailestingiausiasis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2:163].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Hua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liudija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prižiūri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Hua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Išmanantis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3:18].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varžovų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šaukiasi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Batil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Aukščiausiasis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Didingiausiasis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Hadžas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(,,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Piligriminė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") 22:62].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vadinami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dievybėmis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nesuteikia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dieviškumo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Liat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,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Uza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al-Manat: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Jie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įgaliojimo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Žvaigždė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53:23].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Hūd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Eberas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ginčijatės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manimi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vadinote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7:71].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Jūsuf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Juozapas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bendražygiams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kalėjime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„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kompanjonai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skirtingų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Nenugalimasis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 [39]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negarbinate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suklastojote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nenuleido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įgaliojimų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[40]}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Jūsufas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Juozapas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)“ 12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:39-40].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„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(Lia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iliaha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illiallah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7:59].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politeistai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nepakluso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paėmė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išgelbėjimo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54004D7" w14:textId="760A0797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racionalius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argumentus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įrodančius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6C3BA4D4" w14:textId="79D22623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pasiėmė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dieviškų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nesugeba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neišgelbėja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žalos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pavaldaus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9DFB4B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paėmė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alihah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žalos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sukelti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prikelti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mirusįjį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Atskyrimas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25:3].</w:t>
      </w:r>
    </w:p>
    <w:p w14:paraId="7E36AE65" w14:textId="0E0DF757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pagonims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Šaukitės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tvirtinate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atomo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mažos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skruzdės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svorio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rėmėjas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tarpo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[22]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Tarpininkavimas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[23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]}  [</w:t>
      </w:r>
      <w:proofErr w:type="spellStart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,,Saba“ 34:22-23].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priskiria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?} [191]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[192]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7:191-192].</w:t>
      </w:r>
    </w:p>
    <w:p w14:paraId="6B0EB88E" w14:textId="48D68A5D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pozicija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didžiausia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kvailystė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akivaizdžiai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D98A7DB" w14:textId="6986EFBE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Antra,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politeistai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įpareigoja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unikalumą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Dievybėje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Viešpatystėje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taptumėte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Muttakūn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[21]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poilsio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skliautu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aprūpindamas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nepriskirkite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 [22]}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2:21-22].</w:t>
      </w:r>
    </w:p>
    <w:p w14:paraId="4C9CBD4F" w14:textId="78A843AE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O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paklausi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nusigręžę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)?}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Auksinės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puošmenos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43:87].</w:t>
      </w:r>
    </w:p>
    <w:p w14:paraId="7D0129C1" w14:textId="6A396D7C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): „Kas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aprūpina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gyvybę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reikalus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„Argi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nebijosite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priskyrimą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)?“ [31] Toks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apgręžti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 [32]}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Jūnus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)“ 10:31-32].</w:t>
      </w:r>
    </w:p>
    <w:p w14:paraId="47090A86" w14:textId="382A10E1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78225FCD" w14:textId="40E58475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atžvilgiu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iškraipymų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Gražiausieji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šaukite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kompaniją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nepatvirtina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nepagarbiai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7:180].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Jam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aukščiausi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aprašymai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panašaus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Išmintingasis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Romėnai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30:27].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panašaus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Girdintis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Pasitarimas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42:11].</w:t>
      </w:r>
    </w:p>
    <w:p w14:paraId="401744CF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3A31858E" w14:textId="40D6519E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Šiuo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dvi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suklydo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7F1A5831" w14:textId="7905F7FB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Pirmoji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muatila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55404513" w14:textId="7507535D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1)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išvadas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prieštaravimų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panašių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reikštų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prilyginimą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paaiškėtų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prieštarauja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</w:p>
    <w:p w14:paraId="5B9CD658" w14:textId="3516084D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panašumas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dviejų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tapatumo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panašūs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girdintys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žmogiškąja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prigimtimi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gebėjimu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vienodi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56C271A" w14:textId="29495302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gyvūnus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galūnes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galūnės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vienodos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54BB9E0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net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pavadinimai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neatmeta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skirtumų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skirtumai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labiau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akivaizdūs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nepalyginami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5268E4F" w14:textId="1124E0C6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Antroji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mušabiha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pripažįsta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tekstai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suprantama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forma,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vartodamas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artimas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sąvokas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4ECFB49D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232E2E90" w14:textId="75901B6E" w:rsidR="00B74722" w:rsidRPr="005456DD" w:rsidRDefault="00000000" w:rsidP="00C453B3">
      <w:pPr>
        <w:pStyle w:val="ListeParagraf"/>
        <w:numPr>
          <w:ilvl w:val="0"/>
          <w:numId w:val="1"/>
        </w:num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primygtinai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tekstuose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melo.</w:t>
      </w:r>
    </w:p>
    <w:p w14:paraId="3DBD1730" w14:textId="3C1E91AA" w:rsidR="00B74722" w:rsidRPr="005456DD" w:rsidRDefault="00000000" w:rsidP="006C7797">
      <w:pPr>
        <w:pStyle w:val="ListeParagraf"/>
        <w:numPr>
          <w:ilvl w:val="0"/>
          <w:numId w:val="1"/>
        </w:num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suprantama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forma,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naudodamas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artimas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sąvokas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tikrąją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paslėptą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sąvokų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BC6F31B" w14:textId="77777777" w:rsidR="00C453B3" w:rsidRPr="005456DD" w:rsidRDefault="00C453B3" w:rsidP="00C453B3">
      <w:pPr>
        <w:spacing w:after="0"/>
        <w:ind w:left="36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01B960B1" w14:textId="7D022FD1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Save,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Klausytojas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pagrindinės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sąvokos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reikšme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suvokimas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skirtingą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skirtumai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akivaizdesni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nepalyginami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98A2B69" w14:textId="3FBF0938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paskelbė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Save,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pakilo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virš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Sosto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pakilimo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sąvokos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pakilimo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pakilimas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virš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Sosto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sąvokomis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sėdėti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nejudančios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kėdės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pats,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sėdėti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neramaus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kupranugario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atžvilgiu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sąvoka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kintanti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skirtumai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labiau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akivaizdūs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nepalyginami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ED1758D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1EA26FFA" w14:textId="57F158B0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apibūdinome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tikintiesiems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dideles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562BA800" w14:textId="60E44A34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1)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Tinkamas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monoteizmo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išpažinimas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vilčių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baimių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nesieja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negarbina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8B36229" w14:textId="30FF86CE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2)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Meilės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pilnatvė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išaukštinimas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išaukštintos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FE86556" w14:textId="375D4708" w:rsidR="00B74722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3)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vykdant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07AE0AA" w14:textId="77777777" w:rsidR="005456DD" w:rsidRPr="005456DD" w:rsidRDefault="005456DD" w:rsidP="006C7797">
      <w:pPr>
        <w:spacing w:after="0"/>
        <w:jc w:val="both"/>
        <w:rPr>
          <w:rFonts w:ascii="Times" w:hAnsi="Times"/>
          <w:b/>
          <w:bCs/>
          <w:color w:val="000000" w:themeColor="text1"/>
          <w:sz w:val="18"/>
          <w:szCs w:val="18"/>
        </w:rPr>
      </w:pPr>
    </w:p>
    <w:p w14:paraId="618451E8" w14:textId="77777777" w:rsidR="00B74722" w:rsidRPr="005456DD" w:rsidRDefault="00000000" w:rsidP="006C7797">
      <w:pPr>
        <w:spacing w:after="0"/>
        <w:jc w:val="center"/>
        <w:rPr>
          <w:rFonts w:ascii="Times" w:hAnsi="Times"/>
          <w:b/>
          <w:bCs/>
          <w:color w:val="000000" w:themeColor="text1"/>
          <w:sz w:val="18"/>
          <w:szCs w:val="18"/>
        </w:rPr>
      </w:pPr>
      <w:r w:rsidRPr="005456DD">
        <w:rPr>
          <w:rFonts w:ascii="Times" w:hAnsi="Times"/>
          <w:b/>
          <w:bCs/>
          <w:color w:val="000000" w:themeColor="text1"/>
          <w:sz w:val="18"/>
          <w:szCs w:val="18"/>
        </w:rPr>
        <w:t>*</w:t>
      </w:r>
    </w:p>
    <w:p w14:paraId="2C471DEE" w14:textId="77777777" w:rsidR="00B74722" w:rsidRPr="005456DD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6" w:name="_Toc7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Tikėjimas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angelais</w:t>
      </w:r>
      <w:bookmarkEnd w:id="6"/>
      <w:proofErr w:type="spellEnd"/>
    </w:p>
    <w:p w14:paraId="1495ED2C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7F14A4F2" w14:textId="55099CAB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paslėptas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neregimas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dieviškumo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šviesos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absoliučiai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gebančius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vykdyti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arti Jo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nesididžiuoja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nuvargsta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 [19] Jie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nepailsta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 [20]}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21:19-20].</w:t>
      </w:r>
    </w:p>
    <w:p w14:paraId="4F5235B5" w14:textId="6CCC2DD3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skaičių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Al-Bukhari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Anas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pakilimą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miradž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parodytas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Aplankomas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kasdien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meldžiasi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septyniasdešimt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tūkstančių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ten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nebegrįš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938AC99" w14:textId="7006F275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6C3D2006" w14:textId="5590679E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egzistavimu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BB671AC" w14:textId="1FE3EEA5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Gabrieliumi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apskritai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CE53FB1" w14:textId="0646E60B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pavidalą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šešis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šimtus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sparnų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dengia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horizontą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71133A7" w14:textId="61C94636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įgauna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pavidalą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Marijai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pavidalą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sėdėjo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kompanjonų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nepažįstamo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pavidalu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sniego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baltumo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drabužiais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tamsiai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juodais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plaukais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Atsisėdo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palietęs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uždėjęs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šlaunų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paklausė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ichsan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tobulėjimą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artėjimo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po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išmokyti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religijos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01976874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0974839F" w14:textId="68F3ED04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Lūtui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pavidalu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28F80A6" w14:textId="70D8950E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Ketvirtas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atlieka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nesukelia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nuobodulio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nuovargio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8158C18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specialių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0F10445" w14:textId="3FDB3BCA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7F882FD" w14:textId="5891780B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Mikail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augalus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9F88AB6" w14:textId="5FB718A8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Israfyliui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papūsti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prisikels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60EBE0B" w14:textId="0E39DCFF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paimti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FE16959" w14:textId="5CDFCEB1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Malik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globėjas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patikėtas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1765C73" w14:textId="11095503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kūdikius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motinos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įsčiose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mėnesius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praleidžia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motinos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įsčiose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užrašyti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trukmę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laimingas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nelaimingas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A7FDFE7" w14:textId="2E0F1F78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atsižvelgti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užfiksuoti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priskiriami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dešinėje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kairėje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75BA3E1" w14:textId="15370E18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apklausimą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palaidojimo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785E786" w14:textId="7C247DD7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3B905528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stiprybės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didybę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B1FB3D4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Dėkingumas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rūpestį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Adomo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palikuonimis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fiksuoti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ir kt.</w:t>
      </w:r>
    </w:p>
    <w:p w14:paraId="7B902688" w14:textId="1EFC9A1E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3.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Meilė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tobulą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AB5FFD6" w14:textId="5BB131DC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nukrypo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paslėpta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kūryboje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paneigimas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FDBE38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Visa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padėkos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,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Pradininkui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],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angelus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sparnais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dviem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trimis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35:1].</w:t>
      </w:r>
    </w:p>
    <w:p w14:paraId="71B47CD2" w14:textId="64232BEF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galėtumėte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momentu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tranko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per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nugaras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,}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,,Karo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grobis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8:50].</w:t>
      </w:r>
    </w:p>
    <w:p w14:paraId="34596BD5" w14:textId="77777777" w:rsidR="00C453B3" w:rsidRPr="005456DD" w:rsidRDefault="00C453B3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1094837F" w14:textId="37D2B145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galėtumėte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Zalimūn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nusidėjėliai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agonijose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Atiduokite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Galvijai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6:93].</w:t>
      </w:r>
    </w:p>
    <w:p w14:paraId="1A311760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baimė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išvijama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širdžių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?“: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Aukščiausiasis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Didžiausiasis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,,Saba“ 34:23].</w:t>
      </w:r>
    </w:p>
    <w:p w14:paraId="129C78C1" w14:textId="28E77092" w:rsidR="00C453B3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gyventojus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įžengs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pro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[23]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Salamun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alaikum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ištvermingi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kantrūs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Puikūs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namai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[24]}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Griaustinis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13:23-24].</w:t>
      </w:r>
    </w:p>
    <w:p w14:paraId="64CCAA35" w14:textId="51D655F9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Al-Bukhari, Abu Huraira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myli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Gabrielių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myli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tad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mylėk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Džibrilis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myli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paskelbia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myli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mylėkite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gyventojai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myli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to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rodomas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priėmimas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</w:p>
    <w:p w14:paraId="1F40BD5F" w14:textId="26AD0F7E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Abu Huraira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penktadienį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mečetės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chronologiškai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atvykimo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penktadienio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užrašytų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atsisėda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minbare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sulenkia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ritinius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ruošiasi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klausytis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pamokslo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1FDC49CB" w14:textId="11ADA893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 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bekūnės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neteisingieji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sutaria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tekstuose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E28D8AF" w14:textId="77777777" w:rsidR="000E228D" w:rsidRPr="005456DD" w:rsidRDefault="000E228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6107A20C" w14:textId="77777777" w:rsidR="00B74722" w:rsidRPr="005456DD" w:rsidRDefault="00000000" w:rsidP="006C7797">
      <w:pPr>
        <w:spacing w:after="0"/>
        <w:jc w:val="center"/>
        <w:rPr>
          <w:rFonts w:ascii="Times" w:hAnsi="Times"/>
          <w:b/>
          <w:bCs/>
          <w:color w:val="000000" w:themeColor="text1"/>
          <w:sz w:val="18"/>
          <w:szCs w:val="18"/>
        </w:rPr>
      </w:pPr>
      <w:r w:rsidRPr="005456DD">
        <w:rPr>
          <w:rFonts w:ascii="Times" w:hAnsi="Times"/>
          <w:b/>
          <w:bCs/>
          <w:color w:val="000000" w:themeColor="text1"/>
          <w:sz w:val="18"/>
          <w:szCs w:val="18"/>
        </w:rPr>
        <w:t>*</w:t>
      </w:r>
    </w:p>
    <w:p w14:paraId="7CE09420" w14:textId="77777777" w:rsidR="00B74722" w:rsidRPr="005456DD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7" w:name="_Toc8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Tikėjimas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Raštais</w:t>
      </w:r>
      <w:bookmarkEnd w:id="7"/>
      <w:proofErr w:type="spellEnd"/>
    </w:p>
    <w:p w14:paraId="709F0AB7" w14:textId="77777777" w:rsidR="000E228D" w:rsidRPr="005456DD" w:rsidRDefault="000E228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4E9F93CC" w14:textId="100D7DC8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arabiškai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kitab,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kažkas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parašyta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kutub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rašytas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maktūb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378BFD8" w14:textId="58382D0A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omenyje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gailestingumą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vadovą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būsimame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DE6B70E" w14:textId="7E24B16B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318E3A77" w14:textId="60B75F70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7439D56" w14:textId="3865C5CA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Tora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Indžyliu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Biblija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Isai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Zabūr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Psalmėmis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Daūdui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361B911" w14:textId="77777777" w:rsidR="000E228D" w:rsidRPr="005456DD" w:rsidRDefault="000E228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389DCDBA" w14:textId="75D53868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autentiškumu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iškreipta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ABF61C6" w14:textId="0FE1DD21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Ketvirtas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esančių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vykdymas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pasitenkinimas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paklusnumas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nepaisant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suprantame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ankstesni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atšaukti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Kilniojo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nuleidome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patvirtinantį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Muhaimin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liudytoją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tam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seniems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Vaišių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5:48].</w:t>
      </w:r>
    </w:p>
    <w:p w14:paraId="44B9200A" w14:textId="66ECEB77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Remiantis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neleidžiama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ankstesnių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taisyklės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autentiška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0CD9C6B" w14:textId="3AF6789B" w:rsidR="000E228D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nuostabius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rezultatus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7D0AC463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rūpesčio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Juk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11CF21E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paskyrė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tinkamus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paskyrėme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Vaišių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5:48].</w:t>
      </w:r>
    </w:p>
    <w:p w14:paraId="6E812EF4" w14:textId="2A122214" w:rsidR="00B74722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3)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Dėkojimas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malonę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4B217AF" w14:textId="77777777" w:rsidR="005456DD" w:rsidRP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6CF34079" w14:textId="77777777" w:rsidR="00B74722" w:rsidRPr="005456DD" w:rsidRDefault="00000000" w:rsidP="006C7797">
      <w:pPr>
        <w:spacing w:after="0"/>
        <w:jc w:val="center"/>
        <w:rPr>
          <w:rFonts w:ascii="Times" w:hAnsi="Times"/>
          <w:b/>
          <w:bCs/>
          <w:color w:val="000000" w:themeColor="text1"/>
          <w:sz w:val="18"/>
          <w:szCs w:val="18"/>
        </w:rPr>
      </w:pPr>
      <w:r w:rsidRPr="005456DD">
        <w:rPr>
          <w:rFonts w:ascii="Times" w:hAnsi="Times"/>
          <w:b/>
          <w:bCs/>
          <w:color w:val="000000" w:themeColor="text1"/>
          <w:sz w:val="18"/>
          <w:szCs w:val="18"/>
        </w:rPr>
        <w:t>*</w:t>
      </w:r>
    </w:p>
    <w:p w14:paraId="4AFD4948" w14:textId="77777777" w:rsidR="00B74722" w:rsidRPr="005456DD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8" w:name="_Toc9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Tikėjimas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pasiuntiniais</w:t>
      </w:r>
      <w:bookmarkEnd w:id="8"/>
      <w:proofErr w:type="spellEnd"/>
    </w:p>
    <w:p w14:paraId="78AF0E1F" w14:textId="77777777" w:rsidR="00741F89" w:rsidRPr="005456DD" w:rsidRDefault="00741F89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71F13B93" w14:textId="0E5F4A38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rusul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vienaskaita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rasūl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t.y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kažkas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informacijos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mursal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</w:t>
      </w:r>
    </w:p>
    <w:p w14:paraId="7FDED533" w14:textId="0F4353D1" w:rsidR="00741F89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</w:t>
      </w:r>
    </w:p>
    <w:p w14:paraId="537F07FA" w14:textId="24F33818" w:rsidR="00741F89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jam).</w:t>
      </w:r>
    </w:p>
    <w:p w14:paraId="05290914" w14:textId="21BBA8EB" w:rsidR="00741F89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siuntėme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siuntėme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jo.}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Moterys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4:163].</w:t>
      </w:r>
    </w:p>
    <w:p w14:paraId="4416A382" w14:textId="374BFBB0" w:rsidR="00741F89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Al-Bukhari, Anas Ibn Malik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užtarimą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: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Paminėta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Adomą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užtarti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atsiprašys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tęsiasi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toliau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Sąjungininkai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33:40].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nepriklausomu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įkvėptas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ummah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bendruomenės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skelbiantį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laikykitės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atokiai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Taghūt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negarbinkite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Taghūt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16:36].</w:t>
      </w:r>
    </w:p>
    <w:p w14:paraId="1DF2E052" w14:textId="7903713E" w:rsidR="00741F89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perspėtojo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35:24].</w:t>
      </w:r>
    </w:p>
    <w:p w14:paraId="1DF2B28C" w14:textId="141C3D5B" w:rsidR="00741F89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nuleidome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Tauratą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)],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šviesa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priiminėjo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sprendimus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judėjams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Maistu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padengtas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stalas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5:44].</w:t>
      </w:r>
    </w:p>
    <w:p w14:paraId="3CDB461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dieviškumo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šeimininkas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vertingiausias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pakenkti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Ghaib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Nematomą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užsitikrinčiau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gausybę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manęs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nepaliestų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perspėtojas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nešėjas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tiki.“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7:188].</w:t>
      </w:r>
    </w:p>
    <w:p w14:paraId="431BD2F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žalos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[21]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manęs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nepaklusčiau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rasiu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prieglobstį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[22]}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Džinai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72:21-22].</w:t>
      </w:r>
    </w:p>
    <w:p w14:paraId="1D7930F0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būdinga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pats,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suserga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reikalinga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valgyti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pan.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Ibrahim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apibūdino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maitina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[79]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sergu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pagydo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mane. [80]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prikels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vėl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).“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[81]}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26:79-81].</w:t>
      </w:r>
    </w:p>
    <w:p w14:paraId="4D572D8B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pamirštu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pamirštate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pamiršiu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priminkite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man.“</w:t>
      </w:r>
      <w:proofErr w:type="gramEnd"/>
    </w:p>
    <w:p w14:paraId="247B1CD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pagyrė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apibūdino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dėkingas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Nakties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17:3].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Palaimintas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atskyrimą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perspėtojas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Alamin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džinams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Atskyrimas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25:1].</w:t>
      </w:r>
    </w:p>
    <w:p w14:paraId="220E3AC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Ischaką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Jakūbą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Ishaką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Izaoką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Jakūbą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Jokūbą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),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suvokimo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turėtojus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[45]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pasirinkome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t. y.)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atminimą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Amžinybėje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priversdavo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atsiminti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kviesdavo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]. [46]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išrinktųjų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geriausiųjų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[47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]}  [</w:t>
      </w:r>
      <w:proofErr w:type="spellStart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,,Sad“ 38:45-47].</w:t>
      </w:r>
    </w:p>
    <w:p w14:paraId="16F28405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[Isa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Malonę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Izraelio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Vaikams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Auksinės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puošmenos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43:59].</w:t>
      </w:r>
    </w:p>
    <w:p w14:paraId="70BF7A79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7CCA58C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atmetė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Poetai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26:105]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neigėjais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išsižadėjo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Remdamiesi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krikščionys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apkaltinę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nesekę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apkaltino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pasekėjai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ypač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atsižvelgiant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ateinant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prognozė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per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gelbsti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nukreipia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ryžtingiausi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paminėjo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dviejose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posakyje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priėmėme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susitarimą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Ibrahymo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Isos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Marjamos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sūnaus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priėmėme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stiprų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susitarimą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Sąjungininkai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33:7]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posakyje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Nūchui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Nojui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Ibrahymui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Isai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išpažinti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liepia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praktikoje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nesidalinti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įvairias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Nepakeliama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kvieti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pasirenka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Sau,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nukreipė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Save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atsigręžia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atgailoje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Pasitarimas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42:13]. O tais,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apskritai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siuntėme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papasakojome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nepasakojome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Atleidžiantis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40:78].</w:t>
      </w:r>
    </w:p>
    <w:p w14:paraId="79BDE9EB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5C3CBCB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Ketvirtasis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įpareigojimas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siunčiamas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{Bet ne,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prisiekiame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nelaikys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ginčuose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neberas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pasipriešinimo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sprendimams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nepriims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Moterys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4:65].</w:t>
      </w:r>
    </w:p>
    <w:p w14:paraId="436DE21E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nuostabius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69887BA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gailestingumo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rūpestis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paaiškintų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savarankiškai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3FC9EF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padėkoti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didelį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palaiminimą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D6A654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mylėti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pagarbinti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Nes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5BB696B" w14:textId="1A6A79D8" w:rsidR="00B74722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atkakliai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atmetantys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apkaltino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melavimu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paminėjo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paneigė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netrukdė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„Argi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vaikščiotų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taikiai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abejonės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nuleidę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17:94-95].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paneigė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gyventojus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Dabar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atsiųstų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apkaltino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meluojant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{„Tu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Tu nori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nugręžti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reikšmę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sakai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).“</w:t>
      </w:r>
      <w:proofErr w:type="spellStart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Malonę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ne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reikšmę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,,Ibrahim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)“ 14:10-11].</w:t>
      </w:r>
    </w:p>
    <w:p w14:paraId="01D10646" w14:textId="4AEA64C0" w:rsid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1D27F1DF" w14:textId="2076B382" w:rsid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04D13E40" w14:textId="6A4DBD51" w:rsid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4364C2BD" w14:textId="77777777" w:rsidR="005456DD" w:rsidRP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31C822FC" w14:textId="77777777" w:rsidR="00B74722" w:rsidRPr="005456DD" w:rsidRDefault="00000000" w:rsidP="006C7797">
      <w:pPr>
        <w:spacing w:after="0"/>
        <w:jc w:val="center"/>
        <w:rPr>
          <w:rFonts w:ascii="Times" w:hAnsi="Times"/>
          <w:b/>
          <w:bCs/>
          <w:color w:val="000000" w:themeColor="text1"/>
          <w:sz w:val="18"/>
          <w:szCs w:val="18"/>
        </w:rPr>
      </w:pPr>
      <w:r w:rsidRPr="005456DD">
        <w:rPr>
          <w:rFonts w:ascii="Times" w:hAnsi="Times"/>
          <w:b/>
          <w:bCs/>
          <w:color w:val="000000" w:themeColor="text1"/>
          <w:sz w:val="18"/>
          <w:szCs w:val="18"/>
        </w:rPr>
        <w:lastRenderedPageBreak/>
        <w:t>*</w:t>
      </w:r>
    </w:p>
    <w:p w14:paraId="65F2F3CA" w14:textId="0B8F9F3C" w:rsidR="00B74722" w:rsidRPr="005456DD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9" w:name="_Toc10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Tikėjimas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Paskutine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diena</w:t>
      </w:r>
      <w:bookmarkEnd w:id="9"/>
      <w:proofErr w:type="spellEnd"/>
    </w:p>
    <w:p w14:paraId="1FDC7AB8" w14:textId="77777777" w:rsidR="005456DD" w:rsidRPr="005456DD" w:rsidRDefault="005456DD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347F68D8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prisikels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atsiskaityta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ir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6E605DB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vadinama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gyventojai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užims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rojuje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gyventojai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17B5ECE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tris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44F0B9CF" w14:textId="773854DB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  <w:r w:rsidR="00741F89"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Pr="005456DD">
        <w:rPr>
          <w:rFonts w:ascii="Times" w:hAnsi="Times"/>
          <w:color w:val="000000" w:themeColor="text1"/>
          <w:sz w:val="18"/>
          <w:szCs w:val="18"/>
        </w:rPr>
        <w:t xml:space="preserve">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Israfilis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prisikels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stotų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neapipjaustyti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pradėjome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pakartosime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tai. (Tai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pažadas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padarysime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21:104].</w:t>
      </w:r>
    </w:p>
    <w:p w14:paraId="62152425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018997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{Po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Tada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prikelti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Tikintieji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23:15-16].</w:t>
      </w:r>
    </w:p>
    <w:p w14:paraId="2AC59938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«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susirinkę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neapipjaustyti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».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Mutafakun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alajh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(Al-Bukhari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Muslim).</w:t>
      </w:r>
    </w:p>
    <w:p w14:paraId="7993CB63" w14:textId="471C5610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vienbalsiai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pripažįsta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teigiančią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būtinybę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laikėsi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nesilaikė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galvojote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juokais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sugrąžinti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Tikintieji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23:115].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ﷺ)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(t. y.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skelbti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grąžins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Mad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grįžimo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</w:t>
      </w:r>
      <w:r w:rsidR="00741F89" w:rsidRPr="005456DD">
        <w:rPr>
          <w:rFonts w:ascii="Times" w:hAnsi="Times"/>
          <w:color w:val="000000" w:themeColor="text1"/>
          <w:sz w:val="18"/>
          <w:szCs w:val="18"/>
        </w:rPr>
        <w:t>k</w:t>
      </w:r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Pasakojimas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28:85].</w:t>
      </w:r>
    </w:p>
    <w:p w14:paraId="35EE9132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skaičiavimu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atpildu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apskaitytas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nuomonė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C450B4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pas Mus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sugrįžimas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Tada,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pareikalausime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atsiskaitymo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Neįveikiamoji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88:25-26].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atsineš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islamiškąjį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monoteizmą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palankius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ﷺ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dešimt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kart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sąskaitoje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atsineš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veidmainystę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nepalankius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nuskriausti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Galvijai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6:160].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nustatysime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pusiausvyrą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elgiamasi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garstyčios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sėklos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svoris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Pakankami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atsiskaityti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21:47]. Ibn Umar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«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priartina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tikintįjį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uždeda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ant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priedangą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tai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šydas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uždengia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prisipažįstate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?”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!”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pripažinti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tikintysis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pasmerktas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uždengiau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žemiškajame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šiandien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atleidžiu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!”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įteikta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įrašais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netikintiesiems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veidmainiams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skelbiama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melavo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prakeiksmas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guli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Muttafakun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alajh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(Al-Bukhari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Muslim).</w:t>
      </w:r>
    </w:p>
    <w:p w14:paraId="1FCF3E2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perduodami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«Kas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nuspręs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įrašys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dešimties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septynių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šimtų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nuspręs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užfiksuos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».</w:t>
      </w:r>
    </w:p>
    <w:p w14:paraId="6C90F679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vienbalsiai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apskaičiavimo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Šventąjį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siuntė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įpareigojo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įgyvendinti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įpareigojo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kovoti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priešinosi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įteisino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kraują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palikuonis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moteris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nužudyti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pasisavinti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apskaičiavimo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atpildo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visa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beprasmių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nenaudingų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apklausime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siųsta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apklausime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papasakosime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išmanymu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nebūname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nedalyvaujantys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7:6-7].</w:t>
      </w:r>
    </w:p>
    <w:p w14:paraId="104C6DA8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rojumi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taps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buveine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F177682" w14:textId="1E6DF9D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buveinė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paruošė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dievobaimingiems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tikintiesiems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įpareigojo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nuoširdžiai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paklusnūs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įvairios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«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negirdėjo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neįsivaizduoja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».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geriausi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Sodai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upės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Tenais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–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Akivaizdus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98:7-8].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asmuo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paslėpta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džiaugsmo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Sukniūbimas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32:17].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buveinė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paruošė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neteisingiems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nepakluso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kančios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neįmanoma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įsivaizduoti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paruoštos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netikintiesiems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3:131].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tiki, o kas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paruošėme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Zalimūn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nusidėjėliams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apsups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netikinčiuosius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palengvinimo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vandens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vanduo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verdantis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aliejus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nuplikys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Siaubingas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Murtafak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buveinė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poilsio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)!}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,,Urvas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18:29].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prakeikė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netikinčiuosius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paruošė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liepsnojančią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="00741F89" w:rsidRPr="005456DD">
        <w:rPr>
          <w:rFonts w:ascii="Times" w:hAnsi="Times"/>
          <w:color w:val="000000" w:themeColor="text1"/>
          <w:sz w:val="18"/>
          <w:szCs w:val="18"/>
        </w:rPr>
        <w:t>V</w:t>
      </w:r>
      <w:r w:rsidRPr="005456DD">
        <w:rPr>
          <w:rFonts w:ascii="Times" w:hAnsi="Times"/>
          <w:color w:val="000000" w:themeColor="text1"/>
          <w:sz w:val="18"/>
          <w:szCs w:val="18"/>
        </w:rPr>
        <w:t>ali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užtarėjo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padėjėjo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apversti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Muchammedui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).“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Sąjungininkai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33:64-66].</w:t>
      </w:r>
    </w:p>
    <w:p w14:paraId="222A4713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Paskutiniaja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nuostabius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4AF5625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2C9A30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nepaklusnumo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pasitenkinti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C802912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paguosti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tikintįjį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ko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trūksta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anapusinės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BB47619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Netikintieji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neįmanoma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5237FC4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DE93E39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Kalbėdamas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prikelti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prisiekiu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prikelti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darydavote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lengva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64:7].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dangiškos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804D724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Al-Bakara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2CBE500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nepamatysime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2:55].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sugrąžino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kreipdamasis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Izraelio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Moze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netikėsime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nepamatysime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apėmė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žaibo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blykstelėjimas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bežiūrint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galėtumėte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dėkingi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2:55-56].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nužudytą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Izraelio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sūnūs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ginčijosi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paskersti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smogti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nužudytajam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pasakytų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nužudė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nužudėte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susiginčijote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nusikaltimo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išaiškino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slėpėte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Suduokite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dalimi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grąžina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Ajat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įkalčius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eilutes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pamokas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t.t.),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suprastumėte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2:72-73].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norėdami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pabėgti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tūkstančiai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nužudė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negalvojai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tūkstančiais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Mirkite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grąžino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kupinas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dosnumo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dauguma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nedėkingi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2:243].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Ketvirtasis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pro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nebeliko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atrodė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neįmanoma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ten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gyvenusius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numarino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šimtui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pro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miestą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paverstą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griuvėsiais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sugrąžins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šimtui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išbuvai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miręs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)?“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Galbūt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„Ne,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išbuvai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šimtą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Žvilgtelk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maistą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pakitimų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žvilgtelk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asilo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likučius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Pažiūrėk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kaulus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surenkame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apdengiame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mėsa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Dabar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2:259].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Penktasis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istorija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paprašė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papjauti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paukščius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supančiuose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kalnuose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pakvietė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nupjautos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susijungė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paukščiai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tuoj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atskrido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atminkite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mirusiajam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bet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stipresnis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Paimk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paukščius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priversk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linkti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(tame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paskersk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supjaustyk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gabalus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išdėstyk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kalvos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pakviesk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tave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paskubomis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Visa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Išmanantis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2:260].</w:t>
      </w:r>
    </w:p>
    <w:p w14:paraId="1C10EF1E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apčiuopiami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įmanomas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minėjome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stebuklai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atskleidė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per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Jėzų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apėmė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išvedimą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0B20BD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aspektai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97C3A6C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pradžių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sugeba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sugeba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atkurti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pradžią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pakartos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(po to kai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išnyks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lengviau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Romėnai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30:27].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{Kaip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pradėjome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pakartosime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tai. (Tai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pažadas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padarysime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21:104].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liepdamas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neįmanomu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sugedusių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kaulų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{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„Tas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gyvybę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kūrinį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,,Ja syn“ 36:79]. Antra: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negyva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žalių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augalų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pradeda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judėti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atgyja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pasidengia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žaluma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išaugina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visokius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augalus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atgaivinti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(tame)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nederlingą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vandenį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jai,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pakeliama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augimui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augalų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detaliai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išaiškinta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41:39].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atsiuntėme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palaimintą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vandenį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Tuomet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užauginome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sodus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javų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derlius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datulių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gausiomis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kekėmis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(Visa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aprūpinimui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lietumi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gyvybę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negyvai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Taipogi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įvyks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prikėlimas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,,Kaf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50:9-11].</w:t>
      </w:r>
    </w:p>
    <w:p w14:paraId="0DDA37D9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05DF53A0" w14:textId="77777777" w:rsidR="00741F89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Išbandymas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mirusiajam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palaidojimo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užduodamas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jam.“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klysti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„Ak...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...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!“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veidmainis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abejojantis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Girdėjau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kažką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tai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pasakiau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</w:p>
    <w:p w14:paraId="079D47EB" w14:textId="7C167DA6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veidmainių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netikinčiųjų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laukia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kančios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galėtumėte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Zalimūn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nusidėjėliai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agonijose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Atiduokite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žeminančia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kalbėdavote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atmesdavote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Ajat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įkalčius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eilutes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pamokas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ženklus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t.t.)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nepagarbiai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Galvijai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6:93].</w:t>
      </w:r>
    </w:p>
    <w:p w14:paraId="37DCABC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Farono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Ugnis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veikiami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rytą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popietę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Valanda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Priverskite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Farono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įžengti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žiauriausią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kančią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Atleidėjas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40:46].</w:t>
      </w:r>
    </w:p>
    <w:p w14:paraId="27B7E8D6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rinkinyje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Zaid ibn Thabit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tegul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baimės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nustosite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laidoti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prašyčiau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išgirsti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girdžiu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atsisuko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kančių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ugnyje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“.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slaptų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atvirų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išbandymų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“.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slaptų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atvirų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pagundų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Dadžal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išbandymų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“. Jie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apsaugos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Dadžal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išbandymų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56C1BE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laukia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nuoširdžių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tikinčiųjų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Vienintelis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ant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nusileis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Nebijokite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neliūdėkite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pažadėtas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detaliai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išaiškinta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41:30].</w:t>
      </w:r>
    </w:p>
    <w:p w14:paraId="2F7755AB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Kodėl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neįsiterpiate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kai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mirštančio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pasiekia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gerklę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Kuomet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žiūrite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t.y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paimantys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nematote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atleisti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atsiskaitymo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t.y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–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nesugrąžinate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Tada,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mirštantis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asmuo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Mukarrabūn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arti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(Jam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atokvėpis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aprūpinimas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Malonumo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Sodas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Įvykis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56:83-89].</w:t>
      </w:r>
    </w:p>
    <w:p w14:paraId="101E586A" w14:textId="6397E096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Al-Bara ibn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Azib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to,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tikintysis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dviejų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«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Šauklys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skelbia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Paklok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lovą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patalų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aprenk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rūbais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atidaryk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!”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kvapas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erdvę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».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ilgą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Achmed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Abu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</w:t>
      </w:r>
      <w:r w:rsidR="00741F89" w:rsidRPr="005456DD">
        <w:rPr>
          <w:rFonts w:ascii="Times" w:hAnsi="Times"/>
          <w:color w:val="000000" w:themeColor="text1"/>
          <w:sz w:val="18"/>
          <w:szCs w:val="18"/>
        </w:rPr>
        <w:t>v</w:t>
      </w:r>
      <w:r w:rsidRPr="005456DD">
        <w:rPr>
          <w:rFonts w:ascii="Times" w:hAnsi="Times"/>
          <w:color w:val="000000" w:themeColor="text1"/>
          <w:sz w:val="18"/>
          <w:szCs w:val="18"/>
        </w:rPr>
        <w:t>ūd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732A56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 xml:space="preserve">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nukrypo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ėmė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kančią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neįmanoma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nedera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objektyvia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realybe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atidarysite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mirusysis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netaps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erdvus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ankštas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D0185B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paneigia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E748B95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citavome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tekstus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patvirtinančius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81BD0F0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Al-Bukhari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rinkinyje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ibn Abbas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tegul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«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Medinos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išgirdo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dviejų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kankinosi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balsus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».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paminėjo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«Kad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neapsiplaudavo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nusišlapinęs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skleidė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paskalas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».</w:t>
      </w:r>
    </w:p>
    <w:p w14:paraId="2E2B39C4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miegantis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sapne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erdvioje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smagu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sapnuoja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ankštą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baisią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pabunda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svajoja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lovoje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kambaryje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nesikeičia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brolis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pavadino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Tai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momentu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nemiršta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miegodami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sulaiko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nulėmė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parsiunčia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likusias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nustatyto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termino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39:42].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miegantis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sapne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pamatyti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tikrovę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o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aprašytas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patikimuose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šaltiniuose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],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būtent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guli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lovoje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įmanoma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neįmanoma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anapusiniame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?!</w:t>
      </w:r>
    </w:p>
    <w:p w14:paraId="4B53DEFB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atidarytume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mirusį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rastume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ten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netapo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erdvus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ankštas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00EF8110" w14:textId="7A997176" w:rsidR="00B74722" w:rsidRPr="005456DD" w:rsidRDefault="00000000" w:rsidP="00741F89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prieštarauti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prieštaraujantis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apmąstytų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nepagrįstus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suprastų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jų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nenuoseklumą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  <w:r w:rsidR="00741F89"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smerkia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žodžius</w:t>
      </w:r>
      <w:proofErr w:type="spellEnd"/>
      <w:r w:rsidR="00741F89"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Pr="005456DD">
        <w:rPr>
          <w:rFonts w:ascii="Times" w:hAnsi="Times"/>
          <w:color w:val="000000" w:themeColor="text1"/>
          <w:sz w:val="18"/>
          <w:szCs w:val="18"/>
        </w:rPr>
        <w:t xml:space="preserve">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nesupratimo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F36F982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Antra,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tarpiniame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Barzakh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slapta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nesuvokiama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juslėmis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.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galėtume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suvokti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paslapties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ghaib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išnyktų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neliktų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atmestų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galimybės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akivaizdu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B0EE0FE" w14:textId="40D1F78D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erdvumas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ankštumas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kape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visa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miręs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miegantis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sapne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ankštoje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baisioje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erdvioje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gražioje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aplinkui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nejaučia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kompanjonų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apsuptyje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Apreiškimą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vachy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išgirsdavo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negirdėjo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pasirodydavo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pavidalu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kompanjonai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negirdėjo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Ketvirta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suvokimas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apribotas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gebėjimais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nesugeba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suvokti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absoliučiai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septyni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apskritai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išgirsti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šlovinimą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paslėpta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Septyni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negarbintų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nesuprantate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Nakties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17:44].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šėtonai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aplink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ateidavo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įdėmiai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recitavo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grįždavo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perspėti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paslėpti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Adomo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vaikai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neleiskite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šėtonui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apgauti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ištraukė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Adamą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Adomą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</w:t>
      </w:r>
      <w:r w:rsidR="00741F89" w:rsidRPr="005456DD">
        <w:rPr>
          <w:rFonts w:ascii="Times" w:hAnsi="Times"/>
          <w:color w:val="000000" w:themeColor="text1"/>
          <w:sz w:val="18"/>
          <w:szCs w:val="18"/>
        </w:rPr>
        <w:t>v</w:t>
      </w:r>
      <w:r w:rsidRPr="005456DD">
        <w:rPr>
          <w:rFonts w:ascii="Times" w:hAnsi="Times"/>
          <w:color w:val="000000" w:themeColor="text1"/>
          <w:sz w:val="18"/>
          <w:szCs w:val="18"/>
        </w:rPr>
        <w:t>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Ievą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išrengdamas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apdarų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parodytų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intymias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Kabiluhu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genties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ten,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Šajatyn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šėtonus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Aulyja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globėjais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padėjėjais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Aukštybės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7:27].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pojūčiais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nesuvokia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paslėpta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nesuvokiama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4DA63E4" w14:textId="77777777" w:rsidR="00B74722" w:rsidRPr="005456DD" w:rsidRDefault="00000000" w:rsidP="006C7797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*</w:t>
      </w:r>
    </w:p>
    <w:p w14:paraId="4936DFCB" w14:textId="77777777" w:rsidR="00B74722" w:rsidRPr="005456DD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0" w:name="_Toc11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Tikėjimas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likimu</w:t>
      </w:r>
      <w:bookmarkEnd w:id="10"/>
      <w:proofErr w:type="spellEnd"/>
    </w:p>
    <w:p w14:paraId="33D96A3C" w14:textId="77777777" w:rsidR="00741F89" w:rsidRPr="005456DD" w:rsidRDefault="00741F89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593450E7" w14:textId="5212BC94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nulemtą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pirmines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siūlo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išmintis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71085C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5FEA3282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apskritai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išsamiai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pradiniai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6A09D0A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Antra: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surašė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Išsaugotą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Negi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(visa)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Lauch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Machfūz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lengva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Hadžas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(,,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Piligriminė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“) 22:70].</w:t>
      </w:r>
    </w:p>
    <w:p w14:paraId="4AB54D1E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Sachych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Abdullah Ibn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Amru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Ibn Al-As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Girdėjau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užrašė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penkiasdešimt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tūkstančių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sukūrimą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</w:p>
    <w:p w14:paraId="285C527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Trečia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tai, ko nori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pasakytina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susiję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susiję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pasirenka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Pasakojimas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28:68].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Abraomas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)“ 14:27].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suformuoja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gimdose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3:6].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susiję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panorėjęs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nugalėję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Moterys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4:90].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panorėjęs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elgęsi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palik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prasimanymais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Galvijai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6:112].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Ketvirta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kūrinius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esme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savybėmis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judesiais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Uakyl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Patikėtojas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reikalų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Tvarkytojas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Saugotojas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39:62].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priklausančius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matmenis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Atskyrimas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25:2].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Ibrahymas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tautai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„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sukūrė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?“}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Išrikiuotieji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37:96].</w:t>
      </w:r>
    </w:p>
    <w:p w14:paraId="78D55009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aprašyta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neprieštarauja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savanoriškuose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gebėjimui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Nes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objektyvi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sugebėjimą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A6C662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Tad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pasirenka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sugrįžimą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Žinia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78:39].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[30]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norite,}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2:223].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Tad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,}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64:16].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neapsunkina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galimybės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įgijo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baudžiamas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įgijo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2:286].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objektyvią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tikrovę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atlieka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vaikščiojimą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per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virpulys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tiems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trokšta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rinktis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[28]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netrokštate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trokšta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[29]}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Suvyniojimas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81:28-29]. Visas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pavaldus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ribų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B989E66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aprašyta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naudojamas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atsisakyti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pareigas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elgesio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49015E8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posakis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Tie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priskiria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panorėjęs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priskyrę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Jam,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tėvai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uždraudę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Panašiai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neigdavo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,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ginčydavosi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paragavo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Rūstybės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išmanymą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įrodymą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galėtumėte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spėliojimu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tik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meluojate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Galvijai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6:148].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neverstų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paragauti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Antra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posakis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nešėjai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perspėtojai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Išmanantis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Moterys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4:165].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argumentas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pažeidėjams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nenuslopintų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prieštaravimas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Trečia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Al-Bukhari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Muslim, Ali Ibn Abi Talib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chadise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(Al-Bukhari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versijoje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parašyta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rojuje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ugnyje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susirinkusiųjų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paklausė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Pasiuntiny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pasikliauti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faktu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darbą</w:t>
      </w:r>
      <w:proofErr w:type="spellEnd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)?“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„Ne,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tęskite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palengvinta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recitavo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,}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Naktis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92:5]. O Muslim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versijoje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palengvinta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sukurtas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uždraudė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pasikliauti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Ketvirta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tarnams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neprimetė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perdėto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Tad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klausykite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pakluskite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,}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Netekimas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64:16].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neapsunkina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galimybės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2:286].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verčiamas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reikštų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reikalaujama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kažką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viršijantį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jėgas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nepaklūsta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pamiršimo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per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prievartą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49573EE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Penkta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nulėmimas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paslaptis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neatsitiko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kyla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pagrįstas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nulėmimą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48D6574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Šešta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išsikelia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žemiškus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pasiektų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nesielgia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atvirkščiai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neveikimą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nulėmimu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naudinga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vietoj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kenkia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Argi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nevienoda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situacija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</w:t>
      </w:r>
    </w:p>
    <w:p w14:paraId="3F79CD83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Paimkime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paaiškinantį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3ECDE12C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du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kraštą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viešpatauja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chaosas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žmogžudystės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plėšimai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smurtas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baimė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badas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kraštą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viešpatauja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gyvybėms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</w:t>
      </w:r>
    </w:p>
    <w:p w14:paraId="7B4432DE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antruoju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vedančiu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kraštą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viešpatauja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tvarka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saugumas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protingas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nepasirinks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vedančio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viešpatauja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savivalė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pavojai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amžinąjį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eina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vedančiu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 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rojų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pacientui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išrašomi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vaistai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vartoja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bjaurisi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galinčio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pakenkti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valgyti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Visa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pasveiktų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išsigelbėtų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atsisakyti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vaistus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nesusilaikyti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pavojingo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maisto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nevykdo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draudimus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elgesį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?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Septinta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užpuola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pareigų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neatlikimą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negarbę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Nepriekaištauk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išpuolis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įvyko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nutartį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!“. Juk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sužalotas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nepriims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pažeidė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pateisinimo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pats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lygiai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pasiteisinimu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kėsinasi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?!</w:t>
      </w:r>
    </w:p>
    <w:p w14:paraId="02605F58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Pranešama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tikinčiųjų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valdovas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Umar Ibn Al-Khattab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patenkintas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nukirsti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atvestam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vagiui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vagis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Palaukite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tikinčiųjų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vade!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pavogiau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lemtį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Umaras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nukirsime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lemtį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!“</w:t>
      </w:r>
    </w:p>
    <w:p w14:paraId="46366DA3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atneša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3118E8A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pasiekti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 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pasikliauti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pačiomis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priežastimis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pasekmės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nustatytos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23A2F2E4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Surasdamas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ko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nepatenka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narcisizmą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gailestingumas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anksto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numatė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sėkmės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priežastis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savimyla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pamiršti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dėkoti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malonę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3D4CD79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3)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Dvasios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nusiraminimas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nerimauti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neįvyksta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troško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kažkas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danguje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lemtį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nulemta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neišvengiama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neganda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neužklumpa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žemės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ji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užrašyta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Lemties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Lauch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Machfūz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įvykdant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lengva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[22] Tam,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neliūdėtumėte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nesidžiaugtumėte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nemėgsta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išdidžių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pagyrūnų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 [23]}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Geležis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57:22-23].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nuostabi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tikinčiojo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būsena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duota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išskyrus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tikinčiam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gero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padėkoja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tampa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nelaimė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ištveria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kantriai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geriau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.“</w:t>
      </w:r>
      <w:proofErr w:type="gramEnd"/>
    </w:p>
    <w:p w14:paraId="47F78FA0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dvi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pasiklydo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7F4DC9C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džabrija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priverstas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galimybių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6643FE7C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Antra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kadarija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absoliučiai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nepriklausomas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gebėjimu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įtakos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986D7A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Pirmosios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džabrijos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teiginio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objektyvi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250BFE22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patvirtino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buvimą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priskyrė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Tarp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trokštantys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trokštantys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Amžinybės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Imrano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giminė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3:152].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Tada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tiki, o kas nori,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paruošėme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Zalimūn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daugiadieviams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nusidėjėliams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Ugnį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apsups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netikinčiuosius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,,Urvas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18:29].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Kas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nenaudai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vergų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skriaudėjas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detaliai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išaiškinta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41:46].</w:t>
      </w:r>
    </w:p>
    <w:p w14:paraId="5821175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objektyvią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tikrovę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skirtumą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savanoriškų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kuriuos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atlieka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parduoda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pavyzdžiui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drebėjimo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karščiuojant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netyčia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nukritus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stogo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Pirmuoju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nuožiūra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prievartos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antruoju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nieko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nesirenka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nenorėjo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88A7A1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Antrosios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grupės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kadarijos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įsitikinimų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įrodo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437BAC3C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šariatą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egzistuoja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knygoje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paaiškino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pat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vyksta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norėjęs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vėlesnės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kovojusios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kai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aiškios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eilutės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nesutarė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norėjęs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kovojusios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nori.}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Karvė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2:253].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norėję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būtume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asmeniui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vedimą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Mano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įvyko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bloga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darančiųjų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užpildysiu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Pragarą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kartu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džinais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Sukniūbimas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32:13].</w:t>
      </w:r>
    </w:p>
    <w:p w14:paraId="7A8B63BE" w14:textId="685CA7FA" w:rsidR="00B74722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Kalbant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visa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visata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priklauso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pavaldus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Subjektas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negali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disponuoti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valdovo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nuosavybe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nebent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valios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5A5186F" w14:textId="77777777" w:rsidR="005456DD" w:rsidRP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507E6A15" w14:textId="77777777" w:rsidR="00B74722" w:rsidRPr="005456DD" w:rsidRDefault="00000000" w:rsidP="006C7797">
      <w:pPr>
        <w:spacing w:after="0"/>
        <w:jc w:val="center"/>
        <w:rPr>
          <w:rFonts w:ascii="Times" w:hAnsi="Times"/>
          <w:b/>
          <w:bCs/>
          <w:color w:val="000000" w:themeColor="text1"/>
          <w:sz w:val="18"/>
          <w:szCs w:val="18"/>
        </w:rPr>
      </w:pPr>
      <w:r w:rsidRPr="005456DD">
        <w:rPr>
          <w:rFonts w:ascii="Times" w:hAnsi="Times"/>
          <w:b/>
          <w:bCs/>
          <w:color w:val="000000" w:themeColor="text1"/>
          <w:sz w:val="18"/>
          <w:szCs w:val="18"/>
        </w:rPr>
        <w:t>*</w:t>
      </w:r>
    </w:p>
    <w:p w14:paraId="1CB87D6D" w14:textId="69A72267" w:rsidR="00B74722" w:rsidRPr="005456DD" w:rsidRDefault="00000000" w:rsidP="006C7797">
      <w:pPr>
        <w:pStyle w:val="Balk1"/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1" w:name="_Toc12"/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Islamo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tikėjimo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akydos</w:t>
      </w:r>
      <w:proofErr w:type="spellEnd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) </w:t>
      </w:r>
      <w:proofErr w:type="spellStart"/>
      <w:r w:rsidRPr="005456DD">
        <w:rPr>
          <w:rFonts w:asciiTheme="minorHAnsi" w:hAnsiTheme="minorHAnsi" w:cstheme="minorHAnsi"/>
          <w:color w:val="000000" w:themeColor="text1"/>
          <w:sz w:val="28"/>
          <w:szCs w:val="28"/>
        </w:rPr>
        <w:t>tikslai</w:t>
      </w:r>
      <w:bookmarkEnd w:id="11"/>
      <w:proofErr w:type="spellEnd"/>
    </w:p>
    <w:p w14:paraId="4BDFBF94" w14:textId="77777777" w:rsidR="005456DD" w:rsidRPr="005456DD" w:rsidRDefault="005456DD" w:rsidP="006C7797">
      <w:pPr>
        <w:pStyle w:val="Balk1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6CB0713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Žodis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„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tikslas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 (</w:t>
      </w:r>
      <w:proofErr w:type="spellStart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kalbiniu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požiūriu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taikinį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siekimo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objektą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į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šaudyti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7F575FF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kilnios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tvirto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laikymosi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pasekmės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daug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įvairūs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tarp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</w:t>
      </w:r>
    </w:p>
    <w:p w14:paraId="2EBC9812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1)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Ketinimų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nuoširdumas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partnerių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422BB9D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2) Proto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mąstymo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išlaisvinimas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chaotiškų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klajonių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atsirandančių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įsitikinimų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nebuvimo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širdyje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Tas,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neturi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tuščios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savininkas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tik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apčiuopiamą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materiją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užpildo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klaidingi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įsitikinimai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kliedesiai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prietarai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13843E0B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3)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Dvasios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ramus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minčių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srautas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sieloje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neramumo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mintyse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sumaišties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įsitikinimai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susieja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Kūrėju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džiaugiasi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Viešpačiu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Atsakingu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kaip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įstatymų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Leidėju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sprendimus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širdis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rami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ryšiumi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krūtinė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atsiveria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nenori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jokių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pakaitalų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34CF4D3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4)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Siekimų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bendros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žmogaus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veiklos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krypties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nukrypimų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garbinime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santykiuose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žmonėmis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reiškia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sekimą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pašalintų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nukrypimus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4A5931C5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5)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Ryžtingumas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poelgiai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Žmogus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nepraleidžia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progos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atlikti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tikėdamasis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atsargiai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vengia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nuodėmių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bijodamas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bausmės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sudaro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Prisikėlimu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atlyginimas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darbus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5AD73AB7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t>Tarė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 xml:space="preserve">{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Visiems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laipsniai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Viešpats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nėra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nežinantis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Galvijai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6:132].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jam)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paskatino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Stiprus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tikintysis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geresnis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brangesnis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silpnas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tikintysis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kiekviename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gėrio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Siekite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kas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jums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naudinga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pagalbos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nepasiduokite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jus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ištiks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bėda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nesakykite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: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tokius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atsitikę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tas.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“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sakyk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„Tai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norėjo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ištarimas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 „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būčiau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padaręs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atveria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vietą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velnio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veiksmams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.“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Perdavė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Muslim. 6)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Stiprios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bendruomenės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pasirengusios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paaukoti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brangiausią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dalyką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vardan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sustiprinti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ramsčius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nepaisant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dėl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teks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ištverti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Tik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tie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tikintieji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patikėjo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neabejojo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bet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kovojo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turtu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gyvybėmis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vardan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!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Kurie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teisūs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Kambariai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“ 49:15]. 7)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individo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visuomenės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teisumą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rasti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pasaulietinę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amžinąją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laimę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atlygį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naudą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apie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pasakė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: 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{ Kas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elgiasi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teisingai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–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vyras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moteris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-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būdamas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arba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būdama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tikru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tikinčiuoju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iš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tiesų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jam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suteiksime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gyvenimą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be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abejonės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atlyginsime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proporcingai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už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geriausia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ką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darydavo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.} [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Koranas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sūra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,,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Bitės</w:t>
      </w:r>
      <w:proofErr w:type="spellEnd"/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>“ 16:97].</w:t>
      </w:r>
    </w:p>
    <w:p w14:paraId="0DF46AC1" w14:textId="77777777" w:rsidR="00B74722" w:rsidRPr="005456DD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 xml:space="preserve">Tai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yra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keletas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Mes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prašome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kad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padėtų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mums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visiems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musulmonams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pasiekti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savo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.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Jis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Gausus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Dosnus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šlovė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,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pasaulių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Viešpačiui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74B033A5" w14:textId="7029D05D" w:rsidR="00B74722" w:rsidRDefault="00000000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Tebūnie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Allaho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palaima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ramybė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mūsų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Pranašui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Muchammedui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ir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jo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šeimai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bendražygiams</w:t>
      </w:r>
      <w:proofErr w:type="spellEnd"/>
      <w:r w:rsidR="005456DD">
        <w:rPr>
          <w:rFonts w:ascii="Times" w:hAnsi="Times"/>
          <w:color w:val="000000" w:themeColor="text1"/>
          <w:sz w:val="18"/>
          <w:szCs w:val="18"/>
        </w:rPr>
        <w:t>.</w:t>
      </w:r>
    </w:p>
    <w:p w14:paraId="0F2B688A" w14:textId="0F562737" w:rsid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772B1B7B" w14:textId="77777777" w:rsidR="005456DD" w:rsidRPr="005456DD" w:rsidRDefault="005456DD" w:rsidP="006C7797">
      <w:pPr>
        <w:spacing w:after="0"/>
        <w:jc w:val="both"/>
        <w:rPr>
          <w:rFonts w:ascii="Times" w:hAnsi="Times"/>
          <w:color w:val="000000" w:themeColor="text1"/>
          <w:sz w:val="18"/>
          <w:szCs w:val="18"/>
        </w:rPr>
      </w:pPr>
    </w:p>
    <w:p w14:paraId="2567E53C" w14:textId="1DD1FF1F" w:rsidR="005456DD" w:rsidRPr="005456DD" w:rsidRDefault="00000000" w:rsidP="005456DD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Autorius</w:t>
      </w:r>
      <w:proofErr w:type="spellEnd"/>
    </w:p>
    <w:p w14:paraId="4FDE1728" w14:textId="77777777" w:rsidR="00B74722" w:rsidRPr="005456DD" w:rsidRDefault="00000000" w:rsidP="006C7797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Muchammed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As-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Salich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Al-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Uthaimyn</w:t>
      </w:r>
      <w:proofErr w:type="spellEnd"/>
    </w:p>
    <w:p w14:paraId="162B3C4A" w14:textId="77777777" w:rsidR="00B74722" w:rsidRPr="005456DD" w:rsidRDefault="00000000" w:rsidP="006C7797">
      <w:pPr>
        <w:spacing w:after="0"/>
        <w:jc w:val="center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t>*</w:t>
      </w:r>
    </w:p>
    <w:p w14:paraId="13B4A5CC" w14:textId="77777777" w:rsidR="00B74722" w:rsidRPr="005456DD" w:rsidRDefault="00000000" w:rsidP="006C7797">
      <w:pPr>
        <w:spacing w:after="0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br w:type="page"/>
      </w:r>
    </w:p>
    <w:p w14:paraId="57510FDA" w14:textId="61EEDF5A" w:rsidR="00B74722" w:rsidRPr="005456DD" w:rsidRDefault="00000000" w:rsidP="006C7797">
      <w:pPr>
        <w:tabs>
          <w:tab w:val="right" w:leader="dot" w:pos="9062"/>
        </w:tabs>
        <w:spacing w:after="0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lastRenderedPageBreak/>
        <w:fldChar w:fldCharType="begin"/>
      </w:r>
      <w:r w:rsidRPr="005456DD">
        <w:rPr>
          <w:rFonts w:ascii="Times" w:hAnsi="Times"/>
          <w:color w:val="000000" w:themeColor="text1"/>
          <w:sz w:val="18"/>
          <w:szCs w:val="18"/>
        </w:rPr>
        <w:instrText>TOC \o 1-9 \h \z \u</w:instrText>
      </w:r>
      <w:r w:rsidRPr="005456DD">
        <w:rPr>
          <w:rFonts w:ascii="Times" w:hAnsi="Times"/>
          <w:color w:val="000000" w:themeColor="text1"/>
          <w:sz w:val="18"/>
          <w:szCs w:val="18"/>
        </w:rPr>
        <w:fldChar w:fldCharType="separate"/>
      </w:r>
    </w:p>
    <w:p w14:paraId="21964F00" w14:textId="71354AFC" w:rsidR="006A47E1" w:rsidRPr="005456DD" w:rsidRDefault="00000000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r w:rsidRPr="005456DD">
        <w:rPr>
          <w:rFonts w:ascii="Times" w:hAnsi="Times"/>
          <w:color w:val="000000" w:themeColor="text1"/>
          <w:sz w:val="18"/>
          <w:szCs w:val="18"/>
        </w:rPr>
        <w:fldChar w:fldCharType="end"/>
      </w:r>
      <w:proofErr w:type="spellStart"/>
      <w:r w:rsidR="006A47E1" w:rsidRPr="005456DD">
        <w:rPr>
          <w:rFonts w:ascii="Times" w:hAnsi="Times"/>
          <w:color w:val="000000" w:themeColor="text1"/>
          <w:sz w:val="18"/>
          <w:szCs w:val="18"/>
        </w:rPr>
        <w:t>Įžanga</w:t>
      </w:r>
      <w:proofErr w:type="spellEnd"/>
      <w:r w:rsidR="006A47E1" w:rsidRPr="005456DD">
        <w:rPr>
          <w:rFonts w:ascii="Times" w:hAnsi="Times"/>
          <w:color w:val="000000" w:themeColor="text1"/>
          <w:sz w:val="18"/>
          <w:szCs w:val="18"/>
        </w:rPr>
        <w:t>……………………………………………………...</w:t>
      </w:r>
      <w:r w:rsidR="006A47E1" w:rsidRPr="005456DD">
        <w:rPr>
          <w:rFonts w:ascii="Times" w:hAnsi="Times"/>
          <w:color w:val="000000" w:themeColor="text1"/>
          <w:sz w:val="18"/>
          <w:szCs w:val="18"/>
        </w:rPr>
        <w:tab/>
        <w:t>1</w:t>
      </w:r>
    </w:p>
    <w:p w14:paraId="1E6170F8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religija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……………………………………………...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</w:r>
      <w:r>
        <w:rPr>
          <w:rFonts w:ascii="Times" w:hAnsi="Times"/>
          <w:color w:val="000000" w:themeColor="text1"/>
          <w:sz w:val="18"/>
          <w:szCs w:val="18"/>
        </w:rPr>
        <w:t>2</w:t>
      </w:r>
    </w:p>
    <w:p w14:paraId="1B3795E4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ramsčiai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……………………………………………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</w:r>
      <w:r>
        <w:rPr>
          <w:rFonts w:ascii="Times" w:hAnsi="Times"/>
          <w:color w:val="000000" w:themeColor="text1"/>
          <w:sz w:val="18"/>
          <w:szCs w:val="18"/>
        </w:rPr>
        <w:t>4</w:t>
      </w:r>
    </w:p>
    <w:p w14:paraId="3E7DFD5B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pagrindai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akyda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)………………………...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</w:r>
      <w:r>
        <w:rPr>
          <w:rFonts w:ascii="Times" w:hAnsi="Times"/>
          <w:color w:val="000000" w:themeColor="text1"/>
          <w:sz w:val="18"/>
          <w:szCs w:val="18"/>
        </w:rPr>
        <w:t>5</w:t>
      </w:r>
    </w:p>
    <w:p w14:paraId="026D6860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Visagaliu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Allahu……………………………….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</w:r>
      <w:r>
        <w:rPr>
          <w:rFonts w:ascii="Times" w:hAnsi="Times"/>
          <w:color w:val="000000" w:themeColor="text1"/>
          <w:sz w:val="18"/>
          <w:szCs w:val="18"/>
        </w:rPr>
        <w:t>6</w:t>
      </w:r>
    </w:p>
    <w:p w14:paraId="3A49D5F6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angelais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…………………………………………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  <w:t>1</w:t>
      </w:r>
      <w:r>
        <w:rPr>
          <w:rFonts w:ascii="Times" w:hAnsi="Times"/>
          <w:color w:val="000000" w:themeColor="text1"/>
          <w:sz w:val="18"/>
          <w:szCs w:val="18"/>
        </w:rPr>
        <w:t>3</w:t>
      </w:r>
    </w:p>
    <w:p w14:paraId="3DA202DB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Raštais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………………………………………….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  <w:t>1</w:t>
      </w:r>
      <w:r>
        <w:rPr>
          <w:rFonts w:ascii="Times" w:hAnsi="Times"/>
          <w:color w:val="000000" w:themeColor="text1"/>
          <w:sz w:val="18"/>
          <w:szCs w:val="18"/>
        </w:rPr>
        <w:t>5</w:t>
      </w:r>
    </w:p>
    <w:p w14:paraId="0B5456CA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pasiuntiniais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…………………………………….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  <w:t>1</w:t>
      </w:r>
      <w:r>
        <w:rPr>
          <w:rFonts w:ascii="Times" w:hAnsi="Times"/>
          <w:color w:val="000000" w:themeColor="text1"/>
          <w:sz w:val="18"/>
          <w:szCs w:val="18"/>
        </w:rPr>
        <w:t>6</w:t>
      </w:r>
    </w:p>
    <w:p w14:paraId="3D9244F2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Paskutine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diena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…………………………………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</w:r>
      <w:r>
        <w:rPr>
          <w:rFonts w:ascii="Times" w:hAnsi="Times"/>
          <w:color w:val="000000" w:themeColor="text1"/>
          <w:sz w:val="18"/>
          <w:szCs w:val="18"/>
        </w:rPr>
        <w:t>20</w:t>
      </w:r>
    </w:p>
    <w:p w14:paraId="2F6BCF48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Tikėjimas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likimu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………………………………………</w:t>
      </w:r>
      <w:proofErr w:type="gramStart"/>
      <w:r w:rsidRPr="005456DD">
        <w:rPr>
          <w:rFonts w:ascii="Times" w:hAnsi="Times"/>
          <w:color w:val="000000" w:themeColor="text1"/>
          <w:sz w:val="18"/>
          <w:szCs w:val="18"/>
        </w:rPr>
        <w:t>…..</w:t>
      </w:r>
      <w:proofErr w:type="gramEnd"/>
      <w:r w:rsidRPr="005456DD">
        <w:rPr>
          <w:rFonts w:ascii="Times" w:hAnsi="Times"/>
          <w:color w:val="000000" w:themeColor="text1"/>
          <w:sz w:val="18"/>
          <w:szCs w:val="18"/>
        </w:rPr>
        <w:tab/>
        <w:t>2</w:t>
      </w:r>
      <w:r>
        <w:rPr>
          <w:rFonts w:ascii="Times" w:hAnsi="Times"/>
          <w:color w:val="000000" w:themeColor="text1"/>
          <w:sz w:val="18"/>
          <w:szCs w:val="18"/>
        </w:rPr>
        <w:t>7</w:t>
      </w:r>
    </w:p>
    <w:p w14:paraId="55FBCF0D" w14:textId="77777777" w:rsidR="006A47E1" w:rsidRPr="005456DD" w:rsidRDefault="006A47E1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Islamo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tikėjimo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 (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akydos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 xml:space="preserve">) </w:t>
      </w:r>
      <w:proofErr w:type="spellStart"/>
      <w:r w:rsidRPr="005456DD">
        <w:rPr>
          <w:rFonts w:ascii="Times" w:hAnsi="Times"/>
          <w:color w:val="000000" w:themeColor="text1"/>
          <w:sz w:val="18"/>
          <w:szCs w:val="18"/>
        </w:rPr>
        <w:t>tikslai</w:t>
      </w:r>
      <w:proofErr w:type="spellEnd"/>
      <w:r w:rsidRPr="005456DD">
        <w:rPr>
          <w:rFonts w:ascii="Times" w:hAnsi="Times"/>
          <w:color w:val="000000" w:themeColor="text1"/>
          <w:sz w:val="18"/>
          <w:szCs w:val="18"/>
        </w:rPr>
        <w:t>…………………………...</w:t>
      </w:r>
      <w:r w:rsidRPr="005456DD">
        <w:rPr>
          <w:rFonts w:ascii="Times" w:hAnsi="Times"/>
          <w:color w:val="000000" w:themeColor="text1"/>
          <w:sz w:val="18"/>
          <w:szCs w:val="18"/>
        </w:rPr>
        <w:tab/>
        <w:t>3</w:t>
      </w:r>
      <w:r>
        <w:rPr>
          <w:rFonts w:ascii="Times" w:hAnsi="Times"/>
          <w:color w:val="000000" w:themeColor="text1"/>
          <w:sz w:val="18"/>
          <w:szCs w:val="18"/>
        </w:rPr>
        <w:t>2</w:t>
      </w:r>
    </w:p>
    <w:p w14:paraId="38431405" w14:textId="77777777" w:rsidR="006A47E1" w:rsidRDefault="006A47E1" w:rsidP="006A47E1"/>
    <w:p w14:paraId="5BD9FCE7" w14:textId="0063C5AF" w:rsidR="00B74722" w:rsidRPr="005456DD" w:rsidRDefault="00B74722" w:rsidP="006A47E1">
      <w:pPr>
        <w:spacing w:after="0" w:line="240" w:lineRule="auto"/>
        <w:rPr>
          <w:rFonts w:ascii="Times" w:hAnsi="Times"/>
          <w:color w:val="000000" w:themeColor="text1"/>
          <w:sz w:val="18"/>
          <w:szCs w:val="18"/>
        </w:rPr>
      </w:pPr>
    </w:p>
    <w:sectPr w:rsidR="00B74722" w:rsidRPr="005456DD" w:rsidSect="00253C18">
      <w:footerReference w:type="default" r:id="rId11"/>
      <w:pgSz w:w="8391" w:h="11906" w:code="11"/>
      <w:pgMar w:top="50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6814" w14:textId="77777777" w:rsidR="00630AC9" w:rsidRDefault="00630AC9">
      <w:pPr>
        <w:spacing w:after="0" w:line="240" w:lineRule="auto"/>
      </w:pPr>
      <w:r>
        <w:separator/>
      </w:r>
    </w:p>
  </w:endnote>
  <w:endnote w:type="continuationSeparator" w:id="0">
    <w:p w14:paraId="6C5BBADE" w14:textId="77777777" w:rsidR="00630AC9" w:rsidRDefault="0063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64FD" w14:textId="08AA4071" w:rsidR="006C7797" w:rsidRDefault="006C7797">
    <w:pPr>
      <w:pStyle w:val="AltBilgi"/>
      <w:jc w:val="center"/>
    </w:pPr>
  </w:p>
  <w:p w14:paraId="7467AD45" w14:textId="78B7F90F" w:rsidR="00B74722" w:rsidRDefault="00B747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696497"/>
      <w:docPartObj>
        <w:docPartGallery w:val="Page Numbers (Bottom of Page)"/>
        <w:docPartUnique/>
      </w:docPartObj>
    </w:sdtPr>
    <w:sdtContent>
      <w:p w14:paraId="71786238" w14:textId="3B1A34AB" w:rsidR="00253C18" w:rsidRDefault="00930082">
        <w:pPr>
          <w:pStyle w:val="AltBilgi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4C9936F" wp14:editId="7532DB76">
                  <wp:extent cx="3331845" cy="57150"/>
                  <wp:effectExtent l="10160" t="15240" r="10795" b="13335"/>
                  <wp:docPr id="3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1845" cy="5715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9E1F81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262.3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" fillcolor="black">
                  <w10:anchorlock/>
                </v:shape>
              </w:pict>
            </mc:Fallback>
          </mc:AlternateContent>
        </w:r>
      </w:p>
      <w:p w14:paraId="325CF5C8" w14:textId="77777777" w:rsidR="00253C18" w:rsidRDefault="00253C18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334DC1D0" w14:textId="77777777" w:rsidR="00253C18" w:rsidRDefault="00253C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BA6C" w14:textId="77777777" w:rsidR="00630AC9" w:rsidRDefault="00630AC9">
      <w:pPr>
        <w:spacing w:after="0" w:line="240" w:lineRule="auto"/>
      </w:pPr>
      <w:r>
        <w:separator/>
      </w:r>
    </w:p>
  </w:footnote>
  <w:footnote w:type="continuationSeparator" w:id="0">
    <w:p w14:paraId="22D489C8" w14:textId="77777777" w:rsidR="00630AC9" w:rsidRDefault="0063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B3F9" w14:textId="77777777" w:rsidR="00B74722" w:rsidRDefault="00000000">
    <w:r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2B6A"/>
    <w:multiLevelType w:val="hybridMultilevel"/>
    <w:tmpl w:val="37982F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5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22"/>
    <w:rsid w:val="000E228D"/>
    <w:rsid w:val="00253C18"/>
    <w:rsid w:val="002706E5"/>
    <w:rsid w:val="004A75DD"/>
    <w:rsid w:val="005456DD"/>
    <w:rsid w:val="00630AC9"/>
    <w:rsid w:val="006A47E1"/>
    <w:rsid w:val="006C7797"/>
    <w:rsid w:val="007113C7"/>
    <w:rsid w:val="00741F89"/>
    <w:rsid w:val="00774D15"/>
    <w:rsid w:val="008D0E00"/>
    <w:rsid w:val="00930082"/>
    <w:rsid w:val="00B74722"/>
    <w:rsid w:val="00C453B3"/>
    <w:rsid w:val="00C63A6C"/>
    <w:rsid w:val="00D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D3177"/>
  <w15:docId w15:val="{42EC5FD4-B919-4635-BFF2-D1E4FAC6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Balk2">
    <w:name w:val="heading 2"/>
    <w:basedOn w:val="Normal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Balk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Balk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stBilgi">
    <w:name w:val="header"/>
    <w:basedOn w:val="Normal"/>
    <w:link w:val="stBilgiChar"/>
    <w:uiPriority w:val="99"/>
    <w:unhideWhenUsed/>
    <w:rsid w:val="006C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797"/>
  </w:style>
  <w:style w:type="paragraph" w:styleId="AltBilgi">
    <w:name w:val="footer"/>
    <w:basedOn w:val="Normal"/>
    <w:link w:val="AltBilgiChar"/>
    <w:uiPriority w:val="99"/>
    <w:unhideWhenUsed/>
    <w:rsid w:val="006C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797"/>
  </w:style>
  <w:style w:type="paragraph" w:styleId="ListeParagraf">
    <w:name w:val="List Paragraph"/>
    <w:basedOn w:val="Normal"/>
    <w:uiPriority w:val="34"/>
    <w:qFormat/>
    <w:rsid w:val="0025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13060</Words>
  <Characters>74445</Characters>
  <Application>Microsoft Office Word</Application>
  <DocSecurity>0</DocSecurity>
  <Lines>620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KARATAY</dc:creator>
  <cp:keywords/>
  <dc:description/>
  <cp:lastModifiedBy>KARATAY</cp:lastModifiedBy>
  <cp:revision>2</cp:revision>
  <dcterms:created xsi:type="dcterms:W3CDTF">2023-03-21T19:04:00Z</dcterms:created>
  <dcterms:modified xsi:type="dcterms:W3CDTF">2023-03-21T19:04:00Z</dcterms:modified>
  <cp:category/>
</cp:coreProperties>
</file>