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7E081" w14:textId="77777777" w:rsidR="00D9147F" w:rsidRPr="00B80F81" w:rsidRDefault="002F15F6" w:rsidP="002F15F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30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අර් රූම්</w:t>
      </w:r>
    </w:p>
    <w:p w14:paraId="7CDC5B39" w14:textId="77777777" w:rsidR="00364FCE" w:rsidRPr="003B062F" w:rsidRDefault="009C0F5F" w:rsidP="002F15F6">
      <w:pPr>
        <w:bidi w:val="0"/>
        <w:jc w:val="center"/>
        <w:rPr>
          <w:rFonts w:ascii="Iskoola Pota" w:hAnsi="Iskoola Pota"/>
          <w:color w:val="006666"/>
          <w:sz w:val="48"/>
          <w:szCs w:val="48"/>
          <w:rtl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2F15F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රෝමවරු</w:t>
      </w: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14:paraId="2CA499E9" w14:textId="77777777" w:rsidR="00364FCE" w:rsidRDefault="00364FCE" w:rsidP="002F15F6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2F15F6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60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41B15164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4A8C49B0" w14:textId="77777777"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02F3AF0C" w14:textId="77777777" w:rsidR="00DD42B5" w:rsidRPr="00DD42B5" w:rsidRDefault="00364FCE" w:rsidP="00364FCE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598F051F" w14:textId="77777777" w:rsidR="004F2245" w:rsidRPr="004F2245" w:rsidRDefault="00BA0D94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62C30F70" wp14:editId="70342BA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6515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2F66B9E9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12F6ECF9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25EDD151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2F83E77E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7254A928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34EA6250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1ECA576E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5388CB8F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41F61A6B" w14:textId="77777777" w:rsidR="00BA0D94" w:rsidRDefault="00BA0D94" w:rsidP="000774B6">
      <w:pPr>
        <w:jc w:val="center"/>
        <w:rPr>
          <w:rFonts w:asciiTheme="majorBidi" w:hAnsiTheme="majorBidi" w:cstheme="majorBidi"/>
          <w:color w:val="C00000"/>
          <w:sz w:val="36"/>
          <w:szCs w:val="36"/>
          <w:rtl/>
          <w:lang w:bidi="ar-EG"/>
        </w:rPr>
      </w:pPr>
    </w:p>
    <w:p w14:paraId="1960632D" w14:textId="77777777" w:rsidR="00BA0D94" w:rsidRDefault="00BA0D94" w:rsidP="000774B6">
      <w:pPr>
        <w:jc w:val="center"/>
        <w:rPr>
          <w:rFonts w:asciiTheme="majorBidi" w:hAnsiTheme="majorBidi" w:cstheme="majorBidi"/>
          <w:color w:val="C00000"/>
          <w:sz w:val="36"/>
          <w:szCs w:val="36"/>
          <w:lang w:bidi="ar-EG"/>
        </w:rPr>
      </w:pPr>
    </w:p>
    <w:p w14:paraId="21C962D5" w14:textId="77777777" w:rsidR="00E874EC" w:rsidRDefault="00E874EC" w:rsidP="000774B6">
      <w:pPr>
        <w:jc w:val="center"/>
        <w:rPr>
          <w:rFonts w:asciiTheme="majorBidi" w:hAnsiTheme="majorBidi" w:cstheme="majorBidi"/>
          <w:color w:val="C00000"/>
          <w:sz w:val="36"/>
          <w:szCs w:val="36"/>
          <w:lang w:bidi="ar-EG"/>
        </w:rPr>
      </w:pPr>
    </w:p>
    <w:p w14:paraId="45E142AC" w14:textId="77777777" w:rsidR="000774B6" w:rsidRPr="00E874EC" w:rsidRDefault="000774B6" w:rsidP="000774B6">
      <w:pPr>
        <w:jc w:val="center"/>
        <w:rPr>
          <w:rFonts w:asciiTheme="majorBidi" w:hAnsiTheme="majorBidi" w:cs="KFGQPC Uthman Taha Naskh"/>
          <w:color w:val="C00000"/>
          <w:sz w:val="36"/>
          <w:szCs w:val="36"/>
          <w:rtl/>
          <w:lang w:bidi="ar-EG"/>
        </w:rPr>
      </w:pPr>
      <w:r w:rsidRPr="00E874EC">
        <w:rPr>
          <w:rFonts w:asciiTheme="majorBidi" w:hAnsiTheme="majorBidi" w:cs="KFGQPC Uthman Taha Naskh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6DC78A49" w14:textId="77777777" w:rsidR="009D646B" w:rsidRDefault="000774B6" w:rsidP="000774B6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lang w:bidi="ar-EG"/>
        </w:rPr>
      </w:pPr>
      <w:r w:rsidRPr="00E874EC">
        <w:rPr>
          <w:rFonts w:asciiTheme="majorBidi" w:hAnsiTheme="majorBidi" w:cs="KFGQPC Uthman Taha Naskh"/>
          <w:color w:val="7030A0"/>
          <w:sz w:val="36"/>
          <w:szCs w:val="36"/>
          <w:rtl/>
          <w:lang w:bidi="ar-EG"/>
        </w:rPr>
        <w:t xml:space="preserve">سورة الروم- </w:t>
      </w:r>
      <w:r w:rsidRPr="00E874EC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30</w:t>
      </w:r>
    </w:p>
    <w:p w14:paraId="1B110F81" w14:textId="77777777" w:rsidR="00AB4629" w:rsidRPr="00AB4629" w:rsidRDefault="00AB4629" w:rsidP="00AB4629">
      <w:pPr>
        <w:shd w:val="clear" w:color="auto" w:fill="FFFFFF"/>
        <w:bidi w:val="0"/>
        <w:spacing w:after="0" w:line="240" w:lineRule="auto"/>
        <w:jc w:val="center"/>
        <w:rPr>
          <w:rFonts w:ascii="Arial" w:eastAsia="Times New Roman" w:hAnsi="Arial" w:cs="KFGQPC Uthman Taha Naskh"/>
          <w:sz w:val="28"/>
          <w:szCs w:val="28"/>
          <w:rtl/>
          <w:lang w:bidi="ar-EG"/>
        </w:rPr>
      </w:pPr>
      <w:r>
        <w:rPr>
          <w:rFonts w:ascii="Times New Roman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5BA741A2" wp14:editId="3A8DCA81">
            <wp:simplePos x="0" y="0"/>
            <wp:positionH relativeFrom="margin">
              <wp:posOffset>353695</wp:posOffset>
            </wp:positionH>
            <wp:positionV relativeFrom="paragraph">
              <wp:posOffset>266700</wp:posOffset>
            </wp:positionV>
            <wp:extent cx="3253563" cy="473598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629">
        <w:rPr>
          <w:rFonts w:ascii="Arial" w:eastAsia="Times New Roman" w:hAnsi="Arial" w:cs="KFGQPC Uthman Taha Naskh" w:hint="cs"/>
          <w:sz w:val="28"/>
          <w:szCs w:val="28"/>
          <w:rtl/>
          <w:lang w:bidi="ar-EG"/>
        </w:rPr>
        <w:t xml:space="preserve">&lt; </w:t>
      </w:r>
      <w:r w:rsidRPr="00AB4629">
        <w:rPr>
          <w:rFonts w:ascii="Arial" w:eastAsia="Times New Roman" w:hAnsi="Arial" w:cs="KFGQPC Uthman Taha Naskh"/>
          <w:sz w:val="28"/>
          <w:szCs w:val="28"/>
          <w:rtl/>
        </w:rPr>
        <w:t>سنهالي</w:t>
      </w:r>
      <w:r w:rsidRPr="00AB4629">
        <w:rPr>
          <w:rFonts w:ascii="Arial" w:eastAsia="Times New Roman" w:hAnsi="Arial" w:cs="KFGQPC Uthman Taha Naskh" w:hint="cs"/>
          <w:sz w:val="28"/>
          <w:szCs w:val="28"/>
          <w:rtl/>
          <w:lang w:bidi="ar-EG"/>
        </w:rPr>
        <w:t xml:space="preserve"> &gt;</w:t>
      </w:r>
    </w:p>
    <w:p w14:paraId="788C7A70" w14:textId="77777777" w:rsidR="00AB4629" w:rsidRDefault="009D646B" w:rsidP="00AB4629">
      <w:pPr>
        <w:tabs>
          <w:tab w:val="left" w:pos="753"/>
          <w:tab w:val="center" w:pos="3968"/>
        </w:tabs>
        <w:rPr>
          <w:rFonts w:ascii="Gotham Narrow Light" w:hAnsi="Gotham Narrow Light" w:cs="KFGQPC Uthman Taha Naskh"/>
          <w:color w:val="5EA1A5"/>
          <w:lang w:bidi="ar-EG"/>
        </w:rPr>
      </w:pP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40420BD4" w14:textId="77777777" w:rsidR="00AB4629" w:rsidRPr="00AB4629" w:rsidRDefault="00AB4629" w:rsidP="00AB4629">
      <w:pPr>
        <w:tabs>
          <w:tab w:val="left" w:pos="753"/>
          <w:tab w:val="center" w:pos="3968"/>
        </w:tabs>
        <w:rPr>
          <w:rFonts w:ascii="Adobe نسخ Medium" w:hAnsi="Adobe نسخ Medium" w:cs="KFGQPC Uthman Taha Naskh"/>
          <w:color w:val="595959"/>
          <w:lang w:bidi="ar-EG"/>
        </w:rPr>
      </w:pPr>
    </w:p>
    <w:p w14:paraId="40CCA8A5" w14:textId="77777777" w:rsidR="009D646B" w:rsidRPr="00BA0D94" w:rsidRDefault="000774B6" w:rsidP="00635786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BA0D94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066E999D" w14:textId="77777777" w:rsidR="009D646B" w:rsidRPr="009D646B" w:rsidRDefault="009D646B" w:rsidP="009D646B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C07BD14" w14:textId="77777777" w:rsidR="009D646B" w:rsidRPr="00BA0D94" w:rsidRDefault="009D646B" w:rsidP="009D646B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BA0D94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BA0D94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2FED8614" w14:textId="77777777" w:rsidR="00BA0D94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463D70A0" w14:textId="77777777" w:rsidR="009D646B" w:rsidRPr="009D646B" w:rsidRDefault="000774B6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3E168F47" w14:textId="77777777" w:rsidR="00BA0D94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bookmarkStart w:id="0" w:name="_GoBack"/>
      <w:bookmarkEnd w:id="0"/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028378E1" w14:textId="79BCE4FE" w:rsidR="0026456B" w:rsidRDefault="000774B6" w:rsidP="00BA0D94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7E430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="00BA0D94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نخبة  العلماء الكرام</w:t>
      </w:r>
    </w:p>
    <w:p w14:paraId="08C0FA4D" w14:textId="77777777" w:rsidR="0026456B" w:rsidRDefault="002645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14:paraId="6E4F160B" w14:textId="77777777" w:rsidR="0026456B" w:rsidRPr="009D646B" w:rsidRDefault="00BA0D94" w:rsidP="007E4309">
      <w:pPr>
        <w:spacing w:after="0" w:line="240" w:lineRule="auto"/>
        <w:ind w:left="-424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173B6AED" wp14:editId="5D81CAA8">
            <wp:extent cx="4370019" cy="1148994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78" cy="115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D8C0F" w14:textId="77777777"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380" w:type="dxa"/>
        <w:tblInd w:w="18" w:type="dxa"/>
        <w:tblLook w:val="04A0" w:firstRow="1" w:lastRow="0" w:firstColumn="1" w:lastColumn="0" w:noHBand="0" w:noVBand="1"/>
      </w:tblPr>
      <w:tblGrid>
        <w:gridCol w:w="3416"/>
        <w:gridCol w:w="2964"/>
      </w:tblGrid>
      <w:tr w:rsidR="002F15F6" w14:paraId="1E4ABF56" w14:textId="77777777" w:rsidTr="002F15F6">
        <w:tc>
          <w:tcPr>
            <w:tcW w:w="6380" w:type="dxa"/>
            <w:gridSpan w:val="2"/>
            <w:shd w:val="clear" w:color="auto" w:fill="DDD9C3"/>
          </w:tcPr>
          <w:p w14:paraId="01C317E9" w14:textId="77777777" w:rsidR="002F15F6" w:rsidRPr="002E0AC8" w:rsidRDefault="002F15F6" w:rsidP="0026110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2E0AC8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30 සූරත් අර්-රූම් (රෝමවරු)</w:t>
            </w:r>
          </w:p>
          <w:p w14:paraId="3478EDE2" w14:textId="77777777" w:rsidR="002F15F6" w:rsidRPr="00B240D5" w:rsidRDefault="002F15F6" w:rsidP="0026110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lang w:bidi="si-LK"/>
              </w:rPr>
            </w:pPr>
            <w:r w:rsidRPr="002E0AC8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  </w:t>
            </w:r>
            <w:r w:rsidRPr="002E0AC8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60 කි.</w:t>
            </w:r>
          </w:p>
        </w:tc>
      </w:tr>
      <w:tr w:rsidR="002F15F6" w14:paraId="1AE5F518" w14:textId="77777777" w:rsidTr="002F15F6">
        <w:tc>
          <w:tcPr>
            <w:tcW w:w="6380" w:type="dxa"/>
            <w:gridSpan w:val="2"/>
            <w:shd w:val="clear" w:color="auto" w:fill="C6D9F1"/>
          </w:tcPr>
          <w:p w14:paraId="349B149E" w14:textId="77777777" w:rsidR="002F15F6" w:rsidRDefault="002F15F6" w:rsidP="00254FF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3C72CB17" w14:textId="77777777" w:rsidR="002F15F6" w:rsidRDefault="002F15F6" w:rsidP="0026110E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2F15F6" w:rsidRPr="0015725C" w14:paraId="0BE13B64" w14:textId="77777777" w:rsidTr="002F15F6">
        <w:tc>
          <w:tcPr>
            <w:tcW w:w="6380" w:type="dxa"/>
            <w:gridSpan w:val="2"/>
            <w:shd w:val="clear" w:color="auto" w:fill="FDE9D9"/>
          </w:tcPr>
          <w:p w14:paraId="02F854FE" w14:textId="77777777" w:rsidR="002F15F6" w:rsidRPr="00261B5E" w:rsidRDefault="002F15F6" w:rsidP="0026110E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1-7 </w:t>
            </w:r>
            <w:r w:rsidRPr="0086518C">
              <w:rPr>
                <w:rFonts w:cs="Iskoola Pota" w:hint="cs"/>
                <w:color w:val="000000"/>
                <w:cs/>
                <w:lang w:bidi="si-LK"/>
              </w:rPr>
              <w:t>රෝම</w:t>
            </w:r>
            <w:r>
              <w:rPr>
                <w:rFonts w:cs="Iskoola Pota" w:hint="cs"/>
                <w:color w:val="000000"/>
                <w:cs/>
                <w:lang w:bidi="si-LK"/>
              </w:rPr>
              <w:t>ානුවන් හා පර්සියානුවන් පිළිබඳ නොදත් කරුණු හෙළිදරව් කිරීම, ඒ සම්බන්ධයෙන් දේව ආදේශකයින් සමග වාද කිරීම.</w:t>
            </w:r>
          </w:p>
        </w:tc>
      </w:tr>
      <w:tr w:rsidR="002F15F6" w:rsidRPr="00D52F14" w14:paraId="18240D2E" w14:textId="77777777" w:rsidTr="002F15F6">
        <w:tc>
          <w:tcPr>
            <w:tcW w:w="3416" w:type="dxa"/>
            <w:shd w:val="clear" w:color="auto" w:fill="auto"/>
          </w:tcPr>
          <w:p w14:paraId="5AB017C3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අලිෆ්, ලාම් මීම්</w:t>
            </w:r>
          </w:p>
        </w:tc>
        <w:tc>
          <w:tcPr>
            <w:tcW w:w="2964" w:type="dxa"/>
            <w:shd w:val="clear" w:color="auto" w:fill="auto"/>
          </w:tcPr>
          <w:p w14:paraId="308C79A9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الم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2F15F6" w:rsidRPr="00D52F14" w14:paraId="7250BDCB" w14:textId="77777777" w:rsidTr="002F15F6">
        <w:tc>
          <w:tcPr>
            <w:tcW w:w="3416" w:type="dxa"/>
            <w:shd w:val="clear" w:color="auto" w:fill="auto"/>
          </w:tcPr>
          <w:p w14:paraId="3A1A6DCF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රෝමය ආක්‍රමණය කරනු ලැබීය.</w:t>
            </w:r>
          </w:p>
        </w:tc>
        <w:tc>
          <w:tcPr>
            <w:tcW w:w="2964" w:type="dxa"/>
            <w:shd w:val="clear" w:color="auto" w:fill="auto"/>
          </w:tcPr>
          <w:p w14:paraId="22F37EB5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غُلِبَتِ الرُّومُ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2F15F6" w:rsidRPr="00D52F14" w14:paraId="6295F471" w14:textId="77777777" w:rsidTr="002F15F6">
        <w:tc>
          <w:tcPr>
            <w:tcW w:w="3416" w:type="dxa"/>
            <w:shd w:val="clear" w:color="auto" w:fill="auto"/>
          </w:tcPr>
          <w:p w14:paraId="1E8DFEFF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එම භූමියට කිට්ටුවෙහි. ඔවුන් ආක්‍රමණය කරනු ලැබුවායින් පසු ඔවුන් (නැවත) මතු ආක්‍රමණය කරනු ඇත.</w:t>
            </w:r>
          </w:p>
        </w:tc>
        <w:tc>
          <w:tcPr>
            <w:tcW w:w="2964" w:type="dxa"/>
            <w:shd w:val="clear" w:color="auto" w:fill="auto"/>
          </w:tcPr>
          <w:p w14:paraId="487C45FE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أَدْنَى الْأَرْضِ وَهُمْ مِنْ بَعْدِ غَلَبِهِمْ سَيَغْلِبُونَ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2F15F6" w:rsidRPr="00D52F14" w14:paraId="1EA8E91F" w14:textId="77777777" w:rsidTr="002F15F6">
        <w:tc>
          <w:tcPr>
            <w:tcW w:w="3416" w:type="dxa"/>
            <w:shd w:val="clear" w:color="auto" w:fill="auto"/>
          </w:tcPr>
          <w:p w14:paraId="2DCF84B8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(එය) වසර කිහිපයක් තුළ වේ. පෙර හා පසු සියලු කරුණු අල්ලාහ් සතුය. තවද එදින දෙවියන් විශ්වාස කරන්නෝ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(මුඃමින්වරු)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සතුටු වෙති.</w:t>
            </w:r>
          </w:p>
        </w:tc>
        <w:tc>
          <w:tcPr>
            <w:tcW w:w="2964" w:type="dxa"/>
            <w:shd w:val="clear" w:color="auto" w:fill="auto"/>
          </w:tcPr>
          <w:p w14:paraId="0D234F61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فِي بِضْعِ سِنِينَ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الْأَمْرُ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بَعْدُ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وَيَوْمَئِذٍ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يَفْرَحُ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الْمُؤْمِنُونَ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2F15F6" w:rsidRPr="00D52F14" w14:paraId="705A5054" w14:textId="77777777" w:rsidTr="002F15F6">
        <w:tc>
          <w:tcPr>
            <w:tcW w:w="3416" w:type="dxa"/>
            <w:shd w:val="clear" w:color="auto" w:fill="auto"/>
          </w:tcPr>
          <w:p w14:paraId="51041C88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අල්ලාහ්ගේ උදව්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මගින් ඔහු අභිමත කරන අයට උපකාර කරයි. තවද ඔහුමය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 මහා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කරුණාන්විත.</w:t>
            </w:r>
          </w:p>
        </w:tc>
        <w:tc>
          <w:tcPr>
            <w:tcW w:w="2964" w:type="dxa"/>
            <w:shd w:val="clear" w:color="auto" w:fill="auto"/>
          </w:tcPr>
          <w:p w14:paraId="25C7782E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بِنَصْرِ اللَّهِ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يَنْصُرُ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الرَّحِيمُ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2F15F6" w:rsidRPr="00D52F14" w14:paraId="7C0AF364" w14:textId="77777777" w:rsidTr="002F15F6">
        <w:tc>
          <w:tcPr>
            <w:tcW w:w="3416" w:type="dxa"/>
            <w:shd w:val="clear" w:color="auto" w:fill="auto"/>
          </w:tcPr>
          <w:p w14:paraId="53C89BA1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රෝමය ආක්‍රමණය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අල්ලාහ්ගේ ප්‍රතිඥාවයි. අල්ලාහ් ඔහුගේ ප්‍රතිඥාව කඩ නොකරයි. නමුත් ජනයා අතුරින් බහුතරයක් දෙනා නොදනිති.</w:t>
            </w:r>
          </w:p>
        </w:tc>
        <w:tc>
          <w:tcPr>
            <w:tcW w:w="2964" w:type="dxa"/>
            <w:shd w:val="clear" w:color="auto" w:fill="auto"/>
          </w:tcPr>
          <w:p w14:paraId="520745BB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وَعْدَ اللَّهِ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يُخْلِفُ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2F15F6" w:rsidRPr="00D52F14" w14:paraId="7D22766E" w14:textId="77777777" w:rsidTr="002F15F6">
        <w:tc>
          <w:tcPr>
            <w:tcW w:w="3416" w:type="dxa"/>
            <w:shd w:val="clear" w:color="auto" w:fill="auto"/>
          </w:tcPr>
          <w:p w14:paraId="4B284913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මෙලොව ජීවිතයේ මතුපිටින් වූ දෑ ඔවුහු දනිති. නමුත්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ඔවුහු අනවධානීහුය.</w:t>
            </w:r>
          </w:p>
        </w:tc>
        <w:tc>
          <w:tcPr>
            <w:tcW w:w="2964" w:type="dxa"/>
            <w:shd w:val="clear" w:color="auto" w:fill="auto"/>
          </w:tcPr>
          <w:p w14:paraId="63884095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يَعْلَمُونَ ظَاهِرًا مِنَ الْحَيَاةِ الدُّنْيَا وَهُمْ عَنِ الْآخِرَةِ هُمْ غَافِلُونَ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2F15F6" w:rsidRPr="00D52F14" w14:paraId="1229BA51" w14:textId="77777777" w:rsidTr="002F15F6">
        <w:tc>
          <w:tcPr>
            <w:tcW w:w="6380" w:type="dxa"/>
            <w:gridSpan w:val="2"/>
            <w:shd w:val="clear" w:color="auto" w:fill="FDE9D9"/>
          </w:tcPr>
          <w:p w14:paraId="2E266627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8. විශ්වය පිළිබඳ සිතා බලා විශ්වාස කරනු.</w:t>
            </w:r>
          </w:p>
        </w:tc>
      </w:tr>
      <w:tr w:rsidR="002F15F6" w:rsidRPr="00D52F14" w14:paraId="2DFDBC3B" w14:textId="77777777" w:rsidTr="002F15F6">
        <w:tc>
          <w:tcPr>
            <w:tcW w:w="3416" w:type="dxa"/>
            <w:shd w:val="clear" w:color="auto" w:fill="auto"/>
          </w:tcPr>
          <w:p w14:paraId="65DD683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තමන් ගැන කල්පනා නොකළෙහු ද? අහස් හා මහපොළොව ද ඒ දෙක අතර ඇති දෑ ද යුක්තියෙන් හා නියමිත කාල සීමාවක් සහිත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මිස අල්ලාහ් නොමැව්වේය. තවද ජනයා අතුරින් බහුතරයක් දෙනා ඔවුන්ගේ පරමාධිපතිගේ හමු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ප්‍රතික්ෂේප කරන්නෝ වෙති.</w:t>
            </w:r>
          </w:p>
        </w:tc>
        <w:tc>
          <w:tcPr>
            <w:tcW w:w="2964" w:type="dxa"/>
            <w:shd w:val="clear" w:color="auto" w:fill="auto"/>
          </w:tcPr>
          <w:p w14:paraId="79F458C0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يَتَفَكَّرُوا فِي أَنْفُسِهِمْ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خَلَقَ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وَالْأَرْضَ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بِالْحَقِّ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وَأَجَلٍ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مُسَمًّى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كَثِيرًا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بِلِقَاءِ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لَكَافِرُونَ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2F15F6" w:rsidRPr="00D52F14" w14:paraId="5C0451F7" w14:textId="77777777" w:rsidTr="002F15F6">
        <w:tc>
          <w:tcPr>
            <w:tcW w:w="6380" w:type="dxa"/>
            <w:gridSpan w:val="2"/>
            <w:shd w:val="clear" w:color="auto" w:fill="FDE9D9"/>
          </w:tcPr>
          <w:p w14:paraId="7A2AEE49" w14:textId="77777777" w:rsidR="002F15F6" w:rsidRPr="009A51C9" w:rsidRDefault="002F15F6" w:rsidP="00254FF1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9-10 සත්‍ය පිටුපෑවුන්ගේ විනාශය දැක ඉන් පාඩමක් ලැබීම.</w:t>
            </w:r>
          </w:p>
        </w:tc>
      </w:tr>
      <w:tr w:rsidR="002F15F6" w:rsidRPr="00D52F14" w14:paraId="33F8D0D4" w14:textId="77777777" w:rsidTr="002F15F6">
        <w:tc>
          <w:tcPr>
            <w:tcW w:w="3416" w:type="dxa"/>
            <w:shd w:val="clear" w:color="auto" w:fill="auto"/>
          </w:tcPr>
          <w:p w14:paraId="2CC95CD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මහපොළොවේ සැරිසරා ඔවුනට පෙර සිටියවුන්ගේ අවසානය කෙසේ වී දැයි ඔවුහු අධීක්ෂණය කර නොබැලුවෙහු ද? ඔවුහු මොවුනට වඩා ශක්තියෙන් අධික වූහ. ඔවුහු මහපොළොවේ අස්වැද්දූහ. මොවු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පාලනය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කළ දෑට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වඩා ඔවුහු එය අධික ලෙස පරිපාලනය කළෝය. ඔවුන් වෙත ඔවුන්ගේ දූතවරු පැහැදිලි සාධක සමඟ පැමිණියහ. ඔවුනට අපරාධ කිරීමට අල්ලාහ්ට නොවීය. එනමුත් ඔවුහු ඔවුනටම අපරාධ කරගන්නන් වූහ.</w:t>
            </w:r>
          </w:p>
        </w:tc>
        <w:tc>
          <w:tcPr>
            <w:tcW w:w="2964" w:type="dxa"/>
            <w:shd w:val="clear" w:color="auto" w:fill="auto"/>
          </w:tcPr>
          <w:p w14:paraId="43FBF528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يَسِيرُوا فِي الْأَرْضِ فَيَنْظُرُوا كَيْفَ كَانَ عَاقِبَةُ الَّذِينَ مِنْ قَبْلِهِمْ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أَشَدَّ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قُوَّةً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وَأَثَارُوا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وَعَمَرُوهَا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عَمَرُوهَا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وَجَاءَتْهُمْ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رُسُلُهُمْ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بِالْبَيِّنَاتِ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لِيَظْلِمَهُمْ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سَهُمْ يَظْلِمُونَ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2F15F6" w:rsidRPr="00D52F14" w14:paraId="692CFB6A" w14:textId="77777777" w:rsidTr="002F15F6">
        <w:tc>
          <w:tcPr>
            <w:tcW w:w="3416" w:type="dxa"/>
            <w:shd w:val="clear" w:color="auto" w:fill="auto"/>
          </w:tcPr>
          <w:p w14:paraId="6B7031ED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පසුව ඔවුන් අල්ලාහ්ගේ වදන් බොරු කළ බැවින් ද ඒවා පිළිබඳ ඔවුන් සරදම් කළ බැවින් ද (එවන්) නපුරුකම් කළවුන්ගේ අවසානය නපුරු විය. </w:t>
            </w:r>
          </w:p>
        </w:tc>
        <w:tc>
          <w:tcPr>
            <w:tcW w:w="2964" w:type="dxa"/>
            <w:shd w:val="clear" w:color="auto" w:fill="auto"/>
          </w:tcPr>
          <w:p w14:paraId="4A3833EE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كَانَ عَاقِبَةَ الَّذِينَ أَسَاءُوا السُّوأَىٰ أَنْ كَذَّبُوا بِآيَاتِ اللَّهِ وَكَانُوا بِهَا يَسْتَهْزِئُونَ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2F15F6" w:rsidRPr="00D52F14" w14:paraId="48AD9483" w14:textId="77777777" w:rsidTr="002F15F6">
        <w:tc>
          <w:tcPr>
            <w:tcW w:w="6380" w:type="dxa"/>
            <w:gridSpan w:val="2"/>
            <w:shd w:val="clear" w:color="auto" w:fill="FDE9D9"/>
          </w:tcPr>
          <w:p w14:paraId="7DB5F60F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11-16 නැවත නැගිටුවනු ලබන දිනයේ තත්ත්වය.</w:t>
            </w:r>
          </w:p>
        </w:tc>
      </w:tr>
      <w:tr w:rsidR="002F15F6" w:rsidRPr="00D52F14" w14:paraId="0548F905" w14:textId="77777777" w:rsidTr="002F15F6">
        <w:tc>
          <w:tcPr>
            <w:tcW w:w="3416" w:type="dxa"/>
            <w:shd w:val="clear" w:color="auto" w:fill="auto"/>
          </w:tcPr>
          <w:p w14:paraId="46273131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 මැවීම් ප්‍රථමෝත්පාදනය කරයි.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එය ප්‍රතිඋත්පාදනය කරයි.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ඔහු වෙතටමය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නැවත යොමු කරනු ලබනුයේ. </w:t>
            </w:r>
          </w:p>
        </w:tc>
        <w:tc>
          <w:tcPr>
            <w:tcW w:w="2964" w:type="dxa"/>
            <w:shd w:val="clear" w:color="auto" w:fill="auto"/>
          </w:tcPr>
          <w:p w14:paraId="68970934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اللَّهُ يَبْدَأُ الْخَلْقَ ثُمَّ يُعِيدُهُ ثُمَّ إِلَيْهِ تُرْجَعُونَ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2F15F6" w:rsidRPr="00D52F14" w14:paraId="7124CD9D" w14:textId="77777777" w:rsidTr="002F15F6">
        <w:tc>
          <w:tcPr>
            <w:tcW w:w="3416" w:type="dxa"/>
            <w:shd w:val="clear" w:color="auto" w:fill="auto"/>
          </w:tcPr>
          <w:p w14:paraId="5B85E239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අවසන් හෝරාව 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 දින වැරදිකරුවෝ බලාපොරොත්තු සුන් කර ගනිති.</w:t>
            </w:r>
          </w:p>
        </w:tc>
        <w:tc>
          <w:tcPr>
            <w:tcW w:w="2964" w:type="dxa"/>
            <w:shd w:val="clear" w:color="auto" w:fill="auto"/>
          </w:tcPr>
          <w:p w14:paraId="3A448165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تَقُومُ السَّاعَةُ يُبْلِسُ الْمُجْرِمُونَ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2F15F6" w:rsidRPr="00D52F14" w14:paraId="748CCAE2" w14:textId="77777777" w:rsidTr="002F15F6">
        <w:tc>
          <w:tcPr>
            <w:tcW w:w="3416" w:type="dxa"/>
            <w:shd w:val="clear" w:color="auto" w:fill="auto"/>
          </w:tcPr>
          <w:p w14:paraId="2BF0FCA4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හවුල්කරුවන් අතුරින් ඔවුන් වෙනුවෙන් මැදිහත්වන්නෝ ඔවුනට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නොවීය. තවද ඔවුහු ඔවුන්ගේ හවුල්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කරුවන් ප්‍රතික්ෂේප කරන්නන් වූහ. </w:t>
            </w:r>
          </w:p>
        </w:tc>
        <w:tc>
          <w:tcPr>
            <w:tcW w:w="2964" w:type="dxa"/>
            <w:shd w:val="clear" w:color="auto" w:fill="auto"/>
          </w:tcPr>
          <w:p w14:paraId="5718FC1D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وَلَمْ يَكُنْ لَهُمْ مِنْ شُرَكَائِهِمْ شُفَعَاءُ وَكَانُوا بِشُرَكَائِهِمْ كَافِرِينَ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2F15F6" w:rsidRPr="00D52F14" w14:paraId="21932536" w14:textId="77777777" w:rsidTr="002F15F6">
        <w:tc>
          <w:tcPr>
            <w:tcW w:w="3416" w:type="dxa"/>
            <w:shd w:val="clear" w:color="auto" w:fill="auto"/>
          </w:tcPr>
          <w:p w14:paraId="585044F3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අවසන් හෝරාව 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 දින ඔවුහු වෙන් 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යති</w:t>
            </w:r>
          </w:p>
        </w:tc>
        <w:tc>
          <w:tcPr>
            <w:tcW w:w="2964" w:type="dxa"/>
            <w:shd w:val="clear" w:color="auto" w:fill="auto"/>
          </w:tcPr>
          <w:p w14:paraId="1A71FA11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تَقُومُ السَّاعَةُ يَوْمَئِذٍ يَتَفَرَّقُونَ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2F15F6" w:rsidRPr="00D52F14" w14:paraId="2149D0C9" w14:textId="77777777" w:rsidTr="002F15F6">
        <w:tc>
          <w:tcPr>
            <w:tcW w:w="3416" w:type="dxa"/>
            <w:shd w:val="clear" w:color="auto" w:fill="auto"/>
          </w:tcPr>
          <w:p w14:paraId="25074396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විශ්වාස කොට යහකම් කළ අය වූ කලී ඔවුහු (ස්වර්ග) උයනෙහි සතුටු කරවනු ලබති.</w:t>
            </w:r>
          </w:p>
        </w:tc>
        <w:tc>
          <w:tcPr>
            <w:tcW w:w="2964" w:type="dxa"/>
            <w:shd w:val="clear" w:color="auto" w:fill="auto"/>
          </w:tcPr>
          <w:p w14:paraId="22B8A976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فَأَمَّا الَّذِينَ آمَنُوا وَعَمِلُوا الصَّالِحَاتِ فَهُمْ فِي رَوْضَةٍ يُحْبَرُونَ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2F15F6" w:rsidRPr="00D52F14" w14:paraId="2D7259DE" w14:textId="77777777" w:rsidTr="002F15F6">
        <w:tc>
          <w:tcPr>
            <w:tcW w:w="3416" w:type="dxa"/>
            <w:shd w:val="clear" w:color="auto" w:fill="auto"/>
          </w:tcPr>
          <w:p w14:paraId="27DB7C59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ප්‍රතික්ෂේප කොට අපගේ වදන් හා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හමු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බොරු කළ අය වූ කලී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එවිට ඔවුහු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දඬුවමෙහි සම්මුඛ කරවනු ලබන්නෝය.</w:t>
            </w:r>
          </w:p>
        </w:tc>
        <w:tc>
          <w:tcPr>
            <w:tcW w:w="2964" w:type="dxa"/>
            <w:shd w:val="clear" w:color="auto" w:fill="auto"/>
          </w:tcPr>
          <w:p w14:paraId="2A3E2731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وَأَمَّا الَّذِينَ كَفَرُوا وَكَذَّبُوا بِآيَاتِنَا وَلِقَاءِ الْآخِرَةِ فَأُولَٰئِكَ فِي الْعَذَابِ مُحْضَرُونَ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2F15F6" w:rsidRPr="00D52F14" w14:paraId="55330FAF" w14:textId="77777777" w:rsidTr="002F15F6">
        <w:tc>
          <w:tcPr>
            <w:tcW w:w="6380" w:type="dxa"/>
            <w:gridSpan w:val="2"/>
            <w:shd w:val="clear" w:color="auto" w:fill="FDE9D9"/>
          </w:tcPr>
          <w:p w14:paraId="16EE760A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17-27 අල්ලාහ්ගේ ඒකීයභාවය, ඔහුගේ බලය හා ඔහුගේ ආශිර්වාද වෙනුවෙන් ඔහුව පිවිතුරු කිරීම හා ප්‍රශංසා කිරීම.</w:t>
            </w:r>
          </w:p>
        </w:tc>
      </w:tr>
      <w:tr w:rsidR="002F15F6" w:rsidRPr="00D52F14" w14:paraId="10F47D4C" w14:textId="77777777" w:rsidTr="002F15F6">
        <w:tc>
          <w:tcPr>
            <w:tcW w:w="3416" w:type="dxa"/>
            <w:shd w:val="clear" w:color="auto" w:fill="auto"/>
          </w:tcPr>
          <w:p w14:paraId="22ED934E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 සුවිශුද්ධය.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එබැවින් 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සවස් කාලයට එළැඹෙන විටත්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උදෑසන පිබිදෙන විටත් ඔහු සුවිශුද්ධ කරනු.</w:t>
            </w:r>
          </w:p>
        </w:tc>
        <w:tc>
          <w:tcPr>
            <w:tcW w:w="2964" w:type="dxa"/>
            <w:shd w:val="clear" w:color="auto" w:fill="auto"/>
          </w:tcPr>
          <w:p w14:paraId="0F38CBF0" w14:textId="77777777" w:rsidR="002F15F6" w:rsidRPr="002C5DCC" w:rsidRDefault="002F15F6" w:rsidP="00254FF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فَسُبْحَانَ اللَّهِ حِينَ تُمْسُونَ وَحِينَ تُصْبِحُونَ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2F15F6" w:rsidRPr="00D52F14" w14:paraId="0CB8310C" w14:textId="77777777" w:rsidTr="002F15F6">
        <w:tc>
          <w:tcPr>
            <w:tcW w:w="3416" w:type="dxa"/>
            <w:shd w:val="clear" w:color="auto" w:fill="auto"/>
          </w:tcPr>
          <w:p w14:paraId="0E778E8D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සන්ධ්‍යා කාලයේ හා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මධ්‍ය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හ්න කාලයට එළැඹෙන විටත් අහස්හි හා මහපොළොවෙහි සියලු ප්‍රශංසා ඔහු සතුය.</w:t>
            </w:r>
          </w:p>
        </w:tc>
        <w:tc>
          <w:tcPr>
            <w:tcW w:w="2964" w:type="dxa"/>
            <w:shd w:val="clear" w:color="auto" w:fill="auto"/>
          </w:tcPr>
          <w:p w14:paraId="1BA464B5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وَلَهُ الْحَمْدُ فِي السَّمَاوَاتِ وَالْأَرْضِ وَعَشِيًّا وَحِينَ تُظْهِرُونَ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2F15F6" w:rsidRPr="00D52F14" w14:paraId="3E1A2251" w14:textId="77777777" w:rsidTr="002F15F6">
        <w:tc>
          <w:tcPr>
            <w:tcW w:w="3416" w:type="dxa"/>
            <w:shd w:val="clear" w:color="auto" w:fill="auto"/>
          </w:tcPr>
          <w:p w14:paraId="113E632B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මළ දැයින් ජීවී දෑ හෙළි කරයි. තවද ජීවී දැයින් මළ දෑ හෙළි කරයි. මහපොළොවට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 මිය ගිය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ඔහු යළි ජීවය දෙයි. එලෙසය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(මළවුන් කෙරෙන්) බැහැර කරනු ලබනුයේ. </w:t>
            </w:r>
          </w:p>
        </w:tc>
        <w:tc>
          <w:tcPr>
            <w:tcW w:w="2964" w:type="dxa"/>
            <w:shd w:val="clear" w:color="auto" w:fill="auto"/>
          </w:tcPr>
          <w:p w14:paraId="216F18E1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يُخْرِجُ الْحَيَّ مِنَ الْمَيِّتِ وَيُخْرِجُ الْمَيِّتَ مِنَ الْحَيِّ وَيُحْيِي الْأَرْضَ بَعْدَ مَوْتِهَا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تُخْرَجُونَ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2F15F6" w:rsidRPr="00D52F14" w14:paraId="6AF4213D" w14:textId="77777777" w:rsidTr="002F15F6">
        <w:tc>
          <w:tcPr>
            <w:tcW w:w="3416" w:type="dxa"/>
            <w:shd w:val="clear" w:color="auto" w:fill="auto"/>
          </w:tcPr>
          <w:p w14:paraId="0BA34835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පසින් මැවීම ඔහුගේ සංඥා අතුරිනි. එවිට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(මහපොළොවේ) විසිර සිටින මිනිසුන් වූහ.</w:t>
            </w:r>
          </w:p>
        </w:tc>
        <w:tc>
          <w:tcPr>
            <w:tcW w:w="2964" w:type="dxa"/>
            <w:shd w:val="clear" w:color="auto" w:fill="auto"/>
          </w:tcPr>
          <w:p w14:paraId="1215D75F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وَمِنْ آيَاتِهِ أَنْ خَلَقَكُمْ مِنْ تُرَابٍ ثُمَّ إِذَا أَنْتُمْ بَشَرٌ تَنْتَشِرُونَ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2F15F6" w:rsidRPr="00D52F14" w14:paraId="539A06A2" w14:textId="77777777" w:rsidTr="002F15F6">
        <w:tc>
          <w:tcPr>
            <w:tcW w:w="3416" w:type="dxa"/>
            <w:shd w:val="clear" w:color="auto" w:fill="auto"/>
          </w:tcPr>
          <w:p w14:paraId="32AC172C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ඇය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වාසය කරනු පිණිස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තුළින්ම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වෙනුවෙන් බිරියන් මවා තිබීම ද ඔහුගේ සංඥා අතුරිනි. තවද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අතර ආදරය හා කරුණාව ඇති කළේය. නියත වශයෙන්ම එහි වටහා ගන්නා ජනයාට සංඥා ඇත.</w:t>
            </w:r>
          </w:p>
        </w:tc>
        <w:tc>
          <w:tcPr>
            <w:tcW w:w="2964" w:type="dxa"/>
            <w:shd w:val="clear" w:color="auto" w:fill="auto"/>
          </w:tcPr>
          <w:p w14:paraId="0F01D020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وَمِنْ آيَاتِهِ أَنْ خَلَقَ لَكُمْ مِنْ أَنْفُسِكُمْ أَزْوَاجًا لِتَسْكُنُوا إِلَيْهَا وَجَعَلَ بَيْنَكُمْ مَوَدَّةً وَرَحْمَةً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يَتَفَكَّرُونَ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2F15F6" w:rsidRPr="00D52F14" w14:paraId="09BA7033" w14:textId="77777777" w:rsidTr="002F15F6">
        <w:tc>
          <w:tcPr>
            <w:tcW w:w="3416" w:type="dxa"/>
            <w:shd w:val="clear" w:color="auto" w:fill="auto"/>
          </w:tcPr>
          <w:p w14:paraId="56FD58BB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අහස් හා මහපොළොව මැවීම 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ලාගේ භාෂා හා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ලාගේ වර්ණ විවිධත්වය ද ඔහුගේ සංඥා අතුරිනි. නියත වශයෙන්ම 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දැනුමැත්තන්හට</w:t>
            </w:r>
            <w:r w:rsidRPr="00C35622">
              <w:rPr>
                <w:rFonts w:ascii="Iskoola Pota" w:hAnsi="Iskoola Pota" w:cs="Latha" w:hint="cs"/>
                <w:b/>
                <w:color w:val="000000"/>
                <w:sz w:val="24"/>
                <w:szCs w:val="24"/>
                <w:cs/>
                <w:lang w:bidi="ta-IN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සංඥාවන් ඇත.</w:t>
            </w:r>
          </w:p>
        </w:tc>
        <w:tc>
          <w:tcPr>
            <w:tcW w:w="2964" w:type="dxa"/>
            <w:shd w:val="clear" w:color="auto" w:fill="auto"/>
          </w:tcPr>
          <w:p w14:paraId="5041DCA4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وَمِنْ آيَاتِهِ خَلْقُ السَّمَاوَاتِ وَالْأَرْضِ وَاخْتِلَافُ أَلْسِنَتِكُمْ وَأَلْوَانِكُمْ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3562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لِلْعَالِمِينَ</w:t>
            </w:r>
            <w:r w:rsidRPr="00C3562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3562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2F15F6" w:rsidRPr="00D52F14" w14:paraId="3E7CD055" w14:textId="77777777" w:rsidTr="002F15F6">
        <w:tc>
          <w:tcPr>
            <w:tcW w:w="3416" w:type="dxa"/>
            <w:shd w:val="clear" w:color="auto" w:fill="auto"/>
          </w:tcPr>
          <w:p w14:paraId="506F083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රාත්‍රියේ හා දහවලේ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ලාගේ නින්ද ද ඔහුගේ ආශිර්වාදය තුළින්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ලා (සම්පත්) සෙවීමද ඔහුගේ සංඥා අතුරිනි. නියත වශයෙන්ම සවන් දෙන ජනයාට එහි සංඥා ඇත. </w:t>
            </w:r>
          </w:p>
        </w:tc>
        <w:tc>
          <w:tcPr>
            <w:tcW w:w="2964" w:type="dxa"/>
            <w:shd w:val="clear" w:color="auto" w:fill="auto"/>
          </w:tcPr>
          <w:p w14:paraId="4E9B7FA6" w14:textId="77777777" w:rsidR="002F15F6" w:rsidRPr="002C5DCC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وَمِنْ آيَاتِهِ مَنَامُكُمْ بِاللَّيْلِ وَالنَّهَارِ وَابْتِغَاؤُكُمْ مِنْ فَضْلِهِ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يَسْمَعُونَ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2F15F6" w:rsidRPr="00D52F14" w14:paraId="68E7E2A6" w14:textId="77777777" w:rsidTr="002F15F6">
        <w:tc>
          <w:tcPr>
            <w:tcW w:w="3416" w:type="dxa"/>
            <w:shd w:val="clear" w:color="auto" w:fill="auto"/>
          </w:tcPr>
          <w:p w14:paraId="55511C3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භීතිය හා බලාපොරොත්තු තබන්නක් වශයෙන් 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ලාට අකුණු සැර පෙන්වීමත් අහසින් ජලය පහළ කොට එමගින් මහපොළොව එය මළ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යළි ජීවමාන කිරීමත් ඔහුගේ සංඥා අතුරිනි. නියත වශයෙන්ම එහි වටහා ගන්නා ජනයාට සංඥා ඇත.</w:t>
            </w:r>
          </w:p>
        </w:tc>
        <w:tc>
          <w:tcPr>
            <w:tcW w:w="2964" w:type="dxa"/>
            <w:shd w:val="clear" w:color="auto" w:fill="auto"/>
          </w:tcPr>
          <w:p w14:paraId="23B4C4A0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وَمِنْ آيَاتِهِ يُرِيكُمُ الْبَرْقَ خَوْفًا وَطَمَعًا وَيُنَزِّلُ مِنَ السَّمَاءِ مَاءً فَيُحْيِي بِهِ الْأَرْضَ بَعْدَ مَوْتِهَا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يَعْقِلُونَ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2F15F6" w:rsidRPr="00D52F14" w14:paraId="630F5672" w14:textId="77777777" w:rsidTr="002F15F6">
        <w:tc>
          <w:tcPr>
            <w:tcW w:w="3416" w:type="dxa"/>
            <w:shd w:val="clear" w:color="auto" w:fill="auto"/>
          </w:tcPr>
          <w:p w14:paraId="22EEE0CF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අහස හා මහපොළොව ඔහුගේ නියෝගය අනුව ක්‍රියාත්මක වීමත් ඔහුගේ සංඥා අතුරිනි. පසුව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එක් ඇරයුමකින් ඔහු ඇරයුම් කරන විට මහපොළොවෙන්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බැහැර වන්නෙහුය.</w:t>
            </w:r>
          </w:p>
        </w:tc>
        <w:tc>
          <w:tcPr>
            <w:tcW w:w="2964" w:type="dxa"/>
            <w:shd w:val="clear" w:color="auto" w:fill="auto"/>
          </w:tcPr>
          <w:p w14:paraId="41332B4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وَمِنْ آيَاتِهِ أَنْ تَقُومَ السَّمَاءُ وَالْأَرْضُ بِأَمْرِهِ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دَعَاكُمْ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دَعْوَةً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تَخْر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ُجُونَ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2F15F6" w:rsidRPr="00D52F14" w14:paraId="79E9B272" w14:textId="77777777" w:rsidTr="002F15F6">
        <w:tc>
          <w:tcPr>
            <w:tcW w:w="3416" w:type="dxa"/>
            <w:shd w:val="clear" w:color="auto" w:fill="auto"/>
          </w:tcPr>
          <w:p w14:paraId="5E743A97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අහස්හි හා මහපොළොවේ ඇති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අය ඔහු සතුය. සියල්ල ඔහුට අවනත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වන්නෝ වෙති.</w:t>
            </w:r>
          </w:p>
        </w:tc>
        <w:tc>
          <w:tcPr>
            <w:tcW w:w="2964" w:type="dxa"/>
            <w:shd w:val="clear" w:color="auto" w:fill="auto"/>
          </w:tcPr>
          <w:p w14:paraId="2BF89144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وَلَهُ مَنْ فِي السَّمَاوَاتِ وَالْأَرْضِ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كُلٌّ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قَانِتُونَ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2F15F6" w:rsidRPr="00D52F14" w14:paraId="3A73DB45" w14:textId="77777777" w:rsidTr="002F15F6">
        <w:tc>
          <w:tcPr>
            <w:tcW w:w="3416" w:type="dxa"/>
            <w:shd w:val="clear" w:color="auto" w:fill="auto"/>
          </w:tcPr>
          <w:p w14:paraId="156FA9F7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මැවීම ප්‍රථමෝත්පාදනය කර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එය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උත්පාදනය කරනුයේ ඔහුය. එය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ට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සරල කාර්යයකි. තවද අහස්හි හා මහපොළොවෙහි උසස් උපමාවන් ඔහු සතුව ඇත. තවද ඔහු සර්වබලධාරීය. මහා ප්‍රඥාවන්තය.</w:t>
            </w:r>
          </w:p>
        </w:tc>
        <w:tc>
          <w:tcPr>
            <w:tcW w:w="2964" w:type="dxa"/>
            <w:shd w:val="clear" w:color="auto" w:fill="auto"/>
          </w:tcPr>
          <w:p w14:paraId="77D82798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يَبْدَأُ الْخَلْقَ ثُمَّ يُعِيدُهُ وَهُوَ أَهْوَنُ عَلَيْهِ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الْمَثَلُ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الْأَعْلَىٰ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وَالْأَرْضِ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الْحَكِيمُ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2F15F6" w:rsidRPr="00D52F14" w14:paraId="34738F33" w14:textId="77777777" w:rsidTr="002F15F6">
        <w:tc>
          <w:tcPr>
            <w:tcW w:w="6380" w:type="dxa"/>
            <w:gridSpan w:val="2"/>
            <w:shd w:val="clear" w:color="auto" w:fill="FDE9D9"/>
          </w:tcPr>
          <w:p w14:paraId="09AFB305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28-29 අල්ලාහ්ගේ ඒකීයභාවය තහවුරු කිරීමට උපමාවක්.</w:t>
            </w:r>
          </w:p>
        </w:tc>
      </w:tr>
      <w:tr w:rsidR="002F15F6" w:rsidRPr="00D52F14" w14:paraId="7BF59FA2" w14:textId="77777777" w:rsidTr="002F15F6">
        <w:tc>
          <w:tcPr>
            <w:tcW w:w="3416" w:type="dxa"/>
            <w:shd w:val="clear" w:color="auto" w:fill="auto"/>
          </w:tcPr>
          <w:p w14:paraId="50495CD6" w14:textId="77777777" w:rsidR="002F15F6" w:rsidRPr="005A22BB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highlight w:val="yellow"/>
                <w:rtl/>
              </w:rPr>
            </w:pP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අතුරින්ම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උපමාවක් ඔහු ගෙන හැර පෙන්වීය. අපි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පෝෂණය කළ දෑහි හවුල්කරුවන් කිසි</w:t>
            </w:r>
            <w:r w:rsidRPr="0058703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 හෝ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දකුණත් හිමිකරගත් අය අතුරින්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වෙත් ද?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එහි සම</w:t>
            </w:r>
            <w:r w:rsidRPr="0058703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නද?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අතර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බියවන්නාක් මෙන් 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58703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ද බියවන්නෙහුය. වටහා ගන්නා ජනයාට එම වදන් අපි පැහැදිලි කරනුයේ එලෙසය</w:t>
            </w:r>
            <w:r w:rsidRPr="001358F9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64" w:type="dxa"/>
            <w:shd w:val="clear" w:color="auto" w:fill="auto"/>
          </w:tcPr>
          <w:p w14:paraId="297B584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ضَرَبَ لَكُمْ مَثَلًا مِنْ أَنْفُسِكُمْ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مَلَكَتْ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أَيْمَانُكُمْ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شُرَكَاءَ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رَزَقْنَاكُمْ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فَأَنْتُمْ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سَوَاءٌ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تَخَافُونَهُمْ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كَخِيفَتِكُمْ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أَنْفُسَكُمْ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نُفَصِّلُ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الْآيَاتِ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يَعْقِلُونَ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2F15F6" w:rsidRPr="00D52F14" w14:paraId="0F111468" w14:textId="77777777" w:rsidTr="002F15F6">
        <w:tc>
          <w:tcPr>
            <w:tcW w:w="3416" w:type="dxa"/>
            <w:shd w:val="clear" w:color="auto" w:fill="auto"/>
          </w:tcPr>
          <w:p w14:paraId="18FA0AE1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අපරාධ කළවුන් කිසිදු දැනුමකින්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ඔවුන්ගේ ආශාවන් පිළිපැද්දෝය. එහෙයින් කවරෙකු අල්ලාහ්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හැරියේ ද ඔහුට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පෙන්වනුයේ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කවුද? තවද ඔවුනට උදව්කරුවන්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හෝ නොමැත.</w:t>
            </w:r>
          </w:p>
        </w:tc>
        <w:tc>
          <w:tcPr>
            <w:tcW w:w="2964" w:type="dxa"/>
            <w:shd w:val="clear" w:color="auto" w:fill="auto"/>
          </w:tcPr>
          <w:p w14:paraId="4B802B7C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بَلِ اتَّبَعَ الَّذِينَ ظَلَمُوا أَهْوَاءَهُمْ بِغَيْرِ عِلْمٍ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يَهْدِي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أَضَلَّ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نَاصِرِينَ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2F15F6" w:rsidRPr="00D52F14" w14:paraId="06C40799" w14:textId="77777777" w:rsidTr="002F15F6">
        <w:tc>
          <w:tcPr>
            <w:tcW w:w="6380" w:type="dxa"/>
            <w:gridSpan w:val="2"/>
            <w:shd w:val="clear" w:color="auto" w:fill="FDE9D9"/>
          </w:tcPr>
          <w:p w14:paraId="1D48A3E3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30-32 ස්වභාධර්මය ඉස්ලාමයයි. එය එකීය දහමයි.</w:t>
            </w:r>
          </w:p>
        </w:tc>
      </w:tr>
      <w:tr w:rsidR="002F15F6" w:rsidRPr="00D52F14" w14:paraId="04634105" w14:textId="77777777" w:rsidTr="002F15F6">
        <w:tc>
          <w:tcPr>
            <w:tcW w:w="3416" w:type="dxa"/>
            <w:shd w:val="clear" w:color="auto" w:fill="auto"/>
          </w:tcPr>
          <w:p w14:paraId="29641AAD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ඔබේ මුහුණ දහම වෙත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වංක ව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ස්ථාපිත කරනු. (එය) මිනිසා ඒ මත මැවූ අල්ලාහ්ගේ ස්වභාව ධර්මයයි. අල්ලාහ්ගේ මැවීමට කිසිදු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පෙරළීමක් නොමැත. එය ඍජු ධර්මයයි. නමුත් ජනයාගෙන් බහුතරයක් දෙනා එය නොදනිති.</w:t>
            </w:r>
          </w:p>
        </w:tc>
        <w:tc>
          <w:tcPr>
            <w:tcW w:w="2964" w:type="dxa"/>
            <w:shd w:val="clear" w:color="auto" w:fill="auto"/>
          </w:tcPr>
          <w:p w14:paraId="00602B21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فَأَقِمْ وَجْهَكَ لِلدِّينِ حَنِيفًا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فِطْرَتَ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الَّتِي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فَطَرَ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تَبْدِيلَ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لِخَلْقِ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الدِّينُ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الْقَيِّمُ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2F15F6" w:rsidRPr="00D52F14" w14:paraId="66207DD2" w14:textId="77777777" w:rsidTr="002F15F6">
        <w:tc>
          <w:tcPr>
            <w:tcW w:w="3416" w:type="dxa"/>
            <w:shd w:val="clear" w:color="auto" w:fill="auto"/>
          </w:tcPr>
          <w:p w14:paraId="6EC220D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ඔහු වෙත නැඹුරු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වන්නන් ලෙසින් (ස්ථාපිත කරනු.) 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ඔහුට බැතිමත් වනු. තවද සලාතය විධිමත්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ඉටු කරනු. 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ආදේශ කරන්නන් අතුරින් නොවනු. </w:t>
            </w:r>
          </w:p>
        </w:tc>
        <w:tc>
          <w:tcPr>
            <w:tcW w:w="2964" w:type="dxa"/>
            <w:shd w:val="clear" w:color="auto" w:fill="auto"/>
          </w:tcPr>
          <w:p w14:paraId="287330B6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مُنِيبِينَ إِلَيْهِ وَاتَّقُوهُ وَأَقِيمُوا الصَّلَاةَ وَلَا تَكُونُوا مِنَ الْمُشْرِكِينَ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2F15F6" w:rsidRPr="00D52F14" w14:paraId="4A12A251" w14:textId="77777777" w:rsidTr="002F15F6">
        <w:tc>
          <w:tcPr>
            <w:tcW w:w="3416" w:type="dxa"/>
            <w:shd w:val="clear" w:color="auto" w:fill="auto"/>
          </w:tcPr>
          <w:p w14:paraId="0787DAF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තම දහම වෙන්කර ගත් අය අතුරිනි. තවද ඔවුහු කණ්ඩායම් බවට පත් වූහ. සෑම කණ්ඩායමක්ම ඔවුන්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සතුව ඇති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දැයින් සතුටුවන්නෝය.</w:t>
            </w:r>
          </w:p>
        </w:tc>
        <w:tc>
          <w:tcPr>
            <w:tcW w:w="2964" w:type="dxa"/>
            <w:shd w:val="clear" w:color="auto" w:fill="auto"/>
          </w:tcPr>
          <w:p w14:paraId="01E85BB3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مِنَ الَّذِينَ فَرَّقُوا دِينَهُمْ وَكَانُوا شِيَعًا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حِزْبٍ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لَدَيْهِمْ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فَرِحُونَ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2F15F6" w:rsidRPr="00D52F14" w14:paraId="7013FE76" w14:textId="77777777" w:rsidTr="002F15F6">
        <w:tc>
          <w:tcPr>
            <w:tcW w:w="6380" w:type="dxa"/>
            <w:gridSpan w:val="2"/>
            <w:shd w:val="clear" w:color="auto" w:fill="FDE9D9"/>
          </w:tcPr>
          <w:p w14:paraId="47E9D16C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33-37 මිනිස් ස්වභාවය දෙස බලනු</w:t>
            </w:r>
          </w:p>
        </w:tc>
      </w:tr>
      <w:tr w:rsidR="002F15F6" w:rsidRPr="00D52F14" w14:paraId="45E1B86C" w14:textId="77777777" w:rsidTr="002F15F6">
        <w:tc>
          <w:tcPr>
            <w:tcW w:w="3416" w:type="dxa"/>
            <w:shd w:val="clear" w:color="auto" w:fill="auto"/>
          </w:tcPr>
          <w:p w14:paraId="4A15FA17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ජනයාට යම් හිංසනයක් ස්පර්ශ වූ විට ඔවුන්ගේ පරමාධිපති වෙත යොමුවන්නන් ලෙසින් ඔවුහු ඔහුට කන්නලව් කරති.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එයින් ආශිර්වාදය රස විඳින්නට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ස්වූ විට ඔවුන් අතුරින් පිරිසක් ඔවුන්ගේ පරමාධිපතිට සමානයන් තබති.</w:t>
            </w:r>
          </w:p>
        </w:tc>
        <w:tc>
          <w:tcPr>
            <w:tcW w:w="2964" w:type="dxa"/>
            <w:shd w:val="clear" w:color="auto" w:fill="auto"/>
          </w:tcPr>
          <w:p w14:paraId="48281CB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مَسَّ النَّاسَ ضُرٌّ دَعَوْا رَبَّهُمْ مُنِيبِينَ إِلَيْهِ ثُمَّ إِذَا أَذَاقَهُمْ مِنْهُ رَحْمَةً إِذَا فَرِيقٌ مِنْهُمْ بِرَبِّهِمْ يُشْرِكُونَ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2F15F6" w:rsidRPr="00D52F14" w14:paraId="37EA4024" w14:textId="77777777" w:rsidTr="002F15F6">
        <w:tc>
          <w:tcPr>
            <w:tcW w:w="3416" w:type="dxa"/>
            <w:shd w:val="clear" w:color="auto" w:fill="auto"/>
          </w:tcPr>
          <w:p w14:paraId="7F6CE651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(එසේ සිදු කරනුයේ) ඔවුනට අපි පිරිනැමූ දෑ සම්බන්ධයෙන් ඔවුන් ගුණමකු වනු පිණිසය. එහෙයින්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භුක්ති විඳිනු. එවිට නුඹලා මතු 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ගනු ඇත.</w:t>
            </w:r>
          </w:p>
        </w:tc>
        <w:tc>
          <w:tcPr>
            <w:tcW w:w="2964" w:type="dxa"/>
            <w:shd w:val="clear" w:color="auto" w:fill="auto"/>
          </w:tcPr>
          <w:p w14:paraId="0FCC9E86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لِيَكْفُرُوا بِمَا آتَيْنَاهُمْ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فَتَمَتَّعُوا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فَسَوْفَ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2F15F6" w:rsidRPr="00D52F14" w14:paraId="6452930B" w14:textId="77777777" w:rsidTr="002F15F6">
        <w:tc>
          <w:tcPr>
            <w:tcW w:w="3416" w:type="dxa"/>
            <w:shd w:val="clear" w:color="auto" w:fill="auto"/>
          </w:tcPr>
          <w:p w14:paraId="30AB672B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කවර දෙයක්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ආදේශ කරමින් සිටියේ ද ඒ ගැන කතා කරන බලයක් ඔවුන් වෙත අපි පහළ කළෙමු ද? </w:t>
            </w:r>
          </w:p>
        </w:tc>
        <w:tc>
          <w:tcPr>
            <w:tcW w:w="2964" w:type="dxa"/>
            <w:shd w:val="clear" w:color="auto" w:fill="auto"/>
          </w:tcPr>
          <w:p w14:paraId="3AA1980A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أَنْزَلْنَا عَلَيْهِمْ سُلْطَانًا فَهُوَ يَتَكَلَّمُ بِمَا كَانُوا بِهِ يُشْرِكُونَ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2F15F6" w:rsidRPr="00D52F14" w14:paraId="256E2F39" w14:textId="77777777" w:rsidTr="002F15F6">
        <w:tc>
          <w:tcPr>
            <w:tcW w:w="3416" w:type="dxa"/>
            <w:shd w:val="clear" w:color="auto" w:fill="auto"/>
          </w:tcPr>
          <w:p w14:paraId="4EDFFDE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ජනයාට ආශිර්වාදය භුක්ති විඳින්නට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ස්වූ විට ඔවුහු එමගින් සතුටු වෙති. නමුත් ඔවුන්ගේ අත් ඉදිරිපත් කළ දෑ හේතුවෙන් යම් නපුරක් ඔවුනට අත්වූයේ නම් ඔවුහු බලාපොරොත්තු සුන් කර ගනිති. </w:t>
            </w:r>
          </w:p>
        </w:tc>
        <w:tc>
          <w:tcPr>
            <w:tcW w:w="2964" w:type="dxa"/>
            <w:shd w:val="clear" w:color="auto" w:fill="auto"/>
          </w:tcPr>
          <w:p w14:paraId="021CC996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أَذَقْنَا النَّاسَ رَحْمَةً فَرِحُوا بِهَا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تُصِبْهُمْ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سَيِّئَةٌ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قَدَّمَتْ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أَيْدِيهِمْ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يَقْنَطُونَ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2F15F6" w:rsidRPr="00D52F14" w14:paraId="2A18C89B" w14:textId="77777777" w:rsidTr="002F15F6">
        <w:tc>
          <w:tcPr>
            <w:tcW w:w="3416" w:type="dxa"/>
            <w:shd w:val="clear" w:color="auto" w:fill="auto"/>
          </w:tcPr>
          <w:p w14:paraId="0F166C3D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අල්ලාහ් තමන් අභිමත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කරන අයට පෝෂණ සම්පත් ව්‍යාප්ත කර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දෙන බවත් (ඇතැමුන්ට) සීමා කර දෙන බවත් ඔවුහු නොදුටුවෝ ද? නියත වශයෙන්ම එහි විශ්වාස කරන ජනයාට සංඥා ඇත. </w:t>
            </w:r>
          </w:p>
        </w:tc>
        <w:tc>
          <w:tcPr>
            <w:tcW w:w="2964" w:type="dxa"/>
            <w:shd w:val="clear" w:color="auto" w:fill="auto"/>
          </w:tcPr>
          <w:p w14:paraId="6A43120F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يَرَوْا أَنَّ اللهَ يَبْسُطُ الرِّزْقَ لِمَنْ يَشَاءُ وَيَقْدِرُ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2F15F6" w:rsidRPr="00D52F14" w14:paraId="5EEA6186" w14:textId="77777777" w:rsidTr="002F15F6">
        <w:tc>
          <w:tcPr>
            <w:tcW w:w="6380" w:type="dxa"/>
            <w:gridSpan w:val="2"/>
            <w:shd w:val="clear" w:color="auto" w:fill="FDE9D9"/>
          </w:tcPr>
          <w:p w14:paraId="13D49F27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38,39 </w:t>
            </w:r>
            <w:r w:rsidRPr="00DE78E6">
              <w:rPr>
                <w:rFonts w:cs="Iskoola Pota"/>
                <w:color w:val="000000"/>
                <w:vertAlign w:val="superscript"/>
                <w:lang w:bidi="si-LK"/>
              </w:rPr>
              <w:t>z</w:t>
            </w:r>
            <w:r>
              <w:rPr>
                <w:rFonts w:cs="Iskoola Pota" w:hint="cs"/>
                <w:color w:val="000000"/>
                <w:cs/>
                <w:lang w:bidi="si-LK"/>
              </w:rPr>
              <w:t>සකාතය ඉටු කිරීම හා පොලිය වැළැක්වීම.</w:t>
            </w:r>
          </w:p>
        </w:tc>
      </w:tr>
      <w:tr w:rsidR="002F15F6" w:rsidRPr="00D52F14" w14:paraId="0B4F9FEC" w14:textId="77777777" w:rsidTr="002F15F6">
        <w:tc>
          <w:tcPr>
            <w:tcW w:w="3416" w:type="dxa"/>
            <w:shd w:val="clear" w:color="auto" w:fill="auto"/>
          </w:tcPr>
          <w:p w14:paraId="60AC4105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ඥාතී වූවන්ට ඔහුගේ උරුමය දෙනු. දුප්පතාට ද තවද මගියාට ද (දෙනු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අල්ලාහ්ගේ තෘප්තිය අපේක්ෂා කරන්නන් හට එය උතුම්ය. තවද ඔවුහුමය ජයග්‍රාහකයෝ.</w:t>
            </w:r>
          </w:p>
        </w:tc>
        <w:tc>
          <w:tcPr>
            <w:tcW w:w="2964" w:type="dxa"/>
            <w:shd w:val="clear" w:color="auto" w:fill="auto"/>
          </w:tcPr>
          <w:p w14:paraId="4B4759DF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فَآتِ ذَا الْقُرْبَىٰ حَقَّهُ وَالْمِسْكِينَ وَابْنَ السَّبِيلِ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يُرِيدُونَ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وَجْهَ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وَأُولَٰئِكَ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الْمُفْلِحُونَ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2F15F6" w:rsidRPr="00D52F14" w14:paraId="50C0ED48" w14:textId="77777777" w:rsidTr="002F15F6">
        <w:tc>
          <w:tcPr>
            <w:tcW w:w="3416" w:type="dxa"/>
            <w:shd w:val="clear" w:color="auto" w:fill="auto"/>
          </w:tcPr>
          <w:p w14:paraId="08B6E765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ජනයාගේ වස්තුවෙහි අධික වශයෙන් ලබා ගනු පිණිස පොළියෙන්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දුන් දෑ අල්ලාහ් අභියස (කුසල්) වර්ධනය නොකරනු ඇත. නමුත් අල්ලාහ්ගේ තෘප්තිය බලාපොරොත්තුවෙන් කවර පරිත්‍යාගයක්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දුන්නේ ද එසේ දුන් ඔවුහුමය ගුණ කරනු ලබන්නන් වනුයේ.</w:t>
            </w:r>
          </w:p>
        </w:tc>
        <w:tc>
          <w:tcPr>
            <w:tcW w:w="2964" w:type="dxa"/>
            <w:shd w:val="clear" w:color="auto" w:fill="auto"/>
          </w:tcPr>
          <w:p w14:paraId="6BD7CC2E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آتَيْتُمْ مِنْ رِبًا لِيَرْبُوَ فِي أَمْوَالِ النَّاسِ فَلَا يَرْبُو عِنْدَ اللَّهِ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آتَيْتُمْ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زَكَاةٍ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تُرِيدُ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ونَ وَجْهَ اللَّهِ فَأُولَٰئِكَ هُمُ الْمُضْعِفُونَ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2F15F6" w:rsidRPr="00D52F14" w14:paraId="1F93871F" w14:textId="77777777" w:rsidTr="002F15F6">
        <w:tc>
          <w:tcPr>
            <w:tcW w:w="6380" w:type="dxa"/>
            <w:gridSpan w:val="2"/>
            <w:shd w:val="clear" w:color="auto" w:fill="FDE9D9"/>
          </w:tcPr>
          <w:p w14:paraId="145BC4A4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40-42 ඔබ මවා ඔබට ආහාර පාන ලබා දුන් අල්ලාහ්ගේ ඒකීයත්වය හා උත්තරීතරත්වය.</w:t>
            </w:r>
          </w:p>
        </w:tc>
      </w:tr>
      <w:tr w:rsidR="002F15F6" w:rsidRPr="00D52F14" w14:paraId="53BA03AB" w14:textId="77777777" w:rsidTr="002F15F6">
        <w:tc>
          <w:tcPr>
            <w:tcW w:w="3416" w:type="dxa"/>
            <w:shd w:val="clear" w:color="auto" w:fill="auto"/>
          </w:tcPr>
          <w:p w14:paraId="79B364EF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 වන ඔහු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මැව්වේය.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පෝෂණය දුන්නේය.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ඔහු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මරණයට පත් කරන්නේය. පසුව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ජීවය දෙන්නේය. මේවායින් කිසිවක් හෝ සිදු කරන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හවුල්කරුවන්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 හෝ වෙත් ද? ඔහු සුපිවිතුරය. තවද ඔවුන් ආදේශ කරන දැයින් ඔහු උත්තරීතර විය. </w:t>
            </w:r>
          </w:p>
        </w:tc>
        <w:tc>
          <w:tcPr>
            <w:tcW w:w="2964" w:type="dxa"/>
            <w:shd w:val="clear" w:color="auto" w:fill="auto"/>
          </w:tcPr>
          <w:p w14:paraId="72341943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اللَّهُ الَّذِي خَلَقَكُمْ ثُمَّ رَزَقَكُمْ ثُمَّ يُمِيتُكُمْ ثُمَّ يُحْيِيكُمْ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شُرَكَائِكُمْ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سُبْحَانَهُ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وَتَعَالَىٰ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عَمَّا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يُشْرِكُونَ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2F15F6" w:rsidRPr="00D52F14" w14:paraId="08674FC8" w14:textId="77777777" w:rsidTr="002F15F6">
        <w:tc>
          <w:tcPr>
            <w:tcW w:w="3416" w:type="dxa"/>
            <w:shd w:val="clear" w:color="auto" w:fill="auto"/>
          </w:tcPr>
          <w:p w14:paraId="222B995B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මිනිසාගේ අත් උපයාගත් දෑ හේතුවෙන් ඔවුන් සිදු කළ දෑහි ඇතැ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ඔවුන් විඳවනු පිණිස ගොඩබිමෙහි හා මුහුදෙහි ව්‍යසනයන් මතු විය. ඔවුන් නැවත හැරී ආ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පිණිසය.</w:t>
            </w:r>
          </w:p>
        </w:tc>
        <w:tc>
          <w:tcPr>
            <w:tcW w:w="2964" w:type="dxa"/>
            <w:shd w:val="clear" w:color="auto" w:fill="auto"/>
          </w:tcPr>
          <w:p w14:paraId="7DA6F08D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ظَهَرَ الْفَسَادُ فِي الْبَرِّ وَالْبَحْرِ بِمَا كَسَبَتْ أَيْدِي النَّاسِ لِيُذِيقَهُمْ بَعْضَ الَّذِي عَمِلُوا لَعَلَّهُمْ يَرْجِعُونَ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2F15F6" w:rsidRPr="00D52F14" w14:paraId="165D8029" w14:textId="77777777" w:rsidTr="002F15F6">
        <w:tc>
          <w:tcPr>
            <w:tcW w:w="3416" w:type="dxa"/>
            <w:shd w:val="clear" w:color="auto" w:fill="auto"/>
          </w:tcPr>
          <w:p w14:paraId="7E6C5730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මහපොළොවේ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ගමන් කර මීට පෙර සිටියවුන්ගේ අවසානය කෙසේ වී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දැ?යි අධීක්ෂණයෙන් බලනු. ඔවුන්ගෙන් බහුතරයක් දෙනා දේව ආදේශකයින් වූහ.</w:t>
            </w:r>
          </w:p>
        </w:tc>
        <w:tc>
          <w:tcPr>
            <w:tcW w:w="2964" w:type="dxa"/>
            <w:shd w:val="clear" w:color="auto" w:fill="auto"/>
          </w:tcPr>
          <w:p w14:paraId="1D59BABC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سِيرُوا فِي الْأَرْضِ فَانْظُرُوا كَيْفَ كَانَ عَاقِبَةُ الَّذِينَ مِنْ قَبْلُ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أَكْثَرُهُمْ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مُشْرِكِينَ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2F15F6" w:rsidRPr="00D52F14" w14:paraId="57BB7A57" w14:textId="77777777" w:rsidTr="002F15F6">
        <w:tc>
          <w:tcPr>
            <w:tcW w:w="6380" w:type="dxa"/>
            <w:gridSpan w:val="2"/>
            <w:shd w:val="clear" w:color="auto" w:fill="FDE9D9"/>
          </w:tcPr>
          <w:p w14:paraId="1C0A71C6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43,44 ඍජු දහම පිළිපදින්න</w:t>
            </w:r>
          </w:p>
        </w:tc>
      </w:tr>
      <w:tr w:rsidR="002F15F6" w:rsidRPr="00D52F14" w14:paraId="18B1DF59" w14:textId="77777777" w:rsidTr="002F15F6">
        <w:tc>
          <w:tcPr>
            <w:tcW w:w="3416" w:type="dxa"/>
            <w:shd w:val="clear" w:color="auto" w:fill="auto"/>
          </w:tcPr>
          <w:p w14:paraId="4E514B66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එය නොවැළැක්විය හැකි දිනයක් අල්ලාහ් වෙතින් පැමිණීමට පෙර ඍජු පිළිවෙත වෙත ඔබේ මුහුණ ඔබ හරවනු. එදින ඔවුහු වෙන් 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විසිර යති.</w:t>
            </w:r>
          </w:p>
        </w:tc>
        <w:tc>
          <w:tcPr>
            <w:tcW w:w="2964" w:type="dxa"/>
            <w:shd w:val="clear" w:color="auto" w:fill="auto"/>
          </w:tcPr>
          <w:p w14:paraId="1FC6623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فَأَقِمْ وَجْهَكَ لِلدِّينِ الْقَيِّمِ مِنْ قَبْلِ أَنْ يَأْتِيَ يَوْمٌ لَا مَرَدَّ لَهُ مِنَ اللَّهِ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يَوْمَئِذٍ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يَصَّدَّعُونَ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2F15F6" w:rsidRPr="00D52F14" w14:paraId="2450BB22" w14:textId="77777777" w:rsidTr="002F15F6">
        <w:tc>
          <w:tcPr>
            <w:tcW w:w="3416" w:type="dxa"/>
            <w:shd w:val="clear" w:color="auto" w:fill="auto"/>
          </w:tcPr>
          <w:p w14:paraId="7AD2223C" w14:textId="77777777" w:rsidR="002F15F6" w:rsidRPr="000453BD" w:rsidRDefault="002F15F6" w:rsidP="00254FF1">
            <w:pPr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කවරෙකු ප්‍රතික්ෂේප කළේ ද ඔහුගේ ප්‍රතික්ෂේපය ඔහු කෙරෙහිමය. තවද කවරෙකු දැහැමි දෑ සිදු කළේ ද එවිට එය ඔවුන් වෙනුවෙන්ම ඔවුහු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සුම් කර ගනිති. </w:t>
            </w:r>
          </w:p>
        </w:tc>
        <w:tc>
          <w:tcPr>
            <w:tcW w:w="2964" w:type="dxa"/>
            <w:shd w:val="clear" w:color="auto" w:fill="auto"/>
          </w:tcPr>
          <w:p w14:paraId="6A784DE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مَنْ كَفَرَ فَعَلَيْهِ كُفْرُهُ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عَمِلَ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صَالِحًا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فَلِأَنْفُسِهِمْ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يَمْهَدُونَ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2F15F6" w:rsidRPr="00D52F14" w14:paraId="3A08A83A" w14:textId="77777777" w:rsidTr="002F15F6">
        <w:tc>
          <w:tcPr>
            <w:tcW w:w="6380" w:type="dxa"/>
            <w:gridSpan w:val="2"/>
            <w:shd w:val="clear" w:color="auto" w:fill="FDE9D9"/>
          </w:tcPr>
          <w:p w14:paraId="4827CDA2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45. නැවත නැගිටුවනු ලබන දිනයේ මතුලොවෙහි දේව විශ්වාසවන්තයින්ට හිමි ප්‍රතිඵල.</w:t>
            </w:r>
          </w:p>
        </w:tc>
      </w:tr>
      <w:tr w:rsidR="002F15F6" w:rsidRPr="00D52F14" w14:paraId="29224B78" w14:textId="77777777" w:rsidTr="002F15F6">
        <w:tc>
          <w:tcPr>
            <w:tcW w:w="3416" w:type="dxa"/>
            <w:shd w:val="clear" w:color="auto" w:fill="auto"/>
          </w:tcPr>
          <w:p w14:paraId="792A93E1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විශ්වාස කොට යහකම් සිදු කළවුනට ඔහුගේ ආශිර්වාදයෙන් ඔහු ප්‍රතිඵල පිරිනමනු පිණිසය.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 මතුලොවෙහි නැගිටුවනු ලබනුයේ.)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ඔහු දෙවියන් ප්‍රතික්ෂේප කරන්නන් ප්‍රිය නොකරයි.</w:t>
            </w:r>
          </w:p>
        </w:tc>
        <w:tc>
          <w:tcPr>
            <w:tcW w:w="2964" w:type="dxa"/>
            <w:shd w:val="clear" w:color="auto" w:fill="auto"/>
          </w:tcPr>
          <w:p w14:paraId="717824A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لِيَجْزِيَ الَّذِينَ آمَنُوا وَعَمِلُوا الصَّالِحَاتِ مِنْ فَضْلِهِ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يُحِبُّ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2F15F6" w:rsidRPr="00D52F14" w14:paraId="1B46377B" w14:textId="77777777" w:rsidTr="002F15F6">
        <w:tc>
          <w:tcPr>
            <w:tcW w:w="6380" w:type="dxa"/>
            <w:gridSpan w:val="2"/>
            <w:shd w:val="clear" w:color="auto" w:fill="FDE9D9"/>
          </w:tcPr>
          <w:p w14:paraId="23B614BC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46-50 අල්ලාහ්ගේ බලය පෙන්වා දෙන තවත් සාධක.</w:t>
            </w:r>
          </w:p>
        </w:tc>
      </w:tr>
      <w:tr w:rsidR="002F15F6" w:rsidRPr="00D52F14" w14:paraId="521703CB" w14:textId="77777777" w:rsidTr="002F15F6">
        <w:tc>
          <w:tcPr>
            <w:tcW w:w="3416" w:type="dxa"/>
            <w:shd w:val="clear" w:color="auto" w:fill="auto"/>
          </w:tcPr>
          <w:p w14:paraId="6FCB3296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ඔහුගේ කරුණාවෙන්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භුක්ති විඳින්නට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ස්වනු පිණිසත් ඔහුගේ නියෝගයෙන් නැව් ගමන් කරනු පිණිසත් ඔහුගේ භාග්‍යයෙන්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සොයනු පිණිසත් එමෙන්ම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කෘතවේදී විය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පිණිසත් ශුභාරංචි වශයෙන් ඔහු සුළඟ එවීම ඔහුගේ සංඥා අතුරිනි.</w:t>
            </w:r>
          </w:p>
        </w:tc>
        <w:tc>
          <w:tcPr>
            <w:tcW w:w="2964" w:type="dxa"/>
            <w:shd w:val="clear" w:color="auto" w:fill="auto"/>
          </w:tcPr>
          <w:p w14:paraId="61609A94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وَمِنْ آيَاتِهِ أَنْ يُرْسِلَ الرِّيَاحَ مُبَشِّرَاتٍ وَلِيُذِيقَكُمْ مِنْ رَحْمَتِهِ وَلِتَجْرِيَ الْفُلْكُ بِأَمْرِهِ وَلِتَبْتَغُوا مِنْ فَضْلِهِ وَلَعَلَّكُمْ تَشْكُرُونَ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2F15F6" w:rsidRPr="00D52F14" w14:paraId="22ECCF35" w14:textId="77777777" w:rsidTr="002F15F6">
        <w:tc>
          <w:tcPr>
            <w:tcW w:w="3416" w:type="dxa"/>
            <w:shd w:val="clear" w:color="auto" w:fill="auto"/>
          </w:tcPr>
          <w:p w14:paraId="57F96F64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ඔබට පෙර ද දූතවරු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ඔවුන්ගේ ජනයා වෙත සැබැවින්ම අපි එව්වෙමු. එවිට ඔවුහු ඔවුන් වෙත පැහැදිලි සාධක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පැමිණියෝය.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(එය ඔවුහු නොපිළිගත් බැවින්) වැරදි කළවුන්ගෙන් අපි පළිගත්තෙමු. දෙවියන් විශ්වාස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කරන්නන් හට උපකාර කිරීම අප වෙත පැවරුණු වගකීමක් විය.</w:t>
            </w:r>
          </w:p>
        </w:tc>
        <w:tc>
          <w:tcPr>
            <w:tcW w:w="2964" w:type="dxa"/>
            <w:shd w:val="clear" w:color="auto" w:fill="auto"/>
          </w:tcPr>
          <w:p w14:paraId="173337B5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وَلَقَدْ أَرْسَلْنَا مِنْ قَبْلِكَ رُسُلًا إِلَىٰ قَوْمِهِمْ فَجَاءُوهُمْ بِالْبَيِّنَاتِ فَانْتَقَمْنَا مِنَ الَّذِينَ أَجْرَمُوا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حَقًّا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عَلَيْنَا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نَصْرُ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الْمُؤْمِنِينَ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2F15F6" w:rsidRPr="00D52F14" w14:paraId="6F6C6D89" w14:textId="77777777" w:rsidTr="002F15F6">
        <w:tc>
          <w:tcPr>
            <w:tcW w:w="3416" w:type="dxa"/>
            <w:shd w:val="clear" w:color="auto" w:fill="auto"/>
          </w:tcPr>
          <w:p w14:paraId="71D5DD6C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සුළඟ එවනුයේ අල්ලාහ්ය. එවිට එය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කුළු නංවයි. එවිට ඔහු අභිමත කරන පරිදි අහසෙහි එය විසිරුවා හරියි. තවද එය කොටස් බවට පත් කරයි. එවිට ඒ අතුරින් වර්ෂාව පිට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ඔබ දකිනු ඇත. එවිට එය ඔහුගේ ගැත්තන් අතුරින් ඔහු අභිමත කරන අය වෙත පතිත වූ විට ඔවුහු සතුටු වෙති.</w:t>
            </w:r>
          </w:p>
        </w:tc>
        <w:tc>
          <w:tcPr>
            <w:tcW w:w="2964" w:type="dxa"/>
            <w:shd w:val="clear" w:color="auto" w:fill="auto"/>
          </w:tcPr>
          <w:p w14:paraId="349C68C7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اللَّهُ الَّذِي يُرْسِلُ الرِّيَاحَ فَتُثِيرُ سَحَابًا فَيَبْسُطُهُ فِي السَّمَاءِ كَيْفَ يَشَاءُ وَيَجْعَلُهُ كِسَفًا فَتَرَى الْوَدْقَ يَخْرُجُ مِنْ خِلَالِهِ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أَصَابَ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عِبَادِهِ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يَسْتَبْشِرُونَ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2F15F6" w:rsidRPr="00D52F14" w14:paraId="6BD63E29" w14:textId="77777777" w:rsidTr="002F15F6">
        <w:tc>
          <w:tcPr>
            <w:tcW w:w="3416" w:type="dxa"/>
            <w:shd w:val="clear" w:color="auto" w:fill="auto"/>
          </w:tcPr>
          <w:p w14:paraId="2DB31968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මීට පෙර ඔවුහු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වෙත පහළ කරනු ලැබීමට පෙර බලාපොරොත්තු සුන්වූවන් ලෙස සිටියහ.</w:t>
            </w:r>
          </w:p>
        </w:tc>
        <w:tc>
          <w:tcPr>
            <w:tcW w:w="2964" w:type="dxa"/>
            <w:shd w:val="clear" w:color="auto" w:fill="auto"/>
          </w:tcPr>
          <w:p w14:paraId="4AE26F57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كَانُوا مِنْ قَبْلِ أَنْ يُنَزَّلَ عَلَيْهِمْ مِنْ قَبْلِهِ لَمُبْلِسِينَ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2F15F6" w:rsidRPr="00D52F14" w14:paraId="57928095" w14:textId="77777777" w:rsidTr="002F15F6">
        <w:tc>
          <w:tcPr>
            <w:tcW w:w="3416" w:type="dxa"/>
            <w:shd w:val="clear" w:color="auto" w:fill="auto"/>
          </w:tcPr>
          <w:p w14:paraId="151B97C5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අල්ලාහ්ගේ ආශිර්වාදයේ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කුණු දෙස ඔබ අධීක්ෂණයෙන් බලනු. පොළොව මළ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එයට ඔහු ප්‍රාණය දෙනුයේ කෙසේ ද? නියත වශයෙන්ම ඔහු මළවුන්ට යළි ජීවය දෙන්නාය. තවද ඔහු සියලු දෑ කෙරෙහි ශක්තිය ඇත්තාය.</w:t>
            </w:r>
          </w:p>
        </w:tc>
        <w:tc>
          <w:tcPr>
            <w:tcW w:w="2964" w:type="dxa"/>
            <w:shd w:val="clear" w:color="auto" w:fill="auto"/>
          </w:tcPr>
          <w:p w14:paraId="5E9A1131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فَانْظُرْ إِلَىٰ آثَارِ رَحْمَتِ اللَّهِ كَيْفَ يُحْيِي الْأَرْضَ بَعْدَ مَوْتِهَا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لَمُحْيِي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الْمَوْتَىٰ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قَدِيرٌ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2F15F6" w:rsidRPr="00D52F14" w14:paraId="1A95501D" w14:textId="77777777" w:rsidTr="002F15F6">
        <w:tc>
          <w:tcPr>
            <w:tcW w:w="6380" w:type="dxa"/>
            <w:gridSpan w:val="2"/>
            <w:shd w:val="clear" w:color="auto" w:fill="FDE9D9"/>
          </w:tcPr>
          <w:p w14:paraId="2A5BB0AB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51 දේව ප්‍රතික්ෂේපකයින්ගේ ස්වභාවය.</w:t>
            </w:r>
          </w:p>
        </w:tc>
      </w:tr>
      <w:tr w:rsidR="002F15F6" w:rsidRPr="00D52F14" w14:paraId="01CA6774" w14:textId="77777777" w:rsidTr="002F15F6">
        <w:tc>
          <w:tcPr>
            <w:tcW w:w="3416" w:type="dxa"/>
            <w:shd w:val="clear" w:color="auto" w:fill="auto"/>
          </w:tcPr>
          <w:p w14:paraId="6D2F20A7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පි </w:t>
            </w:r>
            <w:r w:rsidRPr="00C356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(වියලි) </w:t>
            </w:r>
            <w:r w:rsidRPr="00C3562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සුළඟ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එවා එවිට ඔවුහු එය (</w:t>
            </w:r>
            <w:r w:rsidRPr="00C3562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අස්ව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ැන්න</w:t>
            </w:r>
            <w:r w:rsidRPr="00C3562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කහ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පැහැගන්වන්නක් ලෙස දුටුව ද ඉන්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ඔවුහු ප්‍රතික්ෂේප කරන්නට වූහ.  </w:t>
            </w:r>
          </w:p>
        </w:tc>
        <w:tc>
          <w:tcPr>
            <w:tcW w:w="2964" w:type="dxa"/>
            <w:shd w:val="clear" w:color="auto" w:fill="auto"/>
          </w:tcPr>
          <w:p w14:paraId="4404A8BE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وَلَئِنْ أَرْسَلْنَا رِيحًا فَرَأَوْهُ مُصْفَرًّا لَظَلُّوا مِنْ بَعْدِهِ يَكْفُرُونَ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2F15F6" w:rsidRPr="00D52F14" w14:paraId="1CE38B08" w14:textId="77777777" w:rsidTr="002F15F6">
        <w:tc>
          <w:tcPr>
            <w:tcW w:w="6380" w:type="dxa"/>
            <w:gridSpan w:val="2"/>
            <w:shd w:val="clear" w:color="auto" w:fill="FDE9D9"/>
          </w:tcPr>
          <w:p w14:paraId="4CEF8C3B" w14:textId="77777777" w:rsidR="002F15F6" w:rsidRPr="0017452A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52,53 දෙවියන් ප්‍රතික්ෂේප කළවුන්ට බලකිරීමක් නැත</w:t>
            </w:r>
          </w:p>
        </w:tc>
      </w:tr>
      <w:tr w:rsidR="002F15F6" w:rsidRPr="00D52F14" w14:paraId="412F4451" w14:textId="77777777" w:rsidTr="002F15F6">
        <w:tc>
          <w:tcPr>
            <w:tcW w:w="3416" w:type="dxa"/>
            <w:shd w:val="clear" w:color="auto" w:fill="auto"/>
          </w:tcPr>
          <w:p w14:paraId="605962FC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C356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(නබි තුම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</w:t>
            </w:r>
            <w:r w:rsidRPr="00C356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!)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මළවුනට සවන් දෙන්නට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ස්විය නොහැක. තවද ඔවුහු පසුපසු හැරී ගිය විට ද බිහිරාට එම ඇරයුම සවන් දෙන්නට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ස්විය නොහැක.</w:t>
            </w:r>
          </w:p>
        </w:tc>
        <w:tc>
          <w:tcPr>
            <w:tcW w:w="2964" w:type="dxa"/>
            <w:shd w:val="clear" w:color="auto" w:fill="auto"/>
          </w:tcPr>
          <w:p w14:paraId="60373669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فَإِنَّكَ لَا تُسْمِعُ الْمَوْتَىٰ وَلَا تُسْمِعُ الصُّمَّ الدُّعَاءَ إِذَا وَلَّوْا مُدْبِرِينَ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2F15F6" w:rsidRPr="00D52F14" w14:paraId="74666BB9" w14:textId="77777777" w:rsidTr="002F15F6">
        <w:tc>
          <w:tcPr>
            <w:tcW w:w="3416" w:type="dxa"/>
            <w:shd w:val="clear" w:color="auto" w:fill="auto"/>
          </w:tcPr>
          <w:p w14:paraId="4D5CC006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අන්ධයින්ට ඔවුන්ගේ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යෑමෙන් ඔබ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පෙන්වන්නකු ලෙස නැත. අපගේ වදන් විශ්වාස කරන අයට මිස ඔබ සවන් දෙන්නට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ස්විය නොහැක. හේතුව ඔවුහු (අල්ලාහ්ට අවනත වූ) මුස්ලිම්වරු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ය.</w:t>
            </w:r>
          </w:p>
        </w:tc>
        <w:tc>
          <w:tcPr>
            <w:tcW w:w="2964" w:type="dxa"/>
            <w:shd w:val="clear" w:color="auto" w:fill="auto"/>
          </w:tcPr>
          <w:p w14:paraId="7A3F95E5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أَنْتَ بِهَادِ الْعُمْيِ عَنْ ضَلَالَتِهِمْ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تُسْمِعُ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بِآيَاتِنَا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مُسْلِمُونَ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2F15F6" w:rsidRPr="00D52F14" w14:paraId="589EDEB8" w14:textId="77777777" w:rsidTr="002F15F6">
        <w:tc>
          <w:tcPr>
            <w:tcW w:w="6380" w:type="dxa"/>
            <w:gridSpan w:val="2"/>
            <w:shd w:val="clear" w:color="auto" w:fill="FDE9D9"/>
          </w:tcPr>
          <w:p w14:paraId="183F8A07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54. මිනිසා මැව්වේ අල්ලාහ් ම ය.</w:t>
            </w:r>
          </w:p>
        </w:tc>
      </w:tr>
      <w:tr w:rsidR="002F15F6" w:rsidRPr="00D52F14" w14:paraId="26DCC4C7" w14:textId="77777777" w:rsidTr="002F15F6">
        <w:tc>
          <w:tcPr>
            <w:tcW w:w="3416" w:type="dxa"/>
            <w:shd w:val="clear" w:color="auto" w:fill="auto"/>
          </w:tcPr>
          <w:p w14:paraId="61D3312D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දුබලත්වයේ සිට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මැව්වේ ඔහුය. අනතුරු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දුබලත්වයෙන්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ඔහු ශක්තිමත්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වයට පත් කළේය.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ශක්තිමත්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වයෙන්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දුර්වලභාවයටත් කෙස් ඉඳී ගිය තත්ත්වයටත් ඔහු පත් කළේය.</w:t>
            </w:r>
          </w:p>
        </w:tc>
        <w:tc>
          <w:tcPr>
            <w:tcW w:w="2964" w:type="dxa"/>
            <w:shd w:val="clear" w:color="auto" w:fill="auto"/>
          </w:tcPr>
          <w:p w14:paraId="7E12809B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اللَّهُ الَّذِي خَلَقَكُمْ مِنْ ضَعْفٍ ثُمَّ جَعَلَ مِنْ بَعْدِ ضَعْفٍ قُوَّةً ثُمَّ جَعَلَ مِنْ بَعْدِ قُوَّةٍ ضَعْفًا وَشَيْبَةً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يَخْلُقُ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الْقَدِيرُ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2F15F6" w:rsidRPr="00D52F14" w14:paraId="09415FC1" w14:textId="77777777" w:rsidTr="002F15F6">
        <w:tc>
          <w:tcPr>
            <w:tcW w:w="6380" w:type="dxa"/>
            <w:gridSpan w:val="2"/>
            <w:shd w:val="clear" w:color="auto" w:fill="FDE9D9"/>
          </w:tcPr>
          <w:p w14:paraId="7E75D38A" w14:textId="77777777" w:rsidR="002F15F6" w:rsidRPr="009A51C9" w:rsidRDefault="002F15F6" w:rsidP="0026110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55-57 මළවුන් කෙරෙන් නැගිටුවනු ලබන දිනයේ ජනයාගේ තත්ත්වයන්.</w:t>
            </w:r>
          </w:p>
        </w:tc>
      </w:tr>
      <w:tr w:rsidR="002F15F6" w:rsidRPr="00D52F14" w14:paraId="13FD7640" w14:textId="77777777" w:rsidTr="002F15F6">
        <w:tc>
          <w:tcPr>
            <w:tcW w:w="3416" w:type="dxa"/>
            <w:shd w:val="clear" w:color="auto" w:fill="auto"/>
          </w:tcPr>
          <w:p w14:paraId="2C032417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අවසන් හෝරාව 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 දින වැරදිකරුවෝ තමන් මොහොතක් මිස රැඳී නොසිටි බවට දිවුරා සිටිති. එලෙසය ඔවුහු බොරු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ගොතමින් සිටියේ.</w:t>
            </w:r>
          </w:p>
        </w:tc>
        <w:tc>
          <w:tcPr>
            <w:tcW w:w="2964" w:type="dxa"/>
            <w:shd w:val="clear" w:color="auto" w:fill="auto"/>
          </w:tcPr>
          <w:p w14:paraId="0F8C49F2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وَيَوْمَ تَقُومُ السَّاعَةُ يُقْسِمُ الْمُجْرِمُونَ مَا لَبِثُوا غَيْرَ سَاعَةٍ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كَانُوا يُؤْفَكُونَ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2F15F6" w:rsidRPr="00D52F14" w14:paraId="6B491900" w14:textId="77777777" w:rsidTr="002F15F6">
        <w:tc>
          <w:tcPr>
            <w:tcW w:w="3416" w:type="dxa"/>
            <w:shd w:val="clear" w:color="auto" w:fill="auto"/>
          </w:tcPr>
          <w:p w14:paraId="7DAE249A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නැවත නැගිටුවනු ලබන දිනය දක්වා අල්ලාහ්ගේ ලේඛනයෙහි ඇති පරිදි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රැඳී සිටියෙහුය.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නැවත නැගිටුවනු ලබන දිනය මෙයයි. එනම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 දැන සිටියේ නැත යැයි ඥානය හා විශ්වාසය දෙනු ලැබූවන් පැවසූහ. </w:t>
            </w:r>
          </w:p>
        </w:tc>
        <w:tc>
          <w:tcPr>
            <w:tcW w:w="2964" w:type="dxa"/>
            <w:shd w:val="clear" w:color="auto" w:fill="auto"/>
          </w:tcPr>
          <w:p w14:paraId="1CBF205C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وَقَالَ الَّذِينَ أُوتُوا الْعِلْمَ وَالْإِيمَانَ لَقَدْ لَبِثْتُمْ فِي كِتَابِ اللَّهِ إِلَىٰ يَوْمِ 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الْبَعْثِ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فَهَٰذَا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يَوْمُ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الْبَعْثِ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وَلَٰكِنَّكُمْ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تَعْلَمُونَ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2F15F6" w:rsidRPr="00D52F14" w14:paraId="7B45F15D" w14:textId="77777777" w:rsidTr="002F15F6">
        <w:tc>
          <w:tcPr>
            <w:tcW w:w="3416" w:type="dxa"/>
            <w:shd w:val="clear" w:color="auto" w:fill="auto"/>
          </w:tcPr>
          <w:p w14:paraId="6E50FBF3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එහෙයින් එදින අපරාධකරුවන්ට ඔවුන්ගේ නිදහසට කරුණු දැක්වීම ප්‍රයෝජනවත් නොවනු ඇත. තවද ඔවුහු (අල්ලාහ්ගේ තෘප්තිය වෙත) නැවත හැරී එන මෙන් ඉල්ලා සිටිනු ලබන්නන් නොවෙති.</w:t>
            </w:r>
          </w:p>
        </w:tc>
        <w:tc>
          <w:tcPr>
            <w:tcW w:w="2964" w:type="dxa"/>
            <w:shd w:val="clear" w:color="auto" w:fill="auto"/>
          </w:tcPr>
          <w:p w14:paraId="33DE894C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فَيَوْمَئِذٍ لَا يَنْفَعُ الَّذِينَ ظَلَمُوا مَعْذِرَتُهُمْ وَلَا هُمْ يُسْتَعْتَبُونَ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2F15F6" w:rsidRPr="00D52F14" w14:paraId="2BB2113F" w14:textId="77777777" w:rsidTr="002F15F6">
        <w:tc>
          <w:tcPr>
            <w:tcW w:w="6380" w:type="dxa"/>
            <w:gridSpan w:val="2"/>
            <w:shd w:val="clear" w:color="auto" w:fill="FDE9D9"/>
          </w:tcPr>
          <w:p w14:paraId="454964EF" w14:textId="77777777" w:rsidR="002F15F6" w:rsidRPr="009A51C9" w:rsidRDefault="002F15F6" w:rsidP="0026110E">
            <w:pPr>
              <w:bidi w:val="0"/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65BA4">
              <w:rPr>
                <w:rFonts w:cs="Iskoola Pota" w:hint="cs"/>
                <w:color w:val="000000"/>
                <w:cs/>
                <w:lang w:bidi="si-LK"/>
              </w:rPr>
              <w:t>58-60 අල්ලාහ්ගේ වදන් ප්‍රතික්ෂේ කළ අයට හිමි ස්ථානය, ඉවසීම පිළිබඳ නබි තුමාණන්හට අණ කර සිටීම.</w:t>
            </w:r>
          </w:p>
        </w:tc>
      </w:tr>
      <w:tr w:rsidR="002F15F6" w:rsidRPr="00D52F14" w14:paraId="4FA7B735" w14:textId="77777777" w:rsidTr="002F15F6">
        <w:tc>
          <w:tcPr>
            <w:tcW w:w="3416" w:type="dxa"/>
            <w:shd w:val="clear" w:color="auto" w:fill="auto"/>
          </w:tcPr>
          <w:p w14:paraId="694C715B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මෙම අල් කුර්ආනයේ සෑම උපමාවකින්ම ජනයාට උපමා ගෙන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හැර පෑවෙමු. ඔවුන් වෙත ඔබ යම් සංඥාවක් ගෙන ආ විට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අසත්‍යවාදීහු මිස නැතැයි ප්‍රතික්ෂේප කළවුන් නියත වශයෙන්ම පවසනු ඇත.</w:t>
            </w:r>
          </w:p>
        </w:tc>
        <w:tc>
          <w:tcPr>
            <w:tcW w:w="2964" w:type="dxa"/>
            <w:shd w:val="clear" w:color="auto" w:fill="auto"/>
          </w:tcPr>
          <w:p w14:paraId="34A5973C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ضَرَبْنَا لِلنَّاسِ فِي هَٰذَا الْقُرْآنِ مِنْ كُلِّ مَثَلٍ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وَلَئِنْ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جِئْتَهُمْ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بِآيَةٍ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لَيَقُولَنَّ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مُبْطِلُونَ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2F15F6" w:rsidRPr="00D52F14" w14:paraId="118B2D4E" w14:textId="77777777" w:rsidTr="002F15F6">
        <w:tc>
          <w:tcPr>
            <w:tcW w:w="3416" w:type="dxa"/>
            <w:shd w:val="clear" w:color="auto" w:fill="auto"/>
          </w:tcPr>
          <w:p w14:paraId="702C40FF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වටහා නොගන්නන්ගේ හදවත් මත අල්ලාහ් මුද්‍රා තබනුයේ එලෙසය.</w:t>
            </w:r>
          </w:p>
        </w:tc>
        <w:tc>
          <w:tcPr>
            <w:tcW w:w="2964" w:type="dxa"/>
            <w:shd w:val="clear" w:color="auto" w:fill="auto"/>
          </w:tcPr>
          <w:p w14:paraId="6CC6612F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كَذَٰلِكَ يَطْبَعُ اللَّهُ عَلَىٰ قُلُوبِ الَّذِينَ لَا يَعْلَمُونَ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2F15F6" w:rsidRPr="00D52F14" w14:paraId="2FD7BDE2" w14:textId="77777777" w:rsidTr="002F15F6">
        <w:tc>
          <w:tcPr>
            <w:tcW w:w="3416" w:type="dxa"/>
            <w:shd w:val="clear" w:color="auto" w:fill="auto"/>
          </w:tcPr>
          <w:p w14:paraId="2355CC19" w14:textId="77777777" w:rsidR="002F15F6" w:rsidRPr="000453BD" w:rsidRDefault="002F15F6" w:rsidP="0026110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ඉවසා සිටිනු. නියත වශයෙන්ම අල්ලාහ්ගේ ප්‍රතිඥාව සැබෑවකි. තවද විශ්වාස නොකරන්නන් 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0453B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සුළු කොට නොතැකිය යුතුය.</w:t>
            </w:r>
          </w:p>
        </w:tc>
        <w:tc>
          <w:tcPr>
            <w:tcW w:w="2964" w:type="dxa"/>
            <w:shd w:val="clear" w:color="auto" w:fill="auto"/>
          </w:tcPr>
          <w:p w14:paraId="2D83AEDA" w14:textId="77777777" w:rsidR="002F15F6" w:rsidRPr="009A51C9" w:rsidRDefault="002F15F6" w:rsidP="00254FF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فَاصْبِرْ إِنَّ وَعْدَ اللَّهِ حَقٌّ 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يَسْتَخِفَّنَّكَ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9A51C9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A51C9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يُوقِنُونَ</w:t>
            </w:r>
            <w:r w:rsidRPr="009A51C9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9A51C9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</w:tbl>
    <w:p w14:paraId="029C5508" w14:textId="77777777" w:rsidR="0067308C" w:rsidRPr="002F15F6" w:rsidRDefault="0067308C" w:rsidP="00400870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276C3C9" w14:textId="77777777" w:rsidR="0067308C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141D27B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3534AF12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12D1F14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B0E1E6D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7B22578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38545FC2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17EA7649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18C89C13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318384D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3334D30A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0C910426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3258CD4B" w14:textId="77777777" w:rsidR="00F2420A" w:rsidRPr="00C2277B" w:rsidRDefault="00BA0D94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57487096" wp14:editId="1114175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88586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0EB71FE7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224F9991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518F1" w14:textId="77777777" w:rsidR="00DF7E73" w:rsidRDefault="00DF7E73" w:rsidP="00E32771">
      <w:pPr>
        <w:spacing w:after="0" w:line="240" w:lineRule="auto"/>
      </w:pPr>
      <w:r>
        <w:separator/>
      </w:r>
    </w:p>
  </w:endnote>
  <w:endnote w:type="continuationSeparator" w:id="0">
    <w:p w14:paraId="466274A8" w14:textId="77777777" w:rsidR="00DF7E73" w:rsidRDefault="00DF7E7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66FBBB40-9575-4A62-BD68-9F63C487FF2E}"/>
    <w:embedBold r:id="rId2" w:fontKey="{48DC2A05-6CCA-47F9-A55E-A23C494F51C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2590B7D4-4100-484E-822E-D8270FE6F400}"/>
    <w:embedBold r:id="rId4" w:fontKey="{4760E9BB-BCF3-4630-A29A-B1FE7D0BFB59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F80E7207-3509-4AB2-8926-1433EC79922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43EBFEA-11D6-4BA8-BF55-3C19360DC5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B20071C-70BC-42A2-90B8-F25E553520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A2C43798-6943-4784-A4D0-8186798A06FC}"/>
    <w:embedBold r:id="rId9" w:fontKey="{68956988-567B-4E68-BEF7-993ED327E6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BEE8F37-DF6F-412A-BCCF-C455DD4351C6}"/>
    <w:embedBold r:id="rId11" w:fontKey="{DD5CB4D4-785A-48D4-B601-3D2E5AFB9274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54918E9B-EE40-48AA-AF16-EDF67EB8A432}"/>
    <w:embedBold r:id="rId13" w:fontKey="{E63E68DA-65EF-4C69-A034-38A323CA210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A3F4538B-B895-4A1A-9D7E-FCF51BE826E7}"/>
    <w:embedBold r:id="rId15" w:fontKey="{0AF503B8-9DE6-4DFF-8676-3737CEF2F2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23DCE7D5-5D19-4918-807A-7A6D5E1D5435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7" w:fontKey="{9A98D47B-0970-488B-831D-34A964B758F8}"/>
    <w:embedBold r:id="rId18" w:fontKey="{553726C9-DE6C-4FF6-BAC5-625C35225EA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8D6E9DF1-553A-410E-A0D7-2F7E2EE19A10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20" w:fontKey="{5F92367E-2071-46C3-9CFF-FB76E45602D0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F2EDFD66-D8DE-4AD1-A889-43C64B3CF3F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13F6F8D7-6C57-4D83-A82E-0D8416090B48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0881410A-30C0-4227-9184-7E869187B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3EFF0" w14:textId="77777777" w:rsidR="00855E30" w:rsidRPr="0010274B" w:rsidRDefault="00BA0D94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FF0C0F8" wp14:editId="3227D432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B34008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F0A99" w14:textId="77777777" w:rsidR="00DF7E73" w:rsidRDefault="00DF7E73" w:rsidP="00E32771">
      <w:pPr>
        <w:spacing w:after="0" w:line="240" w:lineRule="auto"/>
      </w:pPr>
      <w:r>
        <w:separator/>
      </w:r>
    </w:p>
  </w:footnote>
  <w:footnote w:type="continuationSeparator" w:id="0">
    <w:p w14:paraId="3BC6886C" w14:textId="77777777" w:rsidR="00DF7E73" w:rsidRDefault="00DF7E7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1A166" w14:textId="77777777" w:rsidR="007E1A8B" w:rsidRDefault="00BA0D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B44EF5" wp14:editId="6245CA7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093F7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39554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B44EF5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14:paraId="3A3093F7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1B739554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26DA7" w14:textId="77777777" w:rsidR="006B4F4B" w:rsidRDefault="00BA0D9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A744F28" wp14:editId="4B0D7FE8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71B69" w14:textId="77777777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6FF1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A0D94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744F28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42B71B69" w14:textId="77777777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14:paraId="67D06FF1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A0D94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CA2F4" w14:textId="77777777" w:rsidR="00D85A5F" w:rsidRDefault="00BA0D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D043D6F" wp14:editId="66B598C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4BB160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FB3C344" wp14:editId="0E56FCE5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6C9FA" w14:textId="42684FC1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B3C344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7976C9FA" w14:textId="42684FC1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4360D"/>
    <w:rsid w:val="00053E93"/>
    <w:rsid w:val="000774B6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13D37"/>
    <w:rsid w:val="0012187A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E3F0F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35FA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1DA2"/>
    <w:rsid w:val="00364FCE"/>
    <w:rsid w:val="003705DF"/>
    <w:rsid w:val="0037543E"/>
    <w:rsid w:val="00381190"/>
    <w:rsid w:val="003B062F"/>
    <w:rsid w:val="003E0B84"/>
    <w:rsid w:val="003E1AC6"/>
    <w:rsid w:val="00400870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8548D"/>
    <w:rsid w:val="005A2707"/>
    <w:rsid w:val="005D28FB"/>
    <w:rsid w:val="005E47DA"/>
    <w:rsid w:val="005F19EE"/>
    <w:rsid w:val="005F62AB"/>
    <w:rsid w:val="006334C8"/>
    <w:rsid w:val="00635786"/>
    <w:rsid w:val="00662A2B"/>
    <w:rsid w:val="0066729C"/>
    <w:rsid w:val="0067308C"/>
    <w:rsid w:val="00673A9E"/>
    <w:rsid w:val="0069051A"/>
    <w:rsid w:val="006921A0"/>
    <w:rsid w:val="0069533C"/>
    <w:rsid w:val="006B4F4B"/>
    <w:rsid w:val="00717FAE"/>
    <w:rsid w:val="00735189"/>
    <w:rsid w:val="00761749"/>
    <w:rsid w:val="0077162A"/>
    <w:rsid w:val="0078743B"/>
    <w:rsid w:val="00790C62"/>
    <w:rsid w:val="007B7AFB"/>
    <w:rsid w:val="007C34A6"/>
    <w:rsid w:val="007E1A8B"/>
    <w:rsid w:val="007E4309"/>
    <w:rsid w:val="007E5889"/>
    <w:rsid w:val="007E70EB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2B1B"/>
    <w:rsid w:val="0090385D"/>
    <w:rsid w:val="00912813"/>
    <w:rsid w:val="00921E98"/>
    <w:rsid w:val="00943E8F"/>
    <w:rsid w:val="00944C90"/>
    <w:rsid w:val="00957162"/>
    <w:rsid w:val="009768E7"/>
    <w:rsid w:val="009967F9"/>
    <w:rsid w:val="009C0F5F"/>
    <w:rsid w:val="009D646B"/>
    <w:rsid w:val="00A052E1"/>
    <w:rsid w:val="00A13255"/>
    <w:rsid w:val="00A507EE"/>
    <w:rsid w:val="00A61E5C"/>
    <w:rsid w:val="00A96323"/>
    <w:rsid w:val="00AB4629"/>
    <w:rsid w:val="00AC02AD"/>
    <w:rsid w:val="00AE47A4"/>
    <w:rsid w:val="00B03660"/>
    <w:rsid w:val="00B3510F"/>
    <w:rsid w:val="00B50A3A"/>
    <w:rsid w:val="00B71399"/>
    <w:rsid w:val="00B72909"/>
    <w:rsid w:val="00B80F81"/>
    <w:rsid w:val="00B81AD6"/>
    <w:rsid w:val="00B820AA"/>
    <w:rsid w:val="00BA0D94"/>
    <w:rsid w:val="00BA456F"/>
    <w:rsid w:val="00BC14C2"/>
    <w:rsid w:val="00BD190F"/>
    <w:rsid w:val="00BF04A9"/>
    <w:rsid w:val="00C03201"/>
    <w:rsid w:val="00C2277B"/>
    <w:rsid w:val="00C37C22"/>
    <w:rsid w:val="00C62FC4"/>
    <w:rsid w:val="00C72BD4"/>
    <w:rsid w:val="00CD176E"/>
    <w:rsid w:val="00CD4735"/>
    <w:rsid w:val="00CD74E0"/>
    <w:rsid w:val="00D06CFA"/>
    <w:rsid w:val="00D46176"/>
    <w:rsid w:val="00D849A2"/>
    <w:rsid w:val="00D85A5F"/>
    <w:rsid w:val="00D9147F"/>
    <w:rsid w:val="00DA1B52"/>
    <w:rsid w:val="00DC04F3"/>
    <w:rsid w:val="00DC6A8E"/>
    <w:rsid w:val="00DD0629"/>
    <w:rsid w:val="00DD42B5"/>
    <w:rsid w:val="00DF5F24"/>
    <w:rsid w:val="00DF7E73"/>
    <w:rsid w:val="00E25D4B"/>
    <w:rsid w:val="00E32771"/>
    <w:rsid w:val="00E3745F"/>
    <w:rsid w:val="00E874EC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8841E"/>
  <w15:docId w15:val="{45DAEE40-A2FD-41F1-81F5-79FAF3B0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2663</Words>
  <Characters>15182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17810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 අර් රූම්</dc:title>
  <dc:subject>30 අර් රූම්</dc:subject>
  <dc:creator>user a</dc:creator>
  <cp:keywords>30 අර් රූම්</cp:keywords>
  <dc:description>30 අර් රූම්</dc:description>
  <cp:lastModifiedBy>El-hashemy</cp:lastModifiedBy>
  <cp:revision>7</cp:revision>
  <cp:lastPrinted>2018-11-25T14:46:00Z</cp:lastPrinted>
  <dcterms:created xsi:type="dcterms:W3CDTF">2018-11-25T14:43:00Z</dcterms:created>
  <dcterms:modified xsi:type="dcterms:W3CDTF">2019-01-30T20:55:00Z</dcterms:modified>
  <cp:category/>
</cp:coreProperties>
</file>