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47F" w:rsidRPr="00B80F81" w:rsidRDefault="009F0041" w:rsidP="00E17516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E1751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bookmarkStart w:id="0" w:name="_GoBack"/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6725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E1751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ස් සුහ්ඃරුෆ්</w:t>
      </w:r>
      <w:bookmarkEnd w:id="0"/>
    </w:p>
    <w:p w:rsidR="00364FCE" w:rsidRPr="00A61ABD" w:rsidRDefault="00CE6496" w:rsidP="00E17516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E1751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විසිතුරු භාණ්ඩ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Default="00364FCE" w:rsidP="00E17516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E17516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89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6C7BB8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6C7BB8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3F6324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6C7BB8" w:rsidRDefault="006C7BB8" w:rsidP="006C7BB8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6C7BB8" w:rsidRPr="00DD42B5" w:rsidRDefault="006C7BB8" w:rsidP="006C7BB8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6C7BB8" w:rsidRDefault="006C7BB8" w:rsidP="006C7BB8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D51630" w:rsidRDefault="00D51630" w:rsidP="00D51630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6C7BB8" w:rsidRPr="00A23306" w:rsidRDefault="006C7BB8" w:rsidP="006C7BB8">
      <w:pPr>
        <w:jc w:val="center"/>
        <w:rPr>
          <w:rFonts w:ascii="Times New Roman" w:hAnsi="Times New Roman" w:cs="KFGQPC Uthman Taha Naskh"/>
          <w:color w:val="C00000"/>
          <w:sz w:val="36"/>
          <w:szCs w:val="36"/>
          <w:rtl/>
          <w:lang w:bidi="ar-EG"/>
        </w:rPr>
      </w:pPr>
      <w:r w:rsidRPr="00A23306">
        <w:rPr>
          <w:rFonts w:ascii="Times New Roman" w:hAnsi="Times New Roman" w:cs="KFGQPC Uthman Taha Naskh" w:hint="cs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6C7BB8" w:rsidRPr="00A23306" w:rsidRDefault="006C7BB8" w:rsidP="006C7BB8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A23306">
        <w:rPr>
          <w:rFonts w:ascii="Times New Roman" w:hAnsi="Times New Roman" w:cs="KFGQPC Uthman Taha Naskh"/>
          <w:color w:val="7030A0"/>
          <w:sz w:val="36"/>
          <w:szCs w:val="36"/>
          <w:rtl/>
          <w:lang w:bidi="ar-EG"/>
        </w:rPr>
        <w:t xml:space="preserve">سورة </w:t>
      </w:r>
      <w:r w:rsidRPr="00A23306">
        <w:rPr>
          <w:rFonts w:ascii="Times New Roman" w:hAnsi="Times New Roman" w:cs="KFGQPC Uthman Taha Naskh" w:hint="cs"/>
          <w:color w:val="7030A0"/>
          <w:sz w:val="36"/>
          <w:szCs w:val="36"/>
          <w:rtl/>
          <w:lang w:bidi="ar-EG"/>
        </w:rPr>
        <w:t>الزخرف</w:t>
      </w:r>
      <w:r w:rsidRPr="00A23306">
        <w:rPr>
          <w:rFonts w:ascii="Times New Roman" w:hAnsi="Times New Roman" w:cs="KFGQPC Uthman Taha Naskh"/>
          <w:color w:val="7030A0"/>
          <w:sz w:val="36"/>
          <w:szCs w:val="36"/>
          <w:rtl/>
          <w:lang w:bidi="ar-EG"/>
        </w:rPr>
        <w:t xml:space="preserve">- </w:t>
      </w:r>
      <w:r w:rsidRPr="00A23306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43</w:t>
      </w:r>
    </w:p>
    <w:p w:rsidR="006C7BB8" w:rsidRPr="006C7BB8" w:rsidRDefault="006C7BB8" w:rsidP="006C7BB8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 w:rsidRPr="006C7BB8">
        <w:rPr>
          <w:noProof/>
        </w:rPr>
        <w:drawing>
          <wp:anchor distT="0" distB="0" distL="114300" distR="114300" simplePos="0" relativeHeight="251661312" behindDoc="0" locked="0" layoutInCell="1" allowOverlap="1" wp14:anchorId="134D3615" wp14:editId="14206F04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BB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6C7BB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6C7BB8" w:rsidRPr="006C7BB8" w:rsidRDefault="006C7BB8" w:rsidP="006C7BB8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6C7BB8" w:rsidRPr="006C7BB8" w:rsidRDefault="006C7BB8" w:rsidP="006C7BB8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6C7BB8" w:rsidRPr="006C7BB8" w:rsidRDefault="006C7BB8" w:rsidP="006C7BB8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6C7BB8" w:rsidRPr="006C7BB8" w:rsidRDefault="006C7BB8" w:rsidP="006C7BB8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6C7BB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6C7BB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6C7BB8" w:rsidRPr="006C7BB8" w:rsidRDefault="006C7BB8" w:rsidP="006C7BB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6C7BB8" w:rsidRPr="006C7BB8" w:rsidRDefault="006C7BB8" w:rsidP="006C7BB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6C7BB8" w:rsidRPr="006C7BB8" w:rsidRDefault="006C7BB8" w:rsidP="006C7BB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6C7BB8" w:rsidRDefault="006C7BB8" w:rsidP="006C7BB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مع محمد آساد نخبة  العلماء الكرام</w:t>
      </w:r>
    </w:p>
    <w:p w:rsidR="006C7BB8" w:rsidRPr="006C7BB8" w:rsidRDefault="006C7BB8" w:rsidP="006C7BB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:rsidR="006C7BB8" w:rsidRPr="006C7BB8" w:rsidRDefault="006C7BB8" w:rsidP="006C7BB8">
      <w:pPr>
        <w:spacing w:after="0" w:line="240" w:lineRule="auto"/>
        <w:ind w:left="-334"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3B4FA673" wp14:editId="79B153E1">
            <wp:extent cx="4334510" cy="1139825"/>
            <wp:effectExtent l="0" t="0" r="8890" b="31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B8" w:rsidRPr="006C7BB8" w:rsidRDefault="006C7BB8" w:rsidP="006C7BB8">
      <w:pPr>
        <w:spacing w:before="100" w:after="100"/>
        <w:rPr>
          <w:rFonts w:cstheme="minorBidi"/>
          <w:lang w:bidi="si-LK"/>
        </w:rPr>
      </w:pPr>
    </w:p>
    <w:p w:rsidR="0026456B" w:rsidRPr="009D646B" w:rsidRDefault="002645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</w:p>
    <w:p w:rsidR="00364FCE" w:rsidRPr="003E35CD" w:rsidRDefault="00364FCE" w:rsidP="00364FCE">
      <w:pPr>
        <w:spacing w:before="100" w:after="100"/>
        <w:rPr>
          <w:rFonts w:cs="Iskoola Pota"/>
          <w:lang w:bidi="si-LK"/>
        </w:rPr>
      </w:pPr>
    </w:p>
    <w:tbl>
      <w:tblPr>
        <w:tblW w:w="6456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16"/>
        <w:gridCol w:w="3240"/>
      </w:tblGrid>
      <w:tr w:rsidR="00E17516" w:rsidRPr="00A84DEB" w:rsidTr="00E17516">
        <w:tc>
          <w:tcPr>
            <w:tcW w:w="6456" w:type="dxa"/>
            <w:gridSpan w:val="2"/>
            <w:shd w:val="clear" w:color="auto" w:fill="DDD9C3"/>
          </w:tcPr>
          <w:p w:rsidR="00E17516" w:rsidRPr="00A84DEB" w:rsidRDefault="00E17516" w:rsidP="00E1751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A84DEB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43 සූරත් අස්-සු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හ්ඃ</w:t>
            </w:r>
            <w:r w:rsidRPr="00A84DEB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 xml:space="preserve">රුෆ් (විසිතුරු </w:t>
            </w:r>
            <w:r w:rsidRPr="00A84DEB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භාණ්ඩ)</w:t>
            </w:r>
          </w:p>
          <w:p w:rsidR="00E17516" w:rsidRPr="00A84DEB" w:rsidRDefault="00E17516" w:rsidP="00E1751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A84DE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දී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හෙළිදරව්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</w:rPr>
              <w:t>.</w:t>
            </w:r>
          </w:p>
          <w:p w:rsidR="00E17516" w:rsidRPr="00A84DEB" w:rsidRDefault="00E17516" w:rsidP="00E1751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A84DE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ආයාත්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</w:rPr>
              <w:t xml:space="preserve"> (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වැකි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</w:rPr>
              <w:t xml:space="preserve">) 89 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</w:t>
            </w:r>
            <w:r w:rsidRPr="00A84DEB">
              <w:rPr>
                <w:rFonts w:ascii="Iskoola Pota" w:hAnsi="Iskoola Pota" w:cs="Iskoola Pota"/>
                <w:sz w:val="24"/>
                <w:szCs w:val="24"/>
                <w:cs/>
              </w:rPr>
              <w:t>.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C6D9F1"/>
          </w:tcPr>
          <w:p w:rsidR="00E17516" w:rsidRPr="00A84DEB" w:rsidRDefault="00E17516" w:rsidP="001C55D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A84DEB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A84DEB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A84DEB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A84DEB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E17516" w:rsidRPr="00A84DEB" w:rsidRDefault="00E17516" w:rsidP="00E1751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A84DE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1-4 අල් කුර්ආනයේ භාෂාව ආරබිය.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හා මීම්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حم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පැහැදිලි දේව ග්‍රන්ථය මත දිවුරමින්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وَالْكِتَابِ الْمُبِينِ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වටහා ගත හැකි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පිණිස අරාබි බසින් වූ පාරායනයක් බවට නියත වශයෙන්ම අපි එය පත් කළෙමු.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جَعَلْنَاهُ قُرْآنًا عَرَبِيًّا لَعَلَّكُمْ تَعْقِلُونَ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එය අප අබියස ඇති ප්‍රඥාවෙන් සපිරුණු උත්කෘෂ්ට මව් ග්‍රන්ථයේ විය.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وَإِنَّهُ فِي أُمِّ الْكِتَابِ لَدَيْنَا لَعَلِيٌّ حَكِيمٌ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5-8 සීමාව ඉක්මවා ගියවුන් ඔවුන් නබිවරුන්ට කළ අපහාස සහ ඔවුනට අත් වූ දඬුවම.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සීමාව ඉක්මවා ගිය පිරිසක් ලෙස සිටි බැවින් එම මෙනෙහි කිරීම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ගෙන් වළක්වා අපි රඳවා ගන්නෙමු ද?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أَفَنَضْرِبُ عَنْكُمُ الذِّكْرَ صَفْحًا أَنْ كُنْتُمْ قَوْمًا مُسْرِفِينَ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අපි කොපමණක් නබිවරුන් මුතුන් මිත්තන් අතරට එවා ඇත්තෙමු ද?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وَكَمْ أَرْسَلْنَا مِنْ نَبِيٍّ فِي الْأَوَّلِينَ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කිසි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යම්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නබිවරයකු ඔවුන් වෙත පැමිණි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විට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ඔහුට සරදම් කරමින් සිටියා මිස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නැත.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يَأْتِيهِمْ مِنْ نَبِيٍّ إِلَّا كَانُوا بِهِ يَسْتَهْزِئُونَ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අපි ඔවුනට වඩා දරුණු අය ග්‍රහණය කොට විනාශ කළෙමු. මුතුන් මිත්තන්ගේ උපමාව ඉකුත්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ගොස් ඇත.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فَأَهْلَكْنَا أَشَدَّ مِنْهُمْ بَطْشًا وَمَضَىٰ مَثَلُ الْأَوَّلِينَ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9-14 අල්ලාහ්ගේ බලමහිමය.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අහස් හා මහපොළොව මැව්වේ කවුරුන්දැයි ඔබ ඔවුන්ගෙන් විමසා සිටියෙහි නම්. සර්වඥ සර්ව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බලධාරියාණන් ඒවා මැව්වේ යැයි සැබැවින්ම ඔවුන් පවසනු ඇත.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وَلَئِنْ سَأَلْتَهُمْ مَنْ خَلَقَ السَّمَاوَاتِ وَالْأَرْضَ لَيَقُولُنَّ خَلَقَهُنَّ الْعَزِيزُ الْعَلِيمُ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වනාහි ඔහු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මහපොළොව තොටිල්ලක් බවට පත් කළේය. 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ලැබිය හැකි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වනු පිණිස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වෙනුවෙන් එහි මංමාවත් ඇති කළේය.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 جَعَلَ لَكُمُ الْأَرْضَ مَهْدًا وَجَعَلَ لَكُمْ فِيهَا سُبُلًا لَعَلَّكُمْ تَهْتَدُونَ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ඔහු වනාහි ඔහු අහසින් ජලය ප්‍රමාණ කොට පහළ කරයි. එවිට අපි මියැදුණු භූමියක් එමගින් පු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බු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දුමත් කළෙමු. එලෙසය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බැහැර කරනු ලබනුයේ.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وَالَّذِي نَزَّلَ مِنَ السَّمَاءِ مَاءً بِقَدَرٍ فَأَنْشَرْنَا بِهِ بَلْدَةً مَيْتًا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تُخْرَجُونَ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ඔහු වනාහි ජෝඩු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සියල්ල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මැව්වේය.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නැව්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ගොවිප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සතුන්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ගෙන්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්‍ර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වාහනය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දෑ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 خَلَقَ الْأَزْوَاجَ كُلَّهَا وَجَعَلَ لَكُمْ مِنَ الْفُلْكِ وَالْأَنْعَامِ مَا تَرْكَبُونَ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එහි පිට මත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අසුන් ගෙන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යනු පිණිසත් පසු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ඒ මත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නැග යන විට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පරමාධිපතිගේ ආශිර්වාදය මෙනෙහි කරනු පිණිසත් ‘අපට මෙය වසඟ කර දුන් ඔහු සුවිශුද්ධය. අපි එයට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ඟාවන්නන් ලෙස නොසිටියෙමු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අපි අපගේ පරමාධිපති වෙත හැරී යන්නෝමය’ යැයි ඔවුන් පවසනු පිණිසත්ය.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لِتَسْتَوُوا عَلَىٰ ظُهُورِهِ ثُمَّ تَذْكُرُوا نِعْمَةَ رَبِّكُمْ إِذَا اسْتَوَيْتُمْ عَلَيْهِ وَتَقُولُوا سُبْحَانَ الَّذِي سَخَّرَ لَنَا هَٰذَا وَمَا كُنَّا لَهُ مُقْرِنِينَ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  <w:r w:rsidRPr="00A84DEB">
              <w:rPr>
                <w:rFonts w:ascii="Verdana" w:hAnsi="Verdana" w:cs="Latha" w:hint="cs"/>
                <w:b/>
                <w:bCs/>
                <w:color w:val="000000"/>
                <w:sz w:val="28"/>
                <w:szCs w:val="28"/>
                <w:cs/>
                <w:lang w:bidi="ta-IN"/>
              </w:rPr>
              <w:t xml:space="preserve"> 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وَإِنَّا إِلَىٰ رَبِّنَا لَمُنْقَلِبُونَ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15-25 දේව ආදේශකයින්ගේ ප්‍රබන්ධ  ඔවුන් වෙත දක්වන ප්‍රතිචාරය සහ ඔවුන්ගේ අන්ධානුගමනය.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ඔවුහු ඔහුගේ ගැත්තන්ගෙන් පිරිස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කට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ඔහු(ගේ දේවත්වය) සතු කොටසක් පත් කළෝය.  නියත වශයෙන්ම මිනිසා පැහැදිලි ගුණමකුවෙකි.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وَجَعَلُوا لَهُ مِنْ عِبَادِهِ جُزْءًا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الْإِنْسَانَ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لَكَفُورٌ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නැතහොත් ඔහු මවන දැයින් ඔහු දූවරුන් ගෙන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ඔහු පුතුන් තෝරා දුන්නේ ද?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أَمِ اتَّخَذَ مِمَّا يَخْلُقُ بَنَاتٍ وَأَصْفَاكُمْ بِالْبَنِينَ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මහා කරුණාන්විතයාණන්හට උපමාවක් ලෙස ගෙන හැර දැක්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වූ දෙයක් පිළිබඳ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ඔවුන්ගෙන් කිසිවකුට ශුභාරංචි වශයෙන් දන්වනු ලැබූ විට ඔහු කෝපයට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පත්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ඔහුගේ මුහුණ කළු පැහැ ගැන් විය.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وَإِذَا بُشِّرَ أَحَدُهُمْ بِمَا ضَرَبَ لِلرَّحْمَٰنِ مَثَلًا ظَلَّ وَجْهُهُ مُسْوَدًّا وَهُوَ كَظِيمٌ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වාද කිරීමෙහි පැහැදිලි කළ නොහැකි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සිටිය දී ආභරණයන් තුළ සරසනු ලබන්නන්ට ද? (ඔවුහු ගැතිකම් කරන්නේ)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أَوَمَنْ يُنَشَّأُ فِي الْحِلْيَةِ وَهُوَ فِي الْخِصَامِ غَيْرُ مُبِينٍ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මහා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කරුණාන්විතයාණන්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ගේ ගැත්තන්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සිටියදී මලක්වරුන් ගැහැ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 බවට මොවුහු පත් කර ගත්තෝය. ඔවුන් මැවීමේ දී මොවුහු පෙනී සිටියෝ ද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මොවුන්ගේ සාක්ෂිය සටහන් කරනු ලැබේ. තවද ඔවුහු ප්‍රශ්න කරනු ලබති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وَجَعَلُوا الْمَلَائِكَةَ الَّذِينَ هُمْ عِبَادُ الرَّحْمَٰنِ إِنَاثًا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أَشَهِدُوا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خَلْقَهُمْ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سَتُكْتَبُ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شَهَادَتُهُمْ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وَيُسْأَلُونَ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 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මහා කරුණාන්විතයාණන් අභිමත කර තිබුණේ නම් අපි ඔවුනට ගැතිකම් නොකරන්නට තිබුණි.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ඔවුහු පැවසූහ.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දැනුමක්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අනුමාන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وَقَالُوا لَوْ شَاءَ الرَّحْمَٰنُ مَا عَبَدْنَاهُمْ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ُمْ بِذَٰلِكَ مِنْ عِلْمٍ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يَخْرُصُونَ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නැතහොත් මීට පෙර දේව ග්‍රන්ථයක් අපි ඔවුනට පිරිනමා ඔවුහු එය ග්‍රහණය කර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ගෙන සිටි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ද?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آتَيْنَاهُمْ كِتَابًا مِنْ قَبْلِهِ فَهُمْ بِهِ مُسْتَمْسِكُونَ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නොව,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අපගේ මුතුන් මිත්තන් යම් පිළිවෙතක සිටිනු අපි දුටුවෙමු. තවද නියත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වශයෙන්ම අපි ඔවුන්ගේ පා ස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කුණු මත මග ලැබූවන් වූයෙමු.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قَالُوا إِنَّا وَجَدْنَا آبَاءَنَا عَلَىٰ أُمَّةٍ وَإِنَّا عَلَىٰ آثَارِهِمْ مُهْتَدُونَ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එලෙසය ඔබට පෙර ද ගම්මානයක් වෙත අවවාද කරන්නෙකු අපි එ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වූ විට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එහි සිටි ප්‍රභූවරු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අපගේ මුතුන්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මිත්තන් එක් පිළිවෙතක සිටිනු අපි දුටුවෙමු. තවද නියත වශයෙන්ම අපි ඔවුන්ගේ පා ස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කුණු මත අනුගමනය කරනු ලැබූවෝ වෙමු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යැයි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වසා සිටියා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මිස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(වෙනත් දෙයක් සිදුවූයේ) නැත.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وَكَذَٰلِكَ مَا أَرْسَلْنَا مِنْ قَبْلِكَ فِي قَرْيَةٍ مِنْ نَذِيرٍ إِلَّا قَالَ مُتْرَفُوهَا إِنَّا وَجَدْنَا آبَاءَنَا عَلَىٰ أُمَّةٍ وَإِنَّا عَلَىٰ آثَارِهِمْ مُقْتَدُونَ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කවර දෙයක් මත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මුතුන් මිත්තන් සිටිනු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දුටුවේ ද ඊට වඩා නිවැරදි දෑ මම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නොගෙනාවෙම් දැයි ඔහු විමසීය.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එයට 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කවර දෙයක් සමග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එවනු ලැබුවේ ද නියත වශයෙන්ම අපි එය ප්‍රතික්ෂේප කරන්නෝ වෙමු.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أَوَلَوْ جِئْتُكُمْ بِأَهْدَىٰ مِمَّا وَجَدْتُمْ عَلَيْهِ آبَاءَكُمْ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أُرْسِلْتُمْ بِهِ كَافِرُونَ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එවිට අපි ඔවුනට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දඬුවම් කළෙ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මු. එහෙයින් බොරු කළවුන්ගේ අවසානය කෙසේ වී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දැ?යි ඔබ අධීක්ෂණයෙන් බලනු.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فَانْتَقَمْنَا مِنْهُمْ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فَانْظُرْ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كَيْفَ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عَاقِبَةُ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الْمُكَذِّبِينَ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26-28 ඉබ්‍රාහීම් (අලය්හිස් සලාම්) තුමාගේ කතා වස්තුවෙන් බිඳක්.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මා මැවූ අය හැර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නමදින දැයින් මම ඉවත් වූයෙක්මි. එහෙයින් නියත වශයෙන්ම ඔහු මට මග පෙන්වනු ඇතැ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ඉබ්‍රාහීම් තම පියා හා තම ජනයාට පැවසූ අවස්ථාව සිහිපත් කරනු.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وَإِذْ قَالَ إِبْرَاهِيمُ لِأَبِيهِ وَقَوْمِهِ إِنَّنِي بَرَاءٌ مِمَّا تَعْبُدُونَ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  <w:r w:rsidRPr="00A84DEB">
              <w:rPr>
                <w:rFonts w:ascii="Verdana" w:hAnsi="Verdana" w:cs="Latha" w:hint="cs"/>
                <w:b/>
                <w:bCs/>
                <w:color w:val="000000"/>
                <w:sz w:val="28"/>
                <w:szCs w:val="28"/>
                <w:cs/>
                <w:lang w:bidi="ta-IN"/>
              </w:rPr>
              <w:t xml:space="preserve"> 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الَّذِي فَطَرَنِي فَإِنَّهُ سَيَهْدِينِ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ඔවුන් නැවත හැරිය හැකි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පිණිස ඔහු එය(එම ප්‍රකාශය) ඔහුගෙන් පැවත එන්නන් අතර පවතින ප්‍රකාශයක් බවට පත් කළේය.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وَجَعَلَهَا كَلِمَةً بَاقِيَةً فِي عَقِبِهِ لَعَلَّهُمْ يَرْجِعُونَ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29-35 දේව ආදේශකයින්ගේ ප්‍රබන්ධ.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මොවුන් හා මොවුන්ගේ මුතුන් මිත්තන්හට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 වෙත සත්‍යය හා පැහැදිලි දහම් දූතයකු පැමිණෙන තෙක් භුක්ති විඳින්නට මම සැලැස්වූයෙමි.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مَتَّعْتُ هَٰؤُلَاءِ وَآبَاءَهُمْ حَتَّىٰ جَاءَهُمُ الْحَقُّ وَرَسُولٌ مُبِينٌ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ඔවුන් වෙත සත්‍යය පැමිණි කල්හි ‘මෙය හූනියමකි. තවද නියත වශයෙන්ම අපි එය ප්‍රතික්ෂේප කරන්නෝ වෙමු.’ යැයි ඔවුහු පැවසූහ.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وَلَمَّا جَاءَهُمُ الْحَقُّ قَالُوا هَٰذَا سِحْرٌ وَإِنَّا بِهِ كَافِرُونَ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 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මෙම කුර්ආනය ගම්මාන දෙකෙහි ප්‍රබල මිනිසෙකු වෙත පහළ කරනු ලැබිය යුතු නොවේද?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යැයි ඔවුහු පැවසූහ.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لَوْلَا نُزِّلَ هَٰذَا الْقُرْآنُ عَلَىٰ رَجُلٍ مِنَ الْقَرْيَتَيْنِ عَظِيمٍ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ඔබේ පරමාධිපතිගේ ආශිර්වාදය බෙදා හරිනුයේ ඔවුන් ද? මෙලොව ජීවිතයේ දී ඔවුන්ගේ ජීවන සම්පත් ඔවුන් අතර බෙදා හැරියේ අපය. තවද ඔවුන්ගෙන් ඇතැමෙකු ඇතැමෙකුගෙන් සේවා ස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සා ගැනීම සඳහා ඔවුන්ගෙන් ඇතැමෙකු ඇතැමෙකුට වඩා ඉහළින් තරාතිරම් වලින් උසස් කළෙමු. ඔබේ පරමාධිපතිගේ ආශිර්වාදය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ඔවුන් රැස් කරන දෑට වඩා ශ්‍රේෂ්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ඨ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أَهُمْ يَقْسِمُونَ رَحْمَتَ رَبِّكَ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نَحْنُ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قَسَمْنَا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مَعِيشَتَهُمْ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الْحَيَاةِ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الدُّنْيَا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وَرَفَعْنَا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بَعْضَهُمْ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فَوْقَ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بَعْضٍ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دَرَجَاتٍ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لِيَتَّخِ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 بَعْضُهُمْ بَعْضًا سُخْرِيًّا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وَرَحْمَتُ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يَجْمَعُونَ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ජනයා එකම සමූහයක් නොවන්නේ නම් මහා කරුණාන්විතයාණන් ප්‍රතික්ෂේප කරන්නන්හට ඔවුන්ගේ නිවෙස් රිදියෙන් වූ වියනින් ද ඒ මත ඔවුන් නැග යන පියගැට පෙළින් ද තවද ඔවුන්ගේ නිවෙස් දොරටු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වලින් ද ඔවුන් ඒ මත හාන්සි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සිටින කවිච්චි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වලින් ද විසිතුරු භාණ්ඩ වලින්ද අපි ඇති කරන්නට තිබුණි. මේ සියල්ල මෙලොව ජීවිතයේ (සුළු) භුක්ති විඳීමක් මිස නැත. තවද ඔබේ පරමාධිපති අබියස මතු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 පිහිටනුයේ බිය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බැතිමතුන්හටය. 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وَلَوْلَا أَنْ يَكُونَ النَّاسُ أُمَّةً وَاحِدَةً لَجَعَلْنَا لِمَنْ يَكْفُرُ بِالرَّحْمَٰنِ لِبُيُوتِهِمْ سُقُفًا مِنْ فِضَّةٍ وَمَعَارِجَ عَلَيْهَا يَظْهَرُونَ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  <w:r w:rsidRPr="00A84DEB">
              <w:rPr>
                <w:rFonts w:ascii="Verdana" w:hAnsi="Verdana" w:cs="Latha" w:hint="cs"/>
                <w:b/>
                <w:bCs/>
                <w:color w:val="000000"/>
                <w:sz w:val="28"/>
                <w:szCs w:val="28"/>
                <w:cs/>
                <w:lang w:bidi="ta-IN"/>
              </w:rPr>
              <w:t xml:space="preserve"> 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وَلِبُيُوتِهِمْ أَبْوَابًا وَسُرُرًا عَلَيْهَا يَتَّكِئُونَ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  <w:r w:rsidRPr="00A84DEB">
              <w:rPr>
                <w:rFonts w:ascii="Verdana" w:hAnsi="Verdana" w:cs="Latha" w:hint="cs"/>
                <w:b/>
                <w:bCs/>
                <w:color w:val="000000"/>
                <w:sz w:val="28"/>
                <w:szCs w:val="28"/>
                <w:cs/>
                <w:lang w:bidi="ta-IN"/>
              </w:rPr>
              <w:t xml:space="preserve"> 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وَزُخْرُفًا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لَمَّا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مَتَاعُ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الْحَيَاةِ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الدُّنْيَا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وَالْآخِرَةُ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لِلْمُتَّقِينَ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36-42 අල්ලාහ්ව මෙනෙහි කිරීමෙන් ඉවත්වන්නා ෂෙයිතාන්ගේ මිතුරෙකි.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මහා කරුණාන්විතයාණන් මෙනෙහි කිරීම කවරෙකු පිටුපාන්නේ ද අපි ඔහුට ෂෙයිතානුවකු පවරන්නෙමු. එවිට ඔහු ඔහුට සමීප මිතු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රෙ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වෙයි.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وَمَنْ يَعْشُ عَنْ ذِكْرِ الرَّحْمَٰنِ نُقَيِّضْ لَهُ شَيْطَانًا فَهُوَ لَهُ قَرِينٌ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ඔවුහු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(ෂෙයිතානුන්)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යහ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මාර්ගයෙන් වළක්වති. තවද නියත වශයෙන්ම තමන් යහ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ලැබූවෝ යැයි ඔවුහු සිතති.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وَإِنَّهُمْ لَيَصُدُّونَهُمْ عَنِ السَّبِيلِ وَيَحْسَبُونَ أَنَّهُمْ مُهْتَدُونَ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ඔහු අප වෙත පැමිණි අවස්ථාවේ ‘මා අතර හා ඔබ අතර නැගෙනහිර හා බටහිර මෙන් දුරස්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ථ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භාවයක් තිබුණා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විය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යුතු නොවේ ද?’ යැයි ඔහු පවසයි. එහෙයින් එම සමීප මිතුරා නපුරුය.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حَتَّىٰ إِذَا جَاءَنَا قَالَ يَا لَيْتَ بَيْنِي وَبَيْنَكَ بُعْدَ الْمَشْرِقَيْنِ فَبِئْسَ الْقَرِينُ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අපරාධ කර ඇති බැවින් අද දින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ප්‍රයෝජනවත් නොවන්නේමය. නියත වශයෙන්ම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දඬුවමෙහි සහකාරයෝය.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  <w:t>وَلَنْ يَنْفَعَكُمُ الْيَوْمَ إِذْ ظَلَمْتُمْ أَنَّكُمْ فِي الْعَذَابِ مُشْتَرِكُونَ</w:t>
            </w:r>
            <w:r w:rsidRPr="00A84DE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sz w:val="28"/>
                <w:szCs w:val="28"/>
                <w:rtl/>
              </w:rPr>
              <w:t>{39}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 බිහිරාට සවන් වැකෙන්නට ස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ස්වන්නෙහි ද? එසේ නැතහොත් අන්ධයාට හා පැහැදිලි මුළාවෙහි සිටින්නාට ඔබ මග පෙන්වන්නෙහි ද?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أَفَأَنْتَ تُسْمِعُ الصُّمَّ أَوْ تَهْدِي الْعُمْيَ وَمَنْ كَانَ فِي ضَلَالٍ مُبِينٍ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අපි ඔබ (මෙලොවින්) ඉවත් කළ ද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සැබැවින්ම අපි ඔවුනට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දඬුවම් කරන්නන්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වෙමු.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فَإِمَّا نَذْهَبَنَّ بِكَ فَإِنَّا مِنْهُمْ مُنْتَقِمُونَ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නැතහොත් ඔවුනට අපි ප්‍රතිඥා දුන් දෑ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අපි ඔබට පෙන්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වන්නෙමු.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බලය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දරන්නෝ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أَوْ نُرِيَنَّكَ الَّذِي وَعَدْنَاهُمْ فَإِنَّا عَلَيْهِمْ مُقْتَدِرُونَ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43-45 නබි (සල්ලල්ලාහු අලය්හි වසල්ලම්) තුමාණන් වෙත පෙන්වා දුන් ඇතැම් මග පෙන්වීම්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ඔබ වෙත හෙළිදරව් කරනු ලැබූ දෑ ඔබ ග්‍රහණය කර ගනු. නියත වශයෙන්ම ඔබ ඍජු මාර්ගය මතය.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فَاسْتَمْسِكْ بِالَّذِي أُوحِيَ إِلَيْكَ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صِرَاطٍ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مُسْتَقِيمٍ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තවද නියත වශයෙන්ම මෙය ඔබට හා ඔබේ සමූහයාට මෙනෙහි කිරීමකි. 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මතු ප්‍රශ්න කරනු ලබනු ඇත.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وَإِنَّهُ لَذِكْرٌ لَكَ وَلِقَوْمِكَ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وَسَوْفَ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تُسْأَلُونَ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46-56 මූසා (අලය්හිස් සලාම්) තුමා සහ ෆිර්අවුන්ගේ කතා වස්තුව.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මහා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කරුණාන්විතයාණන්ගෙන් තොර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ගැතිකම් කරනු ලබන්නට වෙනත් දෙවිවරුන් අප පත් කළෙමු දැයි ඔබට පෙර අප එවූ අපගේ දූතවරුන්ගෙන් ඔබ විමසනු.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وَاسْأَلْ مَنْ أَرْسَلْنَا مِنْ قَبْلِكَ مِنْ رُسُلِنَا أَجَعَلْنَا مِنْ دُونِ الرَّحْمَٰنِ آلِهَةً يُعْبَدُونَ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ෆිර්අවුන් හා ඔහුගේ පිරිස වෙත සැබැවින්ම අපි අපගේ සාධක සමග මූසා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එව්වෙමු. එවිට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නියත වශයෙන්ම මම ලෝකයන්හි පරමාධිපතිගේ දහම් දූතයා වෙමි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පැවසීය.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أَرْسَلْنَا مُوسَىٰ بِآيَاتِنَا إِلَىٰ فِرْعَوْنَ وَمَلَئِهِ فَقَالَ إِنِّي رَسُولُ رَبِّ الْعَالَمِينَ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57-66 ඊසා (අලය්හිස් සලාම්) තුමාගේ පහළ වීම ලෝක විනාශයේ සලකුණකි.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සාධක සම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 ඔවුන් වෙත පැමිණි කල්හි එවිට ඒ ගැන ඔවුහු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(සමච්චලයට)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සිනහසුනහ.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جَاءَهُمْ بِآيَاتِنَا إِذَا هُمْ مِنْهَا يَضْحَكُونَ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 ඔවුනට කවර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සාධකය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 පෙන්වුව ද එවැන්නට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වඩා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විශාල දෙයක්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මිස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වෙනකක් නොවීය.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තවද ඔවුන් නැවත හැරිය හැකි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පිණිස අපි ඔවුන් දඬුවමින් හසු කර ගත්තෙමු.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نُرِيهِمْ مِنْ آيَةٍ إِلَّا هِيَ أَكْبَرُ مِنْ أُخْتِهَا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وَأَخَذْنَاهُمْ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بِالْعَذَابِ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لَعَلَّهُمْ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يَرْجِعُونَ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හූනියම් කරුව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ඔබ අබියස ගිවිස ගත් දෑ අනුව ඔබ අප වෙනුවෙන් 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බේ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පරමාධිපතිගෙන් අයැද සිටිනු. නියත වශයෙන්ම අපි යහ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මග ලැබූවෝ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වන්නෙමු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وَقَالُوا يَا أَيُّهَ السَّاحِرُ ادْعُ لَنَا رَبَّكَ بِمَا عَهِدَ عِنْدَكَ 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  <w:tab/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إِنَّنَا لَمُهْتَدُونَ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ඔවුන්ගෙන් එම දඬුවම අපි ඉවත් කළ කල්හි එවිට ඔවුහු (දිවුරුම) කඩ කරති.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كَشَفْنَا عَنْهُمُ الْعَذَابَ إِذَا هُمْ يَنْكُثُونَ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ෆිර්අවුන් තම සමූහයා අතර අමතා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ජනයිනි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මිසරයේ ආධිපත්‍යය මා සතු නොවේ ද? මෙම ගංගාවන් මාගේ (පාල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නය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) යටතේ ගලා යයි. එහෙයින්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නොදකින්නෙහු ද?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وَنَادَىٰ فِرْعَوْنُ فِي قَوْمِهِ قَالَ يَا قَوْمِ أَلَيْسَ لِي مُلْكُ مِصْرَ وَهَٰذِهِ الْأَنْهَارُ تَجْرِي مِنْ تَحْتِي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تُبْصِرُونَ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පැහැදිලි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කතා කළ නොහැකි මේ නින්දිත පුද්ගලයාට වඩා මා ශ්‍රේෂ්ඨ නොවේ ද?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أَنَا خَيْرٌ مِنْ هَٰذَا الَّذِي هُوَ مَهِينٌ وَلَا يَكَادُ يُبِينُ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lang w:bidi="si-LK"/>
              </w:rPr>
            </w:pPr>
            <w:r w:rsidRPr="00A84DEB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එසේනම්</w:t>
            </w:r>
            <w:r w:rsidRPr="00A84DEB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රනින් වූ වළලු ඔහු වෙත ප</w:t>
            </w:r>
            <w:r w:rsidRPr="00A84DEB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A84DEB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ඳවනු ලැබිය යුතු නොවේ ද? එසේ </w:t>
            </w:r>
            <w:r w:rsidRPr="00A84DEB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A84DEB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ඔහු සමග පරිවාරකයින් ලෙස මලක්වරු</w:t>
            </w:r>
            <w:r w:rsidRPr="00A84DEB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A84DEB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පැමිණියේ ද?</w:t>
            </w:r>
            <w:r w:rsidRPr="00A84DEB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فَلَوْلَا أُلْقِيَ عَلَيْهِ أَسْوِرَةٌ مِنْ ذَهَبٍ أَوْ جَاءَ مَعَهُ الْمَلَائِكَةُ مُقْتَرِنِينَ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ඔහු තම ජනයා සුළුකොට සැ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කුවේය. එහෙයින් ඔවුහු ඔහුට අවනත වූහ. නියත වශයෙන්ම ඔවුහු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(අල්ලාහ්ට එරෙහි වු)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කලහකාරී පිරිසක් වූහ.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فَاسْتَخَفَّ قَوْمَهُ فَأَطَاعُوهُ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فَاسِقِينَ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ඔවුහු අප කෝපයට පත් කළ කල්හි අපි ඔවුනට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දඬුවම් කළෙමු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එවිට අපි ඔවුන් සියලු දෙනා (දියේ) ගිල්වූයෙමු.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آسَفُونَا انْتَقَمْنَا مِنْهُمْ فَأَغْرَقْنَاهُمْ أَجْمَعِينَ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ඉකුත්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ගිය පරපුරක් ලෙසත් පසු පැමිණෙන්නන්හට උපමාවක් ලෙසත් අපි ඔවුන් පත් කළෙමු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فَجَعَلْنَاهُمْ سَلَفًا وَمَثَلًا لِلْآخِرِينَ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මර්යම්ගේ පුතණුවන් උපමාවක් ලෙස ගෙන හැර පෙන්වනු ලැබූ කල්හි එවිට ඔබේ ජනයා ඒ ගැන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(අපහාස ලෙස)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සිනහසුනහ.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وَلَمَّا ضُرِبَ ابْنُ مَرْيَمَ مَثَلًا إِذَا قَوْمُكَ مِنْهُ يَصِدُّونَ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ශ්‍රේෂ්ඨ වනුයේ අපගේ දෙවියන් ද එසේ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 දැ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ඔවුහු විමසූහ. තර්කයක් ලෙසින් මිස ඔවුහු එය ඔබට ඉදිරිපත් නොකළෝය. එසේය. ඔවුහු තර්ක කරන පිරිසකි.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وَقَالُوا أَآلِهَتُنَا خَيْرٌ أَمْ هُوَ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ضَرَبُوهُ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جَدَلًا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خَصِمُونَ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අපි ඔහුට ආශිර්වාද කළ ගැත්තෙකු මිස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ඔහු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නැත. ඉස්රාඊල් දරුවන්ට උදාහරණයක් ලෙස අපි ඔහු පත් කළෙමු.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هُوَ إِلَّا عَبْدٌ أَنْعَمْنَا عَلَيْهِ وَجَعَلْنَاهُ مَثَلًا لِبَنِي إِسْرَائِيلَ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අභිමත කර තිබු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ණේ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නම්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අතුරින් මහපොළොවේ නියෝජනය කරමින් පැමිණෙන මලක්වරුන් පත් කරන්නට තිබුණි.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نَشَاءُ لَجَعَلْنَا مِنْكُمْ مَلَائِكَةً فِي الْأَرْضِ يَخْلُفُونَ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නියත වශයෙන්ම ඔහු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(ජේසු)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අවසන් හෝරාවේ සංඥාවයි. එහෙයින් ඒ ගැන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සැක නොකරනු. 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මා අනුගමනය කරනු. මෙය ඍජු මාර්ගයයි.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وَإِنَّهُ لَعِلْمٌ لِلسَّاعَةِ فَلَا تَمْتَرُنَّ بِهَا وَاتَّبِعُونِ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صِرَاطٌ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مُسْتَقِيم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ٌ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ෂෙයිතාන්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නොවැළක්විය යුතුය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ඔහු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ප්‍රකට සතුරෙකි.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وَلَا يَصُدَّنَّكُمُ الشَّيْطَانُ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عَدُوٌّ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ඊසා පැහැදිලි සාධක සම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පැමිණි කල්හි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මම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ප්‍රඥාව සමග පැමිණියෙමි.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කවර දෙයක් සම්බන්ධයෙන් මතභේද ඇති කරගන්නෙහු ද එහි ඇතැම් දෑ මම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පැහැදිලි කරනු පිණිස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(පැමිණියෙමි.)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එහෙයින්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අල්ලාහ්ට බිය බැතිමත් වනු. 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මට අවනත වනු.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 පැවසීය.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وَلَمَّا جَاءَ عِيسَىٰ بِالْبَيِّنَاتِ قَالَ قَدْ جِئْتُكُمْ بِالْحِكْمَةِ وَلِأُبَيِّنَ لَكُمْ بَعْضَ الَّذِي تَخْتَلِفُونَ فِيهِ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فَاتَّقُوا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وَأَطِيعُونِ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අල්ලාහ් වන ඔහු මාගේ පරමාධිපතිය. 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ගේද පරමාධිපතිය. එහෙයින්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ඔහුට ගැතිකම් කරනු. මෙය ඍජු මාර්ගයයි.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اللَّهَ هُوَ رَبِّي وَرَبُّكُمْ فَاعْبُدُوهُ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صِرَاطٌ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مُسْتَقِيمٌ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ඔවුන් අතුරින් වූ කණ්ඩායම් මත භේද ඇති කර ගත්තෝය. එහෙයින් අපරාධ කළවුන්ට වේදනීය දිනයේ දඬුවමින් විනාශ අත්වේවා!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فَاخْتَلَفَ الْأَحْزَابُ مِنْ بَيْنِهِمْ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فَوَيْلٌ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لِلَّذِينَ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عَذَابِ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يَوْمٍ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أَلِيمٍ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ඔවුන් නොහගමින් සිටිය දී ක්ෂණික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ඔවුන් වෙත පැමිණෙන අවසන් හෝරාව ගැන හැර (වෙනත් කිසිවක්) ඔවුහු බලාපොරොත්තු වන්නෙහු ද?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هَلْ يَنْظُرُونَ إِلَّا السَّاعَةَ أَنْ تَأْتِيَهُمْ بَغْتَةً وَهُمْ لَا يَشْعُرُونَ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67-73 බිය බැතිමතුන්හට ස්වර්ගයේ හිමි ප්‍රතිඵල.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දේව බිය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බැතිමතුන් හැර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එම මිතුරන් එදින ඔවුන්ගෙන් ඇතැමෙකු ඇතැමෙකුට සතුරු වෙති.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الْأَخِلَّاءُ يَوْمَئِذٍ بَعْضُهُمْ لِبَعْضٍ عَدُوٌّ إِلَّا الْمُتَّقِينَ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මාගේ ගැත්තනි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අද දින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කිසිදු බියක් නැත. 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දුකට පත් නොවන්නෙහුය.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عِبَادِ لَا خَوْفٌ عَلَيْكُمُ الْيَوْمَ وَلَا أَنْتُمْ تَحْزَنُونَ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වනාහි අපගේ වදන් විශ්වාස කොට අවනත වන්නන් වූහ.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الَّذِينَ آمَنُوا بِآيَاتِنَا وَكَانُوا مُسْلِمِينَ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හා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බිරියන් සතුටු කරවනු ලබන තත්ත්වයේ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ස්වර්ගයට පිවිසෙනු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(යැයි එදින ඔවුනට කියනු ලැබේ.)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ادْخُلُوا الْجَنَّةَ أَنْتُمْ وَأَزْوَاجُكُمْ تُحْبَرُونَ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රනින් වූ තැටි හා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බදුන්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වටා ගෙන යනු ලැබේ. සිත් ආශා කරන දෑ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 ඇස් පිනවන දෑ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 එහි ඇත.  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එහි සදාතනිකයෝය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يُطَافُ عَلَيْهِمْ بِصِحَافٍ مِنْ ذَهَبٍ وَأَكْوَابٍ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وَفِيهَا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تَشْتَهِيهِ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الْأَنْفُسُ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وَتَلَذُّ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الْأَعْيُنُ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وَأَنْتُمْ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خَالِدُونَ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සිදු කරමින් සිටි දෑ හේතුවෙන්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උරුම කර දෙනු ලැබූ ස්වර්ගය එයයි.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وَتِلْكَ الْجَنَّةُ الَّتِي أُورِثْتُمُوهَا بِمَا كُنْتُمْ تَعْمَلُونَ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එහි බොහෝමයක් පලතුරු ඇත. එයින්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අනුභව කරන්නෙහුය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(එහිදී කියනු ලැබේ.)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لَكُمْ فِيهَا فَاكِهَةٌ كَثِيرَةٌ مِنْهَا تَأْكُلُونَ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74-80 නිරාවාසීන් සතු දඬුවම්‍.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වැරදිකරුවන් නිරයේ දඬුවමෙහි සදාතනිකයෝ වෙති.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الْمُجْرِمِينَ فِي عَذَابِ جَهَنَّمَ خَالِدُونَ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එහි නිරායාසයට පත්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 සිටියදී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ඔවුන්ගෙන් (දඬුවම) ලිහිල් කරනු නොලැබේ.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يُفَتَّرُ عَنْهُمْ وَهُمْ فِيهِ مُبْلِسُونَ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අපි ඔවුනට අපරාධ නොකළෙමු. නමුත් ඔවුහු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(තමන්ම)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අපරාධකරුවන් වූහ.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ظَلَمْنَاهُمْ وَلَٰكِنْ كَانُوا هُمُ الظَّالِمِينَ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අහෝ (නිරයේ භාරකරු වන)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මාලික්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ඔබේ පරමාධිපති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(අපේ අවසානය)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වෙත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තීන්දු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කරත්වා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! යැයි ඔවුහු අමතති.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(එවිට) “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රැඳී සිටින්නෝ වෙති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 පවසයි.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وَنَادَوْا يَا مَالِكُ لِيَقْضِ عَلَيْنَا رَبُّكَ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إِنَّكُمْ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مَاكِثُونَ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සැබැවින්ම අපි සත්‍යය සමග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පැමිණියෙමු. නමුත්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ගෙන් බහුතරයක් දෙනා සත්‍යය පිළිකුල් කරන්නෝ වෙති.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لَقَدْ جِئْنَاكُمْ بِالْحَقِّ وَلَٰكِنَّ أَكْثَرَكُمْ لِلْحَقِّ كَارِهُونَ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නැතහොත් ඔවුහු යම් කරුණක් තීන්දු කළෝ ද? 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අපි ද තීන්දු කරන්නො වෙමු.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أَبْرَمُوا أَمْرًا فَإِنَّا مُبْرِمُونَ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ඔවුන් රහසින් පවසන දෑට හා ඔවුන්ගේ රහස් සාකච්ඡා වලට සැබැවින්ම අප සවන් නොදෙනු ඇතැයි ඔවුහු සිතන්නෝ ද? එසේ නොව ඔවුන් අබියසට වී අපගේ දූතවරු (සියල්ල) සටහන් කරති.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يَحْسَبُونَ أَنَّا لَا نَسْمَعُ سِرَّهُمْ وَنَجْوَاهُمْ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بَلَىٰ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وَرُسُلُنَا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لَدَيْهِمْ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يَكْتُبُونَ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E17516" w:rsidRPr="00A84DEB" w:rsidTr="00E17516">
        <w:tc>
          <w:tcPr>
            <w:tcW w:w="6456" w:type="dxa"/>
            <w:gridSpan w:val="2"/>
            <w:shd w:val="clear" w:color="auto" w:fill="FDE9D9"/>
          </w:tcPr>
          <w:p w:rsidR="00E17516" w:rsidRPr="00A84DEB" w:rsidRDefault="00E17516" w:rsidP="00E1751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cs="Iskoola Pota" w:hint="cs"/>
                <w:color w:val="000000"/>
                <w:cs/>
                <w:lang w:bidi="si-LK"/>
              </w:rPr>
              <w:t>81-89 අල්ලාහ්ට කිසිදු හවුල් කරුවකු හෝ පුතකු හෝ නැත. ඔහු එකීයය.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84DEB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මහා කරුණාන්විතයාණන් හට දරුවකු වී නම් ගැතිකම් කරන්නන් අතුරින් පළමුවැන්නා මම වෙමි</w:t>
            </w:r>
            <w:r w:rsidRPr="00A84DEB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A84DEB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යැයි (නබිවරය,) ඔබ පවසනු.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إِنْ كَانَ لِلرَّحْمَٰنِ وَلَدٌ فَأَنَا أَوَّلُ الْعَابِدِينَ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අහස් හි හා මහපොළොවේ හිමිපාණන් වූ  එමෙන්ම අර්ෂ් (හෙවත් සවර්ග රාජ්‍යයේ) හිමිපාණන් ඔවුන් වර්ණනා කරන දැයින් සුවිශුද්ධය.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سُبْحَانَ رَبِّ السَّمَاوَاتِ وَالْأَرْضِ رَبِّ الْعَرْشِ عَمَّا يَصِفُونَ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ඔවුනට ප්‍රතිඥා දෙනු ලබන ඔවුන්ගේ දිනය හමුවන තෙක් එසේ ඔවුන් නිරත වන්නටත් සෙල්ලම් කරන්නටත් ඔබ ඔවුන් අත්හැර දමනු.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فَذَرْهُمْ يَخُوضُوا وَيَلْعَبُوا حَتَّىٰ يُلَاقُوا يَوْمَهُمُ الَّذِي يُوعَدُونَ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ඔහු වනාහි අහස් හි දෙවිඳාය. මහපොළොවෙහි ද දෙවිඳාය. තවද මහා ප්‍රඥාවන්තය. සර්වඥානීය.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وَهُوَ الَّذِي فِي السَّمَاءِ إِلَٰهٌ وَفِي الْأَرْضِ إِلَٰهٌ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الْحَكِيمُ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අහස්හි හා මහපොළොවේ ද ඒ දෙක අතර ඇති දෑහි ද ආධිපත්‍යය තමන් සතු වූ ඔහු අති උත්කෘෂ්ඨ විය. තවද අවසන් හෝරාව පිළිබඳ දැනුම ඔහු වෙතය. තවද 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නැවත යොමු කරනු ලබනුයේ ඔහු වෙතමය. 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وَتَبَارَكَ الَّذِي لَهُ مُلْكُ السَّمَاوَاتِ وَالْأَرْضِ وَمَا بَيْنَهُمَا وَعِنْدَهُ عِلْمُ السَّاعَةِ وَإِلَيْهِ تُرْجَعُونَ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හැර ඔවුන් ඇරයුම් කරන අයට මැදිහත් වීමට බලය නොමැත. නමුත්</w:t>
            </w:r>
            <w:r w:rsidRPr="00A84DE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දැනුවත්ව සත්‍යයට සාක්ෂි දැරූවන් හැර.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وَلَا يَمْلِكُ الَّذِينَ يَدْعُونَ مِنْ دُونِهِ الشَّفَاعَةَ إِلَّا مَنْ شَهِدَ بِالْحَقِّ وَهُمْ يَعْلَمُونَ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{86}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ඔවුන් මැව්වේ කවුදැයි ඔබ ඔවුන්ගෙන් විමසූ විට අල්ලාහ් යැයි සැබැවින්ම ඔවුහු පවසනු ඇත. එසේ නම් ඔවුන් වෙනතකට හරවනු ලබනුයේ කෙසේ ද?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وَلَئِنْ سَأَلْتَهُمْ مَنْ خَلَقَهُمْ لَيَقُولُنَّ اللَّهُ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فَأَنَّىٰ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يُؤْفَكُ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{87}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‘අහෝ මාගේ පරමාධිපතියාණනි, නියත වශයෙන්ම මොවුහු විශ්වාස නොකරන පිරිසකි.’ යන ඔහුගේ ප්‍රකාශය වේ.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وَقِيلِهِ يَا رَبِّ إِنَّ هَٰؤُلَاءِ قَوْمٌ لَا يُؤْمِنُونَ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{88}</w:t>
            </w:r>
          </w:p>
        </w:tc>
      </w:tr>
      <w:tr w:rsidR="00E17516" w:rsidRPr="00A84DEB" w:rsidTr="00E17516">
        <w:tc>
          <w:tcPr>
            <w:tcW w:w="3216" w:type="dxa"/>
            <w:shd w:val="clear" w:color="auto" w:fill="auto"/>
          </w:tcPr>
          <w:p w:rsidR="00E17516" w:rsidRPr="00A84DEB" w:rsidRDefault="00E17516" w:rsidP="00E1751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A84DE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ඔබ ඔවුන් නොසළකා හරිනු. තවද සලාම් (ශාන්තිය) යැයි පවසනු. එවිට ඔවුහු මතු දැන ගනු ඇත.</w:t>
            </w:r>
          </w:p>
        </w:tc>
        <w:tc>
          <w:tcPr>
            <w:tcW w:w="3240" w:type="dxa"/>
            <w:shd w:val="clear" w:color="auto" w:fill="auto"/>
          </w:tcPr>
          <w:p w:rsidR="00E17516" w:rsidRPr="00A84DEB" w:rsidRDefault="00E17516" w:rsidP="001C55DE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فَاصْفَحْ عَنْهُمْ وَقُلْ سَلَامٌ 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فَسَوْفَ</w:t>
            </w:r>
            <w:r w:rsidRPr="00A84DE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84DE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A84DE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A84DE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{89}</w:t>
            </w:r>
          </w:p>
        </w:tc>
      </w:tr>
    </w:tbl>
    <w:p w:rsidR="0067308C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AF352E" w:rsidP="00AF352E">
      <w:pPr>
        <w:tabs>
          <w:tab w:val="left" w:pos="1601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  <w:r>
        <w:rPr>
          <w:rFonts w:ascii="Gotham Narrow Book" w:hAnsi="Gotham Narrow Book" w:cs="Iskoola Pota"/>
          <w:color w:val="006666"/>
          <w:sz w:val="40"/>
          <w:szCs w:val="40"/>
          <w:cs/>
          <w:lang w:bidi="si-LK"/>
        </w:rPr>
        <w:tab/>
      </w:r>
    </w:p>
    <w:p w:rsidR="00AF352E" w:rsidRDefault="00AF352E" w:rsidP="00AF352E">
      <w:pPr>
        <w:tabs>
          <w:tab w:val="left" w:pos="1601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AF352E" w:rsidRDefault="00AF352E" w:rsidP="00AF352E">
      <w:pPr>
        <w:tabs>
          <w:tab w:val="left" w:pos="1601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E17516" w:rsidRDefault="00E17516" w:rsidP="00E17516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F2420A" w:rsidRPr="00C2277B" w:rsidRDefault="003F6324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DD3" w:rsidRDefault="00E77DD3" w:rsidP="00E32771">
      <w:pPr>
        <w:spacing w:after="0" w:line="240" w:lineRule="auto"/>
      </w:pPr>
      <w:r>
        <w:separator/>
      </w:r>
    </w:p>
  </w:endnote>
  <w:endnote w:type="continuationSeparator" w:id="0">
    <w:p w:rsidR="00E77DD3" w:rsidRDefault="00E77DD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charset w:val="00"/>
    <w:family w:val="swiss"/>
    <w:pitch w:val="variable"/>
    <w:sig w:usb0="800000AF" w:usb1="4000204A" w:usb2="00000200" w:usb3="00000000" w:csb0="00000001" w:csb1="00000000"/>
    <w:embedRegular r:id="rId1" w:fontKey="{D12CB53D-659A-4A57-9D2F-49354B368937}"/>
    <w:embedBold r:id="rId2" w:fontKey="{1489BC94-B427-4E16-A077-75DBCF2B15B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3414FA4B-CD9B-4A81-84F6-C76B583A0FB3}"/>
    <w:embedBold r:id="rId4" w:fontKey="{EE180453-6FA1-4FAB-A1E0-2488F8343AAB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3C06D4DD-2DC2-426C-8DBB-26F7877ACCAC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C4949B03-7616-4A93-A98D-4E7FD8BFF2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D980C86-6FD7-407A-A495-F6FF806916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5C434606-94F0-4E3C-98DA-CB145835A6DC}"/>
    <w:embedBold r:id="rId9" w:fontKey="{B9E4B80A-C8AE-4634-AC29-81C78889EF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81DD999-B47E-470A-9A79-CFB3FEA71F98}"/>
    <w:embedBold r:id="rId11" w:fontKey="{CDD423CC-9FF2-490D-8AD8-E8DB3D9990E3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C1EE2929-3B42-401F-8622-CEC6B41A034C}"/>
    <w:embedBold r:id="rId13" w:fontKey="{8EB7E5DC-4A0A-47ED-B107-8A271538387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B70DD753-448A-4063-97AF-D01FB88E9F79}"/>
    <w:embedBold r:id="rId15" w:fontKey="{CA28B7AC-730E-4ED0-9A2B-6D646393A0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E0024401-3030-4337-99CF-15217BEA545D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FE1BEBF3-362E-4DFB-AD4D-1C53B807DC6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CC49B40F-9F33-4AD2-B864-34A810DD3F86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Bold r:id="rId19" w:fontKey="{91922C0F-9F85-42CD-B2E6-C73FB1142E8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0D0C9BA0-2210-4315-BA90-CDF4C56E2EAC}"/>
    <w:embedBold r:id="rId21" w:fontKey="{1854B4BF-F51A-4A4E-A900-3DE0DCD2BCA5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2" w:fontKey="{1F3345A4-570B-496C-8B8D-9C9DD17A39A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AC078696-8A54-4059-9D4A-8D57CDC6A192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4" w:fontKey="{76D8A8B2-A762-4261-AE0B-7A0CA82E4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3F6324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267750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DD3" w:rsidRDefault="00E77DD3" w:rsidP="00E32771">
      <w:pPr>
        <w:spacing w:after="0" w:line="240" w:lineRule="auto"/>
      </w:pPr>
      <w:r>
        <w:separator/>
      </w:r>
    </w:p>
  </w:footnote>
  <w:footnote w:type="continuationSeparator" w:id="0">
    <w:p w:rsidR="00E77DD3" w:rsidRDefault="00E77DD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3F632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3F632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C7BB8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C7BB8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3F632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DF96D7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7608"/>
    <w:rsid w:val="003602CC"/>
    <w:rsid w:val="00361DA2"/>
    <w:rsid w:val="00364FCE"/>
    <w:rsid w:val="003705DF"/>
    <w:rsid w:val="0037543E"/>
    <w:rsid w:val="00381190"/>
    <w:rsid w:val="003E0B84"/>
    <w:rsid w:val="003E1AC6"/>
    <w:rsid w:val="003F6324"/>
    <w:rsid w:val="00400870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3765D"/>
    <w:rsid w:val="00642C56"/>
    <w:rsid w:val="00645413"/>
    <w:rsid w:val="00662A2B"/>
    <w:rsid w:val="0066729C"/>
    <w:rsid w:val="0067308C"/>
    <w:rsid w:val="00673A9E"/>
    <w:rsid w:val="0069051A"/>
    <w:rsid w:val="006921A0"/>
    <w:rsid w:val="0069533C"/>
    <w:rsid w:val="006B2442"/>
    <w:rsid w:val="006B4F4B"/>
    <w:rsid w:val="006B7F39"/>
    <w:rsid w:val="006C7BB8"/>
    <w:rsid w:val="00717FAE"/>
    <w:rsid w:val="00735189"/>
    <w:rsid w:val="00761749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23306"/>
    <w:rsid w:val="00A507EE"/>
    <w:rsid w:val="00A61E5C"/>
    <w:rsid w:val="00A96323"/>
    <w:rsid w:val="00AC02AD"/>
    <w:rsid w:val="00AE47A4"/>
    <w:rsid w:val="00AF352E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C03201"/>
    <w:rsid w:val="00C11556"/>
    <w:rsid w:val="00C2277B"/>
    <w:rsid w:val="00C37C22"/>
    <w:rsid w:val="00C62FC4"/>
    <w:rsid w:val="00C72BD4"/>
    <w:rsid w:val="00CA1C5E"/>
    <w:rsid w:val="00CD176E"/>
    <w:rsid w:val="00CD4735"/>
    <w:rsid w:val="00CD74E0"/>
    <w:rsid w:val="00CE6496"/>
    <w:rsid w:val="00D06CFA"/>
    <w:rsid w:val="00D46176"/>
    <w:rsid w:val="00D51630"/>
    <w:rsid w:val="00D6725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F5F24"/>
    <w:rsid w:val="00E17516"/>
    <w:rsid w:val="00E25D4B"/>
    <w:rsid w:val="00E32771"/>
    <w:rsid w:val="00E3745F"/>
    <w:rsid w:val="00E45A7C"/>
    <w:rsid w:val="00E46DEC"/>
    <w:rsid w:val="00E77DD3"/>
    <w:rsid w:val="00E9714F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2C9"/>
    <w:rsid w:val="00F85648"/>
    <w:rsid w:val="00F866F6"/>
    <w:rsid w:val="00FD7CE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0F91C"/>
  <w15:docId w15:val="{523B9B0F-7715-4180-A460-955C9C3B4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2811</Words>
  <Characters>16528</Characters>
  <Application>Microsoft Office Word</Application>
  <DocSecurity>0</DocSecurity>
  <Lines>727</Lines>
  <Paragraphs>206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19167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සූරා අස් සුහ්ඃරුෆ්</dc:title>
  <dc:subject>සූරා අස් සුහ්ඃරුෆ්</dc:subject>
  <dc:creator>user a</dc:creator>
  <cp:keywords>සූරා අස් සුහ්ඃරුෆ්</cp:keywords>
  <dc:description>සූරා අස් සුහ්ඃරුෆ්</dc:description>
  <cp:lastModifiedBy>El-hashemy</cp:lastModifiedBy>
  <cp:revision>4</cp:revision>
  <cp:lastPrinted>2015-01-13T04:52:00Z</cp:lastPrinted>
  <dcterms:created xsi:type="dcterms:W3CDTF">2018-12-23T19:31:00Z</dcterms:created>
  <dcterms:modified xsi:type="dcterms:W3CDTF">2018-12-23T19:33:00Z</dcterms:modified>
  <cp:category/>
</cp:coreProperties>
</file>