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18DF" w14:textId="77777777" w:rsidR="00DE6C2A" w:rsidRDefault="00EB00FC" w:rsidP="0030176F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/>
          <w:color w:val="006666"/>
          <w:sz w:val="48"/>
          <w:szCs w:val="48"/>
          <w:lang w:bidi="si-LK"/>
        </w:rPr>
        <w:t>5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න් නජ්ම්</w:t>
      </w:r>
      <w:bookmarkEnd w:id="0"/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2667023F" w14:textId="77777777" w:rsidR="00364FCE" w:rsidRPr="00A61ABD" w:rsidRDefault="00CE6496" w:rsidP="0030176F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තාර</w:t>
      </w:r>
      <w:r w:rsidR="003C57B7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ක</w:t>
      </w:r>
      <w:r w:rsidR="0030176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ා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58CDFFA1" w14:textId="77777777" w:rsidR="00364FCE" w:rsidRDefault="00364FCE" w:rsidP="00CB3AE3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CB3AE3">
        <w:rPr>
          <w:rFonts w:ascii="Iskoola Pota" w:hAnsi="Iskoola Pota" w:cstheme="minorBidi" w:hint="cs"/>
          <w:color w:val="006666"/>
          <w:sz w:val="40"/>
          <w:szCs w:val="40"/>
          <w:rtl/>
        </w:rPr>
        <w:t>62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71D4AE09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0725745A" w14:textId="77777777" w:rsidR="00364FCE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42ED5585" w14:textId="77777777" w:rsidR="008763A3" w:rsidRPr="00DD42B5" w:rsidRDefault="008763A3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25F6AB55" w14:textId="09528058" w:rsidR="00DD42B5" w:rsidRPr="00DD42B5" w:rsidRDefault="00364FCE" w:rsidP="008763A3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8763A3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03179175" w14:textId="77777777" w:rsidR="004F2245" w:rsidRPr="004F2245" w:rsidRDefault="008763A3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3AD23B00" wp14:editId="2E2E48B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3E41C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73C2DF43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15FBFD10" w14:textId="77777777" w:rsidR="008763A3" w:rsidRPr="00DD42B5" w:rsidRDefault="008763A3" w:rsidP="008763A3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7F27FBB1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3BEFADF0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74F094BE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4C8744F1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7C6CBE91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rtl/>
          <w:lang w:bidi="ar-EG"/>
        </w:rPr>
      </w:pPr>
    </w:p>
    <w:p w14:paraId="72D7CBE4" w14:textId="77777777" w:rsidR="00CB3AE3" w:rsidRPr="00DD42B5" w:rsidRDefault="00CB3AE3" w:rsidP="00CB3AE3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5BB5D68C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69F4A847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69E88973" w14:textId="77777777" w:rsidR="00CB3AE3" w:rsidRDefault="00CB3AE3" w:rsidP="00CB3AE3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18EE02EE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7DF32B7D" w14:textId="77777777" w:rsidR="00CB3AE3" w:rsidRPr="00300969" w:rsidRDefault="00CB3AE3" w:rsidP="00CB3AE3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300969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74D8621A" w14:textId="77777777" w:rsidR="00CB3AE3" w:rsidRPr="00300969" w:rsidRDefault="00CB3AE3" w:rsidP="00CB3AE3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30096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النجم</w:t>
      </w:r>
      <w:r w:rsidRPr="00300969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53</w:t>
      </w:r>
    </w:p>
    <w:p w14:paraId="0E40D829" w14:textId="77777777" w:rsidR="00CB3AE3" w:rsidRPr="00300969" w:rsidRDefault="00CB3AE3" w:rsidP="00CB3AE3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A77209" wp14:editId="72CEA4E6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300969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68B146B4" w14:textId="77777777" w:rsidR="00CB3AE3" w:rsidRPr="00300969" w:rsidRDefault="00CB3AE3" w:rsidP="00CB3AE3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73F24EDD" w14:textId="77777777" w:rsidR="00CB3AE3" w:rsidRPr="00300969" w:rsidRDefault="00CB3AE3" w:rsidP="00CB3AE3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31C86E92" w14:textId="77777777" w:rsidR="00CB3AE3" w:rsidRPr="00300969" w:rsidRDefault="00CB3AE3" w:rsidP="00CB3AE3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71469B4C" w14:textId="77777777" w:rsidR="00CB3AE3" w:rsidRPr="00300969" w:rsidRDefault="00CB3AE3" w:rsidP="00CB3AE3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300969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3CC09EA8" w14:textId="77777777" w:rsidR="00CB3AE3" w:rsidRPr="00300969" w:rsidRDefault="00CB3AE3" w:rsidP="00CB3AE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665CFD56" w14:textId="2AA1CAEC" w:rsidR="00CB3AE3" w:rsidRPr="00300969" w:rsidRDefault="00CB3AE3" w:rsidP="00AA6FDF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  <w:r w:rsidR="00AA6FDF"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br/>
      </w:r>
      <w:r w:rsidR="00AA6FDF"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  <w:br/>
      </w:r>
      <w:r w:rsidRPr="00300969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132E4CA9" w14:textId="33482E7B" w:rsidR="00CB3AE3" w:rsidRDefault="00AA6FDF" w:rsidP="00CB3AE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AA6FDF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Pr="00AA6FDF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AA6FDF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آساد</w:t>
      </w:r>
      <w:r w:rsidRPr="00AA6FDF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AA6FDF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ونخبة</w:t>
      </w:r>
      <w:r w:rsidRPr="00AA6FDF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AA6FDF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من</w:t>
      </w:r>
      <w:r w:rsidRPr="00AA6FDF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AA6FDF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العلماء</w:t>
      </w:r>
      <w:r w:rsidRPr="00AA6FDF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AA6FDF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الكرام</w:t>
      </w:r>
    </w:p>
    <w:p w14:paraId="55EA286B" w14:textId="77777777" w:rsidR="00FF6753" w:rsidRPr="00300969" w:rsidRDefault="00FF6753" w:rsidP="00CB3AE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</w:p>
    <w:p w14:paraId="723FA078" w14:textId="77777777" w:rsidR="00CB3AE3" w:rsidRPr="00300969" w:rsidRDefault="00CB3AE3" w:rsidP="00AA6FDF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7C98FF64" wp14:editId="148A98A4">
            <wp:extent cx="4330700" cy="1138555"/>
            <wp:effectExtent l="0" t="0" r="0" b="444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30176F" w:rsidRPr="00896B4A" w14:paraId="3CA1E7BB" w14:textId="77777777" w:rsidTr="0030176F">
        <w:tc>
          <w:tcPr>
            <w:tcW w:w="6380" w:type="dxa"/>
            <w:gridSpan w:val="2"/>
            <w:shd w:val="clear" w:color="auto" w:fill="DDD9C3"/>
          </w:tcPr>
          <w:p w14:paraId="0DFC1AD3" w14:textId="77777777" w:rsidR="0030176F" w:rsidRPr="00896B4A" w:rsidRDefault="0030176F" w:rsidP="0030176F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896B4A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5</w:t>
            </w:r>
            <w:r w:rsidRPr="00896B4A">
              <w:rPr>
                <w:rFonts w:ascii="Iskoola Pota" w:hAnsi="Iskoola Pota" w:cs="Iskoola Pota"/>
                <w:color w:val="000000"/>
                <w:sz w:val="28"/>
                <w:szCs w:val="28"/>
              </w:rPr>
              <w:t>3</w:t>
            </w:r>
            <w:r w:rsidRPr="00896B4A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 xml:space="preserve"> සූරත් අන්-නජ්ම් (තාරකා)</w:t>
            </w:r>
          </w:p>
          <w:p w14:paraId="1B9DD49D" w14:textId="77777777" w:rsidR="0030176F" w:rsidRPr="00896B4A" w:rsidRDefault="0030176F" w:rsidP="0030176F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896B4A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14:paraId="10F25B36" w14:textId="77777777" w:rsidR="0030176F" w:rsidRPr="00896B4A" w:rsidRDefault="0030176F" w:rsidP="0030176F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896B4A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62 කි.</w:t>
            </w:r>
          </w:p>
        </w:tc>
      </w:tr>
      <w:tr w:rsidR="0030176F" w:rsidRPr="00896B4A" w14:paraId="31C242F9" w14:textId="77777777" w:rsidTr="0030176F">
        <w:tc>
          <w:tcPr>
            <w:tcW w:w="6380" w:type="dxa"/>
            <w:gridSpan w:val="2"/>
            <w:shd w:val="clear" w:color="auto" w:fill="C6D9F1"/>
          </w:tcPr>
          <w:p w14:paraId="2A43C4DB" w14:textId="77777777" w:rsidR="0030176F" w:rsidRPr="00896B4A" w:rsidRDefault="0030176F" w:rsidP="00E0260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896B4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896B4A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896B4A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896B4A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04E3C9D2" w14:textId="77777777" w:rsidR="0030176F" w:rsidRPr="00896B4A" w:rsidRDefault="0030176F" w:rsidP="0030176F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896B4A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30176F" w:rsidRPr="00896B4A" w14:paraId="28600E33" w14:textId="77777777" w:rsidTr="0030176F">
        <w:tc>
          <w:tcPr>
            <w:tcW w:w="6380" w:type="dxa"/>
            <w:gridSpan w:val="2"/>
            <w:shd w:val="clear" w:color="auto" w:fill="FDE9D9"/>
          </w:tcPr>
          <w:p w14:paraId="04902174" w14:textId="77777777" w:rsidR="0030176F" w:rsidRPr="00896B4A" w:rsidRDefault="0030176F" w:rsidP="0030176F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896B4A">
              <w:rPr>
                <w:rFonts w:cs="Iskoola Pota" w:hint="cs"/>
                <w:color w:val="000000"/>
                <w:cs/>
                <w:lang w:bidi="si-LK"/>
              </w:rPr>
              <w:t>1-18 වහී පිළිබඳ තහවුරු කිරීම ජිබ්රීල් (අලය්හිස් සලාම්) තුමාණන් ව නබි තුමාණන් දෑසින් දැක ගැනීම සහ අල්ලාහ්ගේ මහත් සාධක.</w:t>
            </w:r>
          </w:p>
        </w:tc>
      </w:tr>
      <w:tr w:rsidR="0030176F" w:rsidRPr="00896B4A" w14:paraId="2C3C8CB9" w14:textId="77777777" w:rsidTr="0030176F">
        <w:tc>
          <w:tcPr>
            <w:tcW w:w="3390" w:type="dxa"/>
            <w:shd w:val="clear" w:color="auto" w:fill="auto"/>
          </w:tcPr>
          <w:p w14:paraId="080D70B4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තරු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දිවුරමින්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අවරට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</w:p>
        </w:tc>
        <w:tc>
          <w:tcPr>
            <w:tcW w:w="2990" w:type="dxa"/>
            <w:shd w:val="clear" w:color="auto" w:fill="auto"/>
          </w:tcPr>
          <w:p w14:paraId="06A96962" w14:textId="77777777" w:rsidR="0030176F" w:rsidRPr="00896B4A" w:rsidRDefault="0030176F" w:rsidP="00E0260D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وَالنَّجْمِ إِذَا هَوَىٰ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30176F" w:rsidRPr="00896B4A" w14:paraId="62A2F08F" w14:textId="77777777" w:rsidTr="0030176F">
        <w:tc>
          <w:tcPr>
            <w:tcW w:w="3390" w:type="dxa"/>
            <w:shd w:val="clear" w:color="auto" w:fill="auto"/>
          </w:tcPr>
          <w:p w14:paraId="29EF70EC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නුඹලාගේ සහචරයා මංමුළා නොවීය. තවද ඔහු නොමග නොගියේය.</w:t>
            </w:r>
          </w:p>
        </w:tc>
        <w:tc>
          <w:tcPr>
            <w:tcW w:w="2990" w:type="dxa"/>
            <w:shd w:val="clear" w:color="auto" w:fill="auto"/>
          </w:tcPr>
          <w:p w14:paraId="61CBCDCC" w14:textId="77777777" w:rsidR="0030176F" w:rsidRPr="00896B4A" w:rsidRDefault="0030176F" w:rsidP="00E0260D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ضَلَّ صَاحِبُكُمْ وَمَا غَوَىٰ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30176F" w:rsidRPr="00896B4A" w14:paraId="1DB71BC7" w14:textId="77777777" w:rsidTr="0030176F">
        <w:tc>
          <w:tcPr>
            <w:tcW w:w="3390" w:type="dxa"/>
            <w:shd w:val="clear" w:color="auto" w:fill="auto"/>
          </w:tcPr>
          <w:p w14:paraId="1FF39BE8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ඔහු මනෝ ඉච්ඡාවෙන් කතා නොකරයි.</w:t>
            </w:r>
          </w:p>
        </w:tc>
        <w:tc>
          <w:tcPr>
            <w:tcW w:w="2990" w:type="dxa"/>
            <w:shd w:val="clear" w:color="auto" w:fill="auto"/>
          </w:tcPr>
          <w:p w14:paraId="5FB0D3B8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يَنْطِقُ عَنِ الْهَوَىٰ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30176F" w:rsidRPr="00896B4A" w14:paraId="43902BEB" w14:textId="77777777" w:rsidTr="0030176F">
        <w:tc>
          <w:tcPr>
            <w:tcW w:w="3390" w:type="dxa"/>
            <w:shd w:val="clear" w:color="auto" w:fill="auto"/>
          </w:tcPr>
          <w:p w14:paraId="14B16448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එය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හෙළි දරව් කරන ලද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දේව පණිවිඩ මිස නැත.</w:t>
            </w:r>
          </w:p>
        </w:tc>
        <w:tc>
          <w:tcPr>
            <w:tcW w:w="2990" w:type="dxa"/>
            <w:shd w:val="clear" w:color="auto" w:fill="auto"/>
          </w:tcPr>
          <w:p w14:paraId="7460E077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هُوَ إِلَّا وَحْيٌ يُوحَىٰ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30176F" w:rsidRPr="00896B4A" w14:paraId="6D5E3504" w14:textId="77777777" w:rsidTr="0030176F">
        <w:tc>
          <w:tcPr>
            <w:tcW w:w="3390" w:type="dxa"/>
            <w:shd w:val="clear" w:color="auto" w:fill="auto"/>
          </w:tcPr>
          <w:p w14:paraId="0CF1A56D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අති බලවත් කෙනෙකු එය ඉගැන්වීය.</w:t>
            </w:r>
          </w:p>
        </w:tc>
        <w:tc>
          <w:tcPr>
            <w:tcW w:w="2990" w:type="dxa"/>
            <w:shd w:val="clear" w:color="auto" w:fill="auto"/>
          </w:tcPr>
          <w:p w14:paraId="2D63EBEA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عَلَّمَهُ شَدِيدُ الْقُوَىٰ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30176F" w:rsidRPr="00896B4A" w14:paraId="17B21C79" w14:textId="77777777" w:rsidTr="0030176F">
        <w:tc>
          <w:tcPr>
            <w:tcW w:w="3390" w:type="dxa"/>
            <w:shd w:val="clear" w:color="auto" w:fill="auto"/>
          </w:tcPr>
          <w:p w14:paraId="5224BF75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(ඔහු අලංකාර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>)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පරිපූර්ණ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හැඩයෙන් යුක්ත විය. තවද ඔහු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>(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ඉහළට නැග)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රැඳී සිටියේය.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14:paraId="66D1BFA5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ذُو مِرَّةٍ فَاسْتَوَىٰ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30176F" w:rsidRPr="00896B4A" w14:paraId="173CE380" w14:textId="77777777" w:rsidTr="0030176F">
        <w:tc>
          <w:tcPr>
            <w:tcW w:w="3390" w:type="dxa"/>
            <w:shd w:val="clear" w:color="auto" w:fill="auto"/>
          </w:tcPr>
          <w:p w14:paraId="26FB0747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ඔහු ඉහළ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ක්ෂතිජයෙහි විය.</w:t>
            </w:r>
          </w:p>
        </w:tc>
        <w:tc>
          <w:tcPr>
            <w:tcW w:w="2990" w:type="dxa"/>
            <w:shd w:val="clear" w:color="auto" w:fill="auto"/>
          </w:tcPr>
          <w:p w14:paraId="075306EA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وَهُوَ بِالْأُفُقِ الْأَعْلَىٰ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30176F" w:rsidRPr="00896B4A" w14:paraId="00642F79" w14:textId="77777777" w:rsidTr="0030176F">
        <w:tc>
          <w:tcPr>
            <w:tcW w:w="3390" w:type="dxa"/>
            <w:shd w:val="clear" w:color="auto" w:fill="auto"/>
          </w:tcPr>
          <w:p w14:paraId="15F06A96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පහළට පැමිණ ළඟා විය. </w:t>
            </w:r>
          </w:p>
        </w:tc>
        <w:tc>
          <w:tcPr>
            <w:tcW w:w="2990" w:type="dxa"/>
            <w:shd w:val="clear" w:color="auto" w:fill="auto"/>
          </w:tcPr>
          <w:p w14:paraId="4335C21A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دَنَا فَتَدَلَّىٰ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30176F" w:rsidRPr="00896B4A" w14:paraId="180165DA" w14:textId="77777777" w:rsidTr="0030176F">
        <w:tc>
          <w:tcPr>
            <w:tcW w:w="3390" w:type="dxa"/>
            <w:shd w:val="clear" w:color="auto" w:fill="auto"/>
          </w:tcPr>
          <w:p w14:paraId="1E7DE823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ඔහු දුනු දෙකක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දුර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ප්‍රමාණයට විය. එසේ නැතහොත් ඊටත් වඩා සමීප විය.</w:t>
            </w:r>
          </w:p>
        </w:tc>
        <w:tc>
          <w:tcPr>
            <w:tcW w:w="2990" w:type="dxa"/>
            <w:shd w:val="clear" w:color="auto" w:fill="auto"/>
          </w:tcPr>
          <w:p w14:paraId="5F3F3C83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فَكَانَ قَابَ قَوْسَيْنِ أَوْ أَدْنَىٰ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30176F" w:rsidRPr="00896B4A" w14:paraId="10B2C313" w14:textId="77777777" w:rsidTr="0030176F">
        <w:tc>
          <w:tcPr>
            <w:tcW w:w="3390" w:type="dxa"/>
            <w:shd w:val="clear" w:color="auto" w:fill="auto"/>
          </w:tcPr>
          <w:p w14:paraId="08AD2421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එවිට තම ගැත්තාට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 හෙළි කළ දේ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හෙළි කළේය.  </w:t>
            </w:r>
          </w:p>
        </w:tc>
        <w:tc>
          <w:tcPr>
            <w:tcW w:w="2990" w:type="dxa"/>
            <w:shd w:val="clear" w:color="auto" w:fill="auto"/>
          </w:tcPr>
          <w:p w14:paraId="754FC7D9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فَأَوْحَىٰ إِلَىٰ عَبْدِهِ مَا أَوْحَىٰ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30176F" w:rsidRPr="00896B4A" w14:paraId="6197F47A" w14:textId="77777777" w:rsidTr="0030176F">
        <w:tc>
          <w:tcPr>
            <w:tcW w:w="3390" w:type="dxa"/>
            <w:shd w:val="clear" w:color="auto" w:fill="auto"/>
          </w:tcPr>
          <w:p w14:paraId="34F27177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(නබිවරයා)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දුටු දෑ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(ඔහුගේ) 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සිත බොරු නොකළේය.</w:t>
            </w:r>
          </w:p>
        </w:tc>
        <w:tc>
          <w:tcPr>
            <w:tcW w:w="2990" w:type="dxa"/>
            <w:shd w:val="clear" w:color="auto" w:fill="auto"/>
          </w:tcPr>
          <w:p w14:paraId="53F7B999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كَذَبَ الْفُؤَادُ مَا رَأَىٰ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30176F" w:rsidRPr="00896B4A" w14:paraId="3AC45438" w14:textId="77777777" w:rsidTr="0030176F">
        <w:tc>
          <w:tcPr>
            <w:tcW w:w="3390" w:type="dxa"/>
            <w:shd w:val="clear" w:color="auto" w:fill="auto"/>
          </w:tcPr>
          <w:p w14:paraId="1D8ADA9E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ඔහු දුටු දෑ සම්බන්ධයෙන් නුඹලා ඔහු සමග වාද කරන්නෙහු ද?</w:t>
            </w:r>
          </w:p>
        </w:tc>
        <w:tc>
          <w:tcPr>
            <w:tcW w:w="2990" w:type="dxa"/>
            <w:shd w:val="clear" w:color="auto" w:fill="auto"/>
          </w:tcPr>
          <w:p w14:paraId="72F1A142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أَفَتُمَارُونَهُ عَلَىٰ مَا يَرَىٰ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30176F" w:rsidRPr="00896B4A" w14:paraId="4AD3B233" w14:textId="77777777" w:rsidTr="0030176F">
        <w:tc>
          <w:tcPr>
            <w:tcW w:w="3390" w:type="dxa"/>
            <w:shd w:val="clear" w:color="auto" w:fill="auto"/>
          </w:tcPr>
          <w:p w14:paraId="18DFA9E9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තවත් වතාවක පහළ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වීමකින් ඔහු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(නබිවරයා)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දුටුවේය.</w:t>
            </w:r>
          </w:p>
        </w:tc>
        <w:tc>
          <w:tcPr>
            <w:tcW w:w="2990" w:type="dxa"/>
            <w:shd w:val="clear" w:color="auto" w:fill="auto"/>
          </w:tcPr>
          <w:p w14:paraId="578600A6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رَآهُ نَزْلَةً أُخْرَىٰ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30176F" w:rsidRPr="00896B4A" w14:paraId="00A290D5" w14:textId="77777777" w:rsidTr="0030176F">
        <w:tc>
          <w:tcPr>
            <w:tcW w:w="3390" w:type="dxa"/>
            <w:shd w:val="clear" w:color="auto" w:fill="auto"/>
          </w:tcPr>
          <w:p w14:paraId="36683CD3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සිද්රතුල් මුන්තහා (හෙවත්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මායිම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පිහිටි ගසක්) අබියසය.</w:t>
            </w:r>
          </w:p>
        </w:tc>
        <w:tc>
          <w:tcPr>
            <w:tcW w:w="2990" w:type="dxa"/>
            <w:shd w:val="clear" w:color="auto" w:fill="auto"/>
          </w:tcPr>
          <w:p w14:paraId="57F22C83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عِنْدَ سِدْرَةِ الْمُنْتَهَىٰ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30176F" w:rsidRPr="00896B4A" w14:paraId="3C5FC107" w14:textId="77777777" w:rsidTr="0030176F">
        <w:tc>
          <w:tcPr>
            <w:tcW w:w="3390" w:type="dxa"/>
            <w:shd w:val="clear" w:color="auto" w:fill="auto"/>
          </w:tcPr>
          <w:p w14:paraId="779AFCCA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ඒ අබියස ජන්නතුල් මඃවා (හෙවත් ස්වර්ග උයන) විය.</w:t>
            </w:r>
          </w:p>
        </w:tc>
        <w:tc>
          <w:tcPr>
            <w:tcW w:w="2990" w:type="dxa"/>
            <w:shd w:val="clear" w:color="auto" w:fill="auto"/>
          </w:tcPr>
          <w:p w14:paraId="0FE0C12E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عِنْدَهَا جَنَّةُ الْمَأْوَىٰ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30176F" w:rsidRPr="00896B4A" w14:paraId="6942C593" w14:textId="77777777" w:rsidTr="0030176F">
        <w:tc>
          <w:tcPr>
            <w:tcW w:w="3390" w:type="dxa"/>
            <w:shd w:val="clear" w:color="auto" w:fill="auto"/>
          </w:tcPr>
          <w:p w14:paraId="407CEFAD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සිද්රා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ගස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ආවරණය කරන දෑ ආවරණය කරන විට.</w:t>
            </w:r>
          </w:p>
        </w:tc>
        <w:tc>
          <w:tcPr>
            <w:tcW w:w="2990" w:type="dxa"/>
            <w:shd w:val="clear" w:color="auto" w:fill="auto"/>
          </w:tcPr>
          <w:p w14:paraId="14039A4A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يَغْشَى السِّدْرَةَ مَا يَغْشَىٰ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30176F" w:rsidRPr="00896B4A" w14:paraId="2D215257" w14:textId="77777777" w:rsidTr="0030176F">
        <w:tc>
          <w:tcPr>
            <w:tcW w:w="3390" w:type="dxa"/>
            <w:shd w:val="clear" w:color="auto" w:fill="auto"/>
          </w:tcPr>
          <w:p w14:paraId="41A27730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බැල්ම ඉවත් නොවීය. එසේම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එය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සීමාව ඉක්ම නොවීය.</w:t>
            </w:r>
          </w:p>
        </w:tc>
        <w:tc>
          <w:tcPr>
            <w:tcW w:w="2990" w:type="dxa"/>
            <w:shd w:val="clear" w:color="auto" w:fill="auto"/>
          </w:tcPr>
          <w:p w14:paraId="10C33DAA" w14:textId="77777777" w:rsidR="0030176F" w:rsidRPr="00896B4A" w:rsidRDefault="0030176F" w:rsidP="00E0260D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زَاغَ الْبَصَرُ وَمَا طَغَىٰ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30176F" w:rsidRPr="00896B4A" w14:paraId="7B26804D" w14:textId="77777777" w:rsidTr="0030176F">
        <w:tc>
          <w:tcPr>
            <w:tcW w:w="3390" w:type="dxa"/>
            <w:shd w:val="clear" w:color="auto" w:fill="auto"/>
          </w:tcPr>
          <w:p w14:paraId="72609431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තම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උත්තම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පරමාධිපතිගේ ඉමහත් සංඥා කිහිපයක් සැබැවින්ම ඔහු දුටුවේය.</w:t>
            </w:r>
          </w:p>
        </w:tc>
        <w:tc>
          <w:tcPr>
            <w:tcW w:w="2990" w:type="dxa"/>
            <w:shd w:val="clear" w:color="auto" w:fill="auto"/>
          </w:tcPr>
          <w:p w14:paraId="7E220BAA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رَأَىٰ مِنْ آيَاتِ رَبِّهِ الْكُبْرَىٰ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30176F" w:rsidRPr="00896B4A" w14:paraId="32D88D41" w14:textId="77777777" w:rsidTr="0030176F">
        <w:tc>
          <w:tcPr>
            <w:tcW w:w="6380" w:type="dxa"/>
            <w:gridSpan w:val="2"/>
            <w:shd w:val="clear" w:color="auto" w:fill="FDE9D9"/>
          </w:tcPr>
          <w:p w14:paraId="0F14FA71" w14:textId="77777777" w:rsidR="0030176F" w:rsidRPr="00896B4A" w:rsidRDefault="0030176F" w:rsidP="0030176F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cs="Iskoola Pota" w:hint="cs"/>
                <w:color w:val="000000"/>
                <w:cs/>
                <w:lang w:bidi="si-LK"/>
              </w:rPr>
              <w:t>19-30 පිළිම වන්දනාවේ මුළාව. ඒවා නැමදුම් කරන්නන් සමග කෙරෙන සාකච්ඡාව සහ ඔවුන්ගේ අඥානභාවය පිළිබඳ පැහැදිලි කිරීම.</w:t>
            </w:r>
          </w:p>
        </w:tc>
      </w:tr>
      <w:tr w:rsidR="0030176F" w:rsidRPr="00896B4A" w14:paraId="0F155D27" w14:textId="77777777" w:rsidTr="0030176F">
        <w:tc>
          <w:tcPr>
            <w:tcW w:w="3390" w:type="dxa"/>
            <w:shd w:val="clear" w:color="auto" w:fill="auto"/>
          </w:tcPr>
          <w:p w14:paraId="38AFC60A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ලාත් හා උ</w:t>
            </w:r>
            <w:r w:rsidRPr="00896B4A">
              <w:rPr>
                <w:rFonts w:ascii="Iskoola Pota" w:hAnsi="Iskoola Pota" w:cs="Iskoola Pota"/>
                <w:bCs/>
                <w:color w:val="000000"/>
                <w:sz w:val="24"/>
                <w:szCs w:val="24"/>
                <w:vertAlign w:val="superscript"/>
              </w:rPr>
              <w:t>z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</w:t>
            </w:r>
            <w:r w:rsidRPr="00896B4A">
              <w:rPr>
                <w:rFonts w:ascii="Iskoola Pota" w:hAnsi="Iskoola Pota" w:cs="Iskoola Pota"/>
                <w:bCs/>
                <w:color w:val="000000"/>
                <w:sz w:val="24"/>
                <w:szCs w:val="24"/>
                <w:vertAlign w:val="superscript"/>
              </w:rPr>
              <w:t>z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සා නුඹලා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දුටුවෙහු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ද?</w:t>
            </w:r>
          </w:p>
        </w:tc>
        <w:tc>
          <w:tcPr>
            <w:tcW w:w="2990" w:type="dxa"/>
            <w:shd w:val="clear" w:color="auto" w:fill="auto"/>
          </w:tcPr>
          <w:p w14:paraId="4A4D35CA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أَفَرَأَيْتُمُ اللَّاتَ وَالْعُزَّىٰ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30176F" w:rsidRPr="00896B4A" w14:paraId="4886CC66" w14:textId="77777777" w:rsidTr="0030176F">
        <w:tc>
          <w:tcPr>
            <w:tcW w:w="3390" w:type="dxa"/>
            <w:shd w:val="clear" w:color="auto" w:fill="auto"/>
          </w:tcPr>
          <w:p w14:paraId="41A361AE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අනෙක් තුන්වැනි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යා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මනාත්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14:paraId="33E7391D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وَمَنَاةَ الثَّالِثَةَ الْأُخْرَىٰ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30176F" w:rsidRPr="00896B4A" w14:paraId="3661F78E" w14:textId="77777777" w:rsidTr="0030176F">
        <w:tc>
          <w:tcPr>
            <w:tcW w:w="3390" w:type="dxa"/>
            <w:shd w:val="clear" w:color="auto" w:fill="auto"/>
          </w:tcPr>
          <w:p w14:paraId="765C4E1A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නුඹලාට පිරිමි(දරුව)න් හා ඔහුට ගැහැ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(දරුව)න් ද?</w:t>
            </w:r>
          </w:p>
        </w:tc>
        <w:tc>
          <w:tcPr>
            <w:tcW w:w="2990" w:type="dxa"/>
            <w:shd w:val="clear" w:color="auto" w:fill="auto"/>
          </w:tcPr>
          <w:p w14:paraId="4E2D2E9C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أَلَكُمُ الذَّكَرُ وَلَهُ الْأُنْثَىٰ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30176F" w:rsidRPr="00896B4A" w14:paraId="7FFBB937" w14:textId="77777777" w:rsidTr="0030176F">
        <w:tc>
          <w:tcPr>
            <w:tcW w:w="3390" w:type="dxa"/>
            <w:shd w:val="clear" w:color="auto" w:fill="auto"/>
          </w:tcPr>
          <w:p w14:paraId="6762D71A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එවිට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 අසාධාරණ බෙදීමකි.</w:t>
            </w:r>
          </w:p>
        </w:tc>
        <w:tc>
          <w:tcPr>
            <w:tcW w:w="2990" w:type="dxa"/>
            <w:shd w:val="clear" w:color="auto" w:fill="auto"/>
          </w:tcPr>
          <w:p w14:paraId="55E2FC73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تِلْكَ إِذًا قِسْمَةٌ ضِيزَىٰ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30176F" w:rsidRPr="00896B4A" w14:paraId="187E6381" w14:textId="77777777" w:rsidTr="0030176F">
        <w:tc>
          <w:tcPr>
            <w:tcW w:w="3390" w:type="dxa"/>
            <w:shd w:val="clear" w:color="auto" w:fill="auto"/>
          </w:tcPr>
          <w:p w14:paraId="76FD7354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ඒවා නුඹලා හා නුඹලාගේ මුතුන් මිත්තන් ඒවාට නම් තැබූ නාමයන් මිස නැත. ඒවා පිළිබඳ කිසිදු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බලතල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 පහළ නොකළේය. ඔවුහු අනුමානය හා සිත් ආශා කරන දෑ මිස (වෙ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කක්) අනුගමනය නොකරති. ඔවුන්ගේ පරමාධිපතිගෙන් ඔවුන් වෙත සැබැවින්ම යහමග පැමිණ ඇත.</w:t>
            </w:r>
          </w:p>
        </w:tc>
        <w:tc>
          <w:tcPr>
            <w:tcW w:w="2990" w:type="dxa"/>
            <w:shd w:val="clear" w:color="auto" w:fill="auto"/>
          </w:tcPr>
          <w:p w14:paraId="743E638F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إِنْ هِيَ إِلَّا أَسْمَاءٌ سَمَّيْتُمُوهَا أَنْتُمْ وَآبَاؤُكُمْ مَا أَنْزَلَ اللَّهُ بِهَا مِنْ سُلْطَانٍ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يَتَّبِعُونَ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الظَّنَّ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تَهْوَى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الْأَنْفُسُ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َقَدْ جَاءَهُمْ مِنْ رَبِّهِمُ الْهُدَىٰ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30176F" w:rsidRPr="00896B4A" w14:paraId="688832CA" w14:textId="77777777" w:rsidTr="0030176F">
        <w:tc>
          <w:tcPr>
            <w:tcW w:w="3390" w:type="dxa"/>
            <w:shd w:val="clear" w:color="auto" w:fill="auto"/>
          </w:tcPr>
          <w:p w14:paraId="43BC1DC3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 නැතහොත් තමන් කැමති දෑ මිනිසාට තිබේ ද?</w:t>
            </w:r>
          </w:p>
        </w:tc>
        <w:tc>
          <w:tcPr>
            <w:tcW w:w="2990" w:type="dxa"/>
            <w:shd w:val="clear" w:color="auto" w:fill="auto"/>
          </w:tcPr>
          <w:p w14:paraId="22CE89C6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لِلْإِنْسَانِ مَا تَمَنَّىٰ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30176F" w:rsidRPr="00896B4A" w14:paraId="183B5891" w14:textId="77777777" w:rsidTr="0030176F">
        <w:tc>
          <w:tcPr>
            <w:tcW w:w="3390" w:type="dxa"/>
            <w:shd w:val="clear" w:color="auto" w:fill="auto"/>
          </w:tcPr>
          <w:p w14:paraId="4C11629F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එහෙත්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මතු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 හා මෙලොව අල්ලාහ් සතුය.</w:t>
            </w:r>
          </w:p>
        </w:tc>
        <w:tc>
          <w:tcPr>
            <w:tcW w:w="2990" w:type="dxa"/>
            <w:shd w:val="clear" w:color="auto" w:fill="auto"/>
          </w:tcPr>
          <w:p w14:paraId="52015589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فَلِلهِ الْآخِرَةُ وَالْأُولَىٰ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30176F" w:rsidRPr="00896B4A" w14:paraId="184B340F" w14:textId="77777777" w:rsidTr="0030176F">
        <w:tc>
          <w:tcPr>
            <w:tcW w:w="3390" w:type="dxa"/>
            <w:shd w:val="clear" w:color="auto" w:fill="auto"/>
          </w:tcPr>
          <w:p w14:paraId="37C16674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අහස්හි මලක්වරුන් කොපමණ දෙනෙක් ද? ඔවුන්ගේ මැදිහත්වීම කිසිවකින් ප්‍රයෝජනවත් නොවෙයි. තමන් අභිමත කොට පිළිගත් අයට අල්ලාහ් අනුමැතිය දීමෙන් පසු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මිස.</w:t>
            </w:r>
          </w:p>
        </w:tc>
        <w:tc>
          <w:tcPr>
            <w:tcW w:w="2990" w:type="dxa"/>
            <w:shd w:val="clear" w:color="auto" w:fill="auto"/>
          </w:tcPr>
          <w:p w14:paraId="11843753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وَكَمْ مِنْ مَلَكٍ فِي السَّمَاوَاتِ لَا تُغْنِي شَفَاعَتُهُمْ شَيْئًا إِلَّا مِنْ بَعْدِ أَنْ يَأْذَنَ اللَّهُ لِمَنْ يَشَاءُ وَيَرْضَىٰ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30176F" w:rsidRPr="00896B4A" w14:paraId="798736BC" w14:textId="77777777" w:rsidTr="0030176F">
        <w:tc>
          <w:tcPr>
            <w:tcW w:w="3390" w:type="dxa"/>
            <w:shd w:val="clear" w:color="auto" w:fill="auto"/>
          </w:tcPr>
          <w:p w14:paraId="1818F32D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මතු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ලොව පිළිබඳ විශ්වාස නොකරන්නන් මලක්වරුන්හට ගැහැ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න්ගේ නාමයෙන් නම් තබති.</w:t>
            </w:r>
          </w:p>
        </w:tc>
        <w:tc>
          <w:tcPr>
            <w:tcW w:w="2990" w:type="dxa"/>
            <w:shd w:val="clear" w:color="auto" w:fill="auto"/>
          </w:tcPr>
          <w:p w14:paraId="1035C304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لَا يُؤْمِنُونَ بِالْآخِرَةِ لَيُسَمُّونَ الْمَلَائِكَةَ تَسْمِيَةَ الْأُنْثَىٰ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30176F" w:rsidRPr="00896B4A" w14:paraId="4AE26203" w14:textId="77777777" w:rsidTr="0030176F">
        <w:tc>
          <w:tcPr>
            <w:tcW w:w="3390" w:type="dxa"/>
            <w:shd w:val="clear" w:color="auto" w:fill="auto"/>
          </w:tcPr>
          <w:p w14:paraId="534BB2AC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sz w:val="24"/>
                <w:szCs w:val="24"/>
                <w:cs/>
              </w:rPr>
              <w:lastRenderedPageBreak/>
              <w:t>තවද ඒ පිළිබඳ</w:t>
            </w:r>
            <w:r w:rsidRPr="00896B4A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ව ඔවුනට කිසිදු දැනුමක් නැත. ඔවුහු අනුමානය මිස වෙන</w:t>
            </w:r>
            <w:r w:rsidRPr="00896B4A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ත්</w:t>
            </w:r>
            <w:r w:rsidRPr="00896B4A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කිසිවක් අනුගමනය නොකරති. තවද නියත වශයෙන්ම අනුමානය සත්‍යය</w:t>
            </w:r>
            <w:r w:rsidRPr="00896B4A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>ට එරෙහිව</w:t>
            </w:r>
            <w:r w:rsidRPr="00896B4A">
              <w:rPr>
                <w:rFonts w:ascii="Iskoola Pota" w:hAnsi="Iskoola Pota" w:cs="Iskoola Pota"/>
                <w:b/>
                <w:sz w:val="24"/>
                <w:szCs w:val="24"/>
                <w:cs/>
              </w:rPr>
              <w:t xml:space="preserve"> </w:t>
            </w:r>
            <w:r w:rsidRPr="00896B4A">
              <w:rPr>
                <w:rFonts w:ascii="Iskoola Pota" w:hAnsi="Iskoola Pota" w:cs="Iskoola Pota" w:hint="cs"/>
                <w:b/>
                <w:sz w:val="24"/>
                <w:szCs w:val="24"/>
                <w:cs/>
                <w:lang w:bidi="si-LK"/>
              </w:rPr>
              <w:t xml:space="preserve">වූ </w:t>
            </w:r>
            <w:r w:rsidRPr="00896B4A">
              <w:rPr>
                <w:rFonts w:ascii="Iskoola Pota" w:hAnsi="Iskoola Pota" w:cs="Iskoola Pota"/>
                <w:b/>
                <w:sz w:val="24"/>
                <w:szCs w:val="24"/>
                <w:cs/>
              </w:rPr>
              <w:t>කිසිවකට ප්‍රයෝජනවත් නොවනු ඇත.</w:t>
            </w:r>
          </w:p>
        </w:tc>
        <w:tc>
          <w:tcPr>
            <w:tcW w:w="2990" w:type="dxa"/>
            <w:shd w:val="clear" w:color="auto" w:fill="auto"/>
          </w:tcPr>
          <w:p w14:paraId="1A124B60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لَهُمْ بِهِ مِنْ عِلْمٍ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يَتَّبِعُونَ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الظَّنَّ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الظَّنَّ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يُغْنِي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الْحَقِّ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30176F" w:rsidRPr="00896B4A" w14:paraId="5DD628A0" w14:textId="77777777" w:rsidTr="0030176F">
        <w:tc>
          <w:tcPr>
            <w:tcW w:w="3390" w:type="dxa"/>
            <w:shd w:val="clear" w:color="auto" w:fill="auto"/>
          </w:tcPr>
          <w:p w14:paraId="69D6F982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අප මෙනෙහි කිරීමෙන් පිටුපා මෙලොව ජීවිතය හැර වෙ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කක් අපේක්ෂා නොකරන අය ඔබ නොසලකා හරිනු.</w:t>
            </w:r>
          </w:p>
        </w:tc>
        <w:tc>
          <w:tcPr>
            <w:tcW w:w="2990" w:type="dxa"/>
            <w:shd w:val="clear" w:color="auto" w:fill="auto"/>
          </w:tcPr>
          <w:p w14:paraId="772EEA0F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فَأَعْرِضْ عَنْ مَنْ تَوَلَّىٰ عَنْ ذِكْرِنَا وَلَمْ يُرِدْ إِلَّا الْحَيَاةَ الدُّنْيَا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30176F" w:rsidRPr="00896B4A" w14:paraId="2001C208" w14:textId="77777777" w:rsidTr="0030176F">
        <w:tc>
          <w:tcPr>
            <w:tcW w:w="3390" w:type="dxa"/>
            <w:shd w:val="clear" w:color="auto" w:fill="auto"/>
          </w:tcPr>
          <w:p w14:paraId="7BE1609B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ඔවුන්ගේ දැනුමේ ප්‍රමාණයයි. ඔහුගේ මාර්ගයෙන් නොමග ගියවුන් ගැන නියත වශයෙන්ම නුඹගේ පරමාධිපති වන ඔහු මැනවින් දන්නාය. එමෙන්ම යහමග ලැබූවන් ගැන ද ඔහු මැනවින් දන්නාය.</w:t>
            </w:r>
          </w:p>
        </w:tc>
        <w:tc>
          <w:tcPr>
            <w:tcW w:w="2990" w:type="dxa"/>
            <w:shd w:val="clear" w:color="auto" w:fill="auto"/>
          </w:tcPr>
          <w:p w14:paraId="10441C63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مَبْلَغُهُمْ مِنَ الْعِلْمِ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بِمَنْ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ضَلَّ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سَبِيلِهِ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بِمَنِ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اهْتَدَىٰ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30176F" w:rsidRPr="00896B4A" w14:paraId="2CA4ED3B" w14:textId="77777777" w:rsidTr="0030176F">
        <w:tc>
          <w:tcPr>
            <w:tcW w:w="6380" w:type="dxa"/>
            <w:gridSpan w:val="2"/>
            <w:shd w:val="clear" w:color="auto" w:fill="FDE9D9"/>
          </w:tcPr>
          <w:p w14:paraId="7E7D6BFE" w14:textId="77777777" w:rsidR="0030176F" w:rsidRPr="00896B4A" w:rsidRDefault="0030176F" w:rsidP="0030176F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cs="Iskoola Pota" w:hint="cs"/>
                <w:color w:val="000000"/>
                <w:cs/>
                <w:lang w:bidi="si-LK"/>
              </w:rPr>
              <w:t>31,32 පාපිෂ්ඨයින්ට සහ දැහැමියන්ට හිමි ප්‍රතිඵල.</w:t>
            </w:r>
          </w:p>
        </w:tc>
      </w:tr>
      <w:tr w:rsidR="0030176F" w:rsidRPr="00896B4A" w14:paraId="35603CCB" w14:textId="77777777" w:rsidTr="0030176F">
        <w:tc>
          <w:tcPr>
            <w:tcW w:w="3390" w:type="dxa"/>
            <w:shd w:val="clear" w:color="auto" w:fill="auto"/>
          </w:tcPr>
          <w:p w14:paraId="4E2DB0F2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අහස් හි ඇති දෑ හා මහපොළොවේ ඇති දෑ අල්ලාහ් සතුය. නපුරුකම් කළවුනට ඔවුන් සිදු කළ දෑ අනුව ප්‍රතිවිපාක දෙනු පිණිසත් යහපත් අයුරින් යහකම් කළවුනට ප්‍රතිඵල දෙනු පිණිසත්ය.</w:t>
            </w:r>
          </w:p>
        </w:tc>
        <w:tc>
          <w:tcPr>
            <w:tcW w:w="2990" w:type="dxa"/>
            <w:shd w:val="clear" w:color="auto" w:fill="auto"/>
          </w:tcPr>
          <w:p w14:paraId="49EA1CD0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وَلِلَّهِ مَا فِي السَّمَاوَاتِ وَمَا فِي الْأَرْضِ لِيَجْزِيَ الَّذِينَ أَسَاءُوا بِمَا عَمِلُوا وَيَجْزِيَ الَّذِينَ أَحْسَنُوا بِالْحُسْنَى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30176F" w:rsidRPr="00896B4A" w14:paraId="08DB4970" w14:textId="77777777" w:rsidTr="0030176F">
        <w:tc>
          <w:tcPr>
            <w:tcW w:w="3390" w:type="dxa"/>
            <w:shd w:val="clear" w:color="auto" w:fill="auto"/>
          </w:tcPr>
          <w:p w14:paraId="4808FA6F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වනාහි සුළු වැරදි හැර මහා පාපයන්ගෙන් හා අශීලාචාර දැයින් වැළකී සිටියවුන් වෙති. නියත වශයෙන්ම නුඹගේ පරමාධිපති සමාව දීමේ දී ව්‍යාපකය. ඔහු නුඹලා මහපොළොවේ බිහි කළ විට ද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නුඹලාගේ මව්වරුන්ගේ කුසවල් තුළ නුඹලා ක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ලයක් ලෙස සිටි විට ද නුඹලා ගැන මැනවින් දැන සිටියේ ඔහුය. එහෙයින් නුඹලා නුඹලා ගැන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 ශුද්ධවන්තයින් යැයි නොසලකනු. බිය බැතිමතුන් පිළිබඳ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මැනවින් දන්නා ඔහුය.</w:t>
            </w:r>
          </w:p>
        </w:tc>
        <w:tc>
          <w:tcPr>
            <w:tcW w:w="2990" w:type="dxa"/>
            <w:shd w:val="clear" w:color="auto" w:fill="auto"/>
          </w:tcPr>
          <w:p w14:paraId="1B7C4121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الَّذِينَ يَجْتَنِبُونَ كَبَائِرَ الْإِثْمِ وَالْفَوَاحِشَ إِلَّا اللَّمَمَ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وَاسِعُ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الْمَغْف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ِرَةِ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بِكُمْ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أَنْشَأَكُمْ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الْأَرْضِ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أَجِنَّةٌ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بُطُونِ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أُمَّهَاتِكُمْ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تُزَكُّوا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أَنْفُسَكُمْ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بِمَنِ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اتَّقَىٰ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30176F" w:rsidRPr="00896B4A" w14:paraId="236B0F24" w14:textId="77777777" w:rsidTr="0030176F">
        <w:tc>
          <w:tcPr>
            <w:tcW w:w="6380" w:type="dxa"/>
            <w:gridSpan w:val="2"/>
            <w:shd w:val="clear" w:color="auto" w:fill="FDE9D9"/>
          </w:tcPr>
          <w:p w14:paraId="5F9CF4E0" w14:textId="77777777" w:rsidR="0030176F" w:rsidRPr="00896B4A" w:rsidRDefault="0030176F" w:rsidP="0030176F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cs="Iskoola Pota" w:hint="cs"/>
                <w:color w:val="000000"/>
                <w:cs/>
                <w:lang w:bidi="si-LK"/>
              </w:rPr>
              <w:lastRenderedPageBreak/>
              <w:t>33-41 යහමග ලැබුවායින් පසු තම ධනය හේතුවෙන් නොමග ගිය වලීද් ඉබ්නු මුඝීරා ව හෙළා දැකීම.</w:t>
            </w:r>
          </w:p>
        </w:tc>
      </w:tr>
      <w:tr w:rsidR="0030176F" w:rsidRPr="00896B4A" w14:paraId="46302F79" w14:textId="77777777" w:rsidTr="0030176F">
        <w:tc>
          <w:tcPr>
            <w:tcW w:w="3390" w:type="dxa"/>
            <w:shd w:val="clear" w:color="auto" w:fill="auto"/>
          </w:tcPr>
          <w:p w14:paraId="5D30A2C8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(සත්‍යය මාර්ගයෙන්) හැරී ගොස් ස්වල්පයක් පිරිනමා (ඉතිරිය) වළක්වා ගත් අය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නුඹ නොදුටුවෙහි ද?</w:t>
            </w:r>
          </w:p>
        </w:tc>
        <w:tc>
          <w:tcPr>
            <w:tcW w:w="2990" w:type="dxa"/>
            <w:shd w:val="clear" w:color="auto" w:fill="auto"/>
          </w:tcPr>
          <w:p w14:paraId="2DE1B02B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أَفَرَأَيْتَ الَّذِي تَوَلَّىٰ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وَأَعْطَىٰ قَلِيلًا وَأَكْدَىٰ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30176F" w:rsidRPr="00896B4A" w14:paraId="5E227476" w14:textId="77777777" w:rsidTr="0030176F">
        <w:tc>
          <w:tcPr>
            <w:tcW w:w="3390" w:type="dxa"/>
            <w:shd w:val="clear" w:color="auto" w:fill="auto"/>
          </w:tcPr>
          <w:p w14:paraId="419A043B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 දකින්නට නම්, ඔහු වෙත ගුප්ත ඥානය තිබේද? </w:t>
            </w:r>
          </w:p>
        </w:tc>
        <w:tc>
          <w:tcPr>
            <w:tcW w:w="2990" w:type="dxa"/>
            <w:shd w:val="clear" w:color="auto" w:fill="auto"/>
          </w:tcPr>
          <w:p w14:paraId="4CA12C04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أَعِنْدَهُ عِلْمُ الْغَيْبِ فَهُوَ يَرَىٰ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30176F" w:rsidRPr="00896B4A" w14:paraId="63F7D837" w14:textId="77777777" w:rsidTr="0030176F">
        <w:tc>
          <w:tcPr>
            <w:tcW w:w="6380" w:type="dxa"/>
            <w:gridSpan w:val="2"/>
            <w:shd w:val="clear" w:color="auto" w:fill="FDE9D9"/>
          </w:tcPr>
          <w:p w14:paraId="6ADAB8FE" w14:textId="77777777" w:rsidR="0030176F" w:rsidRPr="00896B4A" w:rsidRDefault="0030176F" w:rsidP="0030176F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cs="Iskoola Pota" w:hint="cs"/>
                <w:color w:val="000000"/>
                <w:cs/>
                <w:lang w:bidi="si-LK"/>
              </w:rPr>
              <w:t>36-41 මූසා හා ඉබ්‍රාහීම් (අලය්හිමස් සලාම්) යන නබිවරුන්ගේ ග්‍රන්ථවල සටහන්ව තිබුණේ කුමක් ද?</w:t>
            </w:r>
          </w:p>
        </w:tc>
      </w:tr>
      <w:tr w:rsidR="0030176F" w:rsidRPr="00896B4A" w14:paraId="5D0EEDC3" w14:textId="77777777" w:rsidTr="0030176F">
        <w:tc>
          <w:tcPr>
            <w:tcW w:w="3390" w:type="dxa"/>
            <w:shd w:val="clear" w:color="auto" w:fill="auto"/>
          </w:tcPr>
          <w:p w14:paraId="362E9E35" w14:textId="77777777" w:rsidR="0030176F" w:rsidRPr="00896B4A" w:rsidRDefault="0030176F" w:rsidP="0030176F">
            <w:pPr>
              <w:bidi w:val="0"/>
              <w:spacing w:before="60" w:after="60"/>
              <w:jc w:val="both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එසේ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නැතහොත් මූසාගේ හා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(ආඥාවන්)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පූර්ණ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ඉටු කළ ඉබ්‍රාහීම්ගේ ග්‍රන්ථයේ ඇති දෑ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ඔහු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දන්වනු නොලැබුවේ ද?</w:t>
            </w:r>
          </w:p>
        </w:tc>
        <w:tc>
          <w:tcPr>
            <w:tcW w:w="2990" w:type="dxa"/>
            <w:shd w:val="clear" w:color="auto" w:fill="auto"/>
          </w:tcPr>
          <w:p w14:paraId="35782422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لَمْ يُنَبَّأْ بِمَا فِي صُحُفِ مُوسَىٰ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وَإِبْرَاهِيمَ الَّذِي وَفَّىٰ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30176F" w:rsidRPr="00896B4A" w14:paraId="17838075" w14:textId="77777777" w:rsidTr="0030176F">
        <w:tc>
          <w:tcPr>
            <w:tcW w:w="3390" w:type="dxa"/>
            <w:shd w:val="clear" w:color="auto" w:fill="auto"/>
          </w:tcPr>
          <w:p w14:paraId="20C441A3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ඒවා නම්,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බර උසුලන්නා තවකෙකුගේ බර නොඋසුලනු ඇතැයි ද</w:t>
            </w:r>
          </w:p>
        </w:tc>
        <w:tc>
          <w:tcPr>
            <w:tcW w:w="2990" w:type="dxa"/>
            <w:shd w:val="clear" w:color="auto" w:fill="auto"/>
          </w:tcPr>
          <w:p w14:paraId="2416BDFE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أَلَّا تَزِرُ وَازِرَةٌ وِزْرَ أُخْرَىٰ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30176F" w:rsidRPr="00896B4A" w14:paraId="7E5AC0AD" w14:textId="77777777" w:rsidTr="0030176F">
        <w:tc>
          <w:tcPr>
            <w:tcW w:w="3390" w:type="dxa"/>
            <w:shd w:val="clear" w:color="auto" w:fill="auto"/>
          </w:tcPr>
          <w:p w14:paraId="2AE3D169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මිනිසාට ඔහු උත්සාහ කළ දෑ හැර (වෙ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කක්) නැතැයි ද</w:t>
            </w:r>
          </w:p>
        </w:tc>
        <w:tc>
          <w:tcPr>
            <w:tcW w:w="2990" w:type="dxa"/>
            <w:shd w:val="clear" w:color="auto" w:fill="auto"/>
          </w:tcPr>
          <w:p w14:paraId="00E578DF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وَأَنْ لَيْسَ لِلْإِنْسَانِ إِلَّا مَا سَعَىٰ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30176F" w:rsidRPr="00896B4A" w14:paraId="33D0BBC7" w14:textId="77777777" w:rsidTr="0030176F">
        <w:tc>
          <w:tcPr>
            <w:tcW w:w="3390" w:type="dxa"/>
            <w:shd w:val="clear" w:color="auto" w:fill="auto"/>
          </w:tcPr>
          <w:p w14:paraId="7A9E997E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තවද නියත වශයෙන්ම ඔහුගේ උත්සාහය මතු පෙන්වනු ලබනු ඇතැයි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</w:p>
        </w:tc>
        <w:tc>
          <w:tcPr>
            <w:tcW w:w="2990" w:type="dxa"/>
            <w:shd w:val="clear" w:color="auto" w:fill="auto"/>
          </w:tcPr>
          <w:p w14:paraId="31736AB0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 سَعْيَهُ سَوْفَ يُرَىٰ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30176F" w:rsidRPr="00896B4A" w14:paraId="04F95E7E" w14:textId="77777777" w:rsidTr="0030176F">
        <w:tc>
          <w:tcPr>
            <w:tcW w:w="3390" w:type="dxa"/>
            <w:shd w:val="clear" w:color="auto" w:fill="auto"/>
          </w:tcPr>
          <w:p w14:paraId="69C092F6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පසු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පූර්ණවත් ප්‍රතිඵල ඔහුට පිරිනමනු ලබනු ඇතැයි ද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(මූසා හා ඉබ්‍රාහීම්ගේ ග්‍රන්ථයේ විය.)</w:t>
            </w:r>
          </w:p>
        </w:tc>
        <w:tc>
          <w:tcPr>
            <w:tcW w:w="2990" w:type="dxa"/>
            <w:shd w:val="clear" w:color="auto" w:fill="auto"/>
          </w:tcPr>
          <w:p w14:paraId="1BD2E71F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يُجْزَاهُ الْجَزَاءَ الْأَوْفَىٰ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30176F" w:rsidRPr="00896B4A" w14:paraId="47C1F03C" w14:textId="77777777" w:rsidTr="0030176F">
        <w:tc>
          <w:tcPr>
            <w:tcW w:w="6380" w:type="dxa"/>
            <w:gridSpan w:val="2"/>
            <w:shd w:val="clear" w:color="auto" w:fill="FDE9D9"/>
          </w:tcPr>
          <w:p w14:paraId="6DAAAD29" w14:textId="77777777" w:rsidR="0030176F" w:rsidRPr="00896B4A" w:rsidRDefault="0030176F" w:rsidP="0030176F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cs="Iskoola Pota" w:hint="cs"/>
                <w:color w:val="000000"/>
                <w:cs/>
                <w:lang w:bidi="si-LK"/>
              </w:rPr>
              <w:t>42-62 ඒකීය අල්ලාහ් තම මැවීම් හා තම බලය පිළිබඳ විස්තර කිරීම.</w:t>
            </w:r>
          </w:p>
        </w:tc>
      </w:tr>
      <w:tr w:rsidR="0030176F" w:rsidRPr="00896B4A" w14:paraId="607C9882" w14:textId="77777777" w:rsidTr="0030176F">
        <w:tc>
          <w:tcPr>
            <w:tcW w:w="3390" w:type="dxa"/>
            <w:shd w:val="clear" w:color="auto" w:fill="auto"/>
          </w:tcPr>
          <w:p w14:paraId="762A0ED3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නුඹගේ පරමාධිපති වෙත අවසන් ස්ථානය ඇතැයි ද</w:t>
            </w:r>
          </w:p>
        </w:tc>
        <w:tc>
          <w:tcPr>
            <w:tcW w:w="2990" w:type="dxa"/>
            <w:shd w:val="clear" w:color="auto" w:fill="auto"/>
          </w:tcPr>
          <w:p w14:paraId="4687BD79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 إِلَىٰ رَبِّكَ الْمُنْتَهَىٰ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30176F" w:rsidRPr="00896B4A" w14:paraId="609C7254" w14:textId="77777777" w:rsidTr="0030176F">
        <w:tc>
          <w:tcPr>
            <w:tcW w:w="3390" w:type="dxa"/>
            <w:shd w:val="clear" w:color="auto" w:fill="auto"/>
          </w:tcPr>
          <w:p w14:paraId="26F38CFE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නියත වශයෙන්ම ඔහු සිනහව ඇති කරන්නේය.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ඇඬීමට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ස්වන්නේය යැයි ද</w:t>
            </w:r>
          </w:p>
        </w:tc>
        <w:tc>
          <w:tcPr>
            <w:tcW w:w="2990" w:type="dxa"/>
            <w:shd w:val="clear" w:color="auto" w:fill="auto"/>
          </w:tcPr>
          <w:p w14:paraId="6874B6FA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وَأَنَّهُ هُوَ أَضْحَكَ وَأَبْكَىٰ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30176F" w:rsidRPr="00896B4A" w14:paraId="3295C6FD" w14:textId="77777777" w:rsidTr="0030176F">
        <w:tc>
          <w:tcPr>
            <w:tcW w:w="3390" w:type="dxa"/>
            <w:shd w:val="clear" w:color="auto" w:fill="auto"/>
          </w:tcPr>
          <w:p w14:paraId="6CDAF4BA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ඔහු මරණයට පත් කරවන්නේය. තවද ජීවත් කරවන්නේය යැයි ද</w:t>
            </w:r>
          </w:p>
        </w:tc>
        <w:tc>
          <w:tcPr>
            <w:tcW w:w="2990" w:type="dxa"/>
            <w:shd w:val="clear" w:color="auto" w:fill="auto"/>
          </w:tcPr>
          <w:p w14:paraId="26EB7936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وَأَنَّهُ هُوَ أَمَاتَ وَأَحْيَا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30176F" w:rsidRPr="00896B4A" w14:paraId="74618EB8" w14:textId="77777777" w:rsidTr="0030176F">
        <w:tc>
          <w:tcPr>
            <w:tcW w:w="3390" w:type="dxa"/>
            <w:shd w:val="clear" w:color="auto" w:fill="auto"/>
          </w:tcPr>
          <w:p w14:paraId="36FF9E7E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ඔහු ශුක්‍රාණු බිඳුවකින් එය විදින විට ස්ත්‍රී පුරුෂ ලෙසින් යුවල මවා ඇත්තේය යැයි ද</w:t>
            </w:r>
          </w:p>
        </w:tc>
        <w:tc>
          <w:tcPr>
            <w:tcW w:w="2990" w:type="dxa"/>
            <w:shd w:val="clear" w:color="auto" w:fill="auto"/>
          </w:tcPr>
          <w:p w14:paraId="077025AA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وَأَنَّهُ خَلَقَ الزَّوْجَيْنِ الذَّكَرَ وَالْأُنْثَىٰ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مِنْ نُطْفَةٍ إِذَا تُمْنَىٰ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30176F" w:rsidRPr="00896B4A" w14:paraId="707638AB" w14:textId="77777777" w:rsidTr="0030176F">
        <w:tc>
          <w:tcPr>
            <w:tcW w:w="3390" w:type="dxa"/>
            <w:shd w:val="clear" w:color="auto" w:fill="auto"/>
          </w:tcPr>
          <w:p w14:paraId="5DAD303D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නැවතත් නිර්මාණය කිරීම ඔහු වෙත යැයි ද</w:t>
            </w:r>
          </w:p>
        </w:tc>
        <w:tc>
          <w:tcPr>
            <w:tcW w:w="2990" w:type="dxa"/>
            <w:shd w:val="clear" w:color="auto" w:fill="auto"/>
          </w:tcPr>
          <w:p w14:paraId="582076B1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 عَلَيْهِ النَّشْأَةَ الْأُخْرَىٰ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30176F" w:rsidRPr="00896B4A" w14:paraId="5FF4935F" w14:textId="77777777" w:rsidTr="0030176F">
        <w:tc>
          <w:tcPr>
            <w:tcW w:w="3390" w:type="dxa"/>
            <w:shd w:val="clear" w:color="auto" w:fill="auto"/>
          </w:tcPr>
          <w:p w14:paraId="0268E632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නියත වශයෙන්ම ඔහු පොහොසත් කරවන්නේය. 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සෑහීමට පමුණුවන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නේය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යැයි ද</w:t>
            </w:r>
          </w:p>
        </w:tc>
        <w:tc>
          <w:tcPr>
            <w:tcW w:w="2990" w:type="dxa"/>
            <w:shd w:val="clear" w:color="auto" w:fill="auto"/>
          </w:tcPr>
          <w:p w14:paraId="0D53B933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وَأَنَّهُ هُوَ أَغْنَىٰ وَأَقْنَىٰ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30176F" w:rsidRPr="00896B4A" w14:paraId="50ED811A" w14:textId="77777777" w:rsidTr="0030176F">
        <w:tc>
          <w:tcPr>
            <w:tcW w:w="3390" w:type="dxa"/>
            <w:shd w:val="clear" w:color="auto" w:fill="auto"/>
          </w:tcPr>
          <w:p w14:paraId="44C69D09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නියත වශයෙන්ම ඔහු ෂිඃරා (නම් දීප්තිමත් තාරකාවෙ)හි හිමිපාණන් යැයි ද</w:t>
            </w:r>
          </w:p>
        </w:tc>
        <w:tc>
          <w:tcPr>
            <w:tcW w:w="2990" w:type="dxa"/>
            <w:shd w:val="clear" w:color="auto" w:fill="auto"/>
          </w:tcPr>
          <w:p w14:paraId="128344A7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وَأَنَّهُ هُوَ رَبُّ الشِّعْرَىٰ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30176F" w:rsidRPr="00896B4A" w14:paraId="2FC78DA0" w14:textId="77777777" w:rsidTr="0030176F">
        <w:tc>
          <w:tcPr>
            <w:tcW w:w="3390" w:type="dxa"/>
            <w:shd w:val="clear" w:color="auto" w:fill="auto"/>
          </w:tcPr>
          <w:p w14:paraId="427E9265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නියත වශයෙන්ම ඔහු ආදි ආද් ජනයා විනාශ කළේ යැයි ද</w:t>
            </w:r>
          </w:p>
        </w:tc>
        <w:tc>
          <w:tcPr>
            <w:tcW w:w="2990" w:type="dxa"/>
            <w:shd w:val="clear" w:color="auto" w:fill="auto"/>
          </w:tcPr>
          <w:p w14:paraId="0CC2FF44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وَأَنَّهُ أَهْلَكَ عَادًا الْأُولَىٰ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30176F" w:rsidRPr="00896B4A" w14:paraId="553BC0EF" w14:textId="77777777" w:rsidTr="0030176F">
        <w:tc>
          <w:tcPr>
            <w:tcW w:w="3390" w:type="dxa"/>
            <w:shd w:val="clear" w:color="auto" w:fill="auto"/>
          </w:tcPr>
          <w:p w14:paraId="1590F643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සමූද් ජනයා ද (විනාශ කළේය) එවිට ඔහු (කිසි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කු) ඉතිරි නොකළේය.</w:t>
            </w:r>
          </w:p>
        </w:tc>
        <w:tc>
          <w:tcPr>
            <w:tcW w:w="2990" w:type="dxa"/>
            <w:shd w:val="clear" w:color="auto" w:fill="auto"/>
          </w:tcPr>
          <w:p w14:paraId="75443896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وَثَمُودَ فَمَا أَبْقَىٰ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30176F" w:rsidRPr="00896B4A" w14:paraId="0C8FFCF5" w14:textId="77777777" w:rsidTr="0030176F">
        <w:tc>
          <w:tcPr>
            <w:tcW w:w="3390" w:type="dxa"/>
            <w:shd w:val="clear" w:color="auto" w:fill="auto"/>
          </w:tcPr>
          <w:p w14:paraId="70658722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පෙර සිටි නූහ්ගේ ජනයා ද (ඔහු විනාශ කළේය.) නියත වශයෙන්ම ඔවුහු දරුණු ලෙස අපරාධ කොට සීමාව ඉක්මවා ගිය පිරිසක් වූහ. </w:t>
            </w:r>
          </w:p>
        </w:tc>
        <w:tc>
          <w:tcPr>
            <w:tcW w:w="2990" w:type="dxa"/>
            <w:shd w:val="clear" w:color="auto" w:fill="auto"/>
          </w:tcPr>
          <w:p w14:paraId="01FE1C4A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وَقَوْمَ نُوحٍ مِنْ قَبْلُ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896B4A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ْ أَظْلَمَ وَأَطْغَىٰ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30176F" w:rsidRPr="00896B4A" w14:paraId="10F6998F" w14:textId="77777777" w:rsidTr="0030176F">
        <w:tc>
          <w:tcPr>
            <w:tcW w:w="3390" w:type="dxa"/>
            <w:shd w:val="clear" w:color="auto" w:fill="auto"/>
          </w:tcPr>
          <w:p w14:paraId="0AE7EDB8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උඩු යටිකුරු කරනු ලැබූ නගරය ද ඔහු බිමට හෙළුවේ ය.</w:t>
            </w:r>
          </w:p>
        </w:tc>
        <w:tc>
          <w:tcPr>
            <w:tcW w:w="2990" w:type="dxa"/>
            <w:shd w:val="clear" w:color="auto" w:fill="auto"/>
          </w:tcPr>
          <w:p w14:paraId="7E97647A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وَالْمُؤْتَفِكَةَ أَهْوَىٰ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30176F" w:rsidRPr="00896B4A" w14:paraId="1AD1DD6C" w14:textId="77777777" w:rsidTr="0030176F">
        <w:tc>
          <w:tcPr>
            <w:tcW w:w="3390" w:type="dxa"/>
            <w:shd w:val="clear" w:color="auto" w:fill="auto"/>
          </w:tcPr>
          <w:p w14:paraId="5F6DAB7C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ආවරණය කළ දෑ එය ආවරණය කළේය.</w:t>
            </w:r>
          </w:p>
        </w:tc>
        <w:tc>
          <w:tcPr>
            <w:tcW w:w="2990" w:type="dxa"/>
            <w:shd w:val="clear" w:color="auto" w:fill="auto"/>
          </w:tcPr>
          <w:p w14:paraId="0D589828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فَغَشَّاهَا مَا غَشَّىٰ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30176F" w:rsidRPr="00896B4A" w14:paraId="28A9BB94" w14:textId="77777777" w:rsidTr="0030176F">
        <w:tc>
          <w:tcPr>
            <w:tcW w:w="3390" w:type="dxa"/>
            <w:shd w:val="clear" w:color="auto" w:fill="auto"/>
          </w:tcPr>
          <w:p w14:paraId="00283621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නුඹගේ පරමාධිපතිගේ කවර අනුග්‍රහයක් නුඹ සැක කරන්නෙහි ද?</w:t>
            </w:r>
          </w:p>
        </w:tc>
        <w:tc>
          <w:tcPr>
            <w:tcW w:w="2990" w:type="dxa"/>
            <w:shd w:val="clear" w:color="auto" w:fill="auto"/>
          </w:tcPr>
          <w:p w14:paraId="21B144D1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فَبِأَيِّ آلَاءِ رَبِّكَ تَتَمَارَىٰ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30176F" w:rsidRPr="00896B4A" w14:paraId="72AFD37F" w14:textId="77777777" w:rsidTr="0030176F">
        <w:tc>
          <w:tcPr>
            <w:tcW w:w="3390" w:type="dxa"/>
            <w:shd w:val="clear" w:color="auto" w:fill="auto"/>
          </w:tcPr>
          <w:p w14:paraId="128DE0BB" w14:textId="77777777" w:rsidR="0030176F" w:rsidRPr="00896B4A" w:rsidRDefault="0030176F" w:rsidP="0030176F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මෙය පෙර පැවති අවවාද අතුරින් වූ අවවාදයකි.</w:t>
            </w:r>
          </w:p>
        </w:tc>
        <w:tc>
          <w:tcPr>
            <w:tcW w:w="2990" w:type="dxa"/>
            <w:shd w:val="clear" w:color="auto" w:fill="auto"/>
          </w:tcPr>
          <w:p w14:paraId="67F30FBE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هَٰذَا نَذِيرٌ مِنَ النُّذُرِ الْأُولَىٰ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30176F" w:rsidRPr="00896B4A" w14:paraId="2F98C5D2" w14:textId="77777777" w:rsidTr="0030176F">
        <w:tc>
          <w:tcPr>
            <w:tcW w:w="3390" w:type="dxa"/>
            <w:shd w:val="clear" w:color="auto" w:fill="auto"/>
          </w:tcPr>
          <w:p w14:paraId="5E51A96B" w14:textId="77777777" w:rsidR="0030176F" w:rsidRPr="00896B4A" w:rsidRDefault="0030176F" w:rsidP="0030176F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සමීප වන දෑ (විනිශ්චය දිනය) සමීප වී ඇත.</w:t>
            </w:r>
          </w:p>
        </w:tc>
        <w:tc>
          <w:tcPr>
            <w:tcW w:w="2990" w:type="dxa"/>
            <w:shd w:val="clear" w:color="auto" w:fill="auto"/>
          </w:tcPr>
          <w:p w14:paraId="7DDD587E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أَزِفَتِ الْآزِفَةُ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30176F" w:rsidRPr="00896B4A" w14:paraId="74DF5AB8" w14:textId="77777777" w:rsidTr="0030176F">
        <w:tc>
          <w:tcPr>
            <w:tcW w:w="3390" w:type="dxa"/>
            <w:shd w:val="clear" w:color="auto" w:fill="auto"/>
          </w:tcPr>
          <w:p w14:paraId="12E9E06F" w14:textId="77777777" w:rsidR="0030176F" w:rsidRPr="00896B4A" w:rsidRDefault="0030176F" w:rsidP="0030176F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අල්ලාහ්ගෙන් තොර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නිරාවරණය කරන්නෙකු එයට නැත.</w:t>
            </w:r>
          </w:p>
        </w:tc>
        <w:tc>
          <w:tcPr>
            <w:tcW w:w="2990" w:type="dxa"/>
            <w:shd w:val="clear" w:color="auto" w:fill="auto"/>
          </w:tcPr>
          <w:p w14:paraId="3153BF51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لَيْسَ لَهَا مِنْ دُونِ اللَّهِ كَاشِفَةٌ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30176F" w:rsidRPr="00896B4A" w14:paraId="35BC0DED" w14:textId="77777777" w:rsidTr="0030176F">
        <w:tc>
          <w:tcPr>
            <w:tcW w:w="3390" w:type="dxa"/>
            <w:shd w:val="clear" w:color="auto" w:fill="auto"/>
          </w:tcPr>
          <w:p w14:paraId="37A82BF2" w14:textId="77777777" w:rsidR="0030176F" w:rsidRPr="00896B4A" w:rsidRDefault="0030176F" w:rsidP="0030176F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එහෙයින් නුඹලා පුදුම වන්නේ මෙම දේශනය ගැන ද ? </w:t>
            </w:r>
          </w:p>
        </w:tc>
        <w:tc>
          <w:tcPr>
            <w:tcW w:w="2990" w:type="dxa"/>
            <w:shd w:val="clear" w:color="auto" w:fill="auto"/>
          </w:tcPr>
          <w:p w14:paraId="49AABA5B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أَفَمِنْ هَٰذَا الْحَدِيثِ تَعْجَبُونَ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30176F" w:rsidRPr="00896B4A" w14:paraId="332F2375" w14:textId="77777777" w:rsidTr="0030176F">
        <w:tc>
          <w:tcPr>
            <w:tcW w:w="3390" w:type="dxa"/>
            <w:shd w:val="clear" w:color="auto" w:fill="auto"/>
          </w:tcPr>
          <w:p w14:paraId="0A6F00E9" w14:textId="77777777" w:rsidR="0030176F" w:rsidRPr="00896B4A" w:rsidRDefault="0030176F" w:rsidP="0030176F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නුඹලා නොසැලකිල්ලෙන් සිටිමින් නුඹලා සිනහ සෙන්නෙහුය. තවද නුඹලා නොඅ</w:t>
            </w:r>
            <w:r w:rsidRPr="00896B4A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ඬ</w:t>
            </w: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න්නෙහුය.</w:t>
            </w:r>
          </w:p>
        </w:tc>
        <w:tc>
          <w:tcPr>
            <w:tcW w:w="2990" w:type="dxa"/>
            <w:shd w:val="clear" w:color="auto" w:fill="auto"/>
          </w:tcPr>
          <w:p w14:paraId="5F82ACE1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وَتَضْحَكُونَ وَلَا تَبْكُونَ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وَأَنْتُمْ سَامِدُونَ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30176F" w:rsidRPr="00896B4A" w14:paraId="7CBB9AB2" w14:textId="77777777" w:rsidTr="0030176F">
        <w:tc>
          <w:tcPr>
            <w:tcW w:w="3390" w:type="dxa"/>
            <w:shd w:val="clear" w:color="auto" w:fill="auto"/>
          </w:tcPr>
          <w:p w14:paraId="327012AD" w14:textId="77777777" w:rsidR="0030176F" w:rsidRPr="00896B4A" w:rsidRDefault="0030176F" w:rsidP="0030176F">
            <w:pPr>
              <w:bidi w:val="0"/>
              <w:spacing w:before="4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96B4A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නුඹලා අල්ලාහ්ට සුජූද් කොට ගැතිකම් කරනු.</w:t>
            </w:r>
          </w:p>
        </w:tc>
        <w:tc>
          <w:tcPr>
            <w:tcW w:w="2990" w:type="dxa"/>
            <w:shd w:val="clear" w:color="auto" w:fill="auto"/>
          </w:tcPr>
          <w:p w14:paraId="10894227" w14:textId="77777777" w:rsidR="0030176F" w:rsidRPr="00896B4A" w:rsidRDefault="0030176F" w:rsidP="00E0260D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896B4A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فَاسْجُدُوا لِلَّهِ وَاعْبُدُوا </w:t>
            </w:r>
            <w:r w:rsidRPr="00896B4A">
              <w:rPr>
                <w:rFonts w:ascii="Times New Roman" w:hAnsi="Times New Roman" w:hint="cs"/>
                <w:b/>
                <w:bCs/>
                <w:color w:val="000000"/>
                <w:sz w:val="28"/>
                <w:szCs w:val="28"/>
                <w:rtl/>
              </w:rPr>
              <w:t>۩</w:t>
            </w:r>
            <w:r w:rsidRPr="00896B4A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896B4A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</w:tbl>
    <w:p w14:paraId="442A9846" w14:textId="77777777" w:rsidR="002561A4" w:rsidRPr="003C57B7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312087C7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805A8AC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1C249DFC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3CD9BAC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1D9E821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5FAB213D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327068A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4B32ACC1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721A5309" w14:textId="77777777" w:rsidR="003C57B7" w:rsidRDefault="003C57B7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76F061D3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7EE5C8AB" w14:textId="77777777" w:rsidR="00913CD1" w:rsidRP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5050536A" w14:textId="77777777" w:rsidR="00364FCE" w:rsidRDefault="00364FCE" w:rsidP="00364FCE">
      <w:pPr>
        <w:spacing w:before="100" w:after="100"/>
        <w:rPr>
          <w:rFonts w:cs="Iskoola Pota"/>
          <w:lang w:bidi="si-LK"/>
        </w:rPr>
      </w:pPr>
    </w:p>
    <w:p w14:paraId="349CD6C3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7FE7B4BA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770D451E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53219259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49F84350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543B2BE1" w14:textId="77777777" w:rsidR="0030176F" w:rsidRDefault="0030176F" w:rsidP="00364FCE">
      <w:pPr>
        <w:spacing w:before="100" w:after="100"/>
        <w:rPr>
          <w:rFonts w:cs="Iskoola Pota"/>
          <w:lang w:bidi="si-LK"/>
        </w:rPr>
      </w:pPr>
    </w:p>
    <w:p w14:paraId="7D0F2C14" w14:textId="77777777" w:rsidR="0030176F" w:rsidRPr="003E35CD" w:rsidRDefault="0030176F" w:rsidP="00364FCE">
      <w:pPr>
        <w:spacing w:before="100" w:after="100"/>
        <w:rPr>
          <w:rFonts w:cs="Iskoola Pota"/>
          <w:lang w:bidi="si-LK"/>
        </w:rPr>
      </w:pPr>
    </w:p>
    <w:p w14:paraId="10A7ACF1" w14:textId="5C224BED" w:rsidR="00F2420A" w:rsidRPr="00C2277B" w:rsidRDefault="00AF352E" w:rsidP="00FF6753">
      <w:pPr>
        <w:tabs>
          <w:tab w:val="left" w:pos="1601"/>
        </w:tabs>
        <w:bidi w:val="0"/>
        <w:spacing w:after="0" w:line="240" w:lineRule="auto"/>
        <w:ind w:firstLine="113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Gotham Narrow Book" w:hAnsi="Gotham Narrow Book" w:cs="Iskoola Pota"/>
          <w:color w:val="006666"/>
          <w:sz w:val="40"/>
          <w:szCs w:val="40"/>
          <w:cs/>
          <w:lang w:bidi="si-LK"/>
        </w:rPr>
        <w:tab/>
      </w:r>
      <w:r w:rsidR="0030176F">
        <w:rPr>
          <w:rFonts w:ascii="Gotham Narrow Book" w:hAnsi="Gotham Narrow Book" w:cs="Iskoola Pota" w:hint="cs"/>
          <w:color w:val="006666"/>
          <w:sz w:val="40"/>
          <w:szCs w:val="40"/>
          <w:cs/>
          <w:lang w:bidi="si-LK"/>
        </w:rPr>
        <w:tab/>
      </w:r>
    </w:p>
    <w:p w14:paraId="0BA24743" w14:textId="77777777" w:rsidR="00F2420A" w:rsidRPr="00C2277B" w:rsidRDefault="008763A3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2576307F" wp14:editId="422F2E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4812C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3B2C58CA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2F571520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20ED8" w14:textId="77777777" w:rsidR="008F58F7" w:rsidRDefault="008F58F7" w:rsidP="00E32771">
      <w:pPr>
        <w:spacing w:after="0" w:line="240" w:lineRule="auto"/>
      </w:pPr>
      <w:r>
        <w:separator/>
      </w:r>
    </w:p>
  </w:endnote>
  <w:endnote w:type="continuationSeparator" w:id="0">
    <w:p w14:paraId="498B365A" w14:textId="77777777" w:rsidR="008F58F7" w:rsidRDefault="008F58F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C83A87A6-759D-48C6-847A-5379B12ABB05}"/>
    <w:embedBold r:id="rId2" w:fontKey="{084B4A7D-5DC0-4B39-B1DA-72080F7856E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757D3551-73F7-489A-8436-9AE42CE1291C}"/>
    <w:embedBold r:id="rId4" w:fontKey="{01E4D143-DEC6-467F-8575-EE7A950B927B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A9D683DF-0D2C-4B5C-9F9A-E75500B8393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F7893DCF-1DF2-4E91-94C0-3A6F90E833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24032D9-DEA3-484D-A80A-005BAC3A26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C7EC60CE-01F3-4C80-BC6A-C43F97CA2A87}"/>
    <w:embedBold r:id="rId9" w:fontKey="{34B23946-DCEB-4EF0-84D7-D5A5341F76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7D6A423-8C3E-49B8-9A69-76C002A96843}"/>
    <w:embedBold r:id="rId11" w:fontKey="{3B537BE6-1504-4E37-8CD2-467629F43896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8949B1B6-4D41-468A-A74D-590552A5ED8D}"/>
    <w:embedBold r:id="rId13" w:fontKey="{9714F631-96FD-42FF-802C-67D4D617DC8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0566F689-C9FB-4B1D-ADBE-CEDA93EA12E3}"/>
    <w:embedBold r:id="rId15" w:fontKey="{AD2FC65F-5A99-4601-8219-DAA3F355E0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671E1114-DF81-40B6-B5E1-EE2FD6EEECF3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AC68D1FF-F8F6-434A-9D7D-E6D7FCF0761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FA61E5C4-1E98-4428-8A52-49BC0FEC049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4191E110-1523-4BE2-936F-DA849ABA35BC}"/>
    <w:embedBold r:id="rId20" w:fontKey="{AFC2ACDA-EA23-4871-95C7-2B67F99BCFFF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3A3318AA-6F4A-4077-B5A9-4F5A1E41473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22763268-FC31-4478-8517-58EC42D3B76D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FBBC6A02-927C-4E24-BDF1-5D5EDD4A17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A8B55" w14:textId="77777777" w:rsidR="00855E30" w:rsidRPr="0010274B" w:rsidRDefault="008763A3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B03DA45" wp14:editId="7DD94096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1C2AB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891417" w14:textId="77777777" w:rsidR="008F58F7" w:rsidRDefault="008F58F7" w:rsidP="00E32771">
      <w:pPr>
        <w:spacing w:after="0" w:line="240" w:lineRule="auto"/>
      </w:pPr>
      <w:r>
        <w:separator/>
      </w:r>
    </w:p>
  </w:footnote>
  <w:footnote w:type="continuationSeparator" w:id="0">
    <w:p w14:paraId="259269FB" w14:textId="77777777" w:rsidR="008F58F7" w:rsidRDefault="008F58F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0421A" w14:textId="77777777" w:rsidR="007E1A8B" w:rsidRDefault="008763A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66EA428" wp14:editId="5D9C4C26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B32A3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F83A9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6EA428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14:paraId="1EFB32A3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143F83A9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61B76" w14:textId="77777777" w:rsidR="006B4F4B" w:rsidRDefault="008763A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02241CB" wp14:editId="4D42E97A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98E39" w14:textId="68710BC0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DB93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B3AE3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2241CB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22B98E39" w14:textId="68710BC0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14:paraId="4CF8DB93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B3AE3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C79D2" w14:textId="77777777" w:rsidR="00D85A5F" w:rsidRDefault="008763A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28FAB30" wp14:editId="2CA70B1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4AC65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F61ED44" wp14:editId="0AD8171C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A0A1" w14:textId="66669AEE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61ED44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3074A0A1" w14:textId="66669AEE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176F"/>
    <w:rsid w:val="003072B2"/>
    <w:rsid w:val="003163A2"/>
    <w:rsid w:val="00317B3C"/>
    <w:rsid w:val="003238D3"/>
    <w:rsid w:val="00333676"/>
    <w:rsid w:val="0033433E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C57B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76B3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763A3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8F58F7"/>
    <w:rsid w:val="009023BA"/>
    <w:rsid w:val="0090385D"/>
    <w:rsid w:val="00912813"/>
    <w:rsid w:val="00913CD1"/>
    <w:rsid w:val="00921E98"/>
    <w:rsid w:val="00943E8F"/>
    <w:rsid w:val="00944C90"/>
    <w:rsid w:val="00957162"/>
    <w:rsid w:val="009768E7"/>
    <w:rsid w:val="009927AA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A6FDF"/>
    <w:rsid w:val="00AC02AD"/>
    <w:rsid w:val="00AE47A4"/>
    <w:rsid w:val="00AF352E"/>
    <w:rsid w:val="00B03660"/>
    <w:rsid w:val="00B32B5E"/>
    <w:rsid w:val="00B3510F"/>
    <w:rsid w:val="00B50A3A"/>
    <w:rsid w:val="00B71399"/>
    <w:rsid w:val="00B7277F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B3AE3"/>
    <w:rsid w:val="00CD176E"/>
    <w:rsid w:val="00CD4735"/>
    <w:rsid w:val="00CD74E0"/>
    <w:rsid w:val="00CE6496"/>
    <w:rsid w:val="00CF5BDA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F5F24"/>
    <w:rsid w:val="00E0260D"/>
    <w:rsid w:val="00E17516"/>
    <w:rsid w:val="00E25D4B"/>
    <w:rsid w:val="00E32771"/>
    <w:rsid w:val="00E3745F"/>
    <w:rsid w:val="00E46DEC"/>
    <w:rsid w:val="00E9714F"/>
    <w:rsid w:val="00EB00FC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611"/>
    <w:rsid w:val="00FE2955"/>
    <w:rsid w:val="00FF6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5179E"/>
  <w15:docId w15:val="{4116B215-03AB-467A-B04F-9799B4C9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EFDED-7FDB-49FD-BB17-A1A86E5D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1268</Words>
  <Characters>7142</Characters>
  <Application>Microsoft Office Word</Application>
  <DocSecurity>0</DocSecurity>
  <Lines>350</Lines>
  <Paragraphs>144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8292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53 සූරා අන් නජ්ම්</dc:title>
  <dc:subject>53 සූරා අන් නජ්ම්</dc:subject>
  <dc:creator>user a</dc:creator>
  <cp:keywords>53 සූරා අන් නජ්ම්</cp:keywords>
  <dc:description>53 සූරා අන් නජ්ම්</dc:description>
  <cp:lastModifiedBy>El-hashemy</cp:lastModifiedBy>
  <cp:revision>4</cp:revision>
  <cp:lastPrinted>2015-01-13T04:52:00Z</cp:lastPrinted>
  <dcterms:created xsi:type="dcterms:W3CDTF">2019-01-28T16:27:00Z</dcterms:created>
  <dcterms:modified xsi:type="dcterms:W3CDTF">2019-02-02T11:46:00Z</dcterms:modified>
  <cp:category/>
</cp:coreProperties>
</file>