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5889" w:rsidRPr="006D26A1" w:rsidRDefault="007E5889" w:rsidP="00B127B2">
      <w:pPr>
        <w:jc w:val="center"/>
        <w:rPr>
          <w:rFonts w:ascii="Gotham Narrow Book" w:hAnsi="Gotham Narrow Book"/>
          <w:sz w:val="64"/>
          <w:szCs w:val="64"/>
          <w:rtl/>
        </w:rPr>
      </w:pPr>
    </w:p>
    <w:p w:rsidR="00C46E48" w:rsidRPr="009D51F5" w:rsidRDefault="00C46E48" w:rsidP="00C46E48">
      <w:pPr>
        <w:tabs>
          <w:tab w:val="left" w:pos="753"/>
          <w:tab w:val="center" w:pos="3118"/>
        </w:tabs>
        <w:bidi w:val="0"/>
        <w:jc w:val="center"/>
        <w:rPr>
          <w:rFonts w:ascii="Gotham Narrow Light" w:hAnsi="Gotham Narrow Light" w:cs="Iskoola Pota"/>
          <w:color w:val="5EA1A5"/>
          <w:sz w:val="52"/>
          <w:szCs w:val="52"/>
          <w:lang w:bidi="si-LK"/>
        </w:rPr>
      </w:pPr>
      <w:r w:rsidRPr="009D51F5">
        <w:rPr>
          <w:rFonts w:ascii="Gotham Narrow Light" w:hAnsi="Gotham Narrow Light" w:cs="Iskoola Pota" w:hint="cs"/>
          <w:color w:val="5EA1A5"/>
          <w:sz w:val="52"/>
          <w:szCs w:val="52"/>
          <w:cs/>
          <w:lang w:bidi="si-LK"/>
        </w:rPr>
        <w:t>අල්  කුර්ආන්</w:t>
      </w:r>
    </w:p>
    <w:p w:rsidR="006D26A1" w:rsidRDefault="00C46E48" w:rsidP="001A3F45">
      <w:pPr>
        <w:tabs>
          <w:tab w:val="left" w:pos="753"/>
          <w:tab w:val="center" w:pos="3118"/>
        </w:tabs>
        <w:bidi w:val="0"/>
        <w:jc w:val="center"/>
        <w:rPr>
          <w:rFonts w:ascii="Gotham Narrow Light" w:hAnsi="Gotham Narrow Light"/>
          <w:color w:val="7030A0"/>
          <w:sz w:val="52"/>
          <w:szCs w:val="52"/>
          <w:rtl/>
        </w:rPr>
      </w:pPr>
      <w:r w:rsidRPr="00A7622E">
        <w:rPr>
          <w:rFonts w:ascii="Gotham Narrow Light" w:hAnsi="Gotham Narrow Light" w:cs="Iskoola Pota" w:hint="cs"/>
          <w:color w:val="7030A0"/>
          <w:sz w:val="52"/>
          <w:szCs w:val="52"/>
          <w:cs/>
          <w:lang w:bidi="si-LK"/>
        </w:rPr>
        <w:t xml:space="preserve">සූරා </w:t>
      </w:r>
      <w:r w:rsidR="001A3F45" w:rsidRPr="00A7622E">
        <w:rPr>
          <w:rFonts w:ascii="Gotham Narrow Light" w:hAnsi="Gotham Narrow Light" w:cs="Iskoola Pota" w:hint="cs"/>
          <w:color w:val="7030A0"/>
          <w:sz w:val="52"/>
          <w:szCs w:val="52"/>
          <w:cs/>
          <w:lang w:bidi="si-LK"/>
        </w:rPr>
        <w:t>අන්බියා</w:t>
      </w:r>
      <w:r w:rsidRPr="00A7622E">
        <w:rPr>
          <w:rFonts w:ascii="Gotham Narrow Light" w:hAnsi="Gotham Narrow Light" w:cs="Iskoola Pota" w:hint="cs"/>
          <w:color w:val="7030A0"/>
          <w:sz w:val="52"/>
          <w:szCs w:val="52"/>
          <w:cs/>
          <w:lang w:bidi="si-LK"/>
        </w:rPr>
        <w:t xml:space="preserve"> </w:t>
      </w:r>
      <w:r w:rsidR="001A3F45" w:rsidRPr="00A7622E">
        <w:rPr>
          <w:rFonts w:ascii="Gotham Narrow Light" w:hAnsi="Gotham Narrow Light" w:cs="Iskoola Pota" w:hint="cs"/>
          <w:color w:val="7030A0"/>
          <w:sz w:val="52"/>
          <w:szCs w:val="52"/>
          <w:cs/>
          <w:lang w:bidi="si-LK"/>
        </w:rPr>
        <w:t>2</w:t>
      </w:r>
      <w:r w:rsidRPr="00A7622E">
        <w:rPr>
          <w:rFonts w:ascii="Gotham Narrow Light" w:hAnsi="Gotham Narrow Light" w:cs="Iskoola Pota" w:hint="cs"/>
          <w:color w:val="7030A0"/>
          <w:sz w:val="52"/>
          <w:szCs w:val="52"/>
          <w:cs/>
          <w:lang w:bidi="si-LK"/>
        </w:rPr>
        <w:t>1</w:t>
      </w:r>
    </w:p>
    <w:p w:rsidR="00865CF3" w:rsidRPr="00865CF3" w:rsidRDefault="00865CF3" w:rsidP="00865CF3">
      <w:pPr>
        <w:tabs>
          <w:tab w:val="left" w:pos="753"/>
          <w:tab w:val="center" w:pos="3118"/>
        </w:tabs>
        <w:bidi w:val="0"/>
        <w:jc w:val="center"/>
        <w:rPr>
          <w:rFonts w:ascii="Gotham Narrow Light" w:hAnsi="Gotham Narrow Light"/>
          <w:color w:val="7030A0"/>
          <w:sz w:val="52"/>
          <w:szCs w:val="52"/>
          <w:rtl/>
          <w:cs/>
          <w:lang w:bidi="si-LK"/>
        </w:rPr>
      </w:pPr>
      <w:r w:rsidRPr="00143907">
        <w:rPr>
          <w:rFonts w:ascii="Malithi Web" w:eastAsia="Times New Roman" w:hAnsi="Malithi Web" w:cs="Malithi Web"/>
          <w:color w:val="800000"/>
          <w:sz w:val="44"/>
          <w:szCs w:val="44"/>
          <w:cs/>
          <w:lang w:bidi="si-LK"/>
        </w:rPr>
        <w:t>සිංහල බසින් අර්ථකථණය</w:t>
      </w:r>
    </w:p>
    <w:p w:rsidR="008B3703" w:rsidRPr="009D51F5" w:rsidRDefault="00C67DCB" w:rsidP="009C4E06">
      <w:pPr>
        <w:tabs>
          <w:tab w:val="left" w:pos="753"/>
          <w:tab w:val="center" w:pos="3118"/>
        </w:tabs>
        <w:jc w:val="center"/>
        <w:rPr>
          <w:rFonts w:ascii="Gotham Narrow Book" w:hAnsi="Gotham Narrow Book" w:cs="Iskoola Pota"/>
          <w:sz w:val="32"/>
          <w:szCs w:val="32"/>
          <w:lang w:bidi="si-LK"/>
        </w:rPr>
      </w:pPr>
      <w:r w:rsidRPr="00C67DCB">
        <w:rPr>
          <w:rFonts w:ascii="Gotham Light" w:hAnsi="Gotham Light"/>
          <w:noProof/>
          <w:color w:val="5EA1A5"/>
          <w:sz w:val="144"/>
          <w:szCs w:val="144"/>
        </w:rPr>
        <w:drawing>
          <wp:anchor distT="0" distB="0" distL="114300" distR="114300" simplePos="0" relativeHeight="251658240" behindDoc="0" locked="0" layoutInCell="1" allowOverlap="1" wp14:anchorId="2055BAFF" wp14:editId="13F38362">
            <wp:simplePos x="0" y="0"/>
            <wp:positionH relativeFrom="margin">
              <wp:posOffset>526415</wp:posOffset>
            </wp:positionH>
            <wp:positionV relativeFrom="paragraph">
              <wp:posOffset>564424</wp:posOffset>
            </wp:positionV>
            <wp:extent cx="3253563" cy="473598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51F5" w:rsidRPr="009D51F5">
        <w:rPr>
          <w:rFonts w:ascii="Gotham Narrow Light" w:hAnsi="Gotham Narrow Light" w:cs="Iskoola Pota" w:hint="cs"/>
          <w:color w:val="5EA1A5"/>
          <w:sz w:val="32"/>
          <w:szCs w:val="32"/>
          <w:cs/>
          <w:lang w:bidi="si-LK"/>
        </w:rPr>
        <w:t>සිංහල භාෂාව</w:t>
      </w:r>
    </w:p>
    <w:p w:rsidR="006D26A1" w:rsidRDefault="006D26A1" w:rsidP="00B127B2">
      <w:pPr>
        <w:spacing w:line="240" w:lineRule="auto"/>
        <w:jc w:val="center"/>
        <w:rPr>
          <w:rFonts w:ascii="Gotham Narrow Book" w:hAnsi="Gotham Narrow Book"/>
          <w:sz w:val="60"/>
          <w:szCs w:val="60"/>
          <w:rtl/>
          <w:lang w:bidi="ar-EG"/>
        </w:rPr>
      </w:pPr>
    </w:p>
    <w:p w:rsidR="006D26A1" w:rsidRPr="006D26A1" w:rsidRDefault="006D26A1" w:rsidP="006D26A1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bidi="ar-EG"/>
        </w:rPr>
      </w:pPr>
    </w:p>
    <w:p w:rsidR="006D26A1" w:rsidRPr="006D26A1" w:rsidRDefault="006D26A1" w:rsidP="006D26A1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bidi="ar-EG"/>
        </w:rPr>
      </w:pPr>
    </w:p>
    <w:p w:rsidR="006D26A1" w:rsidRPr="006D26A1" w:rsidRDefault="006D26A1" w:rsidP="006D26A1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rtl/>
          <w:lang w:bidi="ar-EG"/>
        </w:rPr>
      </w:pPr>
    </w:p>
    <w:p w:rsidR="006D26A1" w:rsidRPr="009C4E06" w:rsidRDefault="00C46E48" w:rsidP="009C4E06">
      <w:pPr>
        <w:tabs>
          <w:tab w:val="left" w:pos="753"/>
          <w:tab w:val="center" w:pos="3118"/>
        </w:tabs>
        <w:jc w:val="center"/>
        <w:rPr>
          <w:rFonts w:ascii="Gotham Narrow Light" w:hAnsi="Gotham Narrow Light" w:cs="Iskoola Pota"/>
          <w:color w:val="5EA1A5"/>
          <w:sz w:val="32"/>
          <w:szCs w:val="32"/>
          <w:lang w:bidi="si-LK"/>
        </w:rPr>
      </w:pPr>
      <w:r w:rsidRPr="009C4E06">
        <w:rPr>
          <w:rFonts w:ascii="Gotham Narrow Light" w:hAnsi="Gotham Narrow Light" w:cs="Iskoola Pota" w:hint="cs"/>
          <w:color w:val="5EA1A5"/>
          <w:sz w:val="32"/>
          <w:szCs w:val="32"/>
          <w:cs/>
          <w:lang w:bidi="si-LK"/>
        </w:rPr>
        <w:t>පරිවර්තක</w:t>
      </w:r>
      <w:r w:rsidR="006D26A1" w:rsidRPr="009C4E06">
        <w:rPr>
          <w:rFonts w:ascii="Gotham Narrow Light" w:hAnsi="Gotham Narrow Light" w:cs="Iskoola Pota"/>
          <w:color w:val="5EA1A5"/>
          <w:sz w:val="32"/>
          <w:szCs w:val="32"/>
          <w:lang w:bidi="si-LK"/>
        </w:rPr>
        <w:t xml:space="preserve">: </w:t>
      </w:r>
      <w:r w:rsidRPr="00A7622E">
        <w:rPr>
          <w:rFonts w:ascii="Gotham Narrow Light" w:hAnsi="Gotham Narrow Light" w:cs="Iskoola Pota" w:hint="cs"/>
          <w:color w:val="00B050"/>
          <w:sz w:val="32"/>
          <w:szCs w:val="32"/>
          <w:cs/>
          <w:lang w:bidi="si-LK"/>
        </w:rPr>
        <w:t>මාහිර් ටී රම්ඩීන්</w:t>
      </w:r>
    </w:p>
    <w:p w:rsidR="009C4A9E" w:rsidRPr="009C4E06" w:rsidRDefault="009C4A9E" w:rsidP="009C4E06">
      <w:pPr>
        <w:tabs>
          <w:tab w:val="left" w:pos="753"/>
          <w:tab w:val="center" w:pos="3118"/>
        </w:tabs>
        <w:jc w:val="center"/>
        <w:rPr>
          <w:rFonts w:ascii="Gotham Narrow Light" w:hAnsi="Gotham Narrow Light" w:cs="Iskoola Pota"/>
          <w:color w:val="5EA1A5"/>
          <w:sz w:val="32"/>
          <w:szCs w:val="32"/>
          <w:lang w:bidi="si-LK"/>
        </w:rPr>
      </w:pPr>
    </w:p>
    <w:p w:rsidR="009D51F5" w:rsidRPr="009C4E06" w:rsidRDefault="009D51F5" w:rsidP="009C4E06">
      <w:pPr>
        <w:tabs>
          <w:tab w:val="left" w:pos="753"/>
          <w:tab w:val="center" w:pos="3118"/>
        </w:tabs>
        <w:jc w:val="center"/>
        <w:rPr>
          <w:rFonts w:ascii="Gotham Narrow Light" w:hAnsi="Gotham Narrow Light" w:cs="Iskoola Pota"/>
          <w:color w:val="5EA1A5"/>
          <w:sz w:val="32"/>
          <w:szCs w:val="32"/>
          <w:lang w:bidi="si-LK"/>
        </w:rPr>
      </w:pPr>
      <w:r w:rsidRPr="009C4E06">
        <w:rPr>
          <w:rFonts w:ascii="Gotham Narrow Light" w:hAnsi="Gotham Narrow Light" w:cs="Iskoola Pota" w:hint="cs"/>
          <w:color w:val="5EA1A5"/>
          <w:sz w:val="32"/>
          <w:szCs w:val="32"/>
          <w:cs/>
          <w:lang w:bidi="si-LK"/>
        </w:rPr>
        <w:t>විචාරක‍ -</w:t>
      </w:r>
    </w:p>
    <w:p w:rsidR="006D26A1" w:rsidRPr="009C4E06" w:rsidRDefault="009D51F5" w:rsidP="009C4E06">
      <w:pPr>
        <w:tabs>
          <w:tab w:val="left" w:pos="753"/>
          <w:tab w:val="center" w:pos="3118"/>
        </w:tabs>
        <w:jc w:val="center"/>
        <w:rPr>
          <w:rFonts w:ascii="Gotham Narrow Light" w:hAnsi="Gotham Narrow Light" w:cs="Iskoola Pota"/>
          <w:color w:val="5EA1A5"/>
          <w:sz w:val="32"/>
          <w:szCs w:val="32"/>
          <w:lang w:bidi="si-LK"/>
        </w:rPr>
      </w:pPr>
      <w:r w:rsidRPr="009C4E06">
        <w:rPr>
          <w:rFonts w:ascii="Gotham Narrow Light" w:hAnsi="Gotham Narrow Light" w:cs="Iskoola Pota" w:hint="cs"/>
          <w:color w:val="5EA1A5"/>
          <w:sz w:val="32"/>
          <w:szCs w:val="32"/>
          <w:cs/>
          <w:lang w:bidi="si-LK"/>
        </w:rPr>
        <w:t xml:space="preserve">ඉස්ලාම් හවුස් </w:t>
      </w:r>
      <w:r w:rsidR="009C4A9E" w:rsidRPr="009C4E06">
        <w:rPr>
          <w:rFonts w:ascii="Gotham Narrow Light" w:hAnsi="Gotham Narrow Light" w:cs="Iskoola Pota" w:hint="cs"/>
          <w:color w:val="5EA1A5"/>
          <w:sz w:val="32"/>
          <w:szCs w:val="32"/>
          <w:cs/>
          <w:lang w:bidi="si-LK"/>
        </w:rPr>
        <w:t>වෙබ් අඩවියේ සංකරණ මණ්ඩලය</w:t>
      </w:r>
    </w:p>
    <w:p w:rsidR="006D26A1" w:rsidRPr="006D26A1" w:rsidRDefault="006D26A1" w:rsidP="00B127B2">
      <w:pPr>
        <w:spacing w:line="240" w:lineRule="auto"/>
        <w:jc w:val="center"/>
        <w:rPr>
          <w:rFonts w:ascii="Gotham Narrow Book" w:hAnsi="Gotham Narrow Book"/>
          <w:sz w:val="62"/>
          <w:szCs w:val="72"/>
          <w:rtl/>
          <w:lang w:bidi="ar-EG"/>
        </w:rPr>
      </w:pPr>
    </w:p>
    <w:p w:rsidR="006D26A1" w:rsidRDefault="006D26A1" w:rsidP="00B127B2">
      <w:pPr>
        <w:spacing w:line="240" w:lineRule="auto"/>
        <w:jc w:val="center"/>
        <w:rPr>
          <w:rFonts w:ascii="Gotham Narrow Book" w:hAnsi="Gotham Narrow Book"/>
          <w:sz w:val="60"/>
          <w:szCs w:val="60"/>
          <w:rtl/>
          <w:lang w:bidi="ar-EG"/>
        </w:rPr>
      </w:pPr>
    </w:p>
    <w:p w:rsidR="005426F6" w:rsidRDefault="005426F6" w:rsidP="00B127B2">
      <w:pPr>
        <w:spacing w:line="240" w:lineRule="auto"/>
        <w:jc w:val="center"/>
        <w:rPr>
          <w:rFonts w:ascii="Gotham Narrow Book" w:hAnsi="Gotham Narrow Book"/>
          <w:sz w:val="60"/>
          <w:szCs w:val="60"/>
          <w:rtl/>
        </w:rPr>
        <w:sectPr w:rsidR="005426F6" w:rsidSect="006D26A1">
          <w:headerReference w:type="even" r:id="rId8"/>
          <w:footerReference w:type="default" r:id="rId9"/>
          <w:headerReference w:type="first" r:id="rId10"/>
          <w:pgSz w:w="9072" w:h="13608" w:code="9"/>
          <w:pgMar w:top="1134" w:right="1134" w:bottom="1134" w:left="1134" w:header="709" w:footer="454" w:gutter="0"/>
          <w:pgNumType w:start="0"/>
          <w:cols w:space="708"/>
          <w:titlePg/>
          <w:bidi/>
          <w:rtlGutter/>
          <w:docGrid w:linePitch="360"/>
        </w:sectPr>
      </w:pPr>
    </w:p>
    <w:p w:rsidR="00F06F50" w:rsidRPr="00705695" w:rsidRDefault="00F06F50" w:rsidP="00705695">
      <w:pPr>
        <w:spacing w:after="0" w:line="240" w:lineRule="auto"/>
        <w:ind w:firstLine="113"/>
        <w:jc w:val="center"/>
        <w:rPr>
          <w:rFonts w:ascii="Gotham Narrow Book" w:eastAsia="Calibri" w:hAnsi="Gotham Narrow Book" w:cs="KFGQPC Uthman Taha Naskh"/>
          <w:color w:val="006666"/>
          <w:sz w:val="52"/>
          <w:szCs w:val="52"/>
          <w:rtl/>
          <w:lang w:bidi="ar-EG"/>
        </w:rPr>
      </w:pPr>
      <w:r w:rsidRPr="00705695">
        <w:rPr>
          <w:rFonts w:ascii="Gotham Narrow Book" w:eastAsia="Calibri" w:hAnsi="Gotham Narrow Book" w:cs="KFGQPC Uthman Taha Naskh" w:hint="cs"/>
          <w:color w:val="006666"/>
          <w:sz w:val="52"/>
          <w:szCs w:val="52"/>
          <w:rtl/>
          <w:lang w:bidi="ar-EG"/>
        </w:rPr>
        <w:lastRenderedPageBreak/>
        <w:t>ترجمة</w:t>
      </w:r>
      <w:r w:rsidR="00865CF3" w:rsidRPr="00705695">
        <w:rPr>
          <w:rFonts w:ascii="Gotham Narrow Book" w:eastAsia="Calibri" w:hAnsi="Gotham Narrow Book" w:cs="KFGQPC Uthman Taha Naskh" w:hint="cs"/>
          <w:color w:val="006666"/>
          <w:sz w:val="52"/>
          <w:szCs w:val="52"/>
          <w:rtl/>
          <w:lang w:bidi="ar-EG"/>
        </w:rPr>
        <w:t xml:space="preserve"> معاني</w:t>
      </w:r>
      <w:r w:rsidRPr="00705695">
        <w:rPr>
          <w:rFonts w:ascii="Gotham Narrow Book" w:eastAsia="Calibri" w:hAnsi="Gotham Narrow Book" w:cs="KFGQPC Uthman Taha Naskh" w:hint="cs"/>
          <w:color w:val="006666"/>
          <w:sz w:val="52"/>
          <w:szCs w:val="52"/>
          <w:rtl/>
          <w:lang w:bidi="ar-EG"/>
        </w:rPr>
        <w:t xml:space="preserve"> القرآن الكريم</w:t>
      </w:r>
    </w:p>
    <w:p w:rsidR="00F06F50" w:rsidRPr="00F73509" w:rsidRDefault="00F06F50" w:rsidP="00705695">
      <w:pPr>
        <w:spacing w:after="0" w:line="240" w:lineRule="auto"/>
        <w:ind w:firstLine="113"/>
        <w:jc w:val="center"/>
        <w:rPr>
          <w:rFonts w:ascii="Gotham Narrow Light" w:eastAsia="Calibri" w:hAnsi="Gotham Narrow Light" w:cs="Arial"/>
          <w:color w:val="002060"/>
          <w:sz w:val="28"/>
          <w:szCs w:val="28"/>
          <w:lang w:bidi="ar-EG"/>
        </w:rPr>
      </w:pPr>
      <w:r w:rsidRPr="00705695">
        <w:rPr>
          <w:rFonts w:ascii="Gotham Narrow Book" w:eastAsia="Calibri" w:hAnsi="Gotham Narrow Book" w:cs="KFGQPC Uthman Taha Naskh" w:hint="cs"/>
          <w:color w:val="006666"/>
          <w:sz w:val="32"/>
          <w:szCs w:val="32"/>
          <w:rtl/>
          <w:lang w:bidi="ar-EG"/>
        </w:rPr>
        <w:t xml:space="preserve"> سورة الأنبياء</w:t>
      </w:r>
    </w:p>
    <w:p w:rsidR="00F06F50" w:rsidRPr="00F73509" w:rsidRDefault="00F06F50" w:rsidP="00F06F50">
      <w:pPr>
        <w:spacing w:after="0" w:line="240" w:lineRule="auto"/>
        <w:ind w:firstLine="113"/>
        <w:jc w:val="center"/>
        <w:rPr>
          <w:rFonts w:ascii="Times New Roman" w:eastAsia="Calibri" w:hAnsi="Times New Roman" w:cs="KFGQPC Uthman Taha Naskh"/>
          <w:color w:val="808080"/>
          <w:sz w:val="32"/>
          <w:szCs w:val="32"/>
          <w:lang w:bidi="ar-EG"/>
        </w:rPr>
      </w:pPr>
      <w:r w:rsidRPr="00F73509">
        <w:rPr>
          <w:rFonts w:ascii="Times New Roman" w:eastAsia="Calibri" w:hAnsi="Times New Roman" w:cs="KFGQPC Uthman Taha Naskh"/>
          <w:color w:val="808080"/>
          <w:sz w:val="32"/>
          <w:szCs w:val="32"/>
          <w:rtl/>
          <w:lang w:bidi="ar-EG"/>
        </w:rPr>
        <w:t xml:space="preserve">&lt; </w:t>
      </w:r>
      <w:r w:rsidRPr="00705695">
        <w:rPr>
          <w:rFonts w:ascii="Gotham Narrow Book" w:eastAsia="Calibri" w:hAnsi="Gotham Narrow Book" w:cs="KFGQPC Uthman Taha Naskh" w:hint="cs"/>
          <w:color w:val="006666"/>
          <w:sz w:val="32"/>
          <w:szCs w:val="32"/>
          <w:rtl/>
          <w:lang w:bidi="ar-EG"/>
        </w:rPr>
        <w:t>سنهالية</w:t>
      </w:r>
      <w:r w:rsidRPr="00F73509">
        <w:rPr>
          <w:rFonts w:ascii="Times New Roman" w:eastAsia="Calibri" w:hAnsi="Times New Roman" w:cs="Iskoola Pota"/>
          <w:color w:val="808080"/>
          <w:sz w:val="32"/>
          <w:szCs w:val="32"/>
          <w:lang w:bidi="si-LK"/>
        </w:rPr>
        <w:t xml:space="preserve"> </w:t>
      </w:r>
      <w:r w:rsidRPr="00F73509">
        <w:rPr>
          <w:rFonts w:ascii="Times New Roman" w:eastAsia="Calibri" w:hAnsi="Times New Roman" w:cs="KFGQPC Uthman Taha Naskh"/>
          <w:color w:val="808080"/>
          <w:sz w:val="32"/>
          <w:szCs w:val="32"/>
          <w:rtl/>
          <w:lang w:bidi="ar-EG"/>
        </w:rPr>
        <w:t xml:space="preserve"> &gt;</w:t>
      </w:r>
    </w:p>
    <w:p w:rsidR="00F06F50" w:rsidRPr="00F73509" w:rsidRDefault="00F06F50" w:rsidP="00F06F50">
      <w:pPr>
        <w:tabs>
          <w:tab w:val="left" w:pos="753"/>
          <w:tab w:val="center" w:pos="3968"/>
        </w:tabs>
        <w:rPr>
          <w:rFonts w:ascii="Times New Roman" w:eastAsia="Calibri" w:hAnsi="Times New Roman" w:cs="Times New Roman"/>
          <w:color w:val="5EA1A5"/>
          <w:sz w:val="100"/>
          <w:szCs w:val="100"/>
          <w:rtl/>
          <w:lang w:bidi="ar-EG"/>
        </w:rPr>
      </w:pPr>
      <w:r w:rsidRPr="00F73509">
        <w:rPr>
          <w:rFonts w:ascii="Times New Roman" w:eastAsia="Calibri" w:hAnsi="Times New Roman" w:cs="KFGQPC Uthman Taha Naskh"/>
          <w:noProof/>
          <w:color w:val="5EA1A5"/>
          <w:sz w:val="100"/>
          <w:szCs w:val="100"/>
        </w:rPr>
        <w:drawing>
          <wp:anchor distT="0" distB="0" distL="114300" distR="114300" simplePos="0" relativeHeight="251669504" behindDoc="0" locked="0" layoutInCell="1" allowOverlap="1" wp14:anchorId="680F01D8" wp14:editId="22C6B288">
            <wp:simplePos x="0" y="0"/>
            <wp:positionH relativeFrom="margin">
              <wp:align>center</wp:align>
            </wp:positionH>
            <wp:positionV relativeFrom="paragraph">
              <wp:posOffset>129032</wp:posOffset>
            </wp:positionV>
            <wp:extent cx="3253563" cy="473598"/>
            <wp:effectExtent l="0" t="0" r="0" b="0"/>
            <wp:wrapNone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3509">
        <w:rPr>
          <w:rFonts w:ascii="Gotham Narrow Light" w:eastAsia="Calibri" w:hAnsi="Gotham Narrow Light" w:cs="KFGQPC Uthman Taha Naskh"/>
          <w:color w:val="5EA1A5"/>
          <w:sz w:val="100"/>
          <w:szCs w:val="100"/>
          <w:lang w:bidi="ar-EG"/>
        </w:rPr>
        <w:tab/>
      </w:r>
      <w:r w:rsidRPr="00F73509">
        <w:rPr>
          <w:rFonts w:ascii="Gotham Narrow Light" w:eastAsia="Calibri" w:hAnsi="Gotham Narrow Light" w:cs="KFGQPC Uthman Taha Naskh"/>
          <w:color w:val="5EA1A5"/>
          <w:sz w:val="100"/>
          <w:szCs w:val="100"/>
          <w:lang w:bidi="ar-EG"/>
        </w:rPr>
        <w:tab/>
      </w:r>
    </w:p>
    <w:p w:rsidR="00F06F50" w:rsidRPr="00F73509" w:rsidRDefault="00F06F50" w:rsidP="00F06F50">
      <w:pPr>
        <w:jc w:val="center"/>
        <w:rPr>
          <w:rFonts w:ascii="Adobe نسخ Medium" w:eastAsia="Calibri" w:hAnsi="Adobe نسخ Medium" w:cs="KFGQPC Uthman Taha Naskh"/>
          <w:color w:val="595959"/>
          <w:sz w:val="2"/>
          <w:szCs w:val="2"/>
          <w:lang w:bidi="ar-EG"/>
        </w:rPr>
      </w:pPr>
    </w:p>
    <w:p w:rsidR="00F06F50" w:rsidRPr="00F73509" w:rsidRDefault="00F06F50" w:rsidP="00F06F50">
      <w:pPr>
        <w:jc w:val="center"/>
        <w:rPr>
          <w:rFonts w:ascii="Times New Roman" w:eastAsia="Calibri" w:hAnsi="Times New Roman" w:cs="Times New Roman"/>
          <w:color w:val="006666"/>
          <w:sz w:val="2"/>
          <w:szCs w:val="2"/>
          <w:lang w:bidi="ar-EG"/>
        </w:rPr>
      </w:pPr>
    </w:p>
    <w:p w:rsidR="00F06F50" w:rsidRPr="00F73509" w:rsidRDefault="00F06F50" w:rsidP="00F06F50">
      <w:pPr>
        <w:jc w:val="center"/>
        <w:rPr>
          <w:rFonts w:ascii="Times New Roman" w:eastAsia="Calibri" w:hAnsi="Times New Roman" w:cs="KFGQPC Uthman Taha Naskh"/>
          <w:color w:val="7F7F7F"/>
          <w:sz w:val="44"/>
          <w:szCs w:val="44"/>
          <w:rtl/>
          <w:lang w:bidi="ar-EG"/>
        </w:rPr>
      </w:pPr>
      <w:r w:rsidRPr="00F73509">
        <w:rPr>
          <w:rFonts w:ascii="Times New Roman" w:eastAsia="Calibri" w:hAnsi="Times New Roman" w:cs="KFGQPC Uthman Taha Naskh"/>
          <w:color w:val="7F7F7F"/>
          <w:sz w:val="44"/>
          <w:szCs w:val="44"/>
          <w:lang w:bidi="ar-EG"/>
        </w:rPr>
        <w:sym w:font="Wingdings" w:char="F097"/>
      </w:r>
      <w:r w:rsidRPr="00F73509">
        <w:rPr>
          <w:rFonts w:ascii="Times New Roman" w:eastAsia="Calibri" w:hAnsi="Times New Roman" w:cs="KFGQPC Uthman Taha Naskh"/>
          <w:color w:val="7F7F7F"/>
          <w:sz w:val="44"/>
          <w:szCs w:val="44"/>
          <w:lang w:bidi="ar-EG"/>
        </w:rPr>
        <w:sym w:font="Wingdings" w:char="F099"/>
      </w:r>
    </w:p>
    <w:p w:rsidR="00F06F50" w:rsidRPr="00F73509" w:rsidRDefault="00F06F50" w:rsidP="00F06F50">
      <w:pPr>
        <w:spacing w:after="0" w:line="240" w:lineRule="auto"/>
        <w:ind w:firstLine="113"/>
        <w:jc w:val="center"/>
        <w:rPr>
          <w:rFonts w:ascii="Gotham Narrow Book" w:eastAsia="Calibri" w:hAnsi="Gotham Narrow Book" w:cs="KFGQPC Uthman Taha Naskh"/>
          <w:color w:val="00B050"/>
          <w:sz w:val="44"/>
          <w:szCs w:val="44"/>
          <w:rtl/>
          <w:lang w:bidi="ar-EG"/>
        </w:rPr>
      </w:pPr>
      <w:r w:rsidRPr="00F73509">
        <w:rPr>
          <w:rFonts w:ascii="Gotham Narrow Book" w:eastAsia="Calibri" w:hAnsi="Gotham Narrow Book" w:cs="KFGQPC Uthman Taha Naskh" w:hint="cs"/>
          <w:color w:val="00B050"/>
          <w:sz w:val="44"/>
          <w:szCs w:val="44"/>
          <w:rtl/>
          <w:lang w:bidi="ar-EG"/>
        </w:rPr>
        <w:t xml:space="preserve">ترجمة: </w:t>
      </w:r>
    </w:p>
    <w:p w:rsidR="00F06F50" w:rsidRPr="00F73509" w:rsidRDefault="00F06F50" w:rsidP="00F06F50">
      <w:pPr>
        <w:spacing w:after="0" w:line="240" w:lineRule="auto"/>
        <w:ind w:firstLine="113"/>
        <w:jc w:val="center"/>
        <w:rPr>
          <w:rFonts w:ascii="Gotham Narrow Book" w:eastAsia="Calibri" w:hAnsi="Gotham Narrow Book" w:cs="KFGQPC Uthman Taha Naskh"/>
          <w:color w:val="006666"/>
          <w:sz w:val="44"/>
          <w:szCs w:val="44"/>
          <w:rtl/>
          <w:lang w:bidi="ar-EG"/>
        </w:rPr>
      </w:pPr>
      <w:r w:rsidRPr="00F73509">
        <w:rPr>
          <w:rFonts w:ascii="Gotham Narrow Book" w:eastAsia="Calibri" w:hAnsi="Gotham Narrow Book" w:cs="KFGQPC Uthman Taha Naskh" w:hint="cs"/>
          <w:color w:val="006666"/>
          <w:sz w:val="44"/>
          <w:szCs w:val="44"/>
          <w:rtl/>
          <w:lang w:bidi="ar-EG"/>
        </w:rPr>
        <w:t>ماهر رمدين</w:t>
      </w:r>
    </w:p>
    <w:p w:rsidR="00F06F50" w:rsidRPr="00F73509" w:rsidRDefault="00F06F50" w:rsidP="00F06F50">
      <w:pPr>
        <w:spacing w:after="0" w:line="240" w:lineRule="auto"/>
        <w:ind w:firstLine="113"/>
        <w:jc w:val="center"/>
        <w:rPr>
          <w:rFonts w:ascii="Gotham Narrow Book" w:eastAsia="Calibri" w:hAnsi="Gotham Narrow Book" w:cs="KFGQPC Uthman Taha Naskh"/>
          <w:color w:val="0070C0"/>
          <w:sz w:val="44"/>
          <w:szCs w:val="44"/>
          <w:rtl/>
          <w:lang w:bidi="ar-EG"/>
        </w:rPr>
      </w:pPr>
      <w:r w:rsidRPr="00F73509">
        <w:rPr>
          <w:rFonts w:ascii="Gotham Narrow Book" w:eastAsia="Calibri" w:hAnsi="Gotham Narrow Book" w:cs="KFGQPC Uthman Taha Naskh" w:hint="cs"/>
          <w:color w:val="0070C0"/>
          <w:sz w:val="44"/>
          <w:szCs w:val="44"/>
          <w:rtl/>
          <w:lang w:bidi="ar-EG"/>
        </w:rPr>
        <w:t>مراجعة:</w:t>
      </w:r>
    </w:p>
    <w:p w:rsidR="002D4695" w:rsidRDefault="00F06F50" w:rsidP="006B3543">
      <w:pPr>
        <w:tabs>
          <w:tab w:val="left" w:pos="2910"/>
        </w:tabs>
        <w:bidi w:val="0"/>
        <w:jc w:val="center"/>
        <w:rPr>
          <w:rFonts w:ascii="Gotham Narrow Book" w:eastAsia="Calibri" w:hAnsi="Gotham Narrow Book" w:cs="KFGQPC Uthman Taha Naskh"/>
          <w:color w:val="006666"/>
          <w:sz w:val="44"/>
          <w:szCs w:val="44"/>
          <w:rtl/>
          <w:lang w:bidi="ar-EG"/>
        </w:rPr>
      </w:pPr>
      <w:r w:rsidRPr="00F73509">
        <w:rPr>
          <w:rFonts w:ascii="Gotham Narrow Book" w:eastAsia="Calibri" w:hAnsi="Gotham Narrow Book" w:cs="KFGQPC Uthman Taha Naskh" w:hint="cs"/>
          <w:color w:val="006666"/>
          <w:sz w:val="44"/>
          <w:szCs w:val="44"/>
          <w:rtl/>
          <w:lang w:bidi="ar-EG"/>
        </w:rPr>
        <w:t>محمد آساد و نخبة من العلماء الكبار</w:t>
      </w:r>
    </w:p>
    <w:p w:rsidR="006B3543" w:rsidRPr="006B3543" w:rsidRDefault="006B3543" w:rsidP="006B3543">
      <w:pPr>
        <w:tabs>
          <w:tab w:val="left" w:pos="2910"/>
        </w:tabs>
        <w:jc w:val="center"/>
        <w:rPr>
          <w:rFonts w:ascii="Adobe نسخ Medium" w:hAnsi="Adobe نسخ Medium" w:cs="Adobe نسخ Medium"/>
          <w:color w:val="006666"/>
          <w:lang w:bidi="ar-EG"/>
        </w:rPr>
      </w:pPr>
      <w:r>
        <w:rPr>
          <w:rFonts w:ascii="Gotham Narrow Book" w:eastAsia="Calibri" w:hAnsi="Gotham Narrow Book" w:cs="KFGQPC Uthman Taha Naskh" w:hint="cs"/>
          <w:color w:val="006666"/>
          <w:rtl/>
          <w:lang w:bidi="ar-EG"/>
        </w:rPr>
        <w:t>(</w:t>
      </w:r>
      <w:r w:rsidRPr="006B3543">
        <w:rPr>
          <w:rFonts w:ascii="Gotham Narrow Book" w:eastAsia="Calibri" w:hAnsi="Gotham Narrow Book" w:cs="KFGQPC Uthman Taha Naskh" w:hint="cs"/>
          <w:color w:val="006666"/>
          <w:rtl/>
          <w:lang w:bidi="ar-EG"/>
        </w:rPr>
        <w:t>مثل الشيخ أحمد مبارك محمد مخدوم و الشيخ نور الحمزة</w:t>
      </w:r>
      <w:r>
        <w:rPr>
          <w:rFonts w:ascii="Gotham Narrow Book" w:eastAsia="Calibri" w:hAnsi="Gotham Narrow Book" w:cs="KFGQPC Uthman Taha Naskh" w:hint="cs"/>
          <w:color w:val="006666"/>
          <w:rtl/>
          <w:lang w:bidi="ar-EG"/>
        </w:rPr>
        <w:t>)</w:t>
      </w:r>
    </w:p>
    <w:p w:rsidR="002D4695" w:rsidRDefault="002D4695" w:rsidP="002D4695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0"/>
          <w:szCs w:val="30"/>
          <w:lang w:bidi="ar-EG"/>
        </w:rPr>
      </w:pPr>
    </w:p>
    <w:p w:rsidR="00AE1766" w:rsidRDefault="00AE1766" w:rsidP="00AE1766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0"/>
          <w:szCs w:val="30"/>
          <w:lang w:bidi="ar-EG"/>
        </w:rPr>
      </w:pPr>
    </w:p>
    <w:p w:rsidR="00AE1766" w:rsidRDefault="006317BB" w:rsidP="00AE1766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0"/>
          <w:szCs w:val="30"/>
          <w:rtl/>
          <w:lang w:bidi="ar-EG"/>
        </w:rPr>
      </w:pPr>
      <w:r>
        <w:rPr>
          <w:rFonts w:asciiTheme="majorHAnsi" w:hAnsiTheme="majorHAnsi" w:cs="KFGQPC Uthman Taha Naskh"/>
          <w:noProof/>
          <w:color w:val="205B83"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4C84543D" wp14:editId="0BA08C6B">
            <wp:simplePos x="0" y="0"/>
            <wp:positionH relativeFrom="margin">
              <wp:posOffset>-259715</wp:posOffset>
            </wp:positionH>
            <wp:positionV relativeFrom="paragraph">
              <wp:posOffset>200660</wp:posOffset>
            </wp:positionV>
            <wp:extent cx="5051425" cy="1329690"/>
            <wp:effectExtent l="0" t="0" r="0" b="381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كليشة الربوة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425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4695" w:rsidRDefault="002D4695" w:rsidP="002D4695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0"/>
          <w:szCs w:val="30"/>
          <w:rtl/>
          <w:lang w:bidi="ar-EG"/>
        </w:rPr>
      </w:pPr>
    </w:p>
    <w:p w:rsidR="006D26A1" w:rsidRDefault="006D26A1" w:rsidP="00F06F50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2"/>
          <w:szCs w:val="32"/>
          <w:lang w:bidi="ar-EG"/>
        </w:rPr>
      </w:pPr>
    </w:p>
    <w:p w:rsidR="00705695" w:rsidRPr="006D26A1" w:rsidRDefault="00705695" w:rsidP="00705695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2"/>
          <w:szCs w:val="32"/>
          <w:lang w:bidi="ar-EG"/>
        </w:rPr>
      </w:pPr>
    </w:p>
    <w:tbl>
      <w:tblPr>
        <w:tblW w:w="6380" w:type="dxa"/>
        <w:tblInd w:w="198" w:type="dxa"/>
        <w:tblLook w:val="04A0" w:firstRow="1" w:lastRow="0" w:firstColumn="1" w:lastColumn="0" w:noHBand="0" w:noVBand="1"/>
      </w:tblPr>
      <w:tblGrid>
        <w:gridCol w:w="3403"/>
        <w:gridCol w:w="2977"/>
      </w:tblGrid>
      <w:tr w:rsidR="001A3F45" w:rsidTr="001A3F45">
        <w:tc>
          <w:tcPr>
            <w:tcW w:w="6380" w:type="dxa"/>
            <w:gridSpan w:val="2"/>
            <w:shd w:val="clear" w:color="auto" w:fill="DDD9C3"/>
          </w:tcPr>
          <w:p w:rsidR="001A3F45" w:rsidRPr="00D31B01" w:rsidRDefault="001A3F45" w:rsidP="001A3F45">
            <w:pPr>
              <w:autoSpaceDE w:val="0"/>
              <w:autoSpaceDN w:val="0"/>
              <w:bidi w:val="0"/>
              <w:adjustRightInd w:val="0"/>
              <w:spacing w:before="60" w:after="60" w:line="240" w:lineRule="auto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  <w:rtl/>
                <w:cs/>
              </w:rPr>
            </w:pPr>
            <w:r w:rsidRPr="00D31B01">
              <w:rPr>
                <w:rFonts w:ascii="Iskoola Pota" w:hAnsi="Iskoola Pota" w:cs="Iskoola Pota"/>
                <w:color w:val="000000"/>
                <w:sz w:val="28"/>
                <w:szCs w:val="28"/>
                <w:rtl/>
                <w:cs/>
              </w:rPr>
              <w:lastRenderedPageBreak/>
              <w:t>2</w:t>
            </w:r>
            <w:r w:rsidRPr="00D31B01">
              <w:rPr>
                <w:rFonts w:ascii="Iskoola Pota" w:hAnsi="Iskoola Pota" w:cs="Iskoola Pota"/>
                <w:color w:val="000000"/>
                <w:sz w:val="28"/>
                <w:szCs w:val="28"/>
              </w:rPr>
              <w:t>1</w:t>
            </w:r>
            <w:r w:rsidRPr="00D31B01">
              <w:rPr>
                <w:rFonts w:ascii="Iskoola Pota" w:hAnsi="Iskoola Pota" w:cs="Iskoola Pota"/>
                <w:color w:val="000000"/>
                <w:sz w:val="28"/>
                <w:szCs w:val="28"/>
                <w:cs/>
                <w:lang w:bidi="si-LK"/>
              </w:rPr>
              <w:t xml:space="preserve"> සූරත් අල් අන්බියා </w:t>
            </w:r>
            <w:r w:rsidRPr="00D31B01">
              <w:rPr>
                <w:rFonts w:ascii="Iskoola Pota" w:hAnsi="Iskoola Pota" w:cs="Iskoola Pota"/>
                <w:color w:val="000000"/>
                <w:sz w:val="28"/>
                <w:szCs w:val="28"/>
                <w:rtl/>
                <w:cs/>
              </w:rPr>
              <w:t>(</w:t>
            </w:r>
            <w:r w:rsidRPr="00D31B01">
              <w:rPr>
                <w:rFonts w:ascii="Iskoola Pota" w:hAnsi="Iskoola Pota" w:cs="Iskoola Pota"/>
                <w:color w:val="000000"/>
                <w:sz w:val="28"/>
                <w:szCs w:val="28"/>
                <w:rtl/>
                <w:cs/>
                <w:lang w:bidi="si-LK"/>
              </w:rPr>
              <w:t>නබිවරුන්</w:t>
            </w:r>
            <w:r w:rsidRPr="00D31B01">
              <w:rPr>
                <w:rFonts w:ascii="Iskoola Pota" w:hAnsi="Iskoola Pota" w:cs="Iskoola Pota"/>
                <w:color w:val="000000"/>
                <w:sz w:val="28"/>
                <w:szCs w:val="28"/>
                <w:rtl/>
                <w:cs/>
              </w:rPr>
              <w:t>)</w:t>
            </w:r>
          </w:p>
          <w:p w:rsidR="001A3F45" w:rsidRPr="00B240D5" w:rsidRDefault="001A3F45" w:rsidP="001A3F45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  <w:rtl/>
                <w:cs/>
                <w:lang w:bidi="si-LK"/>
              </w:rPr>
            </w:pPr>
            <w:r w:rsidRPr="00D31B01">
              <w:rPr>
                <w:rFonts w:ascii="Iskoola Pota" w:hAnsi="Iskoola Pota" w:cs="Iskoola Pota"/>
                <w:color w:val="000000"/>
                <w:sz w:val="28"/>
                <w:szCs w:val="28"/>
                <w:cs/>
                <w:lang w:bidi="si-LK"/>
              </w:rPr>
              <w:t>මක්කාවෙහි දී පහළ වූ</w:t>
            </w:r>
            <w:r>
              <w:rPr>
                <w:rFonts w:ascii="Iskoola Pota" w:hAnsi="Iskoola Pota" w:cs="Iskoola Pota"/>
                <w:color w:val="000000"/>
                <w:sz w:val="28"/>
                <w:szCs w:val="28"/>
                <w:cs/>
                <w:lang w:bidi="si-LK"/>
              </w:rPr>
              <w:t>වකි</w:t>
            </w:r>
            <w:r>
              <w:rPr>
                <w:rFonts w:ascii="Iskoola Pota" w:hAnsi="Iskoola Pota" w:cs="Iskoola Pota"/>
                <w:color w:val="000000"/>
                <w:sz w:val="28"/>
                <w:szCs w:val="28"/>
                <w:rtl/>
                <w:cs/>
              </w:rPr>
              <w:t xml:space="preserve">.              </w:t>
            </w:r>
            <w:r w:rsidRPr="00D31B01">
              <w:rPr>
                <w:rFonts w:ascii="Iskoola Pota" w:hAnsi="Iskoola Pota" w:cs="Iskoola Pota"/>
                <w:color w:val="000000"/>
                <w:sz w:val="28"/>
                <w:szCs w:val="28"/>
                <w:cs/>
                <w:lang w:bidi="si-LK"/>
              </w:rPr>
              <w:t xml:space="preserve">   ආයාත් </w:t>
            </w:r>
            <w:r w:rsidRPr="00D31B01">
              <w:rPr>
                <w:rFonts w:ascii="Iskoola Pota" w:hAnsi="Iskoola Pota" w:cs="Iskoola Pota"/>
                <w:color w:val="000000"/>
                <w:sz w:val="28"/>
                <w:szCs w:val="28"/>
                <w:rtl/>
                <w:cs/>
              </w:rPr>
              <w:t xml:space="preserve">112 </w:t>
            </w:r>
            <w:r w:rsidRPr="00D31B01">
              <w:rPr>
                <w:rFonts w:ascii="Iskoola Pota" w:hAnsi="Iskoola Pota" w:cs="Iskoola Pota"/>
                <w:color w:val="000000"/>
                <w:sz w:val="28"/>
                <w:szCs w:val="28"/>
                <w:rtl/>
                <w:cs/>
                <w:lang w:bidi="si-LK"/>
              </w:rPr>
              <w:t>කි</w:t>
            </w:r>
            <w:r w:rsidRPr="00D31B01">
              <w:rPr>
                <w:rFonts w:ascii="Iskoola Pota" w:hAnsi="Iskoola Pota" w:cs="Iskoola Pota"/>
                <w:color w:val="000000"/>
                <w:sz w:val="28"/>
                <w:szCs w:val="28"/>
                <w:rtl/>
                <w:cs/>
              </w:rPr>
              <w:t>.</w:t>
            </w:r>
          </w:p>
        </w:tc>
      </w:tr>
      <w:tr w:rsidR="001A3F45" w:rsidTr="001A3F45">
        <w:tc>
          <w:tcPr>
            <w:tcW w:w="6380" w:type="dxa"/>
            <w:gridSpan w:val="2"/>
            <w:shd w:val="clear" w:color="auto" w:fill="C6D9F1"/>
          </w:tcPr>
          <w:p w:rsidR="001A3F45" w:rsidRDefault="001A3F45" w:rsidP="00441F0A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raditional Arabic" w:cs="Iskoola Pota"/>
                <w:b/>
                <w:bCs/>
                <w:sz w:val="28"/>
                <w:szCs w:val="28"/>
                <w:lang w:val="en-GB" w:eastAsia="en-GB" w:bidi="si-LK"/>
              </w:rPr>
            </w:pP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بِسْمِ</w:t>
            </w:r>
            <w:r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اللهِ</w:t>
            </w:r>
            <w:r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الرَّحمنِ</w:t>
            </w:r>
            <w:r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الرَّحِيْمِ</w:t>
            </w:r>
          </w:p>
          <w:p w:rsidR="001A3F45" w:rsidRDefault="001A3F45" w:rsidP="00441F0A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  <w:cs/>
                <w:lang w:bidi="si-LK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අපරිමිත දයාන්විත අසමසම කරුණාන්විත අල්ලාහ්ගේ නාමයෙනි.</w:t>
            </w:r>
          </w:p>
        </w:tc>
      </w:tr>
      <w:tr w:rsidR="001A3F45" w:rsidRPr="0015725C" w:rsidTr="001A3F45">
        <w:tc>
          <w:tcPr>
            <w:tcW w:w="6380" w:type="dxa"/>
            <w:gridSpan w:val="2"/>
            <w:shd w:val="clear" w:color="auto" w:fill="FDE9D9"/>
          </w:tcPr>
          <w:p w:rsidR="001A3F45" w:rsidRPr="00261B5E" w:rsidRDefault="001A3F45" w:rsidP="001A3F45">
            <w:pPr>
              <w:bidi w:val="0"/>
              <w:spacing w:before="60" w:after="60"/>
              <w:jc w:val="center"/>
              <w:rPr>
                <w:rFonts w:cs="Iskoola Pota"/>
                <w:color w:val="000000"/>
                <w:sz w:val="24"/>
                <w:szCs w:val="24"/>
                <w:cs/>
                <w:lang w:bidi="si-LK"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1-10. විනිශ්චය දිනය කුර්ආනය හා නබිවරයා පිළිබඳ</w:t>
            </w:r>
            <w:r>
              <w:rPr>
                <w:rFonts w:cs="Iskoola Pota"/>
                <w:color w:val="000000"/>
                <w:lang w:bidi="si-LK"/>
              </w:rPr>
              <w:t xml:space="preserve">  </w:t>
            </w:r>
            <w:r>
              <w:rPr>
                <w:rFonts w:cs="Iskoola Pota" w:hint="cs"/>
                <w:color w:val="000000"/>
                <w:cs/>
                <w:lang w:bidi="si-LK"/>
              </w:rPr>
              <w:t>ව බොරු කරන්නන්ගේ අවසානය.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ජනයාට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,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ඔවුන්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අනවධානයෙහි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පිටුදකින්නන්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ලෙස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සිටිය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දී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ඔවුන්ගේ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විනිශ්චය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සමීප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විය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77" w:type="dxa"/>
            <w:shd w:val="clear" w:color="auto" w:fill="auto"/>
          </w:tcPr>
          <w:p w:rsidR="001A3F45" w:rsidRPr="002C5DCC" w:rsidRDefault="001A3F45" w:rsidP="00441F0A">
            <w:pPr>
              <w:spacing w:before="60" w:after="6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اقْتَرَبَ لِلنَّاسِ حِسَابُهُمْ وَهُمْ فِي غَفْلَةٍ مُعْرِضُونَ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{1}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ඔවුන් වෙත ඔවුන්ගේ පරමාධිපතිගෙන් කිසිදු නව උපදෙසක්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පැමිණි සෑම විටෙකම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ඔවුන් එය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හාස්‍යයට ලක් කරමින්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සවන් දුන්නා මි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 නැත.</w:t>
            </w:r>
          </w:p>
        </w:tc>
        <w:tc>
          <w:tcPr>
            <w:tcW w:w="2977" w:type="dxa"/>
            <w:shd w:val="clear" w:color="auto" w:fill="auto"/>
          </w:tcPr>
          <w:p w:rsidR="001A3F45" w:rsidRPr="002C5DCC" w:rsidRDefault="001A3F45" w:rsidP="00441F0A">
            <w:pPr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مَا يَأْتِيهِمْ مِنْ ذِكْرٍ مِنْ رَبِّهِمْ مُحْدَثٍ إِلَّا اسْتَمَعُوهُ وَهُمْ يَلْعَبُونَ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{2}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ඔවුන්ගේ හදවත් අනවධානයෙන් පවතී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මොහු නුඹලා මෙන් මිනිසෙකු මිස වෙන කවුරුද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?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නුඹලා දැක දැකම හූනියම වෙතට යන්නෙහුදැ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?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යි අපරාධ කළවුන් රහස් සාකච්ඡාවන් රහසින් කතා කළෝය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77" w:type="dxa"/>
            <w:shd w:val="clear" w:color="auto" w:fill="auto"/>
          </w:tcPr>
          <w:p w:rsidR="001A3F45" w:rsidRPr="002C5DCC" w:rsidRDefault="001A3F45" w:rsidP="00441F0A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لَاهِيَةً قُلُوبُهُمْ 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ۗ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وَأَسَرُّوا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النَّجْوَى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الَّذِينَ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ظَلَمُوا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هَلْ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هَٰذَا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إِلَّا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بَشَرٌ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مِثْلُكُمْ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أَفَتَأْتُونَ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السِّحْرَ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وَأَنْتُمْ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تُبْصِرُونَ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{3}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මාගේ පරමාධිපති අහස්හි හා මහපොළොවෙහි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සිදු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වන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ප්‍රකාශයන් දනී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ඔහු සර්ව ශ්‍රාවකය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.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සර්වඥානීය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.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යැයි ඔහු පැවසුවේය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77" w:type="dxa"/>
            <w:shd w:val="clear" w:color="auto" w:fill="auto"/>
          </w:tcPr>
          <w:p w:rsidR="001A3F45" w:rsidRPr="002C5DCC" w:rsidRDefault="001A3F45" w:rsidP="00441F0A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قَالَ رَبِّي يَعْلَمُ الْقَوْلَ فِي السَّمَاءِ وَالْأَرْضِ 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وَهُوَ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السَّمِيعُ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الْعَلِيمُ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{4}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නැත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(එය)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සිහින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වල ව්‍යාකූලත්වයකි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එසේ නොව ඔහු එය ගෙතුවේය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නැත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.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ඔහු කවියෙකි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මුතුන්මිත්තන්ට එවනු ලැබුවාක් මෙන් සංඥාවක් ඔහු අප වෙත ගෙන එත්වා යැයි ඔවුහු පැවසූහ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1A3F45" w:rsidRPr="002C5DCC" w:rsidRDefault="001A3F45" w:rsidP="00441F0A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بَلْ قَالُوا أَضْغَاثُ أَحْلَامٍ بَلِ افْتَرَاهُ بَلْ هُوَ شَاعِرٌ فَلْيَأْتِنَا بِآيَةٍ كَمَا أُرْسِلَ الْأَوَّلُونَ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{5}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ඔවුනට පෙර අපි විනාශ කළ කිසිදු ගම්මානයක් විශ්වාස නොකළේය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එසේ නම් ඔවුහු විශ්වාස කරනු ඇත් ද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? </w:t>
            </w:r>
          </w:p>
        </w:tc>
        <w:tc>
          <w:tcPr>
            <w:tcW w:w="2977" w:type="dxa"/>
            <w:shd w:val="clear" w:color="auto" w:fill="auto"/>
          </w:tcPr>
          <w:p w:rsidR="001A3F45" w:rsidRPr="002C5DCC" w:rsidRDefault="001A3F45" w:rsidP="00441F0A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مَا آمَنَتْ قَبْلَهُمْ مِنْ قَرْيَةٍ أَهْلَكْنَاهَا 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أَفَهُمْ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يُؤْمِنُونَ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{6}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නුඹට පෙර අප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ි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දූතයින් ලෙස එව්වේ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පිරිමින්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මිස නැත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අපි ඔවුනට දේව පණිවිඩ ලබා දුනිමු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එහෙයින් නුඹලා නොදැන සිටින්නේ නම් දැනුම ඇත්තන්ගෙන් නුඹලා විමසනු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1A3F45" w:rsidRPr="002C5DCC" w:rsidRDefault="001A3F45" w:rsidP="00441F0A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وَمَا أَرْسَلْنَا قَبْلَكَ إِلَّا رِجَالًا نُوحِي إِلَيْهِمْ 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فَاسْأَلُوا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أَهْلَ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الذِّكْرِ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إِنْ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كُنْتُمْ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لَا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تَعْلَمُونَ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{7}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 ආහාර අනුභව නොකරන ශරීරයක් බවට අපි ඔවුන් පත් නොකළෙමු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ඔවුහු සදාතනිකයින් නොවූහ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1A3F45" w:rsidRPr="002C5DCC" w:rsidRDefault="001A3F45" w:rsidP="00441F0A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وَمَا جَعَلْنَاهُمْ جَسَدًا لَا يَأْكُلُونَ الطَّعَامَ وَمَا كَانُوا خَالِدِينَ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{8}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එම ප්‍රතිඥාව ඔවුනට අපි සැබෑ කළෙමු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එවිට අපි ඔවුන් හා අප අභිමත කරන්නා වූ අය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මුදවා ගත්තෙමු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සීමාව ඉක්මවා ගියවුන් අපි විනාශ කළෙමු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1A3F45" w:rsidRPr="002C5DCC" w:rsidRDefault="001A3F45" w:rsidP="00441F0A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ثُمَّ صَدَقْنَاهُمُ الْوَعْدَ فَأَنْجَيْنَاهُمْ وَمَنْ نَشَاءُ وَأَهْلَكْنَا الْمُسْرِفِينَ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{9}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එහි නුඹලා ගැන සඳහනක් ඇති දේව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ග්‍ර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න්ථයක් නුඹලා වෙත සැබැවින්ම අපි පහළ කළෙමු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නුඹලා වටහා ගත යුතු නොවේද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?</w:t>
            </w:r>
          </w:p>
        </w:tc>
        <w:tc>
          <w:tcPr>
            <w:tcW w:w="2977" w:type="dxa"/>
            <w:shd w:val="clear" w:color="auto" w:fill="auto"/>
          </w:tcPr>
          <w:p w:rsidR="001A3F45" w:rsidRPr="002C5DCC" w:rsidRDefault="001A3F45" w:rsidP="00441F0A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لَقَدْ أَنْزَلْنَا إِلَيْكُمْ كِتَابًا فِيهِ ذِكْرُكُمْ 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أَفَلَا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تَعْقِلُونَ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{10}</w:t>
            </w:r>
          </w:p>
        </w:tc>
      </w:tr>
      <w:tr w:rsidR="001A3F45" w:rsidRPr="00D52F14" w:rsidTr="001A3F45">
        <w:tc>
          <w:tcPr>
            <w:tcW w:w="6380" w:type="dxa"/>
            <w:gridSpan w:val="2"/>
            <w:shd w:val="clear" w:color="auto" w:fill="FDE9D9"/>
          </w:tcPr>
          <w:p w:rsidR="001A3F45" w:rsidRPr="009E7A86" w:rsidRDefault="001A3F45" w:rsidP="001A3F45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11-15. පෙර විසූ මුතුන් මිත්තන්ගේ විනාශය.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තවද අපරාධකාරී වූ ගම්මාන කොපමණක් අපි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සුනු විසුනු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කළෙමු ද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?.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 එයට 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අපි වෙනත් පිරිසක් බිහි කළෙමු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1A3F45" w:rsidRPr="002C5DCC" w:rsidRDefault="001A3F45" w:rsidP="00441F0A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وَكَمْ قَصَمْنَا مِنْ قَرْيَةٍ كَانَتْ ظَالِمَةً وَأَنْشَأْنَا بَعْدَهَا قَوْمًا آخَرِينَ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{11}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ඔවුනට අපගේ දඬුවම හැඟී ගිය කල්හි ඔවුන් එයින් ප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ලා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යති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1A3F45" w:rsidRPr="002C5DCC" w:rsidRDefault="001A3F45" w:rsidP="00441F0A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فَلَمَّا أَحَسُّوا بَأْسَنَا إِذَا هُمْ مِنْهَا يَرْكُضُونَ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{12}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 ප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ලා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නොයනු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එහි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නුඹලා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භුක්ති විඳිනු ලැබුවා වූ දෑ වෙත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ද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නුඹලාගේ වාසස්ථාන වෙත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ද නුඹලා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නැවත හැරී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නුඹලා ප්‍රශ්න කරනු ලැබිය හැකි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වනු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පිණිස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1A3F45" w:rsidRPr="002C5DCC" w:rsidRDefault="001A3F45" w:rsidP="00441F0A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لَا تَرْكُضُوا وَارْجِعُوا إِلَىٰ مَا أُتْرِفْتُمْ فِيهِ وَمَسَاكِنِكُمْ لَعَلَّكُمْ 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>تُسْأَلُونَ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{13}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 xml:space="preserve">අහෝ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අපගේ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විනාශය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නියත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අපි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අපරාධකාරයින්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ලෙස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සිටියෙමු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යැයි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ඔවුහු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පැවසූහ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1A3F45" w:rsidRPr="002C5DCC" w:rsidRDefault="001A3F45" w:rsidP="00441F0A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قَالُوا يَا وَيْلَنَا إِنَّا كُنَّا ظَالِمِينَ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{14}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අපි ඔවුන් නෙළන ලද ඉපැ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නැ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ලි බවට පත් කරන තෙක් ඔවුන්ගේ එම වැ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පීම ඉවත් නොවීය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1A3F45" w:rsidRPr="002C5DCC" w:rsidRDefault="001A3F45" w:rsidP="00441F0A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فَمَا زَالَتْ تِلْكَ دَعْوَاهُمْ حَتَّىٰ جَعَلْنَاهُمْ حَصِيدًا خَامِدِينَ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{15}</w:t>
            </w:r>
          </w:p>
        </w:tc>
      </w:tr>
      <w:tr w:rsidR="001A3F45" w:rsidRPr="00D52F14" w:rsidTr="001A3F45">
        <w:tc>
          <w:tcPr>
            <w:tcW w:w="6380" w:type="dxa"/>
            <w:gridSpan w:val="2"/>
            <w:shd w:val="clear" w:color="auto" w:fill="FDE9D9"/>
          </w:tcPr>
          <w:p w:rsidR="001A3F45" w:rsidRPr="009E7A86" w:rsidRDefault="001A3F45" w:rsidP="001A3F45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16-20. ඒකීය අල්ලාහ් අහස් හා මහපොළොව මවා ඇත්තේ විහිලුවකට නොවේ.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 අහස් හා මහපොළොවද ඒ දෙක අතර ඇති දෑ ද කෙළි ලොල් කරන්න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ක්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වශයෙන් අපි නොමැව්වෙමු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1A3F45" w:rsidRPr="002C5DCC" w:rsidRDefault="001A3F45" w:rsidP="00441F0A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وَمَا خَلَقْنَا السَّمَاءَ وَالْأَرْضَ وَمَا بَيْنَهُمَا لَاعِبِينَ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{16}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අපි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හාස්‍යයට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ගන්නට සිතුවේ නම්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,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එසේ අපි සිදු කරන්නන් ලෙස සිටියෙමු නම්  අප විසින්ම එය ගන්නට තිබුණි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1A3F45" w:rsidRPr="002C5DCC" w:rsidRDefault="001A3F45" w:rsidP="00441F0A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لَوْ أَرَدْنَا أَنْ نَتَّخِذَ لَهْوًا لَاتَّخَذْنَاهُ مِنْ لَدُنَّا إِنْ كُنَّا فَاعِلِينَ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{17}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නමුත් අපි සත්‍යය ගෙන අසත්‍යයට එරෙහි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පහර දෙන්නෙමු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එය එවිට එය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අසත්‍යය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පහ කර දමයි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එවිට එය විනාශ වී යන්නකි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තවද නුඹලා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(අල්ලාහ්ට දරුවෙකු හෝ බිරියකු ඇතැයි)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වර්ණනා කරන දෑ හේතුවෙන් නුඹලාට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(වයිල් නම්)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විනාශය ඇත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77" w:type="dxa"/>
            <w:shd w:val="clear" w:color="auto" w:fill="auto"/>
          </w:tcPr>
          <w:p w:rsidR="001A3F45" w:rsidRPr="002C5DCC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بَلْ نَقْذِفُ بِالْحَقِّ عَلَى الْبَاطِلِ فَيَدْمَغُهُ فَإِذَا هُوَ زَاهِقٌ 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وَلَكُمُ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الْوَيْلُ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مِمَّا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تَصِفُونَ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{18}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අහස්හි හා මහපොළොවෙහි සිටින්නන් ද ඔහු අ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බි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යස සිටින්නන් ද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(මලක්වරුන්)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ඔහු සතුය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ඔහුට ගැතිකම් කිරීම සම්බන්ධයෙන් ඔවුහු උඩඟු නොවෙති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ඔවුහු විඩාවට පත් නොවෙති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1A3F45" w:rsidRPr="002C5DCC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وَلَهُ مَنْ فِي السَّمَاوَاتِ وَالْأَرْضِ 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وَمَنْ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عِنْدَهُ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لَا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يَسْتَكْبِرُونَ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عَنْ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عِبَادَتِهِ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وَلَا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يَسْتَحْسِرُونَ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{19}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රා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ත්‍රි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හා දහවල් කාලයේ ඔවුහු සුවිශුද්ධ කරති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ඔවුහු වෙනතකට යොමු නොවෙති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1A3F45" w:rsidRPr="002C5DCC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يُسَبِّحُونَ اللَّيْلَ وَالنَّهَارَ لَا يَفْتُرُونَ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{20}</w:t>
            </w:r>
          </w:p>
        </w:tc>
      </w:tr>
      <w:tr w:rsidR="001A3F45" w:rsidRPr="00D52F14" w:rsidTr="001A3F45">
        <w:tc>
          <w:tcPr>
            <w:tcW w:w="6380" w:type="dxa"/>
            <w:gridSpan w:val="2"/>
            <w:shd w:val="clear" w:color="auto" w:fill="FDE9D9"/>
          </w:tcPr>
          <w:p w:rsidR="001A3F45" w:rsidRPr="009E7A86" w:rsidRDefault="001A3F45" w:rsidP="001A3F45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lastRenderedPageBreak/>
              <w:t>21-33. අහස් හා මහපොළොව මැවූ අල්ලාහ් ශක්තිවන්තය ඒකීයය.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එසේ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නැතහොත්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මළවුන් අවදි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කළ හැකි දෙවිවරුන් ඔවුහු මහපොළොවෙන්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තෝරා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ගත්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තෝ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ද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?</w:t>
            </w:r>
          </w:p>
        </w:tc>
        <w:tc>
          <w:tcPr>
            <w:tcW w:w="2977" w:type="dxa"/>
            <w:shd w:val="clear" w:color="auto" w:fill="auto"/>
          </w:tcPr>
          <w:p w:rsidR="001A3F45" w:rsidRPr="002C5DCC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أَمِ اتَّخَذُوا آلِهَةً مِنَ الْأَرْضِ هُمْ يُنْشِرُونَ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{21}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ඒ දෙකෙහි අල්ලාහ් හැර තවත් දෙවියකු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තිබේ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නම් ඒ දෙකම අර්බුදයට පත්වනු ඇත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එහෙයින් ඔවුන් වර්ණනා කරන දැයින්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අර්ෂ් හෙවත්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සැබෑ රාජධානියේ හිමිපාණන් වූ අල්ලාහ් සුවිශුද්ධය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77" w:type="dxa"/>
            <w:shd w:val="clear" w:color="auto" w:fill="auto"/>
          </w:tcPr>
          <w:p w:rsidR="001A3F45" w:rsidRPr="002C5DCC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لَوْ كَانَ فِيهِمَا آلِهَةٌ إِلَّا اللَّهُ لَفَسَدَتَا 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فَسُبْحَانَ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اللَّهِ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رَبِّ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الْعَرْشِ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عَمَّا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يَصِفُونَ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{22}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ඔහු කරන දෑ පිළිබඳ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විමසනු නොලබයි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නමුත් විමසනු ලබනුයේ ඔවුහුමය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77" w:type="dxa"/>
            <w:shd w:val="clear" w:color="auto" w:fill="auto"/>
          </w:tcPr>
          <w:p w:rsidR="001A3F45" w:rsidRPr="002C5DCC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لَا يُسْأَلُ عَمَّا يَفْعَلُ وَهُمْ يُسْأَلُونَ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{23}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එසේ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නැතහොත්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ඔහුගෙන් තොර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දෙවිවරුන් ඔවුහු ගත්තෝ ද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?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නුඹලාගේ සාධක ගෙන එනු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මෙය මා සම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වූවන්ගේ මෙනෙහි කිරීමකි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එමෙන්ම මට පෙර සිටියවුන්ගේ ද මෙනෙහි කිරීමකි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නමුත් ඔවුන්ගෙන් බහුතරයක් දෙනා සත්‍යය නොදනිති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එහෙයින් ඔවුහු පිටුපාන්නන් වෙති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1A3F45" w:rsidRPr="002C5DCC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أَمِ اتَّخَذُوا مِنْ دُونِهِ آلِهَةً 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قُلْ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هَاتُوا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بُرْهَانَكُمْ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هَٰذَا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ذِكْرُ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مَنْ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مَعِيَ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وَذِكْرُ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مَنْ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قَبْلِي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ۗ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بَلْ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أَكْثَرُهُمْ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لَا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يَعْلَمُونَ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الْحَقَّ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فَهُمْ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مُعْرِضُونَ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{24}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‘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නියත වශයෙන්ම මා හැර වෙනත් දෙවියකු නොමැත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එහෙයින් නුඹලා මට ගැතිකම් කරනු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’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යැයි ඔහු වෙත දේව පණිවිඩ දන්වා සිටීමෙන් මිස නුඹට පෙර කිසිදු ධර්ම දූතයකු අපි නොඑව්වෙමු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77" w:type="dxa"/>
            <w:shd w:val="clear" w:color="auto" w:fill="auto"/>
          </w:tcPr>
          <w:p w:rsidR="001A3F45" w:rsidRPr="002C5DCC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وَمَا أَرْسَلْنَا مِنْ قَبْلِكَ مِنْ رَسُولٍ إِلَّا نُوحِي إِلَيْهِ أَنَّهُ لَا إِلَٰهَ إِلَّا أَنَا فَاعْبُدُونِ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{25}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 මහා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කරුණාන්විතය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ා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ණන් දරුවකු ගත්තේ යැයි ඔවුහු පවසති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ඔහු සුවිශුද්ධය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නමුත්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මලක්වරුන් වන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ඔවුහු ගරුත්වයට පත්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කරනු ලැබූ ගැත්තෝ වෙති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77" w:type="dxa"/>
            <w:shd w:val="clear" w:color="auto" w:fill="auto"/>
          </w:tcPr>
          <w:p w:rsidR="001A3F45" w:rsidRPr="002C5DCC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وَقَالُوا اتَّخَذَ الرَّحْمَٰنُ وَلَدًا 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ۗ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سُبْحَانَهُ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بَلْ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عِبَا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دٌ مُكْرَمُونَ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{26}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ඔවුහු ප්‍රකාශයෙන් ඔහු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අ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බි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බවා නොයති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තවද ඔවුහු ඔහුගේ අණ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lastRenderedPageBreak/>
              <w:t>ක්‍රියා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ත්මක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කරති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1A3F45" w:rsidRPr="002C5DCC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لَا يَسْبِقُونَهُ بِالْقَوْلِ وَهُمْ بِأَمْرِهِ 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>يَعْمَلُونَ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{27}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ඔවුන් අතර ඇති දෑ ද ඔවුනට පසුපසින් ඇති දෑ ද ඔහු දනී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ඔහුගේ තෘප්තියට පත්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වූ අය වෙනුවෙන් මිස ඔවුහු මැදිහත් නොවෙති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ඔවුහු ඔහු ගැන ඇති බිය හේතුවෙන් තැති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ගන්නන් වෙති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1A3F45" w:rsidRPr="002C5DCC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يَعْلَمُ مَا بَيْنَ أَيْدِيهِمْ وَمَا خَلْفَهُمْ وَلَا يَشْفَعُونَ إِلَّا لِمَنِ ارْتَضَىٰ وَهُمْ مِنْ خَشْيَتِهِ مُشْفِقُونَ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{28}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ඔහු නොව සැබැවින්ම මමය දෙවියා යැයි ඔවුන් අතුරින් කවරෙකු පවසන්නේ ද ඔහුට නිරය ප්‍රතිවිපාකයක් ලෙස අපි දෙන්නෙමු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එලෙසය අපි අපරාධකරුවන්ට ප්‍රතිඵල පිරිනමනුයේ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1A3F45" w:rsidRPr="002C5DCC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وَمَنْ يَقُلْ مِنْهُمْ إِنِّي إِلَٰهٌ مِنْ دُونِهِ فَذَٰلِكَ نَجْزِيهِ جَهَنَّمَ 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كَذَٰلِكَ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نَجْزِي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الظَّالِمِينَ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{29}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නියත වශයෙන්ම අහස් හා පොළොව එකට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තිබුනි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අපි ඒ දෙක වෙන් කළ බවත් තවද ජීවමාන සෑම දෙයක්ම ජලයෙන් ඇති කළ බවත් ප්‍රතික්ෂේප කළවුන් නොදුටුවෝ ද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?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එහෙයින් ඔවුහු විශ්වාස කළ යුතු නොවේ ද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? </w:t>
            </w:r>
          </w:p>
        </w:tc>
        <w:tc>
          <w:tcPr>
            <w:tcW w:w="2977" w:type="dxa"/>
            <w:shd w:val="clear" w:color="auto" w:fill="auto"/>
          </w:tcPr>
          <w:p w:rsidR="001A3F45" w:rsidRPr="002C5DCC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أَوَلَمْ يَرَ الَّذِينَ كَفَرُوا أَنَّ السَّمَاوَاتِ وَالْأَرْضَ كَانَتَا رَتْقًا فَفَتَقْنَاهُمَا 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وَجَعَلْنَا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مِنَ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الْمَاءِ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كُلَّ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شَيْءٍ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حَيٍّ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أَفَلَا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يُؤْمِنُونَ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{30}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එය ඔවුන් නොසොල්වන අයුරින් කඳු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මුදුන් මහපොළොවේ අපි ඇති කළෙමු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ඔවුන් 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ලැබිය හැකි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වනු පිණිස එහි මිටියාවත් හා මාර්ග ද ඇති කළෙමු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77" w:type="dxa"/>
            <w:shd w:val="clear" w:color="auto" w:fill="auto"/>
          </w:tcPr>
          <w:p w:rsidR="001A3F45" w:rsidRPr="002C5DCC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وَجَعَلْنَا فِي الْأَرْضِ رَوَاسِيَ أَنْ تَمِيدَ بِهِمْ وَجَعَلْنَا فِيهَا فِجَاجًا سُبُلًا لَعَلَّهُمْ يَهْتَدُونَ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{31}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 අහස සුරක්ෂිත වියනක් බවට අපි පත් කළෙමු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නමුත් ඔවුහු එම සංඥාවන් පිටුපාන්නන් වෙති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1A3F45" w:rsidRPr="002C5DCC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وَجَعَلْنَا السَّمَاءَ سَقْفًا مَحْفُوظًا 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وَهُمْ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عَنْ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آيَاتِهَا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مُعْرِضُونَ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{32}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රාත්‍රිය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,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දහවල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,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හිරු හා ස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ඳු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මැව්වේ ඔහුය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 (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ඒ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සියල්ල එක කක්ෂයක පා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වෙති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  <w:p w:rsidR="00705695" w:rsidRDefault="00705695" w:rsidP="0070569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</w:rPr>
            </w:pPr>
          </w:p>
          <w:p w:rsidR="00705695" w:rsidRDefault="00705695" w:rsidP="0070569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</w:rPr>
            </w:pPr>
          </w:p>
          <w:p w:rsidR="00705695" w:rsidRPr="007B22A3" w:rsidRDefault="00705695" w:rsidP="0070569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</w:p>
        </w:tc>
        <w:tc>
          <w:tcPr>
            <w:tcW w:w="2977" w:type="dxa"/>
            <w:shd w:val="clear" w:color="auto" w:fill="auto"/>
          </w:tcPr>
          <w:p w:rsidR="001A3F45" w:rsidRPr="002C5DCC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وَهُوَ الَّذِي خَلَقَ اللَّيْلَ وَالنَّهَارَ وَالشَّمْسَ وَالْقَمَرَ 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كُلٌّ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فَلَكٍ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يَسْبَحُونَ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{33}</w:t>
            </w:r>
          </w:p>
        </w:tc>
      </w:tr>
      <w:tr w:rsidR="001A3F45" w:rsidRPr="00D52F14" w:rsidTr="001A3F45">
        <w:tc>
          <w:tcPr>
            <w:tcW w:w="6380" w:type="dxa"/>
            <w:gridSpan w:val="2"/>
            <w:shd w:val="clear" w:color="auto" w:fill="FDE9D9"/>
          </w:tcPr>
          <w:p w:rsidR="001A3F45" w:rsidRPr="009E7A86" w:rsidRDefault="001A3F45" w:rsidP="001A3F45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lastRenderedPageBreak/>
              <w:t>34-47. ජීවිතයේ යථාර්ථය.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නුඹට පෙර කිසිදු මිනිසෙකුට සදාකල් ජීවිතයක් අපි ඇති නොකළෙමු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එහෙයින් නුඹ මිය ගියේ නම් එවිට ඔවුහු සදාතනිකයෝ වෙත්ද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?</w:t>
            </w:r>
          </w:p>
        </w:tc>
        <w:tc>
          <w:tcPr>
            <w:tcW w:w="2977" w:type="dxa"/>
            <w:shd w:val="clear" w:color="auto" w:fill="auto"/>
          </w:tcPr>
          <w:p w:rsidR="001A3F45" w:rsidRPr="002C5DCC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وَمَا جَعَلْنَا لِبَشَرٍ مِنْ قَبْلِكَ الْخُلْدَ 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أَفَإِنْ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مِتَّ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فَهُمُ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الْخَالِدُونَ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{34}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සෑම ආත්මයක්ම මරණයේ සුවය විඳවන්නකි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තවද අපි නපුරෙන්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හා යහපතින් පරීක්ෂණයක් ලෙසින් අපි නුඹලා පිරික්සන්නෙමු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නුඹලා නැවත යොමු කරනු ලබනුයේ අප වෙතමය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1A3F45" w:rsidRPr="002C5DCC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كُلُّ نَفْسٍ ذَائِقَةُ الْمَوْتِ 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ۗ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وَنَبْلُوكُمْ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بِالشَّرِّ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وَالْخَيْرِ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فِتْنَةً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وَإِلَيْنَا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تُرْجَعُونَ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{35}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ප්‍රතික්ෂේප කළවුන් නුඹ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දුටු විට නුඹලාගේ දෙවිවරුන් ගැන මෙනෙහි කරනුයේ මොහු දැයි පවසමින් නුඹ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සරදමක් ලෙස මිස ඔවුහු නොගනු ඇත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ඔවුහු මහා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කරුණාන්විතයාණන් මෙනෙහි කිරීමට ප්‍රතික්ෂේප කරන්නෝ වෙති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1A3F45" w:rsidRPr="002C5DCC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وَإِذَا رَآكَ الَّذِينَ كَفَرُوا إِنْ يَتَّخِذُونَكَ إِلَّا هُزُوًا أَهَٰذَا الَّذِي يَذْكُرُ آلِهَتَكُمْ وَهُمْ بِذِكْرِ الرَّحْمَٰنِ هُمْ كَافِرُونَ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{36}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මිනිසා ඉක්මන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්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සුළු ගතියෙන් මවනු ලැබීය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මාගේ සංඥාවන් මම නුඹලාට මතු පෙන්වමි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එහෙයින් නුඹලා මගෙන්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(ඒවා)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ඉක්මණින් නොපතනු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1A3F45" w:rsidRPr="002C5DCC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خُلِقَ الْإِنْسَانُ مِنْ عَجَلٍ 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سَأُرِيكُمْ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آيَاتِي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فَلَا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تَسْتَعْجِلُونِ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{37}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 සත්‍යවාදීන් ලෙස සිටියෙහු නම් මෙම ප්‍රතිඥාව කවදා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දැයි ඔවුහු විමසති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77" w:type="dxa"/>
            <w:shd w:val="clear" w:color="auto" w:fill="auto"/>
          </w:tcPr>
          <w:p w:rsidR="001A3F45" w:rsidRPr="002C5DCC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وَيَقُولُونَ مَتَىٰ هَٰذَا الْوَعْدُ إِنْ كُنْتُمْ صَادِقِينَ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{38}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ප්‍රතික්ෂේප කළවුන්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ඔවුන්ගේ මුහුණු හා ඔවුන්ගේ කොඳු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නිරා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ගින්නෙන් ඔවුනට වළකාගත නොහැකි එමෙන්ම ඔවුනට උදව් කරනු නොලබන අවස්ථාව ගැන දැන සිටියා නම්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!</w:t>
            </w:r>
          </w:p>
        </w:tc>
        <w:tc>
          <w:tcPr>
            <w:tcW w:w="2977" w:type="dxa"/>
            <w:shd w:val="clear" w:color="auto" w:fill="auto"/>
          </w:tcPr>
          <w:p w:rsidR="001A3F45" w:rsidRPr="002C5DCC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لَوْ يَعْلَمُ الَّذِينَ كَفَرُوا حِينَ لَا يَكُفُّونَ عَنْ وُجُوهِهِمُ النَّارَ وَلَا عَنْ ظُهُورِهِمْ وَلَا هُمْ يُنْصَرُونَ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{39}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නමුත් ඔවුන් වෙත හදිසියේම එය පැමිණෙයි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එවිට එය ඔවුන්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lastRenderedPageBreak/>
              <w:t>කම්පනයට පත් කරයි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එවිට එයට ප්‍රතිචාර දැක්වීමට ඔවුහු හැකියාව නොදරති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එමෙන්ම ඔවුනට අවකාශද දෙනු නොලබති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1A3F45" w:rsidRPr="002C5DCC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بَلْ تَأْتِيهِمْ بَغْتَةً فَتَبْهَتُهُمْ فَلَا 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>يَسْتَطِيعُونَ رَدَّهَا وَلَا هُمْ يُنْظَرُونَ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{40}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 නුඹට පෙර ධර්ම දූතයින් සමච්චලයට ලක්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කරනු ලැබීය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එහෙයින් කවර දෙයක් පිළිබඳ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ඔවුන් සමච්චල් කරමින් සිටියේ ද එය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ඔවුන් අතුරින් සරදම් කළවුන් වටලා ගත්තේය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1A3F45" w:rsidRPr="002C5DCC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وَلَقَدِ اسْتُهْزِئَ بِرُسُلٍ مِنْ قَبْلِكَ فَحَاقَ بِالَّذِينَ سَخِرُوا مِنْهُمْ مَا كَانُوا بِهِ يَسْتَهْزِئُونَ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{41}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මහා කරුණාන්විතයාණන්ගෙන් රාත්‍රියෙහි හා දහවලෙහි නුඹලා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ආරක්ෂා කරන්නේ කවරහුදැයි නුඹ විමසනු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නමුත් ඔවුහු ඔවුන්ගේ පරමාධිපති මෙනෙහි කිරීමෙන් පිටු දකින්නන් වෙති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1A3F45" w:rsidRPr="002C5DCC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قُلْ مَنْ يَكْلَؤُكُمْ بِاللَّيْلِ وَالنَّهَارِ مِنَ الرَّحْمَٰنِ 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ۗ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بَلْ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هُمْ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عَنْ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ذِكْرِ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رَبِّهِمْ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مُعْرِضُونَ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{42}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එසේ නැත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හොත්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,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අපගෙන් තොරව ඔවුන් වළක්වාලන දෙවිවරුන් ඔවුනට වෙත්ද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?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තමන්ටම උපකාර කිරීමට පවා ඔවුහු හැකියාව නොදරති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ඔවුහු අපගෙන් මිතු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දහමක් පෙන්වනු නොලබති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1A3F45" w:rsidRPr="002C5DCC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أَمْ لَهُمْ آلِهَةٌ تَمْنَعُهُمْ مِنْ دُونِنَا 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لَا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يَسْتَطِيعُونَ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نَصْرَ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أَنْ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فُسِهِمْ وَلَا هُمْ مِنَّا يُصْحَبُونَ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{43}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එසේ නොව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,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මොවුනට හා මොවුන්ගේ මුතුන් මිත්තන්හට දිගු ආයුෂ කාලයක් ගත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වන තෙක් අපි භුක්ති විඳීමට ස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ස්වන්නෙමු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අපි මහපොළොව එහි පැතිකඩ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වලින් අඩු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කරමින් එන බව ඔවුහු නොදුටුවෝද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?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එහෙයින් ඔවුන්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අප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)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අභිබවා යන්නන් වෙත්ද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?</w:t>
            </w:r>
          </w:p>
        </w:tc>
        <w:tc>
          <w:tcPr>
            <w:tcW w:w="2977" w:type="dxa"/>
            <w:shd w:val="clear" w:color="auto" w:fill="auto"/>
          </w:tcPr>
          <w:p w:rsidR="001A3F45" w:rsidRPr="002C5DCC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بَلْ مَتَّعْنَا هَٰؤُلَاءِ وَآبَاءَهُمْ حَتَّىٰ طَالَ عَلَيْهِمُ الْعُمُرُ 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ۗ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أَفَلَا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يَرَوْنَ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أَنَّا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نَأْتِي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الْأَرْضَ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نَنْقُصُهَا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أَطْرَافِهَا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أَفَهُمُ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الْغَالِبُونَ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{44}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සැබැවින්ම මම නුඹලාට අවවාද කරනුයේ දේව පණිවිඩය මගිනි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නමුත් ඔවුනට අවවාද කරනු ලබන විට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එම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අයැදුමට බිහිරන් සවන් නොදෙති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1A3F45" w:rsidRPr="002C5DCC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قُلْ إِنَّمَا أُنْذِرُكُمْ بِالْوَحْيِ 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وَلَا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يَسْمَعُ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الصُّمُّ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الدُّعَاءَ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إِذَا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يُنْذَرُونَ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{45}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නුඹගේ පරමාධිපතිගේ දඬුවමින් කොටසක් ඔවුනට ස්පර්ශ වූයේ නම්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,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අහෝ අපගේ විනාශය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!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නියත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lastRenderedPageBreak/>
              <w:t>වශයෙන්ම අපි අපරාධකරුවන් ලෙස සිටියෙමු යැයි ඔවුහු පවසනු ඇත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1A3F45" w:rsidRPr="002C5DCC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وَلَئِنْ مَسَّتْهُمْ نَفْحَةٌ مِنْ عَذَابِ رَبِّكَ لَيَقُولُنَّ يَا وَيْلَنَا إِنَّا كُنَّا 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>ظَالِمِينَ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{46}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තවද අපි මළවුන් කෙරෙන් නැගිටු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වනු ලබන දින සඳහා සාධාරණ තුලාවන් තබමු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එහෙයින් කිසිදු ආත්මයක් කිසිවකින් හෝ අපරාධ කරනු නොලැබේ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එය අබ ඇටයක තරම් ප්‍රමාණයක් වුවද අපි එය ගෙන එන්නෙමු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ගණන් ගන්නන් වශයෙන් අපම ප්‍රමාණවත් වේ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1A3F45" w:rsidRPr="002C5DCC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وَنَضَعُ الْمَوَازِينَ الْقِسْطَ لِيَوْمِ الْقِيَامَةِ فَلَا تُظْلَمُ نَفْسٌ شَيْئًا 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وَإِنْ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كَانَ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مِثْقَالَ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حَبَّةٍ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خَرْدَلٍ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أَتَيْنَا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بِهَا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ۗ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وَكَفَىٰ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بِنَا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حَاسِبِينَ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{47}</w:t>
            </w:r>
          </w:p>
        </w:tc>
      </w:tr>
      <w:tr w:rsidR="001A3F45" w:rsidRPr="00D52F14" w:rsidTr="001A3F45">
        <w:tc>
          <w:tcPr>
            <w:tcW w:w="6380" w:type="dxa"/>
            <w:gridSpan w:val="2"/>
            <w:shd w:val="clear" w:color="auto" w:fill="FDE9D9"/>
          </w:tcPr>
          <w:p w:rsidR="001A3F45" w:rsidRPr="009E7A86" w:rsidRDefault="001A3F45" w:rsidP="001A3F45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48-50. මූසා (අලයිහිස් සලාම්) තුමා හා හාරූන් (අලයිහිස් සලාම්) තුමාගේ කතා වස්තුව.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සත්‍යය හා අසත්‍යය වෙන් කර දක්වන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මිණුම් දණ්ඩය ද ආලෝකය ද බිය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බැතිමතුන්හට වූ උපදෙස් ද අපි මූසාට හා හාරූන්ට පිරිනැමුවෙමු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1A3F45" w:rsidRPr="002C5DCC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وَلَقَدْ آتَيْنَا مُوسَىٰ وَهَارُونَ الْفُرْقَانَ وَضِيَاءً وَذِكْرًا لِلْمُتَّقِينَ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{48}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ඔවුහු වනාහි ගුප්ත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සිටිය දී ඔවුන්ගේ පරමාධිපතිට බිය වෙති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අවසන් හෝරාව පිළිබඳ බියෙන් පසුවන්නන් වෙති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1A3F45" w:rsidRPr="002C5DCC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الَّذِينَ يَخْشَوْنَ رَبَّهُمْ بِالْغَيْبِ وَهُمْ مِنَ السَّاعَةِ مُشْفِقُونَ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{49}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 මෙය අපි පහළ කළා වූ සමෘද්ධිමත් උපදෙසකි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එහෙයින් නුඹලා එය පිටුදකින්නන් වෙත්ද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?</w:t>
            </w:r>
          </w:p>
        </w:tc>
        <w:tc>
          <w:tcPr>
            <w:tcW w:w="2977" w:type="dxa"/>
            <w:shd w:val="clear" w:color="auto" w:fill="auto"/>
          </w:tcPr>
          <w:p w:rsidR="001A3F45" w:rsidRPr="009E7A86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وَهَٰذَا ذِكْرٌ مُبَارَكٌ أَنْزَلْنَاهُ 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أَفَأَنْتُمْ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لَهُ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مُنْكِرُونَ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{50}</w:t>
            </w:r>
          </w:p>
        </w:tc>
      </w:tr>
      <w:tr w:rsidR="001A3F45" w:rsidRPr="00D52F14" w:rsidTr="001A3F45">
        <w:tc>
          <w:tcPr>
            <w:tcW w:w="6380" w:type="dxa"/>
            <w:gridSpan w:val="2"/>
            <w:shd w:val="clear" w:color="auto" w:fill="FDE9D9"/>
          </w:tcPr>
          <w:p w:rsidR="001A3F45" w:rsidRPr="009E7A86" w:rsidRDefault="001A3F45" w:rsidP="001A3F45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51-73. ඉබ්‍රාහීම් (අලයිහිස් සලාම්) තුමාගේ කතා වස්තුව.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මීට පෙර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වැඩිහිටිභාවයට පත්වීමට පෙරම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ඉබ්‍රාහීම්ට ඔහුගේ යහ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අපි පිරිනැමුවෙමු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ඒ පිළිබඳ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අප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ි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දැන සිටින්නන් වූයෙමු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1A3F45" w:rsidRPr="009E7A86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وَلَقَدْ آتَيْنَا إِبْرَاهِيمَ رُشْدَهُ مِنْ قَبْلُ وَكُنَّا بِهِ عَالِمِينَ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{51}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‘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නුඹලා මෙහි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ඇලුම්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කරමින්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රැඳී සිටින මෙම ප්‍රතිමාවන් කුමක්දැ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?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යි ඔහුගේ පියාණන්ගෙන් හා ඔහුගේ ජනයාගෙන් ඔහු විමසූ අවස්ථාව සිහිපත් කරනු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1A3F45" w:rsidRPr="009E7A86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إِذْ قَالَ لِأَبِيهِ وَقَوْمِهِ مَا هَٰذِهِ التَّمَاثِيلُ الَّتِي أَنْتُمْ لَهَا عَاكِفُونَ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{52}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අපගේ මුතුන්මිත්තන් ඒවාට ගැතිකම් කරන්නන් ලෙසින් සිටිනු අපි දුටුවෙමු යැයි ඔවුහු පැවසූහ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1A3F45" w:rsidRPr="009E7A86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قَالُوا وَجَدْنَا آبَاءَنَا لَهَا عَابِدِينَ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{53}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 හා නුඹලාගේ මුතුන්මිත්තන් පැහැදිලි මුළාවෙහි සැබැවින්ම සිටියෙහු යැයි ඔහු පැවසුවේය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1A3F45" w:rsidRPr="009E7A86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قَالَ لَقَدْ كُنْتُمْ أَنْتُمْ وَآبَاؤُكُمْ فِي ضَلَالٍ مُبِينٍ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{54}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 අප වෙත සත්‍යය ගෙන ආවෙහිද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?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එසේ නැ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තහොත්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නුඹ කෙළි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ලොල් කරන්නන් අතුරින් කෙනෙකුදැ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?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යි ඔවුහු විමසූහ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1A3F45" w:rsidRPr="009E7A86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قَالُوا أَجِئْتَنَا بِالْحَقِّ أَمْ أَنْتَ مِنَ اللَّاعِبِينَ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{55}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එසේ නොව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,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නුඹලාගේ පරමාධිපති අහස් හා මහපොළොවෙහි හිමිපාණන් වේ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ඔහු වනාහි ඒවා මැව්වේය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ඒ සඳහා මම සාක්ෂිකරුවන් අතුරින් වෙමි යැයි ඔහු පැවසුවේය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77" w:type="dxa"/>
            <w:shd w:val="clear" w:color="auto" w:fill="auto"/>
          </w:tcPr>
          <w:p w:rsidR="001A3F45" w:rsidRPr="009E7A86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قَالَ بَلْ رَبُّكُمْ رَبُّ السَّمَاوَاتِ وَالْأَرْضِ الَّذِي فَطَرَهُنَّ وَأَنَا عَلَىٰ ذَٰلِكُمْ مِنَ الشَّاهِدِينَ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{56}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 අල්ලාහ් මත දිවුරමින්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නුඹලා හැරී ගිය පසු නුඹලාගේ පිළිම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වලට මම සැ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ලැ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ස්මක් යොදමි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1A3F45" w:rsidRPr="009E7A86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وَتَاللَّهِ لَأَكِيدَنَّ أَصْنَامَكُمْ بَعْدَ أَنْ تُوَلُّوا مُدْبِرِينَ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{57}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ව ඔවුන් ඒ වෙත නැවත හැරී ආ හැකි පිණිස විශාල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ප්‍රතිමාව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හැර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සෙසු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ඒවා ඔහු කැබලි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වලට පත් කළේය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77" w:type="dxa"/>
            <w:shd w:val="clear" w:color="auto" w:fill="auto"/>
          </w:tcPr>
          <w:p w:rsidR="001A3F45" w:rsidRPr="009E7A86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فَجَعَلَهُمْ جُذَاذًا إِلَّا كَبِيرًا لَهُمْ لَعَلَّهُمْ إِلَيْهِ يَرْجِعُونَ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{58}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කවරෙකු අපගේ දෙවිවරුන්ට මෙය සිදු කළේද නියත වශයෙන්ම ඔහු අපරාධකරුවන් අතුරිනි යැයි ඔවුහු පැවසූහ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77" w:type="dxa"/>
            <w:shd w:val="clear" w:color="auto" w:fill="auto"/>
          </w:tcPr>
          <w:p w:rsidR="001A3F45" w:rsidRPr="009E7A86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قَالُوا مَنْ فَعَلَ هَٰذَا بِآلِهَتِنَا إِنَّهُ لَمِنَ الظَّالِمِينَ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{59}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ඔවුන්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(පිළිම)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ගැන සඳහන් කරන තරුණයෙක් පිළිබඳ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අපි අසා ඇත්තෙමු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ඔහුට ඉබ්‍රාහීම් යැයි කියනු ලැබේ යැයි ඔවුහු පැවසූහ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1A3F45" w:rsidRPr="009E7A86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قَالُوا سَمِعْنَا فَتًى يَذْكُرُهُمْ يُقَالُ لَهُ إِبْرَاهِيمُ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{60}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එසේ නම් ජනයාගේ දෑස් ඉදිරිපිටට ඔවුන් දැකිය හැකි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වනු පිණිස නුඹලා ඔහු ගෙන එනු යැයි ඔවුහු පැවසූහ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1A3F45" w:rsidRPr="009E7A86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قَالُوا فَأْتُوا بِهِ عَلَىٰ أَعْيُنِ النَّاسِ لَعَلَّهُمْ يَشْهَدُونَ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{61}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 xml:space="preserve">අහෝ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ඉබ්‍රාහීම්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අපගේ දෙවිවරුන්ට මේ දේ සිදු කළේ නුඹදැයි ඔවුහු විමසූහ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1A3F45" w:rsidRPr="009E7A86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قَالُوا أَأَنْتَ فَعَلْتَ هَٰذَا بِآلِهَتِنَا يَا إِبْرَاهِيمُ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{62}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නැත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මෙය සිදු කළේ ඔවුන්ගෙන් මේ ලොකු ප්‍රතිමාවයි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එහෙයින් ඔවුන් කතා කරන්නන් ලෙස සිටියෙහු නම් නුඹලා ඔවුන්ගෙන් විමසනු යැයි ඔහු පැවසුවේය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77" w:type="dxa"/>
            <w:shd w:val="clear" w:color="auto" w:fill="auto"/>
          </w:tcPr>
          <w:p w:rsidR="001A3F45" w:rsidRPr="009E7A86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قَالَ بَلْ فَعَلَهُ كَبِيرُهُمْ هَٰذَا فَاسْأَلُوهُمْ إِنْ كَانُوا يَنْطِقُونَ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{63}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එවිට ඔවුහු ඔවුන් වෙතට හැරී නියත වශයෙන්ම අපරාධකරුවෝ නුඹලාමය යැයි පැවසුවෝය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1A3F45" w:rsidRPr="009E7A86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فَرَجَعُوا إِلَىٰ أَنْفُسِهِمْ فَقَالُوا إِنَّكُمْ أَنْتُمُ الظَّالِمُونَ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{64}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ඔවුන්ගේ හිස් මතට ඔවුන් නැමෙන්නට ස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ස්වන ලදී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සැබැවින්ම මොවුහු කතා නොකරන බව නුඹ දන්නෙහිය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1A3F45" w:rsidRPr="009E7A86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ثُمَّ نُكِسُوا عَلَىٰ رُءُوسِهِمْ لَقَدْ عَلِمْتَ مَا هَٰؤُلَاءِ يَنْطِقُونَ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{65}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අල්ලාහ්ගෙන් තොර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නුඹලාට කිසිදු ඵලක් නොදෙන එමෙන්ම නුඹලාට කිසිදු හානියක් නොකරන දෑට ද නුඹලා ගැතිකම් කරනුයේ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</w:rPr>
              <w:t>?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යැයි ඔහු පැවසුවේය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1A3F45" w:rsidRPr="009E7A86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قَالَ أَفَتَعْبُدُونَ مِنْ دُونِ اللَّهِ مَا لَا يَنْفَعُكُمْ شَيْئًا وَلَا يَضُرُّكُمْ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{66}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නුඹලාට හා අල්ලාහ්ගෙන් තොර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නුඹලා ගැතිකම් කරන දෑට විනාශයම වේවා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!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නුඹලා වටහාගත යුතු නොවේද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?</w:t>
            </w:r>
          </w:p>
        </w:tc>
        <w:tc>
          <w:tcPr>
            <w:tcW w:w="2977" w:type="dxa"/>
            <w:shd w:val="clear" w:color="auto" w:fill="auto"/>
          </w:tcPr>
          <w:p w:rsidR="001A3F45" w:rsidRPr="009E7A86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أُفٍّ لَكُمْ وَلِمَا تَعْبُدُونَ مِنْ دُونِ اللَّهِ 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أَفَلَا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تَعْقِلُونَ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{67}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නුඹලා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යමක්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සිදු කරන්නන් ලෙස සිටියෙහු නම් නුඹලා ඔහු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පු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ලු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ස්සා දමනු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නුඹලාගේ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දෙවිවරුන්ට උදව් කරනු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1A3F45" w:rsidRPr="009E7A86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قَالُوا حَرِّقُوهُ وَانْصُرُوا آلِهَتَكُمْ إِنْ كُنْتُمْ فَاعِلِينَ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{68}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අහෝ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ගින්න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නුඹ ඉබ්‍රාහීම්ට සිසිලක් හා ආරක්ෂාවක් වනු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1A3F45" w:rsidRPr="009E7A86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قُلْنَا يَا نَارُ كُونِي بَرْدًا وَسَلَامًا عَلَىٰ إِبْرَاهِيمَ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{69}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 ඔවුහු ඔහුට කුමන්ත්‍රණයක් කිරීමට සිතූහ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නමුත් අපි ඔවුන් පරාජිතයින් බවට පත් කළෙමු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1A3F45" w:rsidRPr="009E7A86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وَأَرَادُوا بِهِ كَيْدًا فَجَعَلْنَاهُمُ الْأَخْسَرِينَ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{70}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තවද ලෝවැසියන්හට එහි සමෘද්ධිය ඇති කළා වූ භූමියකට අපි ඔහු හා ලූත් මුදවා හැරියෙමු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77" w:type="dxa"/>
            <w:shd w:val="clear" w:color="auto" w:fill="auto"/>
          </w:tcPr>
          <w:p w:rsidR="001A3F45" w:rsidRPr="009E7A86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وَنَجَّيْنَاهُ وَلُوطًا إِلَى الْأَرْضِ الَّتِي بَارَكْنَا فِيهَا لِلْعَالَمِينَ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{71}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 ඉස්හාක් හා ඊට අමතර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යඃකූබ්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ද ඔහුට අපි පිරිනැමුවෙමු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ඒ සෑම කෙනෙකුවම දැහැමියන් බවට අපි පත් කළෙමු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1A3F45" w:rsidRPr="009E7A86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وَوَهَبْنَا لَهُ إِسْحَاقَ وَيَعْقُوبَ نَافِلَةً 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وَكُلًّا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جَعَلْنَا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صَالِحِينَ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{72}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 අපගේ නියෝගය පරිදි 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පෙන්වන නායකයින් බවට අපි ඔවුන් පත් කළෙමු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යහ ක්‍රියා සිදු කිරීමටත් සලාතය විධිමත්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ව ඉටු කිරීමටත් </w:t>
            </w:r>
            <w:r w:rsidRPr="003117D5">
              <w:rPr>
                <w:rFonts w:ascii="Iskoola Pota" w:hAnsi="Iskoola Pota" w:cs="Iskoola Pota"/>
                <w:b/>
                <w:color w:val="000000"/>
                <w:sz w:val="24"/>
                <w:szCs w:val="24"/>
                <w:vertAlign w:val="superscript"/>
              </w:rPr>
              <w:t>z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සකාත් පිරිනැමීමටත් ඔවුන් වෙත අපි දේව පණිවිඩ එව්වෙමු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ඔවුහු අපට ගැතිකම් කරන්නන් වූහ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77" w:type="dxa"/>
            <w:shd w:val="clear" w:color="auto" w:fill="auto"/>
          </w:tcPr>
          <w:p w:rsidR="001A3F45" w:rsidRPr="009E7A86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وَجَعَلْنَاهُمْ أَئِمَّةً يَهْدُونَ بِأَمْرِنَا وَأَوْحَيْنَا إِلَيْهِمْ فِعْلَ الْخَيْرَاتِ وَإِقَامَ الصَّلَاةِ وَإِيتَاءَ الزَّكَاةِ 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وَكَانُوا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لَنَا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عَابِدِينَ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{73}</w:t>
            </w:r>
          </w:p>
        </w:tc>
      </w:tr>
      <w:tr w:rsidR="001A3F45" w:rsidRPr="00D52F14" w:rsidTr="001A3F45">
        <w:tc>
          <w:tcPr>
            <w:tcW w:w="6380" w:type="dxa"/>
            <w:gridSpan w:val="2"/>
            <w:shd w:val="clear" w:color="auto" w:fill="FDE9D9"/>
          </w:tcPr>
          <w:p w:rsidR="001A3F45" w:rsidRPr="00C5355B" w:rsidRDefault="001A3F45" w:rsidP="00441F0A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Iskoola Pota"/>
                <w:color w:val="000000"/>
                <w:rtl/>
                <w:cs/>
                <w:lang w:bidi="si-LK"/>
              </w:rPr>
            </w:pPr>
            <w:r w:rsidRPr="00C5355B">
              <w:rPr>
                <w:rFonts w:ascii="Traditional Arabic" w:hAnsi="Traditional Arabic" w:cs="Iskoola Pota" w:hint="cs"/>
                <w:color w:val="000000"/>
                <w:cs/>
                <w:lang w:bidi="si-LK"/>
              </w:rPr>
              <w:t>74,75. ලූත් (අලයිහිස් සලාම්) තුමා හා එතුමාගේ සමූහයා.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 ලූත් ගැන මෙනෙහි කරනු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ඔහු වෙත ප්‍රඥාව හා ඥානය අපි පිරිනැමුවෙමු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තවද අශීලාචාරකම් සිදුකරමින්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තිබූ ගම්මානයෙන් අපි ඔහු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</w:rPr>
              <w:t xml:space="preserve">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මුදවා ගත්තෙමු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නියත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වශයෙන්ම ඔවුහු පාපතර නපුරු පිරිස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ක් වූහ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1A3F45" w:rsidRPr="009E7A86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وَلُوطًا آتَيْنَاهُ حُكْمًا وَعِلْمًا وَنَجَّيْنَاهُ مِنَ الْقَرْيَةِ الَّتِي كَانَتْ تَعْمَلُ الْخَبَائِثَ 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ۗ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إِنَّهُمْ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كَانُوا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قَوْمَ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سَوْءٍ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فَاسِقِينَ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{74}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 අපි ඔහු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</w:rPr>
              <w:t xml:space="preserve">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අපගේ ආශිර්වාදය තුළට ඇතුළත් කළෙමු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නියත වශයෙන්ම ඔහු දැහැමියන් අතුරිනි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1A3F45" w:rsidRPr="009E7A86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وَأَدْخَلْنَاهُ فِي رَحْمَتِنَا 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إِنَّهُ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مِنَ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الصَّالِحِينَ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{75}</w:t>
            </w:r>
          </w:p>
        </w:tc>
      </w:tr>
      <w:tr w:rsidR="001A3F45" w:rsidRPr="00D52F14" w:rsidTr="001A3F45">
        <w:tc>
          <w:tcPr>
            <w:tcW w:w="6380" w:type="dxa"/>
            <w:gridSpan w:val="2"/>
            <w:shd w:val="clear" w:color="auto" w:fill="FDE9D9"/>
          </w:tcPr>
          <w:p w:rsidR="001A3F45" w:rsidRPr="009E7A86" w:rsidRDefault="001A3F45" w:rsidP="00441F0A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76,77. නූහ් (අලයිහිස් සලාම්) තුමා හා එතුමාගේ සමූහයා.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 නූහ් ගැනද මෙනෙහි කරනු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මීට පෙර ඔහු ඇමතූ අවස්ථාවේ අපි ඔහුට පිළිතුරු දුනිමු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එවිට අපි ඔහු හා ඔහුගේ පවුල මහත් වූ විනාශයෙන් මුදවා ගත්තෙමු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77" w:type="dxa"/>
            <w:shd w:val="clear" w:color="auto" w:fill="auto"/>
          </w:tcPr>
          <w:p w:rsidR="001A3F45" w:rsidRPr="009E7A86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وَنُوحًا إِذْ نَادَىٰ مِنْ قَبْلُ فَاسْتَجَبْنَا لَهُ فَنَجَّيْنَاهُ وَأَهْلَهُ مِنَ الْكَرْبِ الْعَظِيمِ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{76}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තවද අපගේ වදන් බොරු කළ ජනයාගෙන්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මුදවා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අපි ඔහුට උදව් කළෙමු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නියත වශයෙන්ම ඔවුහු නපුරු පිරිසක් වූහ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එහෙයින්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lastRenderedPageBreak/>
              <w:t xml:space="preserve">ඔවුන් සියලු දෙනා අපි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ජලයේ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ගිල්වූයෙමු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1A3F45" w:rsidRPr="009E7A86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وَنَصَرْنَاهُ مِنَ الْقَوْمِ الَّذِينَ كَذَّبُوا بِآيَاتِنَا 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إِنَّهُمْ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كَانُوا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قَوْمَ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سَوْءٍ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lastRenderedPageBreak/>
              <w:t>فَأَغْرَقْنَاهُمْ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أَجْمَعِينَ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{77}</w:t>
            </w:r>
          </w:p>
        </w:tc>
      </w:tr>
      <w:tr w:rsidR="001A3F45" w:rsidRPr="00D52F14" w:rsidTr="001A3F45">
        <w:tc>
          <w:tcPr>
            <w:tcW w:w="6380" w:type="dxa"/>
            <w:gridSpan w:val="2"/>
            <w:shd w:val="clear" w:color="auto" w:fill="FDE9D9"/>
          </w:tcPr>
          <w:p w:rsidR="001A3F45" w:rsidRPr="009E7A86" w:rsidRDefault="001A3F45" w:rsidP="00441F0A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lastRenderedPageBreak/>
              <w:t>78-82. දාවූද් (අලෙයිහිස් සලාම්) තුමා හා සුලෙයිමාන් (අලෙයිහිස් සලාම්) තුමා සිදු කළ නඩු විභාගය.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 දාවූද් හා සුලෙයිමාන් ගැන මෙනෙහි කරනු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පිරිසකගේ එළුවන්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රාත්‍රියෙහි අයා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ලෙ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එහි කඩා වැදුණු ගොවිබිමක් සම්බන්ධ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නඩු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)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ව ඔවුන් දෙදෙනා විනිශ්චය කළ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අවස්ථාව මෙනෙහි කර බලනු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ඔවුන්ගේ විනිශ්චය සඳහා අප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ි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සාක්ෂිකරුවන් ලෙස සිටියෙමු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77" w:type="dxa"/>
            <w:shd w:val="clear" w:color="auto" w:fill="auto"/>
          </w:tcPr>
          <w:p w:rsidR="001A3F45" w:rsidRPr="009E7A86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وَدَاوُودَ وَسُلَيْمَانَ إِذْ يَحْكُمَانِ فِي الْحَرْثِ إِذْ نَفَشَتْ فِيهِ غَنَمُ الْقَوْمِ وَكُنَّا لِحُكْمِهِمْ شَاهِدِينَ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{78}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සුලෙයිමාන්ට අපි එය අවබෝධ කර දුන්නෙමු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තවද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ඒ සෑම කෙනෙකුටම අපි ප්‍රඥාව හා ඥානය පිරිනැමුවෙමු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දාවූද් සම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සුවිශුද්ධ කරන කඳු හා පක්ෂීන් වසඟ කර දුන්නෙමු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අපි එය සිදුකරන්නන් ලෙස සිටියෙමු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1A3F45" w:rsidRPr="009E7A86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فَفَهَّمْنَاهَا سُلَيْمَانَ 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وَكُلًّا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آتَيْنَا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حُكْمًا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وَعِلْمًا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وَسَخَّرْنَا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مَعَ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دَاوُودَ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الْجِبَالَ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يُسَبِّحْنَ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لطَّيْرَ 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وَكُنَّا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فَاعِلِينَ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{79}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නුඹලාගේ යු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ගැටුමින් නුඹලා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ආරක්ෂා කරනු පිණිස නුඹලා වෙනුවෙන් යු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ඇඳුම් නිපදවීමේ කලාව අපි ඔහුට ඉගැන්වූයෙමු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 (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මෙසේ තිබියදී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නුඹලා තුති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පුදන්නන් වන්නෙහු ද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? </w:t>
            </w:r>
          </w:p>
        </w:tc>
        <w:tc>
          <w:tcPr>
            <w:tcW w:w="2977" w:type="dxa"/>
            <w:shd w:val="clear" w:color="auto" w:fill="auto"/>
          </w:tcPr>
          <w:p w:rsidR="001A3F45" w:rsidRPr="009E7A86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وَعَلَّمْنَاهُ صَنْعَةَ لَبُوسٍ لَكُمْ لِتُحْصِنَكُمْ مِنْ بَأْسِكُمْ 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فَهَلْ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أَنْتُمْ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شَاكِرُونَ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{80}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 සුලෙයිමාන්ට සැඩ සුළඟද පිරිනැමුවෙමු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ඔහුගේ අණින් එහි අපි සමෘද්ධිමත් කළ භූමිය වෙත එය ගමන් කරයි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සියලු දෑ පිළිබඳ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අපි දැනුමැත්තන් වූයෙමු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1A3F45" w:rsidRPr="009E7A86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وَلِسُلَيْمَانَ الرِّيحَ عَاصِفَةً تَجْرِي بِأَمْرِهِ إِلَى الْأَرْضِ الَّتِي بَارَكْنَا فِيهَا 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وَكُنَّا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بِكُلِّ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ش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َيْءٍ عَالِمِينَ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{81}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තවද ඔහු වෙනුවෙන් කිමිද යන්නන් හා ඒ හැර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ඔහුට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සේවය කරන්නන් ද ෂෙයිතානුන් අතුරින් වූහ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තවද ඔවුනට ආරක්ෂාව සපයන්නන් ලෙස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අපි සිටියෙමු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1A3F45" w:rsidRPr="009E7A86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وَمِنَ الشَّيَاطِينِ مَنْ يَغُوصُونَ لَهُ وَيَعْمَلُونَ عَمَلًا دُونَ ذَٰلِكَ 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وَكُنَّا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لَهُمْ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حَافِظِينَ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{82}</w:t>
            </w:r>
          </w:p>
        </w:tc>
      </w:tr>
      <w:tr w:rsidR="001A3F45" w:rsidRPr="00D52F14" w:rsidTr="001A3F45">
        <w:tc>
          <w:tcPr>
            <w:tcW w:w="6380" w:type="dxa"/>
            <w:gridSpan w:val="2"/>
            <w:shd w:val="clear" w:color="auto" w:fill="FDE9D9"/>
          </w:tcPr>
          <w:p w:rsidR="001A3F45" w:rsidRPr="009E7A86" w:rsidRDefault="001A3F45" w:rsidP="00441F0A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lastRenderedPageBreak/>
              <w:t>83,84. පීඩාවට පත් අය්යූබ් (අලෙයිහිස් සලාම්) තුමාගේ කතා වස්තුව.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 අය්යූබ් ගැනද මෙනෙහි කරනු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නියත වශයෙන්ම පීඩාව මා වැ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ද ඇත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තවද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 කරුණාවන්තයින්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ගෙන් මහා කරුණාන්විතයාණන් යැයි ඔහු ඔහුගේ පරමාධිපති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ඇමතූ අවස්ථාව සිහියට නගනු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1A3F45" w:rsidRPr="009E7A86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وَأَيُّوبَ إِذْ نَادَىٰ رَبَّهُ أَنِّي مَسَّنِيَ الضُّرُّ وَأَنْتَ أَرْحَمُ الرَّاحِمِينَ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{83}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එවිට අපි ඔහුට පිළිතුරු දුනිමු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එවිට පීඩාවෙන් කවර දෙයක් ඔහු සම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වී ද එය අපි ඉවත් කළෙමු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අපි ඔහුට ඔහුගේ පවුල ද ඔවුන් සම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වූ ඔවුන් හා සමාන අය ද අප වෙතින් වූ ආශිර්ව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ාදයක් වශයෙන් හා ගැතිකම් කරන්නන්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හට මෙනෙහි කිරීමක් වශයෙන් පිරිනැමුවෙමු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77" w:type="dxa"/>
            <w:shd w:val="clear" w:color="auto" w:fill="auto"/>
          </w:tcPr>
          <w:p w:rsidR="001A3F45" w:rsidRPr="009E7A86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فَاسْتَجَبْنَا لَهُ فَكَشَفْنَا مَا بِهِ مِنْ ضُرٍّ 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وَآتَيْنَاهُ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أَهْلَهُ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وَمِثْلَهُمْ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مَعَهُمْ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رَحْمَةً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عِنْدِنَا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وَذِكْرَىٰ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لِلْعَابِدِينَ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{84}</w:t>
            </w:r>
          </w:p>
        </w:tc>
      </w:tr>
      <w:tr w:rsidR="001A3F45" w:rsidRPr="00D52F14" w:rsidTr="001A3F45">
        <w:tc>
          <w:tcPr>
            <w:tcW w:w="6380" w:type="dxa"/>
            <w:gridSpan w:val="2"/>
            <w:shd w:val="clear" w:color="auto" w:fill="FDE9D9"/>
          </w:tcPr>
          <w:p w:rsidR="001A3F45" w:rsidRPr="009E7A86" w:rsidRDefault="001A3F45" w:rsidP="00441F0A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85,86. ඉස්මාඊල්, ඉද්රීස් හා දුල් කිෆ්ල් (අලෙයිහිමුස් සලාම්) යන නබිවරුන්.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 ඉස්මාඊල්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හා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ඉද්රීස් හා දුල් කිෆ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්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ල් ගැන ද මෙනෙහි කර බලනු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සියල්ලෝම ඉවසිලිවන්තයින් අතුරිනි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1A3F45" w:rsidRPr="009E7A86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وَإِسْمَاعِيلَ وَإِدْرِيسَ وَذَا الْكِفْلِ 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كُلٌّ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مِنَ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الصَّابِرِينَ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{85}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 අපි ඔවුන්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අපගේ දයාව තුළට ඇතුළත් කළෙමු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නියත වශයෙන්ම ඔවුහු දැහැමියන් අතුරින් වූහ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1A3F45" w:rsidRPr="009E7A86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وَأَدْخَلْنَاهُمْ فِي رَحْمَتِنَا 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إِنَّهُمْ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مِنَ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الصَّالِحِينَ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{86}</w:t>
            </w:r>
          </w:p>
        </w:tc>
      </w:tr>
      <w:tr w:rsidR="001A3F45" w:rsidRPr="00D52F14" w:rsidTr="001A3F45">
        <w:tc>
          <w:tcPr>
            <w:tcW w:w="6380" w:type="dxa"/>
            <w:gridSpan w:val="2"/>
            <w:shd w:val="clear" w:color="auto" w:fill="FDE9D9"/>
          </w:tcPr>
          <w:p w:rsidR="001A3F45" w:rsidRPr="009E7A86" w:rsidRDefault="001A3F45" w:rsidP="001A3F45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87,88. යූනුස් (අලෙයිහිස් සලාම්) තුමා.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තවද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මත්සයාට අයත් අය (යූනුස්)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ගැනද මෙනෙහි කර බලනු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ඔහු කෝපයට පත්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ගිය අවස්ථාවේ ඔහු වෙත අපි ශක්තිය නොදරනු ඇතැයි ඔහු සිතුවේය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ව ඔහු අන්ධකාරයේ සිට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ඔබ හැර වෙනත් දෙවිඳෙකු නොමැත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ඔබ සුවිශුද්ධය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.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නියත වශයෙන්ම මම අපරාධකරුවන්ගෙන් කෙනෙකු වීමි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යැයි ඇමතීය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1A3F45" w:rsidRPr="009E7A86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وَذَا النُّونِ إِذْ ذَهَبَ مُغَاضِبًا فَظَنَّ أَنْ لَنْ نَقْدِرَ عَلَيْهِ فَنَادَىٰ فِي الظُّلُمَاتِ أَنْ لَا إِلَٰهَ إِلَّا أَنْتَ سُبْحَانَكَ إِنِّي كُنْتُ مِنَ الظَّالِمِينَ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{87}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එවිට අපි ඔහුට පිළිතුරු දුනිමු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අපි ඔහු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දුකින් මුදවා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ගත්තෙමු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එසෙලය අපි දේව විශ්වාසවන්තයින් මුදවා ගනුයේ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1A3F45" w:rsidRPr="009E7A86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فَاسْتَجَبْنَا لَهُ وَنَجَّيْنَاهُ مِنَ الْغَمِّ 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وَكَذَٰلِكَ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نُنْجِي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الْمُؤْمِنِينَ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{88}</w:t>
            </w:r>
          </w:p>
        </w:tc>
      </w:tr>
      <w:tr w:rsidR="001A3F45" w:rsidRPr="00D52F14" w:rsidTr="001A3F45">
        <w:tc>
          <w:tcPr>
            <w:tcW w:w="6380" w:type="dxa"/>
            <w:gridSpan w:val="2"/>
            <w:shd w:val="clear" w:color="auto" w:fill="FDE9D9"/>
          </w:tcPr>
          <w:p w:rsidR="001A3F45" w:rsidRPr="009E7A86" w:rsidRDefault="001A3F45" w:rsidP="00441F0A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 xml:space="preserve">89,90. </w:t>
            </w:r>
            <w:r>
              <w:rPr>
                <w:rFonts w:cs="Iskoola Pota"/>
                <w:color w:val="000000"/>
                <w:vertAlign w:val="superscript"/>
                <w:lang w:bidi="si-LK"/>
              </w:rPr>
              <w:t>z</w:t>
            </w:r>
            <w:r>
              <w:rPr>
                <w:rFonts w:cs="Iskoola Pota" w:hint="cs"/>
                <w:color w:val="000000"/>
                <w:cs/>
                <w:lang w:bidi="si-LK"/>
              </w:rPr>
              <w:t>සකරිය්යා (අලෙයිහිස් සලාම්) තුමා හා යහ්යා (අලෙයිහිස් සලාම්) තුමා.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තවද </w:t>
            </w:r>
            <w:r>
              <w:rPr>
                <w:rFonts w:cs="Iskoola Pota"/>
                <w:color w:val="000000"/>
                <w:vertAlign w:val="superscript"/>
                <w:lang w:bidi="si-LK"/>
              </w:rPr>
              <w:t>z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සකරිය්යා ගැනද මෙනෙහි කර බලනු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මාගේ පරමාධිපතියාණනි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ඔබ මා තනි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අත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හැර නොදමනු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ඔබ උරුමක්කරුවන්ගෙන් ශ්‍රේෂ්ඨයා යැයි ඔහු ඔහුගේ පරමාධිපති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ඇමතුවේය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1A3F45" w:rsidRPr="009E7A86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وَزَكَرِيَّا إِذْ نَادَىٰ رَبَّهُ رَبِّ لَا تَذَرْنِي فَرْدًا وَأَنْتَ خَيْرُ الْوَارِثِينَ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{89}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එවිට අපි ඔහුට පිළිතුරු දුනිමු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අපි ඔහුට යහ්යා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පිරිනැමුවෙමු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අපි ඔහුට ඔහුගේ බිරිය දැහැමි කළෙමු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නියත වශයෙන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්ම ඔවුහු යහකම් කිරීමෙහි යුහුසු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ලු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වූහ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ඔවුහු කැමැත්තෙන් හා බියෙන් අප ඇමතූහ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ඔවුහු අපහට බියෙන් පසුවන්නන් වූහ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1A3F45" w:rsidRPr="009E7A86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فَاسْتَجَبْنَا لَهُ وَوَهَبْنَا لَهُ يَحْيَىٰ وَأَصْلَحْنَا لَهُ زَوْجَهُ 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إِنَّهُمْ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كَانُوا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يُسَارِعُونَ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الْخَيْرَاتِ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وَيَدْعُونَنَا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رَغَبًا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وَرَهَبًا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وَكَانُوا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لَنَا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خَاشِعِينَ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{90}</w:t>
            </w:r>
          </w:p>
        </w:tc>
      </w:tr>
      <w:tr w:rsidR="001A3F45" w:rsidRPr="00D52F14" w:rsidTr="001A3F45">
        <w:tc>
          <w:tcPr>
            <w:tcW w:w="6380" w:type="dxa"/>
            <w:gridSpan w:val="2"/>
            <w:shd w:val="clear" w:color="auto" w:fill="FDE9D9"/>
          </w:tcPr>
          <w:p w:rsidR="001A3F45" w:rsidRPr="009E7A86" w:rsidRDefault="001A3F45" w:rsidP="00441F0A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91. මර්යම් (අලයිහස් සලාම්) තුමිය.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තම කන්‍යා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භ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ආරක්ෂා කර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ගත් තැනැත්තිය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වන මර්යම්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ගැන ද මෙනෙහි කරනු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එවිට අපි අපගේ ආත්මයෙන් එහි පිඹිවෙමු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ඇය හා ඇයගේ දරුවා ලෝවැසියන්හට සංඥාවක් බවට පත් කළෙමු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1A3F45" w:rsidRPr="009E7A86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وَالَّتِي أَحْصَنَتْ فَرْجَهَا فَنَفَخْنَا فِيهَا مِنْ رُوحِنَا وَجَعَلْنَاهَا وَابْنَهَا آيَةً لِلْعَالَمِينَ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{91}</w:t>
            </w:r>
          </w:p>
        </w:tc>
      </w:tr>
      <w:tr w:rsidR="001A3F45" w:rsidRPr="00D52F14" w:rsidTr="001A3F45">
        <w:tc>
          <w:tcPr>
            <w:tcW w:w="6380" w:type="dxa"/>
            <w:gridSpan w:val="2"/>
            <w:shd w:val="clear" w:color="auto" w:fill="FDE9D9"/>
          </w:tcPr>
          <w:p w:rsidR="001A3F45" w:rsidRPr="009E7A86" w:rsidRDefault="001A3F45" w:rsidP="00441F0A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 xml:space="preserve">92-95. සෑම නබිවරයකුම ඇරයුම් කර සිටියේ එකම දහමක් වෙතය. 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නියත වශයෙන්ම මේ නුඹලාගේ ජනසමූහය එකම ජන සමූහයකි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නුඹලාගේ පරමාධිපති මම වෙමි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එහෙයින් නුඹලා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මට ගැතිකම් කරනු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1A3F45" w:rsidRPr="009E7A86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إِنَّ هَٰذِهِ أُمَّتُكُمْ أُمَّةً وَاحِدَةً وَأَنَا رَبُّكُمْ فَاعْبُدُونِ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{92}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ඔවුන්ගේ කරුණ ඔවුන් අතර වෙන් කළෝය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සියල්ල අප වෙත නැවත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lastRenderedPageBreak/>
              <w:t>හැරී එන්නන් වෙති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1A3F45" w:rsidRPr="009E7A86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وَتَقَطَّعُوا أَمْرَهُمْ بَيْنَهُمْ 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كُلٌّ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إِلَيْنَا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lastRenderedPageBreak/>
              <w:t>رَاجِعُونَ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{93}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එහෙයින් කවරෙකු විශ්වාසවන්තයකු ලෙස සිට යහකම් අතුරින් යමක් කරන්නේද එවිට ඔහුගේ ශ්‍රමයට කිසිදු ප්‍රතික්ෂේප කිරීමක් නොමැත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තවද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නියත වශයෙන්ම අපි ඔහු වෙනුවෙන්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එය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සටහන් කරන්නන් වෙමු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1A3F45" w:rsidRPr="009E7A86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فَمَنْ يَعْمَلْ مِنَ الصَّالِحَاتِ وَهُوَ مُؤْمِنٌ فَلَا كُفْرَانَ لِسَعْيِهِ وَإِنَّا لَهُ كَاتِبُونَ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{94}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441F0A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අප විනාශ කළ ගම්මාන වෙත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එහි ජනයා නැවත පැමිණීම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තහනම් විය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නියත වශයෙන්ම ඔවුහු නැවත හැරී නොඑති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77" w:type="dxa"/>
            <w:shd w:val="clear" w:color="auto" w:fill="auto"/>
          </w:tcPr>
          <w:p w:rsidR="001A3F45" w:rsidRPr="009E7A86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وَحَرَامٌ عَلَىٰ قَرْيَةٍ أَهْلَكْنَاهَا أَنَّهُمْ لَا يَرْجِعُونَ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{95}</w:t>
            </w:r>
          </w:p>
        </w:tc>
      </w:tr>
      <w:tr w:rsidR="001A3F45" w:rsidRPr="00D52F14" w:rsidTr="001A3F45">
        <w:tc>
          <w:tcPr>
            <w:tcW w:w="6380" w:type="dxa"/>
            <w:gridSpan w:val="2"/>
            <w:shd w:val="clear" w:color="auto" w:fill="FDE9D9"/>
          </w:tcPr>
          <w:p w:rsidR="001A3F45" w:rsidRPr="009E7A86" w:rsidRDefault="001A3F45" w:rsidP="00441F0A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96-100. යඃජූජ් හා මඃජූජ්ගේ උදාව අවසන් දිනයේ සලකුණකි.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අවසානයේ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(බාධන)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විවෘත කරනු ලැබු විට යඃජූජ් හා මඃජූජ් වන ඔවුහු සෑම උස්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තැනිතලාවකින්ම වේගයෙන් පැමිණෙනු ඇත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1A3F45" w:rsidRPr="009E7A86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حَتَّىٰ إِذَا فُتِحَتْ يَأْجُوجُ وَمَأْجُوجُ وَهُمْ مِنْ كُلِّ حَدَبٍ يَنْسِلُونَ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{96}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සත්‍ය ප්‍රතිඥාව සමීප වී ඇත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එවිට ප්‍රතික්ෂේප කළවුන්ගේ බැල්ම පහත්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පවතී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අහෝ අපගේ විනාශය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!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සැබැවින්ම අපි මේ ගැන අනවධානයෙහි 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වූයෙමු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එසේ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නොව අපි අපරාධකරුවන් වූයෙමු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1A3F45" w:rsidRPr="009E7A86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وَاقْتَرَبَ الْوَعْدُ الْحَقُّ فَإِذَا هِيَ شَاخِصَةٌ أَبْصَارُ الَّذِينَ كَفَرُوا يَا وَيْلَنَا قَدْ كُنَّا فِي غَفْلَةٍ مِنْ هَٰذَا بَلْ كُنَّا ظَالِمِينَ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{97}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නියත වශයෙන්ම නුඹලා හා අල්ලාහ්ගෙන් තොර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නුඹලා නමදින දෑ නිරයේ ඉන්ධන වෙ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යි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නුඹලා ඒ වෙත පැමිණෙන්නන්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වන්නෙහුය.</w:t>
            </w:r>
          </w:p>
        </w:tc>
        <w:tc>
          <w:tcPr>
            <w:tcW w:w="2977" w:type="dxa"/>
            <w:shd w:val="clear" w:color="auto" w:fill="auto"/>
          </w:tcPr>
          <w:p w:rsidR="001A3F45" w:rsidRPr="009E7A86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إِنَّكُمْ وَمَا تَعْبُدُونَ مِنْ دُونِ اللَّهِ حَصَبُ جَهَنَّمَ أَنْتُمْ لَهَا وَارِدُونَ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{98}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ඔවුන් දෙවිවරුන් වූයේ නම් ඔවුහු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ඒ (විරය) වෙත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පැමිණෙන්නේ නැත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සියල්ලෝ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එහි සදාතනිකයෝ වෙති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77" w:type="dxa"/>
            <w:shd w:val="clear" w:color="auto" w:fill="auto"/>
          </w:tcPr>
          <w:p w:rsidR="001A3F45" w:rsidRPr="009E7A86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لَوْ كَانَ هَٰؤُلَاءِ آلِهَةً مَا وَرَدُوهَا 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وَكُلٌّ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فِيهَا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خَالِدُونَ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{99}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ඔවුනට ඇත්තේ එහි විලාප නැගීමය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එහෙයින් ඔවුනට එහි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lastRenderedPageBreak/>
              <w:t>(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වෙන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ත්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කිසිවක්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නොඇසෙති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1A3F45" w:rsidRPr="009E7A86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لَهُمْ فِيهَا زَفِيرٌ وَهُمْ فِيهَا لَا 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>يَسْمَعُونَ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{100}</w:t>
            </w:r>
          </w:p>
        </w:tc>
      </w:tr>
      <w:tr w:rsidR="001A3F45" w:rsidRPr="00D52F14" w:rsidTr="001A3F45">
        <w:tc>
          <w:tcPr>
            <w:tcW w:w="6380" w:type="dxa"/>
            <w:gridSpan w:val="2"/>
            <w:shd w:val="clear" w:color="auto" w:fill="FDE9D9"/>
          </w:tcPr>
          <w:p w:rsidR="001A3F45" w:rsidRPr="009E7A86" w:rsidRDefault="001A3F45" w:rsidP="00441F0A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lastRenderedPageBreak/>
              <w:t>101-103. මළවුන් කෙරෙන් නැගිටුවනු ලබන දිනයේ බිහිසුණු තත්ත්වයෙන් දේව විශ්වාසවන්තයින්ට හිමි වන ජය.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නියත වශයෙන්ම පෙර ඉකුත්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ව ගිය අපගෙන් යහපත තමන්ට හිමි වූවන් වනාහි ඔවුහු එයින්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නිරයෙන්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දුරස් කරනු ලබන්නන් වෙති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1A3F45" w:rsidRDefault="001A3F45" w:rsidP="00441F0A">
            <w:pPr>
              <w:spacing w:before="60" w:after="60" w:line="240" w:lineRule="auto"/>
              <w:rPr>
                <w:rFonts w:ascii="Verdana" w:hAnsi="Verdana"/>
                <w:b/>
                <w:bCs/>
                <w:color w:val="000000"/>
                <w:sz w:val="28"/>
                <w:szCs w:val="28"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إِنَّ الَّذِينَ سَبَقَتْ لَهُمْ مِنَّا الْحُسْنَىٰ أُولَٰئِكَ عَنْهَا مُبْعَدُونَ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{101}</w:t>
            </w:r>
          </w:p>
          <w:p w:rsidR="001A3F45" w:rsidRPr="009E7A86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ඔවුහු එහි කිසිදු හඬකට සවන් නොදෙති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ඔවුන්ගේ සිත් ආශා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කරන දෑහි ඔවුහු සදාතනිකයෝ වෙති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1A3F45" w:rsidRPr="009E7A86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لَا يَسْمَعُونَ حَسِيسَهَا 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وَهُمْ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اشْتَهَتْ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أَنْفُسُهُمْ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خَالِدُونَ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{102}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ඉමහත් භීතිය ඔවුන් දුකට පත් නොකරයි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තවද මෙය නුඹලාට ප්‍රතිඥා දෙනු ලබමින් සිටි නුඹලාගේ දිනය වේ යැයි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පවසමින්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මලක්වරුන් ඔවුන් මුණ ගැසෙති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1A3F45" w:rsidRPr="009E7A86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لَا يَحْزُنُهُمُ الْفَزَعُ الْأَكْبَرُ وَتَتَلَقَّاهُمُ الْمَلَائِكَةُ هَٰذَا يَوْمُكُمُ الَّذِي كُنْتُمْ تُوعَدُونَ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{103}</w:t>
            </w:r>
          </w:p>
        </w:tc>
      </w:tr>
      <w:tr w:rsidR="001A3F45" w:rsidRPr="00D52F14" w:rsidTr="001A3F45">
        <w:tc>
          <w:tcPr>
            <w:tcW w:w="6380" w:type="dxa"/>
            <w:gridSpan w:val="2"/>
            <w:shd w:val="clear" w:color="auto" w:fill="FDE9D9"/>
          </w:tcPr>
          <w:p w:rsidR="001A3F45" w:rsidRPr="009E7A86" w:rsidRDefault="001A3F45" w:rsidP="00441F0A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104-106. අල්ලාහ්ගේ ශක්තිය විදහා පෑම හා තම ගැත්තන්හට ඔහු කළ ආශිර්වාදයන්.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පොත් හි ලේඛන හකුළන්නාක් මෙන් අහස අපි හකුළන දින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මුල්වරට අපි මැවීම් ආරම්භ කළාක් මෙන් එය නැවත ගෙන එන්නෙමු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එය අප වෙත පැවරුණු ප්‍රතිඥාවක් වශයෙනි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නියත වශයෙන්ම අපි එය සිදු කරන්නන් වෙමු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1A3F45" w:rsidRPr="009E7A86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يَوْمَ نَطْوِي السَّمَاءَ كَطَيِّ السِّجِلِّ لِلْكُتُبِ 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كَمَا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بَدَأْنَا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أَوَّلَ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خَلْقٍ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نُعِيدُهُ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وَعْدًا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عَلَيْنَا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إِنَّا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كُنَّا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فَاعِلِينَ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{104}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නියත වශයෙන්ම මහපොළොව එය මාගේ දැහැමි ගැත්තන් උරුම කර ගනු ඇතැයි මෙනෙහි කිරීමෙන් 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සැබැවින්ම සබූර් දේව ග්‍රන්ථයෙහි අපි සටහන් කළෙමු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1A3F45" w:rsidRPr="009E7A86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وَلَقَدْ كَتَبْنَا فِي الزَّبُورِ مِنْ بَعْدِ الذِّكْرِ أَنَّ الْأَرْضَ يَرِثُهَا عِبَادِيَ الصَّالِحُونَ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{105}</w:t>
            </w:r>
          </w:p>
        </w:tc>
      </w:tr>
      <w:tr w:rsidR="001A3F45" w:rsidRPr="00705695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නියත වශයෙන්ම මෙහි ගැතිකම් කරන ජනයාහට නිවේදනයක් ඇත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77" w:type="dxa"/>
            <w:shd w:val="clear" w:color="auto" w:fill="auto"/>
          </w:tcPr>
          <w:p w:rsidR="001A3F45" w:rsidRPr="00705695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rtl/>
              </w:rPr>
            </w:pPr>
            <w:r w:rsidRPr="00705695">
              <w:rPr>
                <w:rFonts w:ascii="Traditional Arabic" w:hAnsi="Traditional Arabic" w:cs="KFGQPC Uthman Taha Naskh"/>
                <w:b/>
                <w:bCs/>
                <w:color w:val="000000"/>
                <w:rtl/>
              </w:rPr>
              <w:t>إِنَّ فِي هَٰذَا لَبَلَاغًا لِقَوْمٍ عَابِدِينَ</w:t>
            </w:r>
            <w:r w:rsidRPr="00705695">
              <w:rPr>
                <w:rFonts w:ascii="Times New Roman" w:hAnsi="Times New Roman" w:cs="Times New Roman" w:hint="cs"/>
                <w:b/>
                <w:bCs/>
                <w:color w:val="000000"/>
                <w:rtl/>
              </w:rPr>
              <w:t> </w:t>
            </w:r>
            <w:r w:rsidRPr="00705695">
              <w:rPr>
                <w:rFonts w:ascii="Verdana" w:hAnsi="Verdana" w:cs="KFGQPC Uthman Taha Naskh"/>
                <w:b/>
                <w:bCs/>
                <w:color w:val="000000"/>
                <w:rtl/>
              </w:rPr>
              <w:t>{106}</w:t>
            </w:r>
          </w:p>
        </w:tc>
      </w:tr>
      <w:tr w:rsidR="001A3F45" w:rsidRPr="00D52F14" w:rsidTr="001A3F45">
        <w:tc>
          <w:tcPr>
            <w:tcW w:w="6380" w:type="dxa"/>
            <w:gridSpan w:val="2"/>
            <w:shd w:val="clear" w:color="auto" w:fill="FDE9D9"/>
          </w:tcPr>
          <w:p w:rsidR="001A3F45" w:rsidRPr="009E7A86" w:rsidRDefault="001A3F45" w:rsidP="00441F0A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lastRenderedPageBreak/>
              <w:t>107-112. අල්ලාහ්ගේ දූතයාණන්ගේ ඇතැම් ගුණාංග එතුමාණන්ගේ වැදගත්කම ඔහු ව පිටුපාන්නන්හට අවවාද කිරීම.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 ලෝවැසියන්හට ආශිර්වාදයක් වශයෙන් මිස අපි නුඹ නොඑව්වෙමු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1A3F45" w:rsidRPr="009E7A86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وَمَا أَرْسَلْنَاكَ إِلَّا رَحْمَةً لِلْعَالَمِينَ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{107}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මා වෙත දේව පණිවිඩ දන්වනු ලබනුයේ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,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නුඹලාගේ දෙවිඳා එකම දෙවිඳාණන් වූ බවය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එහෙයින් නුඹලා අවනත වන්නන් වෙත්ද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?</w:t>
            </w:r>
          </w:p>
        </w:tc>
        <w:tc>
          <w:tcPr>
            <w:tcW w:w="2977" w:type="dxa"/>
            <w:shd w:val="clear" w:color="auto" w:fill="auto"/>
          </w:tcPr>
          <w:p w:rsidR="001A3F45" w:rsidRPr="009E7A86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قُلْ إِنَّمَا يُوحَىٰ إِلَيَّ أَنَّمَا إِلَٰهُكُمْ إِلَٰهٌ وَاحِدٌ 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فَهَلْ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أَنْتُمْ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مُسْلِمُونَ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{108}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එහෙයින් නුඹලා පිටුපෑවෙහු නම් එවිට මම නුඹලාට එක සමාන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දැනුම් දී ඇත්තෙමි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නුඹලාට ප්‍රතිඥා දෙනු ලබන දෑ සමීපයෙන් ද එසේ නැ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තහොත්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දුරින්දැයි මම නොදනිමි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1A3F45" w:rsidRPr="009E7A86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فَإِنْ تَوَلَّوْا فَقُلْ آذَنْتُكُمْ عَلَىٰ سَوَاءٍ 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وَإِنْ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أَدْرِي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أَقَرِيبٌ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أَمْ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بَعِيدٌ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تُوعَدُونَ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{109}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නියත වශයෙන්ම ප්‍රකාශයෙන් හෙළිවන දෑ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ද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ඔහු දනියි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නුඹලා සඟවන දෑ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ද ඔහු දනියි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1A3F45" w:rsidRPr="009E7A86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إِنَّهُ يَعْلَمُ الْجَهْرَ مِنَ الْقَوْلِ وَيَعْلَمُ مَا تَكْتُمُونَ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{110}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tabs>
                <w:tab w:val="left" w:pos="1545"/>
              </w:tabs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එය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එසේ ප්‍රමාදවීම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නුඹලාට පරීක්ෂණයක් ලෙස හෝ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මද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කලකට භුක්ති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විඳීමක් ලෙස හෝ විය හැකි දැයි මම නොදනිමි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1A3F45" w:rsidRPr="009E7A86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وَإِنْ أَدْرِي لَعَلَّهُ فِتْنَةٌ لَكُمْ وَمَتَاعٌ إِلَىٰ حِينٍ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{111}</w:t>
            </w:r>
          </w:p>
        </w:tc>
      </w:tr>
      <w:tr w:rsidR="001A3F45" w:rsidRPr="00D52F14" w:rsidTr="001A3F45">
        <w:tc>
          <w:tcPr>
            <w:tcW w:w="3403" w:type="dxa"/>
            <w:shd w:val="clear" w:color="auto" w:fill="auto"/>
          </w:tcPr>
          <w:p w:rsidR="001A3F45" w:rsidRPr="007B22A3" w:rsidRDefault="001A3F45" w:rsidP="001A3F45">
            <w:pPr>
              <w:tabs>
                <w:tab w:val="left" w:pos="1545"/>
              </w:tabs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</w:pP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මාගේ පරමාධිපතියාණනි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,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නුඹ සත්‍යයෙන් යුතු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තීන්දු දෙනු මැනව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නුඹලා වර්ණනා කරන දෑ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ට විරුද්ධව 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මහා කරුණාන්විතයාණන් වූ අපගේ පරමාධිපති උදව් පතනු ලබන්නාය</w:t>
            </w:r>
            <w:r w:rsidRPr="007B22A3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යැයි ඔහු (මහම්මද්) පැවසීය.</w:t>
            </w:r>
          </w:p>
        </w:tc>
        <w:tc>
          <w:tcPr>
            <w:tcW w:w="2977" w:type="dxa"/>
            <w:shd w:val="clear" w:color="auto" w:fill="auto"/>
          </w:tcPr>
          <w:p w:rsidR="001A3F45" w:rsidRPr="009E7A86" w:rsidRDefault="001A3F45" w:rsidP="00441F0A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قَالَ رَبِّ احْكُمْ بِالْحَقِّ 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ۗ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وَرَبُّنَا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الرَّحْمَٰنُ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الْمُسْتَعَانُ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عَلَىٰ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9E7A8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E7A8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تَصِفُونَ</w:t>
            </w:r>
            <w:r w:rsidRPr="009E7A8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E7A8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{112}</w:t>
            </w:r>
          </w:p>
        </w:tc>
      </w:tr>
    </w:tbl>
    <w:p w:rsidR="001A3F45" w:rsidRPr="003E35CD" w:rsidRDefault="001A3F45" w:rsidP="001A3F45">
      <w:pPr>
        <w:spacing w:before="60" w:after="60"/>
        <w:rPr>
          <w:rFonts w:cs="Iskoola Pota"/>
          <w:lang w:bidi="si-LK"/>
        </w:rPr>
      </w:pPr>
    </w:p>
    <w:p w:rsidR="005426F6" w:rsidRDefault="005426F6" w:rsidP="005426F6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sz w:val="36"/>
          <w:szCs w:val="36"/>
          <w:lang w:bidi="ar-EG"/>
        </w:rPr>
      </w:pPr>
    </w:p>
    <w:p w:rsidR="005426F6" w:rsidRDefault="005426F6" w:rsidP="005426F6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sz w:val="36"/>
          <w:szCs w:val="36"/>
          <w:lang w:bidi="ar-EG"/>
        </w:rPr>
      </w:pPr>
    </w:p>
    <w:p w:rsidR="001A3F45" w:rsidRDefault="001A3F45" w:rsidP="00705695">
      <w:pPr>
        <w:tabs>
          <w:tab w:val="left" w:pos="2910"/>
        </w:tabs>
        <w:bidi w:val="0"/>
        <w:rPr>
          <w:rFonts w:ascii="Adobe نسخ Medium" w:hAnsi="Adobe نسخ Medium" w:cs="Adobe نسخ Medium"/>
          <w:sz w:val="36"/>
          <w:szCs w:val="36"/>
          <w:lang w:bidi="ar-EG"/>
        </w:rPr>
      </w:pPr>
      <w:bookmarkStart w:id="1" w:name="_GoBack"/>
      <w:bookmarkEnd w:id="1"/>
    </w:p>
    <w:sectPr w:rsidR="001A3F45" w:rsidSect="006D26A1">
      <w:pgSz w:w="9072" w:h="13608" w:code="9"/>
      <w:pgMar w:top="1134" w:right="1134" w:bottom="1134" w:left="1134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06041" w:rsidRDefault="00C06041" w:rsidP="00E32771">
      <w:pPr>
        <w:spacing w:after="0" w:line="240" w:lineRule="auto"/>
      </w:pPr>
      <w:r>
        <w:separator/>
      </w:r>
    </w:p>
  </w:endnote>
  <w:endnote w:type="continuationSeparator" w:id="0">
    <w:p w:rsidR="00C06041" w:rsidRDefault="00C06041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skoola Pota">
    <w:altName w:val="Nirmala UI"/>
    <w:panose1 w:val="020B0502040204020203"/>
    <w:charset w:val="00"/>
    <w:family w:val="swiss"/>
    <w:pitch w:val="variable"/>
    <w:sig w:usb0="800000AF" w:usb1="4000204A" w:usb2="00000200" w:usb3="00000000" w:csb0="00000001" w:csb1="00000000"/>
    <w:embedRegular r:id="rId1" w:fontKey="{6AF67A4F-F4F3-4382-BD22-3144464879E6}"/>
    <w:embedBold r:id="rId2" w:fontKey="{EE5567F9-F945-4971-BA65-74CE0471BBAF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3" w:fontKey="{CCD990A0-9794-4260-8AFE-1E84CC3DD726}"/>
    <w:embedBold r:id="rId4" w:fontKey="{55DDAA53-F72A-4CDB-91ED-3EBE3DA09798}"/>
  </w:font>
  <w:font w:name="Symbol">
    <w:panose1 w:val="05050102010706020507"/>
    <w:charset w:val="00"/>
    <w:family w:val="swiss"/>
    <w:pitch w:val="variable"/>
    <w:sig w:usb0="00000203" w:usb1="10000000" w:usb2="00000000" w:usb3="00000000" w:csb0="80000005" w:csb1="00000000"/>
    <w:embedRegular r:id="rId5" w:fontKey="{C6B07B10-F63A-4755-9DB9-CC521CCBFF5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0A88BDDB-2ED3-4086-A8EF-139E9A4BA17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781A38AB-0280-444C-AAC0-A0964415E75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8" w:fontKey="{55092C73-EE34-49AA-AC32-23FBBC681B99}"/>
    <w:embedBold r:id="rId9" w:fontKey="{752FE376-1DBA-4392-AB0E-5646C3503B07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10" w:fontKey="{F9C9EF76-BEC8-44EA-9F4D-00B8065C9486}"/>
    <w:embedBold r:id="rId11" w:fontKey="{F34A1153-D736-4B64-B24E-EB2D35910F03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</w:font>
  <w:font w:name="Malithi Web">
    <w:altName w:val="Nirmala UI Semilight"/>
    <w:panose1 w:val="020B0400000000000000"/>
    <w:charset w:val="00"/>
    <w:family w:val="swiss"/>
    <w:pitch w:val="variable"/>
    <w:sig w:usb0="80008003" w:usb1="00002000" w:usb2="00000200" w:usb3="00000000" w:csb0="00000001" w:csb1="00000000"/>
    <w:embedRegular r:id="rId12" w:fontKey="{6EF5C7FA-F12C-4FE7-85AC-191C77C7E261}"/>
  </w:font>
  <w:font w:name="Gotham Light">
    <w:altName w:val="Calibri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3" w:fontKey="{2FB5E3EF-6D0C-4639-A298-FCD193F8A629}"/>
  </w:font>
  <w:font w:name="Mohammad Bold Normal">
    <w:altName w:val="Arial"/>
    <w:charset w:val="B2"/>
    <w:family w:val="auto"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4" w:fontKey="{1643C255-5EC2-45EC-BA3C-AD274AE7A2C4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5" w:fontKey="{C61F2D73-3581-4A28-BA11-38A492708D02}"/>
    <w:embedBold r:id="rId16" w:fontKey="{1CEC8046-9E43-4BE5-BD33-BB6A4E8E1B1E}"/>
  </w:font>
  <w:font w:name="Adobe نسخ Medium">
    <w:altName w:val="Times New Roman"/>
    <w:panose1 w:val="01010101010101010101"/>
    <w:charset w:val="00"/>
    <w:family w:val="modern"/>
    <w:notTrueType/>
    <w:pitch w:val="variable"/>
    <w:sig w:usb0="00002003" w:usb1="00000000" w:usb2="00000000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7" w:fontKey="{AD788772-2A0E-4FF6-AE93-A3AE3EFA8575}"/>
    <w:embedBold r:id="rId18" w:fontKey="{EC1A5EB7-BCAF-4E4C-B20F-C4CCF27E1747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Bold r:id="rId19" w:fontKey="{B4E846E1-8688-440C-8BE6-C492A90B63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4"/>
        <w:szCs w:val="24"/>
        <w:rtl/>
      </w:rPr>
      <w:id w:val="14108101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D26A1" w:rsidRPr="005426F6" w:rsidRDefault="005426F6" w:rsidP="005426F6">
        <w:pPr>
          <w:pStyle w:val="Footer"/>
          <w:jc w:val="center"/>
          <w:rPr>
            <w:sz w:val="24"/>
            <w:szCs w:val="24"/>
          </w:rPr>
        </w:pPr>
        <w:r w:rsidRPr="005426F6">
          <w:rPr>
            <w:sz w:val="28"/>
            <w:szCs w:val="28"/>
          </w:rPr>
          <w:fldChar w:fldCharType="begin"/>
        </w:r>
        <w:r w:rsidRPr="005426F6">
          <w:rPr>
            <w:sz w:val="28"/>
            <w:szCs w:val="28"/>
          </w:rPr>
          <w:instrText xml:space="preserve"> PAGE   \* MERGEFORMAT </w:instrText>
        </w:r>
        <w:r w:rsidRPr="005426F6">
          <w:rPr>
            <w:sz w:val="28"/>
            <w:szCs w:val="28"/>
          </w:rPr>
          <w:fldChar w:fldCharType="separate"/>
        </w:r>
        <w:r w:rsidR="00705695">
          <w:rPr>
            <w:noProof/>
            <w:sz w:val="28"/>
            <w:szCs w:val="28"/>
            <w:rtl/>
          </w:rPr>
          <w:t>17</w:t>
        </w:r>
        <w:r w:rsidRPr="005426F6">
          <w:rPr>
            <w:noProof/>
            <w:sz w:val="28"/>
            <w:szCs w:val="28"/>
          </w:rPr>
          <w:fldChar w:fldCharType="end"/>
        </w:r>
      </w:p>
    </w:sdtContent>
  </w:sdt>
  <w:p w:rsidR="006D26A1" w:rsidRDefault="006D26A1" w:rsidP="006D26A1">
    <w:pPr>
      <w:pStyle w:val="Footer"/>
      <w:tabs>
        <w:tab w:val="clear" w:pos="4153"/>
        <w:tab w:val="clear" w:pos="8306"/>
        <w:tab w:val="left" w:pos="3465"/>
        <w:tab w:val="left" w:pos="4449"/>
      </w:tabs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06041" w:rsidRDefault="00C06041" w:rsidP="00E32771">
      <w:pPr>
        <w:spacing w:after="0" w:line="240" w:lineRule="auto"/>
      </w:pPr>
      <w:bookmarkStart w:id="0" w:name="_Hlk477692380"/>
      <w:bookmarkEnd w:id="0"/>
      <w:r>
        <w:separator/>
      </w:r>
    </w:p>
  </w:footnote>
  <w:footnote w:type="continuationSeparator" w:id="0">
    <w:p w:rsidR="00C06041" w:rsidRDefault="00C06041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1A8B" w:rsidRDefault="006B4F4B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A8B" w:rsidRPr="00B71399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="006B4F4B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A8B" w:rsidRPr="00A507EE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1" o:spid="_x0000_s1026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jn3vgAAANoAAAAPAAAAZHJzL2Rvd25yZXYueG1sRE9Ni8Iw&#10;EL0L+x/CLHjTdD0spRpFFrrK6kUt7HVoxrbYTEoSa/33RhA8DY/3OYvVYFrRk/ONZQVf0wQEcWl1&#10;w5WC4pRPUhA+IGtsLZOCO3lYLT9GC8y0vfGB+mOoRAxhn6GCOoQuk9KXNRn0U9sRR+5sncEQoauk&#10;dniL4aaVsyT5lgYbjg01dvRTU3k5Xo2CfXpOcfP7vyv0Ov3LXeHy/uKUGn8O6zmIQEN4i1/urY7z&#10;4fnK88rlAwAA//8DAFBLAQItABQABgAIAAAAIQDb4fbL7gAAAIUBAAATAAAAAAAAAAAAAAAAAAAA&#10;AABbQ29udGVudF9UeXBlc10ueG1sUEsBAi0AFAAGAAgAAAAhAFr0LFu/AAAAFQEAAAsAAAAAAAAA&#10;AAAAAAAAHwEAAF9yZWxzLy5yZWxzUEsBAi0AFAAGAAgAAAAhAMVOOfe+AAAA2gAAAA8AAAAAAAAA&#10;AAAAAAAABwIAAGRycy9kb3ducmV2LnhtbFBLBQYAAAAAAwADALcAAADyAgAAAAA=&#10;" fillcolor="white [3201]" strokecolor="#385e66" strokeweight=".5pt">
                <v:textbox>
                  <w:txbxContent>
                    <w:p w:rsidR="007E1A8B" w:rsidRPr="00B71399" w:rsidRDefault="007E1A8B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 w:rsidR="006B4F4B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hqwvQAAANoAAAAPAAAAZHJzL2Rvd25yZXYueG1sRE9Na8JA&#10;EL0X/A/LCN500x6kRFcJgYLHakvPk+y4G5qdTbOjxn/vHoQeH+97u59Cr640pi6ygddVAYq4jbZj&#10;Z+D762P5DioJssU+Mhm4U4L9bvayxdLGGx/pehKncginEg14kaHUOrWeAqZVHIgzd45jQMlwdNqO&#10;eMvhoddvRbHWATvODR4Hqj21v6dLMCChKf5+fOXqoWkqmZr7p5PamMV8qjaghCb5Fz/dB2sgb81X&#10;8g3QuwcAAAD//wMAUEsBAi0AFAAGAAgAAAAhANvh9svuAAAAhQEAABMAAAAAAAAAAAAAAAAAAAAA&#10;AFtDb250ZW50X1R5cGVzXS54bWxQSwECLQAUAAYACAAAACEAWvQsW78AAAAVAQAACwAAAAAAAAAA&#10;AAAAAAAfAQAAX3JlbHMvLnJlbHNQSwECLQAUAAYACAAAACEAkqoasL0AAADaAAAADwAAAAAAAAAA&#10;AAAAAAAHAgAAZHJzL2Rvd25yZXYueG1sUEsFBgAAAAADAAMAtwAAAPECAAAAAA=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UGGwwAAANsAAAAPAAAAZHJzL2Rvd25yZXYueG1sRI9PawIx&#10;FMTvBb9DeEJvNekeqmyN0hYK0ov4h55fN6+brZuXJYnu1k9vBMHjMDO/YebLwbXiRCE2njU8TxQI&#10;4sqbhmsN+93n0wxETMgGW8+k4Z8iLBejhzmWxve8odM21SJDOJaowabUlVLGypLDOPEdcfZ+fXCY&#10;sgy1NAH7DHetLJR6kQ4bzgsWO/qwVB22R6fhu/6j9+YrnNVaqv4w85v9z9Rq/Tge3l5BJBrSPXxr&#10;r4yGooDrl/wD5OICAAD//wMAUEsBAi0AFAAGAAgAAAAhANvh9svuAAAAhQEAABMAAAAAAAAAAAAA&#10;AAAAAAAAAFtDb250ZW50X1R5cGVzXS54bWxQSwECLQAUAAYACAAAACEAWvQsW78AAAAVAQAACwAA&#10;AAAAAAAAAAAAAAAfAQAAX3JlbHMvLnJlbHNQSwECLQAUAAYACAAAACEA8DVBhsMAAADbAAAADwAA&#10;AAAAAAAAAAAAAAAHAgAAZHJzL2Rvd25yZXYueG1sUEsFBgAAAAADAAMAtwAAAPcCAAAAAA==&#10;" fillcolor="white [3212]" stroked="f">
                <v:textbox>
                  <w:txbxContent>
                    <w:p w:rsidR="007E1A8B" w:rsidRPr="00A507EE" w:rsidRDefault="007E1A8B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5A5F" w:rsidRDefault="006D26A1">
    <w:pPr>
      <w:pStyle w:val="Header"/>
      <w:rPr>
        <w:lang w:bidi="ar-EG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-549940</wp:posOffset>
          </wp:positionH>
          <wp:positionV relativeFrom="paragraph">
            <wp:posOffset>-171450</wp:posOffset>
          </wp:positionV>
          <wp:extent cx="5433238" cy="265501"/>
          <wp:effectExtent l="0" t="0" r="0" b="127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33238" cy="2655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FC6338"/>
    <w:multiLevelType w:val="hybridMultilevel"/>
    <w:tmpl w:val="E4A05744"/>
    <w:lvl w:ilvl="0" w:tplc="3A227F02">
      <w:start w:val="1"/>
      <w:numFmt w:val="decimal"/>
      <w:lvlText w:val="%1"/>
      <w:lvlJc w:val="left"/>
      <w:pPr>
        <w:ind w:left="720" w:hanging="360"/>
      </w:pPr>
      <w:rPr>
        <w:rFonts w:ascii="Iskoola Pota" w:hAnsi="Iskoola Pota" w:cs="Iskoola Pota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5A0511"/>
    <w:multiLevelType w:val="hybridMultilevel"/>
    <w:tmpl w:val="1A52174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9D478A"/>
    <w:multiLevelType w:val="hybridMultilevel"/>
    <w:tmpl w:val="6472C2F0"/>
    <w:lvl w:ilvl="0" w:tplc="E30609B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193563"/>
    <w:multiLevelType w:val="hybridMultilevel"/>
    <w:tmpl w:val="AB4632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5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126D9"/>
    <w:rsid w:val="00027234"/>
    <w:rsid w:val="00035919"/>
    <w:rsid w:val="00037E45"/>
    <w:rsid w:val="00075E19"/>
    <w:rsid w:val="00094B06"/>
    <w:rsid w:val="000A53B5"/>
    <w:rsid w:val="000A6307"/>
    <w:rsid w:val="000A6BE0"/>
    <w:rsid w:val="000C2B16"/>
    <w:rsid w:val="000D5816"/>
    <w:rsid w:val="00100534"/>
    <w:rsid w:val="00140B78"/>
    <w:rsid w:val="00171C08"/>
    <w:rsid w:val="00187D3B"/>
    <w:rsid w:val="001A0D79"/>
    <w:rsid w:val="001A3F45"/>
    <w:rsid w:val="001A62BA"/>
    <w:rsid w:val="001C1DDC"/>
    <w:rsid w:val="001F1FDB"/>
    <w:rsid w:val="001F4E86"/>
    <w:rsid w:val="002219E3"/>
    <w:rsid w:val="0023307B"/>
    <w:rsid w:val="00267C61"/>
    <w:rsid w:val="00270AE8"/>
    <w:rsid w:val="00284679"/>
    <w:rsid w:val="002B2FF1"/>
    <w:rsid w:val="002B662B"/>
    <w:rsid w:val="002B71AE"/>
    <w:rsid w:val="002D4695"/>
    <w:rsid w:val="002E00B5"/>
    <w:rsid w:val="003072B2"/>
    <w:rsid w:val="00317B3C"/>
    <w:rsid w:val="003238D3"/>
    <w:rsid w:val="00347608"/>
    <w:rsid w:val="00360D34"/>
    <w:rsid w:val="003E1AC6"/>
    <w:rsid w:val="00447B55"/>
    <w:rsid w:val="00475370"/>
    <w:rsid w:val="004B41F7"/>
    <w:rsid w:val="004C1156"/>
    <w:rsid w:val="004E2AD6"/>
    <w:rsid w:val="004E38A0"/>
    <w:rsid w:val="004E78EF"/>
    <w:rsid w:val="005148F1"/>
    <w:rsid w:val="00531E03"/>
    <w:rsid w:val="005426F6"/>
    <w:rsid w:val="005666DC"/>
    <w:rsid w:val="0056738B"/>
    <w:rsid w:val="00575281"/>
    <w:rsid w:val="0058544F"/>
    <w:rsid w:val="005A2707"/>
    <w:rsid w:val="005C0E10"/>
    <w:rsid w:val="006317BB"/>
    <w:rsid w:val="00662A2B"/>
    <w:rsid w:val="0069533C"/>
    <w:rsid w:val="006B3543"/>
    <w:rsid w:val="006B4F4B"/>
    <w:rsid w:val="006B5F3E"/>
    <w:rsid w:val="006D26A1"/>
    <w:rsid w:val="00705695"/>
    <w:rsid w:val="00717FAE"/>
    <w:rsid w:val="007475C7"/>
    <w:rsid w:val="00765F5C"/>
    <w:rsid w:val="0077162A"/>
    <w:rsid w:val="00790C62"/>
    <w:rsid w:val="007D1B47"/>
    <w:rsid w:val="007E1A8B"/>
    <w:rsid w:val="007E5889"/>
    <w:rsid w:val="007E70EB"/>
    <w:rsid w:val="00814452"/>
    <w:rsid w:val="008210B3"/>
    <w:rsid w:val="0083706C"/>
    <w:rsid w:val="00853076"/>
    <w:rsid w:val="00855E30"/>
    <w:rsid w:val="00865CF3"/>
    <w:rsid w:val="00885CFF"/>
    <w:rsid w:val="008A5781"/>
    <w:rsid w:val="008B3703"/>
    <w:rsid w:val="008D70C8"/>
    <w:rsid w:val="008E2038"/>
    <w:rsid w:val="0090385D"/>
    <w:rsid w:val="009105AF"/>
    <w:rsid w:val="0092161F"/>
    <w:rsid w:val="00925035"/>
    <w:rsid w:val="00944C90"/>
    <w:rsid w:val="009967F9"/>
    <w:rsid w:val="009C4A9E"/>
    <w:rsid w:val="009C4E06"/>
    <w:rsid w:val="009C4FF2"/>
    <w:rsid w:val="009D51F5"/>
    <w:rsid w:val="009F4B8D"/>
    <w:rsid w:val="00A052E1"/>
    <w:rsid w:val="00A507EE"/>
    <w:rsid w:val="00A52749"/>
    <w:rsid w:val="00A53FCA"/>
    <w:rsid w:val="00A61E5C"/>
    <w:rsid w:val="00A7622E"/>
    <w:rsid w:val="00AD5723"/>
    <w:rsid w:val="00AE1766"/>
    <w:rsid w:val="00B10A5C"/>
    <w:rsid w:val="00B127B2"/>
    <w:rsid w:val="00B3510F"/>
    <w:rsid w:val="00B50A3A"/>
    <w:rsid w:val="00B71399"/>
    <w:rsid w:val="00B820AA"/>
    <w:rsid w:val="00BA456F"/>
    <w:rsid w:val="00BD190F"/>
    <w:rsid w:val="00BF04A9"/>
    <w:rsid w:val="00BF1A64"/>
    <w:rsid w:val="00BF4B49"/>
    <w:rsid w:val="00C03201"/>
    <w:rsid w:val="00C06041"/>
    <w:rsid w:val="00C14EED"/>
    <w:rsid w:val="00C37C22"/>
    <w:rsid w:val="00C46E48"/>
    <w:rsid w:val="00C67DCB"/>
    <w:rsid w:val="00C72BD4"/>
    <w:rsid w:val="00C856AE"/>
    <w:rsid w:val="00CC1104"/>
    <w:rsid w:val="00CD4735"/>
    <w:rsid w:val="00D03687"/>
    <w:rsid w:val="00D06CFA"/>
    <w:rsid w:val="00D46176"/>
    <w:rsid w:val="00D61C07"/>
    <w:rsid w:val="00D849A2"/>
    <w:rsid w:val="00D85A5F"/>
    <w:rsid w:val="00DC6A8E"/>
    <w:rsid w:val="00DD0228"/>
    <w:rsid w:val="00DD78E7"/>
    <w:rsid w:val="00E25D4B"/>
    <w:rsid w:val="00E32771"/>
    <w:rsid w:val="00E3745F"/>
    <w:rsid w:val="00E422B2"/>
    <w:rsid w:val="00EB6A67"/>
    <w:rsid w:val="00F06F50"/>
    <w:rsid w:val="00F2420A"/>
    <w:rsid w:val="00F24928"/>
    <w:rsid w:val="00F3173B"/>
    <w:rsid w:val="00F80820"/>
    <w:rsid w:val="00FA0E61"/>
    <w:rsid w:val="00FD28EA"/>
    <w:rsid w:val="00FE3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E195CB"/>
  <w15:docId w15:val="{00DD60D9-24F8-4AA7-9DB1-5E48AD887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E422B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422B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422B2"/>
    <w:rPr>
      <w:vertAlign w:val="superscript"/>
    </w:rPr>
  </w:style>
  <w:style w:type="table" w:styleId="TableGrid">
    <w:name w:val="Table Grid"/>
    <w:basedOn w:val="TableNormal"/>
    <w:uiPriority w:val="59"/>
    <w:rsid w:val="005426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D4695"/>
    <w:pPr>
      <w:ind w:left="720"/>
      <w:contextualSpacing/>
    </w:pPr>
  </w:style>
  <w:style w:type="table" w:customStyle="1" w:styleId="LightShading1">
    <w:name w:val="Light Shading1"/>
    <w:basedOn w:val="TableNormal"/>
    <w:uiPriority w:val="60"/>
    <w:rsid w:val="005148F1"/>
    <w:pPr>
      <w:spacing w:after="0" w:line="240" w:lineRule="auto"/>
    </w:pPr>
    <w:rPr>
      <w:rFonts w:ascii="Calibri" w:eastAsia="Calibri" w:hAnsi="Calibri" w:cs="Arial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-Accent11">
    <w:name w:val="Light Shading - Accent 11"/>
    <w:basedOn w:val="TableNormal"/>
    <w:uiPriority w:val="60"/>
    <w:rsid w:val="005148F1"/>
    <w:pPr>
      <w:spacing w:after="0" w:line="240" w:lineRule="auto"/>
    </w:pPr>
    <w:rPr>
      <w:rFonts w:ascii="Calibri" w:eastAsia="Calibri" w:hAnsi="Calibri" w:cs="Arial"/>
      <w:color w:val="365F91"/>
      <w:sz w:val="20"/>
      <w:szCs w:val="2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2">
    <w:name w:val="Light Shading Accent 2"/>
    <w:basedOn w:val="TableNormal"/>
    <w:uiPriority w:val="60"/>
    <w:rsid w:val="005148F1"/>
    <w:pPr>
      <w:spacing w:after="0" w:line="240" w:lineRule="auto"/>
    </w:pPr>
    <w:rPr>
      <w:rFonts w:ascii="Calibri" w:eastAsia="Calibri" w:hAnsi="Calibri" w:cs="Arial"/>
      <w:color w:val="943634"/>
      <w:sz w:val="20"/>
      <w:szCs w:val="20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LightShading-Accent3">
    <w:name w:val="Light Shading Accent 3"/>
    <w:basedOn w:val="TableNormal"/>
    <w:uiPriority w:val="60"/>
    <w:rsid w:val="005148F1"/>
    <w:pPr>
      <w:spacing w:after="0" w:line="240" w:lineRule="auto"/>
    </w:pPr>
    <w:rPr>
      <w:rFonts w:ascii="Calibri" w:eastAsia="Calibri" w:hAnsi="Calibri" w:cs="Arial"/>
      <w:color w:val="76923C"/>
      <w:sz w:val="20"/>
      <w:szCs w:val="20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Shading-Accent4">
    <w:name w:val="Light Shading Accent 4"/>
    <w:basedOn w:val="TableNormal"/>
    <w:uiPriority w:val="60"/>
    <w:rsid w:val="005148F1"/>
    <w:pPr>
      <w:spacing w:after="0" w:line="240" w:lineRule="auto"/>
    </w:pPr>
    <w:rPr>
      <w:rFonts w:ascii="Calibri" w:eastAsia="Calibri" w:hAnsi="Calibri" w:cs="Arial"/>
      <w:color w:val="5F497A"/>
      <w:sz w:val="20"/>
      <w:szCs w:val="20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LightShading-Accent5">
    <w:name w:val="Light Shading Accent 5"/>
    <w:basedOn w:val="TableNormal"/>
    <w:uiPriority w:val="60"/>
    <w:rsid w:val="005148F1"/>
    <w:pPr>
      <w:spacing w:after="0" w:line="240" w:lineRule="auto"/>
    </w:pPr>
    <w:rPr>
      <w:rFonts w:ascii="Calibri" w:eastAsia="Calibri" w:hAnsi="Calibri" w:cs="Arial"/>
      <w:color w:val="31849B"/>
      <w:sz w:val="20"/>
      <w:szCs w:val="2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5148F1"/>
    <w:pPr>
      <w:bidi w:val="0"/>
      <w:spacing w:after="0" w:line="240" w:lineRule="auto"/>
    </w:pPr>
    <w:rPr>
      <w:rFonts w:ascii="Arial" w:eastAsia="Times New Roman" w:hAnsi="Arial" w:cs="Times New Roman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8F1"/>
    <w:rPr>
      <w:rFonts w:ascii="Arial" w:eastAsia="Times New Roman" w:hAnsi="Arial" w:cs="Times New Roman"/>
      <w:sz w:val="16"/>
      <w:szCs w:val="16"/>
    </w:rPr>
  </w:style>
  <w:style w:type="character" w:customStyle="1" w:styleId="apple-converted-space">
    <w:name w:val="apple-converted-space"/>
    <w:rsid w:val="005148F1"/>
  </w:style>
  <w:style w:type="table" w:customStyle="1" w:styleId="LightShading2">
    <w:name w:val="Light Shading2"/>
    <w:basedOn w:val="TableNormal"/>
    <w:uiPriority w:val="60"/>
    <w:rsid w:val="001A3F45"/>
    <w:pPr>
      <w:spacing w:after="0" w:line="240" w:lineRule="auto"/>
    </w:pPr>
    <w:rPr>
      <w:rFonts w:ascii="Calibri" w:eastAsia="Calibri" w:hAnsi="Calibri" w:cs="Arial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-Accent12">
    <w:name w:val="Light Shading - Accent 12"/>
    <w:basedOn w:val="TableNormal"/>
    <w:uiPriority w:val="60"/>
    <w:rsid w:val="001A3F45"/>
    <w:pPr>
      <w:spacing w:after="0" w:line="240" w:lineRule="auto"/>
    </w:pPr>
    <w:rPr>
      <w:rFonts w:ascii="Calibri" w:eastAsia="Calibri" w:hAnsi="Calibri" w:cs="Arial"/>
      <w:color w:val="365F91"/>
      <w:sz w:val="20"/>
      <w:szCs w:val="2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19</Pages>
  <Words>3922</Words>
  <Characters>23107</Characters>
  <Application>Microsoft Office Word</Application>
  <DocSecurity>0</DocSecurity>
  <Lines>962</Lines>
  <Paragraphs>310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islamhouse.com</Company>
  <LinksUpToDate>false</LinksUpToDate>
  <CharactersWithSpaces>26719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අල්  කුර්ආන්_x000d_සූරා අන්බියා 21_x000d_සිංහල බසින් අර්ථකථණය</dc:title>
  <dc:subject>අල්  කුර්ආන්_x000d_සූරා අන්බියා 21_x000d_සිංහල බසින් අර්ථකථණය</dc:subject>
  <dc:creator>Kareem Helmy</dc:creator>
  <cp:keywords>අල්  කුර්ආන්_x000d_සූරා අන්බියා 21_x000d_සිංහල බසින් අර්ථකථණය</cp:keywords>
  <dc:description>අල්  කුර්ආන්_x000d_සූරා අන්බියා 21_x000d_සිංහල බසින් අර්ථකථණය</dc:description>
  <cp:lastModifiedBy>elhashemy</cp:lastModifiedBy>
  <cp:revision>10</cp:revision>
  <cp:lastPrinted>2015-01-13T04:52:00Z</cp:lastPrinted>
  <dcterms:created xsi:type="dcterms:W3CDTF">2017-09-19T10:26:00Z</dcterms:created>
  <dcterms:modified xsi:type="dcterms:W3CDTF">2017-10-10T16:09:00Z</dcterms:modified>
  <cp:category/>
</cp:coreProperties>
</file>