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BB31BF" w14:textId="77777777" w:rsidR="00640EB1" w:rsidRPr="00D54771" w:rsidRDefault="00640EB1" w:rsidP="00766F9A">
      <w:pPr>
        <w:spacing w:after="120" w:line="276" w:lineRule="auto"/>
        <w:jc w:val="center"/>
        <w:rPr>
          <w:rFonts w:ascii="Candara" w:eastAsia="Arial Unicode MS" w:hAnsi="Candara" w:cstheme="minorHAnsi"/>
          <w:b/>
          <w:bCs/>
          <w:sz w:val="26"/>
          <w:szCs w:val="26"/>
          <w:rtl/>
        </w:rPr>
      </w:pPr>
    </w:p>
    <w:p w14:paraId="1070190C" w14:textId="7B84692E" w:rsidR="00640EB1" w:rsidRPr="00D54771" w:rsidRDefault="00184E59" w:rsidP="00766F9A">
      <w:pPr>
        <w:spacing w:after="120" w:line="276" w:lineRule="auto"/>
        <w:jc w:val="center"/>
        <w:rPr>
          <w:rFonts w:asciiTheme="majorHAnsi" w:hAnsiTheme="majorHAnsi" w:cstheme="majorHAnsi"/>
          <w:b/>
          <w:bCs/>
          <w:sz w:val="26"/>
          <w:szCs w:val="26"/>
          <w:lang w:bidi="ar-EG"/>
        </w:rPr>
      </w:pPr>
      <w:r w:rsidRPr="00D54771">
        <w:rPr>
          <w:rFonts w:ascii="Candara" w:eastAsia="Arial Unicode MS" w:hAnsi="Candara" w:cstheme="minorHAnsi"/>
          <w:b/>
          <w:bCs/>
          <w:sz w:val="26"/>
          <w:szCs w:val="26"/>
        </w:rPr>
        <w:t xml:space="preserve">Dr. </w:t>
      </w:r>
      <w:proofErr w:type="spellStart"/>
      <w:r w:rsidRPr="00D54771">
        <w:rPr>
          <w:rFonts w:ascii="Candara" w:eastAsia="Arial Unicode MS" w:hAnsi="Candara" w:cstheme="minorHAnsi"/>
          <w:b/>
          <w:bCs/>
          <w:sz w:val="26"/>
          <w:szCs w:val="26"/>
        </w:rPr>
        <w:t>Salih</w:t>
      </w:r>
      <w:proofErr w:type="spellEnd"/>
      <w:r w:rsidRPr="00D54771">
        <w:rPr>
          <w:rFonts w:ascii="Candara" w:eastAsia="Arial Unicode MS" w:hAnsi="Candara" w:cstheme="minorHAnsi"/>
          <w:b/>
          <w:bCs/>
          <w:sz w:val="26"/>
          <w:szCs w:val="26"/>
        </w:rPr>
        <w:t xml:space="preserve"> </w:t>
      </w:r>
      <w:proofErr w:type="spellStart"/>
      <w:r w:rsidRPr="00D54771">
        <w:rPr>
          <w:rFonts w:ascii="Candara" w:eastAsia="Arial Unicode MS" w:hAnsi="Candara" w:cstheme="minorHAnsi"/>
          <w:b/>
          <w:bCs/>
          <w:sz w:val="26"/>
          <w:szCs w:val="26"/>
        </w:rPr>
        <w:t>bin</w:t>
      </w:r>
      <w:proofErr w:type="spellEnd"/>
      <w:r w:rsidRPr="00D54771">
        <w:rPr>
          <w:rFonts w:ascii="Candara" w:eastAsia="Arial Unicode MS" w:hAnsi="Candara" w:cstheme="minorHAnsi"/>
          <w:b/>
          <w:bCs/>
          <w:sz w:val="26"/>
          <w:szCs w:val="26"/>
        </w:rPr>
        <w:t xml:space="preserve"> </w:t>
      </w:r>
      <w:proofErr w:type="spellStart"/>
      <w:r w:rsidRPr="00D54771">
        <w:rPr>
          <w:rFonts w:ascii="Candara" w:eastAsia="Arial Unicode MS" w:hAnsi="Candara" w:cstheme="minorHAnsi"/>
          <w:b/>
          <w:bCs/>
          <w:sz w:val="26"/>
          <w:szCs w:val="26"/>
        </w:rPr>
        <w:t>Feuzan</w:t>
      </w:r>
      <w:proofErr w:type="spellEnd"/>
      <w:r w:rsidRPr="00D54771">
        <w:rPr>
          <w:rFonts w:ascii="Candara" w:eastAsia="Arial Unicode MS" w:hAnsi="Candara" w:cstheme="minorHAnsi"/>
          <w:b/>
          <w:bCs/>
          <w:sz w:val="26"/>
          <w:szCs w:val="26"/>
        </w:rPr>
        <w:t xml:space="preserve"> </w:t>
      </w:r>
      <w:proofErr w:type="spellStart"/>
      <w:r w:rsidRPr="00D54771">
        <w:rPr>
          <w:rFonts w:ascii="Candara" w:eastAsia="Arial Unicode MS" w:hAnsi="Candara" w:cstheme="minorHAnsi"/>
          <w:b/>
          <w:bCs/>
          <w:sz w:val="26"/>
          <w:szCs w:val="26"/>
        </w:rPr>
        <w:t>El</w:t>
      </w:r>
      <w:proofErr w:type="spellEnd"/>
      <w:r w:rsidRPr="00D54771">
        <w:rPr>
          <w:rFonts w:ascii="Candara" w:eastAsia="Arial Unicode MS" w:hAnsi="Candara" w:cstheme="minorHAnsi"/>
          <w:b/>
          <w:bCs/>
          <w:sz w:val="26"/>
          <w:szCs w:val="26"/>
        </w:rPr>
        <w:t xml:space="preserve"> </w:t>
      </w:r>
      <w:proofErr w:type="spellStart"/>
      <w:r w:rsidRPr="00D54771">
        <w:rPr>
          <w:rFonts w:ascii="Candara" w:eastAsia="Arial Unicode MS" w:hAnsi="Candara" w:cstheme="minorHAnsi"/>
          <w:b/>
          <w:bCs/>
          <w:sz w:val="26"/>
          <w:szCs w:val="26"/>
        </w:rPr>
        <w:t>Feuzan</w:t>
      </w:r>
      <w:proofErr w:type="spellEnd"/>
    </w:p>
    <w:p w14:paraId="377D9EBA" w14:textId="77777777" w:rsidR="00951D68" w:rsidRPr="00D54771" w:rsidRDefault="00951D68" w:rsidP="00766F9A">
      <w:pPr>
        <w:pStyle w:val="Header"/>
        <w:spacing w:after="120" w:line="276" w:lineRule="auto"/>
        <w:rPr>
          <w:rFonts w:ascii="Candara" w:hAnsi="Candara"/>
          <w:b/>
          <w:bCs/>
          <w:sz w:val="24"/>
          <w:szCs w:val="24"/>
        </w:rPr>
      </w:pPr>
    </w:p>
    <w:p w14:paraId="693F1657" w14:textId="1E6B103D" w:rsidR="009C5C1A" w:rsidRDefault="009C5C1A" w:rsidP="00766F9A">
      <w:pPr>
        <w:spacing w:after="120" w:line="276" w:lineRule="auto"/>
        <w:jc w:val="center"/>
        <w:rPr>
          <w:rFonts w:ascii="Bernard MT Condensed" w:eastAsiaTheme="majorEastAsia" w:hAnsi="Bernard MT Condensed" w:cstheme="majorBidi"/>
          <w:sz w:val="24"/>
          <w:szCs w:val="24"/>
        </w:rPr>
      </w:pPr>
    </w:p>
    <w:p w14:paraId="0C5AC4F0" w14:textId="77777777" w:rsidR="00DC3B12" w:rsidRPr="00D54771" w:rsidRDefault="00DC3B12" w:rsidP="00766F9A">
      <w:pPr>
        <w:spacing w:after="120" w:line="276" w:lineRule="auto"/>
        <w:jc w:val="center"/>
        <w:rPr>
          <w:rFonts w:ascii="Bernard MT Condensed" w:eastAsiaTheme="majorEastAsia" w:hAnsi="Bernard MT Condensed" w:cstheme="majorBidi"/>
          <w:sz w:val="24"/>
          <w:szCs w:val="24"/>
        </w:rPr>
      </w:pPr>
    </w:p>
    <w:p w14:paraId="6FA3AE8B" w14:textId="77777777" w:rsidR="00640EB1" w:rsidRPr="00D54771" w:rsidRDefault="00640EB1" w:rsidP="00DC3B12">
      <w:pPr>
        <w:spacing w:after="0" w:line="276" w:lineRule="auto"/>
        <w:jc w:val="center"/>
        <w:rPr>
          <w:rFonts w:ascii="Bernard MT Condensed" w:eastAsiaTheme="majorEastAsia" w:hAnsi="Bernard MT Condensed" w:cstheme="majorBidi"/>
          <w:sz w:val="24"/>
          <w:szCs w:val="24"/>
        </w:rPr>
      </w:pPr>
    </w:p>
    <w:p w14:paraId="120DEDB7" w14:textId="77777777" w:rsidR="00DC3B12" w:rsidRPr="00DC3B12" w:rsidRDefault="00184E59" w:rsidP="00DC3B12">
      <w:pPr>
        <w:tabs>
          <w:tab w:val="left" w:pos="753"/>
          <w:tab w:val="center" w:pos="3968"/>
        </w:tabs>
        <w:spacing w:after="0" w:line="276" w:lineRule="auto"/>
        <w:jc w:val="center"/>
        <w:rPr>
          <w:rFonts w:ascii="Cambria" w:eastAsiaTheme="majorEastAsia" w:hAnsi="Cambria" w:cstheme="majorBidi"/>
          <w:b/>
          <w:bCs/>
          <w:sz w:val="56"/>
          <w:szCs w:val="56"/>
        </w:rPr>
      </w:pPr>
      <w:r w:rsidRPr="00DC3B12">
        <w:rPr>
          <w:rFonts w:ascii="Cambria" w:eastAsiaTheme="majorEastAsia" w:hAnsi="Cambria" w:cstheme="majorBidi"/>
          <w:b/>
          <w:bCs/>
          <w:sz w:val="56"/>
          <w:szCs w:val="56"/>
        </w:rPr>
        <w:t>Udhëzime rreth dispozitave të veçanta</w:t>
      </w:r>
    </w:p>
    <w:p w14:paraId="4A1A66D9" w14:textId="7008861D" w:rsidR="00951D68" w:rsidRPr="00DC3B12" w:rsidRDefault="00184E59" w:rsidP="00DC3B12">
      <w:pPr>
        <w:tabs>
          <w:tab w:val="left" w:pos="753"/>
          <w:tab w:val="center" w:pos="3968"/>
        </w:tabs>
        <w:spacing w:after="0" w:line="276" w:lineRule="auto"/>
        <w:jc w:val="center"/>
        <w:rPr>
          <w:rFonts w:ascii="Cambria" w:hAnsi="Cambria" w:cstheme="majorHAnsi"/>
          <w:b/>
          <w:bCs/>
          <w:sz w:val="52"/>
          <w:szCs w:val="52"/>
        </w:rPr>
      </w:pPr>
      <w:r w:rsidRPr="00DC3B12">
        <w:rPr>
          <w:rFonts w:ascii="Cambria" w:eastAsiaTheme="majorEastAsia" w:hAnsi="Cambria" w:cstheme="majorBidi"/>
          <w:b/>
          <w:bCs/>
          <w:sz w:val="56"/>
          <w:szCs w:val="56"/>
        </w:rPr>
        <w:t>për besimtaret</w:t>
      </w:r>
    </w:p>
    <w:p w14:paraId="71E8657A" w14:textId="1141D753" w:rsidR="009C5C1A" w:rsidRDefault="009C5C1A" w:rsidP="00766F9A">
      <w:pPr>
        <w:spacing w:after="120" w:line="276" w:lineRule="auto"/>
        <w:jc w:val="center"/>
        <w:rPr>
          <w:rFonts w:cstheme="minorHAnsi"/>
          <w:b/>
          <w:bCs/>
          <w:sz w:val="24"/>
          <w:szCs w:val="24"/>
        </w:rPr>
      </w:pPr>
    </w:p>
    <w:p w14:paraId="5D52B10C" w14:textId="77777777" w:rsidR="00DC3B12" w:rsidRPr="00D54771" w:rsidRDefault="00DC3B12" w:rsidP="00766F9A">
      <w:pPr>
        <w:spacing w:after="120" w:line="276" w:lineRule="auto"/>
        <w:jc w:val="center"/>
        <w:rPr>
          <w:rFonts w:cstheme="minorHAnsi"/>
          <w:b/>
          <w:bCs/>
          <w:sz w:val="24"/>
          <w:szCs w:val="24"/>
        </w:rPr>
      </w:pPr>
    </w:p>
    <w:p w14:paraId="7B89E091" w14:textId="41A03B6E" w:rsidR="00951D68" w:rsidRPr="00D54771" w:rsidRDefault="00951D68" w:rsidP="00766F9A">
      <w:pPr>
        <w:spacing w:after="120" w:line="276" w:lineRule="auto"/>
        <w:jc w:val="center"/>
        <w:rPr>
          <w:rFonts w:cstheme="minorHAnsi"/>
          <w:b/>
          <w:bCs/>
          <w:sz w:val="24"/>
          <w:szCs w:val="24"/>
          <w:lang w:val="de-DE"/>
        </w:rPr>
      </w:pPr>
      <w:r w:rsidRPr="00D54771">
        <w:rPr>
          <w:rFonts w:cstheme="minorHAnsi"/>
          <w:b/>
          <w:bCs/>
          <w:sz w:val="24"/>
          <w:szCs w:val="24"/>
        </w:rPr>
        <w:t xml:space="preserve">Përktheu: </w:t>
      </w:r>
      <w:r w:rsidR="00184E59" w:rsidRPr="00D54771">
        <w:rPr>
          <w:rFonts w:cstheme="minorHAnsi"/>
          <w:b/>
          <w:bCs/>
          <w:sz w:val="24"/>
          <w:szCs w:val="24"/>
          <w:lang w:val="de-DE"/>
        </w:rPr>
        <w:t>Almedin Ejupi</w:t>
      </w:r>
    </w:p>
    <w:p w14:paraId="73792690" w14:textId="7EFC1D35" w:rsidR="00951D68" w:rsidRPr="00D54771" w:rsidRDefault="00951D68" w:rsidP="00766F9A">
      <w:pPr>
        <w:spacing w:after="120" w:line="276" w:lineRule="auto"/>
        <w:jc w:val="center"/>
        <w:rPr>
          <w:rFonts w:cstheme="minorHAnsi"/>
          <w:sz w:val="24"/>
          <w:szCs w:val="24"/>
        </w:rPr>
      </w:pPr>
      <w:r w:rsidRPr="00D54771">
        <w:rPr>
          <w:rFonts w:cstheme="minorHAnsi"/>
          <w:sz w:val="24"/>
          <w:szCs w:val="24"/>
        </w:rPr>
        <w:t>Redaktor fetar:</w:t>
      </w:r>
      <w:r w:rsidR="00184E59" w:rsidRPr="00D54771">
        <w:rPr>
          <w:rFonts w:cstheme="minorHAnsi"/>
          <w:sz w:val="24"/>
          <w:szCs w:val="24"/>
        </w:rPr>
        <w:t xml:space="preserve"> </w:t>
      </w:r>
      <w:r w:rsidR="00915538" w:rsidRPr="00D54771">
        <w:rPr>
          <w:rFonts w:cstheme="minorHAnsi"/>
          <w:sz w:val="24"/>
          <w:szCs w:val="24"/>
        </w:rPr>
        <w:t>Jusuf Kastrati</w:t>
      </w:r>
    </w:p>
    <w:p w14:paraId="09C96750" w14:textId="5232C544" w:rsidR="00FF0130" w:rsidRPr="00D54771" w:rsidRDefault="00951D68" w:rsidP="00766F9A">
      <w:pPr>
        <w:spacing w:after="120" w:line="276" w:lineRule="auto"/>
        <w:jc w:val="center"/>
        <w:rPr>
          <w:rFonts w:cstheme="minorHAnsi"/>
          <w:sz w:val="24"/>
          <w:szCs w:val="24"/>
        </w:rPr>
      </w:pPr>
      <w:r w:rsidRPr="00D54771">
        <w:rPr>
          <w:rFonts w:cstheme="minorHAnsi"/>
          <w:sz w:val="24"/>
          <w:szCs w:val="24"/>
        </w:rPr>
        <w:t>Redaktor gjuhësor:</w:t>
      </w:r>
      <w:r w:rsidR="00184E59" w:rsidRPr="00D54771">
        <w:rPr>
          <w:rFonts w:cstheme="minorHAnsi"/>
          <w:sz w:val="24"/>
          <w:szCs w:val="24"/>
        </w:rPr>
        <w:t xml:space="preserve"> </w:t>
      </w:r>
      <w:r w:rsidR="00915538" w:rsidRPr="00D54771">
        <w:rPr>
          <w:rFonts w:cstheme="minorHAnsi"/>
          <w:sz w:val="24"/>
          <w:szCs w:val="24"/>
        </w:rPr>
        <w:t xml:space="preserve">Jeton </w:t>
      </w:r>
      <w:proofErr w:type="spellStart"/>
      <w:r w:rsidR="00915538" w:rsidRPr="00D54771">
        <w:rPr>
          <w:rFonts w:cstheme="minorHAnsi"/>
          <w:sz w:val="24"/>
          <w:szCs w:val="24"/>
        </w:rPr>
        <w:t>Koqinaj</w:t>
      </w:r>
      <w:proofErr w:type="spellEnd"/>
    </w:p>
    <w:p w14:paraId="0E8D2B6D" w14:textId="77777777" w:rsidR="00FF0130" w:rsidRPr="00D54771" w:rsidRDefault="00FF0130" w:rsidP="00766F9A">
      <w:pPr>
        <w:spacing w:after="120" w:line="276" w:lineRule="auto"/>
        <w:jc w:val="center"/>
        <w:rPr>
          <w:rFonts w:cstheme="minorHAnsi"/>
          <w:sz w:val="24"/>
          <w:szCs w:val="24"/>
        </w:rPr>
      </w:pPr>
    </w:p>
    <w:p w14:paraId="117F4FA7" w14:textId="485F0B53" w:rsidR="00ED31F2" w:rsidRDefault="00ED31F2" w:rsidP="00766F9A">
      <w:pPr>
        <w:spacing w:after="120" w:line="276" w:lineRule="auto"/>
        <w:jc w:val="center"/>
        <w:rPr>
          <w:rFonts w:cstheme="minorHAnsi"/>
          <w:sz w:val="24"/>
          <w:szCs w:val="24"/>
        </w:rPr>
      </w:pPr>
    </w:p>
    <w:p w14:paraId="0142538F" w14:textId="77777777" w:rsidR="00DC3B12" w:rsidRPr="00D54771" w:rsidRDefault="00DC3B12" w:rsidP="00766F9A">
      <w:pPr>
        <w:spacing w:after="120" w:line="276" w:lineRule="auto"/>
        <w:jc w:val="center"/>
        <w:rPr>
          <w:rFonts w:cstheme="minorHAnsi"/>
          <w:sz w:val="24"/>
          <w:szCs w:val="24"/>
        </w:rPr>
      </w:pPr>
    </w:p>
    <w:p w14:paraId="0039BF0D" w14:textId="77777777" w:rsidR="00FF0130" w:rsidRPr="00D54771" w:rsidRDefault="00FF0130" w:rsidP="00766F9A">
      <w:pPr>
        <w:spacing w:after="120" w:line="276" w:lineRule="auto"/>
        <w:jc w:val="center"/>
        <w:rPr>
          <w:rFonts w:cstheme="minorHAnsi"/>
          <w:sz w:val="24"/>
          <w:szCs w:val="24"/>
        </w:rPr>
      </w:pPr>
    </w:p>
    <w:p w14:paraId="42630048" w14:textId="43EBD446" w:rsidR="00FF0130" w:rsidRPr="00D54771" w:rsidRDefault="00FF0130" w:rsidP="00766F9A">
      <w:pPr>
        <w:spacing w:after="120" w:line="276" w:lineRule="auto"/>
        <w:jc w:val="center"/>
        <w:rPr>
          <w:rFonts w:ascii="Candara" w:hAnsi="Candara" w:cstheme="minorHAnsi"/>
          <w:b/>
          <w:bCs/>
          <w:sz w:val="24"/>
          <w:szCs w:val="24"/>
        </w:rPr>
        <w:sectPr w:rsidR="00FF0130" w:rsidRPr="00D54771" w:rsidSect="00951D68">
          <w:headerReference w:type="even" r:id="rId8"/>
          <w:footerReference w:type="default" r:id="rId9"/>
          <w:headerReference w:type="first" r:id="rId10"/>
          <w:pgSz w:w="8391" w:h="11906" w:code="11"/>
          <w:pgMar w:top="1134" w:right="1134" w:bottom="1134" w:left="1134" w:header="709" w:footer="709" w:gutter="0"/>
          <w:pgNumType w:start="0"/>
          <w:cols w:space="708"/>
          <w:titlePg/>
          <w:bidi/>
          <w:rtlGutter/>
          <w:docGrid w:linePitch="360"/>
        </w:sectPr>
      </w:pPr>
      <w:r w:rsidRPr="00D54771">
        <w:rPr>
          <w:rFonts w:ascii="Candara" w:hAnsi="Candara" w:cstheme="minorHAnsi"/>
          <w:b/>
          <w:bCs/>
          <w:sz w:val="24"/>
          <w:szCs w:val="24"/>
        </w:rPr>
        <w:t>Islamhouse.com</w:t>
      </w:r>
      <w:r w:rsidR="00426888" w:rsidRPr="00D54771">
        <w:rPr>
          <w:rFonts w:ascii="Candara" w:hAnsi="Candara" w:cstheme="minorHAnsi"/>
          <w:b/>
          <w:bCs/>
          <w:sz w:val="24"/>
          <w:szCs w:val="24"/>
        </w:rPr>
        <w:t xml:space="preserve"> </w:t>
      </w:r>
    </w:p>
    <w:p w14:paraId="6B0EAA97" w14:textId="77777777" w:rsidR="009C5C1A" w:rsidRPr="00D54771" w:rsidRDefault="009C5C1A" w:rsidP="00766F9A">
      <w:pPr>
        <w:tabs>
          <w:tab w:val="left" w:pos="753"/>
          <w:tab w:val="center" w:pos="3968"/>
        </w:tabs>
        <w:bidi/>
        <w:spacing w:after="120" w:line="276" w:lineRule="auto"/>
        <w:jc w:val="center"/>
        <w:rPr>
          <w:rFonts w:asciiTheme="majorHAnsi" w:hAnsiTheme="majorHAnsi" w:cs="KFGQPC Uthman Taha Naskh"/>
          <w:b/>
          <w:bCs/>
          <w:sz w:val="8"/>
          <w:szCs w:val="8"/>
          <w:rtl/>
          <w:lang w:bidi="ar-EG"/>
        </w:rPr>
      </w:pPr>
    </w:p>
    <w:p w14:paraId="7403E0C9" w14:textId="77777777" w:rsidR="00640EB1" w:rsidRPr="00D54771" w:rsidRDefault="00640EB1" w:rsidP="00766F9A">
      <w:pPr>
        <w:tabs>
          <w:tab w:val="left" w:pos="753"/>
          <w:tab w:val="center" w:pos="3968"/>
        </w:tabs>
        <w:bidi/>
        <w:spacing w:after="120" w:line="276" w:lineRule="auto"/>
        <w:jc w:val="center"/>
        <w:rPr>
          <w:rFonts w:asciiTheme="majorHAnsi" w:hAnsiTheme="majorHAnsi" w:cs="KFGQPC Uthman Taha Naskh"/>
          <w:b/>
          <w:bCs/>
          <w:sz w:val="8"/>
          <w:szCs w:val="8"/>
          <w:rtl/>
          <w:lang w:bidi="ar-EG"/>
        </w:rPr>
      </w:pPr>
    </w:p>
    <w:p w14:paraId="53D3642C" w14:textId="77777777" w:rsidR="00640EB1" w:rsidRPr="00D54771" w:rsidRDefault="00640EB1" w:rsidP="00766F9A">
      <w:pPr>
        <w:tabs>
          <w:tab w:val="left" w:pos="753"/>
          <w:tab w:val="center" w:pos="3968"/>
        </w:tabs>
        <w:bidi/>
        <w:spacing w:after="120" w:line="276" w:lineRule="auto"/>
        <w:jc w:val="center"/>
        <w:rPr>
          <w:rFonts w:asciiTheme="majorHAnsi" w:hAnsiTheme="majorHAnsi" w:cs="KFGQPC Uthman Taha Naskh"/>
          <w:b/>
          <w:bCs/>
          <w:sz w:val="8"/>
          <w:szCs w:val="8"/>
          <w:rtl/>
          <w:lang w:bidi="ar-EG"/>
        </w:rPr>
      </w:pPr>
    </w:p>
    <w:p w14:paraId="6FB6CE36" w14:textId="77777777" w:rsidR="009C5C1A" w:rsidRPr="00D54771" w:rsidRDefault="009C5C1A" w:rsidP="00766F9A">
      <w:pPr>
        <w:tabs>
          <w:tab w:val="left" w:pos="753"/>
          <w:tab w:val="center" w:pos="3968"/>
        </w:tabs>
        <w:bidi/>
        <w:spacing w:after="120" w:line="276" w:lineRule="auto"/>
        <w:jc w:val="center"/>
        <w:rPr>
          <w:rFonts w:asciiTheme="majorHAnsi" w:hAnsiTheme="majorHAnsi" w:cs="KFGQPC Uthman Taha Naskh"/>
          <w:b/>
          <w:bCs/>
          <w:sz w:val="36"/>
          <w:szCs w:val="36"/>
          <w:rtl/>
          <w:lang w:bidi="ar-EG"/>
        </w:rPr>
      </w:pPr>
    </w:p>
    <w:p w14:paraId="06415BC5" w14:textId="77777777" w:rsidR="00A00E86" w:rsidRPr="00D54771" w:rsidRDefault="00A00E86" w:rsidP="00766F9A">
      <w:pPr>
        <w:tabs>
          <w:tab w:val="left" w:pos="753"/>
          <w:tab w:val="center" w:pos="3968"/>
        </w:tabs>
        <w:bidi/>
        <w:spacing w:after="120" w:line="276" w:lineRule="auto"/>
        <w:jc w:val="center"/>
        <w:rPr>
          <w:rFonts w:ascii="Adobe Arabic" w:hAnsi="Adobe Arabic" w:cs="Adobe Arabic"/>
          <w:b/>
          <w:bCs/>
          <w:sz w:val="84"/>
          <w:szCs w:val="84"/>
          <w:rtl/>
          <w:lang w:bidi="ar-EG"/>
        </w:rPr>
      </w:pPr>
      <w:r w:rsidRPr="00D54771">
        <w:rPr>
          <w:rFonts w:ascii="Adobe Arabic" w:hAnsi="Adobe Arabic" w:cs="Adobe Arabic" w:hint="cs"/>
          <w:b/>
          <w:bCs/>
          <w:sz w:val="84"/>
          <w:szCs w:val="84"/>
          <w:rtl/>
          <w:lang w:bidi="ar-EG"/>
        </w:rPr>
        <w:t>تنبيهات</w:t>
      </w:r>
      <w:r w:rsidRPr="00D54771">
        <w:rPr>
          <w:rFonts w:ascii="Adobe Arabic" w:hAnsi="Adobe Arabic" w:cs="Adobe Arabic"/>
          <w:b/>
          <w:bCs/>
          <w:sz w:val="84"/>
          <w:szCs w:val="84"/>
          <w:rtl/>
          <w:lang w:bidi="ar-EG"/>
        </w:rPr>
        <w:t xml:space="preserve"> </w:t>
      </w:r>
      <w:r w:rsidRPr="00D54771">
        <w:rPr>
          <w:rFonts w:ascii="Adobe Arabic" w:hAnsi="Adobe Arabic" w:cs="Adobe Arabic" w:hint="cs"/>
          <w:b/>
          <w:bCs/>
          <w:sz w:val="84"/>
          <w:szCs w:val="84"/>
          <w:rtl/>
          <w:lang w:bidi="ar-EG"/>
        </w:rPr>
        <w:t>على</w:t>
      </w:r>
      <w:r w:rsidRPr="00D54771">
        <w:rPr>
          <w:rFonts w:ascii="Adobe Arabic" w:hAnsi="Adobe Arabic" w:cs="Adobe Arabic"/>
          <w:b/>
          <w:bCs/>
          <w:sz w:val="84"/>
          <w:szCs w:val="84"/>
          <w:rtl/>
          <w:lang w:bidi="ar-EG"/>
        </w:rPr>
        <w:t xml:space="preserve"> </w:t>
      </w:r>
      <w:r w:rsidRPr="00D54771">
        <w:rPr>
          <w:rFonts w:ascii="Adobe Arabic" w:hAnsi="Adobe Arabic" w:cs="Adobe Arabic" w:hint="cs"/>
          <w:b/>
          <w:bCs/>
          <w:sz w:val="84"/>
          <w:szCs w:val="84"/>
          <w:rtl/>
          <w:lang w:bidi="ar-EG"/>
        </w:rPr>
        <w:t>أحكام</w:t>
      </w:r>
      <w:r w:rsidRPr="00D54771">
        <w:rPr>
          <w:rFonts w:ascii="Adobe Arabic" w:hAnsi="Adobe Arabic" w:cs="Adobe Arabic"/>
          <w:b/>
          <w:bCs/>
          <w:sz w:val="84"/>
          <w:szCs w:val="84"/>
          <w:rtl/>
          <w:lang w:bidi="ar-EG"/>
        </w:rPr>
        <w:t xml:space="preserve"> </w:t>
      </w:r>
    </w:p>
    <w:p w14:paraId="729DFA71" w14:textId="60BE7953" w:rsidR="00951D68" w:rsidRPr="00D54771" w:rsidRDefault="00A00E86" w:rsidP="00A00E86">
      <w:pPr>
        <w:tabs>
          <w:tab w:val="left" w:pos="753"/>
          <w:tab w:val="center" w:pos="3968"/>
        </w:tabs>
        <w:bidi/>
        <w:spacing w:after="120" w:line="276" w:lineRule="auto"/>
        <w:jc w:val="center"/>
        <w:rPr>
          <w:rFonts w:ascii="Adobe Arabic" w:hAnsi="Adobe Arabic" w:cs="Adobe Arabic"/>
          <w:b/>
          <w:bCs/>
          <w:sz w:val="84"/>
          <w:szCs w:val="84"/>
          <w:rtl/>
          <w:lang w:bidi="ar-EG"/>
        </w:rPr>
      </w:pPr>
      <w:r w:rsidRPr="00D54771">
        <w:rPr>
          <w:rFonts w:ascii="Adobe Arabic" w:hAnsi="Adobe Arabic" w:cs="Adobe Arabic" w:hint="cs"/>
          <w:b/>
          <w:bCs/>
          <w:sz w:val="84"/>
          <w:szCs w:val="84"/>
          <w:rtl/>
          <w:lang w:bidi="ar-EG"/>
        </w:rPr>
        <w:t>تختص</w:t>
      </w:r>
      <w:r w:rsidRPr="00D54771">
        <w:rPr>
          <w:rFonts w:ascii="Adobe Arabic" w:hAnsi="Adobe Arabic" w:cs="Adobe Arabic"/>
          <w:b/>
          <w:bCs/>
          <w:sz w:val="84"/>
          <w:szCs w:val="84"/>
          <w:rtl/>
          <w:lang w:bidi="ar-EG"/>
        </w:rPr>
        <w:t xml:space="preserve"> </w:t>
      </w:r>
      <w:r w:rsidRPr="00D54771">
        <w:rPr>
          <w:rFonts w:ascii="Adobe Arabic" w:hAnsi="Adobe Arabic" w:cs="Adobe Arabic" w:hint="cs"/>
          <w:b/>
          <w:bCs/>
          <w:sz w:val="84"/>
          <w:szCs w:val="84"/>
          <w:rtl/>
          <w:lang w:bidi="ar-EG"/>
        </w:rPr>
        <w:t>بالمؤمنات</w:t>
      </w:r>
    </w:p>
    <w:p w14:paraId="319DC72C" w14:textId="77777777" w:rsidR="00951D68" w:rsidRPr="00D54771" w:rsidRDefault="009C5C1A" w:rsidP="00766F9A">
      <w:pPr>
        <w:bidi/>
        <w:spacing w:after="120" w:line="276" w:lineRule="auto"/>
        <w:jc w:val="center"/>
        <w:rPr>
          <w:rFonts w:ascii="ae_AlArabiya" w:hAnsi="ae_AlArabiya" w:cs="KFGQPC Uthman Taha Naskh"/>
          <w:b/>
          <w:bCs/>
          <w:rtl/>
          <w:lang w:bidi="ar-EG"/>
        </w:rPr>
      </w:pPr>
      <w:r w:rsidRPr="00D54771">
        <w:rPr>
          <w:rFonts w:ascii="Gotham Light" w:hAnsi="Gotham Light" w:cs="KFGQPC Uthman Taha Naskh"/>
          <w:noProof/>
        </w:rPr>
        <w:drawing>
          <wp:anchor distT="0" distB="0" distL="114300" distR="114300" simplePos="0" relativeHeight="251646976" behindDoc="0" locked="0" layoutInCell="1" allowOverlap="1" wp14:anchorId="6EE65A84" wp14:editId="162B6BC6">
            <wp:simplePos x="0" y="0"/>
            <wp:positionH relativeFrom="margin">
              <wp:posOffset>579120</wp:posOffset>
            </wp:positionH>
            <wp:positionV relativeFrom="paragraph">
              <wp:posOffset>299085</wp:posOffset>
            </wp:positionV>
            <wp:extent cx="2392680" cy="35052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1"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2680" cy="350520"/>
                    </a:xfrm>
                    <a:prstGeom prst="rect">
                      <a:avLst/>
                    </a:prstGeom>
                  </pic:spPr>
                </pic:pic>
              </a:graphicData>
            </a:graphic>
          </wp:anchor>
        </w:drawing>
      </w:r>
      <w:r w:rsidR="00951D68" w:rsidRPr="00D54771">
        <w:rPr>
          <w:rFonts w:ascii="ae_AlArabiya" w:hAnsi="ae_AlArabiya" w:cs="KFGQPC Uthman Taha Naskh"/>
          <w:b/>
          <w:bCs/>
          <w:rtl/>
          <w:lang w:bidi="ar-EG"/>
        </w:rPr>
        <w:t>(باللغة الألبانية)</w:t>
      </w:r>
    </w:p>
    <w:p w14:paraId="0CEEC239" w14:textId="77777777" w:rsidR="00640EB1" w:rsidRPr="00D54771" w:rsidRDefault="00640EB1" w:rsidP="00766F9A">
      <w:pPr>
        <w:tabs>
          <w:tab w:val="left" w:pos="753"/>
          <w:tab w:val="center" w:pos="3968"/>
        </w:tabs>
        <w:bidi/>
        <w:spacing w:after="120" w:line="276" w:lineRule="auto"/>
        <w:jc w:val="center"/>
        <w:rPr>
          <w:rFonts w:ascii="Gotham Narrow Light" w:hAnsi="Gotham Narrow Light" w:cs="KFGQPC Uthman Taha Naskh"/>
          <w:sz w:val="8"/>
          <w:szCs w:val="8"/>
          <w:rtl/>
        </w:rPr>
      </w:pPr>
    </w:p>
    <w:p w14:paraId="3E9DB303" w14:textId="77777777" w:rsidR="00640EB1" w:rsidRPr="00D54771" w:rsidRDefault="00640EB1" w:rsidP="00766F9A">
      <w:pPr>
        <w:tabs>
          <w:tab w:val="left" w:pos="753"/>
          <w:tab w:val="center" w:pos="3968"/>
        </w:tabs>
        <w:bidi/>
        <w:spacing w:after="120" w:line="276" w:lineRule="auto"/>
        <w:jc w:val="center"/>
        <w:rPr>
          <w:rFonts w:ascii="Gotham Narrow Light" w:hAnsi="Gotham Narrow Light" w:cs="KFGQPC Uthman Taha Naskh"/>
          <w:sz w:val="8"/>
          <w:szCs w:val="8"/>
          <w:rtl/>
        </w:rPr>
      </w:pPr>
    </w:p>
    <w:p w14:paraId="42E95DAB" w14:textId="68B1AA8C" w:rsidR="00951D68" w:rsidRPr="00D54771" w:rsidRDefault="00951D68" w:rsidP="00766F9A">
      <w:pPr>
        <w:bidi/>
        <w:spacing w:after="120" w:line="276" w:lineRule="auto"/>
        <w:jc w:val="center"/>
        <w:rPr>
          <w:rFonts w:asciiTheme="majorHAnsi" w:hAnsiTheme="majorHAnsi" w:cs="KFGQPC Uthman Taha Naskh"/>
          <w:b/>
          <w:bCs/>
          <w:sz w:val="28"/>
          <w:szCs w:val="28"/>
          <w:rtl/>
        </w:rPr>
      </w:pPr>
      <w:r w:rsidRPr="00D54771">
        <w:rPr>
          <w:rFonts w:asciiTheme="majorHAnsi" w:hAnsiTheme="majorHAnsi" w:cs="KFGQPC Uthman Taha Naskh"/>
          <w:b/>
          <w:bCs/>
          <w:sz w:val="28"/>
          <w:szCs w:val="28"/>
          <w:rtl/>
          <w:lang w:bidi="ar-EG"/>
        </w:rPr>
        <w:t xml:space="preserve">تأليف: </w:t>
      </w:r>
      <w:r w:rsidR="006730E3" w:rsidRPr="00D54771">
        <w:rPr>
          <w:rFonts w:asciiTheme="majorHAnsi" w:hAnsiTheme="majorHAnsi" w:cs="KFGQPC Uthman Taha Naskh" w:hint="cs"/>
          <w:b/>
          <w:bCs/>
          <w:sz w:val="28"/>
          <w:szCs w:val="28"/>
          <w:rtl/>
          <w:lang w:bidi="ar-EG"/>
        </w:rPr>
        <w:t>الشيخ صالح بن فوزان الفوزان</w:t>
      </w:r>
    </w:p>
    <w:p w14:paraId="0DBB5253" w14:textId="77777777" w:rsidR="00951D68" w:rsidRPr="00D54771" w:rsidRDefault="00951D68" w:rsidP="00766F9A">
      <w:pPr>
        <w:bidi/>
        <w:spacing w:after="120" w:line="276" w:lineRule="auto"/>
        <w:jc w:val="center"/>
        <w:rPr>
          <w:rFonts w:asciiTheme="majorHAnsi" w:hAnsiTheme="majorHAnsi" w:cs="KFGQPC Uthman Taha Naskh"/>
          <w:sz w:val="12"/>
          <w:szCs w:val="12"/>
          <w:rtl/>
        </w:rPr>
      </w:pPr>
    </w:p>
    <w:p w14:paraId="6651EE86" w14:textId="77777777" w:rsidR="00640EB1" w:rsidRPr="00D54771" w:rsidRDefault="00640EB1" w:rsidP="00766F9A">
      <w:pPr>
        <w:bidi/>
        <w:spacing w:after="120" w:line="276" w:lineRule="auto"/>
        <w:jc w:val="center"/>
        <w:rPr>
          <w:rFonts w:asciiTheme="majorHAnsi" w:hAnsiTheme="majorHAnsi" w:cs="KFGQPC Uthman Taha Naskh"/>
          <w:rtl/>
        </w:rPr>
      </w:pPr>
    </w:p>
    <w:p w14:paraId="7038899B" w14:textId="6B554195" w:rsidR="00951D68" w:rsidRPr="00D54771" w:rsidRDefault="00951D68" w:rsidP="00766F9A">
      <w:pPr>
        <w:bidi/>
        <w:spacing w:after="120" w:line="276" w:lineRule="auto"/>
        <w:jc w:val="center"/>
        <w:rPr>
          <w:rFonts w:asciiTheme="majorHAnsi" w:hAnsiTheme="majorHAnsi" w:cs="KFGQPC Uthman Taha Naskh"/>
          <w:b/>
          <w:bCs/>
          <w:sz w:val="28"/>
          <w:szCs w:val="28"/>
          <w:rtl/>
          <w:lang w:bidi="ar-EG"/>
        </w:rPr>
      </w:pPr>
      <w:r w:rsidRPr="00D54771">
        <w:rPr>
          <w:rFonts w:asciiTheme="majorHAnsi" w:hAnsiTheme="majorHAnsi" w:cs="KFGQPC Uthman Taha Naskh"/>
          <w:b/>
          <w:bCs/>
          <w:sz w:val="28"/>
          <w:szCs w:val="28"/>
          <w:rtl/>
          <w:lang w:bidi="ar-EG"/>
        </w:rPr>
        <w:t xml:space="preserve">ترجمة: </w:t>
      </w:r>
      <w:r w:rsidR="00184E59" w:rsidRPr="00D54771">
        <w:rPr>
          <w:rFonts w:asciiTheme="majorHAnsi" w:hAnsiTheme="majorHAnsi" w:cs="KFGQPC Uthman Taha Naskh" w:hint="cs"/>
          <w:b/>
          <w:bCs/>
          <w:sz w:val="28"/>
          <w:szCs w:val="28"/>
          <w:rtl/>
          <w:lang w:bidi="ar-EG"/>
        </w:rPr>
        <w:t>ألمدين أيوبي</w:t>
      </w:r>
    </w:p>
    <w:p w14:paraId="4403F3F9" w14:textId="4187D4B8" w:rsidR="009C5C1A" w:rsidRPr="00D54771" w:rsidRDefault="00951D68" w:rsidP="00766F9A">
      <w:pPr>
        <w:bidi/>
        <w:spacing w:after="120" w:line="276" w:lineRule="auto"/>
        <w:jc w:val="center"/>
        <w:rPr>
          <w:rFonts w:asciiTheme="majorHAnsi" w:hAnsiTheme="majorHAnsi" w:cs="KFGQPC Uthman Taha Naskh"/>
          <w:sz w:val="28"/>
          <w:szCs w:val="28"/>
          <w:rtl/>
        </w:rPr>
      </w:pPr>
      <w:r w:rsidRPr="00D54771">
        <w:rPr>
          <w:rFonts w:asciiTheme="majorHAnsi" w:hAnsiTheme="majorHAnsi" w:cs="KFGQPC Uthman Taha Naskh"/>
          <w:sz w:val="28"/>
          <w:szCs w:val="28"/>
          <w:rtl/>
          <w:lang w:bidi="ar-EG"/>
        </w:rPr>
        <w:t>مراجعة</w:t>
      </w:r>
      <w:r w:rsidR="009C5C1A" w:rsidRPr="00D54771">
        <w:rPr>
          <w:rFonts w:asciiTheme="majorHAnsi" w:hAnsiTheme="majorHAnsi" w:cs="KFGQPC Uthman Taha Naskh"/>
          <w:sz w:val="28"/>
          <w:szCs w:val="28"/>
          <w:rtl/>
          <w:lang w:bidi="ar-EG"/>
        </w:rPr>
        <w:t xml:space="preserve"> شرعية</w:t>
      </w:r>
      <w:r w:rsidRPr="00D54771">
        <w:rPr>
          <w:rFonts w:asciiTheme="majorHAnsi" w:hAnsiTheme="majorHAnsi" w:cs="KFGQPC Uthman Taha Naskh"/>
          <w:sz w:val="28"/>
          <w:szCs w:val="28"/>
          <w:rtl/>
          <w:lang w:bidi="ar-EG"/>
        </w:rPr>
        <w:t>:</w:t>
      </w:r>
      <w:r w:rsidR="009C5C1A" w:rsidRPr="00D54771">
        <w:rPr>
          <w:rFonts w:asciiTheme="majorHAnsi" w:hAnsiTheme="majorHAnsi" w:cs="KFGQPC Uthman Taha Naskh"/>
          <w:sz w:val="28"/>
          <w:szCs w:val="28"/>
          <w:rtl/>
          <w:lang w:bidi="ar-EG"/>
        </w:rPr>
        <w:t xml:space="preserve"> </w:t>
      </w:r>
      <w:r w:rsidR="00915538" w:rsidRPr="00D54771">
        <w:rPr>
          <w:rFonts w:asciiTheme="majorHAnsi" w:hAnsiTheme="majorHAnsi" w:cs="KFGQPC Uthman Taha Naskh" w:hint="cs"/>
          <w:sz w:val="28"/>
          <w:szCs w:val="28"/>
          <w:rtl/>
        </w:rPr>
        <w:t>يوسف كاستراتي</w:t>
      </w:r>
    </w:p>
    <w:p w14:paraId="66B36A40" w14:textId="26A618F1" w:rsidR="009C5C1A" w:rsidRPr="00D54771" w:rsidRDefault="009C5C1A" w:rsidP="00766F9A">
      <w:pPr>
        <w:spacing w:after="120" w:line="276" w:lineRule="auto"/>
        <w:jc w:val="center"/>
        <w:rPr>
          <w:rFonts w:asciiTheme="majorHAnsi" w:hAnsiTheme="majorHAnsi" w:cs="KFGQPC Uthman Taha Naskh"/>
          <w:sz w:val="28"/>
          <w:szCs w:val="28"/>
          <w:rtl/>
          <w:lang w:bidi="ar-EG"/>
        </w:rPr>
      </w:pPr>
      <w:r w:rsidRPr="00D54771">
        <w:rPr>
          <w:rFonts w:asciiTheme="majorHAnsi" w:hAnsiTheme="majorHAnsi" w:cs="KFGQPC Uthman Taha Naskh"/>
          <w:sz w:val="28"/>
          <w:szCs w:val="28"/>
          <w:rtl/>
          <w:lang w:bidi="ar-EG"/>
        </w:rPr>
        <w:t xml:space="preserve">مراجعة لغوية: </w:t>
      </w:r>
      <w:r w:rsidR="00915538" w:rsidRPr="00D54771">
        <w:rPr>
          <w:rFonts w:asciiTheme="majorHAnsi" w:hAnsiTheme="majorHAnsi" w:cs="KFGQPC Uthman Taha Naskh" w:hint="cs"/>
          <w:sz w:val="28"/>
          <w:szCs w:val="28"/>
          <w:rtl/>
          <w:lang w:bidi="ar-EG"/>
        </w:rPr>
        <w:t>يتون كوجيناي</w:t>
      </w:r>
    </w:p>
    <w:p w14:paraId="3BBB579A" w14:textId="193A7996" w:rsidR="00971FC3" w:rsidRPr="00D54771" w:rsidRDefault="00971FC3" w:rsidP="00766F9A">
      <w:pPr>
        <w:spacing w:after="120" w:line="276" w:lineRule="auto"/>
        <w:ind w:left="-11"/>
        <w:jc w:val="center"/>
        <w:rPr>
          <w:rFonts w:cs="Traditional Arabic"/>
          <w:b/>
          <w:bCs/>
        </w:rPr>
      </w:pPr>
      <w:r w:rsidRPr="00D54771">
        <w:rPr>
          <w:noProof/>
          <w:rtl/>
        </w:rPr>
        <w:lastRenderedPageBreak/>
        <w:drawing>
          <wp:inline distT="0" distB="0" distL="0" distR="0" wp14:anchorId="330017EF" wp14:editId="25A2EED0">
            <wp:extent cx="1217242" cy="417594"/>
            <wp:effectExtent l="0" t="0" r="0" b="0"/>
            <wp:docPr id="6" name="صورة 1" descr="A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02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24195" cy="419979"/>
                    </a:xfrm>
                    <a:prstGeom prst="rect">
                      <a:avLst/>
                    </a:prstGeom>
                    <a:noFill/>
                    <a:ln>
                      <a:noFill/>
                    </a:ln>
                  </pic:spPr>
                </pic:pic>
              </a:graphicData>
            </a:graphic>
          </wp:inline>
        </w:drawing>
      </w:r>
    </w:p>
    <w:p w14:paraId="1D1C8DA8" w14:textId="70952E60" w:rsidR="00971FC3" w:rsidRPr="00D54771" w:rsidRDefault="00F11EBC" w:rsidP="00904298">
      <w:pPr>
        <w:spacing w:after="120" w:line="276" w:lineRule="auto"/>
        <w:jc w:val="center"/>
        <w:rPr>
          <w:rFonts w:cstheme="minorHAnsi"/>
          <w:b/>
          <w:bCs/>
          <w:sz w:val="23"/>
          <w:szCs w:val="23"/>
        </w:rPr>
      </w:pPr>
      <w:r w:rsidRPr="00D54771">
        <w:rPr>
          <w:rFonts w:cstheme="minorHAnsi"/>
          <w:b/>
          <w:bCs/>
          <w:sz w:val="23"/>
          <w:szCs w:val="23"/>
        </w:rPr>
        <w:t>Me emrin e Allahut, të Gjithëmëshirshmit, Mëshirëplotit</w:t>
      </w:r>
    </w:p>
    <w:p w14:paraId="05FD5231" w14:textId="6C07EFA0" w:rsidR="00C0695D" w:rsidRPr="00D54771" w:rsidRDefault="00C0695D" w:rsidP="00904298">
      <w:pPr>
        <w:spacing w:after="120" w:line="276" w:lineRule="auto"/>
        <w:rPr>
          <w:sz w:val="2"/>
          <w:szCs w:val="2"/>
          <w:rtl/>
        </w:rPr>
      </w:pPr>
    </w:p>
    <w:p w14:paraId="6F19A574" w14:textId="77777777" w:rsidR="00904298" w:rsidRPr="00D54771" w:rsidRDefault="00904298" w:rsidP="00C86B4F">
      <w:pPr>
        <w:pStyle w:val="Heading1"/>
        <w:spacing w:before="0" w:after="120"/>
        <w:jc w:val="both"/>
      </w:pPr>
      <w:bookmarkStart w:id="0" w:name="_Toc79418116"/>
      <w:r w:rsidRPr="00D54771">
        <w:t>Parathënie</w:t>
      </w:r>
      <w:bookmarkEnd w:id="0"/>
    </w:p>
    <w:p w14:paraId="45ED3F90" w14:textId="23191463" w:rsidR="00904298" w:rsidRPr="00D54771" w:rsidRDefault="00904298" w:rsidP="00904298">
      <w:pPr>
        <w:spacing w:after="120" w:line="276" w:lineRule="auto"/>
        <w:jc w:val="both"/>
        <w:rPr>
          <w:sz w:val="24"/>
          <w:szCs w:val="24"/>
        </w:rPr>
      </w:pPr>
      <w:r w:rsidRPr="00D54771">
        <w:rPr>
          <w:sz w:val="24"/>
          <w:szCs w:val="24"/>
        </w:rPr>
        <w:t xml:space="preserve">Falënderimi i takon Allahut, që ka caktuar fatin e çdo gjëje dhe që ia ka rrëfyer rrugën, i Cili krijoi çiftet mashkull e femër, prej një pike fare që hidhet. Dëshmoj se nuk meriton të adhurohet askush përveç Allahut, të Vetmit, që nuk ka rival. Vetëm Atij i takojnë falënderimet dhe lavdërimet, në këtë jetë dhe në tjetrën! Dëshmoj se Muhamedi është rob dhe i dërguar i Tij, i cili u ngjit në qiell, tek i pa argumentet e mëdha të Zotit të vet. Paqja dhe </w:t>
      </w:r>
      <w:r w:rsidR="003A6870" w:rsidRPr="00D54771">
        <w:rPr>
          <w:sz w:val="24"/>
          <w:szCs w:val="24"/>
        </w:rPr>
        <w:t>bekimi i</w:t>
      </w:r>
      <w:r w:rsidRPr="00D54771">
        <w:rPr>
          <w:sz w:val="24"/>
          <w:szCs w:val="24"/>
        </w:rPr>
        <w:t xml:space="preserve"> Allahut qofshin për të, për familjen dhe për shokët e tij me virtyte e me cilësi të mira!</w:t>
      </w:r>
    </w:p>
    <w:p w14:paraId="39AC4ADC" w14:textId="3A74530E" w:rsidR="00904298" w:rsidRPr="00D54771" w:rsidRDefault="00904298" w:rsidP="00904298">
      <w:pPr>
        <w:spacing w:after="120" w:line="276" w:lineRule="auto"/>
        <w:jc w:val="both"/>
        <w:rPr>
          <w:sz w:val="24"/>
          <w:szCs w:val="24"/>
        </w:rPr>
      </w:pPr>
      <w:r w:rsidRPr="00D54771">
        <w:rPr>
          <w:sz w:val="24"/>
          <w:szCs w:val="24"/>
        </w:rPr>
        <w:t xml:space="preserve">Femra muslimane gëzon pozitë të lartë në Islam. Me të janë të ndërlidhura shumë detyra. Pejgamberi, </w:t>
      </w:r>
      <w:proofErr w:type="spellStart"/>
      <w:r w:rsidR="003A6870" w:rsidRPr="00D54771">
        <w:rPr>
          <w:i/>
          <w:iCs/>
          <w:sz w:val="24"/>
          <w:szCs w:val="24"/>
        </w:rPr>
        <w:t>sal-lallahu</w:t>
      </w:r>
      <w:proofErr w:type="spellEnd"/>
      <w:r w:rsidR="003A6870" w:rsidRPr="00D54771">
        <w:rPr>
          <w:i/>
          <w:iCs/>
          <w:sz w:val="24"/>
          <w:szCs w:val="24"/>
        </w:rPr>
        <w:t xml:space="preserve"> </w:t>
      </w:r>
      <w:proofErr w:type="spellStart"/>
      <w:r w:rsidR="003A6870" w:rsidRPr="00D54771">
        <w:rPr>
          <w:i/>
          <w:iCs/>
          <w:sz w:val="24"/>
          <w:szCs w:val="24"/>
        </w:rPr>
        <w:t>alejhi</w:t>
      </w:r>
      <w:proofErr w:type="spellEnd"/>
      <w:r w:rsidR="003A6870" w:rsidRPr="00D54771">
        <w:rPr>
          <w:i/>
          <w:iCs/>
          <w:sz w:val="24"/>
          <w:szCs w:val="24"/>
        </w:rPr>
        <w:t xml:space="preserve"> </w:t>
      </w:r>
      <w:proofErr w:type="spellStart"/>
      <w:r w:rsidR="003A6870" w:rsidRPr="00D54771">
        <w:rPr>
          <w:i/>
          <w:iCs/>
          <w:sz w:val="24"/>
          <w:szCs w:val="24"/>
        </w:rPr>
        <w:t>ue</w:t>
      </w:r>
      <w:proofErr w:type="spellEnd"/>
      <w:r w:rsidR="003A6870" w:rsidRPr="00D54771">
        <w:rPr>
          <w:i/>
          <w:iCs/>
          <w:sz w:val="24"/>
          <w:szCs w:val="24"/>
        </w:rPr>
        <w:t xml:space="preserve"> </w:t>
      </w:r>
      <w:proofErr w:type="spellStart"/>
      <w:r w:rsidR="003A6870" w:rsidRPr="00D54771">
        <w:rPr>
          <w:i/>
          <w:iCs/>
          <w:sz w:val="24"/>
          <w:szCs w:val="24"/>
        </w:rPr>
        <w:t>sel-lem</w:t>
      </w:r>
      <w:proofErr w:type="spellEnd"/>
      <w:r w:rsidRPr="00D54771">
        <w:rPr>
          <w:sz w:val="24"/>
          <w:szCs w:val="24"/>
        </w:rPr>
        <w:t xml:space="preserve">, i veçonte gratë me udhëzime e me këshilla. Ai, në </w:t>
      </w:r>
      <w:proofErr w:type="spellStart"/>
      <w:r w:rsidRPr="00D54771">
        <w:rPr>
          <w:iCs/>
          <w:sz w:val="24"/>
          <w:szCs w:val="24"/>
        </w:rPr>
        <w:t>hytben</w:t>
      </w:r>
      <w:proofErr w:type="spellEnd"/>
      <w:r w:rsidRPr="00D54771">
        <w:rPr>
          <w:sz w:val="24"/>
          <w:szCs w:val="24"/>
        </w:rPr>
        <w:t xml:space="preserve"> e tij në </w:t>
      </w:r>
      <w:proofErr w:type="spellStart"/>
      <w:r w:rsidRPr="00D54771">
        <w:rPr>
          <w:iCs/>
          <w:sz w:val="24"/>
          <w:szCs w:val="24"/>
        </w:rPr>
        <w:t>Arafat</w:t>
      </w:r>
      <w:proofErr w:type="spellEnd"/>
      <w:r w:rsidRPr="00D54771">
        <w:rPr>
          <w:i/>
          <w:iCs/>
          <w:sz w:val="24"/>
          <w:szCs w:val="24"/>
        </w:rPr>
        <w:t>,</w:t>
      </w:r>
      <w:r w:rsidRPr="00D54771">
        <w:rPr>
          <w:sz w:val="24"/>
          <w:szCs w:val="24"/>
        </w:rPr>
        <w:t xml:space="preserve"> na ka porositur për to, gjë që e dëshmon </w:t>
      </w:r>
      <w:proofErr w:type="spellStart"/>
      <w:r w:rsidRPr="00D54771">
        <w:rPr>
          <w:sz w:val="24"/>
          <w:szCs w:val="24"/>
        </w:rPr>
        <w:t>obligueshmërinë</w:t>
      </w:r>
      <w:proofErr w:type="spellEnd"/>
      <w:r w:rsidRPr="00D54771">
        <w:rPr>
          <w:sz w:val="24"/>
          <w:szCs w:val="24"/>
        </w:rPr>
        <w:t xml:space="preserve"> e kujdesit ndaj tyre në çdo kohë, veçanërisht tani, kur me theks të veçantë sulmohet femra muslimane, me qëllim të zhveshjes së dinjitetit të saj e t’i ulet pozita. Andaj, medoemos, kërkohet vetëdijesimi i saj kundrejt këtij rreziku, si dhe përshkrimi i rrugës, që të shpëtojë prej kësaj.</w:t>
      </w:r>
    </w:p>
    <w:p w14:paraId="21C0A1B5" w14:textId="77777777" w:rsidR="00904298" w:rsidRPr="00D54771" w:rsidRDefault="00904298" w:rsidP="00904298">
      <w:pPr>
        <w:spacing w:after="120" w:line="276" w:lineRule="auto"/>
        <w:jc w:val="both"/>
        <w:rPr>
          <w:sz w:val="24"/>
          <w:szCs w:val="24"/>
        </w:rPr>
      </w:pPr>
      <w:r w:rsidRPr="00D54771">
        <w:rPr>
          <w:sz w:val="24"/>
          <w:szCs w:val="24"/>
        </w:rPr>
        <w:lastRenderedPageBreak/>
        <w:t>Shpresoj që ky libër të jetë shenjë orientuese në këtë drejtim. Libri përfshin disa dispozita të veçanta lidhur me femrën. Është një kontribut modest e përpjekje e një të varfri. E lus Allahun të sjellë dobi përmes tij. Ky është hapi fillestar në këtë drejtim. Shpresoj të pasojnë hapa të tjerë më të mëdhenj dhe më gjithëpërfshirës drejt më të mirës e më të përsosurës.</w:t>
      </w:r>
    </w:p>
    <w:p w14:paraId="760850AD" w14:textId="77777777" w:rsidR="00904298" w:rsidRPr="00D54771" w:rsidRDefault="00904298" w:rsidP="00904298">
      <w:pPr>
        <w:spacing w:after="120" w:line="276" w:lineRule="auto"/>
        <w:jc w:val="both"/>
        <w:rPr>
          <w:sz w:val="24"/>
          <w:szCs w:val="24"/>
        </w:rPr>
      </w:pPr>
      <w:r w:rsidRPr="00D54771">
        <w:rPr>
          <w:sz w:val="24"/>
          <w:szCs w:val="24"/>
        </w:rPr>
        <w:t>Në rreshtat e këtij libri përfshihen kapitujt vijues:</w:t>
      </w:r>
    </w:p>
    <w:p w14:paraId="380BF855" w14:textId="77777777" w:rsidR="00904298" w:rsidRPr="00D54771" w:rsidRDefault="00904298" w:rsidP="00831832">
      <w:pPr>
        <w:pStyle w:val="ListParagraph"/>
        <w:numPr>
          <w:ilvl w:val="0"/>
          <w:numId w:val="1"/>
        </w:numPr>
        <w:spacing w:after="120" w:line="276" w:lineRule="auto"/>
        <w:ind w:left="0" w:firstLine="0"/>
        <w:jc w:val="both"/>
        <w:rPr>
          <w:sz w:val="24"/>
          <w:szCs w:val="24"/>
        </w:rPr>
      </w:pPr>
      <w:r w:rsidRPr="00D54771">
        <w:rPr>
          <w:sz w:val="24"/>
          <w:szCs w:val="24"/>
        </w:rPr>
        <w:t>Dispozita të përgjithshme;</w:t>
      </w:r>
    </w:p>
    <w:p w14:paraId="3E42958B" w14:textId="77777777" w:rsidR="00904298" w:rsidRPr="00D54771" w:rsidRDefault="00904298" w:rsidP="00831832">
      <w:pPr>
        <w:pStyle w:val="ListParagraph"/>
        <w:numPr>
          <w:ilvl w:val="0"/>
          <w:numId w:val="1"/>
        </w:numPr>
        <w:spacing w:after="120" w:line="276" w:lineRule="auto"/>
        <w:ind w:left="0" w:firstLine="0"/>
        <w:jc w:val="both"/>
        <w:rPr>
          <w:sz w:val="24"/>
          <w:szCs w:val="24"/>
        </w:rPr>
      </w:pPr>
      <w:r w:rsidRPr="00D54771">
        <w:rPr>
          <w:sz w:val="24"/>
          <w:szCs w:val="24"/>
        </w:rPr>
        <w:t>Dispozita të veçanta rreth zbukurimit fizik të femrës;</w:t>
      </w:r>
    </w:p>
    <w:p w14:paraId="1B6FC5F9" w14:textId="77777777" w:rsidR="00904298" w:rsidRPr="00D54771" w:rsidRDefault="00904298" w:rsidP="00831832">
      <w:pPr>
        <w:pStyle w:val="ListParagraph"/>
        <w:numPr>
          <w:ilvl w:val="0"/>
          <w:numId w:val="1"/>
        </w:numPr>
        <w:spacing w:after="120" w:line="276" w:lineRule="auto"/>
        <w:ind w:left="0" w:firstLine="0"/>
        <w:jc w:val="both"/>
        <w:rPr>
          <w:sz w:val="24"/>
          <w:szCs w:val="24"/>
        </w:rPr>
      </w:pPr>
      <w:r w:rsidRPr="00D54771">
        <w:rPr>
          <w:sz w:val="24"/>
          <w:szCs w:val="24"/>
        </w:rPr>
        <w:t>Dispozita rreth</w:t>
      </w:r>
      <w:r w:rsidRPr="00D54771">
        <w:rPr>
          <w:i/>
          <w:iCs/>
          <w:sz w:val="24"/>
          <w:szCs w:val="24"/>
        </w:rPr>
        <w:t xml:space="preserve"> </w:t>
      </w:r>
      <w:proofErr w:type="spellStart"/>
      <w:r w:rsidRPr="00D54771">
        <w:rPr>
          <w:iCs/>
          <w:sz w:val="24"/>
          <w:szCs w:val="24"/>
        </w:rPr>
        <w:t>hajzit</w:t>
      </w:r>
      <w:proofErr w:type="spellEnd"/>
      <w:r w:rsidRPr="00D54771">
        <w:rPr>
          <w:sz w:val="24"/>
          <w:szCs w:val="24"/>
        </w:rPr>
        <w:t xml:space="preserve">, </w:t>
      </w:r>
      <w:proofErr w:type="spellStart"/>
      <w:r w:rsidRPr="00D54771">
        <w:rPr>
          <w:iCs/>
          <w:sz w:val="24"/>
          <w:szCs w:val="24"/>
        </w:rPr>
        <w:t>istihadës</w:t>
      </w:r>
      <w:proofErr w:type="spellEnd"/>
      <w:r w:rsidRPr="00D54771">
        <w:rPr>
          <w:sz w:val="24"/>
          <w:szCs w:val="24"/>
        </w:rPr>
        <w:t xml:space="preserve"> dhe</w:t>
      </w:r>
      <w:r w:rsidRPr="00D54771">
        <w:rPr>
          <w:iCs/>
          <w:sz w:val="24"/>
          <w:szCs w:val="24"/>
        </w:rPr>
        <w:t xml:space="preserve"> </w:t>
      </w:r>
      <w:proofErr w:type="spellStart"/>
      <w:r w:rsidRPr="00D54771">
        <w:rPr>
          <w:iCs/>
          <w:sz w:val="24"/>
          <w:szCs w:val="24"/>
        </w:rPr>
        <w:t>nifasit</w:t>
      </w:r>
      <w:proofErr w:type="spellEnd"/>
      <w:r w:rsidRPr="00D54771">
        <w:rPr>
          <w:sz w:val="24"/>
          <w:szCs w:val="24"/>
        </w:rPr>
        <w:t>;</w:t>
      </w:r>
    </w:p>
    <w:p w14:paraId="2A0A9815" w14:textId="77777777" w:rsidR="00904298" w:rsidRPr="00D54771" w:rsidRDefault="00904298" w:rsidP="00831832">
      <w:pPr>
        <w:pStyle w:val="ListParagraph"/>
        <w:numPr>
          <w:ilvl w:val="0"/>
          <w:numId w:val="1"/>
        </w:numPr>
        <w:spacing w:after="120" w:line="276" w:lineRule="auto"/>
        <w:ind w:left="0" w:firstLine="0"/>
        <w:jc w:val="both"/>
        <w:rPr>
          <w:sz w:val="24"/>
          <w:szCs w:val="24"/>
        </w:rPr>
      </w:pPr>
      <w:r w:rsidRPr="00D54771">
        <w:rPr>
          <w:sz w:val="24"/>
          <w:szCs w:val="24"/>
        </w:rPr>
        <w:t xml:space="preserve">Dispozita rreth veshjes e </w:t>
      </w:r>
      <w:proofErr w:type="spellStart"/>
      <w:r w:rsidRPr="00D54771">
        <w:rPr>
          <w:iCs/>
          <w:sz w:val="24"/>
          <w:szCs w:val="24"/>
        </w:rPr>
        <w:t>hixhabit</w:t>
      </w:r>
      <w:proofErr w:type="spellEnd"/>
      <w:r w:rsidRPr="00D54771">
        <w:rPr>
          <w:sz w:val="24"/>
          <w:szCs w:val="24"/>
        </w:rPr>
        <w:t>;</w:t>
      </w:r>
    </w:p>
    <w:p w14:paraId="73792110" w14:textId="77777777" w:rsidR="00904298" w:rsidRPr="00D54771" w:rsidRDefault="00904298" w:rsidP="00831832">
      <w:pPr>
        <w:pStyle w:val="ListParagraph"/>
        <w:numPr>
          <w:ilvl w:val="0"/>
          <w:numId w:val="1"/>
        </w:numPr>
        <w:spacing w:after="120" w:line="276" w:lineRule="auto"/>
        <w:ind w:left="0" w:firstLine="0"/>
        <w:jc w:val="both"/>
        <w:rPr>
          <w:sz w:val="24"/>
          <w:szCs w:val="24"/>
        </w:rPr>
      </w:pPr>
      <w:r w:rsidRPr="00D54771">
        <w:rPr>
          <w:sz w:val="24"/>
          <w:szCs w:val="24"/>
        </w:rPr>
        <w:t>Dispozita rreth namazit;</w:t>
      </w:r>
    </w:p>
    <w:p w14:paraId="08F64EF0" w14:textId="77777777" w:rsidR="00904298" w:rsidRPr="00D54771" w:rsidRDefault="00904298" w:rsidP="00831832">
      <w:pPr>
        <w:pStyle w:val="ListParagraph"/>
        <w:numPr>
          <w:ilvl w:val="0"/>
          <w:numId w:val="1"/>
        </w:numPr>
        <w:spacing w:after="120" w:line="276" w:lineRule="auto"/>
        <w:ind w:left="0" w:firstLine="0"/>
        <w:jc w:val="both"/>
        <w:rPr>
          <w:sz w:val="24"/>
          <w:szCs w:val="24"/>
        </w:rPr>
      </w:pPr>
      <w:r w:rsidRPr="00D54771">
        <w:rPr>
          <w:sz w:val="24"/>
          <w:szCs w:val="24"/>
        </w:rPr>
        <w:t>Dispozita rreth xhenazes;</w:t>
      </w:r>
    </w:p>
    <w:p w14:paraId="6C3F04DB" w14:textId="77777777" w:rsidR="00904298" w:rsidRPr="00D54771" w:rsidRDefault="00904298" w:rsidP="00831832">
      <w:pPr>
        <w:pStyle w:val="ListParagraph"/>
        <w:numPr>
          <w:ilvl w:val="0"/>
          <w:numId w:val="1"/>
        </w:numPr>
        <w:spacing w:after="120" w:line="276" w:lineRule="auto"/>
        <w:ind w:left="0" w:firstLine="0"/>
        <w:jc w:val="both"/>
        <w:rPr>
          <w:sz w:val="24"/>
          <w:szCs w:val="24"/>
        </w:rPr>
      </w:pPr>
      <w:r w:rsidRPr="00D54771">
        <w:rPr>
          <w:sz w:val="24"/>
          <w:szCs w:val="24"/>
        </w:rPr>
        <w:t>Dispozita rreth agjërimit;</w:t>
      </w:r>
    </w:p>
    <w:p w14:paraId="48AA4430" w14:textId="77777777" w:rsidR="00904298" w:rsidRPr="00D54771" w:rsidRDefault="00904298" w:rsidP="00831832">
      <w:pPr>
        <w:pStyle w:val="ListParagraph"/>
        <w:numPr>
          <w:ilvl w:val="0"/>
          <w:numId w:val="1"/>
        </w:numPr>
        <w:spacing w:after="120" w:line="276" w:lineRule="auto"/>
        <w:ind w:left="0" w:firstLine="0"/>
        <w:jc w:val="both"/>
        <w:rPr>
          <w:sz w:val="24"/>
          <w:szCs w:val="24"/>
        </w:rPr>
      </w:pPr>
      <w:r w:rsidRPr="00D54771">
        <w:rPr>
          <w:sz w:val="24"/>
          <w:szCs w:val="24"/>
        </w:rPr>
        <w:t xml:space="preserve">Dispozita rreth </w:t>
      </w:r>
      <w:r w:rsidRPr="00D54771">
        <w:rPr>
          <w:iCs/>
          <w:sz w:val="24"/>
          <w:szCs w:val="24"/>
        </w:rPr>
        <w:t xml:space="preserve">haxhillëkut </w:t>
      </w:r>
      <w:r w:rsidRPr="00D54771">
        <w:rPr>
          <w:sz w:val="24"/>
          <w:szCs w:val="24"/>
        </w:rPr>
        <w:t>e</w:t>
      </w:r>
      <w:r w:rsidRPr="00D54771">
        <w:rPr>
          <w:iCs/>
          <w:sz w:val="24"/>
          <w:szCs w:val="24"/>
        </w:rPr>
        <w:t xml:space="preserve"> </w:t>
      </w:r>
      <w:proofErr w:type="spellStart"/>
      <w:r w:rsidRPr="00D54771">
        <w:rPr>
          <w:iCs/>
          <w:sz w:val="24"/>
          <w:szCs w:val="24"/>
        </w:rPr>
        <w:t>umres</w:t>
      </w:r>
      <w:proofErr w:type="spellEnd"/>
      <w:r w:rsidRPr="00D54771">
        <w:rPr>
          <w:iCs/>
          <w:sz w:val="24"/>
          <w:szCs w:val="24"/>
        </w:rPr>
        <w:t>;</w:t>
      </w:r>
    </w:p>
    <w:p w14:paraId="4706BE61" w14:textId="77777777" w:rsidR="00904298" w:rsidRPr="00D54771" w:rsidRDefault="00904298" w:rsidP="00831832">
      <w:pPr>
        <w:pStyle w:val="ListParagraph"/>
        <w:numPr>
          <w:ilvl w:val="0"/>
          <w:numId w:val="1"/>
        </w:numPr>
        <w:spacing w:after="120" w:line="276" w:lineRule="auto"/>
        <w:ind w:left="0" w:firstLine="0"/>
        <w:jc w:val="both"/>
        <w:rPr>
          <w:sz w:val="24"/>
          <w:szCs w:val="24"/>
        </w:rPr>
      </w:pPr>
      <w:r w:rsidRPr="00D54771">
        <w:rPr>
          <w:sz w:val="24"/>
          <w:szCs w:val="24"/>
        </w:rPr>
        <w:t>Dispozita rreth bashkëshortësisë e zgjidhjes së saj; dhe</w:t>
      </w:r>
    </w:p>
    <w:p w14:paraId="68C25A04" w14:textId="47B8376F" w:rsidR="00904298" w:rsidRPr="00D54771" w:rsidRDefault="00904298" w:rsidP="00831832">
      <w:pPr>
        <w:pStyle w:val="ListParagraph"/>
        <w:numPr>
          <w:ilvl w:val="0"/>
          <w:numId w:val="1"/>
        </w:numPr>
        <w:spacing w:after="120" w:line="276" w:lineRule="auto"/>
        <w:ind w:left="0" w:firstLine="0"/>
        <w:jc w:val="both"/>
        <w:rPr>
          <w:sz w:val="24"/>
          <w:szCs w:val="24"/>
        </w:rPr>
      </w:pPr>
      <w:r w:rsidRPr="00D54771">
        <w:rPr>
          <w:sz w:val="24"/>
          <w:szCs w:val="24"/>
        </w:rPr>
        <w:t>Dispozita që e ruajnë nderin dhe dinjitetin e gruas.</w:t>
      </w:r>
    </w:p>
    <w:p w14:paraId="497B5B4B" w14:textId="77777777" w:rsidR="003A6870" w:rsidRPr="00D54771" w:rsidRDefault="003A6870" w:rsidP="00904298">
      <w:pPr>
        <w:spacing w:after="120" w:line="276" w:lineRule="auto"/>
        <w:jc w:val="right"/>
        <w:rPr>
          <w:i/>
          <w:iCs/>
          <w:sz w:val="24"/>
          <w:szCs w:val="24"/>
        </w:rPr>
      </w:pPr>
    </w:p>
    <w:p w14:paraId="378A21DD" w14:textId="32F3AE88" w:rsidR="00904298" w:rsidRPr="00D54771" w:rsidRDefault="00904298" w:rsidP="00904298">
      <w:pPr>
        <w:spacing w:after="120" w:line="276" w:lineRule="auto"/>
        <w:jc w:val="right"/>
        <w:rPr>
          <w:i/>
          <w:iCs/>
          <w:sz w:val="24"/>
          <w:szCs w:val="24"/>
        </w:rPr>
      </w:pPr>
      <w:r w:rsidRPr="00D54771">
        <w:rPr>
          <w:i/>
          <w:iCs/>
          <w:sz w:val="24"/>
          <w:szCs w:val="24"/>
        </w:rPr>
        <w:t>Autori</w:t>
      </w:r>
    </w:p>
    <w:p w14:paraId="09CBF0A5" w14:textId="77777777" w:rsidR="00904298" w:rsidRPr="00D54771" w:rsidRDefault="00904298" w:rsidP="00904298">
      <w:pPr>
        <w:spacing w:after="120" w:line="276" w:lineRule="auto"/>
        <w:rPr>
          <w:b/>
          <w:bCs/>
          <w:sz w:val="24"/>
          <w:szCs w:val="24"/>
        </w:rPr>
      </w:pPr>
      <w:r w:rsidRPr="00D54771">
        <w:rPr>
          <w:b/>
          <w:bCs/>
          <w:sz w:val="24"/>
          <w:szCs w:val="24"/>
        </w:rPr>
        <w:br w:type="page"/>
      </w:r>
    </w:p>
    <w:p w14:paraId="22A3B3B4" w14:textId="47B870CB" w:rsidR="00904298" w:rsidRPr="00D54771" w:rsidRDefault="00904298" w:rsidP="00CC6B31">
      <w:pPr>
        <w:pStyle w:val="Heading1"/>
        <w:jc w:val="both"/>
      </w:pPr>
      <w:bookmarkStart w:id="1" w:name="_Toc79418117"/>
      <w:r w:rsidRPr="00D54771">
        <w:lastRenderedPageBreak/>
        <w:t>KREU I PARË</w:t>
      </w:r>
      <w:bookmarkEnd w:id="1"/>
    </w:p>
    <w:p w14:paraId="7B296B23" w14:textId="6FDB95B2" w:rsidR="00904298" w:rsidRPr="00D54771" w:rsidRDefault="00904298" w:rsidP="00CC6B31">
      <w:pPr>
        <w:pStyle w:val="Heading1"/>
        <w:jc w:val="both"/>
      </w:pPr>
      <w:bookmarkStart w:id="2" w:name="_Toc79418118"/>
      <w:r w:rsidRPr="00D54771">
        <w:t>Dispozita të përgjithshme</w:t>
      </w:r>
      <w:bookmarkEnd w:id="2"/>
    </w:p>
    <w:p w14:paraId="560AD0DD" w14:textId="77777777" w:rsidR="00904298" w:rsidRPr="00D54771" w:rsidRDefault="00904298" w:rsidP="00904298">
      <w:pPr>
        <w:spacing w:after="120" w:line="276" w:lineRule="auto"/>
        <w:jc w:val="both"/>
        <w:rPr>
          <w:b/>
          <w:bCs/>
          <w:sz w:val="24"/>
          <w:szCs w:val="24"/>
        </w:rPr>
      </w:pPr>
    </w:p>
    <w:p w14:paraId="7F0029E7" w14:textId="77777777" w:rsidR="00904298" w:rsidRPr="00D54771" w:rsidRDefault="00904298" w:rsidP="00831832">
      <w:pPr>
        <w:pStyle w:val="ListParagraph"/>
        <w:numPr>
          <w:ilvl w:val="0"/>
          <w:numId w:val="2"/>
        </w:numPr>
        <w:spacing w:after="120" w:line="276" w:lineRule="auto"/>
        <w:ind w:left="0" w:firstLine="0"/>
        <w:jc w:val="both"/>
        <w:rPr>
          <w:b/>
          <w:bCs/>
          <w:sz w:val="24"/>
          <w:szCs w:val="24"/>
        </w:rPr>
      </w:pPr>
      <w:r w:rsidRPr="00D54771">
        <w:rPr>
          <w:b/>
          <w:bCs/>
          <w:sz w:val="24"/>
          <w:szCs w:val="24"/>
        </w:rPr>
        <w:t>Statusi i femrës para Islamit</w:t>
      </w:r>
    </w:p>
    <w:p w14:paraId="44547D6D" w14:textId="2663F773" w:rsidR="00904298" w:rsidRPr="00D54771" w:rsidRDefault="00904298" w:rsidP="00904298">
      <w:pPr>
        <w:spacing w:after="120" w:line="276" w:lineRule="auto"/>
        <w:jc w:val="both"/>
        <w:rPr>
          <w:sz w:val="24"/>
          <w:szCs w:val="24"/>
        </w:rPr>
      </w:pPr>
      <w:r w:rsidRPr="00D54771">
        <w:rPr>
          <w:sz w:val="24"/>
          <w:szCs w:val="24"/>
        </w:rPr>
        <w:t xml:space="preserve">Me periudhën </w:t>
      </w:r>
      <w:proofErr w:type="spellStart"/>
      <w:r w:rsidRPr="00D54771">
        <w:rPr>
          <w:sz w:val="24"/>
          <w:szCs w:val="24"/>
        </w:rPr>
        <w:t>Paraislame</w:t>
      </w:r>
      <w:proofErr w:type="spellEnd"/>
      <w:r w:rsidRPr="00D54771">
        <w:rPr>
          <w:sz w:val="24"/>
          <w:szCs w:val="24"/>
        </w:rPr>
        <w:t xml:space="preserve"> nënkuptohet periudha e Injorancës (</w:t>
      </w:r>
      <w:proofErr w:type="spellStart"/>
      <w:r w:rsidRPr="00D54771">
        <w:rPr>
          <w:i/>
          <w:iCs/>
          <w:sz w:val="24"/>
          <w:szCs w:val="24"/>
        </w:rPr>
        <w:t>Xhahilietit</w:t>
      </w:r>
      <w:proofErr w:type="spellEnd"/>
      <w:r w:rsidRPr="00D54771">
        <w:rPr>
          <w:sz w:val="24"/>
          <w:szCs w:val="24"/>
        </w:rPr>
        <w:t xml:space="preserve">), në të cilën jetonin arabët në veçanti dhe njerëzit e tjerë në përgjithësi. Atëbotë, njerëzit jetonin në periudhën e ndërprerjes së dërgimit të </w:t>
      </w:r>
      <w:proofErr w:type="spellStart"/>
      <w:r w:rsidRPr="00D54771">
        <w:rPr>
          <w:sz w:val="24"/>
          <w:szCs w:val="24"/>
        </w:rPr>
        <w:t>pejgamberëve</w:t>
      </w:r>
      <w:proofErr w:type="spellEnd"/>
      <w:r w:rsidRPr="00D54771">
        <w:rPr>
          <w:sz w:val="24"/>
          <w:szCs w:val="24"/>
        </w:rPr>
        <w:t xml:space="preserve">. Allahu i shikoi ata, siç ceket në hadith, arabët dhe </w:t>
      </w:r>
      <w:proofErr w:type="spellStart"/>
      <w:r w:rsidRPr="00D54771">
        <w:rPr>
          <w:sz w:val="24"/>
          <w:szCs w:val="24"/>
        </w:rPr>
        <w:t>joarabët</w:t>
      </w:r>
      <w:proofErr w:type="spellEnd"/>
      <w:r w:rsidRPr="00D54771">
        <w:rPr>
          <w:sz w:val="24"/>
          <w:szCs w:val="24"/>
        </w:rPr>
        <w:t xml:space="preserve">, e i urreu të gjithë, përveç disa ndër ithtarët e Librit (që kishin mbetur të udhëzuar në porosinë e vërtetë). Në shumicën e rasteve, gruaja e kësaj periudhe jetonte në kushte mjaft të rënda, posaçërisht në shoqëritë arabe, ku ata urrenin t’u lindte vajzë. Pra, midis arabëve kishte të atillë që i varrosnin vajzat e tyre për së gjalli, derisa vdisnin nën </w:t>
      </w:r>
      <w:proofErr w:type="spellStart"/>
      <w:r w:rsidRPr="00D54771">
        <w:rPr>
          <w:rFonts w:cs="Garamond"/>
          <w:sz w:val="24"/>
          <w:szCs w:val="24"/>
        </w:rPr>
        <w:t>dhé</w:t>
      </w:r>
      <w:proofErr w:type="spellEnd"/>
      <w:r w:rsidRPr="00D54771">
        <w:rPr>
          <w:sz w:val="24"/>
          <w:szCs w:val="24"/>
        </w:rPr>
        <w:t>. Midis tyre kishte të atillë që i linin të jetonin, por</w:t>
      </w:r>
      <w:r w:rsidR="00E15202" w:rsidRPr="00D54771">
        <w:rPr>
          <w:sz w:val="24"/>
          <w:szCs w:val="24"/>
        </w:rPr>
        <w:t xml:space="preserve"> megjithatë ato</w:t>
      </w:r>
      <w:r w:rsidRPr="00D54771">
        <w:rPr>
          <w:sz w:val="24"/>
          <w:szCs w:val="24"/>
        </w:rPr>
        <w:t xml:space="preserve"> bënin një jetë poshtëruese dhe degraduese, siç thotë Allahu i Lartësuar: </w:t>
      </w:r>
      <w:r w:rsidRPr="00D54771">
        <w:rPr>
          <w:b/>
          <w:bCs/>
          <w:sz w:val="24"/>
          <w:szCs w:val="24"/>
        </w:rPr>
        <w:t>“</w:t>
      </w:r>
      <w:r w:rsidRPr="00D54771">
        <w:rPr>
          <w:rFonts w:cs="Garamond"/>
          <w:b/>
          <w:bCs/>
          <w:sz w:val="24"/>
          <w:szCs w:val="24"/>
        </w:rPr>
        <w:t xml:space="preserve">Dhe, kur ndonjëri prej tyre merr lajmin se i lindi një vajzë, fytyra i nxihet dhe i mbushet me mjerim. Ai fshihet nga njerëzit për shkak të lajmit të keq që mori dhe s’di: a ta mbajë këtë fëmijë, pavarësisht poshtërimit apo ta varrosë në </w:t>
      </w:r>
      <w:proofErr w:type="spellStart"/>
      <w:r w:rsidRPr="00D54771">
        <w:rPr>
          <w:rFonts w:cs="Garamond"/>
          <w:b/>
          <w:bCs/>
          <w:sz w:val="24"/>
          <w:szCs w:val="24"/>
        </w:rPr>
        <w:t>dhé</w:t>
      </w:r>
      <w:proofErr w:type="spellEnd"/>
      <w:r w:rsidRPr="00D54771">
        <w:rPr>
          <w:rFonts w:cs="Garamond"/>
          <w:b/>
          <w:bCs/>
          <w:sz w:val="24"/>
          <w:szCs w:val="24"/>
        </w:rPr>
        <w:t>. Ah! Sa mbrapsht që gjykojnë ata!”</w:t>
      </w:r>
      <w:r w:rsidRPr="00D54771">
        <w:rPr>
          <w:rFonts w:cs="Garamond"/>
          <w:sz w:val="24"/>
          <w:szCs w:val="24"/>
        </w:rPr>
        <w:t xml:space="preserve"> (</w:t>
      </w:r>
      <w:proofErr w:type="spellStart"/>
      <w:r w:rsidRPr="00D54771">
        <w:rPr>
          <w:rFonts w:cs="Garamond"/>
          <w:sz w:val="24"/>
          <w:szCs w:val="24"/>
        </w:rPr>
        <w:t>Nahl</w:t>
      </w:r>
      <w:proofErr w:type="spellEnd"/>
      <w:r w:rsidRPr="00D54771">
        <w:rPr>
          <w:rFonts w:cs="Garamond"/>
          <w:sz w:val="24"/>
          <w:szCs w:val="24"/>
        </w:rPr>
        <w:t xml:space="preserve">, 58-59) Gjithashtu, i Lartësuari </w:t>
      </w:r>
      <w:r w:rsidRPr="00D54771">
        <w:rPr>
          <w:rFonts w:cs="Garamond"/>
          <w:sz w:val="24"/>
          <w:szCs w:val="24"/>
        </w:rPr>
        <w:lastRenderedPageBreak/>
        <w:t xml:space="preserve">thotë: </w:t>
      </w:r>
      <w:r w:rsidRPr="00D54771">
        <w:rPr>
          <w:rFonts w:cs="Garamond"/>
          <w:b/>
          <w:bCs/>
          <w:sz w:val="24"/>
          <w:szCs w:val="24"/>
        </w:rPr>
        <w:t>“Kur foshnja e varrosur për së gjalli të pyetet për çfarë faji ishte vrarë.”</w:t>
      </w:r>
      <w:r w:rsidRPr="00D54771">
        <w:rPr>
          <w:rFonts w:cs="Garamond"/>
          <w:sz w:val="24"/>
          <w:szCs w:val="24"/>
        </w:rPr>
        <w:t xml:space="preserve"> (</w:t>
      </w:r>
      <w:proofErr w:type="spellStart"/>
      <w:r w:rsidRPr="00D54771">
        <w:rPr>
          <w:rFonts w:cs="Garamond"/>
          <w:sz w:val="24"/>
          <w:szCs w:val="24"/>
        </w:rPr>
        <w:t>Tekuir</w:t>
      </w:r>
      <w:proofErr w:type="spellEnd"/>
      <w:r w:rsidRPr="00D54771">
        <w:rPr>
          <w:rFonts w:cs="Garamond"/>
          <w:sz w:val="24"/>
          <w:szCs w:val="24"/>
        </w:rPr>
        <w:t>, 8-9)</w:t>
      </w:r>
    </w:p>
    <w:p w14:paraId="785C97D6" w14:textId="2A4BA568"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Termi </w:t>
      </w:r>
      <w:proofErr w:type="spellStart"/>
      <w:r w:rsidRPr="00D54771">
        <w:rPr>
          <w:rFonts w:cs="Garamond"/>
          <w:b/>
          <w:iCs/>
          <w:sz w:val="24"/>
          <w:szCs w:val="24"/>
        </w:rPr>
        <w:t>el-mevudetu</w:t>
      </w:r>
      <w:proofErr w:type="spellEnd"/>
      <w:r w:rsidR="00E15202" w:rsidRPr="00D54771">
        <w:rPr>
          <w:rFonts w:cs="Garamond"/>
          <w:sz w:val="24"/>
          <w:szCs w:val="24"/>
        </w:rPr>
        <w:t xml:space="preserve">, </w:t>
      </w:r>
      <w:r w:rsidRPr="00D54771">
        <w:rPr>
          <w:rFonts w:cs="Garamond"/>
          <w:sz w:val="24"/>
          <w:szCs w:val="24"/>
        </w:rPr>
        <w:t>i</w:t>
      </w:r>
      <w:r w:rsidR="00E15202" w:rsidRPr="00D54771">
        <w:rPr>
          <w:rFonts w:cs="Garamond"/>
          <w:sz w:val="24"/>
          <w:szCs w:val="24"/>
        </w:rPr>
        <w:t xml:space="preserve"> cili përmendet në ajetin e mësipërm, i</w:t>
      </w:r>
      <w:r w:rsidRPr="00D54771">
        <w:rPr>
          <w:rFonts w:cs="Garamond"/>
          <w:sz w:val="24"/>
          <w:szCs w:val="24"/>
        </w:rPr>
        <w:t xml:space="preserve"> referohet </w:t>
      </w:r>
      <w:r w:rsidRPr="00D54771">
        <w:rPr>
          <w:rFonts w:cs="Garamond"/>
          <w:i/>
          <w:sz w:val="24"/>
          <w:szCs w:val="24"/>
        </w:rPr>
        <w:t>vajzës së cilës varroset për së gjalli</w:t>
      </w:r>
      <w:r w:rsidRPr="00D54771">
        <w:rPr>
          <w:rFonts w:cs="Garamond"/>
          <w:sz w:val="24"/>
          <w:szCs w:val="24"/>
        </w:rPr>
        <w:t xml:space="preserve"> </w:t>
      </w:r>
      <w:r w:rsidRPr="00D54771">
        <w:rPr>
          <w:rFonts w:cs="Garamond"/>
          <w:i/>
          <w:sz w:val="24"/>
          <w:szCs w:val="24"/>
        </w:rPr>
        <w:t xml:space="preserve">derisa të vdesë nën </w:t>
      </w:r>
      <w:proofErr w:type="spellStart"/>
      <w:r w:rsidRPr="00D54771">
        <w:rPr>
          <w:rFonts w:cs="Garamond"/>
          <w:i/>
          <w:sz w:val="24"/>
          <w:szCs w:val="24"/>
        </w:rPr>
        <w:t>dhé</w:t>
      </w:r>
      <w:proofErr w:type="spellEnd"/>
      <w:r w:rsidRPr="00D54771">
        <w:rPr>
          <w:rFonts w:cs="Garamond"/>
          <w:sz w:val="24"/>
          <w:szCs w:val="24"/>
        </w:rPr>
        <w:t>. Edhe po qe se i shpëtonte varrosjes për së gjalli, ajo bënte një jetë të përbuzur e të degraduar. Nuk ishte bashkëpjesëmarrëse në trashëgiminë e të afërmit të saj, sado që të ketë poseduar pasuri të shumtë, madje edhe nëse ajo dergjej nga varfëria e nevoja, sepse me trashëgimi i privilegjonin vetëm meshkujt, e jo femrat. Madje, vetë ajo trashëgohej nga bashkëshorti i saj i vdekur, ashtu siç trashëgohej pasuria e tij.</w:t>
      </w:r>
    </w:p>
    <w:p w14:paraId="1339D366"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Një grup i madh grash jetonin me një burrë të vetëm. Nuk përcaktohej numri i grave që mund t’i martonin, pa çarë fare kokën për atë se </w:t>
      </w:r>
      <w:proofErr w:type="spellStart"/>
      <w:r w:rsidRPr="00D54771">
        <w:rPr>
          <w:rFonts w:cs="Garamond"/>
          <w:sz w:val="24"/>
          <w:szCs w:val="24"/>
        </w:rPr>
        <w:t>ç’vështirësi</w:t>
      </w:r>
      <w:proofErr w:type="spellEnd"/>
      <w:r w:rsidRPr="00D54771">
        <w:rPr>
          <w:rFonts w:cs="Garamond"/>
          <w:sz w:val="24"/>
          <w:szCs w:val="24"/>
        </w:rPr>
        <w:t xml:space="preserve">, </w:t>
      </w:r>
      <w:proofErr w:type="spellStart"/>
      <w:r w:rsidRPr="00D54771">
        <w:rPr>
          <w:rFonts w:cs="Garamond"/>
          <w:sz w:val="24"/>
          <w:szCs w:val="24"/>
        </w:rPr>
        <w:t>ç’kushte</w:t>
      </w:r>
      <w:proofErr w:type="spellEnd"/>
      <w:r w:rsidRPr="00D54771">
        <w:rPr>
          <w:rFonts w:cs="Garamond"/>
          <w:sz w:val="24"/>
          <w:szCs w:val="24"/>
        </w:rPr>
        <w:t xml:space="preserve"> të rënda e </w:t>
      </w:r>
      <w:proofErr w:type="spellStart"/>
      <w:r w:rsidRPr="00D54771">
        <w:rPr>
          <w:rFonts w:cs="Garamond"/>
          <w:sz w:val="24"/>
          <w:szCs w:val="24"/>
        </w:rPr>
        <w:t>ç’padrejtësi</w:t>
      </w:r>
      <w:proofErr w:type="spellEnd"/>
      <w:r w:rsidRPr="00D54771">
        <w:rPr>
          <w:rFonts w:cs="Garamond"/>
          <w:sz w:val="24"/>
          <w:szCs w:val="24"/>
        </w:rPr>
        <w:t xml:space="preserve"> mund të përjetonin ato. </w:t>
      </w:r>
    </w:p>
    <w:p w14:paraId="2C6F9DD6"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12C7EAF8" w14:textId="40BE2C28" w:rsidR="00904298" w:rsidRPr="00D54771" w:rsidRDefault="00904298" w:rsidP="00831832">
      <w:pPr>
        <w:pStyle w:val="ListParagraph"/>
        <w:numPr>
          <w:ilvl w:val="0"/>
          <w:numId w:val="2"/>
        </w:numPr>
        <w:autoSpaceDE w:val="0"/>
        <w:autoSpaceDN w:val="0"/>
        <w:adjustRightInd w:val="0"/>
        <w:spacing w:after="120" w:line="276" w:lineRule="auto"/>
        <w:ind w:left="0" w:firstLine="0"/>
        <w:jc w:val="both"/>
        <w:rPr>
          <w:rFonts w:cs="Garamond"/>
          <w:b/>
          <w:bCs/>
          <w:sz w:val="24"/>
          <w:szCs w:val="24"/>
        </w:rPr>
      </w:pPr>
      <w:r w:rsidRPr="00D54771">
        <w:rPr>
          <w:rFonts w:cs="Garamond"/>
          <w:b/>
          <w:bCs/>
          <w:sz w:val="24"/>
          <w:szCs w:val="24"/>
        </w:rPr>
        <w:t>Statusi i femrës në Islam</w:t>
      </w:r>
    </w:p>
    <w:p w14:paraId="1A8DDDD9"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Me të ardhur Islami, i largoi këto padrejtësi ndaj femrës duke ia rikthyer asaj respektin njerëzor. Allahu i Lartësuar thotë: </w:t>
      </w:r>
      <w:r w:rsidRPr="00D54771">
        <w:rPr>
          <w:rFonts w:cs="Garamond"/>
          <w:b/>
          <w:bCs/>
          <w:sz w:val="24"/>
          <w:szCs w:val="24"/>
        </w:rPr>
        <w:t>“O njerëz! Në të vërtetë, Ne ju krijuam ju prej një mashkulli dhe një femre.”</w:t>
      </w:r>
      <w:r w:rsidRPr="00D54771">
        <w:rPr>
          <w:rFonts w:cs="Garamond"/>
          <w:sz w:val="24"/>
          <w:szCs w:val="24"/>
        </w:rPr>
        <w:t xml:space="preserve"> (</w:t>
      </w:r>
      <w:proofErr w:type="spellStart"/>
      <w:r w:rsidRPr="00D54771">
        <w:rPr>
          <w:rFonts w:cs="Garamond"/>
          <w:sz w:val="24"/>
          <w:szCs w:val="24"/>
        </w:rPr>
        <w:t>Huxhurat</w:t>
      </w:r>
      <w:proofErr w:type="spellEnd"/>
      <w:r w:rsidRPr="00D54771">
        <w:rPr>
          <w:rFonts w:cs="Garamond"/>
          <w:sz w:val="24"/>
          <w:szCs w:val="24"/>
        </w:rPr>
        <w:t xml:space="preserve">, 13) Allahu i Lartësuar përmendi se ajo është partnere e burrit në natyrën njerëzore, ashtu siç është partnere e tij në </w:t>
      </w:r>
      <w:r w:rsidRPr="00D54771">
        <w:rPr>
          <w:rFonts w:cs="Garamond"/>
          <w:sz w:val="24"/>
          <w:szCs w:val="24"/>
        </w:rPr>
        <w:lastRenderedPageBreak/>
        <w:t xml:space="preserve">shpërblimin e në ndëshkimin për veprat. </w:t>
      </w:r>
      <w:r w:rsidRPr="00D54771">
        <w:rPr>
          <w:rFonts w:cs="Garamond"/>
          <w:b/>
          <w:bCs/>
          <w:sz w:val="24"/>
          <w:szCs w:val="24"/>
        </w:rPr>
        <w:t>“Cilindo mashkull apo femër që kryen vepra të mira, duke qenë besimtar, Ne do ta bëjmë që të kalojë jetë të bukur dhe do ta shpërblejmë sipas veprave më të mira, që ka bërë.”</w:t>
      </w:r>
      <w:r w:rsidRPr="00D54771">
        <w:rPr>
          <w:rFonts w:cs="Garamond"/>
          <w:sz w:val="24"/>
          <w:szCs w:val="24"/>
        </w:rPr>
        <w:t xml:space="preserve"> (</w:t>
      </w:r>
      <w:proofErr w:type="spellStart"/>
      <w:r w:rsidRPr="00D54771">
        <w:rPr>
          <w:rFonts w:cs="Garamond"/>
          <w:sz w:val="24"/>
          <w:szCs w:val="24"/>
        </w:rPr>
        <w:t>Nahl</w:t>
      </w:r>
      <w:proofErr w:type="spellEnd"/>
      <w:r w:rsidRPr="00D54771">
        <w:rPr>
          <w:rFonts w:cs="Garamond"/>
          <w:sz w:val="24"/>
          <w:szCs w:val="24"/>
        </w:rPr>
        <w:t xml:space="preserve">, 97) Gjithashtu, Ai thotë: </w:t>
      </w:r>
      <w:r w:rsidRPr="00D54771">
        <w:rPr>
          <w:rFonts w:cs="Garamond"/>
          <w:b/>
          <w:bCs/>
          <w:sz w:val="24"/>
          <w:szCs w:val="24"/>
        </w:rPr>
        <w:t xml:space="preserve">“Si pasojë, Allahu do t’i dënojë hipokritët dhe hipokritet, idhujtarët dhe </w:t>
      </w:r>
      <w:proofErr w:type="spellStart"/>
      <w:r w:rsidRPr="00D54771">
        <w:rPr>
          <w:rFonts w:cs="Garamond"/>
          <w:b/>
          <w:bCs/>
          <w:sz w:val="24"/>
          <w:szCs w:val="24"/>
        </w:rPr>
        <w:t>idhujtaret</w:t>
      </w:r>
      <w:proofErr w:type="spellEnd"/>
      <w:r w:rsidRPr="00D54771">
        <w:rPr>
          <w:rFonts w:cs="Garamond"/>
          <w:b/>
          <w:bCs/>
          <w:sz w:val="24"/>
          <w:szCs w:val="24"/>
        </w:rPr>
        <w:t>.”</w:t>
      </w:r>
      <w:r w:rsidRPr="00D54771">
        <w:rPr>
          <w:rFonts w:cs="Garamond"/>
          <w:sz w:val="24"/>
          <w:szCs w:val="24"/>
        </w:rPr>
        <w:t xml:space="preserve"> (</w:t>
      </w:r>
      <w:proofErr w:type="spellStart"/>
      <w:r w:rsidRPr="00D54771">
        <w:rPr>
          <w:rFonts w:cs="Garamond"/>
          <w:sz w:val="24"/>
          <w:szCs w:val="24"/>
        </w:rPr>
        <w:t>Ahzab</w:t>
      </w:r>
      <w:proofErr w:type="spellEnd"/>
      <w:r w:rsidRPr="00D54771">
        <w:rPr>
          <w:rFonts w:cs="Garamond"/>
          <w:sz w:val="24"/>
          <w:szCs w:val="24"/>
        </w:rPr>
        <w:t>, 73)</w:t>
      </w:r>
    </w:p>
    <w:p w14:paraId="4F8498AF"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Allahu i Lartësuar ndaloi që femra të konsiderohet objekt trashëgimie e burrit të vdekur. Allahu thotë: </w:t>
      </w:r>
      <w:r w:rsidRPr="00D54771">
        <w:rPr>
          <w:rFonts w:cs="Garamond"/>
          <w:b/>
          <w:bCs/>
          <w:sz w:val="24"/>
          <w:szCs w:val="24"/>
        </w:rPr>
        <w:t>“O besimtarë! – nuk ju lejohet të bëheni përdhunisht trashëgimtarë të grave.”</w:t>
      </w:r>
      <w:r w:rsidRPr="00D54771">
        <w:rPr>
          <w:rFonts w:cs="Garamond"/>
          <w:sz w:val="24"/>
          <w:szCs w:val="24"/>
        </w:rPr>
        <w:t xml:space="preserve"> (Nisa, 19)</w:t>
      </w:r>
    </w:p>
    <w:p w14:paraId="2CE25D06"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Allahu ia ka siguruar asaj pavarësinë e personalitetit të saj, duke e bërë trashëgimtare e jo objekt trashëgimie. Asaj ia ka dhënë të drejtën e trashëgimit të pasurisë së të afërmit të saj. Allahu i Lartësuar thotë: </w:t>
      </w:r>
      <w:r w:rsidRPr="00D54771">
        <w:rPr>
          <w:rFonts w:cs="Garamond"/>
          <w:b/>
          <w:bCs/>
          <w:sz w:val="24"/>
          <w:szCs w:val="24"/>
        </w:rPr>
        <w:t>“Meshkujve u takon pjesë nga ajo që ua kanë lënë prindërit dhe të afërmit, por, edhe femrave u takon pjesë nga ajo që ua kanë lënë prindërit dhe të afërmit qoftë ajo pak apo shumë, si pjesë e caktuar dhe e detyruar.”</w:t>
      </w:r>
      <w:r w:rsidRPr="00D54771">
        <w:rPr>
          <w:rFonts w:cs="Garamond"/>
          <w:sz w:val="24"/>
          <w:szCs w:val="24"/>
        </w:rPr>
        <w:t xml:space="preserve"> (Nisa, 7) Gjithashtu, Ai thotë: </w:t>
      </w:r>
      <w:r w:rsidRPr="00D54771">
        <w:rPr>
          <w:rFonts w:cs="Garamond"/>
          <w:b/>
          <w:bCs/>
          <w:sz w:val="24"/>
          <w:szCs w:val="24"/>
        </w:rPr>
        <w:t>“Allahu ju urdhëron për trashëgiminë tuaj: mashkullit i takon aq sa pjesa e dy femrave; nëse trashëgimtarë janë dy e më tepër</w:t>
      </w:r>
      <w:r w:rsidRPr="00D54771">
        <w:rPr>
          <w:rFonts w:cs="Garamond"/>
          <w:sz w:val="24"/>
          <w:szCs w:val="24"/>
        </w:rPr>
        <w:t xml:space="preserve"> </w:t>
      </w:r>
      <w:r w:rsidRPr="00D54771">
        <w:rPr>
          <w:rFonts w:cs="Garamond"/>
          <w:b/>
          <w:bCs/>
          <w:sz w:val="24"/>
          <w:szCs w:val="24"/>
        </w:rPr>
        <w:t>femra, atyre u takojnë dy të tretat nga trashëgimia; nëse është një femër - i takon gjysma e pasurisë</w:t>
      </w:r>
      <w:r w:rsidRPr="00D54771">
        <w:rPr>
          <w:rFonts w:cs="Garamond"/>
          <w:sz w:val="24"/>
          <w:szCs w:val="24"/>
        </w:rPr>
        <w:t>.” (Nisa, 11)</w:t>
      </w:r>
    </w:p>
    <w:p w14:paraId="031774CB"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lastRenderedPageBreak/>
        <w:t xml:space="preserve">Si dhe argumente të tjera që kanë ardhur për trashëgiminë e femrës në cilësinë e nënës, vajzës, motrës dhe bashkëshortes. </w:t>
      </w:r>
    </w:p>
    <w:p w14:paraId="35E83968"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Në sferën e bashkëshortësisë, Allahu e kufizoi martesën, e shumta katër gra, me kusht të mbajtjes së drejtësisë mes bashkëshorteve, si dhe obligoi sjelljen e mirë ndaj tyre. Allahu i Lartësuar thotë: “</w:t>
      </w:r>
      <w:r w:rsidRPr="00D54771">
        <w:rPr>
          <w:rFonts w:cs="Garamond"/>
          <w:b/>
          <w:bCs/>
          <w:sz w:val="24"/>
          <w:szCs w:val="24"/>
        </w:rPr>
        <w:t>Jetoni e silluni mirë me to!”</w:t>
      </w:r>
      <w:r w:rsidRPr="00D54771">
        <w:rPr>
          <w:rFonts w:cs="Garamond"/>
          <w:sz w:val="24"/>
          <w:szCs w:val="24"/>
        </w:rPr>
        <w:t xml:space="preserve"> (Nisa, 19)</w:t>
      </w:r>
    </w:p>
    <w:p w14:paraId="28EF2453" w14:textId="58FE8399"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Dhuratën martesore </w:t>
      </w:r>
      <w:r w:rsidRPr="00D54771">
        <w:rPr>
          <w:rFonts w:cs="Garamond"/>
          <w:i/>
          <w:iCs/>
          <w:sz w:val="24"/>
          <w:szCs w:val="24"/>
        </w:rPr>
        <w:t>(</w:t>
      </w:r>
      <w:proofErr w:type="spellStart"/>
      <w:r w:rsidRPr="00D54771">
        <w:rPr>
          <w:rFonts w:cs="Garamond"/>
          <w:i/>
          <w:iCs/>
          <w:sz w:val="24"/>
          <w:szCs w:val="24"/>
        </w:rPr>
        <w:t>mehrin</w:t>
      </w:r>
      <w:proofErr w:type="spellEnd"/>
      <w:r w:rsidRPr="00D54771">
        <w:rPr>
          <w:rFonts w:cs="Garamond"/>
          <w:i/>
          <w:iCs/>
          <w:sz w:val="24"/>
          <w:szCs w:val="24"/>
        </w:rPr>
        <w:t>)</w:t>
      </w:r>
      <w:r w:rsidRPr="00D54771">
        <w:rPr>
          <w:rFonts w:cs="Garamond"/>
          <w:sz w:val="24"/>
          <w:szCs w:val="24"/>
        </w:rPr>
        <w:t xml:space="preserve"> e bëri të drejtë të pakontestueshme të saj dhe urdhëroi t’i jepet e tëra, përveç atë çka ajo lejon me vullnetin e saj të lirë. Allahu i Lartësuar thotë: </w:t>
      </w:r>
      <w:r w:rsidRPr="00D54771">
        <w:rPr>
          <w:rFonts w:cs="Garamond"/>
          <w:b/>
          <w:bCs/>
          <w:sz w:val="24"/>
          <w:szCs w:val="24"/>
        </w:rPr>
        <w:t>“Dhe jepuni me gjithë zemër grave tuaja dhuratën e kurorëzimit e, nëse ato ju falin me dëshirën e vet diçka prej atyre dhuratave, pranojeni atë pa frikë dhe me kënaqësi.”</w:t>
      </w:r>
      <w:r w:rsidRPr="00D54771">
        <w:rPr>
          <w:rFonts w:cs="Garamond"/>
          <w:sz w:val="24"/>
          <w:szCs w:val="24"/>
        </w:rPr>
        <w:t xml:space="preserve"> (Nisa, 4) Allahu e bëri atë kujdestare, që urdhëron për të mirë dhe ndalon nga e keqja në shtëpinë e burrit të vet dhe udhëheqëse të fëmijëve të saj. I Dërguari,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w:t>
      </w:r>
      <w:r w:rsidRPr="00D54771">
        <w:rPr>
          <w:rFonts w:cs="Garamond"/>
          <w:sz w:val="24"/>
          <w:szCs w:val="24"/>
        </w:rPr>
        <w:t xml:space="preserve"> ka thënë: </w:t>
      </w:r>
      <w:r w:rsidRPr="00D54771">
        <w:rPr>
          <w:rFonts w:cs="Garamond"/>
          <w:i/>
          <w:iCs/>
          <w:sz w:val="24"/>
          <w:szCs w:val="24"/>
        </w:rPr>
        <w:t>“Gruaja është kujdestare e shtëpisë së burrit të saj dhe përgjegjëse ndaj asaj që i është dhënë nën kujdesin e vet.”</w:t>
      </w:r>
      <w:r w:rsidRPr="00D54771">
        <w:rPr>
          <w:rFonts w:cs="Garamond"/>
          <w:sz w:val="24"/>
          <w:szCs w:val="24"/>
        </w:rPr>
        <w:t xml:space="preserve"> </w:t>
      </w:r>
      <w:r w:rsidRPr="00D54771">
        <w:rPr>
          <w:rStyle w:val="FootnoteReference"/>
          <w:rFonts w:cs="Garamond"/>
          <w:sz w:val="24"/>
          <w:szCs w:val="24"/>
        </w:rPr>
        <w:footnoteReference w:id="1"/>
      </w:r>
      <w:r w:rsidRPr="00D54771">
        <w:rPr>
          <w:rFonts w:cs="Garamond"/>
          <w:sz w:val="24"/>
          <w:szCs w:val="24"/>
        </w:rPr>
        <w:t xml:space="preserve"> Allahu e ka bërë detyrim për burrin që të shpenzojë për të dhe ta veshë atë denjësisht.</w:t>
      </w:r>
    </w:p>
    <w:p w14:paraId="3F9B8173" w14:textId="77777777" w:rsidR="00904298" w:rsidRPr="00D54771" w:rsidRDefault="00904298" w:rsidP="00831832">
      <w:pPr>
        <w:pStyle w:val="ListParagraph"/>
        <w:numPr>
          <w:ilvl w:val="0"/>
          <w:numId w:val="2"/>
        </w:numPr>
        <w:autoSpaceDE w:val="0"/>
        <w:autoSpaceDN w:val="0"/>
        <w:adjustRightInd w:val="0"/>
        <w:spacing w:after="120" w:line="276" w:lineRule="auto"/>
        <w:ind w:left="0" w:firstLine="0"/>
        <w:jc w:val="both"/>
        <w:rPr>
          <w:rFonts w:cs="Garamond"/>
          <w:b/>
          <w:bCs/>
          <w:sz w:val="24"/>
          <w:szCs w:val="24"/>
        </w:rPr>
      </w:pPr>
      <w:r w:rsidRPr="00D54771">
        <w:rPr>
          <w:rFonts w:cs="Garamond"/>
          <w:b/>
          <w:bCs/>
          <w:sz w:val="24"/>
          <w:szCs w:val="24"/>
        </w:rPr>
        <w:lastRenderedPageBreak/>
        <w:t>Synimet e armiqve të Islamit me zhveshjen e gruas nga nderi dhe nga të drejtat e saj:</w:t>
      </w:r>
    </w:p>
    <w:p w14:paraId="4BC1E654"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Me të vërtetë sot armiqtë e Islamit, respektivisht armiqtë e njerëzimit, nga radhët e jobesimtarëve, hipokritëve dhe </w:t>
      </w:r>
      <w:proofErr w:type="spellStart"/>
      <w:r w:rsidRPr="00D54771">
        <w:rPr>
          <w:rFonts w:cs="Garamond"/>
          <w:sz w:val="24"/>
          <w:szCs w:val="24"/>
        </w:rPr>
        <w:t>zemërsëmurëve</w:t>
      </w:r>
      <w:proofErr w:type="spellEnd"/>
      <w:r w:rsidRPr="00D54771">
        <w:rPr>
          <w:rFonts w:cs="Garamond"/>
          <w:sz w:val="24"/>
          <w:szCs w:val="24"/>
        </w:rPr>
        <w:t xml:space="preserve">, irritohen prej asaj se </w:t>
      </w:r>
      <w:proofErr w:type="spellStart"/>
      <w:r w:rsidRPr="00D54771">
        <w:rPr>
          <w:rFonts w:cs="Garamond"/>
          <w:sz w:val="24"/>
          <w:szCs w:val="24"/>
        </w:rPr>
        <w:t>ç’nder</w:t>
      </w:r>
      <w:proofErr w:type="spellEnd"/>
      <w:r w:rsidRPr="00D54771">
        <w:rPr>
          <w:rFonts w:cs="Garamond"/>
          <w:sz w:val="24"/>
          <w:szCs w:val="24"/>
        </w:rPr>
        <w:t xml:space="preserve">, </w:t>
      </w:r>
      <w:proofErr w:type="spellStart"/>
      <w:r w:rsidRPr="00D54771">
        <w:rPr>
          <w:rFonts w:cs="Garamond"/>
          <w:sz w:val="24"/>
          <w:szCs w:val="24"/>
        </w:rPr>
        <w:t>ç’krenari</w:t>
      </w:r>
      <w:proofErr w:type="spellEnd"/>
      <w:r w:rsidRPr="00D54771">
        <w:rPr>
          <w:rFonts w:cs="Garamond"/>
          <w:sz w:val="24"/>
          <w:szCs w:val="24"/>
        </w:rPr>
        <w:t xml:space="preserve"> dhe </w:t>
      </w:r>
      <w:proofErr w:type="spellStart"/>
      <w:r w:rsidRPr="00D54771">
        <w:rPr>
          <w:rFonts w:cs="Garamond"/>
          <w:sz w:val="24"/>
          <w:szCs w:val="24"/>
        </w:rPr>
        <w:t>ç’mbrojtje</w:t>
      </w:r>
      <w:proofErr w:type="spellEnd"/>
      <w:r w:rsidRPr="00D54771">
        <w:rPr>
          <w:rFonts w:cs="Garamond"/>
          <w:sz w:val="24"/>
          <w:szCs w:val="24"/>
        </w:rPr>
        <w:t xml:space="preserve"> ka arritur femra muslimane në Islam. Armiqtë e Islamit, ndër jobesimtarët dhe ndër hipokritët, synojnë që femra të shërbejë si mjet shkatërrimi, si grackë në të cilën bien njerëzit me iman të dobët dhe njerëzit me instinkte mëkatare pasi t’i ngopin epshet e tyre zjarrndezëse, ashtu siç thotë Allahu i Lartësuar: </w:t>
      </w:r>
      <w:r w:rsidRPr="00D54771">
        <w:rPr>
          <w:rFonts w:cs="Garamond"/>
          <w:b/>
          <w:bCs/>
          <w:sz w:val="24"/>
          <w:szCs w:val="24"/>
        </w:rPr>
        <w:t>“Por ata që jepen pas epsheve, dëshirojnë që të largoheni krejtësisht nga udha e drejtë.”</w:t>
      </w:r>
      <w:r w:rsidRPr="00D54771">
        <w:rPr>
          <w:rFonts w:cs="Garamond"/>
          <w:sz w:val="24"/>
          <w:szCs w:val="24"/>
        </w:rPr>
        <w:t xml:space="preserve"> (Nisa, 27)</w:t>
      </w:r>
    </w:p>
    <w:p w14:paraId="68ADFE47" w14:textId="77777777" w:rsidR="00904298" w:rsidRPr="00D54771" w:rsidRDefault="00904298" w:rsidP="00904298">
      <w:pPr>
        <w:autoSpaceDE w:val="0"/>
        <w:autoSpaceDN w:val="0"/>
        <w:adjustRightInd w:val="0"/>
        <w:spacing w:after="120" w:line="276" w:lineRule="auto"/>
        <w:jc w:val="both"/>
        <w:rPr>
          <w:rFonts w:cs="Garamond"/>
          <w:sz w:val="24"/>
          <w:szCs w:val="24"/>
        </w:rPr>
      </w:pPr>
      <w:proofErr w:type="spellStart"/>
      <w:r w:rsidRPr="00D54771">
        <w:rPr>
          <w:rFonts w:cs="Garamond"/>
          <w:sz w:val="24"/>
          <w:szCs w:val="24"/>
        </w:rPr>
        <w:t>Zemërsëmurët</w:t>
      </w:r>
      <w:proofErr w:type="spellEnd"/>
      <w:r w:rsidRPr="00D54771">
        <w:rPr>
          <w:rFonts w:cs="Garamond"/>
          <w:sz w:val="24"/>
          <w:szCs w:val="24"/>
        </w:rPr>
        <w:t xml:space="preserve"> muslimanë dëshirojnë që femra të jetë një mall i lirë në panairin e njerëzve epshorë dhe me karakter djallëzor, mall i zbuluar para syve të tyre, që të kënaqen me pamjen e bukur të tij, ose përmes tij të arrijnë në atë që është më e keqe se kjo. Mu për këtë ata kujdesen që ajo të dalë nga shtëpia e saj për t’u bërë partnere përkrah burrit në punët e tyre, ose t’u shërbejë burrave si infermiere në spital, si stjuardesë në aeroplan, si studente a si mësuese në klasat e mësimit të përziera me gjininë e kundërt, si aktore në teatër, këngëtare, spikere në mjetet e ndryshme informative, e zbuluar, magjepsëse me zërin dhe me pamjen e saj. Revistat e degjeneruara femrat joshëse e të zhveshura i bënë mjet </w:t>
      </w:r>
      <w:r w:rsidRPr="00D54771">
        <w:rPr>
          <w:rFonts w:cs="Garamond"/>
          <w:sz w:val="24"/>
          <w:szCs w:val="24"/>
        </w:rPr>
        <w:lastRenderedPageBreak/>
        <w:t>për shitjen dhe për qarkullimin e revistave të tyre. Gjithashtu, disa tregtarë e disa kompani i morën këto fotografi si mjet për shitjen e mallrave të tyre duke i vendosur këto foto në mallrat dhe në prodhimet e tyre. Si pasojë e këtyre hapave të gabueshëm, femra është zhveshur nga roli i saj i vërtetë në shtëpi, gjë që i shtyn burrat e tyre të sjellin shërbëtore të huaja për edukimin e fëmijëve të tyre dhe për rregullimin e për mbarëvajtjen e shtëpive, gjë që shkaktoi trazira të shumta e pruri shumë dëme.</w:t>
      </w:r>
    </w:p>
    <w:p w14:paraId="7600DADB"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19D9076F" w14:textId="77777777" w:rsidR="00904298" w:rsidRPr="00D54771" w:rsidRDefault="00904298" w:rsidP="00831832">
      <w:pPr>
        <w:pStyle w:val="ListParagraph"/>
        <w:numPr>
          <w:ilvl w:val="0"/>
          <w:numId w:val="2"/>
        </w:numPr>
        <w:autoSpaceDE w:val="0"/>
        <w:autoSpaceDN w:val="0"/>
        <w:adjustRightInd w:val="0"/>
        <w:spacing w:after="120" w:line="276" w:lineRule="auto"/>
        <w:ind w:left="0" w:firstLine="0"/>
        <w:jc w:val="both"/>
        <w:rPr>
          <w:rFonts w:cs="Garamond"/>
          <w:b/>
          <w:bCs/>
          <w:sz w:val="24"/>
          <w:szCs w:val="24"/>
        </w:rPr>
      </w:pPr>
      <w:r w:rsidRPr="00D54771">
        <w:rPr>
          <w:rFonts w:cs="Garamond"/>
          <w:b/>
          <w:bCs/>
          <w:sz w:val="24"/>
          <w:szCs w:val="24"/>
        </w:rPr>
        <w:t>S’ka gjë të keqe që gruaja të punojë jashtë shtëpisë së saj, po qe se përfillen kriteret vijuese:</w:t>
      </w:r>
    </w:p>
    <w:p w14:paraId="35FEFB2D" w14:textId="77777777" w:rsidR="00904298" w:rsidRPr="00D54771" w:rsidRDefault="00904298" w:rsidP="00831832">
      <w:pPr>
        <w:pStyle w:val="ListParagraph"/>
        <w:numPr>
          <w:ilvl w:val="0"/>
          <w:numId w:val="3"/>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Të ketë nevojë për këtë punë, ajo ose shoqëria, me kusht që asnjë burrë të mos ketë pasur mundësi të kryejë atë;</w:t>
      </w:r>
    </w:p>
    <w:p w14:paraId="11F6BCA0" w14:textId="77777777" w:rsidR="00904298" w:rsidRPr="00D54771" w:rsidRDefault="00904298" w:rsidP="00831832">
      <w:pPr>
        <w:pStyle w:val="ListParagraph"/>
        <w:numPr>
          <w:ilvl w:val="0"/>
          <w:numId w:val="3"/>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Që kjo të bëhet pasi të përmbushë detyrimet që ka në shtëpi, e që është puna parësore e saj;</w:t>
      </w:r>
    </w:p>
    <w:p w14:paraId="41AF0058" w14:textId="77777777" w:rsidR="00904298" w:rsidRPr="00D54771" w:rsidRDefault="00904298" w:rsidP="00831832">
      <w:pPr>
        <w:pStyle w:val="ListParagraph"/>
        <w:numPr>
          <w:ilvl w:val="0"/>
          <w:numId w:val="3"/>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Kjo punë të jetë në ndonjë ambient ku ka vetëm femra, fjala vjen, mësimdhënëse vetëm e femrave, mjeke apo dado për pacientet femra, dhe të jetë e veçuar prej meshkujve;</w:t>
      </w:r>
    </w:p>
    <w:p w14:paraId="71AD0EFA" w14:textId="77777777" w:rsidR="00904298" w:rsidRPr="00D54771" w:rsidRDefault="00904298" w:rsidP="00831832">
      <w:pPr>
        <w:pStyle w:val="ListParagraph"/>
        <w:numPr>
          <w:ilvl w:val="0"/>
          <w:numId w:val="3"/>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 xml:space="preserve">Gjithashtu, s’ka pengesë, madje është e detyrueshme për femrën, që t’i mësojë çështjet e fesë së vet. Nuk ka kurrfarë të keqe që t’i mësojë çështjet e fesë së vet aq sa i nevojiten. </w:t>
      </w:r>
      <w:proofErr w:type="spellStart"/>
      <w:r w:rsidRPr="00D54771">
        <w:rPr>
          <w:rFonts w:cs="Garamond"/>
          <w:sz w:val="24"/>
          <w:szCs w:val="24"/>
        </w:rPr>
        <w:t>Mësimnxënia</w:t>
      </w:r>
      <w:proofErr w:type="spellEnd"/>
      <w:r w:rsidRPr="00D54771">
        <w:rPr>
          <w:rFonts w:cs="Garamond"/>
          <w:sz w:val="24"/>
          <w:szCs w:val="24"/>
        </w:rPr>
        <w:t xml:space="preserve"> të bëhet në </w:t>
      </w:r>
      <w:r w:rsidRPr="00D54771">
        <w:rPr>
          <w:rFonts w:cs="Garamond"/>
          <w:sz w:val="24"/>
          <w:szCs w:val="24"/>
        </w:rPr>
        <w:lastRenderedPageBreak/>
        <w:t xml:space="preserve">ambiente ku ka vetëm femra. Për shembull, nuk ka ndonjë të keqe t’i ndjekë mësimet në xhami e të ngjashme me to, të jetë e mbuluar dhe e ndarë nga meshkujt, në dritën e asaj siç kanë qenë gratë në fillim të Islamit. Ato punonin, studionin dhe ishin të pranishme nëpër xhami. </w:t>
      </w:r>
    </w:p>
    <w:p w14:paraId="172472F3" w14:textId="77777777" w:rsidR="00904298" w:rsidRPr="00D54771" w:rsidRDefault="00904298" w:rsidP="00904298">
      <w:pPr>
        <w:pStyle w:val="ListParagraph"/>
        <w:autoSpaceDE w:val="0"/>
        <w:autoSpaceDN w:val="0"/>
        <w:adjustRightInd w:val="0"/>
        <w:spacing w:after="120" w:line="276" w:lineRule="auto"/>
        <w:ind w:left="0"/>
        <w:jc w:val="both"/>
        <w:rPr>
          <w:rFonts w:cs="Garamond"/>
          <w:sz w:val="24"/>
          <w:szCs w:val="24"/>
        </w:rPr>
      </w:pPr>
    </w:p>
    <w:p w14:paraId="6C5A9DEE"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6B69A281"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4E8C1032"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6E562634"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73322F1D" w14:textId="77777777" w:rsidR="00904298" w:rsidRPr="00D54771" w:rsidRDefault="00904298">
      <w:pPr>
        <w:rPr>
          <w:rFonts w:cs="Garamond"/>
          <w:b/>
          <w:bCs/>
          <w:sz w:val="24"/>
          <w:szCs w:val="24"/>
        </w:rPr>
      </w:pPr>
      <w:r w:rsidRPr="00D54771">
        <w:rPr>
          <w:rFonts w:cs="Garamond"/>
          <w:b/>
          <w:bCs/>
          <w:sz w:val="24"/>
          <w:szCs w:val="24"/>
        </w:rPr>
        <w:br w:type="page"/>
      </w:r>
    </w:p>
    <w:p w14:paraId="7A048323" w14:textId="2F1C7E9E" w:rsidR="00904298" w:rsidRPr="00D54771" w:rsidRDefault="00904298" w:rsidP="00CC6B31">
      <w:pPr>
        <w:pStyle w:val="Heading1"/>
        <w:jc w:val="both"/>
      </w:pPr>
      <w:bookmarkStart w:id="3" w:name="_Toc79418119"/>
      <w:r w:rsidRPr="00D54771">
        <w:lastRenderedPageBreak/>
        <w:t>KREU I DYTË</w:t>
      </w:r>
      <w:bookmarkEnd w:id="3"/>
    </w:p>
    <w:p w14:paraId="02CE0693" w14:textId="77777777" w:rsidR="00904298" w:rsidRPr="00D54771" w:rsidRDefault="00904298" w:rsidP="00CC6B31">
      <w:pPr>
        <w:pStyle w:val="Heading1"/>
        <w:jc w:val="both"/>
      </w:pPr>
      <w:bookmarkStart w:id="4" w:name="_Toc79418120"/>
      <w:r w:rsidRPr="00D54771">
        <w:t>Dispozitat që kanë të bëjnë me zbukurimin fizik të femrës</w:t>
      </w:r>
      <w:bookmarkEnd w:id="4"/>
    </w:p>
    <w:p w14:paraId="34DEE150" w14:textId="59BE9985" w:rsidR="00904298" w:rsidRPr="00D54771" w:rsidRDefault="00904298" w:rsidP="00904298">
      <w:pPr>
        <w:autoSpaceDE w:val="0"/>
        <w:autoSpaceDN w:val="0"/>
        <w:adjustRightInd w:val="0"/>
        <w:spacing w:after="120" w:line="276" w:lineRule="auto"/>
        <w:jc w:val="both"/>
        <w:rPr>
          <w:rFonts w:cs="Garamond"/>
          <w:sz w:val="24"/>
          <w:szCs w:val="24"/>
        </w:rPr>
      </w:pPr>
    </w:p>
    <w:p w14:paraId="65767E79" w14:textId="77777777" w:rsidR="00904298" w:rsidRPr="00D54771" w:rsidRDefault="00904298" w:rsidP="00831832">
      <w:pPr>
        <w:pStyle w:val="ListParagraph"/>
        <w:numPr>
          <w:ilvl w:val="0"/>
          <w:numId w:val="4"/>
        </w:numPr>
        <w:autoSpaceDE w:val="0"/>
        <w:autoSpaceDN w:val="0"/>
        <w:adjustRightInd w:val="0"/>
        <w:spacing w:after="120" w:line="276" w:lineRule="auto"/>
        <w:ind w:left="0" w:firstLine="0"/>
        <w:jc w:val="both"/>
        <w:rPr>
          <w:rFonts w:cs="Garamond"/>
          <w:b/>
          <w:bCs/>
          <w:sz w:val="24"/>
          <w:szCs w:val="24"/>
        </w:rPr>
      </w:pPr>
      <w:r w:rsidRPr="00D54771">
        <w:rPr>
          <w:rFonts w:cs="Garamond"/>
          <w:b/>
          <w:bCs/>
          <w:sz w:val="24"/>
          <w:szCs w:val="24"/>
        </w:rPr>
        <w:t>Nga ajo kërkohet t’i kryejë veprimet që i përshtaten natyrës së saj njerëzore.</w:t>
      </w:r>
    </w:p>
    <w:p w14:paraId="0DDED295"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Prerja e thonjve është njëra ndër to. Prerja e thonjve konsiderohet </w:t>
      </w:r>
      <w:proofErr w:type="spellStart"/>
      <w:r w:rsidRPr="00D54771">
        <w:rPr>
          <w:rFonts w:cs="Garamond"/>
          <w:sz w:val="24"/>
          <w:szCs w:val="24"/>
        </w:rPr>
        <w:t>sunet</w:t>
      </w:r>
      <w:proofErr w:type="spellEnd"/>
      <w:r w:rsidRPr="00D54771">
        <w:rPr>
          <w:rFonts w:cs="Garamond"/>
          <w:sz w:val="24"/>
          <w:szCs w:val="24"/>
        </w:rPr>
        <w:t xml:space="preserve"> me konsensusin e dijetarëve. Është veprim që i përshtatet natyrës njerëzore përmendur në hadith. Me heqjen e tyre arrihet pastërtia dhe bukuria, kurse me zgjatjen e tyre ka deformim dhe përngjasim me egërsirat. Nën thonj grumbullohen papastërti, rrjedhimisht pamundësohet depërtimi i ujit. Disa muslimane janë sprovuar me zgjatjen e thonjve duke ndjekur në këtë veprim jobesimtaret. Kjo paraqet mosdije rreth </w:t>
      </w:r>
      <w:proofErr w:type="spellStart"/>
      <w:r w:rsidRPr="00D54771">
        <w:rPr>
          <w:rFonts w:cs="Garamond"/>
          <w:sz w:val="24"/>
          <w:szCs w:val="24"/>
        </w:rPr>
        <w:t>Sunetit</w:t>
      </w:r>
      <w:proofErr w:type="spellEnd"/>
      <w:r w:rsidRPr="00D54771">
        <w:rPr>
          <w:rFonts w:cs="Garamond"/>
          <w:sz w:val="24"/>
          <w:szCs w:val="24"/>
        </w:rPr>
        <w:t xml:space="preserve">. Femrës i rekomandohet shkulja e qimeve të nënsqetullave dhe në pjesët intime, duke zbatuar hadithin e përcjellë përkitazi me këtë çështje. Gjithashtu, kjo është pjesë e zbukurimit. Më e mira do të ishte që kjo të bëhet çdo javë, ose të mos lihet të kalojnë më tepër se dyzet ditë. </w:t>
      </w:r>
    </w:p>
    <w:p w14:paraId="3AE3AC29" w14:textId="77777777" w:rsidR="005351BE" w:rsidRDefault="005351BE">
      <w:pPr>
        <w:rPr>
          <w:rFonts w:cs="Garamond"/>
          <w:b/>
          <w:bCs/>
          <w:sz w:val="24"/>
          <w:szCs w:val="24"/>
        </w:rPr>
      </w:pPr>
      <w:r>
        <w:rPr>
          <w:rFonts w:cs="Garamond"/>
          <w:b/>
          <w:bCs/>
          <w:sz w:val="24"/>
          <w:szCs w:val="24"/>
        </w:rPr>
        <w:br w:type="page"/>
      </w:r>
    </w:p>
    <w:p w14:paraId="384163D0" w14:textId="679E31A6" w:rsidR="00904298" w:rsidRPr="00D54771" w:rsidRDefault="00904298" w:rsidP="00831832">
      <w:pPr>
        <w:pStyle w:val="ListParagraph"/>
        <w:numPr>
          <w:ilvl w:val="0"/>
          <w:numId w:val="4"/>
        </w:numPr>
        <w:autoSpaceDE w:val="0"/>
        <w:autoSpaceDN w:val="0"/>
        <w:adjustRightInd w:val="0"/>
        <w:spacing w:after="120" w:line="276" w:lineRule="auto"/>
        <w:ind w:left="0" w:firstLine="0"/>
        <w:jc w:val="both"/>
        <w:rPr>
          <w:rFonts w:cs="Garamond"/>
          <w:b/>
          <w:bCs/>
          <w:sz w:val="24"/>
          <w:szCs w:val="24"/>
        </w:rPr>
      </w:pPr>
      <w:r w:rsidRPr="00D54771">
        <w:rPr>
          <w:rFonts w:cs="Garamond"/>
          <w:b/>
          <w:bCs/>
          <w:sz w:val="24"/>
          <w:szCs w:val="24"/>
        </w:rPr>
        <w:lastRenderedPageBreak/>
        <w:t>Veprimet që kërkohen prej saj dhe ato që i ndalohen: flokët, vetullat dhe dispozita e lyerjes së flokëve:</w:t>
      </w:r>
    </w:p>
    <w:p w14:paraId="3F9EF98E" w14:textId="70C69CFB" w:rsidR="00904298" w:rsidRPr="00D54771" w:rsidRDefault="00904298" w:rsidP="00904298">
      <w:pPr>
        <w:pStyle w:val="ListParagraph"/>
        <w:autoSpaceDE w:val="0"/>
        <w:autoSpaceDN w:val="0"/>
        <w:adjustRightInd w:val="0"/>
        <w:spacing w:after="120" w:line="276" w:lineRule="auto"/>
        <w:ind w:left="0"/>
        <w:jc w:val="both"/>
        <w:rPr>
          <w:rFonts w:cs="Garamond"/>
          <w:sz w:val="24"/>
          <w:szCs w:val="24"/>
        </w:rPr>
      </w:pPr>
      <w:r w:rsidRPr="00D54771">
        <w:rPr>
          <w:rFonts w:cs="Garamond"/>
          <w:sz w:val="24"/>
          <w:szCs w:val="24"/>
        </w:rPr>
        <w:t>a) Prej saj kërkohet shkurtimi i flokëve, ndërkaq i ndalohet rrua</w:t>
      </w:r>
      <w:r w:rsidR="005351BE">
        <w:rPr>
          <w:rFonts w:cs="Garamond"/>
          <w:sz w:val="24"/>
          <w:szCs w:val="24"/>
        </w:rPr>
        <w:t>jtja</w:t>
      </w:r>
      <w:r w:rsidRPr="00D54771">
        <w:rPr>
          <w:rFonts w:cs="Garamond"/>
          <w:sz w:val="24"/>
          <w:szCs w:val="24"/>
        </w:rPr>
        <w:t xml:space="preserve"> e tyre, përveç nëse kjo është e domosdoshme. </w:t>
      </w:r>
      <w:proofErr w:type="spellStart"/>
      <w:r w:rsidRPr="00D54771">
        <w:rPr>
          <w:rFonts w:cs="Garamond"/>
          <w:sz w:val="24"/>
          <w:szCs w:val="24"/>
        </w:rPr>
        <w:t>Shejh</w:t>
      </w:r>
      <w:proofErr w:type="spellEnd"/>
      <w:r w:rsidRPr="00D54771">
        <w:rPr>
          <w:rFonts w:cs="Garamond"/>
          <w:sz w:val="24"/>
          <w:szCs w:val="24"/>
        </w:rPr>
        <w:t xml:space="preserve"> Muhamed ibn Ibrahim </w:t>
      </w:r>
      <w:proofErr w:type="spellStart"/>
      <w:r w:rsidRPr="00D54771">
        <w:rPr>
          <w:rFonts w:cs="Garamond"/>
          <w:sz w:val="24"/>
          <w:szCs w:val="24"/>
        </w:rPr>
        <w:t>Al</w:t>
      </w:r>
      <w:proofErr w:type="spellEnd"/>
      <w:r w:rsidRPr="00D54771">
        <w:rPr>
          <w:rFonts w:cs="Garamond"/>
          <w:sz w:val="24"/>
          <w:szCs w:val="24"/>
        </w:rPr>
        <w:t xml:space="preserve"> Esh </w:t>
      </w:r>
      <w:proofErr w:type="spellStart"/>
      <w:r w:rsidRPr="00D54771">
        <w:rPr>
          <w:rFonts w:cs="Garamond"/>
          <w:sz w:val="24"/>
          <w:szCs w:val="24"/>
        </w:rPr>
        <w:t>Shejh</w:t>
      </w:r>
      <w:proofErr w:type="spellEnd"/>
      <w:r w:rsidRPr="00D54771">
        <w:rPr>
          <w:rFonts w:cs="Garamond"/>
          <w:sz w:val="24"/>
          <w:szCs w:val="24"/>
        </w:rPr>
        <w:t xml:space="preserve">, ish-myfti i Arabisë Saudite (Allahu e mëshiroftë!), ka thënë: “Ndalohet </w:t>
      </w:r>
      <w:r w:rsidR="000E2FE8">
        <w:rPr>
          <w:rFonts w:cs="Garamond"/>
          <w:sz w:val="24"/>
          <w:szCs w:val="24"/>
        </w:rPr>
        <w:t>rruajtja</w:t>
      </w:r>
      <w:r w:rsidRPr="00D54771">
        <w:rPr>
          <w:rFonts w:cs="Garamond"/>
          <w:sz w:val="24"/>
          <w:szCs w:val="24"/>
        </w:rPr>
        <w:t xml:space="preserve"> e flokëve për gratë, duke u bazuar në motërzimin e </w:t>
      </w:r>
      <w:proofErr w:type="spellStart"/>
      <w:r w:rsidRPr="00D54771">
        <w:rPr>
          <w:rFonts w:cs="Garamond"/>
          <w:sz w:val="24"/>
          <w:szCs w:val="24"/>
        </w:rPr>
        <w:t>Nesaiut</w:t>
      </w:r>
      <w:proofErr w:type="spellEnd"/>
      <w:r w:rsidRPr="00D54771">
        <w:rPr>
          <w:rFonts w:cs="Garamond"/>
          <w:sz w:val="24"/>
          <w:szCs w:val="24"/>
        </w:rPr>
        <w:t xml:space="preserve"> në </w:t>
      </w:r>
      <w:proofErr w:type="spellStart"/>
      <w:r w:rsidRPr="00D54771">
        <w:rPr>
          <w:rFonts w:cs="Garamond"/>
          <w:i/>
          <w:sz w:val="24"/>
          <w:szCs w:val="24"/>
        </w:rPr>
        <w:t>Sunenin</w:t>
      </w:r>
      <w:proofErr w:type="spellEnd"/>
      <w:r w:rsidRPr="00D54771">
        <w:rPr>
          <w:rFonts w:cs="Garamond"/>
          <w:sz w:val="24"/>
          <w:szCs w:val="24"/>
        </w:rPr>
        <w:t xml:space="preserve"> e tij, përcjellë nga </w:t>
      </w:r>
      <w:proofErr w:type="spellStart"/>
      <w:r w:rsidRPr="00D54771">
        <w:rPr>
          <w:rFonts w:cs="Garamond"/>
          <w:sz w:val="24"/>
          <w:szCs w:val="24"/>
        </w:rPr>
        <w:t>Aliu</w:t>
      </w:r>
      <w:proofErr w:type="spellEnd"/>
      <w:r w:rsidRPr="00D54771">
        <w:rPr>
          <w:rFonts w:cs="Garamond"/>
          <w:sz w:val="24"/>
          <w:szCs w:val="24"/>
        </w:rPr>
        <w:t xml:space="preserve"> (Allahu qoftë i kënaqur me të!). Gjithashtu, </w:t>
      </w:r>
      <w:proofErr w:type="spellStart"/>
      <w:r w:rsidRPr="00D54771">
        <w:rPr>
          <w:rFonts w:cs="Garamond"/>
          <w:sz w:val="24"/>
          <w:szCs w:val="24"/>
        </w:rPr>
        <w:t>Bezari</w:t>
      </w:r>
      <w:proofErr w:type="spellEnd"/>
      <w:r w:rsidRPr="00D54771">
        <w:rPr>
          <w:rFonts w:cs="Garamond"/>
          <w:sz w:val="24"/>
          <w:szCs w:val="24"/>
        </w:rPr>
        <w:t xml:space="preserve"> shënon me zinxhirin e tij transmetues në </w:t>
      </w:r>
      <w:proofErr w:type="spellStart"/>
      <w:r w:rsidRPr="00D54771">
        <w:rPr>
          <w:rFonts w:cs="Garamond"/>
          <w:i/>
          <w:sz w:val="24"/>
          <w:szCs w:val="24"/>
        </w:rPr>
        <w:t>Musnedin</w:t>
      </w:r>
      <w:proofErr w:type="spellEnd"/>
      <w:r w:rsidRPr="00D54771">
        <w:rPr>
          <w:rFonts w:cs="Garamond"/>
          <w:sz w:val="24"/>
          <w:szCs w:val="24"/>
        </w:rPr>
        <w:t xml:space="preserve"> e tij, përcjellë nga </w:t>
      </w:r>
      <w:proofErr w:type="spellStart"/>
      <w:r w:rsidRPr="00D54771">
        <w:rPr>
          <w:rFonts w:cs="Garamond"/>
          <w:sz w:val="24"/>
          <w:szCs w:val="24"/>
        </w:rPr>
        <w:t>Othmani</w:t>
      </w:r>
      <w:proofErr w:type="spellEnd"/>
      <w:r w:rsidRPr="00D54771">
        <w:rPr>
          <w:rFonts w:cs="Garamond"/>
          <w:sz w:val="24"/>
          <w:szCs w:val="24"/>
        </w:rPr>
        <w:t xml:space="preserve"> (Allahu qoftë i kënaqur me të!). Po ashtu, shënon edhe Ibn </w:t>
      </w:r>
      <w:proofErr w:type="spellStart"/>
      <w:r w:rsidRPr="00D54771">
        <w:rPr>
          <w:rFonts w:cs="Garamond"/>
          <w:sz w:val="24"/>
          <w:szCs w:val="24"/>
        </w:rPr>
        <w:t>Xheriri</w:t>
      </w:r>
      <w:proofErr w:type="spellEnd"/>
      <w:r w:rsidRPr="00D54771">
        <w:rPr>
          <w:rFonts w:cs="Garamond"/>
          <w:sz w:val="24"/>
          <w:szCs w:val="24"/>
        </w:rPr>
        <w:t xml:space="preserve"> me </w:t>
      </w:r>
      <w:proofErr w:type="spellStart"/>
      <w:r w:rsidRPr="00D54771">
        <w:rPr>
          <w:rFonts w:cs="Garamond"/>
          <w:sz w:val="24"/>
          <w:szCs w:val="24"/>
        </w:rPr>
        <w:t>senedin</w:t>
      </w:r>
      <w:proofErr w:type="spellEnd"/>
      <w:r w:rsidRPr="00D54771">
        <w:rPr>
          <w:rFonts w:cs="Garamond"/>
          <w:sz w:val="24"/>
          <w:szCs w:val="24"/>
        </w:rPr>
        <w:t xml:space="preserve"> e tij, përcjellë nga </w:t>
      </w:r>
      <w:proofErr w:type="spellStart"/>
      <w:r w:rsidRPr="00D54771">
        <w:rPr>
          <w:rFonts w:cs="Garamond"/>
          <w:sz w:val="24"/>
          <w:szCs w:val="24"/>
        </w:rPr>
        <w:t>Ikrime</w:t>
      </w:r>
      <w:proofErr w:type="spellEnd"/>
      <w:r w:rsidRPr="00D54771">
        <w:rPr>
          <w:rFonts w:cs="Garamond"/>
          <w:sz w:val="24"/>
          <w:szCs w:val="24"/>
        </w:rPr>
        <w:t xml:space="preserve">. Ata thanë: </w:t>
      </w:r>
      <w:r w:rsidRPr="00D54771">
        <w:rPr>
          <w:rFonts w:cs="Garamond"/>
          <w:i/>
          <w:iCs/>
          <w:sz w:val="24"/>
          <w:szCs w:val="24"/>
        </w:rPr>
        <w:t xml:space="preserve">“I Dërguari i Allahut,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 ka ndaluar që femra ta rruajë kokën e saj.”</w:t>
      </w:r>
      <w:r w:rsidRPr="00D54771">
        <w:rPr>
          <w:rStyle w:val="FootnoteReference"/>
          <w:rFonts w:cs="Garamond"/>
          <w:sz w:val="24"/>
          <w:szCs w:val="24"/>
        </w:rPr>
        <w:footnoteReference w:id="2"/>
      </w:r>
      <w:r w:rsidRPr="00D54771">
        <w:rPr>
          <w:rFonts w:cs="Garamond"/>
          <w:sz w:val="24"/>
          <w:szCs w:val="24"/>
        </w:rPr>
        <w:t xml:space="preserve"> Prandaj, kur ndalesa vjen nga i Dërguari,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 xml:space="preserve">, </w:t>
      </w:r>
      <w:r w:rsidRPr="00D54771">
        <w:rPr>
          <w:rFonts w:cs="Garamond"/>
          <w:sz w:val="24"/>
          <w:szCs w:val="24"/>
        </w:rPr>
        <w:t xml:space="preserve">ajo nënkupton haramin (të ndaluarën), përderisa nuk ka ndonjë faktor të jashtëm që e kundërshton këtë. Mulla </w:t>
      </w:r>
      <w:proofErr w:type="spellStart"/>
      <w:r w:rsidRPr="00D54771">
        <w:rPr>
          <w:rFonts w:cs="Garamond"/>
          <w:sz w:val="24"/>
          <w:szCs w:val="24"/>
        </w:rPr>
        <w:t>Ali</w:t>
      </w:r>
      <w:proofErr w:type="spellEnd"/>
      <w:r w:rsidRPr="00D54771">
        <w:rPr>
          <w:rFonts w:cs="Garamond"/>
          <w:sz w:val="24"/>
          <w:szCs w:val="24"/>
        </w:rPr>
        <w:t xml:space="preserve"> </w:t>
      </w:r>
      <w:proofErr w:type="spellStart"/>
      <w:r w:rsidRPr="00D54771">
        <w:rPr>
          <w:rFonts w:cs="Garamond"/>
          <w:sz w:val="24"/>
          <w:szCs w:val="24"/>
        </w:rPr>
        <w:t>Kariu</w:t>
      </w:r>
      <w:proofErr w:type="spellEnd"/>
      <w:r w:rsidRPr="00D54771">
        <w:rPr>
          <w:rFonts w:cs="Garamond"/>
          <w:sz w:val="24"/>
          <w:szCs w:val="24"/>
        </w:rPr>
        <w:t xml:space="preserve">, në librin e tij </w:t>
      </w:r>
      <w:proofErr w:type="spellStart"/>
      <w:r w:rsidRPr="00D54771">
        <w:rPr>
          <w:rFonts w:cs="Garamond"/>
          <w:i/>
          <w:iCs/>
          <w:sz w:val="24"/>
          <w:szCs w:val="24"/>
        </w:rPr>
        <w:t>El</w:t>
      </w:r>
      <w:proofErr w:type="spellEnd"/>
      <w:r w:rsidRPr="00D54771">
        <w:rPr>
          <w:rFonts w:cs="Garamond"/>
          <w:i/>
          <w:iCs/>
          <w:sz w:val="24"/>
          <w:szCs w:val="24"/>
        </w:rPr>
        <w:t xml:space="preserve"> </w:t>
      </w:r>
      <w:proofErr w:type="spellStart"/>
      <w:r w:rsidRPr="00D54771">
        <w:rPr>
          <w:rFonts w:cs="Garamond"/>
          <w:i/>
          <w:iCs/>
          <w:sz w:val="24"/>
          <w:szCs w:val="24"/>
        </w:rPr>
        <w:t>Mirkatu</w:t>
      </w:r>
      <w:proofErr w:type="spellEnd"/>
      <w:r w:rsidRPr="00D54771">
        <w:rPr>
          <w:rFonts w:cs="Garamond"/>
          <w:i/>
          <w:iCs/>
          <w:sz w:val="24"/>
          <w:szCs w:val="24"/>
        </w:rPr>
        <w:t xml:space="preserve"> </w:t>
      </w:r>
      <w:proofErr w:type="spellStart"/>
      <w:r w:rsidRPr="00D54771">
        <w:rPr>
          <w:rFonts w:cs="Garamond"/>
          <w:i/>
          <w:iCs/>
          <w:sz w:val="24"/>
          <w:szCs w:val="24"/>
        </w:rPr>
        <w:t>Sherhu</w:t>
      </w:r>
      <w:proofErr w:type="spellEnd"/>
      <w:r w:rsidRPr="00D54771">
        <w:rPr>
          <w:rFonts w:cs="Garamond"/>
          <w:i/>
          <w:iCs/>
          <w:sz w:val="24"/>
          <w:szCs w:val="24"/>
        </w:rPr>
        <w:t>-l-</w:t>
      </w:r>
      <w:proofErr w:type="spellStart"/>
      <w:r w:rsidRPr="00D54771">
        <w:rPr>
          <w:rFonts w:cs="Garamond"/>
          <w:i/>
          <w:iCs/>
          <w:sz w:val="24"/>
          <w:szCs w:val="24"/>
        </w:rPr>
        <w:t>Mishkati</w:t>
      </w:r>
      <w:proofErr w:type="spellEnd"/>
      <w:r w:rsidRPr="00D54771">
        <w:rPr>
          <w:rFonts w:cs="Garamond"/>
          <w:i/>
          <w:iCs/>
          <w:sz w:val="24"/>
          <w:szCs w:val="24"/>
        </w:rPr>
        <w:t>,</w:t>
      </w:r>
      <w:r w:rsidRPr="00D54771">
        <w:rPr>
          <w:rFonts w:cs="Garamond"/>
          <w:sz w:val="24"/>
          <w:szCs w:val="24"/>
        </w:rPr>
        <w:t xml:space="preserve"> thotë: “Fjala e tij </w:t>
      </w:r>
      <w:r w:rsidRPr="00D54771">
        <w:rPr>
          <w:rFonts w:cs="Garamond"/>
          <w:i/>
          <w:iCs/>
          <w:sz w:val="24"/>
          <w:szCs w:val="24"/>
        </w:rPr>
        <w:t xml:space="preserve">që femra të rruajë kokën e saj, </w:t>
      </w:r>
      <w:r w:rsidRPr="00D54771">
        <w:rPr>
          <w:rFonts w:cs="Garamond"/>
          <w:iCs/>
          <w:sz w:val="24"/>
          <w:szCs w:val="24"/>
        </w:rPr>
        <w:t>nga</w:t>
      </w:r>
      <w:r w:rsidRPr="00D54771">
        <w:rPr>
          <w:rFonts w:cs="Garamond"/>
          <w:sz w:val="24"/>
          <w:szCs w:val="24"/>
        </w:rPr>
        <w:t>se kaçurrelat e grave janë të njëjta me mjekrën e burrave në dukje dhe në bukuri...”</w:t>
      </w:r>
      <w:r w:rsidRPr="00D54771">
        <w:rPr>
          <w:rStyle w:val="FootnoteReference"/>
          <w:rFonts w:cs="Garamond"/>
          <w:sz w:val="24"/>
          <w:szCs w:val="24"/>
        </w:rPr>
        <w:footnoteReference w:id="3"/>
      </w:r>
      <w:r w:rsidRPr="00D54771">
        <w:rPr>
          <w:rFonts w:cs="Garamond"/>
          <w:sz w:val="24"/>
          <w:szCs w:val="24"/>
        </w:rPr>
        <w:t xml:space="preserve"> Ndërkaq, sa i përket shkurtimit të flokëve të saj, nëse bëhet për ndonjë nevojë, përveç </w:t>
      </w:r>
      <w:r w:rsidRPr="00D54771">
        <w:rPr>
          <w:rFonts w:cs="Garamond"/>
          <w:sz w:val="24"/>
          <w:szCs w:val="24"/>
        </w:rPr>
        <w:lastRenderedPageBreak/>
        <w:t xml:space="preserve">zbukurimit, siç është pamundësia për t’i mirëmbajtur ose stërzgjatja e tyre, që i shkaktojnë vështirësi, atëherë nuk ka ndonjë të keqe t’i shkurtojë ato sipas nevojës. Kësisoj vepronin edhe gratë e Pejgamberit,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w:t>
      </w:r>
      <w:r w:rsidRPr="00D54771">
        <w:rPr>
          <w:rFonts w:cs="Garamond"/>
          <w:sz w:val="24"/>
          <w:szCs w:val="24"/>
        </w:rPr>
        <w:t xml:space="preserve"> pas vdekjes së tij, ngase ato e braktisën zbukurimin me të vdekur ai dhe nuk kishin nevojë për zgjatjen e flokëve. Në anën tjetër, nëse qëllimi i femrës me shkurtimin e flokëve është përngjasimi me femrat jobesimtare e të shthurura apo përngjasimi me burrat, atëherë kjo pa</w:t>
      </w:r>
      <w:r w:rsidR="00410829">
        <w:rPr>
          <w:rFonts w:cs="Garamond"/>
          <w:sz w:val="24"/>
          <w:szCs w:val="24"/>
        </w:rPr>
        <w:t xml:space="preserve"> </w:t>
      </w:r>
      <w:r w:rsidRPr="00D54771">
        <w:rPr>
          <w:rFonts w:cs="Garamond"/>
          <w:sz w:val="24"/>
          <w:szCs w:val="24"/>
        </w:rPr>
        <w:t xml:space="preserve">dyshim se është e ndaluar. Kjo, për shkak të ndalesës së përngjasimit me jobesimtarët përgjithësisht dhe nga përngjasimi i femrës me mashkullin. Mirëpo, nëse me shkurtimin e tyre është për qëllim zbukurimi, atëherë ajo që duket të jetë më e sakta është se as kjo nuk lejohet. </w:t>
      </w:r>
    </w:p>
    <w:p w14:paraId="50D89201" w14:textId="5B0A62EB" w:rsidR="00904298" w:rsidRPr="00D54771" w:rsidRDefault="00904298" w:rsidP="00904298">
      <w:pPr>
        <w:pStyle w:val="ListParagraph"/>
        <w:autoSpaceDE w:val="0"/>
        <w:autoSpaceDN w:val="0"/>
        <w:adjustRightInd w:val="0"/>
        <w:spacing w:after="120" w:line="276" w:lineRule="auto"/>
        <w:ind w:left="0"/>
        <w:jc w:val="both"/>
        <w:rPr>
          <w:rFonts w:cs="Garamond"/>
          <w:i/>
          <w:iCs/>
          <w:sz w:val="24"/>
          <w:szCs w:val="24"/>
        </w:rPr>
      </w:pPr>
      <w:r w:rsidRPr="00D54771">
        <w:rPr>
          <w:rFonts w:cs="Garamond"/>
          <w:sz w:val="24"/>
          <w:szCs w:val="24"/>
        </w:rPr>
        <w:t xml:space="preserve">Mësuesi ynë, </w:t>
      </w:r>
      <w:proofErr w:type="spellStart"/>
      <w:r w:rsidRPr="00D54771">
        <w:rPr>
          <w:rFonts w:cs="Garamond"/>
          <w:sz w:val="24"/>
          <w:szCs w:val="24"/>
        </w:rPr>
        <w:t>Shejh</w:t>
      </w:r>
      <w:proofErr w:type="spellEnd"/>
      <w:r w:rsidRPr="00D54771">
        <w:rPr>
          <w:rFonts w:cs="Garamond"/>
          <w:sz w:val="24"/>
          <w:szCs w:val="24"/>
        </w:rPr>
        <w:t xml:space="preserve"> Muhamed </w:t>
      </w:r>
      <w:proofErr w:type="spellStart"/>
      <w:r w:rsidRPr="00D54771">
        <w:rPr>
          <w:rFonts w:cs="Garamond"/>
          <w:sz w:val="24"/>
          <w:szCs w:val="24"/>
        </w:rPr>
        <w:t>El</w:t>
      </w:r>
      <w:proofErr w:type="spellEnd"/>
      <w:r w:rsidRPr="00D54771">
        <w:rPr>
          <w:rFonts w:cs="Garamond"/>
          <w:sz w:val="24"/>
          <w:szCs w:val="24"/>
        </w:rPr>
        <w:t xml:space="preserve"> </w:t>
      </w:r>
      <w:proofErr w:type="spellStart"/>
      <w:r w:rsidRPr="00D54771">
        <w:rPr>
          <w:rFonts w:cs="Garamond"/>
          <w:sz w:val="24"/>
          <w:szCs w:val="24"/>
        </w:rPr>
        <w:t>Emin</w:t>
      </w:r>
      <w:proofErr w:type="spellEnd"/>
      <w:r w:rsidRPr="00D54771">
        <w:rPr>
          <w:rFonts w:cs="Garamond"/>
          <w:sz w:val="24"/>
          <w:szCs w:val="24"/>
        </w:rPr>
        <w:t xml:space="preserve"> Esh </w:t>
      </w:r>
      <w:proofErr w:type="spellStart"/>
      <w:r w:rsidRPr="00D54771">
        <w:rPr>
          <w:rFonts w:cs="Garamond"/>
          <w:sz w:val="24"/>
          <w:szCs w:val="24"/>
        </w:rPr>
        <w:t>Shenkiti</w:t>
      </w:r>
      <w:proofErr w:type="spellEnd"/>
      <w:r w:rsidRPr="00D54771">
        <w:rPr>
          <w:rFonts w:cs="Garamond"/>
          <w:sz w:val="24"/>
          <w:szCs w:val="24"/>
        </w:rPr>
        <w:t xml:space="preserve"> (Allahu e mëshiroftë!) në librin e tij </w:t>
      </w:r>
      <w:proofErr w:type="spellStart"/>
      <w:r w:rsidRPr="00D54771">
        <w:rPr>
          <w:rFonts w:cs="Garamond"/>
          <w:i/>
          <w:iCs/>
          <w:sz w:val="24"/>
          <w:szCs w:val="24"/>
        </w:rPr>
        <w:t>Eduau</w:t>
      </w:r>
      <w:proofErr w:type="spellEnd"/>
      <w:r w:rsidRPr="00D54771">
        <w:rPr>
          <w:rFonts w:cs="Garamond"/>
          <w:i/>
          <w:iCs/>
          <w:sz w:val="24"/>
          <w:szCs w:val="24"/>
        </w:rPr>
        <w:t>-l-</w:t>
      </w:r>
      <w:proofErr w:type="spellStart"/>
      <w:r w:rsidRPr="00D54771">
        <w:rPr>
          <w:rFonts w:cs="Garamond"/>
          <w:i/>
          <w:iCs/>
          <w:sz w:val="24"/>
          <w:szCs w:val="24"/>
        </w:rPr>
        <w:t>bejan</w:t>
      </w:r>
      <w:proofErr w:type="spellEnd"/>
      <w:r w:rsidRPr="00D54771">
        <w:rPr>
          <w:rFonts w:cs="Garamond"/>
          <w:sz w:val="24"/>
          <w:szCs w:val="24"/>
        </w:rPr>
        <w:t xml:space="preserve"> thotë: “E drejta zakonore që praktikohet nga ana e femrës në shumicën e vendeve me shkurtimin e flokëve afër rrënjëve të tyre është një traditë evropiane, që është në kundërshtim me atë që ishin gratë muslimane dhe gratë e arabëve para Islamit. Kjo është një ndër shumë devijimet dhe fatkeqësitë që kanë pllakosur në fe, në moral dhe në rrugën e qartë.” Ndërkaq, ndaj hadithit: </w:t>
      </w:r>
      <w:r w:rsidRPr="00D54771">
        <w:rPr>
          <w:rFonts w:cs="Garamond"/>
          <w:i/>
          <w:iCs/>
          <w:sz w:val="24"/>
          <w:szCs w:val="24"/>
        </w:rPr>
        <w:t xml:space="preserve">“... se gratë e Pejgamberit, </w:t>
      </w:r>
      <w:proofErr w:type="spellStart"/>
      <w:r w:rsidR="008A77BE">
        <w:rPr>
          <w:rFonts w:cs="Garamond"/>
          <w:i/>
          <w:iCs/>
          <w:sz w:val="24"/>
          <w:szCs w:val="24"/>
        </w:rPr>
        <w:t>sal-lallahu</w:t>
      </w:r>
      <w:proofErr w:type="spellEnd"/>
      <w:r w:rsidR="008A77BE">
        <w:rPr>
          <w:rFonts w:cs="Garamond"/>
          <w:i/>
          <w:iCs/>
          <w:sz w:val="24"/>
          <w:szCs w:val="24"/>
        </w:rPr>
        <w:t xml:space="preserve"> </w:t>
      </w:r>
      <w:proofErr w:type="spellStart"/>
      <w:r w:rsidR="008A77BE">
        <w:rPr>
          <w:rFonts w:cs="Garamond"/>
          <w:i/>
          <w:iCs/>
          <w:sz w:val="24"/>
          <w:szCs w:val="24"/>
        </w:rPr>
        <w:t>alejhi</w:t>
      </w:r>
      <w:proofErr w:type="spellEnd"/>
      <w:r w:rsidR="008A77BE">
        <w:rPr>
          <w:rFonts w:cs="Garamond"/>
          <w:i/>
          <w:iCs/>
          <w:sz w:val="24"/>
          <w:szCs w:val="24"/>
        </w:rPr>
        <w:t xml:space="preserve"> </w:t>
      </w:r>
      <w:proofErr w:type="spellStart"/>
      <w:r w:rsidR="008A77BE">
        <w:rPr>
          <w:rFonts w:cs="Garamond"/>
          <w:i/>
          <w:iCs/>
          <w:sz w:val="24"/>
          <w:szCs w:val="24"/>
        </w:rPr>
        <w:t>ue</w:t>
      </w:r>
      <w:proofErr w:type="spellEnd"/>
      <w:r w:rsidR="008A77BE">
        <w:rPr>
          <w:rFonts w:cs="Garamond"/>
          <w:i/>
          <w:iCs/>
          <w:sz w:val="24"/>
          <w:szCs w:val="24"/>
        </w:rPr>
        <w:t xml:space="preserve"> </w:t>
      </w:r>
      <w:proofErr w:type="spellStart"/>
      <w:r w:rsidR="008A77BE">
        <w:rPr>
          <w:rFonts w:cs="Garamond"/>
          <w:i/>
          <w:iCs/>
          <w:sz w:val="24"/>
          <w:szCs w:val="24"/>
        </w:rPr>
        <w:t>sel-lem</w:t>
      </w:r>
      <w:proofErr w:type="spellEnd"/>
      <w:r w:rsidRPr="00D54771">
        <w:rPr>
          <w:rFonts w:cs="Garamond"/>
          <w:i/>
          <w:iCs/>
          <w:sz w:val="24"/>
          <w:szCs w:val="24"/>
        </w:rPr>
        <w:t xml:space="preserve">, i </w:t>
      </w:r>
      <w:r w:rsidRPr="00D54771">
        <w:rPr>
          <w:rFonts w:cs="Garamond"/>
          <w:i/>
          <w:iCs/>
          <w:sz w:val="24"/>
          <w:szCs w:val="24"/>
        </w:rPr>
        <w:lastRenderedPageBreak/>
        <w:t>shkurtonin flokët deri te veshët (e jo më shumë)”</w:t>
      </w:r>
      <w:r w:rsidRPr="00D54771">
        <w:rPr>
          <w:rStyle w:val="FootnoteReference"/>
          <w:rFonts w:cs="Garamond"/>
          <w:i/>
          <w:iCs/>
          <w:sz w:val="24"/>
          <w:szCs w:val="24"/>
        </w:rPr>
        <w:footnoteReference w:id="4"/>
      </w:r>
      <w:r w:rsidRPr="00D54771">
        <w:rPr>
          <w:rFonts w:cs="Garamond"/>
          <w:i/>
          <w:iCs/>
          <w:sz w:val="24"/>
          <w:szCs w:val="24"/>
        </w:rPr>
        <w:t xml:space="preserve"> </w:t>
      </w:r>
      <w:r w:rsidRPr="00D54771">
        <w:rPr>
          <w:rFonts w:cs="Garamond"/>
          <w:iCs/>
          <w:sz w:val="24"/>
          <w:szCs w:val="24"/>
        </w:rPr>
        <w:t>u përgjigj</w:t>
      </w:r>
      <w:r w:rsidRPr="00D54771">
        <w:rPr>
          <w:rFonts w:cs="Garamond"/>
          <w:sz w:val="24"/>
          <w:szCs w:val="24"/>
        </w:rPr>
        <w:t xml:space="preserve"> duke thënë se gratë e Pejgamberit,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w:t>
      </w:r>
      <w:r w:rsidRPr="00D54771">
        <w:rPr>
          <w:rFonts w:cs="Garamond"/>
          <w:sz w:val="24"/>
          <w:szCs w:val="24"/>
        </w:rPr>
        <w:t xml:space="preserve"> i shkurtonin flokët e tyre pas vdekjes së tij,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sepse ato zbukuroheshin gjatë jetës së tij. E, ndër zbukurimet më të mëdha qenë flokët e tyre. Ndërkaq, pas vdekjes së tij,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 xml:space="preserve">, </w:t>
      </w:r>
      <w:r w:rsidRPr="00D54771">
        <w:rPr>
          <w:rFonts w:cs="Garamond"/>
          <w:sz w:val="24"/>
          <w:szCs w:val="24"/>
        </w:rPr>
        <w:t>ato</w:t>
      </w:r>
      <w:r w:rsidRPr="00D54771">
        <w:rPr>
          <w:rFonts w:cs="Garamond"/>
          <w:i/>
          <w:iCs/>
          <w:sz w:val="24"/>
          <w:szCs w:val="24"/>
        </w:rPr>
        <w:t xml:space="preserve"> </w:t>
      </w:r>
      <w:r w:rsidRPr="00D54771">
        <w:rPr>
          <w:rFonts w:cs="Garamond"/>
          <w:sz w:val="24"/>
          <w:szCs w:val="24"/>
        </w:rPr>
        <w:t xml:space="preserve">kanë gjykim të veçantë dhe kjo nuk vlen për asnjë grua tjetër në botë. Ky gjykim është se ato nuk kanë asnjë shpresë për martesë dhe nuk i shoqëron lakmia për të, sikur ato gra që presin periudhën e pritjes </w:t>
      </w:r>
      <w:r w:rsidRPr="00D54771">
        <w:rPr>
          <w:rFonts w:cs="Garamond"/>
          <w:i/>
          <w:iCs/>
          <w:sz w:val="24"/>
          <w:szCs w:val="24"/>
        </w:rPr>
        <w:t>(</w:t>
      </w:r>
      <w:proofErr w:type="spellStart"/>
      <w:r w:rsidRPr="00D54771">
        <w:rPr>
          <w:rFonts w:cs="Garamond"/>
          <w:i/>
          <w:iCs/>
          <w:sz w:val="24"/>
          <w:szCs w:val="24"/>
        </w:rPr>
        <w:t>idetit</w:t>
      </w:r>
      <w:proofErr w:type="spellEnd"/>
      <w:r w:rsidRPr="00D54771">
        <w:rPr>
          <w:rFonts w:cs="Garamond"/>
          <w:i/>
          <w:iCs/>
          <w:sz w:val="24"/>
          <w:szCs w:val="24"/>
        </w:rPr>
        <w:t>)</w:t>
      </w:r>
      <w:r w:rsidRPr="00D54771">
        <w:rPr>
          <w:rFonts w:cs="Garamond"/>
          <w:sz w:val="24"/>
          <w:szCs w:val="24"/>
        </w:rPr>
        <w:t xml:space="preserve"> deri në vdekje, për shkak të vdekjes së tij,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Allahu i Lartësuar thotë: </w:t>
      </w:r>
      <w:r w:rsidRPr="00D54771">
        <w:rPr>
          <w:rFonts w:cs="Garamond"/>
          <w:b/>
          <w:bCs/>
          <w:sz w:val="24"/>
          <w:szCs w:val="24"/>
        </w:rPr>
        <w:t>“Juve nuk ju lejohet që ta shqetësoni të Dërguarin e Allahut, as që të martoheni me gratë e tij pas (vdekjes së) tij. Kjo është vërtet gjynah i madh para Allahut.”</w:t>
      </w:r>
      <w:r w:rsidRPr="00D54771">
        <w:rPr>
          <w:rFonts w:cs="Garamond"/>
          <w:sz w:val="24"/>
          <w:szCs w:val="24"/>
        </w:rPr>
        <w:t xml:space="preserve"> (</w:t>
      </w:r>
      <w:proofErr w:type="spellStart"/>
      <w:r w:rsidRPr="00D54771">
        <w:rPr>
          <w:rFonts w:cs="Garamond"/>
          <w:sz w:val="24"/>
          <w:szCs w:val="24"/>
        </w:rPr>
        <w:t>Ahzab</w:t>
      </w:r>
      <w:proofErr w:type="spellEnd"/>
      <w:r w:rsidRPr="00D54771">
        <w:rPr>
          <w:rFonts w:cs="Garamond"/>
          <w:sz w:val="24"/>
          <w:szCs w:val="24"/>
        </w:rPr>
        <w:t>, 53) Humbja e shpresës për martesë mund të jetë shkak për lehtësimin e lejimit të disa gjërave që kanë të bëjnë me zbukurimin, që nuk lejohen përveç këtij shkaku.”</w:t>
      </w:r>
      <w:r w:rsidRPr="00D54771">
        <w:rPr>
          <w:rStyle w:val="FootnoteReference"/>
          <w:rFonts w:cs="Garamond"/>
          <w:sz w:val="24"/>
          <w:szCs w:val="24"/>
        </w:rPr>
        <w:footnoteReference w:id="5"/>
      </w:r>
      <w:r w:rsidRPr="00D54771">
        <w:rPr>
          <w:rFonts w:cs="Garamond"/>
          <w:sz w:val="24"/>
          <w:szCs w:val="24"/>
        </w:rPr>
        <w:t xml:space="preserve"> Prandaj, gruaja duhet të kujdeset për flokët e saj duke i bërë në formë gërshetash, e nuk i lejohet t’i mbledhë ata mbi kokë ose nga ana e pasme. </w:t>
      </w:r>
      <w:proofErr w:type="spellStart"/>
      <w:r w:rsidRPr="00D54771">
        <w:rPr>
          <w:rFonts w:cs="Garamond"/>
          <w:sz w:val="24"/>
          <w:szCs w:val="24"/>
        </w:rPr>
        <w:t>Shejhul</w:t>
      </w:r>
      <w:proofErr w:type="spellEnd"/>
      <w:r w:rsidRPr="00D54771">
        <w:rPr>
          <w:rFonts w:cs="Garamond"/>
          <w:sz w:val="24"/>
          <w:szCs w:val="24"/>
        </w:rPr>
        <w:t xml:space="preserve"> Islam ibn </w:t>
      </w:r>
      <w:proofErr w:type="spellStart"/>
      <w:r w:rsidRPr="00D54771">
        <w:rPr>
          <w:rFonts w:cs="Garamond"/>
          <w:sz w:val="24"/>
          <w:szCs w:val="24"/>
        </w:rPr>
        <w:t>Tejmije</w:t>
      </w:r>
      <w:proofErr w:type="spellEnd"/>
      <w:r w:rsidRPr="00D54771">
        <w:rPr>
          <w:rFonts w:cs="Garamond"/>
          <w:sz w:val="24"/>
          <w:szCs w:val="24"/>
        </w:rPr>
        <w:t xml:space="preserve">, në librin </w:t>
      </w:r>
      <w:proofErr w:type="spellStart"/>
      <w:r w:rsidRPr="00D54771">
        <w:rPr>
          <w:rFonts w:cs="Garamond"/>
          <w:i/>
          <w:iCs/>
          <w:sz w:val="24"/>
          <w:szCs w:val="24"/>
        </w:rPr>
        <w:t>Mexhmu</w:t>
      </w:r>
      <w:r w:rsidR="009A71A7">
        <w:rPr>
          <w:rFonts w:cs="Garamond"/>
          <w:i/>
          <w:iCs/>
          <w:sz w:val="24"/>
          <w:szCs w:val="24"/>
        </w:rPr>
        <w:t>u</w:t>
      </w:r>
      <w:r w:rsidRPr="00D54771">
        <w:rPr>
          <w:rFonts w:cs="Garamond"/>
          <w:i/>
          <w:iCs/>
          <w:sz w:val="24"/>
          <w:szCs w:val="24"/>
        </w:rPr>
        <w:t>l</w:t>
      </w:r>
      <w:proofErr w:type="spellEnd"/>
      <w:r w:rsidRPr="00D54771">
        <w:rPr>
          <w:rFonts w:cs="Garamond"/>
          <w:i/>
          <w:iCs/>
          <w:sz w:val="24"/>
          <w:szCs w:val="24"/>
        </w:rPr>
        <w:t xml:space="preserve"> </w:t>
      </w:r>
      <w:proofErr w:type="spellStart"/>
      <w:r w:rsidRPr="00D54771">
        <w:rPr>
          <w:rFonts w:cs="Garamond"/>
          <w:i/>
          <w:iCs/>
          <w:sz w:val="24"/>
          <w:szCs w:val="24"/>
        </w:rPr>
        <w:t>fetava</w:t>
      </w:r>
      <w:proofErr w:type="spellEnd"/>
      <w:r w:rsidRPr="00D54771">
        <w:rPr>
          <w:rFonts w:cs="Garamond"/>
          <w:i/>
          <w:iCs/>
          <w:sz w:val="24"/>
          <w:szCs w:val="24"/>
        </w:rPr>
        <w:t xml:space="preserve">, </w:t>
      </w:r>
      <w:r w:rsidRPr="00D54771">
        <w:rPr>
          <w:rFonts w:cs="Garamond"/>
          <w:sz w:val="24"/>
          <w:szCs w:val="24"/>
        </w:rPr>
        <w:t xml:space="preserve">22/145, thotë: “Siç veprojnë </w:t>
      </w:r>
      <w:r w:rsidRPr="00D54771">
        <w:rPr>
          <w:rFonts w:cs="Garamond"/>
          <w:sz w:val="24"/>
          <w:szCs w:val="24"/>
        </w:rPr>
        <w:lastRenderedPageBreak/>
        <w:t xml:space="preserve">disa gra të degjeneruara duke përdredhur flokët e tyre me një gërshetë të vetme e duke i lëshuar midis supeve.” </w:t>
      </w:r>
    </w:p>
    <w:p w14:paraId="1F660CE7" w14:textId="4E1E6D40" w:rsidR="00904298" w:rsidRPr="00D54771" w:rsidRDefault="00904298" w:rsidP="00904298">
      <w:pPr>
        <w:pStyle w:val="ListParagraph"/>
        <w:autoSpaceDE w:val="0"/>
        <w:autoSpaceDN w:val="0"/>
        <w:adjustRightInd w:val="0"/>
        <w:spacing w:after="120" w:line="276" w:lineRule="auto"/>
        <w:ind w:left="0"/>
        <w:jc w:val="both"/>
        <w:rPr>
          <w:rFonts w:cs="Helvetica"/>
          <w:sz w:val="24"/>
          <w:szCs w:val="24"/>
          <w:shd w:val="clear" w:color="auto" w:fill="FFFFFF"/>
        </w:rPr>
      </w:pPr>
      <w:proofErr w:type="spellStart"/>
      <w:r w:rsidRPr="00D54771">
        <w:rPr>
          <w:rFonts w:cs="Garamond"/>
          <w:sz w:val="24"/>
          <w:szCs w:val="24"/>
        </w:rPr>
        <w:t>Shejh</w:t>
      </w:r>
      <w:proofErr w:type="spellEnd"/>
      <w:r w:rsidRPr="00D54771">
        <w:rPr>
          <w:rFonts w:cs="Garamond"/>
          <w:sz w:val="24"/>
          <w:szCs w:val="24"/>
        </w:rPr>
        <w:t xml:space="preserve"> Muhamed ibn Ibrahim</w:t>
      </w:r>
      <w:r w:rsidR="009A71A7">
        <w:rPr>
          <w:rFonts w:cs="Garamond"/>
          <w:sz w:val="24"/>
          <w:szCs w:val="24"/>
        </w:rPr>
        <w:t>i</w:t>
      </w:r>
      <w:r w:rsidRPr="00D54771">
        <w:rPr>
          <w:rFonts w:cs="Garamond"/>
          <w:sz w:val="24"/>
          <w:szCs w:val="24"/>
        </w:rPr>
        <w:t xml:space="preserve">, ish-myfti i Arabisë Saudite (Allahu e mëshiroftë!), ka thënë: “Ajo që veprojnë disa gra muslimane në këtë kohë duke e ndarë kokën mënjanë dhe mbledhja e saj nga ana e pasme ose të vendosurit sipër kokës, siç veprojnë gratë evropiane, nuk lejohet, sepse është përngjasim me gratë e jobesimtarëve. Ebu </w:t>
      </w:r>
      <w:proofErr w:type="spellStart"/>
      <w:r w:rsidRPr="00D54771">
        <w:rPr>
          <w:rFonts w:cs="Garamond"/>
          <w:sz w:val="24"/>
          <w:szCs w:val="24"/>
        </w:rPr>
        <w:t>Hurejra</w:t>
      </w:r>
      <w:proofErr w:type="spellEnd"/>
      <w:r w:rsidRPr="00D54771">
        <w:rPr>
          <w:rFonts w:cs="Garamond"/>
          <w:sz w:val="24"/>
          <w:szCs w:val="24"/>
        </w:rPr>
        <w:t xml:space="preserve"> (Allahu qoftë i kënaqur me të!) përcjell, </w:t>
      </w:r>
      <w:r w:rsidR="009A71A7">
        <w:rPr>
          <w:rFonts w:cs="Garamond"/>
          <w:sz w:val="24"/>
          <w:szCs w:val="24"/>
        </w:rPr>
        <w:t>në një hadith të</w:t>
      </w:r>
      <w:r w:rsidRPr="00D54771">
        <w:rPr>
          <w:rFonts w:cs="Garamond"/>
          <w:sz w:val="24"/>
          <w:szCs w:val="24"/>
        </w:rPr>
        <w:t xml:space="preserve"> gjatë, se i Dërguari i Allahut,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ka thënë: </w:t>
      </w:r>
      <w:r w:rsidR="009A71A7" w:rsidRPr="00DF0B19">
        <w:rPr>
          <w:rFonts w:cs="Garamond"/>
          <w:i/>
          <w:iCs/>
          <w:sz w:val="24"/>
          <w:szCs w:val="24"/>
        </w:rPr>
        <w:t>“Dy lloje të banorëve të Zjarrit nuk kam arritur t'i shoh: Persona që mbajnë me vete kamxhikë si bishta lopësh, me të cilët i rrahin njerëzit; dhe gra të veshura, por realisht të zhveshura, të përdredhura e të krekosura, kokat e tyre u ngjasojnë gungave të deveve që peshojnë nga njëra anë, ato s'do të hyjnë në Xhenet e as nuk do ta nuhasin aromën e tij, megjithëse aroma e tij nuhatet prej një distance të largët kaq e kaq.”</w:t>
      </w:r>
      <w:r w:rsidRPr="00D54771">
        <w:rPr>
          <w:rStyle w:val="FootnoteReference"/>
          <w:rFonts w:cs="Helvetica"/>
          <w:sz w:val="24"/>
          <w:szCs w:val="24"/>
          <w:shd w:val="clear" w:color="auto" w:fill="FFFFFF"/>
        </w:rPr>
        <w:footnoteReference w:id="6"/>
      </w:r>
      <w:r w:rsidRPr="00D54771">
        <w:rPr>
          <w:rFonts w:cs="Helvetica"/>
          <w:sz w:val="24"/>
          <w:szCs w:val="24"/>
          <w:shd w:val="clear" w:color="auto" w:fill="FFFFFF"/>
        </w:rPr>
        <w:t xml:space="preserve"> (Shënon </w:t>
      </w:r>
      <w:proofErr w:type="spellStart"/>
      <w:r w:rsidRPr="00D54771">
        <w:rPr>
          <w:rFonts w:cs="Helvetica"/>
          <w:sz w:val="24"/>
          <w:szCs w:val="24"/>
          <w:shd w:val="clear" w:color="auto" w:fill="FFFFFF"/>
        </w:rPr>
        <w:t>Muslimi</w:t>
      </w:r>
      <w:proofErr w:type="spellEnd"/>
      <w:r w:rsidRPr="00D54771">
        <w:rPr>
          <w:rFonts w:cs="Helvetica"/>
          <w:sz w:val="24"/>
          <w:szCs w:val="24"/>
          <w:shd w:val="clear" w:color="auto" w:fill="FFFFFF"/>
        </w:rPr>
        <w:t xml:space="preserve">) Disa dijetarë shprehjen </w:t>
      </w:r>
      <w:r w:rsidRPr="00D54771">
        <w:rPr>
          <w:rFonts w:cs="Helvetica"/>
          <w:i/>
          <w:iCs/>
          <w:sz w:val="24"/>
          <w:szCs w:val="24"/>
          <w:shd w:val="clear" w:color="auto" w:fill="FFFFFF"/>
        </w:rPr>
        <w:t>të përdredhura</w:t>
      </w:r>
      <w:r w:rsidRPr="00D54771">
        <w:rPr>
          <w:rFonts w:cs="Helvetica"/>
          <w:sz w:val="24"/>
          <w:szCs w:val="24"/>
          <w:shd w:val="clear" w:color="auto" w:fill="FFFFFF"/>
        </w:rPr>
        <w:t xml:space="preserve"> e kanë komentuar duke thënë se ato janë gra që e praktikojnë ecjen tundur, e që është ecje e femrave imorale, dhe që i bën edhe të tjerat të praktikojnë ecje të </w:t>
      </w:r>
      <w:proofErr w:type="spellStart"/>
      <w:r w:rsidRPr="00D54771">
        <w:rPr>
          <w:rFonts w:cs="Helvetica"/>
          <w:sz w:val="24"/>
          <w:szCs w:val="24"/>
          <w:shd w:val="clear" w:color="auto" w:fill="FFFFFF"/>
        </w:rPr>
        <w:t>kësisojtë</w:t>
      </w:r>
      <w:proofErr w:type="spellEnd"/>
      <w:r w:rsidRPr="00D54771">
        <w:rPr>
          <w:rFonts w:cs="Helvetica"/>
          <w:sz w:val="24"/>
          <w:szCs w:val="24"/>
          <w:shd w:val="clear" w:color="auto" w:fill="FFFFFF"/>
        </w:rPr>
        <w:t xml:space="preserve">. Kjo është mënyrë ecjeje e </w:t>
      </w:r>
      <w:r w:rsidRPr="00D54771">
        <w:rPr>
          <w:rFonts w:cs="Helvetica"/>
          <w:sz w:val="24"/>
          <w:szCs w:val="24"/>
          <w:shd w:val="clear" w:color="auto" w:fill="FFFFFF"/>
        </w:rPr>
        <w:lastRenderedPageBreak/>
        <w:t>grave evropiane dhe e grave muslimane që i imitojnë ato.”</w:t>
      </w:r>
      <w:r w:rsidRPr="00D54771">
        <w:rPr>
          <w:rStyle w:val="FootnoteReference"/>
          <w:rFonts w:cs="Helvetica"/>
          <w:sz w:val="24"/>
          <w:szCs w:val="24"/>
          <w:shd w:val="clear" w:color="auto" w:fill="FFFFFF"/>
        </w:rPr>
        <w:footnoteReference w:id="7"/>
      </w:r>
    </w:p>
    <w:p w14:paraId="752DD7C3" w14:textId="77777777" w:rsidR="00904298" w:rsidRPr="00D54771" w:rsidRDefault="00904298" w:rsidP="00904298">
      <w:pPr>
        <w:pStyle w:val="ListParagraph"/>
        <w:autoSpaceDE w:val="0"/>
        <w:autoSpaceDN w:val="0"/>
        <w:adjustRightInd w:val="0"/>
        <w:spacing w:after="120" w:line="276" w:lineRule="auto"/>
        <w:ind w:left="0"/>
        <w:jc w:val="both"/>
        <w:rPr>
          <w:rFonts w:cs="Garamond"/>
          <w:sz w:val="24"/>
          <w:szCs w:val="24"/>
        </w:rPr>
      </w:pPr>
      <w:r w:rsidRPr="00D54771">
        <w:rPr>
          <w:rFonts w:cs="Helvetica"/>
          <w:sz w:val="24"/>
          <w:szCs w:val="24"/>
          <w:shd w:val="clear" w:color="auto" w:fill="FFFFFF"/>
        </w:rPr>
        <w:t xml:space="preserve">Ashtu siç i ndalohet gruas muslimane ta rruajë kokën e saj ose t’i shkurtojë flokët pa pasur nevojë, i ndalohet t’i zgjasë dhe t’i ngjitë me flokë të tjerë, ngase në dy koleksionet e sakta të </w:t>
      </w:r>
      <w:proofErr w:type="spellStart"/>
      <w:r w:rsidRPr="00D54771">
        <w:rPr>
          <w:rFonts w:cs="Helvetica"/>
          <w:sz w:val="24"/>
          <w:szCs w:val="24"/>
          <w:shd w:val="clear" w:color="auto" w:fill="FFFFFF"/>
        </w:rPr>
        <w:t>haditheve</w:t>
      </w:r>
      <w:proofErr w:type="spellEnd"/>
      <w:r w:rsidRPr="00D54771">
        <w:rPr>
          <w:rFonts w:cs="Helvetica"/>
          <w:sz w:val="24"/>
          <w:szCs w:val="24"/>
          <w:shd w:val="clear" w:color="auto" w:fill="FFFFFF"/>
        </w:rPr>
        <w:t xml:space="preserve"> qëndron:</w:t>
      </w:r>
    </w:p>
    <w:p w14:paraId="7ABB55E9" w14:textId="4E25E637" w:rsidR="00904298" w:rsidRPr="00D54771" w:rsidRDefault="00904298" w:rsidP="00904298">
      <w:pPr>
        <w:pStyle w:val="ListParagraph"/>
        <w:autoSpaceDE w:val="0"/>
        <w:autoSpaceDN w:val="0"/>
        <w:adjustRightInd w:val="0"/>
        <w:spacing w:after="120" w:line="276" w:lineRule="auto"/>
        <w:ind w:left="0"/>
        <w:jc w:val="both"/>
        <w:rPr>
          <w:rFonts w:cs="Garamond"/>
          <w:sz w:val="24"/>
          <w:szCs w:val="24"/>
        </w:rPr>
      </w:pPr>
      <w:r w:rsidRPr="00D54771">
        <w:rPr>
          <w:rFonts w:cs="Garamond"/>
          <w:i/>
          <w:iCs/>
          <w:sz w:val="24"/>
          <w:szCs w:val="24"/>
        </w:rPr>
        <w:t xml:space="preserve">“I Dërguari i Allahut,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 e ka mallkuar femrën që i ndihmon ndokujt në zgjatjen e flokëve (artificialisht apo të vërë parukë) dhe atë që kërkon t’i bëhet një gjë e tillë.”</w:t>
      </w:r>
      <w:r w:rsidRPr="00D54771">
        <w:rPr>
          <w:rStyle w:val="FootnoteReference"/>
          <w:rFonts w:cs="Garamond"/>
          <w:i/>
          <w:iCs/>
          <w:sz w:val="24"/>
          <w:szCs w:val="24"/>
        </w:rPr>
        <w:footnoteReference w:id="8"/>
      </w:r>
      <w:r w:rsidRPr="00D54771">
        <w:rPr>
          <w:rFonts w:cs="Garamond"/>
          <w:sz w:val="24"/>
          <w:szCs w:val="24"/>
        </w:rPr>
        <w:t xml:space="preserve"> </w:t>
      </w:r>
      <w:proofErr w:type="spellStart"/>
      <w:r w:rsidRPr="00D54771">
        <w:rPr>
          <w:rFonts w:cs="Garamond"/>
          <w:i/>
          <w:iCs/>
          <w:sz w:val="24"/>
          <w:szCs w:val="24"/>
        </w:rPr>
        <w:t>El</w:t>
      </w:r>
      <w:proofErr w:type="spellEnd"/>
      <w:r w:rsidRPr="00D54771">
        <w:rPr>
          <w:rFonts w:cs="Garamond"/>
          <w:i/>
          <w:iCs/>
          <w:sz w:val="24"/>
          <w:szCs w:val="24"/>
        </w:rPr>
        <w:t xml:space="preserve"> </w:t>
      </w:r>
      <w:proofErr w:type="spellStart"/>
      <w:r w:rsidRPr="00D54771">
        <w:rPr>
          <w:rFonts w:cs="Garamond"/>
          <w:i/>
          <w:iCs/>
          <w:sz w:val="24"/>
          <w:szCs w:val="24"/>
        </w:rPr>
        <w:t>uasile</w:t>
      </w:r>
      <w:proofErr w:type="spellEnd"/>
      <w:r w:rsidRPr="00D54771">
        <w:rPr>
          <w:rFonts w:cs="Garamond"/>
          <w:i/>
          <w:iCs/>
          <w:sz w:val="24"/>
          <w:szCs w:val="24"/>
        </w:rPr>
        <w:t xml:space="preserve"> </w:t>
      </w:r>
      <w:r w:rsidRPr="00D54771">
        <w:rPr>
          <w:rFonts w:cs="Garamond"/>
          <w:sz w:val="24"/>
          <w:szCs w:val="24"/>
        </w:rPr>
        <w:t xml:space="preserve">i referohet gruas që vë parukë, ndërsa </w:t>
      </w:r>
      <w:proofErr w:type="spellStart"/>
      <w:r w:rsidRPr="00D54771">
        <w:rPr>
          <w:rFonts w:cs="Garamond"/>
          <w:i/>
          <w:iCs/>
          <w:sz w:val="24"/>
          <w:szCs w:val="24"/>
        </w:rPr>
        <w:t>el</w:t>
      </w:r>
      <w:proofErr w:type="spellEnd"/>
      <w:r w:rsidRPr="00D54771">
        <w:rPr>
          <w:rFonts w:cs="Garamond"/>
          <w:i/>
          <w:iCs/>
          <w:sz w:val="24"/>
          <w:szCs w:val="24"/>
        </w:rPr>
        <w:t xml:space="preserve"> </w:t>
      </w:r>
      <w:proofErr w:type="spellStart"/>
      <w:r w:rsidRPr="00D54771">
        <w:rPr>
          <w:rFonts w:cs="Garamond"/>
          <w:i/>
          <w:iCs/>
          <w:sz w:val="24"/>
          <w:szCs w:val="24"/>
        </w:rPr>
        <w:t>must</w:t>
      </w:r>
      <w:r w:rsidR="006E586B">
        <w:rPr>
          <w:rFonts w:cs="Arial"/>
          <w:i/>
          <w:iCs/>
          <w:sz w:val="24"/>
          <w:szCs w:val="24"/>
        </w:rPr>
        <w:t>e</w:t>
      </w:r>
      <w:r w:rsidRPr="00D54771">
        <w:rPr>
          <w:rFonts w:cs="Garamond"/>
          <w:i/>
          <w:iCs/>
          <w:sz w:val="24"/>
          <w:szCs w:val="24"/>
        </w:rPr>
        <w:t>usile</w:t>
      </w:r>
      <w:proofErr w:type="spellEnd"/>
      <w:r w:rsidRPr="00D54771">
        <w:rPr>
          <w:rFonts w:cs="Garamond"/>
          <w:sz w:val="24"/>
          <w:szCs w:val="24"/>
        </w:rPr>
        <w:t xml:space="preserve"> i referohet gruas që i vendoset kjo. Ky veprim është i ndaluar për faktin se në këtë ka mashtrim. </w:t>
      </w:r>
    </w:p>
    <w:p w14:paraId="7FDBD86E" w14:textId="1EFDB70E" w:rsidR="00904298" w:rsidRPr="00D54771" w:rsidRDefault="00904298" w:rsidP="00904298">
      <w:pPr>
        <w:pStyle w:val="ListParagraph"/>
        <w:autoSpaceDE w:val="0"/>
        <w:autoSpaceDN w:val="0"/>
        <w:adjustRightInd w:val="0"/>
        <w:spacing w:after="120" w:line="276" w:lineRule="auto"/>
        <w:ind w:left="0"/>
        <w:jc w:val="both"/>
        <w:rPr>
          <w:rFonts w:cs="Garamond"/>
          <w:sz w:val="24"/>
          <w:szCs w:val="24"/>
        </w:rPr>
      </w:pPr>
      <w:proofErr w:type="spellStart"/>
      <w:r w:rsidRPr="00D54771">
        <w:rPr>
          <w:rFonts w:cs="Garamond"/>
          <w:sz w:val="24"/>
          <w:szCs w:val="24"/>
        </w:rPr>
        <w:t>Buhariu</w:t>
      </w:r>
      <w:proofErr w:type="spellEnd"/>
      <w:r w:rsidRPr="00D54771">
        <w:rPr>
          <w:rFonts w:cs="Garamond"/>
          <w:sz w:val="24"/>
          <w:szCs w:val="24"/>
        </w:rPr>
        <w:t xml:space="preserve">, </w:t>
      </w:r>
      <w:proofErr w:type="spellStart"/>
      <w:r w:rsidRPr="00D54771">
        <w:rPr>
          <w:rFonts w:cs="Garamond"/>
          <w:sz w:val="24"/>
          <w:szCs w:val="24"/>
        </w:rPr>
        <w:t>Muslimi</w:t>
      </w:r>
      <w:proofErr w:type="spellEnd"/>
      <w:r w:rsidRPr="00D54771">
        <w:rPr>
          <w:rFonts w:cs="Garamond"/>
          <w:sz w:val="24"/>
          <w:szCs w:val="24"/>
        </w:rPr>
        <w:t xml:space="preserve"> dhe të tjerët shënojnë se </w:t>
      </w:r>
      <w:proofErr w:type="spellStart"/>
      <w:r w:rsidRPr="00D54771">
        <w:rPr>
          <w:rFonts w:cs="Garamond"/>
          <w:sz w:val="24"/>
          <w:szCs w:val="24"/>
        </w:rPr>
        <w:t>Muaviu</w:t>
      </w:r>
      <w:proofErr w:type="spellEnd"/>
      <w:r w:rsidRPr="00D54771">
        <w:rPr>
          <w:rFonts w:cs="Garamond"/>
          <w:sz w:val="24"/>
          <w:szCs w:val="24"/>
        </w:rPr>
        <w:t xml:space="preserve"> (Allahu qoftë i kënaqur me të!) kur erdhi në Medinë mbajti </w:t>
      </w:r>
      <w:proofErr w:type="spellStart"/>
      <w:r w:rsidRPr="00D54771">
        <w:rPr>
          <w:rFonts w:cs="Garamond"/>
          <w:sz w:val="24"/>
          <w:szCs w:val="24"/>
        </w:rPr>
        <w:t>hytben</w:t>
      </w:r>
      <w:proofErr w:type="spellEnd"/>
      <w:r w:rsidRPr="00D54771">
        <w:rPr>
          <w:rFonts w:cs="Garamond"/>
          <w:sz w:val="24"/>
          <w:szCs w:val="24"/>
        </w:rPr>
        <w:t>, e hoqi lëmshin e flokëve dhe tha: “</w:t>
      </w:r>
      <w:proofErr w:type="spellStart"/>
      <w:r w:rsidRPr="00D54771">
        <w:rPr>
          <w:rFonts w:cs="Garamond"/>
          <w:sz w:val="24"/>
          <w:szCs w:val="24"/>
        </w:rPr>
        <w:t>Ç’është</w:t>
      </w:r>
      <w:proofErr w:type="spellEnd"/>
      <w:r w:rsidRPr="00D54771">
        <w:rPr>
          <w:rFonts w:cs="Garamond"/>
          <w:sz w:val="24"/>
          <w:szCs w:val="24"/>
        </w:rPr>
        <w:t xml:space="preserve"> puna e grave tuaj</w:t>
      </w:r>
      <w:r w:rsidR="006E586B">
        <w:rPr>
          <w:rFonts w:cs="Garamond"/>
          <w:sz w:val="24"/>
          <w:szCs w:val="24"/>
        </w:rPr>
        <w:t>a</w:t>
      </w:r>
      <w:r w:rsidRPr="00D54771">
        <w:rPr>
          <w:rFonts w:cs="Garamond"/>
          <w:sz w:val="24"/>
          <w:szCs w:val="24"/>
        </w:rPr>
        <w:t xml:space="preserve">, që e vendosin këtë në kokat e tyre? E kam dëgjuar të Dërguarin e Allahut,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w:t>
      </w:r>
      <w:r w:rsidRPr="00D54771">
        <w:rPr>
          <w:rFonts w:cs="Garamond"/>
          <w:sz w:val="24"/>
          <w:szCs w:val="24"/>
        </w:rPr>
        <w:t xml:space="preserve"> të thotë: </w:t>
      </w:r>
      <w:r w:rsidRPr="00D54771">
        <w:rPr>
          <w:rFonts w:cs="Garamond"/>
          <w:i/>
          <w:iCs/>
          <w:sz w:val="24"/>
          <w:szCs w:val="24"/>
        </w:rPr>
        <w:t>“Secila grua që ngjit në kokën e saj flokët e huaj (parukë), vetëm se mashtron.”</w:t>
      </w:r>
      <w:r w:rsidRPr="00D54771">
        <w:rPr>
          <w:rStyle w:val="FootnoteReference"/>
          <w:rFonts w:cs="Garamond"/>
          <w:i/>
          <w:iCs/>
          <w:sz w:val="24"/>
          <w:szCs w:val="24"/>
        </w:rPr>
        <w:footnoteReference w:id="9"/>
      </w:r>
      <w:r w:rsidRPr="00D54771">
        <w:rPr>
          <w:rFonts w:cs="Garamond"/>
          <w:sz w:val="24"/>
          <w:szCs w:val="24"/>
        </w:rPr>
        <w:t xml:space="preserve"> Kështu, </w:t>
      </w:r>
      <w:r w:rsidRPr="00D54771">
        <w:rPr>
          <w:rFonts w:cs="Garamond"/>
          <w:sz w:val="24"/>
          <w:szCs w:val="24"/>
        </w:rPr>
        <w:lastRenderedPageBreak/>
        <w:t>parukë janë flokët artificialë që i ngjajnë flokut të kokës, ndaj vendosja e saj është mashtrim.</w:t>
      </w:r>
    </w:p>
    <w:p w14:paraId="7D69D307" w14:textId="77777777" w:rsidR="009B7AD9" w:rsidRDefault="009B7AD9" w:rsidP="00904298">
      <w:pPr>
        <w:pStyle w:val="ListParagraph"/>
        <w:autoSpaceDE w:val="0"/>
        <w:autoSpaceDN w:val="0"/>
        <w:adjustRightInd w:val="0"/>
        <w:spacing w:after="120" w:line="276" w:lineRule="auto"/>
        <w:ind w:left="0"/>
        <w:jc w:val="both"/>
        <w:rPr>
          <w:rFonts w:cs="Garamond"/>
          <w:sz w:val="24"/>
          <w:szCs w:val="24"/>
        </w:rPr>
      </w:pPr>
    </w:p>
    <w:p w14:paraId="31062CD5" w14:textId="586031F8" w:rsidR="00904298" w:rsidRPr="00D54771" w:rsidRDefault="00904298" w:rsidP="00904298">
      <w:pPr>
        <w:pStyle w:val="ListParagraph"/>
        <w:autoSpaceDE w:val="0"/>
        <w:autoSpaceDN w:val="0"/>
        <w:adjustRightInd w:val="0"/>
        <w:spacing w:after="120" w:line="276" w:lineRule="auto"/>
        <w:ind w:left="0"/>
        <w:jc w:val="both"/>
        <w:rPr>
          <w:rFonts w:cs="Garamond"/>
          <w:i/>
          <w:sz w:val="24"/>
          <w:szCs w:val="24"/>
        </w:rPr>
      </w:pPr>
      <w:r w:rsidRPr="00D54771">
        <w:rPr>
          <w:rFonts w:cs="Garamond"/>
          <w:sz w:val="24"/>
          <w:szCs w:val="24"/>
        </w:rPr>
        <w:t>b) Femrës muslimane i ndalohet heqja e vetullave ose heqja e një pjese të tyre në çfarëdo forme, përmes rrua</w:t>
      </w:r>
      <w:r w:rsidR="006E586B">
        <w:rPr>
          <w:rFonts w:cs="Garamond"/>
          <w:sz w:val="24"/>
          <w:szCs w:val="24"/>
        </w:rPr>
        <w:t>jt</w:t>
      </w:r>
      <w:r w:rsidRPr="00D54771">
        <w:rPr>
          <w:rFonts w:cs="Garamond"/>
          <w:sz w:val="24"/>
          <w:szCs w:val="24"/>
        </w:rPr>
        <w:t xml:space="preserve">jes, shkurtimit </w:t>
      </w:r>
      <w:r w:rsidR="006E586B">
        <w:rPr>
          <w:rFonts w:cs="Garamond"/>
          <w:sz w:val="24"/>
          <w:szCs w:val="24"/>
        </w:rPr>
        <w:t>ose</w:t>
      </w:r>
      <w:r w:rsidRPr="00D54771">
        <w:rPr>
          <w:rFonts w:cs="Garamond"/>
          <w:sz w:val="24"/>
          <w:szCs w:val="24"/>
        </w:rPr>
        <w:t xml:space="preserve"> përdorimit të ndonjë mjeti që i eviton ato, në tërësi </w:t>
      </w:r>
      <w:r w:rsidR="006E586B">
        <w:rPr>
          <w:rFonts w:cs="Garamond"/>
          <w:sz w:val="24"/>
          <w:szCs w:val="24"/>
        </w:rPr>
        <w:t>ose</w:t>
      </w:r>
      <w:r w:rsidRPr="00D54771">
        <w:rPr>
          <w:rFonts w:cs="Garamond"/>
          <w:sz w:val="24"/>
          <w:szCs w:val="24"/>
        </w:rPr>
        <w:t xml:space="preserve"> pjesërisht, ngase kjo futet në hadithin e të Dërguarit,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i cili i ka mallkuar ato gra që veprojnë kësisoj. </w:t>
      </w:r>
      <w:r w:rsidRPr="00D54771">
        <w:rPr>
          <w:rFonts w:cs="Garamond"/>
          <w:i/>
          <w:sz w:val="24"/>
          <w:szCs w:val="24"/>
        </w:rPr>
        <w:t>“Pejgamberi e ka mallkuar gruan që heq vetullat (</w:t>
      </w:r>
      <w:proofErr w:type="spellStart"/>
      <w:r w:rsidRPr="00D54771">
        <w:rPr>
          <w:rFonts w:cs="Garamond"/>
          <w:i/>
          <w:iCs/>
          <w:sz w:val="24"/>
          <w:szCs w:val="24"/>
        </w:rPr>
        <w:t>en</w:t>
      </w:r>
      <w:proofErr w:type="spellEnd"/>
      <w:r w:rsidRPr="00D54771">
        <w:rPr>
          <w:rFonts w:cs="Garamond"/>
          <w:i/>
          <w:iCs/>
          <w:sz w:val="24"/>
          <w:szCs w:val="24"/>
        </w:rPr>
        <w:t xml:space="preserve"> </w:t>
      </w:r>
      <w:proofErr w:type="spellStart"/>
      <w:r w:rsidRPr="00D54771">
        <w:rPr>
          <w:rFonts w:cs="Garamond"/>
          <w:i/>
          <w:iCs/>
          <w:sz w:val="24"/>
          <w:szCs w:val="24"/>
        </w:rPr>
        <w:t>namis</w:t>
      </w:r>
      <w:r w:rsidR="006E586B">
        <w:rPr>
          <w:rFonts w:cs="Garamond"/>
          <w:i/>
          <w:iCs/>
          <w:sz w:val="24"/>
          <w:szCs w:val="24"/>
        </w:rPr>
        <w:t>a</w:t>
      </w:r>
      <w:r w:rsidRPr="00D54771">
        <w:rPr>
          <w:rFonts w:cs="Garamond"/>
          <w:i/>
          <w:iCs/>
          <w:sz w:val="24"/>
          <w:szCs w:val="24"/>
        </w:rPr>
        <w:t>h</w:t>
      </w:r>
      <w:proofErr w:type="spellEnd"/>
      <w:r w:rsidRPr="00D54771">
        <w:rPr>
          <w:rFonts w:cs="Garamond"/>
          <w:i/>
          <w:sz w:val="24"/>
          <w:szCs w:val="24"/>
        </w:rPr>
        <w:t xml:space="preserve">) dhe atë që </w:t>
      </w:r>
      <w:r w:rsidR="00FF58E0">
        <w:rPr>
          <w:rFonts w:cs="Garamond"/>
          <w:i/>
          <w:sz w:val="24"/>
          <w:szCs w:val="24"/>
        </w:rPr>
        <w:t xml:space="preserve">i hiqen vetullat </w:t>
      </w:r>
      <w:r w:rsidR="00FF58E0" w:rsidRPr="00D54771">
        <w:rPr>
          <w:rFonts w:cs="Garamond"/>
          <w:i/>
          <w:sz w:val="24"/>
          <w:szCs w:val="24"/>
        </w:rPr>
        <w:t>(</w:t>
      </w:r>
      <w:proofErr w:type="spellStart"/>
      <w:r w:rsidR="00FF58E0" w:rsidRPr="00D54771">
        <w:rPr>
          <w:rFonts w:cs="Garamond"/>
          <w:i/>
          <w:iCs/>
          <w:sz w:val="24"/>
          <w:szCs w:val="24"/>
        </w:rPr>
        <w:t>en</w:t>
      </w:r>
      <w:proofErr w:type="spellEnd"/>
      <w:r w:rsidR="00FF58E0" w:rsidRPr="00D54771">
        <w:rPr>
          <w:rFonts w:cs="Garamond"/>
          <w:i/>
          <w:iCs/>
          <w:sz w:val="24"/>
          <w:szCs w:val="24"/>
        </w:rPr>
        <w:t xml:space="preserve"> </w:t>
      </w:r>
      <w:proofErr w:type="spellStart"/>
      <w:r w:rsidR="00FF58E0" w:rsidRPr="00D54771">
        <w:rPr>
          <w:rFonts w:cs="Garamond"/>
          <w:i/>
          <w:iCs/>
          <w:sz w:val="24"/>
          <w:szCs w:val="24"/>
        </w:rPr>
        <w:t>muten</w:t>
      </w:r>
      <w:r w:rsidR="00FF58E0">
        <w:rPr>
          <w:rFonts w:cs="Garamond"/>
          <w:i/>
          <w:iCs/>
          <w:sz w:val="24"/>
          <w:szCs w:val="24"/>
        </w:rPr>
        <w:t>em</w:t>
      </w:r>
      <w:r w:rsidR="00FF58E0" w:rsidRPr="00D54771">
        <w:rPr>
          <w:rFonts w:cs="Garamond"/>
          <w:i/>
          <w:iCs/>
          <w:sz w:val="24"/>
          <w:szCs w:val="24"/>
        </w:rPr>
        <w:t>misah</w:t>
      </w:r>
      <w:proofErr w:type="spellEnd"/>
      <w:r w:rsidR="00FF58E0" w:rsidRPr="00D54771">
        <w:rPr>
          <w:rFonts w:cs="Garamond"/>
          <w:i/>
          <w:sz w:val="24"/>
          <w:szCs w:val="24"/>
        </w:rPr>
        <w:t>)</w:t>
      </w:r>
      <w:r w:rsidRPr="00D54771">
        <w:rPr>
          <w:rFonts w:cs="Garamond"/>
          <w:i/>
          <w:sz w:val="24"/>
          <w:szCs w:val="24"/>
        </w:rPr>
        <w:t>.”</w:t>
      </w:r>
      <w:r w:rsidRPr="00D54771">
        <w:rPr>
          <w:rStyle w:val="FootnoteReference"/>
          <w:rFonts w:cs="Garamond"/>
          <w:sz w:val="24"/>
          <w:szCs w:val="24"/>
        </w:rPr>
        <w:footnoteReference w:id="10"/>
      </w:r>
    </w:p>
    <w:p w14:paraId="54F2AAAA" w14:textId="4FBAF42D" w:rsidR="00904298" w:rsidRPr="00D54771" w:rsidRDefault="00904298" w:rsidP="00904298">
      <w:pPr>
        <w:pStyle w:val="ListParagraph"/>
        <w:autoSpaceDE w:val="0"/>
        <w:autoSpaceDN w:val="0"/>
        <w:adjustRightInd w:val="0"/>
        <w:spacing w:after="120" w:line="276" w:lineRule="auto"/>
        <w:ind w:left="0"/>
        <w:jc w:val="both"/>
        <w:rPr>
          <w:rFonts w:cs="Garamond"/>
          <w:sz w:val="24"/>
          <w:szCs w:val="24"/>
        </w:rPr>
      </w:pPr>
      <w:proofErr w:type="spellStart"/>
      <w:r w:rsidRPr="00D54771">
        <w:rPr>
          <w:rFonts w:cs="Garamond"/>
          <w:i/>
          <w:iCs/>
          <w:sz w:val="24"/>
          <w:szCs w:val="24"/>
        </w:rPr>
        <w:t>En</w:t>
      </w:r>
      <w:proofErr w:type="spellEnd"/>
      <w:r w:rsidRPr="00D54771">
        <w:rPr>
          <w:rFonts w:cs="Garamond"/>
          <w:i/>
          <w:iCs/>
          <w:sz w:val="24"/>
          <w:szCs w:val="24"/>
        </w:rPr>
        <w:t xml:space="preserve"> </w:t>
      </w:r>
      <w:proofErr w:type="spellStart"/>
      <w:r w:rsidRPr="00D54771">
        <w:rPr>
          <w:rFonts w:cs="Garamond"/>
          <w:i/>
          <w:iCs/>
          <w:sz w:val="24"/>
          <w:szCs w:val="24"/>
        </w:rPr>
        <w:t>namis</w:t>
      </w:r>
      <w:r w:rsidR="006E586B">
        <w:rPr>
          <w:rFonts w:cs="Garamond"/>
          <w:i/>
          <w:iCs/>
          <w:sz w:val="24"/>
          <w:szCs w:val="24"/>
        </w:rPr>
        <w:t>a</w:t>
      </w:r>
      <w:r w:rsidRPr="00D54771">
        <w:rPr>
          <w:rFonts w:cs="Garamond"/>
          <w:i/>
          <w:iCs/>
          <w:sz w:val="24"/>
          <w:szCs w:val="24"/>
        </w:rPr>
        <w:t>h</w:t>
      </w:r>
      <w:proofErr w:type="spellEnd"/>
      <w:r w:rsidRPr="00D54771">
        <w:rPr>
          <w:rFonts w:cs="Garamond"/>
          <w:sz w:val="24"/>
          <w:szCs w:val="24"/>
        </w:rPr>
        <w:t xml:space="preserve"> i referohet gruas që i heq vetullat e saj apo një pjesë të tyre për zbukurim, sipas pretendimit të vet, kurse </w:t>
      </w:r>
      <w:proofErr w:type="spellStart"/>
      <w:r w:rsidRPr="00D54771">
        <w:rPr>
          <w:rFonts w:cs="Garamond"/>
          <w:i/>
          <w:iCs/>
          <w:sz w:val="24"/>
          <w:szCs w:val="24"/>
        </w:rPr>
        <w:t>el</w:t>
      </w:r>
      <w:proofErr w:type="spellEnd"/>
      <w:r w:rsidRPr="00D54771">
        <w:rPr>
          <w:rFonts w:cs="Garamond"/>
          <w:i/>
          <w:iCs/>
          <w:sz w:val="24"/>
          <w:szCs w:val="24"/>
        </w:rPr>
        <w:t xml:space="preserve"> </w:t>
      </w:r>
      <w:proofErr w:type="spellStart"/>
      <w:r w:rsidRPr="00D54771">
        <w:rPr>
          <w:rFonts w:cs="Garamond"/>
          <w:i/>
          <w:iCs/>
          <w:sz w:val="24"/>
          <w:szCs w:val="24"/>
        </w:rPr>
        <w:t>muten</w:t>
      </w:r>
      <w:r w:rsidR="006E586B">
        <w:rPr>
          <w:rFonts w:cs="Garamond"/>
          <w:i/>
          <w:iCs/>
          <w:sz w:val="24"/>
          <w:szCs w:val="24"/>
        </w:rPr>
        <w:t>e</w:t>
      </w:r>
      <w:r w:rsidR="00FF58E0">
        <w:rPr>
          <w:rFonts w:cs="Garamond"/>
          <w:i/>
          <w:iCs/>
          <w:sz w:val="24"/>
          <w:szCs w:val="24"/>
        </w:rPr>
        <w:t>m</w:t>
      </w:r>
      <w:r w:rsidRPr="00D54771">
        <w:rPr>
          <w:rFonts w:cs="Garamond"/>
          <w:i/>
          <w:iCs/>
          <w:sz w:val="24"/>
          <w:szCs w:val="24"/>
        </w:rPr>
        <w:t>misah</w:t>
      </w:r>
      <w:proofErr w:type="spellEnd"/>
      <w:r w:rsidRPr="00D54771">
        <w:rPr>
          <w:rFonts w:cs="Garamond"/>
          <w:i/>
          <w:iCs/>
          <w:sz w:val="24"/>
          <w:szCs w:val="24"/>
        </w:rPr>
        <w:t xml:space="preserve"> </w:t>
      </w:r>
      <w:r w:rsidRPr="00D54771">
        <w:rPr>
          <w:rFonts w:cs="Garamond"/>
          <w:sz w:val="24"/>
          <w:szCs w:val="24"/>
        </w:rPr>
        <w:t xml:space="preserve">i referohet gruas që i </w:t>
      </w:r>
      <w:r w:rsidR="00FF58E0">
        <w:rPr>
          <w:rFonts w:cs="Garamond"/>
          <w:sz w:val="24"/>
          <w:szCs w:val="24"/>
        </w:rPr>
        <w:t>hiqen vetullat nga ndokush tjetër</w:t>
      </w:r>
      <w:r w:rsidRPr="00D54771">
        <w:rPr>
          <w:rFonts w:cs="Garamond"/>
          <w:sz w:val="24"/>
          <w:szCs w:val="24"/>
        </w:rPr>
        <w:t xml:space="preserve">. Ky veprim konsiderohet ndryshim i krijimit të Allahut, për të cilin djalli është zotuar se do t’i urdhërojë njerëzit me këtë gjë, siç thotë Allahu për të: </w:t>
      </w:r>
      <w:r w:rsidRPr="00D54771">
        <w:rPr>
          <w:rFonts w:cs="Garamond"/>
          <w:b/>
          <w:bCs/>
          <w:sz w:val="24"/>
          <w:szCs w:val="24"/>
        </w:rPr>
        <w:t>“... e pastaj do t’i urdhëroj që të ndryshojnë krijesën e Allahut.”</w:t>
      </w:r>
      <w:r w:rsidRPr="00D54771">
        <w:rPr>
          <w:rFonts w:cs="Garamond"/>
          <w:sz w:val="24"/>
          <w:szCs w:val="24"/>
        </w:rPr>
        <w:t xml:space="preserve"> (Nisa, 119)</w:t>
      </w:r>
    </w:p>
    <w:p w14:paraId="7C8A19F0" w14:textId="77777777" w:rsidR="00904298" w:rsidRPr="00D54771" w:rsidRDefault="00904298" w:rsidP="00904298">
      <w:pPr>
        <w:pStyle w:val="ListParagraph"/>
        <w:autoSpaceDE w:val="0"/>
        <w:autoSpaceDN w:val="0"/>
        <w:adjustRightInd w:val="0"/>
        <w:spacing w:after="120" w:line="276" w:lineRule="auto"/>
        <w:ind w:left="0"/>
        <w:jc w:val="both"/>
        <w:rPr>
          <w:rFonts w:cs="Helvetica"/>
          <w:sz w:val="24"/>
          <w:szCs w:val="24"/>
          <w:shd w:val="clear" w:color="auto" w:fill="FFFFFF"/>
        </w:rPr>
      </w:pPr>
      <w:r w:rsidRPr="00D54771">
        <w:rPr>
          <w:rFonts w:cs="Garamond"/>
          <w:sz w:val="24"/>
          <w:szCs w:val="24"/>
        </w:rPr>
        <w:t xml:space="preserve">Ndërkaq, Ibn </w:t>
      </w:r>
      <w:proofErr w:type="spellStart"/>
      <w:r w:rsidRPr="00D54771">
        <w:rPr>
          <w:rFonts w:cs="Garamond"/>
          <w:sz w:val="24"/>
          <w:szCs w:val="24"/>
        </w:rPr>
        <w:t>Mesudi</w:t>
      </w:r>
      <w:proofErr w:type="spellEnd"/>
      <w:r w:rsidRPr="00D54771">
        <w:rPr>
          <w:rFonts w:cs="Garamond"/>
          <w:sz w:val="24"/>
          <w:szCs w:val="24"/>
        </w:rPr>
        <w:t xml:space="preserve"> (Allahu qoftë i kënaqur me të!) thotë: “</w:t>
      </w:r>
      <w:r w:rsidRPr="00D54771">
        <w:rPr>
          <w:rFonts w:cs="Helvetica"/>
          <w:sz w:val="24"/>
          <w:szCs w:val="24"/>
          <w:shd w:val="clear" w:color="auto" w:fill="FFFFFF"/>
        </w:rPr>
        <w:t xml:space="preserve">Allahu ka mallkuar ato që bëjnë tatuazhe dhe ato që kërkojnë t’u bëhet, ato që heqin vetullat dhe ato që kërkojnë t’u hiqen, ato që krijojnë hapësira ndërmjet dhëmbëve për t’u zbukuruar dhe ato që e ndryshojnë </w:t>
      </w:r>
      <w:r w:rsidRPr="00D54771">
        <w:rPr>
          <w:rFonts w:cs="Helvetica"/>
          <w:sz w:val="24"/>
          <w:szCs w:val="24"/>
          <w:shd w:val="clear" w:color="auto" w:fill="FFFFFF"/>
        </w:rPr>
        <w:lastRenderedPageBreak/>
        <w:t>krijimin e Allahut të Lartësuar.”</w:t>
      </w:r>
      <w:r w:rsidRPr="00D54771">
        <w:rPr>
          <w:rStyle w:val="FootnoteReference"/>
          <w:rFonts w:cs="Helvetica"/>
          <w:sz w:val="24"/>
          <w:szCs w:val="24"/>
          <w:shd w:val="clear" w:color="auto" w:fill="FFFFFF"/>
        </w:rPr>
        <w:footnoteReference w:id="11"/>
      </w:r>
      <w:r w:rsidRPr="00D54771">
        <w:rPr>
          <w:rFonts w:cs="Helvetica"/>
          <w:sz w:val="24"/>
          <w:szCs w:val="24"/>
          <w:shd w:val="clear" w:color="auto" w:fill="FFFFFF"/>
        </w:rPr>
        <w:t xml:space="preserve"> Më pas ai tha: “Pse të mos e mallkoj atë që e ka mallkuar i Dërguari i Allahut? Kjo gjë është në Librin e Allahut të Lartësuar, pra në fjalën e Tij: </w:t>
      </w:r>
      <w:r w:rsidRPr="00D54771">
        <w:rPr>
          <w:rFonts w:cs="Helvetica"/>
          <w:b/>
          <w:bCs/>
          <w:sz w:val="24"/>
          <w:szCs w:val="24"/>
          <w:shd w:val="clear" w:color="auto" w:fill="FFFFFF"/>
        </w:rPr>
        <w:t>“Çfarëdo që t’ju japë i Dërguari, merreni atë, e çfarëdo që t’ju ndalojë, hiqni dorë prej saj.”</w:t>
      </w:r>
      <w:r w:rsidRPr="00D54771">
        <w:rPr>
          <w:rFonts w:cs="Helvetica"/>
          <w:sz w:val="24"/>
          <w:szCs w:val="24"/>
          <w:shd w:val="clear" w:color="auto" w:fill="FFFFFF"/>
        </w:rPr>
        <w:t xml:space="preserve"> (</w:t>
      </w:r>
      <w:proofErr w:type="spellStart"/>
      <w:r w:rsidRPr="00D54771">
        <w:rPr>
          <w:rFonts w:cs="Helvetica"/>
          <w:sz w:val="24"/>
          <w:szCs w:val="24"/>
          <w:shd w:val="clear" w:color="auto" w:fill="FFFFFF"/>
        </w:rPr>
        <w:t>Hashr</w:t>
      </w:r>
      <w:proofErr w:type="spellEnd"/>
      <w:r w:rsidRPr="00D54771">
        <w:rPr>
          <w:rFonts w:cs="Helvetica"/>
          <w:sz w:val="24"/>
          <w:szCs w:val="24"/>
          <w:shd w:val="clear" w:color="auto" w:fill="FFFFFF"/>
        </w:rPr>
        <w:t xml:space="preserve">, 7) (Këtë e ka cekur Ibn </w:t>
      </w:r>
      <w:proofErr w:type="spellStart"/>
      <w:r w:rsidRPr="00D54771">
        <w:rPr>
          <w:rFonts w:cs="Helvetica"/>
          <w:sz w:val="24"/>
          <w:szCs w:val="24"/>
          <w:shd w:val="clear" w:color="auto" w:fill="FFFFFF"/>
        </w:rPr>
        <w:t>Kethiri</w:t>
      </w:r>
      <w:proofErr w:type="spellEnd"/>
      <w:r w:rsidRPr="00D54771">
        <w:rPr>
          <w:rFonts w:cs="Helvetica"/>
          <w:sz w:val="24"/>
          <w:szCs w:val="24"/>
          <w:shd w:val="clear" w:color="auto" w:fill="FFFFFF"/>
        </w:rPr>
        <w:t xml:space="preserve"> në </w:t>
      </w:r>
      <w:proofErr w:type="spellStart"/>
      <w:r w:rsidRPr="00D54771">
        <w:rPr>
          <w:rFonts w:cs="Helvetica"/>
          <w:i/>
          <w:sz w:val="24"/>
          <w:szCs w:val="24"/>
          <w:shd w:val="clear" w:color="auto" w:fill="FFFFFF"/>
        </w:rPr>
        <w:t>Tefsirin</w:t>
      </w:r>
      <w:proofErr w:type="spellEnd"/>
      <w:r w:rsidRPr="00D54771">
        <w:rPr>
          <w:rFonts w:cs="Helvetica"/>
          <w:sz w:val="24"/>
          <w:szCs w:val="24"/>
          <w:shd w:val="clear" w:color="auto" w:fill="FFFFFF"/>
        </w:rPr>
        <w:t xml:space="preserve"> e tij, 2/359, botimi i shtëpisë botuese </w:t>
      </w:r>
      <w:proofErr w:type="spellStart"/>
      <w:r w:rsidRPr="00D54771">
        <w:rPr>
          <w:rFonts w:cs="Helvetica"/>
          <w:i/>
          <w:iCs/>
          <w:sz w:val="24"/>
          <w:szCs w:val="24"/>
          <w:shd w:val="clear" w:color="auto" w:fill="FFFFFF"/>
        </w:rPr>
        <w:t>Darul</w:t>
      </w:r>
      <w:proofErr w:type="spellEnd"/>
      <w:r w:rsidRPr="00D54771">
        <w:rPr>
          <w:rFonts w:cs="Helvetica"/>
          <w:i/>
          <w:iCs/>
          <w:sz w:val="24"/>
          <w:szCs w:val="24"/>
          <w:shd w:val="clear" w:color="auto" w:fill="FFFFFF"/>
        </w:rPr>
        <w:t xml:space="preserve"> </w:t>
      </w:r>
      <w:proofErr w:type="spellStart"/>
      <w:r w:rsidRPr="00D54771">
        <w:rPr>
          <w:rFonts w:cs="Helvetica"/>
          <w:i/>
          <w:iCs/>
          <w:sz w:val="24"/>
          <w:szCs w:val="24"/>
          <w:shd w:val="clear" w:color="auto" w:fill="FFFFFF"/>
        </w:rPr>
        <w:t>Endelus</w:t>
      </w:r>
      <w:proofErr w:type="spellEnd"/>
      <w:r w:rsidRPr="00D54771">
        <w:rPr>
          <w:rFonts w:cs="Helvetica"/>
          <w:sz w:val="24"/>
          <w:szCs w:val="24"/>
          <w:shd w:val="clear" w:color="auto" w:fill="FFFFFF"/>
        </w:rPr>
        <w:t>)</w:t>
      </w:r>
    </w:p>
    <w:p w14:paraId="591218C0" w14:textId="77777777" w:rsidR="00904298" w:rsidRPr="00D54771" w:rsidRDefault="00904298" w:rsidP="00904298">
      <w:pPr>
        <w:pStyle w:val="ListParagraph"/>
        <w:autoSpaceDE w:val="0"/>
        <w:autoSpaceDN w:val="0"/>
        <w:adjustRightInd w:val="0"/>
        <w:spacing w:after="120" w:line="276" w:lineRule="auto"/>
        <w:ind w:left="0"/>
        <w:jc w:val="both"/>
        <w:rPr>
          <w:rFonts w:cs="Helvetica"/>
          <w:sz w:val="24"/>
          <w:szCs w:val="24"/>
          <w:shd w:val="clear" w:color="auto" w:fill="FFFFFF"/>
        </w:rPr>
      </w:pPr>
      <w:r w:rsidRPr="00D54771">
        <w:rPr>
          <w:rFonts w:cs="Helvetica"/>
          <w:sz w:val="24"/>
          <w:szCs w:val="24"/>
          <w:shd w:val="clear" w:color="auto" w:fill="FFFFFF"/>
        </w:rPr>
        <w:t>Me këtë sëmundje të rrezikshme, që konsiderohet ndër mëkatet e mëdha, sot janë sprovuar shumë gra, saqë heqja e vetullave pothuajse është bërë domosdoshmëri ditore. Gruas nuk i lejohet t’i bindet burrit të saj nëse ai e urdhëron të veprojë kësisoj, ngase kjo konsiderohet mëkat.</w:t>
      </w:r>
    </w:p>
    <w:p w14:paraId="0A2EA09E" w14:textId="77777777" w:rsidR="009B7AD9" w:rsidRDefault="009B7AD9" w:rsidP="00904298">
      <w:pPr>
        <w:pStyle w:val="ListParagraph"/>
        <w:autoSpaceDE w:val="0"/>
        <w:autoSpaceDN w:val="0"/>
        <w:adjustRightInd w:val="0"/>
        <w:spacing w:after="120" w:line="276" w:lineRule="auto"/>
        <w:ind w:left="0"/>
        <w:jc w:val="both"/>
        <w:rPr>
          <w:rFonts w:cs="Helvetica"/>
          <w:sz w:val="24"/>
          <w:szCs w:val="24"/>
          <w:shd w:val="clear" w:color="auto" w:fill="FFFFFF"/>
        </w:rPr>
      </w:pPr>
    </w:p>
    <w:p w14:paraId="264C74AA" w14:textId="5FD1AEE0" w:rsidR="00904298" w:rsidRPr="00D54771" w:rsidRDefault="00904298" w:rsidP="00904298">
      <w:pPr>
        <w:pStyle w:val="ListParagraph"/>
        <w:autoSpaceDE w:val="0"/>
        <w:autoSpaceDN w:val="0"/>
        <w:adjustRightInd w:val="0"/>
        <w:spacing w:after="120" w:line="276" w:lineRule="auto"/>
        <w:ind w:left="0"/>
        <w:jc w:val="both"/>
        <w:rPr>
          <w:rFonts w:cs="Helvetica"/>
          <w:sz w:val="24"/>
          <w:szCs w:val="24"/>
          <w:shd w:val="clear" w:color="auto" w:fill="FFFFFF"/>
        </w:rPr>
      </w:pPr>
      <w:r w:rsidRPr="00D54771">
        <w:rPr>
          <w:rFonts w:cs="Helvetica"/>
          <w:sz w:val="24"/>
          <w:szCs w:val="24"/>
          <w:shd w:val="clear" w:color="auto" w:fill="FFFFFF"/>
        </w:rPr>
        <w:t xml:space="preserve">c) Gruas muslimane i ndalohet t’i ndajë dhëmbët e saj për zbukurim, duke krijuar </w:t>
      </w:r>
      <w:proofErr w:type="spellStart"/>
      <w:r w:rsidRPr="00D54771">
        <w:rPr>
          <w:rFonts w:cs="Helvetica"/>
          <w:sz w:val="24"/>
          <w:szCs w:val="24"/>
          <w:shd w:val="clear" w:color="auto" w:fill="FFFFFF"/>
        </w:rPr>
        <w:t>hapësirë</w:t>
      </w:r>
      <w:r w:rsidR="009B7AD9">
        <w:rPr>
          <w:rFonts w:cs="Helvetica"/>
          <w:sz w:val="24"/>
          <w:szCs w:val="24"/>
          <w:shd w:val="clear" w:color="auto" w:fill="FFFFFF"/>
        </w:rPr>
        <w:t>z</w:t>
      </w:r>
      <w:proofErr w:type="spellEnd"/>
      <w:r w:rsidRPr="00D54771">
        <w:rPr>
          <w:rFonts w:cs="Helvetica"/>
          <w:sz w:val="24"/>
          <w:szCs w:val="24"/>
          <w:shd w:val="clear" w:color="auto" w:fill="FFFFFF"/>
        </w:rPr>
        <w:t xml:space="preserve"> ndërmjet tyre. Ndërkaq, nëse dhëmbët janë të shformuar dhe kanë nevojë për ndërhyrje </w:t>
      </w:r>
      <w:proofErr w:type="spellStart"/>
      <w:r w:rsidRPr="00D54771">
        <w:rPr>
          <w:rFonts w:cs="Helvetica"/>
          <w:sz w:val="24"/>
          <w:szCs w:val="24"/>
          <w:shd w:val="clear" w:color="auto" w:fill="FFFFFF"/>
        </w:rPr>
        <w:t>operacionale</w:t>
      </w:r>
      <w:proofErr w:type="spellEnd"/>
      <w:r w:rsidRPr="00D54771">
        <w:rPr>
          <w:rFonts w:cs="Helvetica"/>
          <w:sz w:val="24"/>
          <w:szCs w:val="24"/>
          <w:shd w:val="clear" w:color="auto" w:fill="FFFFFF"/>
        </w:rPr>
        <w:t>, që të mënjanohet ky shtrembërim apo kanë kalbje (</w:t>
      </w:r>
      <w:proofErr w:type="spellStart"/>
      <w:r w:rsidRPr="00D54771">
        <w:rPr>
          <w:rFonts w:cs="Helvetica"/>
          <w:sz w:val="24"/>
          <w:szCs w:val="24"/>
          <w:shd w:val="clear" w:color="auto" w:fill="FFFFFF"/>
        </w:rPr>
        <w:t>karies</w:t>
      </w:r>
      <w:proofErr w:type="spellEnd"/>
      <w:r w:rsidRPr="00D54771">
        <w:rPr>
          <w:rFonts w:cs="Helvetica"/>
          <w:sz w:val="24"/>
          <w:szCs w:val="24"/>
          <w:shd w:val="clear" w:color="auto" w:fill="FFFFFF"/>
        </w:rPr>
        <w:t>), rrjedhimisht ndihet nevoja për ndreqjen e tyre, që të largohet një gjë e tillë, atëherë nuk ka gjë të keqe, ngase kjo konsiderohet shërim dhe largim i shformimit. E tërë kjo të bëhet në duart e ndonjë mjekeje të specializuar.</w:t>
      </w:r>
    </w:p>
    <w:p w14:paraId="5E245B59" w14:textId="7614C262" w:rsidR="00904298" w:rsidRPr="00D54771" w:rsidRDefault="00904298" w:rsidP="00904298">
      <w:pPr>
        <w:pStyle w:val="ListParagraph"/>
        <w:autoSpaceDE w:val="0"/>
        <w:autoSpaceDN w:val="0"/>
        <w:adjustRightInd w:val="0"/>
        <w:spacing w:after="120" w:line="276" w:lineRule="auto"/>
        <w:ind w:left="0"/>
        <w:jc w:val="both"/>
        <w:rPr>
          <w:rFonts w:cs="Helvetica"/>
          <w:sz w:val="24"/>
          <w:szCs w:val="24"/>
          <w:shd w:val="clear" w:color="auto" w:fill="FFFFFF"/>
        </w:rPr>
      </w:pPr>
      <w:r w:rsidRPr="00D54771">
        <w:rPr>
          <w:rFonts w:cs="Helvetica"/>
          <w:sz w:val="24"/>
          <w:szCs w:val="24"/>
          <w:shd w:val="clear" w:color="auto" w:fill="FFFFFF"/>
        </w:rPr>
        <w:lastRenderedPageBreak/>
        <w:t xml:space="preserve">ç) Gruas i ndalohet të bëjë tatuazh në trupin e saj, ngase Pejgamberi, </w:t>
      </w:r>
      <w:proofErr w:type="spellStart"/>
      <w:r w:rsidR="003A6870" w:rsidRPr="00D54771">
        <w:rPr>
          <w:rFonts w:cs="Helvetica"/>
          <w:i/>
          <w:iCs/>
          <w:sz w:val="24"/>
          <w:szCs w:val="24"/>
          <w:shd w:val="clear" w:color="auto" w:fill="FFFFFF"/>
        </w:rPr>
        <w:t>sal-lallahu</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alejhi</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ue</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sel-lem</w:t>
      </w:r>
      <w:proofErr w:type="spellEnd"/>
      <w:r w:rsidRPr="00D54771">
        <w:rPr>
          <w:rFonts w:cs="Helvetica"/>
          <w:sz w:val="24"/>
          <w:szCs w:val="24"/>
          <w:shd w:val="clear" w:color="auto" w:fill="FFFFFF"/>
        </w:rPr>
        <w:t xml:space="preserve">, ka mallkuar atë që bën tatuazh dhe atë që kërkon t’i bëhet tatuazh. Kjo </w:t>
      </w:r>
      <w:r w:rsidR="00410829">
        <w:rPr>
          <w:rFonts w:cs="Helvetica"/>
          <w:sz w:val="24"/>
          <w:szCs w:val="24"/>
          <w:shd w:val="clear" w:color="auto" w:fill="FFFFFF"/>
        </w:rPr>
        <w:t xml:space="preserve">pa dyshim </w:t>
      </w:r>
      <w:r w:rsidRPr="00D54771">
        <w:rPr>
          <w:rFonts w:cs="Helvetica"/>
          <w:sz w:val="24"/>
          <w:szCs w:val="24"/>
          <w:shd w:val="clear" w:color="auto" w:fill="FFFFFF"/>
        </w:rPr>
        <w:t xml:space="preserve">se është veprim i ndaluar dhe ndër mëkatet e mëdha, ngase i Dërguari, </w:t>
      </w:r>
      <w:proofErr w:type="spellStart"/>
      <w:r w:rsidR="003A6870" w:rsidRPr="00D54771">
        <w:rPr>
          <w:rFonts w:cs="Helvetica"/>
          <w:i/>
          <w:iCs/>
          <w:sz w:val="24"/>
          <w:szCs w:val="24"/>
          <w:shd w:val="clear" w:color="auto" w:fill="FFFFFF"/>
        </w:rPr>
        <w:t>sal-lallahu</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alejhi</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ue</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sel-lem</w:t>
      </w:r>
      <w:proofErr w:type="spellEnd"/>
      <w:r w:rsidRPr="00D54771">
        <w:rPr>
          <w:rFonts w:cs="Helvetica"/>
          <w:i/>
          <w:iCs/>
          <w:sz w:val="24"/>
          <w:szCs w:val="24"/>
          <w:shd w:val="clear" w:color="auto" w:fill="FFFFFF"/>
        </w:rPr>
        <w:t>,</w:t>
      </w:r>
      <w:r w:rsidRPr="00D54771">
        <w:rPr>
          <w:rFonts w:cs="Helvetica"/>
          <w:sz w:val="24"/>
          <w:szCs w:val="24"/>
          <w:shd w:val="clear" w:color="auto" w:fill="FFFFFF"/>
        </w:rPr>
        <w:t xml:space="preserve"> ka mallkuar atë që bën tatuazh dhe atë që kërkon t’i bëhet, sakaq mallkimi bëhet vetëm për ndonjë mëkat të madh.</w:t>
      </w:r>
    </w:p>
    <w:p w14:paraId="2A4C6CEF" w14:textId="77777777" w:rsidR="009B7AD9" w:rsidRDefault="009B7AD9" w:rsidP="00904298">
      <w:pPr>
        <w:pStyle w:val="ListParagraph"/>
        <w:autoSpaceDE w:val="0"/>
        <w:autoSpaceDN w:val="0"/>
        <w:adjustRightInd w:val="0"/>
        <w:spacing w:after="120" w:line="276" w:lineRule="auto"/>
        <w:ind w:left="0"/>
        <w:jc w:val="both"/>
        <w:rPr>
          <w:rFonts w:cs="Helvetica"/>
          <w:sz w:val="24"/>
          <w:szCs w:val="24"/>
          <w:shd w:val="clear" w:color="auto" w:fill="FFFFFF"/>
        </w:rPr>
      </w:pPr>
    </w:p>
    <w:p w14:paraId="33D14B03" w14:textId="39D48DB0" w:rsidR="00904298" w:rsidRPr="00D54771" w:rsidRDefault="00904298" w:rsidP="00904298">
      <w:pPr>
        <w:pStyle w:val="ListParagraph"/>
        <w:autoSpaceDE w:val="0"/>
        <w:autoSpaceDN w:val="0"/>
        <w:adjustRightInd w:val="0"/>
        <w:spacing w:after="120" w:line="276" w:lineRule="auto"/>
        <w:ind w:left="0"/>
        <w:jc w:val="both"/>
        <w:rPr>
          <w:rFonts w:cs="Helvetica"/>
          <w:sz w:val="24"/>
          <w:szCs w:val="24"/>
          <w:shd w:val="clear" w:color="auto" w:fill="FFFFFF"/>
        </w:rPr>
      </w:pPr>
      <w:r w:rsidRPr="00D54771">
        <w:rPr>
          <w:rFonts w:cs="Helvetica"/>
          <w:sz w:val="24"/>
          <w:szCs w:val="24"/>
          <w:shd w:val="clear" w:color="auto" w:fill="FFFFFF"/>
        </w:rPr>
        <w:t xml:space="preserve">d) Dispozita e ngjyrosjes për gratë, lyerjes së flokëve dhe stolisjes me ar: </w:t>
      </w:r>
    </w:p>
    <w:p w14:paraId="7F377838" w14:textId="180A9E43" w:rsidR="00904298" w:rsidRPr="00D54771" w:rsidRDefault="00904298" w:rsidP="00904298">
      <w:pPr>
        <w:pStyle w:val="ListParagraph"/>
        <w:autoSpaceDE w:val="0"/>
        <w:autoSpaceDN w:val="0"/>
        <w:adjustRightInd w:val="0"/>
        <w:spacing w:after="120" w:line="276" w:lineRule="auto"/>
        <w:ind w:left="0"/>
        <w:jc w:val="both"/>
        <w:rPr>
          <w:rFonts w:cs="Helvetica"/>
          <w:sz w:val="24"/>
          <w:szCs w:val="24"/>
          <w:shd w:val="clear" w:color="auto" w:fill="FFFFFF"/>
        </w:rPr>
      </w:pPr>
      <w:r w:rsidRPr="00D54771">
        <w:rPr>
          <w:rFonts w:cs="Helvetica"/>
          <w:sz w:val="24"/>
          <w:szCs w:val="24"/>
          <w:shd w:val="clear" w:color="auto" w:fill="FFFFFF"/>
        </w:rPr>
        <w:t xml:space="preserve">1. Lyerja: Imam </w:t>
      </w:r>
      <w:proofErr w:type="spellStart"/>
      <w:r w:rsidRPr="00D54771">
        <w:rPr>
          <w:rFonts w:cs="Helvetica"/>
          <w:sz w:val="24"/>
          <w:szCs w:val="24"/>
          <w:shd w:val="clear" w:color="auto" w:fill="FFFFFF"/>
        </w:rPr>
        <w:t>Neveviu</w:t>
      </w:r>
      <w:proofErr w:type="spellEnd"/>
      <w:r w:rsidRPr="00D54771">
        <w:rPr>
          <w:rFonts w:cs="Helvetica"/>
          <w:sz w:val="24"/>
          <w:szCs w:val="24"/>
          <w:shd w:val="clear" w:color="auto" w:fill="FFFFFF"/>
        </w:rPr>
        <w:t xml:space="preserve">, në librin e tij </w:t>
      </w:r>
      <w:proofErr w:type="spellStart"/>
      <w:r w:rsidRPr="00D54771">
        <w:rPr>
          <w:rFonts w:cs="Helvetica"/>
          <w:i/>
          <w:iCs/>
          <w:sz w:val="24"/>
          <w:szCs w:val="24"/>
          <w:shd w:val="clear" w:color="auto" w:fill="FFFFFF"/>
        </w:rPr>
        <w:t>El</w:t>
      </w:r>
      <w:proofErr w:type="spellEnd"/>
      <w:r w:rsidRPr="00D54771">
        <w:rPr>
          <w:rFonts w:cs="Helvetica"/>
          <w:i/>
          <w:iCs/>
          <w:sz w:val="24"/>
          <w:szCs w:val="24"/>
          <w:shd w:val="clear" w:color="auto" w:fill="FFFFFF"/>
        </w:rPr>
        <w:t xml:space="preserve"> </w:t>
      </w:r>
      <w:proofErr w:type="spellStart"/>
      <w:r w:rsidRPr="00D54771">
        <w:rPr>
          <w:rFonts w:cs="Helvetica"/>
          <w:i/>
          <w:iCs/>
          <w:sz w:val="24"/>
          <w:szCs w:val="24"/>
          <w:shd w:val="clear" w:color="auto" w:fill="FFFFFF"/>
        </w:rPr>
        <w:t>Mexhmu</w:t>
      </w:r>
      <w:proofErr w:type="spellEnd"/>
      <w:r w:rsidRPr="00D54771">
        <w:rPr>
          <w:rFonts w:cs="Helvetica"/>
          <w:i/>
          <w:iCs/>
          <w:sz w:val="24"/>
          <w:szCs w:val="24"/>
          <w:shd w:val="clear" w:color="auto" w:fill="FFFFFF"/>
        </w:rPr>
        <w:t>,</w:t>
      </w:r>
      <w:r w:rsidRPr="00D54771">
        <w:rPr>
          <w:rFonts w:cs="Helvetica"/>
          <w:sz w:val="24"/>
          <w:szCs w:val="24"/>
          <w:shd w:val="clear" w:color="auto" w:fill="FFFFFF"/>
        </w:rPr>
        <w:t xml:space="preserve"> 1/324, thotë: “Sa i përket lyerjes së duarve dhe këmbëve me këna për gruan e martuar, është e preferuar (</w:t>
      </w:r>
      <w:proofErr w:type="spellStart"/>
      <w:r w:rsidRPr="00D54771">
        <w:rPr>
          <w:rFonts w:cs="Helvetica"/>
          <w:i/>
          <w:sz w:val="24"/>
          <w:szCs w:val="24"/>
          <w:shd w:val="clear" w:color="auto" w:fill="FFFFFF"/>
        </w:rPr>
        <w:t>mustehab</w:t>
      </w:r>
      <w:proofErr w:type="spellEnd"/>
      <w:r w:rsidRPr="00D54771">
        <w:rPr>
          <w:rFonts w:cs="Helvetica"/>
          <w:sz w:val="24"/>
          <w:szCs w:val="24"/>
          <w:shd w:val="clear" w:color="auto" w:fill="FFFFFF"/>
        </w:rPr>
        <w:t xml:space="preserve">), duke u mbështetur në </w:t>
      </w:r>
      <w:proofErr w:type="spellStart"/>
      <w:r w:rsidRPr="00D54771">
        <w:rPr>
          <w:rFonts w:cs="Helvetica"/>
          <w:sz w:val="24"/>
          <w:szCs w:val="24"/>
          <w:shd w:val="clear" w:color="auto" w:fill="FFFFFF"/>
        </w:rPr>
        <w:t>hadithet</w:t>
      </w:r>
      <w:proofErr w:type="spellEnd"/>
      <w:r w:rsidRPr="00D54771">
        <w:rPr>
          <w:rFonts w:cs="Helvetica"/>
          <w:sz w:val="24"/>
          <w:szCs w:val="24"/>
          <w:shd w:val="clear" w:color="auto" w:fill="FFFFFF"/>
        </w:rPr>
        <w:t xml:space="preserve"> e njohura lidhur me këtë... Ai sinjalizon atë që ka shënuar Ebu </w:t>
      </w:r>
      <w:proofErr w:type="spellStart"/>
      <w:r w:rsidRPr="00D54771">
        <w:rPr>
          <w:rFonts w:cs="Helvetica"/>
          <w:sz w:val="24"/>
          <w:szCs w:val="24"/>
          <w:shd w:val="clear" w:color="auto" w:fill="FFFFFF"/>
        </w:rPr>
        <w:t>Davudi</w:t>
      </w:r>
      <w:proofErr w:type="spellEnd"/>
      <w:r w:rsidRPr="00D54771">
        <w:rPr>
          <w:rFonts w:cs="Helvetica"/>
          <w:sz w:val="24"/>
          <w:szCs w:val="24"/>
          <w:shd w:val="clear" w:color="auto" w:fill="FFFFFF"/>
        </w:rPr>
        <w:t xml:space="preserve">: “Një grua e kishte pyetur </w:t>
      </w:r>
      <w:proofErr w:type="spellStart"/>
      <w:r w:rsidRPr="00D54771">
        <w:rPr>
          <w:rFonts w:cs="Helvetica"/>
          <w:sz w:val="24"/>
          <w:szCs w:val="24"/>
          <w:shd w:val="clear" w:color="auto" w:fill="FFFFFF"/>
        </w:rPr>
        <w:t>Aishen</w:t>
      </w:r>
      <w:proofErr w:type="spellEnd"/>
      <w:r w:rsidRPr="00D54771">
        <w:rPr>
          <w:rFonts w:cs="Helvetica"/>
          <w:sz w:val="24"/>
          <w:szCs w:val="24"/>
          <w:shd w:val="clear" w:color="auto" w:fill="FFFFFF"/>
        </w:rPr>
        <w:t xml:space="preserve"> (Allahu qoftë i kënaqur me të!) lidhur me lyerjen me këna. Ajo iu përgjigj: “Nuk ka kurrfarë pengese, mirëpo nuk e pëlqej. I dashuri im, i Dërguari i Allahut, </w:t>
      </w:r>
      <w:proofErr w:type="spellStart"/>
      <w:r w:rsidR="003A6870" w:rsidRPr="00D54771">
        <w:rPr>
          <w:rFonts w:cs="Helvetica"/>
          <w:i/>
          <w:iCs/>
          <w:sz w:val="24"/>
          <w:szCs w:val="24"/>
          <w:shd w:val="clear" w:color="auto" w:fill="FFFFFF"/>
        </w:rPr>
        <w:t>sal-lallahu</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alejhi</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ue</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sel-lem</w:t>
      </w:r>
      <w:proofErr w:type="spellEnd"/>
      <w:r w:rsidRPr="00D54771">
        <w:rPr>
          <w:rFonts w:cs="Helvetica"/>
          <w:sz w:val="24"/>
          <w:szCs w:val="24"/>
          <w:shd w:val="clear" w:color="auto" w:fill="FFFFFF"/>
        </w:rPr>
        <w:t>, nuk e pëlqente erën e saj.”</w:t>
      </w:r>
      <w:r w:rsidRPr="00D54771">
        <w:rPr>
          <w:rStyle w:val="FootnoteReference"/>
          <w:rFonts w:cs="Helvetica"/>
          <w:sz w:val="24"/>
          <w:szCs w:val="24"/>
          <w:shd w:val="clear" w:color="auto" w:fill="FFFFFF"/>
        </w:rPr>
        <w:footnoteReference w:id="12"/>
      </w:r>
      <w:r w:rsidRPr="00D54771">
        <w:rPr>
          <w:rFonts w:cs="Helvetica"/>
          <w:sz w:val="24"/>
          <w:szCs w:val="24"/>
          <w:shd w:val="clear" w:color="auto" w:fill="FFFFFF"/>
        </w:rPr>
        <w:t xml:space="preserve"> Gjithashtu, </w:t>
      </w:r>
      <w:proofErr w:type="spellStart"/>
      <w:r w:rsidRPr="00D54771">
        <w:rPr>
          <w:rFonts w:cs="Helvetica"/>
          <w:sz w:val="24"/>
          <w:szCs w:val="24"/>
          <w:shd w:val="clear" w:color="auto" w:fill="FFFFFF"/>
        </w:rPr>
        <w:t>Nesaiu</w:t>
      </w:r>
      <w:proofErr w:type="spellEnd"/>
      <w:r w:rsidRPr="00D54771">
        <w:rPr>
          <w:rFonts w:cs="Helvetica"/>
          <w:sz w:val="24"/>
          <w:szCs w:val="24"/>
          <w:shd w:val="clear" w:color="auto" w:fill="FFFFFF"/>
        </w:rPr>
        <w:t xml:space="preserve"> shënon se po ajo (</w:t>
      </w:r>
      <w:proofErr w:type="spellStart"/>
      <w:r w:rsidRPr="00D54771">
        <w:rPr>
          <w:rFonts w:cs="Helvetica"/>
          <w:sz w:val="24"/>
          <w:szCs w:val="24"/>
          <w:shd w:val="clear" w:color="auto" w:fill="FFFFFF"/>
        </w:rPr>
        <w:t>Aishja</w:t>
      </w:r>
      <w:proofErr w:type="spellEnd"/>
      <w:r w:rsidRPr="00D54771">
        <w:rPr>
          <w:rFonts w:cs="Helvetica"/>
          <w:sz w:val="24"/>
          <w:szCs w:val="24"/>
          <w:shd w:val="clear" w:color="auto" w:fill="FFFFFF"/>
        </w:rPr>
        <w:t xml:space="preserve">) ka thënë: “Një grua e zgjati dorën e saj tek mbante një shkresë pas një perdeje duke ia dhënë të Dërguarit, </w:t>
      </w:r>
      <w:proofErr w:type="spellStart"/>
      <w:r w:rsidR="003A6870" w:rsidRPr="00D54771">
        <w:rPr>
          <w:rFonts w:cs="Helvetica"/>
          <w:i/>
          <w:iCs/>
          <w:sz w:val="24"/>
          <w:szCs w:val="24"/>
          <w:shd w:val="clear" w:color="auto" w:fill="FFFFFF"/>
        </w:rPr>
        <w:t>sal-lallahu</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alejhi</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ue</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sel-lem</w:t>
      </w:r>
      <w:proofErr w:type="spellEnd"/>
      <w:r w:rsidRPr="00D54771">
        <w:rPr>
          <w:rFonts w:cs="Helvetica"/>
          <w:sz w:val="24"/>
          <w:szCs w:val="24"/>
          <w:shd w:val="clear" w:color="auto" w:fill="FFFFFF"/>
        </w:rPr>
        <w:t xml:space="preserve">, kurse ai e tërhoqi dorën e tij dhe tha: “Nuk di a është dorë mashkulli a femre.” Ajo tha: “Dorë femre.” Ai iu përgjigj: “Sikur të </w:t>
      </w:r>
      <w:r w:rsidRPr="00D54771">
        <w:rPr>
          <w:rFonts w:cs="Helvetica"/>
          <w:sz w:val="24"/>
          <w:szCs w:val="24"/>
          <w:shd w:val="clear" w:color="auto" w:fill="FFFFFF"/>
        </w:rPr>
        <w:lastRenderedPageBreak/>
        <w:t>ishe femër, do t’i ngjyrosje thonjtë, do të thotë me këna.”</w:t>
      </w:r>
      <w:r w:rsidRPr="00D54771">
        <w:rPr>
          <w:rStyle w:val="FootnoteReference"/>
          <w:rFonts w:cs="Helvetica"/>
          <w:sz w:val="24"/>
          <w:szCs w:val="24"/>
          <w:shd w:val="clear" w:color="auto" w:fill="FFFFFF"/>
        </w:rPr>
        <w:footnoteReference w:id="13"/>
      </w:r>
    </w:p>
    <w:p w14:paraId="0E0BFD26" w14:textId="77777777" w:rsidR="00904298" w:rsidRPr="00D54771" w:rsidRDefault="00904298" w:rsidP="00904298">
      <w:pPr>
        <w:pStyle w:val="ListParagraph"/>
        <w:autoSpaceDE w:val="0"/>
        <w:autoSpaceDN w:val="0"/>
        <w:adjustRightInd w:val="0"/>
        <w:spacing w:after="120" w:line="276" w:lineRule="auto"/>
        <w:ind w:left="0"/>
        <w:jc w:val="both"/>
        <w:rPr>
          <w:rFonts w:cs="Helvetica"/>
          <w:sz w:val="24"/>
          <w:szCs w:val="24"/>
          <w:shd w:val="clear" w:color="auto" w:fill="FFFFFF"/>
        </w:rPr>
      </w:pPr>
      <w:r w:rsidRPr="00D54771">
        <w:rPr>
          <w:rFonts w:cs="Helvetica"/>
          <w:sz w:val="24"/>
          <w:szCs w:val="24"/>
          <w:shd w:val="clear" w:color="auto" w:fill="FFFFFF"/>
        </w:rPr>
        <w:t xml:space="preserve">(Shënojnë Ebu </w:t>
      </w:r>
      <w:proofErr w:type="spellStart"/>
      <w:r w:rsidRPr="00D54771">
        <w:rPr>
          <w:rFonts w:cs="Helvetica"/>
          <w:sz w:val="24"/>
          <w:szCs w:val="24"/>
          <w:shd w:val="clear" w:color="auto" w:fill="FFFFFF"/>
        </w:rPr>
        <w:t>Davudi</w:t>
      </w:r>
      <w:proofErr w:type="spellEnd"/>
      <w:r w:rsidRPr="00D54771">
        <w:rPr>
          <w:rFonts w:cs="Helvetica"/>
          <w:sz w:val="24"/>
          <w:szCs w:val="24"/>
          <w:shd w:val="clear" w:color="auto" w:fill="FFFFFF"/>
        </w:rPr>
        <w:t xml:space="preserve"> dhe </w:t>
      </w:r>
      <w:proofErr w:type="spellStart"/>
      <w:r w:rsidRPr="00D54771">
        <w:rPr>
          <w:rFonts w:cs="Helvetica"/>
          <w:sz w:val="24"/>
          <w:szCs w:val="24"/>
          <w:shd w:val="clear" w:color="auto" w:fill="FFFFFF"/>
        </w:rPr>
        <w:t>Nesaiu</w:t>
      </w:r>
      <w:proofErr w:type="spellEnd"/>
      <w:r w:rsidRPr="00D54771">
        <w:rPr>
          <w:rFonts w:cs="Helvetica"/>
          <w:sz w:val="24"/>
          <w:szCs w:val="24"/>
          <w:shd w:val="clear" w:color="auto" w:fill="FFFFFF"/>
        </w:rPr>
        <w:t>) Mirëpo, ajo nuk i lyen thonjtë e saj me ndonjë lëndë të ngurtë e ta pengojë pastrimin.</w:t>
      </w:r>
      <w:r w:rsidRPr="00D54771">
        <w:rPr>
          <w:rStyle w:val="FootnoteReference"/>
          <w:rFonts w:cs="Helvetica"/>
          <w:sz w:val="24"/>
          <w:szCs w:val="24"/>
          <w:shd w:val="clear" w:color="auto" w:fill="FFFFFF"/>
        </w:rPr>
        <w:footnoteReference w:id="14"/>
      </w:r>
      <w:r w:rsidRPr="00D54771">
        <w:rPr>
          <w:rFonts w:cs="Helvetica"/>
          <w:sz w:val="24"/>
          <w:szCs w:val="24"/>
          <w:shd w:val="clear" w:color="auto" w:fill="FFFFFF"/>
        </w:rPr>
        <w:t xml:space="preserve"> </w:t>
      </w:r>
    </w:p>
    <w:p w14:paraId="7CFB5791" w14:textId="25FA3D0C" w:rsidR="00904298" w:rsidRPr="00D54771" w:rsidRDefault="00904298" w:rsidP="00904298">
      <w:pPr>
        <w:pStyle w:val="ListParagraph"/>
        <w:autoSpaceDE w:val="0"/>
        <w:autoSpaceDN w:val="0"/>
        <w:adjustRightInd w:val="0"/>
        <w:spacing w:after="120" w:line="276" w:lineRule="auto"/>
        <w:ind w:left="0"/>
        <w:jc w:val="both"/>
        <w:rPr>
          <w:rFonts w:cs="Garamond"/>
          <w:sz w:val="24"/>
          <w:szCs w:val="24"/>
        </w:rPr>
      </w:pPr>
      <w:r w:rsidRPr="00D54771">
        <w:rPr>
          <w:rFonts w:cs="Helvetica"/>
          <w:sz w:val="24"/>
          <w:szCs w:val="24"/>
          <w:shd w:val="clear" w:color="auto" w:fill="FFFFFF"/>
        </w:rPr>
        <w:t xml:space="preserve">2. Ndërkaq, sa i përket lyerjes së flokëve të femrës, nëse është e moshuar, i lyen me çfarëdo ngjyre, përveç të zezës, për shkak të ndalimit të përgjithshëm të </w:t>
      </w:r>
      <w:proofErr w:type="spellStart"/>
      <w:r w:rsidRPr="00D54771">
        <w:rPr>
          <w:rFonts w:cs="Helvetica"/>
          <w:sz w:val="24"/>
          <w:szCs w:val="24"/>
          <w:shd w:val="clear" w:color="auto" w:fill="FFFFFF"/>
        </w:rPr>
        <w:t>të</w:t>
      </w:r>
      <w:proofErr w:type="spellEnd"/>
      <w:r w:rsidRPr="00D54771">
        <w:rPr>
          <w:rFonts w:cs="Helvetica"/>
          <w:sz w:val="24"/>
          <w:szCs w:val="24"/>
          <w:shd w:val="clear" w:color="auto" w:fill="FFFFFF"/>
        </w:rPr>
        <w:t xml:space="preserve"> Dërguarit, </w:t>
      </w:r>
      <w:proofErr w:type="spellStart"/>
      <w:r w:rsidR="003A6870" w:rsidRPr="00D54771">
        <w:rPr>
          <w:rFonts w:cs="Helvetica"/>
          <w:i/>
          <w:iCs/>
          <w:sz w:val="24"/>
          <w:szCs w:val="24"/>
          <w:shd w:val="clear" w:color="auto" w:fill="FFFFFF"/>
        </w:rPr>
        <w:t>sal-lallahu</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alejhi</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ue</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sel-lem</w:t>
      </w:r>
      <w:proofErr w:type="spellEnd"/>
      <w:r w:rsidRPr="00D54771">
        <w:rPr>
          <w:rFonts w:cs="Helvetica"/>
          <w:i/>
          <w:iCs/>
          <w:sz w:val="24"/>
          <w:szCs w:val="24"/>
          <w:shd w:val="clear" w:color="auto" w:fill="FFFFFF"/>
        </w:rPr>
        <w:t>,</w:t>
      </w:r>
      <w:r w:rsidRPr="00D54771">
        <w:rPr>
          <w:rFonts w:cs="Helvetica"/>
          <w:sz w:val="24"/>
          <w:szCs w:val="24"/>
          <w:shd w:val="clear" w:color="auto" w:fill="FFFFFF"/>
        </w:rPr>
        <w:t xml:space="preserve"> nga lyerja me të zezën. Këtë e thotë imam </w:t>
      </w:r>
      <w:proofErr w:type="spellStart"/>
      <w:r w:rsidRPr="00D54771">
        <w:rPr>
          <w:rFonts w:cs="Helvetica"/>
          <w:sz w:val="24"/>
          <w:szCs w:val="24"/>
          <w:shd w:val="clear" w:color="auto" w:fill="FFFFFF"/>
        </w:rPr>
        <w:t>Neveviu</w:t>
      </w:r>
      <w:proofErr w:type="spellEnd"/>
      <w:r w:rsidRPr="00D54771">
        <w:rPr>
          <w:rFonts w:cs="Helvetica"/>
          <w:sz w:val="24"/>
          <w:szCs w:val="24"/>
          <w:shd w:val="clear" w:color="auto" w:fill="FFFFFF"/>
        </w:rPr>
        <w:t xml:space="preserve"> në librin e tij </w:t>
      </w:r>
      <w:proofErr w:type="spellStart"/>
      <w:r w:rsidRPr="00D54771">
        <w:rPr>
          <w:rFonts w:cs="Helvetica"/>
          <w:i/>
          <w:iCs/>
          <w:sz w:val="24"/>
          <w:szCs w:val="24"/>
          <w:shd w:val="clear" w:color="auto" w:fill="FFFFFF"/>
        </w:rPr>
        <w:t>Rijadus</w:t>
      </w:r>
      <w:proofErr w:type="spellEnd"/>
      <w:r w:rsidRPr="00D54771">
        <w:rPr>
          <w:rFonts w:cs="Helvetica"/>
          <w:i/>
          <w:iCs/>
          <w:sz w:val="24"/>
          <w:szCs w:val="24"/>
          <w:shd w:val="clear" w:color="auto" w:fill="FFFFFF"/>
        </w:rPr>
        <w:t xml:space="preserve"> </w:t>
      </w:r>
      <w:proofErr w:type="spellStart"/>
      <w:r w:rsidRPr="00D54771">
        <w:rPr>
          <w:rFonts w:cs="Helvetica"/>
          <w:i/>
          <w:iCs/>
          <w:sz w:val="24"/>
          <w:szCs w:val="24"/>
          <w:shd w:val="clear" w:color="auto" w:fill="FFFFFF"/>
        </w:rPr>
        <w:t>salihin</w:t>
      </w:r>
      <w:proofErr w:type="spellEnd"/>
      <w:r w:rsidRPr="00D54771">
        <w:rPr>
          <w:rFonts w:cs="Helvetica"/>
          <w:i/>
          <w:iCs/>
          <w:sz w:val="24"/>
          <w:szCs w:val="24"/>
          <w:shd w:val="clear" w:color="auto" w:fill="FFFFFF"/>
        </w:rPr>
        <w:t xml:space="preserve">, </w:t>
      </w:r>
      <w:r w:rsidRPr="00D54771">
        <w:rPr>
          <w:rFonts w:cs="Helvetica"/>
          <w:sz w:val="24"/>
          <w:szCs w:val="24"/>
          <w:shd w:val="clear" w:color="auto" w:fill="FFFFFF"/>
        </w:rPr>
        <w:t xml:space="preserve">f. 626, kapitulli </w:t>
      </w:r>
      <w:r w:rsidRPr="00D54771">
        <w:rPr>
          <w:rFonts w:cs="Helvetica"/>
          <w:i/>
          <w:sz w:val="24"/>
          <w:szCs w:val="24"/>
          <w:shd w:val="clear" w:color="auto" w:fill="FFFFFF"/>
        </w:rPr>
        <w:t>Ndalesa për mashkullin dhe për femrën nga lyerja e flokëve të tyre me të zezën</w:t>
      </w:r>
      <w:r w:rsidRPr="00D54771">
        <w:rPr>
          <w:rFonts w:cs="Helvetica"/>
          <w:sz w:val="24"/>
          <w:szCs w:val="24"/>
          <w:shd w:val="clear" w:color="auto" w:fill="FFFFFF"/>
        </w:rPr>
        <w:t xml:space="preserve">. E, në librin e tij </w:t>
      </w:r>
      <w:proofErr w:type="spellStart"/>
      <w:r w:rsidRPr="00D54771">
        <w:rPr>
          <w:rFonts w:cs="Helvetica"/>
          <w:i/>
          <w:iCs/>
          <w:sz w:val="24"/>
          <w:szCs w:val="24"/>
          <w:shd w:val="clear" w:color="auto" w:fill="FFFFFF"/>
        </w:rPr>
        <w:t>El</w:t>
      </w:r>
      <w:proofErr w:type="spellEnd"/>
      <w:r w:rsidRPr="00D54771">
        <w:rPr>
          <w:rFonts w:cs="Helvetica"/>
          <w:i/>
          <w:iCs/>
          <w:sz w:val="24"/>
          <w:szCs w:val="24"/>
          <w:shd w:val="clear" w:color="auto" w:fill="FFFFFF"/>
        </w:rPr>
        <w:t xml:space="preserve"> </w:t>
      </w:r>
      <w:proofErr w:type="spellStart"/>
      <w:r w:rsidRPr="00D54771">
        <w:rPr>
          <w:rFonts w:cs="Helvetica"/>
          <w:i/>
          <w:iCs/>
          <w:sz w:val="24"/>
          <w:szCs w:val="24"/>
          <w:shd w:val="clear" w:color="auto" w:fill="FFFFFF"/>
        </w:rPr>
        <w:t>Mexhmu</w:t>
      </w:r>
      <w:proofErr w:type="spellEnd"/>
      <w:r w:rsidRPr="00D54771">
        <w:rPr>
          <w:rFonts w:cs="Helvetica"/>
          <w:i/>
          <w:iCs/>
          <w:sz w:val="24"/>
          <w:szCs w:val="24"/>
          <w:shd w:val="clear" w:color="auto" w:fill="FFFFFF"/>
        </w:rPr>
        <w:t>,</w:t>
      </w:r>
      <w:r w:rsidRPr="00D54771">
        <w:rPr>
          <w:rFonts w:cs="Helvetica"/>
          <w:sz w:val="24"/>
          <w:szCs w:val="24"/>
          <w:shd w:val="clear" w:color="auto" w:fill="FFFFFF"/>
        </w:rPr>
        <w:t xml:space="preserve"> 1/324, thotë: “Në ndalesën nga lyerja me të zezën nuk ka dallim ndërmjet mashkullit dhe femrës, ky është </w:t>
      </w:r>
      <w:proofErr w:type="spellStart"/>
      <w:r w:rsidRPr="00D54771">
        <w:rPr>
          <w:rFonts w:cs="Helvetica"/>
          <w:sz w:val="24"/>
          <w:szCs w:val="24"/>
          <w:shd w:val="clear" w:color="auto" w:fill="FFFFFF"/>
        </w:rPr>
        <w:t>medhhebi</w:t>
      </w:r>
      <w:proofErr w:type="spellEnd"/>
      <w:r w:rsidRPr="00D54771">
        <w:rPr>
          <w:rFonts w:cs="Helvetica"/>
          <w:sz w:val="24"/>
          <w:szCs w:val="24"/>
          <w:shd w:val="clear" w:color="auto" w:fill="FFFFFF"/>
        </w:rPr>
        <w:t xml:space="preserve"> ynë...” Sa i përket lyerjes së flokëve të femrës, flokët e së cilës janë të zinj, për t’i shndërruar në ndonjë ngjyrë tjetër, e shoh të arsyeshme se ky veprim nuk lejohet, ngase nuk ka motiv për një gjë të tillë. Flokët e zinj, në parim, konsiderohen bukuri dhe nuk është shformim që ka nevojë për ndryshim. Gjithashtu, kjo nënkupton edhe përngjasim me jobesimtaret. </w:t>
      </w:r>
    </w:p>
    <w:p w14:paraId="515B61CA" w14:textId="77777777" w:rsidR="00904298" w:rsidRPr="00D54771" w:rsidRDefault="00904298" w:rsidP="00831832">
      <w:pPr>
        <w:pStyle w:val="ListParagraph"/>
        <w:numPr>
          <w:ilvl w:val="0"/>
          <w:numId w:val="4"/>
        </w:numPr>
        <w:autoSpaceDE w:val="0"/>
        <w:autoSpaceDN w:val="0"/>
        <w:adjustRightInd w:val="0"/>
        <w:spacing w:after="120" w:line="276" w:lineRule="auto"/>
        <w:ind w:left="0" w:firstLine="0"/>
        <w:jc w:val="both"/>
        <w:rPr>
          <w:rFonts w:cs="Helvetica"/>
          <w:sz w:val="24"/>
          <w:szCs w:val="24"/>
          <w:shd w:val="clear" w:color="auto" w:fill="FFFFFF"/>
        </w:rPr>
      </w:pPr>
      <w:r w:rsidRPr="00D54771">
        <w:rPr>
          <w:rFonts w:cs="Helvetica"/>
          <w:sz w:val="24"/>
          <w:szCs w:val="24"/>
          <w:shd w:val="clear" w:color="auto" w:fill="FFFFFF"/>
        </w:rPr>
        <w:lastRenderedPageBreak/>
        <w:t xml:space="preserve">Femrës i lejohet të stoliset me ar e me argjend sipas traditës, e kjo në përputhje me konsensusin e </w:t>
      </w:r>
      <w:proofErr w:type="spellStart"/>
      <w:r w:rsidRPr="00D54771">
        <w:rPr>
          <w:rFonts w:cs="Helvetica"/>
          <w:sz w:val="24"/>
          <w:szCs w:val="24"/>
          <w:shd w:val="clear" w:color="auto" w:fill="FFFFFF"/>
        </w:rPr>
        <w:t>muslimanëve</w:t>
      </w:r>
      <w:proofErr w:type="spellEnd"/>
      <w:r w:rsidRPr="00D54771">
        <w:rPr>
          <w:rFonts w:cs="Helvetica"/>
          <w:sz w:val="24"/>
          <w:szCs w:val="24"/>
          <w:shd w:val="clear" w:color="auto" w:fill="FFFFFF"/>
        </w:rPr>
        <w:t xml:space="preserve">. Mirëpo, asaj nuk i lejohet t’i shfaqë stolitë e saj në prani të burrave që nuk i ka </w:t>
      </w:r>
      <w:proofErr w:type="spellStart"/>
      <w:r w:rsidRPr="00D54771">
        <w:rPr>
          <w:rFonts w:cs="Helvetica"/>
          <w:i/>
          <w:iCs/>
          <w:sz w:val="24"/>
          <w:szCs w:val="24"/>
          <w:shd w:val="clear" w:color="auto" w:fill="FFFFFF"/>
        </w:rPr>
        <w:t>mahremë</w:t>
      </w:r>
      <w:proofErr w:type="spellEnd"/>
      <w:r w:rsidRPr="00D54771">
        <w:rPr>
          <w:rFonts w:cs="Helvetica"/>
          <w:i/>
          <w:iCs/>
          <w:sz w:val="24"/>
          <w:szCs w:val="24"/>
          <w:shd w:val="clear" w:color="auto" w:fill="FFFFFF"/>
        </w:rPr>
        <w:t>,</w:t>
      </w:r>
      <w:r w:rsidRPr="00D54771">
        <w:rPr>
          <w:rStyle w:val="FootnoteReference"/>
          <w:rFonts w:cs="Helvetica"/>
          <w:sz w:val="24"/>
          <w:szCs w:val="24"/>
          <w:shd w:val="clear" w:color="auto" w:fill="FFFFFF"/>
        </w:rPr>
        <w:footnoteReference w:id="15"/>
      </w:r>
      <w:r w:rsidRPr="00D54771">
        <w:rPr>
          <w:rFonts w:cs="Helvetica"/>
          <w:sz w:val="24"/>
          <w:szCs w:val="24"/>
          <w:shd w:val="clear" w:color="auto" w:fill="FFFFFF"/>
        </w:rPr>
        <w:t xml:space="preserve"> madje ato i mbulon, veçanërisht kur del nga shtëpia dhe kur i ekspozohet shikimit të burrave, sepse kjo konsiderohet </w:t>
      </w:r>
      <w:proofErr w:type="spellStart"/>
      <w:r w:rsidRPr="00D54771">
        <w:rPr>
          <w:rFonts w:cs="Helvetica"/>
          <w:sz w:val="24"/>
          <w:szCs w:val="24"/>
          <w:shd w:val="clear" w:color="auto" w:fill="FFFFFF"/>
        </w:rPr>
        <w:t>fitne</w:t>
      </w:r>
      <w:proofErr w:type="spellEnd"/>
      <w:r w:rsidRPr="00D54771">
        <w:rPr>
          <w:rFonts w:cs="Helvetica"/>
          <w:sz w:val="24"/>
          <w:szCs w:val="24"/>
          <w:shd w:val="clear" w:color="auto" w:fill="FFFFFF"/>
        </w:rPr>
        <w:t xml:space="preserve"> (sprovë, joshje). Asaj i ndalohet që burrat ta dëgjojnë zhurmën e stolive të veta që janë në këmbët e saj nën rroba.</w:t>
      </w:r>
      <w:r w:rsidRPr="00D54771">
        <w:rPr>
          <w:rStyle w:val="FootnoteReference"/>
          <w:rFonts w:cs="Helvetica"/>
          <w:sz w:val="24"/>
          <w:szCs w:val="24"/>
          <w:shd w:val="clear" w:color="auto" w:fill="FFFFFF"/>
        </w:rPr>
        <w:footnoteReference w:id="16"/>
      </w:r>
      <w:r w:rsidRPr="00D54771">
        <w:rPr>
          <w:rFonts w:cs="Helvetica"/>
          <w:sz w:val="24"/>
          <w:szCs w:val="24"/>
          <w:shd w:val="clear" w:color="auto" w:fill="FFFFFF"/>
        </w:rPr>
        <w:t xml:space="preserve"> Po stolitë e dukshme?!</w:t>
      </w:r>
    </w:p>
    <w:p w14:paraId="2C28B333" w14:textId="77777777" w:rsidR="00904298" w:rsidRPr="00D54771" w:rsidRDefault="00904298" w:rsidP="00904298">
      <w:pPr>
        <w:autoSpaceDE w:val="0"/>
        <w:autoSpaceDN w:val="0"/>
        <w:adjustRightInd w:val="0"/>
        <w:spacing w:after="120" w:line="276" w:lineRule="auto"/>
        <w:jc w:val="both"/>
        <w:rPr>
          <w:rFonts w:cs="Garamond"/>
          <w:b/>
          <w:bCs/>
          <w:sz w:val="24"/>
          <w:szCs w:val="24"/>
        </w:rPr>
      </w:pPr>
    </w:p>
    <w:p w14:paraId="4D2CF50F" w14:textId="77777777" w:rsidR="00904298" w:rsidRPr="00D54771" w:rsidRDefault="00904298">
      <w:pPr>
        <w:rPr>
          <w:rFonts w:cs="Garamond"/>
          <w:b/>
          <w:bCs/>
          <w:sz w:val="24"/>
          <w:szCs w:val="24"/>
        </w:rPr>
      </w:pPr>
      <w:r w:rsidRPr="00D54771">
        <w:rPr>
          <w:rFonts w:cs="Garamond"/>
          <w:b/>
          <w:bCs/>
          <w:sz w:val="24"/>
          <w:szCs w:val="24"/>
        </w:rPr>
        <w:br w:type="page"/>
      </w:r>
    </w:p>
    <w:p w14:paraId="306F819F" w14:textId="57C8CB52" w:rsidR="00904298" w:rsidRPr="00D54771" w:rsidRDefault="00904298" w:rsidP="00CC6B31">
      <w:pPr>
        <w:pStyle w:val="Heading1"/>
        <w:jc w:val="both"/>
      </w:pPr>
      <w:bookmarkStart w:id="5" w:name="_Toc79418121"/>
      <w:r w:rsidRPr="00D54771">
        <w:lastRenderedPageBreak/>
        <w:t>KREU I TRETË</w:t>
      </w:r>
      <w:bookmarkEnd w:id="5"/>
    </w:p>
    <w:p w14:paraId="003BFB26" w14:textId="3F873217" w:rsidR="00904298" w:rsidRPr="00D54771" w:rsidRDefault="00904298" w:rsidP="00CC6B31">
      <w:pPr>
        <w:pStyle w:val="Heading1"/>
        <w:jc w:val="both"/>
        <w:rPr>
          <w:iCs/>
        </w:rPr>
      </w:pPr>
      <w:bookmarkStart w:id="6" w:name="_Toc79418122"/>
      <w:r w:rsidRPr="00D54771">
        <w:t xml:space="preserve">Dispozita rreth </w:t>
      </w:r>
      <w:proofErr w:type="spellStart"/>
      <w:r w:rsidRPr="00D54771">
        <w:rPr>
          <w:iCs/>
        </w:rPr>
        <w:t>hajzit</w:t>
      </w:r>
      <w:proofErr w:type="spellEnd"/>
      <w:r w:rsidRPr="00D54771">
        <w:rPr>
          <w:iCs/>
        </w:rPr>
        <w:t xml:space="preserve">, </w:t>
      </w:r>
      <w:proofErr w:type="spellStart"/>
      <w:r w:rsidRPr="00D54771">
        <w:rPr>
          <w:iCs/>
        </w:rPr>
        <w:t>istihadës</w:t>
      </w:r>
      <w:proofErr w:type="spellEnd"/>
      <w:r w:rsidRPr="00D54771">
        <w:rPr>
          <w:iCs/>
        </w:rPr>
        <w:t xml:space="preserve"> </w:t>
      </w:r>
      <w:r w:rsidRPr="00D54771">
        <w:t xml:space="preserve">dhe </w:t>
      </w:r>
      <w:proofErr w:type="spellStart"/>
      <w:r w:rsidRPr="00D54771">
        <w:rPr>
          <w:iCs/>
        </w:rPr>
        <w:t>nifasit</w:t>
      </w:r>
      <w:bookmarkEnd w:id="6"/>
      <w:proofErr w:type="spellEnd"/>
    </w:p>
    <w:p w14:paraId="4099651C" w14:textId="77777777" w:rsidR="00904298" w:rsidRPr="00D54771" w:rsidRDefault="00904298" w:rsidP="00904298">
      <w:pPr>
        <w:pStyle w:val="ListParagraph"/>
        <w:autoSpaceDE w:val="0"/>
        <w:autoSpaceDN w:val="0"/>
        <w:adjustRightInd w:val="0"/>
        <w:spacing w:after="120" w:line="276" w:lineRule="auto"/>
        <w:ind w:left="0"/>
        <w:jc w:val="both"/>
        <w:rPr>
          <w:rFonts w:cs="Garamond"/>
          <w:b/>
          <w:bCs/>
          <w:sz w:val="24"/>
          <w:szCs w:val="24"/>
        </w:rPr>
      </w:pPr>
    </w:p>
    <w:p w14:paraId="695EF1FD" w14:textId="77777777" w:rsidR="00904298" w:rsidRPr="00D54771" w:rsidRDefault="00904298" w:rsidP="00904298">
      <w:pPr>
        <w:pStyle w:val="ListParagraph"/>
        <w:autoSpaceDE w:val="0"/>
        <w:autoSpaceDN w:val="0"/>
        <w:adjustRightInd w:val="0"/>
        <w:spacing w:after="120" w:line="276" w:lineRule="auto"/>
        <w:ind w:left="0"/>
        <w:jc w:val="both"/>
        <w:rPr>
          <w:rFonts w:cs="Garamond"/>
          <w:b/>
          <w:bCs/>
          <w:sz w:val="24"/>
          <w:szCs w:val="24"/>
        </w:rPr>
      </w:pPr>
      <w:r w:rsidRPr="00D54771">
        <w:rPr>
          <w:rFonts w:cs="Garamond"/>
          <w:b/>
          <w:bCs/>
          <w:sz w:val="24"/>
          <w:szCs w:val="24"/>
        </w:rPr>
        <w:t>Së pari: Menstruacionet (</w:t>
      </w:r>
      <w:proofErr w:type="spellStart"/>
      <w:r w:rsidRPr="00D54771">
        <w:rPr>
          <w:rFonts w:cs="Garamond"/>
          <w:b/>
          <w:bCs/>
          <w:sz w:val="24"/>
          <w:szCs w:val="24"/>
        </w:rPr>
        <w:t>hajzi</w:t>
      </w:r>
      <w:proofErr w:type="spellEnd"/>
      <w:r w:rsidRPr="00D54771">
        <w:rPr>
          <w:rFonts w:cs="Garamond"/>
          <w:b/>
          <w:bCs/>
          <w:sz w:val="24"/>
          <w:szCs w:val="24"/>
        </w:rPr>
        <w:t>)</w:t>
      </w:r>
    </w:p>
    <w:p w14:paraId="2D0315ED" w14:textId="77777777" w:rsidR="00904298" w:rsidRPr="00D54771" w:rsidRDefault="00904298" w:rsidP="00831832">
      <w:pPr>
        <w:pStyle w:val="ListParagraph"/>
        <w:numPr>
          <w:ilvl w:val="0"/>
          <w:numId w:val="5"/>
        </w:numPr>
        <w:autoSpaceDE w:val="0"/>
        <w:autoSpaceDN w:val="0"/>
        <w:adjustRightInd w:val="0"/>
        <w:spacing w:after="120" w:line="276" w:lineRule="auto"/>
        <w:ind w:left="0" w:firstLine="0"/>
        <w:jc w:val="both"/>
        <w:rPr>
          <w:rFonts w:cs="Garamond"/>
          <w:b/>
          <w:bCs/>
          <w:sz w:val="24"/>
          <w:szCs w:val="24"/>
        </w:rPr>
      </w:pPr>
      <w:r w:rsidRPr="00D54771">
        <w:rPr>
          <w:rFonts w:cs="Garamond"/>
          <w:b/>
          <w:bCs/>
          <w:sz w:val="24"/>
          <w:szCs w:val="24"/>
        </w:rPr>
        <w:t xml:space="preserve">Definicioni i </w:t>
      </w:r>
      <w:proofErr w:type="spellStart"/>
      <w:r w:rsidRPr="00D54771">
        <w:rPr>
          <w:rFonts w:cs="Garamond"/>
          <w:b/>
          <w:bCs/>
          <w:sz w:val="24"/>
          <w:szCs w:val="24"/>
        </w:rPr>
        <w:t>hajzit</w:t>
      </w:r>
      <w:proofErr w:type="spellEnd"/>
    </w:p>
    <w:p w14:paraId="6E38C000" w14:textId="77777777" w:rsidR="00904298" w:rsidRPr="00D54771" w:rsidRDefault="00904298" w:rsidP="00904298">
      <w:pPr>
        <w:pStyle w:val="ListParagraph"/>
        <w:autoSpaceDE w:val="0"/>
        <w:autoSpaceDN w:val="0"/>
        <w:adjustRightInd w:val="0"/>
        <w:spacing w:after="120" w:line="276" w:lineRule="auto"/>
        <w:ind w:left="0"/>
        <w:jc w:val="both"/>
        <w:rPr>
          <w:rFonts w:cs="Garamond"/>
          <w:sz w:val="24"/>
          <w:szCs w:val="24"/>
        </w:rPr>
      </w:pPr>
      <w:proofErr w:type="spellStart"/>
      <w:r w:rsidRPr="00D54771">
        <w:rPr>
          <w:rFonts w:cs="Garamond"/>
          <w:i/>
          <w:iCs/>
          <w:sz w:val="24"/>
          <w:szCs w:val="24"/>
        </w:rPr>
        <w:t>Hajz</w:t>
      </w:r>
      <w:proofErr w:type="spellEnd"/>
      <w:r w:rsidRPr="00D54771">
        <w:rPr>
          <w:rFonts w:cs="Garamond"/>
          <w:i/>
          <w:iCs/>
          <w:sz w:val="24"/>
          <w:szCs w:val="24"/>
        </w:rPr>
        <w:t xml:space="preserve"> </w:t>
      </w:r>
      <w:r w:rsidRPr="00D54771">
        <w:rPr>
          <w:rFonts w:cs="Garamond"/>
          <w:sz w:val="24"/>
          <w:szCs w:val="24"/>
        </w:rPr>
        <w:t xml:space="preserve">në aspektin gjuhësor do të thotë </w:t>
      </w:r>
      <w:r w:rsidRPr="00D54771">
        <w:rPr>
          <w:rFonts w:cs="Garamond"/>
          <w:b/>
          <w:sz w:val="24"/>
          <w:szCs w:val="24"/>
        </w:rPr>
        <w:t>rrjedhje</w:t>
      </w:r>
      <w:r w:rsidRPr="00D54771">
        <w:rPr>
          <w:rFonts w:cs="Garamond"/>
          <w:sz w:val="24"/>
          <w:szCs w:val="24"/>
        </w:rPr>
        <w:t xml:space="preserve">, kurse në terminologjinë fetare i referohet gjakut që del nga mitra e femrës në kohë të caktuara, jo për shkak të ndonjë sëmundjeje, porse është çështje që Allahu ua ka caktuar femrave. Allahu e ka krijuar në mitër për ta ushqyer embrionin gjatë shtatzënisë, pastaj, pas lindjes, shndërrohet në qumësht. Nëse femra nuk është shtatzënë e as </w:t>
      </w:r>
      <w:proofErr w:type="spellStart"/>
      <w:r w:rsidRPr="00D54771">
        <w:rPr>
          <w:rFonts w:cs="Garamond"/>
          <w:sz w:val="24"/>
          <w:szCs w:val="24"/>
        </w:rPr>
        <w:t>gjidhënëse</w:t>
      </w:r>
      <w:proofErr w:type="spellEnd"/>
      <w:r w:rsidRPr="00D54771">
        <w:rPr>
          <w:rFonts w:cs="Garamond"/>
          <w:sz w:val="24"/>
          <w:szCs w:val="24"/>
        </w:rPr>
        <w:t xml:space="preserve">, ky gjak mbetet pa </w:t>
      </w:r>
      <w:proofErr w:type="spellStart"/>
      <w:r w:rsidRPr="00D54771">
        <w:rPr>
          <w:rFonts w:cs="Garamond"/>
          <w:sz w:val="24"/>
          <w:szCs w:val="24"/>
        </w:rPr>
        <w:t>venddalje</w:t>
      </w:r>
      <w:proofErr w:type="spellEnd"/>
      <w:r w:rsidRPr="00D54771">
        <w:rPr>
          <w:rFonts w:cs="Garamond"/>
          <w:sz w:val="24"/>
          <w:szCs w:val="24"/>
        </w:rPr>
        <w:t>, prandaj del në kohë të caktuara, që njihet si zakon apo cikël menstrual.</w:t>
      </w:r>
    </w:p>
    <w:p w14:paraId="122AB8DD" w14:textId="77777777" w:rsidR="00904298" w:rsidRPr="00D54771" w:rsidRDefault="00904298" w:rsidP="00904298">
      <w:pPr>
        <w:pStyle w:val="ListParagraph"/>
        <w:autoSpaceDE w:val="0"/>
        <w:autoSpaceDN w:val="0"/>
        <w:adjustRightInd w:val="0"/>
        <w:spacing w:after="120" w:line="276" w:lineRule="auto"/>
        <w:ind w:left="0"/>
        <w:jc w:val="both"/>
        <w:rPr>
          <w:rFonts w:cs="Garamond"/>
          <w:sz w:val="24"/>
          <w:szCs w:val="24"/>
        </w:rPr>
      </w:pPr>
    </w:p>
    <w:p w14:paraId="5D263049" w14:textId="041191FF" w:rsidR="00904298" w:rsidRPr="00D54771" w:rsidRDefault="00904298" w:rsidP="00831832">
      <w:pPr>
        <w:pStyle w:val="ListParagraph"/>
        <w:numPr>
          <w:ilvl w:val="0"/>
          <w:numId w:val="5"/>
        </w:numPr>
        <w:autoSpaceDE w:val="0"/>
        <w:autoSpaceDN w:val="0"/>
        <w:adjustRightInd w:val="0"/>
        <w:spacing w:after="120" w:line="276" w:lineRule="auto"/>
        <w:ind w:left="0" w:firstLine="0"/>
        <w:jc w:val="both"/>
        <w:rPr>
          <w:rFonts w:cs="Garamond"/>
          <w:b/>
          <w:bCs/>
          <w:sz w:val="24"/>
          <w:szCs w:val="24"/>
        </w:rPr>
      </w:pPr>
      <w:r w:rsidRPr="00D54771">
        <w:rPr>
          <w:rFonts w:cs="Garamond"/>
          <w:b/>
          <w:bCs/>
          <w:sz w:val="24"/>
          <w:szCs w:val="24"/>
        </w:rPr>
        <w:t>Mosha për menstruacionet</w:t>
      </w:r>
    </w:p>
    <w:p w14:paraId="1D1752A3"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Mosha kur femrës i shfaqen menstruacionet: Zakonisht mosha më e hershme kur femrës i shfaqen menstruacionet është nga nëntë- deri në moshën pesëdhjetëvjeçare. Allahu i Lartësuar thotë: </w:t>
      </w:r>
      <w:r w:rsidRPr="00D54771">
        <w:rPr>
          <w:rFonts w:cs="Garamond"/>
          <w:b/>
          <w:bCs/>
          <w:sz w:val="24"/>
          <w:szCs w:val="24"/>
        </w:rPr>
        <w:t>“Nëse dyshoni për ato gra tuajat, të cilave u janë ndërprerë zakonet, mësoni se koha e tyre e pritjes është tre muaj. Njësoj është edhe për ato që nuk u kanë ardhur ende zakonet.”</w:t>
      </w:r>
      <w:r w:rsidRPr="00D54771">
        <w:rPr>
          <w:rFonts w:cs="Garamond"/>
          <w:sz w:val="24"/>
          <w:szCs w:val="24"/>
        </w:rPr>
        <w:t xml:space="preserve"> (</w:t>
      </w:r>
      <w:proofErr w:type="spellStart"/>
      <w:r w:rsidRPr="00D54771">
        <w:rPr>
          <w:rFonts w:cs="Garamond"/>
          <w:sz w:val="24"/>
          <w:szCs w:val="24"/>
        </w:rPr>
        <w:t>Talak</w:t>
      </w:r>
      <w:proofErr w:type="spellEnd"/>
      <w:r w:rsidRPr="00D54771">
        <w:rPr>
          <w:rFonts w:cs="Garamond"/>
          <w:sz w:val="24"/>
          <w:szCs w:val="24"/>
        </w:rPr>
        <w:t xml:space="preserve">, 4) Ato </w:t>
      </w:r>
      <w:r w:rsidRPr="00D54771">
        <w:rPr>
          <w:rFonts w:cs="Garamond"/>
          <w:b/>
          <w:sz w:val="24"/>
          <w:szCs w:val="24"/>
        </w:rPr>
        <w:t>të cilave u janë ndërprerë menstruacionet</w:t>
      </w:r>
      <w:r w:rsidRPr="00D54771">
        <w:rPr>
          <w:rFonts w:cs="Garamond"/>
          <w:sz w:val="24"/>
          <w:szCs w:val="24"/>
        </w:rPr>
        <w:t xml:space="preserve"> janë në moshën pesëdhjetëvjeçare, </w:t>
      </w:r>
      <w:r w:rsidRPr="00D54771">
        <w:rPr>
          <w:rFonts w:cs="Garamond"/>
          <w:sz w:val="24"/>
          <w:szCs w:val="24"/>
        </w:rPr>
        <w:lastRenderedPageBreak/>
        <w:t xml:space="preserve">kurse </w:t>
      </w:r>
      <w:r w:rsidRPr="00D54771">
        <w:rPr>
          <w:rFonts w:cs="Garamond"/>
          <w:b/>
          <w:sz w:val="24"/>
          <w:szCs w:val="24"/>
        </w:rPr>
        <w:t>atyre që nuk u kanë ardhur ende</w:t>
      </w:r>
      <w:r w:rsidRPr="00D54771">
        <w:rPr>
          <w:rFonts w:cs="Garamond"/>
          <w:sz w:val="24"/>
          <w:szCs w:val="24"/>
        </w:rPr>
        <w:t xml:space="preserve"> janë nën moshën nëntëvjeçare.</w:t>
      </w:r>
    </w:p>
    <w:p w14:paraId="22CA0332"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23A2C118" w14:textId="1A994F18" w:rsidR="00904298" w:rsidRPr="00D54771" w:rsidRDefault="00904298" w:rsidP="00831832">
      <w:pPr>
        <w:pStyle w:val="ListParagraph"/>
        <w:numPr>
          <w:ilvl w:val="0"/>
          <w:numId w:val="5"/>
        </w:numPr>
        <w:autoSpaceDE w:val="0"/>
        <w:autoSpaceDN w:val="0"/>
        <w:adjustRightInd w:val="0"/>
        <w:spacing w:after="120" w:line="276" w:lineRule="auto"/>
        <w:ind w:left="0" w:firstLine="0"/>
        <w:jc w:val="both"/>
        <w:rPr>
          <w:rFonts w:cs="Garamond"/>
          <w:b/>
          <w:bCs/>
          <w:sz w:val="24"/>
          <w:szCs w:val="24"/>
        </w:rPr>
      </w:pPr>
      <w:r w:rsidRPr="00D54771">
        <w:rPr>
          <w:rFonts w:cs="Garamond"/>
          <w:b/>
          <w:bCs/>
          <w:sz w:val="24"/>
          <w:szCs w:val="24"/>
        </w:rPr>
        <w:t>Dispozitat për gruan me menstruacione</w:t>
      </w:r>
    </w:p>
    <w:p w14:paraId="35D68B5D" w14:textId="100EB77A" w:rsidR="00904298" w:rsidRPr="00D54771" w:rsidRDefault="00904298" w:rsidP="00904298">
      <w:pPr>
        <w:autoSpaceDE w:val="0"/>
        <w:autoSpaceDN w:val="0"/>
        <w:adjustRightInd w:val="0"/>
        <w:spacing w:after="120" w:line="276" w:lineRule="auto"/>
        <w:jc w:val="both"/>
        <w:rPr>
          <w:rFonts w:cs="Garamond"/>
          <w:b/>
          <w:bCs/>
          <w:sz w:val="24"/>
          <w:szCs w:val="24"/>
        </w:rPr>
      </w:pPr>
      <w:r w:rsidRPr="00D54771">
        <w:rPr>
          <w:rFonts w:cs="Garamond"/>
          <w:b/>
          <w:bCs/>
          <w:sz w:val="24"/>
          <w:szCs w:val="24"/>
        </w:rPr>
        <w:t>a) Gjatë menstruacioneve ndalohet kontakti intim me bashkëshorten</w:t>
      </w:r>
      <w:r w:rsidRPr="00D54771">
        <w:rPr>
          <w:rFonts w:cs="Garamond"/>
          <w:sz w:val="24"/>
          <w:szCs w:val="24"/>
        </w:rPr>
        <w:t xml:space="preserve">, duke u mbështetur në fjalën e Allahut të Lartësuar: </w:t>
      </w:r>
      <w:r w:rsidRPr="00D54771">
        <w:rPr>
          <w:rFonts w:cs="Garamond"/>
          <w:b/>
          <w:bCs/>
          <w:sz w:val="24"/>
          <w:szCs w:val="24"/>
        </w:rPr>
        <w:t>“Të pyesin ty (Muhamed) për të përmuajshmet e femrave. Thuaju: “Ajo është gjendje e dëmshme.” Prandaj, gjatë kësaj kohe, mos iu afroni atyre (për marrëdhënie) derisa të pastrohen. Pasi të pastrohen, atëherë afrohuni tek ato ashtu si ju ka urdhëruar Allahu. Pa dyshim, Allahu i do ata që pendohen fort (për gjynahet) dhe ata që pastrohen.”</w:t>
      </w:r>
      <w:r w:rsidRPr="00D54771">
        <w:rPr>
          <w:rFonts w:cs="Garamond"/>
          <w:sz w:val="24"/>
          <w:szCs w:val="24"/>
        </w:rPr>
        <w:t xml:space="preserve"> (</w:t>
      </w:r>
      <w:proofErr w:type="spellStart"/>
      <w:r w:rsidRPr="00D54771">
        <w:rPr>
          <w:rFonts w:cs="Garamond"/>
          <w:sz w:val="24"/>
          <w:szCs w:val="24"/>
        </w:rPr>
        <w:t>Bekare</w:t>
      </w:r>
      <w:proofErr w:type="spellEnd"/>
      <w:r w:rsidRPr="00D54771">
        <w:rPr>
          <w:rFonts w:cs="Garamond"/>
          <w:sz w:val="24"/>
          <w:szCs w:val="24"/>
        </w:rPr>
        <w:t xml:space="preserve">, 222) Kjo ndalesë vazhdon derisa asaj t’i ndërpritet rrjedhja e gjakut të menstruacioneve dhe derisa të pastrohet, duke u bazuar në fjalën e të Lartësuarit: </w:t>
      </w:r>
      <w:r w:rsidRPr="00D54771">
        <w:rPr>
          <w:rFonts w:cs="Garamond"/>
          <w:b/>
          <w:bCs/>
          <w:sz w:val="24"/>
          <w:szCs w:val="24"/>
        </w:rPr>
        <w:t>“Pasi të pastrohen, atëherë afrohuni tek ato ashtu si ju ka urdhëruar Allahu.”</w:t>
      </w:r>
      <w:r w:rsidRPr="00D54771">
        <w:rPr>
          <w:rFonts w:cs="Garamond"/>
          <w:sz w:val="24"/>
          <w:szCs w:val="24"/>
        </w:rPr>
        <w:t xml:space="preserve"> (</w:t>
      </w:r>
      <w:proofErr w:type="spellStart"/>
      <w:r w:rsidRPr="00D54771">
        <w:rPr>
          <w:rFonts w:cs="Garamond"/>
          <w:sz w:val="24"/>
          <w:szCs w:val="24"/>
        </w:rPr>
        <w:t>Bekare</w:t>
      </w:r>
      <w:proofErr w:type="spellEnd"/>
      <w:r w:rsidRPr="00D54771">
        <w:rPr>
          <w:rFonts w:cs="Garamond"/>
          <w:sz w:val="24"/>
          <w:szCs w:val="24"/>
        </w:rPr>
        <w:t xml:space="preserve">, 222) Bashkëshortit të saj i lejohet të kënaqet me çdo pjesë të trupit të saj, përveç kontaktit seksual, duke u bazuar në thënien e të Dërguarit,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w:t>
      </w:r>
      <w:r w:rsidRPr="00D54771">
        <w:rPr>
          <w:rFonts w:cs="Garamond"/>
          <w:sz w:val="24"/>
          <w:szCs w:val="24"/>
        </w:rPr>
        <w:t xml:space="preserve"> </w:t>
      </w:r>
      <w:r w:rsidRPr="00D54771">
        <w:rPr>
          <w:rFonts w:cs="Garamond"/>
          <w:i/>
          <w:sz w:val="24"/>
          <w:szCs w:val="24"/>
        </w:rPr>
        <w:t xml:space="preserve">“Bëni </w:t>
      </w:r>
      <w:r w:rsidRPr="00D54771">
        <w:rPr>
          <w:rFonts w:cs="Garamond"/>
          <w:i/>
          <w:sz w:val="24"/>
          <w:szCs w:val="24"/>
        </w:rPr>
        <w:lastRenderedPageBreak/>
        <w:t>çfarë të doni me to, përveç aktit intim.”</w:t>
      </w:r>
      <w:r w:rsidRPr="00D54771">
        <w:rPr>
          <w:rStyle w:val="FootnoteReference"/>
          <w:rFonts w:cs="Garamond"/>
          <w:sz w:val="24"/>
          <w:szCs w:val="24"/>
        </w:rPr>
        <w:footnoteReference w:id="17"/>
      </w:r>
      <w:r w:rsidRPr="00D54771">
        <w:rPr>
          <w:rFonts w:cs="Garamond"/>
          <w:sz w:val="24"/>
          <w:szCs w:val="24"/>
        </w:rPr>
        <w:t xml:space="preserve"> (Shënon </w:t>
      </w:r>
      <w:proofErr w:type="spellStart"/>
      <w:r w:rsidRPr="00D54771">
        <w:rPr>
          <w:rFonts w:cs="Garamond"/>
          <w:sz w:val="24"/>
          <w:szCs w:val="24"/>
        </w:rPr>
        <w:t>Muslimi</w:t>
      </w:r>
      <w:proofErr w:type="spellEnd"/>
      <w:r w:rsidRPr="00D54771">
        <w:rPr>
          <w:rFonts w:cs="Garamond"/>
          <w:sz w:val="24"/>
          <w:szCs w:val="24"/>
        </w:rPr>
        <w:t>)</w:t>
      </w:r>
    </w:p>
    <w:p w14:paraId="02AD39DE"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b/>
          <w:bCs/>
          <w:sz w:val="24"/>
          <w:szCs w:val="24"/>
        </w:rPr>
        <w:t>b)</w:t>
      </w:r>
      <w:r w:rsidRPr="00D54771">
        <w:rPr>
          <w:rFonts w:cs="Garamond"/>
          <w:sz w:val="24"/>
          <w:szCs w:val="24"/>
        </w:rPr>
        <w:t xml:space="preserve"> </w:t>
      </w:r>
      <w:r w:rsidRPr="00D54771">
        <w:rPr>
          <w:rFonts w:cs="Garamond"/>
          <w:b/>
          <w:bCs/>
          <w:sz w:val="24"/>
          <w:szCs w:val="24"/>
        </w:rPr>
        <w:t>Gruaja gjatë menstruacioneve e lë agjërimin dhe namazin</w:t>
      </w:r>
    </w:p>
    <w:p w14:paraId="4A91AD46" w14:textId="171BA5B1" w:rsidR="00904298" w:rsidRPr="00D54771" w:rsidRDefault="00904298" w:rsidP="00904298">
      <w:pPr>
        <w:autoSpaceDE w:val="0"/>
        <w:autoSpaceDN w:val="0"/>
        <w:adjustRightInd w:val="0"/>
        <w:spacing w:after="120" w:line="276" w:lineRule="auto"/>
        <w:jc w:val="both"/>
        <w:rPr>
          <w:rFonts w:cs="Arial"/>
          <w:sz w:val="24"/>
          <w:szCs w:val="24"/>
          <w:shd w:val="clear" w:color="auto" w:fill="FFFFFF"/>
        </w:rPr>
      </w:pPr>
      <w:r w:rsidRPr="00D54771">
        <w:rPr>
          <w:rFonts w:cs="Garamond"/>
          <w:sz w:val="24"/>
          <w:szCs w:val="24"/>
        </w:rPr>
        <w:t xml:space="preserve">Asaj i ndalohet agjërimi dhe namazi, ngase i bëhen të pavlefshme, duke u bazuar në thënien e Pejgamberit,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 xml:space="preserve">: </w:t>
      </w:r>
      <w:r w:rsidRPr="00D54771">
        <w:rPr>
          <w:rFonts w:cs="Garamond"/>
          <w:sz w:val="24"/>
          <w:szCs w:val="24"/>
        </w:rPr>
        <w:t>“</w:t>
      </w:r>
      <w:r w:rsidRPr="00D54771">
        <w:rPr>
          <w:rFonts w:cs="Arial"/>
          <w:i/>
          <w:iCs/>
          <w:sz w:val="24"/>
          <w:szCs w:val="24"/>
        </w:rPr>
        <w:t>A nuk është fakt se, kur gruaja është me</w:t>
      </w:r>
      <w:r w:rsidRPr="00D54771">
        <w:rPr>
          <w:rStyle w:val="apple-converted-space"/>
          <w:rFonts w:cs="Arial"/>
          <w:i/>
          <w:iCs/>
          <w:sz w:val="24"/>
          <w:szCs w:val="24"/>
        </w:rPr>
        <w:t> </w:t>
      </w:r>
      <w:r w:rsidRPr="00D54771">
        <w:rPr>
          <w:rFonts w:cs="Arial"/>
          <w:i/>
          <w:iCs/>
          <w:sz w:val="24"/>
          <w:szCs w:val="24"/>
        </w:rPr>
        <w:t>menstruacionet e saj, nuk mund të falet e</w:t>
      </w:r>
      <w:r w:rsidRPr="00D54771">
        <w:rPr>
          <w:rStyle w:val="apple-converted-space"/>
          <w:rFonts w:cs="Arial"/>
          <w:i/>
          <w:iCs/>
          <w:sz w:val="24"/>
          <w:szCs w:val="24"/>
        </w:rPr>
        <w:t> </w:t>
      </w:r>
      <w:r w:rsidRPr="00D54771">
        <w:rPr>
          <w:rFonts w:cs="Arial"/>
          <w:i/>
          <w:iCs/>
          <w:sz w:val="24"/>
          <w:szCs w:val="24"/>
        </w:rPr>
        <w:t>as nuk mund të agjërojë?”</w:t>
      </w:r>
      <w:r w:rsidRPr="00D54771">
        <w:rPr>
          <w:rStyle w:val="FootnoteReference"/>
          <w:rFonts w:cs="Arial"/>
          <w:i/>
          <w:iCs/>
          <w:sz w:val="24"/>
          <w:szCs w:val="24"/>
        </w:rPr>
        <w:footnoteReference w:id="18"/>
      </w:r>
      <w:r w:rsidRPr="00D54771">
        <w:rPr>
          <w:rFonts w:cs="Arial"/>
          <w:i/>
          <w:iCs/>
          <w:sz w:val="24"/>
          <w:szCs w:val="24"/>
        </w:rPr>
        <w:t xml:space="preserve"> </w:t>
      </w:r>
      <w:r w:rsidRPr="00D54771">
        <w:rPr>
          <w:rFonts w:cs="Arial"/>
          <w:iCs/>
          <w:sz w:val="24"/>
          <w:szCs w:val="24"/>
        </w:rPr>
        <w:t>(</w:t>
      </w:r>
      <w:proofErr w:type="spellStart"/>
      <w:r w:rsidRPr="00D54771">
        <w:rPr>
          <w:rFonts w:cs="Arial"/>
          <w:sz w:val="24"/>
          <w:szCs w:val="24"/>
        </w:rPr>
        <w:t>Mutefekun</w:t>
      </w:r>
      <w:proofErr w:type="spellEnd"/>
      <w:r w:rsidRPr="00D54771">
        <w:rPr>
          <w:rFonts w:cs="Arial"/>
          <w:sz w:val="24"/>
          <w:szCs w:val="24"/>
        </w:rPr>
        <w:t xml:space="preserve"> </w:t>
      </w:r>
      <w:proofErr w:type="spellStart"/>
      <w:r w:rsidRPr="00D54771">
        <w:rPr>
          <w:rFonts w:cs="Arial"/>
          <w:sz w:val="24"/>
          <w:szCs w:val="24"/>
        </w:rPr>
        <w:t>alejh</w:t>
      </w:r>
      <w:proofErr w:type="spellEnd"/>
      <w:r w:rsidRPr="00D54771">
        <w:rPr>
          <w:rFonts w:cs="Arial"/>
          <w:sz w:val="24"/>
          <w:szCs w:val="24"/>
        </w:rPr>
        <w:t xml:space="preserve">) Ndërkaq, pasi të pastrohet, ajo e kompenson agjërimin, porse nuk e kompenson namazin, duke u mbështetur në thënien e </w:t>
      </w:r>
      <w:proofErr w:type="spellStart"/>
      <w:r w:rsidRPr="00D54771">
        <w:rPr>
          <w:rFonts w:cs="Arial"/>
          <w:sz w:val="24"/>
          <w:szCs w:val="24"/>
        </w:rPr>
        <w:t>Aishes</w:t>
      </w:r>
      <w:proofErr w:type="spellEnd"/>
      <w:r w:rsidRPr="00D54771">
        <w:rPr>
          <w:rFonts w:cs="Arial"/>
          <w:sz w:val="24"/>
          <w:szCs w:val="24"/>
        </w:rPr>
        <w:t xml:space="preserve"> (Allahu qoftë i kënaqur me të!): “</w:t>
      </w:r>
      <w:r w:rsidRPr="00D54771">
        <w:rPr>
          <w:rStyle w:val="Emphasis"/>
          <w:rFonts w:cs="Arial"/>
          <w:sz w:val="24"/>
          <w:szCs w:val="24"/>
          <w:bdr w:val="none" w:sz="0" w:space="0" w:color="auto" w:frame="1"/>
          <w:shd w:val="clear" w:color="auto" w:fill="FFFFFF"/>
        </w:rPr>
        <w:t xml:space="preserve">Na vinin menstruacionet në kohën e të Dërguarit të Allahut, </w:t>
      </w:r>
      <w:proofErr w:type="spellStart"/>
      <w:r w:rsidR="003A6870" w:rsidRPr="00D54771">
        <w:rPr>
          <w:rStyle w:val="Emphasis"/>
          <w:rFonts w:cs="Arial"/>
          <w:sz w:val="24"/>
          <w:szCs w:val="24"/>
          <w:bdr w:val="none" w:sz="0" w:space="0" w:color="auto" w:frame="1"/>
          <w:shd w:val="clear" w:color="auto" w:fill="FFFFFF"/>
        </w:rPr>
        <w:t>sal-lallahu</w:t>
      </w:r>
      <w:proofErr w:type="spellEnd"/>
      <w:r w:rsidR="003A6870" w:rsidRPr="00D54771">
        <w:rPr>
          <w:rStyle w:val="Emphasis"/>
          <w:rFonts w:cs="Arial"/>
          <w:sz w:val="24"/>
          <w:szCs w:val="24"/>
          <w:bdr w:val="none" w:sz="0" w:space="0" w:color="auto" w:frame="1"/>
          <w:shd w:val="clear" w:color="auto" w:fill="FFFFFF"/>
        </w:rPr>
        <w:t xml:space="preserve"> </w:t>
      </w:r>
      <w:proofErr w:type="spellStart"/>
      <w:r w:rsidR="003A6870" w:rsidRPr="00D54771">
        <w:rPr>
          <w:rStyle w:val="Emphasis"/>
          <w:rFonts w:cs="Arial"/>
          <w:sz w:val="24"/>
          <w:szCs w:val="24"/>
          <w:bdr w:val="none" w:sz="0" w:space="0" w:color="auto" w:frame="1"/>
          <w:shd w:val="clear" w:color="auto" w:fill="FFFFFF"/>
        </w:rPr>
        <w:t>alejhi</w:t>
      </w:r>
      <w:proofErr w:type="spellEnd"/>
      <w:r w:rsidR="003A6870" w:rsidRPr="00D54771">
        <w:rPr>
          <w:rStyle w:val="Emphasis"/>
          <w:rFonts w:cs="Arial"/>
          <w:sz w:val="24"/>
          <w:szCs w:val="24"/>
          <w:bdr w:val="none" w:sz="0" w:space="0" w:color="auto" w:frame="1"/>
          <w:shd w:val="clear" w:color="auto" w:fill="FFFFFF"/>
        </w:rPr>
        <w:t xml:space="preserve"> </w:t>
      </w:r>
      <w:proofErr w:type="spellStart"/>
      <w:r w:rsidR="003A6870" w:rsidRPr="00D54771">
        <w:rPr>
          <w:rStyle w:val="Emphasis"/>
          <w:rFonts w:cs="Arial"/>
          <w:sz w:val="24"/>
          <w:szCs w:val="24"/>
          <w:bdr w:val="none" w:sz="0" w:space="0" w:color="auto" w:frame="1"/>
          <w:shd w:val="clear" w:color="auto" w:fill="FFFFFF"/>
        </w:rPr>
        <w:t>ue</w:t>
      </w:r>
      <w:proofErr w:type="spellEnd"/>
      <w:r w:rsidR="003A6870" w:rsidRPr="00D54771">
        <w:rPr>
          <w:rStyle w:val="Emphasis"/>
          <w:rFonts w:cs="Arial"/>
          <w:sz w:val="24"/>
          <w:szCs w:val="24"/>
          <w:bdr w:val="none" w:sz="0" w:space="0" w:color="auto" w:frame="1"/>
          <w:shd w:val="clear" w:color="auto" w:fill="FFFFFF"/>
        </w:rPr>
        <w:t xml:space="preserve"> </w:t>
      </w:r>
      <w:proofErr w:type="spellStart"/>
      <w:r w:rsidR="003A6870" w:rsidRPr="00D54771">
        <w:rPr>
          <w:rStyle w:val="Emphasis"/>
          <w:rFonts w:cs="Arial"/>
          <w:sz w:val="24"/>
          <w:szCs w:val="24"/>
          <w:bdr w:val="none" w:sz="0" w:space="0" w:color="auto" w:frame="1"/>
          <w:shd w:val="clear" w:color="auto" w:fill="FFFFFF"/>
        </w:rPr>
        <w:t>sel-lem</w:t>
      </w:r>
      <w:proofErr w:type="spellEnd"/>
      <w:r w:rsidRPr="00D54771">
        <w:rPr>
          <w:rStyle w:val="Emphasis"/>
          <w:rFonts w:cs="Arial"/>
          <w:sz w:val="24"/>
          <w:szCs w:val="24"/>
          <w:bdr w:val="none" w:sz="0" w:space="0" w:color="auto" w:frame="1"/>
          <w:shd w:val="clear" w:color="auto" w:fill="FFFFFF"/>
        </w:rPr>
        <w:t>, ndërsa urdhëroheshim të kompensonim agjërimin, nuk urdhëroheshim të kompensonim namazin.</w:t>
      </w:r>
      <w:r w:rsidRPr="00D54771">
        <w:rPr>
          <w:rFonts w:cs="Arial"/>
          <w:sz w:val="24"/>
          <w:szCs w:val="24"/>
          <w:shd w:val="clear" w:color="auto" w:fill="FFFFFF"/>
        </w:rPr>
        <w:t>”</w:t>
      </w:r>
      <w:r w:rsidRPr="00D54771">
        <w:rPr>
          <w:rStyle w:val="FootnoteReference"/>
          <w:rFonts w:cs="Arial"/>
          <w:sz w:val="24"/>
          <w:szCs w:val="24"/>
          <w:shd w:val="clear" w:color="auto" w:fill="FFFFFF"/>
        </w:rPr>
        <w:footnoteReference w:id="19"/>
      </w:r>
      <w:r w:rsidRPr="00D54771">
        <w:rPr>
          <w:rFonts w:cs="Arial"/>
          <w:sz w:val="24"/>
          <w:szCs w:val="24"/>
          <w:shd w:val="clear" w:color="auto" w:fill="FFFFFF"/>
        </w:rPr>
        <w:t xml:space="preserve"> (</w:t>
      </w:r>
      <w:proofErr w:type="spellStart"/>
      <w:r w:rsidRPr="00D54771">
        <w:rPr>
          <w:rFonts w:cs="Arial"/>
          <w:sz w:val="24"/>
          <w:szCs w:val="24"/>
          <w:shd w:val="clear" w:color="auto" w:fill="FFFFFF"/>
        </w:rPr>
        <w:t>Mutefekun</w:t>
      </w:r>
      <w:proofErr w:type="spellEnd"/>
      <w:r w:rsidRPr="00D54771">
        <w:rPr>
          <w:rFonts w:cs="Arial"/>
          <w:sz w:val="24"/>
          <w:szCs w:val="24"/>
          <w:shd w:val="clear" w:color="auto" w:fill="FFFFFF"/>
        </w:rPr>
        <w:t xml:space="preserve"> </w:t>
      </w:r>
      <w:proofErr w:type="spellStart"/>
      <w:r w:rsidRPr="00D54771">
        <w:rPr>
          <w:rFonts w:cs="Arial"/>
          <w:sz w:val="24"/>
          <w:szCs w:val="24"/>
          <w:shd w:val="clear" w:color="auto" w:fill="FFFFFF"/>
        </w:rPr>
        <w:t>alejh</w:t>
      </w:r>
      <w:proofErr w:type="spellEnd"/>
      <w:r w:rsidRPr="00D54771">
        <w:rPr>
          <w:rFonts w:cs="Arial"/>
          <w:sz w:val="24"/>
          <w:szCs w:val="24"/>
          <w:shd w:val="clear" w:color="auto" w:fill="FFFFFF"/>
        </w:rPr>
        <w:t xml:space="preserve">) Dallimi në faktin se agjërimi kompensohet e namazi jo, e Allahu e di më së miri, është se namazi përsëritet, ndaj nuk </w:t>
      </w:r>
      <w:r w:rsidRPr="00D54771">
        <w:rPr>
          <w:rFonts w:cs="Arial"/>
          <w:sz w:val="24"/>
          <w:szCs w:val="24"/>
          <w:shd w:val="clear" w:color="auto" w:fill="FFFFFF"/>
        </w:rPr>
        <w:lastRenderedPageBreak/>
        <w:t xml:space="preserve">obligohet kompensimi i tij dhe për shkak të shtrëngimit dhe vështirësisë në këtë, </w:t>
      </w:r>
      <w:r w:rsidR="00D73BBD">
        <w:rPr>
          <w:rFonts w:cs="Arial"/>
          <w:sz w:val="24"/>
          <w:szCs w:val="24"/>
          <w:shd w:val="clear" w:color="auto" w:fill="FFFFFF"/>
        </w:rPr>
        <w:t>ndryshe</w:t>
      </w:r>
      <w:r w:rsidRPr="00D54771">
        <w:rPr>
          <w:rFonts w:cs="Arial"/>
          <w:sz w:val="24"/>
          <w:szCs w:val="24"/>
          <w:shd w:val="clear" w:color="auto" w:fill="FFFFFF"/>
        </w:rPr>
        <w:t xml:space="preserve"> nga agjërimi.</w:t>
      </w:r>
    </w:p>
    <w:p w14:paraId="51B1360A" w14:textId="77777777" w:rsidR="00904298" w:rsidRPr="00D54771" w:rsidRDefault="00904298" w:rsidP="00904298">
      <w:pPr>
        <w:autoSpaceDE w:val="0"/>
        <w:autoSpaceDN w:val="0"/>
        <w:adjustRightInd w:val="0"/>
        <w:spacing w:after="120" w:line="276" w:lineRule="auto"/>
        <w:jc w:val="both"/>
        <w:rPr>
          <w:rFonts w:cs="Arial"/>
          <w:b/>
          <w:bCs/>
          <w:sz w:val="24"/>
          <w:szCs w:val="24"/>
          <w:shd w:val="clear" w:color="auto" w:fill="FFFFFF"/>
        </w:rPr>
      </w:pPr>
      <w:r w:rsidRPr="00D54771">
        <w:rPr>
          <w:rFonts w:cs="Arial"/>
          <w:b/>
          <w:bCs/>
          <w:sz w:val="24"/>
          <w:szCs w:val="24"/>
          <w:shd w:val="clear" w:color="auto" w:fill="FFFFFF"/>
        </w:rPr>
        <w:t xml:space="preserve">c) I ndalohet prekja e </w:t>
      </w:r>
      <w:proofErr w:type="spellStart"/>
      <w:r w:rsidRPr="00D54771">
        <w:rPr>
          <w:rFonts w:cs="Arial"/>
          <w:b/>
          <w:bCs/>
          <w:sz w:val="24"/>
          <w:szCs w:val="24"/>
          <w:shd w:val="clear" w:color="auto" w:fill="FFFFFF"/>
        </w:rPr>
        <w:t>mus’hafit</w:t>
      </w:r>
      <w:proofErr w:type="spellEnd"/>
      <w:r w:rsidRPr="00D54771">
        <w:rPr>
          <w:rFonts w:cs="Arial"/>
          <w:b/>
          <w:bCs/>
          <w:sz w:val="24"/>
          <w:szCs w:val="24"/>
          <w:shd w:val="clear" w:color="auto" w:fill="FFFFFF"/>
        </w:rPr>
        <w:t xml:space="preserve"> pa diçka të ndërmjetme</w:t>
      </w:r>
    </w:p>
    <w:p w14:paraId="167305C9" w14:textId="35980212" w:rsidR="00904298" w:rsidRPr="00D54771" w:rsidRDefault="00904298" w:rsidP="00904298">
      <w:pPr>
        <w:autoSpaceDE w:val="0"/>
        <w:autoSpaceDN w:val="0"/>
        <w:adjustRightInd w:val="0"/>
        <w:spacing w:after="120" w:line="276" w:lineRule="auto"/>
        <w:jc w:val="both"/>
        <w:rPr>
          <w:rFonts w:cs="Arial"/>
          <w:sz w:val="24"/>
          <w:szCs w:val="24"/>
          <w:shd w:val="clear" w:color="auto" w:fill="FFFFFF"/>
        </w:rPr>
      </w:pPr>
      <w:r w:rsidRPr="00D54771">
        <w:rPr>
          <w:rFonts w:cs="Arial"/>
          <w:sz w:val="24"/>
          <w:szCs w:val="24"/>
          <w:shd w:val="clear" w:color="auto" w:fill="FFFFFF"/>
        </w:rPr>
        <w:t xml:space="preserve">Lidhur me këtë bazohemi në fjalën e Allahut të Lartësuar: </w:t>
      </w:r>
      <w:r w:rsidRPr="00D54771">
        <w:rPr>
          <w:rFonts w:cs="Arial"/>
          <w:b/>
          <w:bCs/>
          <w:sz w:val="24"/>
          <w:szCs w:val="24"/>
          <w:shd w:val="clear" w:color="auto" w:fill="FFFFFF"/>
        </w:rPr>
        <w:t xml:space="preserve">“Atë (Kuranin) e prekin vetëm të </w:t>
      </w:r>
      <w:proofErr w:type="spellStart"/>
      <w:r w:rsidRPr="00D54771">
        <w:rPr>
          <w:rFonts w:cs="Arial"/>
          <w:b/>
          <w:bCs/>
          <w:sz w:val="24"/>
          <w:szCs w:val="24"/>
          <w:shd w:val="clear" w:color="auto" w:fill="FFFFFF"/>
        </w:rPr>
        <w:t>pastërtit</w:t>
      </w:r>
      <w:proofErr w:type="spellEnd"/>
      <w:r w:rsidRPr="00D54771">
        <w:rPr>
          <w:rFonts w:cs="Arial"/>
          <w:sz w:val="24"/>
          <w:szCs w:val="24"/>
          <w:shd w:val="clear" w:color="auto" w:fill="FFFFFF"/>
        </w:rPr>
        <w:t>.” (</w:t>
      </w:r>
      <w:proofErr w:type="spellStart"/>
      <w:r w:rsidRPr="00D54771">
        <w:rPr>
          <w:rFonts w:cs="Arial"/>
          <w:sz w:val="24"/>
          <w:szCs w:val="24"/>
          <w:shd w:val="clear" w:color="auto" w:fill="FFFFFF"/>
        </w:rPr>
        <w:t>Uakia</w:t>
      </w:r>
      <w:proofErr w:type="spellEnd"/>
      <w:r w:rsidRPr="00D54771">
        <w:rPr>
          <w:rFonts w:cs="Arial"/>
          <w:sz w:val="24"/>
          <w:szCs w:val="24"/>
          <w:shd w:val="clear" w:color="auto" w:fill="FFFFFF"/>
        </w:rPr>
        <w:t xml:space="preserve">, 79) Gjithashtu, bazohemi edhe në shkresën të cilën ia kishte shkruar i Dërguari i Allahut, </w:t>
      </w:r>
      <w:proofErr w:type="spellStart"/>
      <w:r w:rsidR="003A6870" w:rsidRPr="00D54771">
        <w:rPr>
          <w:rFonts w:cs="Arial"/>
          <w:i/>
          <w:iCs/>
          <w:sz w:val="24"/>
          <w:szCs w:val="24"/>
          <w:shd w:val="clear" w:color="auto" w:fill="FFFFFF"/>
        </w:rPr>
        <w:t>sal-lallahu</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alejhi</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ue</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sel-lem</w:t>
      </w:r>
      <w:proofErr w:type="spellEnd"/>
      <w:r w:rsidRPr="00D54771">
        <w:rPr>
          <w:rFonts w:cs="Arial"/>
          <w:sz w:val="24"/>
          <w:szCs w:val="24"/>
          <w:shd w:val="clear" w:color="auto" w:fill="FFFFFF"/>
        </w:rPr>
        <w:t xml:space="preserve">, </w:t>
      </w:r>
      <w:proofErr w:type="spellStart"/>
      <w:r w:rsidRPr="00D54771">
        <w:rPr>
          <w:rFonts w:cs="Arial"/>
          <w:sz w:val="24"/>
          <w:szCs w:val="24"/>
          <w:shd w:val="clear" w:color="auto" w:fill="FFFFFF"/>
        </w:rPr>
        <w:t>Amr</w:t>
      </w:r>
      <w:proofErr w:type="spellEnd"/>
      <w:r w:rsidRPr="00D54771">
        <w:rPr>
          <w:rFonts w:cs="Arial"/>
          <w:sz w:val="24"/>
          <w:szCs w:val="24"/>
          <w:shd w:val="clear" w:color="auto" w:fill="FFFFFF"/>
        </w:rPr>
        <w:t xml:space="preserve"> ibn </w:t>
      </w:r>
      <w:proofErr w:type="spellStart"/>
      <w:r w:rsidRPr="00D54771">
        <w:rPr>
          <w:rFonts w:cs="Arial"/>
          <w:sz w:val="24"/>
          <w:szCs w:val="24"/>
          <w:shd w:val="clear" w:color="auto" w:fill="FFFFFF"/>
        </w:rPr>
        <w:t>Hazmit</w:t>
      </w:r>
      <w:proofErr w:type="spellEnd"/>
      <w:r w:rsidRPr="00D54771">
        <w:rPr>
          <w:rFonts w:cs="Arial"/>
          <w:sz w:val="24"/>
          <w:szCs w:val="24"/>
          <w:shd w:val="clear" w:color="auto" w:fill="FFFFFF"/>
        </w:rPr>
        <w:t xml:space="preserve">: </w:t>
      </w:r>
      <w:r w:rsidRPr="00D54771">
        <w:rPr>
          <w:rFonts w:cs="Arial"/>
          <w:i/>
          <w:iCs/>
          <w:sz w:val="24"/>
          <w:szCs w:val="24"/>
          <w:shd w:val="clear" w:color="auto" w:fill="FFFFFF"/>
        </w:rPr>
        <w:t>“</w:t>
      </w:r>
      <w:proofErr w:type="spellStart"/>
      <w:r w:rsidRPr="00D54771">
        <w:rPr>
          <w:rFonts w:cs="Arial"/>
          <w:i/>
          <w:iCs/>
          <w:sz w:val="24"/>
          <w:szCs w:val="24"/>
          <w:shd w:val="clear" w:color="auto" w:fill="FFFFFF"/>
        </w:rPr>
        <w:t>Mus’hafin</w:t>
      </w:r>
      <w:proofErr w:type="spellEnd"/>
      <w:r w:rsidRPr="00D54771">
        <w:rPr>
          <w:rFonts w:cs="Arial"/>
          <w:i/>
          <w:iCs/>
          <w:sz w:val="24"/>
          <w:szCs w:val="24"/>
          <w:shd w:val="clear" w:color="auto" w:fill="FFFFFF"/>
        </w:rPr>
        <w:t xml:space="preserve"> e prek vetëm i pastri</w:t>
      </w:r>
      <w:r w:rsidRPr="00D54771">
        <w:rPr>
          <w:rFonts w:cs="Arial"/>
          <w:sz w:val="24"/>
          <w:szCs w:val="24"/>
          <w:shd w:val="clear" w:color="auto" w:fill="FFFFFF"/>
        </w:rPr>
        <w:t>.”</w:t>
      </w:r>
      <w:r w:rsidRPr="00D54771">
        <w:rPr>
          <w:rStyle w:val="FootnoteReference"/>
          <w:rFonts w:cs="Arial"/>
          <w:sz w:val="24"/>
          <w:szCs w:val="24"/>
          <w:shd w:val="clear" w:color="auto" w:fill="FFFFFF"/>
        </w:rPr>
        <w:footnoteReference w:id="20"/>
      </w:r>
      <w:r w:rsidRPr="00D54771">
        <w:rPr>
          <w:rFonts w:cs="Arial"/>
          <w:sz w:val="24"/>
          <w:szCs w:val="24"/>
          <w:shd w:val="clear" w:color="auto" w:fill="FFFFFF"/>
        </w:rPr>
        <w:t xml:space="preserve"> Ky transmetim i përngjan </w:t>
      </w:r>
      <w:proofErr w:type="spellStart"/>
      <w:r w:rsidRPr="00D54771">
        <w:rPr>
          <w:rFonts w:cs="Arial"/>
          <w:i/>
          <w:sz w:val="24"/>
          <w:szCs w:val="24"/>
          <w:shd w:val="clear" w:color="auto" w:fill="FFFFFF"/>
        </w:rPr>
        <w:t>mutevatirit</w:t>
      </w:r>
      <w:proofErr w:type="spellEnd"/>
      <w:r w:rsidRPr="00D54771">
        <w:rPr>
          <w:rFonts w:cs="Arial"/>
          <w:sz w:val="24"/>
          <w:szCs w:val="24"/>
          <w:shd w:val="clear" w:color="auto" w:fill="FFFFFF"/>
        </w:rPr>
        <w:t xml:space="preserve"> për shkak të pranimit të tij nga njerëzit. </w:t>
      </w:r>
      <w:proofErr w:type="spellStart"/>
      <w:r w:rsidRPr="00D54771">
        <w:rPr>
          <w:rFonts w:cs="Arial"/>
          <w:sz w:val="24"/>
          <w:szCs w:val="24"/>
          <w:shd w:val="clear" w:color="auto" w:fill="FFFFFF"/>
        </w:rPr>
        <w:t>Shejhul</w:t>
      </w:r>
      <w:proofErr w:type="spellEnd"/>
      <w:r w:rsidRPr="00D54771">
        <w:rPr>
          <w:rFonts w:cs="Arial"/>
          <w:sz w:val="24"/>
          <w:szCs w:val="24"/>
          <w:shd w:val="clear" w:color="auto" w:fill="FFFFFF"/>
        </w:rPr>
        <w:t xml:space="preserve"> Islam Ibn </w:t>
      </w:r>
      <w:proofErr w:type="spellStart"/>
      <w:r w:rsidRPr="00D54771">
        <w:rPr>
          <w:rFonts w:cs="Arial"/>
          <w:sz w:val="24"/>
          <w:szCs w:val="24"/>
          <w:shd w:val="clear" w:color="auto" w:fill="FFFFFF"/>
        </w:rPr>
        <w:t>Tejmije</w:t>
      </w:r>
      <w:proofErr w:type="spellEnd"/>
      <w:r w:rsidRPr="00D54771">
        <w:rPr>
          <w:rFonts w:cs="Arial"/>
          <w:sz w:val="24"/>
          <w:szCs w:val="24"/>
          <w:shd w:val="clear" w:color="auto" w:fill="FFFFFF"/>
        </w:rPr>
        <w:t xml:space="preserve"> (Allahu e mëshiroftë!) thotë: “Qëndrimi i imamëve të katër </w:t>
      </w:r>
      <w:proofErr w:type="spellStart"/>
      <w:r w:rsidRPr="00D54771">
        <w:rPr>
          <w:rFonts w:cs="Arial"/>
          <w:sz w:val="24"/>
          <w:szCs w:val="24"/>
          <w:shd w:val="clear" w:color="auto" w:fill="FFFFFF"/>
        </w:rPr>
        <w:t>medhhebeve</w:t>
      </w:r>
      <w:proofErr w:type="spellEnd"/>
      <w:r w:rsidRPr="00D54771">
        <w:rPr>
          <w:rFonts w:cs="Arial"/>
          <w:sz w:val="24"/>
          <w:szCs w:val="24"/>
          <w:shd w:val="clear" w:color="auto" w:fill="FFFFFF"/>
        </w:rPr>
        <w:t xml:space="preserve"> është se </w:t>
      </w:r>
      <w:proofErr w:type="spellStart"/>
      <w:r w:rsidRPr="00D54771">
        <w:rPr>
          <w:rFonts w:cs="Arial"/>
          <w:sz w:val="24"/>
          <w:szCs w:val="24"/>
          <w:shd w:val="clear" w:color="auto" w:fill="FFFFFF"/>
        </w:rPr>
        <w:t>mus’hafin</w:t>
      </w:r>
      <w:proofErr w:type="spellEnd"/>
      <w:r w:rsidRPr="00D54771">
        <w:rPr>
          <w:rFonts w:cs="Arial"/>
          <w:sz w:val="24"/>
          <w:szCs w:val="24"/>
          <w:shd w:val="clear" w:color="auto" w:fill="FFFFFF"/>
        </w:rPr>
        <w:t xml:space="preserve"> e prek vetëm i pastri.”</w:t>
      </w:r>
    </w:p>
    <w:p w14:paraId="55B1B5ED" w14:textId="77777777" w:rsidR="00904298" w:rsidRPr="00D54771" w:rsidRDefault="00904298" w:rsidP="00904298">
      <w:pPr>
        <w:autoSpaceDE w:val="0"/>
        <w:autoSpaceDN w:val="0"/>
        <w:adjustRightInd w:val="0"/>
        <w:spacing w:after="120" w:line="276" w:lineRule="auto"/>
        <w:jc w:val="both"/>
        <w:rPr>
          <w:rFonts w:cs="Arial"/>
          <w:sz w:val="24"/>
          <w:szCs w:val="24"/>
          <w:shd w:val="clear" w:color="auto" w:fill="FFFFFF"/>
        </w:rPr>
      </w:pPr>
      <w:r w:rsidRPr="00D54771">
        <w:rPr>
          <w:rFonts w:cs="Arial"/>
          <w:sz w:val="24"/>
          <w:szCs w:val="24"/>
          <w:shd w:val="clear" w:color="auto" w:fill="FFFFFF"/>
        </w:rPr>
        <w:t xml:space="preserve">E, sa i përket leximit të Kuranit nga ana e gruas me menstruacione, pa e prekur </w:t>
      </w:r>
      <w:proofErr w:type="spellStart"/>
      <w:r w:rsidRPr="00D54771">
        <w:rPr>
          <w:rFonts w:cs="Arial"/>
          <w:sz w:val="24"/>
          <w:szCs w:val="24"/>
          <w:shd w:val="clear" w:color="auto" w:fill="FFFFFF"/>
        </w:rPr>
        <w:t>mus’hafin</w:t>
      </w:r>
      <w:proofErr w:type="spellEnd"/>
      <w:r w:rsidRPr="00D54771">
        <w:rPr>
          <w:rFonts w:cs="Arial"/>
          <w:sz w:val="24"/>
          <w:szCs w:val="24"/>
          <w:shd w:val="clear" w:color="auto" w:fill="FFFFFF"/>
        </w:rPr>
        <w:t>, është çështje e diskutueshme në mesin e dijetarëve. Më e sakta është se ajo nuk e lexon Kuranin, përveç rasteve të domosdoshme, fjala vjen, nëse frikësohet se mund ta harrojë atë, e Allahu e di më së miri!</w:t>
      </w:r>
    </w:p>
    <w:p w14:paraId="1D9D30FF" w14:textId="77777777" w:rsidR="00904298" w:rsidRPr="00D54771" w:rsidRDefault="00904298" w:rsidP="00904298">
      <w:pPr>
        <w:autoSpaceDE w:val="0"/>
        <w:autoSpaceDN w:val="0"/>
        <w:adjustRightInd w:val="0"/>
        <w:spacing w:after="120" w:line="276" w:lineRule="auto"/>
        <w:jc w:val="both"/>
        <w:rPr>
          <w:rFonts w:cs="Arial"/>
          <w:b/>
          <w:bCs/>
          <w:sz w:val="24"/>
          <w:szCs w:val="24"/>
          <w:shd w:val="clear" w:color="auto" w:fill="FFFFFF"/>
        </w:rPr>
      </w:pPr>
      <w:r w:rsidRPr="00D54771">
        <w:rPr>
          <w:rFonts w:cs="Arial"/>
          <w:b/>
          <w:bCs/>
          <w:sz w:val="24"/>
          <w:szCs w:val="24"/>
          <w:shd w:val="clear" w:color="auto" w:fill="FFFFFF"/>
        </w:rPr>
        <w:t xml:space="preserve">ç) I ndalohet </w:t>
      </w:r>
      <w:proofErr w:type="spellStart"/>
      <w:r w:rsidRPr="00D54771">
        <w:rPr>
          <w:rFonts w:cs="Arial"/>
          <w:b/>
          <w:bCs/>
          <w:sz w:val="24"/>
          <w:szCs w:val="24"/>
          <w:shd w:val="clear" w:color="auto" w:fill="FFFFFF"/>
        </w:rPr>
        <w:t>tavafi</w:t>
      </w:r>
      <w:proofErr w:type="spellEnd"/>
      <w:r w:rsidRPr="00D54771">
        <w:rPr>
          <w:rFonts w:cs="Arial"/>
          <w:b/>
          <w:bCs/>
          <w:sz w:val="24"/>
          <w:szCs w:val="24"/>
          <w:shd w:val="clear" w:color="auto" w:fill="FFFFFF"/>
        </w:rPr>
        <w:t xml:space="preserve"> rreth Qabesë</w:t>
      </w:r>
    </w:p>
    <w:p w14:paraId="326D6FB1" w14:textId="0B11E0C4" w:rsidR="00904298" w:rsidRPr="00D54771" w:rsidRDefault="00904298" w:rsidP="00904298">
      <w:pPr>
        <w:autoSpaceDE w:val="0"/>
        <w:autoSpaceDN w:val="0"/>
        <w:adjustRightInd w:val="0"/>
        <w:spacing w:after="120" w:line="276" w:lineRule="auto"/>
        <w:jc w:val="both"/>
        <w:rPr>
          <w:rFonts w:cs="Arial"/>
          <w:sz w:val="24"/>
          <w:szCs w:val="24"/>
          <w:shd w:val="clear" w:color="auto" w:fill="FFFFFF"/>
        </w:rPr>
      </w:pPr>
      <w:r w:rsidRPr="00D54771">
        <w:rPr>
          <w:rFonts w:cs="Arial"/>
          <w:sz w:val="24"/>
          <w:szCs w:val="24"/>
          <w:shd w:val="clear" w:color="auto" w:fill="FFFFFF"/>
        </w:rPr>
        <w:t xml:space="preserve">Duke u bazuar në thënien e të Dërguarit, </w:t>
      </w:r>
      <w:proofErr w:type="spellStart"/>
      <w:r w:rsidR="003A6870" w:rsidRPr="00D54771">
        <w:rPr>
          <w:rFonts w:cs="Arial"/>
          <w:i/>
          <w:iCs/>
          <w:sz w:val="24"/>
          <w:szCs w:val="24"/>
          <w:shd w:val="clear" w:color="auto" w:fill="FFFFFF"/>
        </w:rPr>
        <w:t>sal-lallahu</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alejhi</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ue</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sel-lem</w:t>
      </w:r>
      <w:proofErr w:type="spellEnd"/>
      <w:r w:rsidRPr="00D54771">
        <w:rPr>
          <w:rFonts w:cs="Arial"/>
          <w:i/>
          <w:iCs/>
          <w:sz w:val="24"/>
          <w:szCs w:val="24"/>
          <w:shd w:val="clear" w:color="auto" w:fill="FFFFFF"/>
        </w:rPr>
        <w:t>,</w:t>
      </w:r>
      <w:r w:rsidRPr="00D54771">
        <w:rPr>
          <w:rFonts w:cs="Arial"/>
          <w:sz w:val="24"/>
          <w:szCs w:val="24"/>
          <w:shd w:val="clear" w:color="auto" w:fill="FFFFFF"/>
        </w:rPr>
        <w:t xml:space="preserve"> drejtuar </w:t>
      </w:r>
      <w:proofErr w:type="spellStart"/>
      <w:r w:rsidRPr="00D54771">
        <w:rPr>
          <w:rFonts w:cs="Arial"/>
          <w:sz w:val="24"/>
          <w:szCs w:val="24"/>
          <w:shd w:val="clear" w:color="auto" w:fill="FFFFFF"/>
        </w:rPr>
        <w:t>Aishes</w:t>
      </w:r>
      <w:proofErr w:type="spellEnd"/>
      <w:r w:rsidRPr="00D54771">
        <w:rPr>
          <w:rFonts w:cs="Arial"/>
          <w:sz w:val="24"/>
          <w:szCs w:val="24"/>
          <w:shd w:val="clear" w:color="auto" w:fill="FFFFFF"/>
        </w:rPr>
        <w:t xml:space="preserve"> (Allahu qoftë i kënaqur me të!) kur i patën ardhur menstruacionet: </w:t>
      </w:r>
      <w:r w:rsidRPr="00D54771">
        <w:rPr>
          <w:rFonts w:cs="Arial"/>
          <w:i/>
          <w:iCs/>
          <w:sz w:val="24"/>
          <w:szCs w:val="24"/>
          <w:shd w:val="clear" w:color="auto" w:fill="FFFFFF"/>
        </w:rPr>
        <w:t xml:space="preserve">“Bëji të gjitha </w:t>
      </w:r>
      <w:r w:rsidRPr="00D54771">
        <w:rPr>
          <w:rFonts w:cs="Arial"/>
          <w:i/>
          <w:iCs/>
          <w:sz w:val="24"/>
          <w:szCs w:val="24"/>
          <w:shd w:val="clear" w:color="auto" w:fill="FFFFFF"/>
        </w:rPr>
        <w:lastRenderedPageBreak/>
        <w:t xml:space="preserve">veprimet që i bën haxhiu, me përjashtim të </w:t>
      </w:r>
      <w:proofErr w:type="spellStart"/>
      <w:r w:rsidRPr="00D54771">
        <w:rPr>
          <w:rFonts w:cs="Arial"/>
          <w:i/>
          <w:iCs/>
          <w:sz w:val="24"/>
          <w:szCs w:val="24"/>
          <w:shd w:val="clear" w:color="auto" w:fill="FFFFFF"/>
        </w:rPr>
        <w:t>tavafit</w:t>
      </w:r>
      <w:proofErr w:type="spellEnd"/>
      <w:r w:rsidRPr="00D54771">
        <w:rPr>
          <w:rFonts w:cs="Arial"/>
          <w:i/>
          <w:iCs/>
          <w:sz w:val="24"/>
          <w:szCs w:val="24"/>
          <w:shd w:val="clear" w:color="auto" w:fill="FFFFFF"/>
        </w:rPr>
        <w:t xml:space="preserve"> rreth Qabesë, derisa të pastrohesh.”</w:t>
      </w:r>
      <w:r w:rsidRPr="00D54771">
        <w:rPr>
          <w:rStyle w:val="FootnoteReference"/>
          <w:rFonts w:cs="Arial"/>
          <w:i/>
          <w:iCs/>
          <w:sz w:val="24"/>
          <w:szCs w:val="24"/>
          <w:shd w:val="clear" w:color="auto" w:fill="FFFFFF"/>
        </w:rPr>
        <w:footnoteReference w:id="21"/>
      </w:r>
      <w:r w:rsidRPr="00D54771">
        <w:rPr>
          <w:rFonts w:cs="Arial"/>
          <w:i/>
          <w:iCs/>
          <w:sz w:val="24"/>
          <w:szCs w:val="24"/>
          <w:shd w:val="clear" w:color="auto" w:fill="FFFFFF"/>
        </w:rPr>
        <w:t xml:space="preserve"> </w:t>
      </w:r>
      <w:r w:rsidRPr="00D54771">
        <w:rPr>
          <w:rFonts w:cs="Arial"/>
          <w:iCs/>
          <w:sz w:val="24"/>
          <w:szCs w:val="24"/>
          <w:shd w:val="clear" w:color="auto" w:fill="FFFFFF"/>
        </w:rPr>
        <w:t>(</w:t>
      </w:r>
      <w:proofErr w:type="spellStart"/>
      <w:r w:rsidRPr="00D54771">
        <w:rPr>
          <w:rFonts w:cs="Arial"/>
          <w:sz w:val="24"/>
          <w:szCs w:val="24"/>
          <w:shd w:val="clear" w:color="auto" w:fill="FFFFFF"/>
        </w:rPr>
        <w:t>Mutefekun</w:t>
      </w:r>
      <w:proofErr w:type="spellEnd"/>
      <w:r w:rsidRPr="00D54771">
        <w:rPr>
          <w:rFonts w:cs="Arial"/>
          <w:sz w:val="24"/>
          <w:szCs w:val="24"/>
          <w:shd w:val="clear" w:color="auto" w:fill="FFFFFF"/>
        </w:rPr>
        <w:t xml:space="preserve"> </w:t>
      </w:r>
      <w:proofErr w:type="spellStart"/>
      <w:r w:rsidRPr="00D54771">
        <w:rPr>
          <w:rFonts w:cs="Arial"/>
          <w:sz w:val="24"/>
          <w:szCs w:val="24"/>
          <w:shd w:val="clear" w:color="auto" w:fill="FFFFFF"/>
        </w:rPr>
        <w:t>alejh</w:t>
      </w:r>
      <w:proofErr w:type="spellEnd"/>
      <w:r w:rsidRPr="00D54771">
        <w:rPr>
          <w:rFonts w:cs="Arial"/>
          <w:sz w:val="24"/>
          <w:szCs w:val="24"/>
          <w:shd w:val="clear" w:color="auto" w:fill="FFFFFF"/>
        </w:rPr>
        <w:t>)</w:t>
      </w:r>
    </w:p>
    <w:p w14:paraId="2B62B6F6" w14:textId="77777777" w:rsidR="00904298" w:rsidRPr="00D54771" w:rsidRDefault="00904298" w:rsidP="00904298">
      <w:pPr>
        <w:autoSpaceDE w:val="0"/>
        <w:autoSpaceDN w:val="0"/>
        <w:adjustRightInd w:val="0"/>
        <w:spacing w:after="120" w:line="276" w:lineRule="auto"/>
        <w:jc w:val="both"/>
        <w:rPr>
          <w:rFonts w:cs="Arial"/>
          <w:b/>
          <w:bCs/>
          <w:sz w:val="24"/>
          <w:szCs w:val="24"/>
          <w:shd w:val="clear" w:color="auto" w:fill="FFFFFF"/>
        </w:rPr>
      </w:pPr>
      <w:r w:rsidRPr="00D54771">
        <w:rPr>
          <w:rFonts w:cs="Arial"/>
          <w:b/>
          <w:bCs/>
          <w:sz w:val="24"/>
          <w:szCs w:val="24"/>
          <w:shd w:val="clear" w:color="auto" w:fill="FFFFFF"/>
        </w:rPr>
        <w:t>d) I ndalohet qëndrimi në xhami</w:t>
      </w:r>
    </w:p>
    <w:p w14:paraId="0511D729" w14:textId="7968CFE8" w:rsidR="00904298" w:rsidRPr="00D54771" w:rsidRDefault="00904298" w:rsidP="00904298">
      <w:pPr>
        <w:autoSpaceDE w:val="0"/>
        <w:autoSpaceDN w:val="0"/>
        <w:adjustRightInd w:val="0"/>
        <w:spacing w:after="120" w:line="276" w:lineRule="auto"/>
        <w:jc w:val="both"/>
        <w:rPr>
          <w:rFonts w:cs="Arial"/>
          <w:sz w:val="24"/>
          <w:szCs w:val="24"/>
          <w:shd w:val="clear" w:color="auto" w:fill="FFFFFF"/>
        </w:rPr>
      </w:pPr>
      <w:r w:rsidRPr="00D54771">
        <w:rPr>
          <w:rFonts w:cs="Arial"/>
          <w:sz w:val="24"/>
          <w:szCs w:val="24"/>
          <w:shd w:val="clear" w:color="auto" w:fill="FFFFFF"/>
        </w:rPr>
        <w:t>Gruas me menstruacione i ndalohet qëndrimi në xhami, duke u bazuar në thënien e Pejgamberit</w:t>
      </w:r>
      <w:r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sal-lallahu</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alejhi</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ue</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sel-lem</w:t>
      </w:r>
      <w:proofErr w:type="spellEnd"/>
      <w:r w:rsidRPr="00D54771">
        <w:rPr>
          <w:rFonts w:cs="Arial"/>
          <w:sz w:val="24"/>
          <w:szCs w:val="24"/>
          <w:shd w:val="clear" w:color="auto" w:fill="FFFFFF"/>
        </w:rPr>
        <w:t xml:space="preserve">: </w:t>
      </w:r>
      <w:r w:rsidRPr="00D54771">
        <w:rPr>
          <w:rFonts w:cs="Arial"/>
          <w:i/>
          <w:iCs/>
          <w:sz w:val="24"/>
          <w:szCs w:val="24"/>
          <w:shd w:val="clear" w:color="auto" w:fill="FFFFFF"/>
        </w:rPr>
        <w:t xml:space="preserve">“Nuk e lejoj të qëndrojë në xhami gruan që është me menstruacione dhe as atë që është </w:t>
      </w:r>
      <w:proofErr w:type="spellStart"/>
      <w:r w:rsidRPr="00D54771">
        <w:rPr>
          <w:rFonts w:cs="Arial"/>
          <w:i/>
          <w:iCs/>
          <w:sz w:val="24"/>
          <w:szCs w:val="24"/>
          <w:shd w:val="clear" w:color="auto" w:fill="FFFFFF"/>
        </w:rPr>
        <w:t>xhunub</w:t>
      </w:r>
      <w:proofErr w:type="spellEnd"/>
      <w:r w:rsidRPr="00D54771">
        <w:rPr>
          <w:rFonts w:cs="Arial"/>
          <w:i/>
          <w:iCs/>
          <w:sz w:val="24"/>
          <w:szCs w:val="24"/>
          <w:shd w:val="clear" w:color="auto" w:fill="FFFFFF"/>
        </w:rPr>
        <w:t>.”</w:t>
      </w:r>
      <w:r w:rsidRPr="00D54771">
        <w:rPr>
          <w:rStyle w:val="FootnoteReference"/>
          <w:rFonts w:cs="Arial"/>
          <w:i/>
          <w:iCs/>
          <w:sz w:val="24"/>
          <w:szCs w:val="24"/>
          <w:shd w:val="clear" w:color="auto" w:fill="FFFFFF"/>
        </w:rPr>
        <w:footnoteReference w:id="22"/>
      </w:r>
      <w:r w:rsidRPr="00D54771">
        <w:rPr>
          <w:rFonts w:cs="Arial"/>
          <w:i/>
          <w:iCs/>
          <w:sz w:val="24"/>
          <w:szCs w:val="24"/>
          <w:shd w:val="clear" w:color="auto" w:fill="FFFFFF"/>
        </w:rPr>
        <w:t xml:space="preserve"> </w:t>
      </w:r>
      <w:r w:rsidRPr="00D54771">
        <w:rPr>
          <w:rFonts w:cs="Arial"/>
          <w:iCs/>
          <w:sz w:val="24"/>
          <w:szCs w:val="24"/>
          <w:shd w:val="clear" w:color="auto" w:fill="FFFFFF"/>
        </w:rPr>
        <w:t>(</w:t>
      </w:r>
      <w:r w:rsidRPr="00D54771">
        <w:rPr>
          <w:rFonts w:cs="Arial"/>
          <w:sz w:val="24"/>
          <w:szCs w:val="24"/>
          <w:shd w:val="clear" w:color="auto" w:fill="FFFFFF"/>
        </w:rPr>
        <w:t xml:space="preserve">Shënon Ebu </w:t>
      </w:r>
      <w:proofErr w:type="spellStart"/>
      <w:r w:rsidRPr="00D54771">
        <w:rPr>
          <w:rFonts w:cs="Arial"/>
          <w:sz w:val="24"/>
          <w:szCs w:val="24"/>
          <w:shd w:val="clear" w:color="auto" w:fill="FFFFFF"/>
        </w:rPr>
        <w:t>Daudi</w:t>
      </w:r>
      <w:proofErr w:type="spellEnd"/>
      <w:r w:rsidRPr="00D54771">
        <w:rPr>
          <w:rFonts w:cs="Arial"/>
          <w:iCs/>
          <w:sz w:val="24"/>
          <w:szCs w:val="24"/>
          <w:shd w:val="clear" w:color="auto" w:fill="FFFFFF"/>
        </w:rPr>
        <w:t>)</w:t>
      </w:r>
      <w:r w:rsidRPr="00D54771">
        <w:rPr>
          <w:rFonts w:cs="Arial"/>
          <w:i/>
          <w:iCs/>
          <w:sz w:val="24"/>
          <w:szCs w:val="24"/>
          <w:shd w:val="clear" w:color="auto" w:fill="FFFFFF"/>
        </w:rPr>
        <w:t xml:space="preserve"> </w:t>
      </w:r>
      <w:r w:rsidRPr="00D54771">
        <w:rPr>
          <w:rFonts w:cs="Arial"/>
          <w:sz w:val="24"/>
          <w:szCs w:val="24"/>
          <w:shd w:val="clear" w:color="auto" w:fill="FFFFFF"/>
        </w:rPr>
        <w:t xml:space="preserve">Gjithashtu, bazohemi në thënien e tij: </w:t>
      </w:r>
      <w:r w:rsidRPr="00D54771">
        <w:rPr>
          <w:rFonts w:cs="Arial"/>
          <w:i/>
          <w:iCs/>
          <w:sz w:val="24"/>
          <w:szCs w:val="24"/>
          <w:shd w:val="clear" w:color="auto" w:fill="FFFFFF"/>
        </w:rPr>
        <w:t xml:space="preserve">“Nuk i lejohet qëndrimi në xhami gruas me menstruacione e as </w:t>
      </w:r>
      <w:proofErr w:type="spellStart"/>
      <w:r w:rsidRPr="00D54771">
        <w:rPr>
          <w:rFonts w:cs="Arial"/>
          <w:i/>
          <w:iCs/>
          <w:sz w:val="24"/>
          <w:szCs w:val="24"/>
          <w:shd w:val="clear" w:color="auto" w:fill="FFFFFF"/>
        </w:rPr>
        <w:t>xhunubit</w:t>
      </w:r>
      <w:proofErr w:type="spellEnd"/>
      <w:r w:rsidRPr="00D54771">
        <w:rPr>
          <w:rFonts w:cs="Arial"/>
          <w:i/>
          <w:iCs/>
          <w:sz w:val="24"/>
          <w:szCs w:val="24"/>
          <w:shd w:val="clear" w:color="auto" w:fill="FFFFFF"/>
        </w:rPr>
        <w:t>.”</w:t>
      </w:r>
      <w:r w:rsidRPr="00D54771">
        <w:rPr>
          <w:rStyle w:val="FootnoteReference"/>
          <w:rFonts w:cs="Arial"/>
          <w:i/>
          <w:iCs/>
          <w:sz w:val="24"/>
          <w:szCs w:val="24"/>
          <w:shd w:val="clear" w:color="auto" w:fill="FFFFFF"/>
        </w:rPr>
        <w:footnoteReference w:id="23"/>
      </w:r>
      <w:r w:rsidRPr="00D54771">
        <w:rPr>
          <w:rFonts w:cs="Arial"/>
          <w:sz w:val="24"/>
          <w:szCs w:val="24"/>
          <w:shd w:val="clear" w:color="auto" w:fill="FFFFFF"/>
        </w:rPr>
        <w:t xml:space="preserve"> (Shënon Ibn </w:t>
      </w:r>
      <w:proofErr w:type="spellStart"/>
      <w:r w:rsidRPr="00D54771">
        <w:rPr>
          <w:rFonts w:cs="Arial"/>
          <w:sz w:val="24"/>
          <w:szCs w:val="24"/>
          <w:shd w:val="clear" w:color="auto" w:fill="FFFFFF"/>
        </w:rPr>
        <w:t>Maxhe</w:t>
      </w:r>
      <w:proofErr w:type="spellEnd"/>
      <w:r w:rsidRPr="00D54771">
        <w:rPr>
          <w:rFonts w:cs="Arial"/>
          <w:sz w:val="24"/>
          <w:szCs w:val="24"/>
          <w:shd w:val="clear" w:color="auto" w:fill="FFFFFF"/>
        </w:rPr>
        <w:t xml:space="preserve">) Asaj i lejohet kalimi nëpër xhami, pa qëndruar në të, duke u mbështetur në hadithin e </w:t>
      </w:r>
      <w:proofErr w:type="spellStart"/>
      <w:r w:rsidRPr="00D54771">
        <w:rPr>
          <w:rFonts w:cs="Arial"/>
          <w:sz w:val="24"/>
          <w:szCs w:val="24"/>
          <w:shd w:val="clear" w:color="auto" w:fill="FFFFFF"/>
        </w:rPr>
        <w:t>Aishes</w:t>
      </w:r>
      <w:proofErr w:type="spellEnd"/>
      <w:r w:rsidRPr="00D54771">
        <w:rPr>
          <w:rFonts w:cs="Arial"/>
          <w:sz w:val="24"/>
          <w:szCs w:val="24"/>
          <w:shd w:val="clear" w:color="auto" w:fill="FFFFFF"/>
        </w:rPr>
        <w:t xml:space="preserve"> (Allahu qoftë i kënaqur me të!), e cila tregon: I Dërguari i Allahut, </w:t>
      </w:r>
      <w:proofErr w:type="spellStart"/>
      <w:r w:rsidR="003A6870" w:rsidRPr="00D54771">
        <w:rPr>
          <w:rFonts w:cs="Arial"/>
          <w:i/>
          <w:iCs/>
          <w:sz w:val="24"/>
          <w:szCs w:val="24"/>
          <w:shd w:val="clear" w:color="auto" w:fill="FFFFFF"/>
        </w:rPr>
        <w:t>sal-lallahu</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alejhi</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ue</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sel-lem</w:t>
      </w:r>
      <w:proofErr w:type="spellEnd"/>
      <w:r w:rsidRPr="00D54771">
        <w:rPr>
          <w:rFonts w:cs="Arial"/>
          <w:i/>
          <w:iCs/>
          <w:sz w:val="24"/>
          <w:szCs w:val="24"/>
          <w:shd w:val="clear" w:color="auto" w:fill="FFFFFF"/>
        </w:rPr>
        <w:t>,</w:t>
      </w:r>
      <w:r w:rsidRPr="00D54771">
        <w:rPr>
          <w:rFonts w:cs="Arial"/>
          <w:sz w:val="24"/>
          <w:szCs w:val="24"/>
          <w:shd w:val="clear" w:color="auto" w:fill="FFFFFF"/>
        </w:rPr>
        <w:t xml:space="preserve"> më tha: </w:t>
      </w:r>
      <w:r w:rsidRPr="00D54771">
        <w:rPr>
          <w:rFonts w:cs="Arial"/>
          <w:i/>
          <w:iCs/>
          <w:sz w:val="24"/>
          <w:szCs w:val="24"/>
          <w:shd w:val="clear" w:color="auto" w:fill="FFFFFF"/>
        </w:rPr>
        <w:t>“Merrma rrobën në xhami!”</w:t>
      </w:r>
      <w:r w:rsidRPr="00D54771">
        <w:rPr>
          <w:rFonts w:cs="Arial"/>
          <w:sz w:val="24"/>
          <w:szCs w:val="24"/>
          <w:shd w:val="clear" w:color="auto" w:fill="FFFFFF"/>
        </w:rPr>
        <w:t xml:space="preserve"> Unë i thashë: “Jam me menstruacione.” Ai tha: </w:t>
      </w:r>
      <w:r w:rsidRPr="00D54771">
        <w:rPr>
          <w:rFonts w:cs="Arial"/>
          <w:i/>
          <w:iCs/>
          <w:sz w:val="24"/>
          <w:szCs w:val="24"/>
          <w:shd w:val="clear" w:color="auto" w:fill="FFFFFF"/>
        </w:rPr>
        <w:t>“Menstruacionet e tua nuk janë në dorën tënde.”</w:t>
      </w:r>
      <w:r w:rsidRPr="00D54771">
        <w:rPr>
          <w:rStyle w:val="FootnoteReference"/>
          <w:rFonts w:cs="Arial"/>
          <w:i/>
          <w:iCs/>
          <w:sz w:val="24"/>
          <w:szCs w:val="24"/>
          <w:shd w:val="clear" w:color="auto" w:fill="FFFFFF"/>
        </w:rPr>
        <w:footnoteReference w:id="24"/>
      </w:r>
      <w:r w:rsidRPr="00D54771">
        <w:rPr>
          <w:rFonts w:cs="Arial"/>
          <w:sz w:val="24"/>
          <w:szCs w:val="24"/>
          <w:shd w:val="clear" w:color="auto" w:fill="FFFFFF"/>
        </w:rPr>
        <w:t xml:space="preserve"> Nuk ka ndonjë pengesë për gruan me menstruacione të bëjë </w:t>
      </w:r>
      <w:proofErr w:type="spellStart"/>
      <w:r w:rsidRPr="00D54771">
        <w:rPr>
          <w:rFonts w:cs="Arial"/>
          <w:i/>
          <w:iCs/>
          <w:sz w:val="24"/>
          <w:szCs w:val="24"/>
          <w:shd w:val="clear" w:color="auto" w:fill="FFFFFF"/>
        </w:rPr>
        <w:t>dhikër</w:t>
      </w:r>
      <w:proofErr w:type="spellEnd"/>
      <w:r w:rsidRPr="00D54771">
        <w:rPr>
          <w:rFonts w:cs="Arial"/>
          <w:i/>
          <w:iCs/>
          <w:sz w:val="24"/>
          <w:szCs w:val="24"/>
          <w:shd w:val="clear" w:color="auto" w:fill="FFFFFF"/>
        </w:rPr>
        <w:t>,</w:t>
      </w:r>
      <w:r w:rsidRPr="00D54771">
        <w:rPr>
          <w:rFonts w:cs="Arial"/>
          <w:sz w:val="24"/>
          <w:szCs w:val="24"/>
          <w:shd w:val="clear" w:color="auto" w:fill="FFFFFF"/>
        </w:rPr>
        <w:t xml:space="preserve"> fjala vjen, të thotë </w:t>
      </w:r>
      <w:r w:rsidRPr="00D54771">
        <w:rPr>
          <w:rFonts w:cs="Arial"/>
          <w:i/>
          <w:iCs/>
          <w:sz w:val="24"/>
          <w:szCs w:val="24"/>
          <w:shd w:val="clear" w:color="auto" w:fill="FFFFFF"/>
        </w:rPr>
        <w:t xml:space="preserve">La </w:t>
      </w:r>
      <w:proofErr w:type="spellStart"/>
      <w:r w:rsidRPr="00D54771">
        <w:rPr>
          <w:rFonts w:cs="Arial"/>
          <w:i/>
          <w:iCs/>
          <w:sz w:val="24"/>
          <w:szCs w:val="24"/>
          <w:shd w:val="clear" w:color="auto" w:fill="FFFFFF"/>
        </w:rPr>
        <w:t>ilahe</w:t>
      </w:r>
      <w:proofErr w:type="spellEnd"/>
      <w:r w:rsidRPr="00D54771">
        <w:rPr>
          <w:rFonts w:cs="Arial"/>
          <w:i/>
          <w:iCs/>
          <w:sz w:val="24"/>
          <w:szCs w:val="24"/>
          <w:shd w:val="clear" w:color="auto" w:fill="FFFFFF"/>
        </w:rPr>
        <w:t xml:space="preserve"> </w:t>
      </w:r>
      <w:proofErr w:type="spellStart"/>
      <w:r w:rsidRPr="00D54771">
        <w:rPr>
          <w:rFonts w:cs="Arial"/>
          <w:i/>
          <w:iCs/>
          <w:sz w:val="24"/>
          <w:szCs w:val="24"/>
          <w:shd w:val="clear" w:color="auto" w:fill="FFFFFF"/>
        </w:rPr>
        <w:t>il-lallah</w:t>
      </w:r>
      <w:proofErr w:type="spellEnd"/>
      <w:r w:rsidRPr="00D54771">
        <w:rPr>
          <w:rFonts w:cs="Arial"/>
          <w:sz w:val="24"/>
          <w:szCs w:val="24"/>
          <w:shd w:val="clear" w:color="auto" w:fill="FFFFFF"/>
        </w:rPr>
        <w:t xml:space="preserve">, </w:t>
      </w:r>
      <w:r w:rsidRPr="00D54771">
        <w:rPr>
          <w:rFonts w:cs="Arial"/>
          <w:i/>
          <w:iCs/>
          <w:sz w:val="24"/>
          <w:szCs w:val="24"/>
          <w:shd w:val="clear" w:color="auto" w:fill="FFFFFF"/>
        </w:rPr>
        <w:t xml:space="preserve">Allahu </w:t>
      </w:r>
      <w:proofErr w:type="spellStart"/>
      <w:r w:rsidRPr="00D54771">
        <w:rPr>
          <w:rFonts w:cs="Arial"/>
          <w:i/>
          <w:iCs/>
          <w:sz w:val="24"/>
          <w:szCs w:val="24"/>
          <w:shd w:val="clear" w:color="auto" w:fill="FFFFFF"/>
        </w:rPr>
        <w:t>ekber</w:t>
      </w:r>
      <w:proofErr w:type="spellEnd"/>
      <w:r w:rsidRPr="00D54771">
        <w:rPr>
          <w:rFonts w:cs="Arial"/>
          <w:sz w:val="24"/>
          <w:szCs w:val="24"/>
          <w:shd w:val="clear" w:color="auto" w:fill="FFFFFF"/>
        </w:rPr>
        <w:t xml:space="preserve">, </w:t>
      </w:r>
      <w:proofErr w:type="spellStart"/>
      <w:r w:rsidRPr="00D54771">
        <w:rPr>
          <w:rFonts w:cs="Arial"/>
          <w:i/>
          <w:iCs/>
          <w:sz w:val="24"/>
          <w:szCs w:val="24"/>
          <w:shd w:val="clear" w:color="auto" w:fill="FFFFFF"/>
        </w:rPr>
        <w:t>subhanallah</w:t>
      </w:r>
      <w:proofErr w:type="spellEnd"/>
      <w:r w:rsidRPr="00D54771">
        <w:rPr>
          <w:rFonts w:cs="Arial"/>
          <w:sz w:val="24"/>
          <w:szCs w:val="24"/>
          <w:shd w:val="clear" w:color="auto" w:fill="FFFFFF"/>
        </w:rPr>
        <w:t xml:space="preserve"> si dhe lutjet e ligjësuara, siç janë ato të </w:t>
      </w:r>
      <w:r w:rsidRPr="00D54771">
        <w:rPr>
          <w:rFonts w:cs="Arial"/>
          <w:sz w:val="24"/>
          <w:szCs w:val="24"/>
          <w:shd w:val="clear" w:color="auto" w:fill="FFFFFF"/>
        </w:rPr>
        <w:lastRenderedPageBreak/>
        <w:t xml:space="preserve">mëngjesit e të mbrëmjes, kur të flemë e kur të zgjohemi. Gjithashtu, nuk ka ndonjë ndalesë që ajo të lexojë libra shkencorë, fjala vjen, </w:t>
      </w:r>
      <w:proofErr w:type="spellStart"/>
      <w:r w:rsidRPr="00D54771">
        <w:rPr>
          <w:rFonts w:cs="Arial"/>
          <w:sz w:val="24"/>
          <w:szCs w:val="24"/>
          <w:shd w:val="clear" w:color="auto" w:fill="FFFFFF"/>
        </w:rPr>
        <w:t>tefsir</w:t>
      </w:r>
      <w:proofErr w:type="spellEnd"/>
      <w:r w:rsidRPr="00D54771">
        <w:rPr>
          <w:rFonts w:cs="Arial"/>
          <w:sz w:val="24"/>
          <w:szCs w:val="24"/>
          <w:shd w:val="clear" w:color="auto" w:fill="FFFFFF"/>
        </w:rPr>
        <w:t xml:space="preserve">, hadith e </w:t>
      </w:r>
      <w:proofErr w:type="spellStart"/>
      <w:r w:rsidRPr="00D54771">
        <w:rPr>
          <w:rFonts w:cs="Arial"/>
          <w:sz w:val="24"/>
          <w:szCs w:val="24"/>
          <w:shd w:val="clear" w:color="auto" w:fill="FFFFFF"/>
        </w:rPr>
        <w:t>fikh</w:t>
      </w:r>
      <w:proofErr w:type="spellEnd"/>
      <w:r w:rsidRPr="00D54771">
        <w:rPr>
          <w:rFonts w:cs="Arial"/>
          <w:sz w:val="24"/>
          <w:szCs w:val="24"/>
          <w:shd w:val="clear" w:color="auto" w:fill="FFFFFF"/>
        </w:rPr>
        <w:t>.</w:t>
      </w:r>
    </w:p>
    <w:p w14:paraId="1877E091" w14:textId="77777777" w:rsidR="00904298" w:rsidRPr="00D54771" w:rsidRDefault="00904298" w:rsidP="00904298">
      <w:pPr>
        <w:autoSpaceDE w:val="0"/>
        <w:autoSpaceDN w:val="0"/>
        <w:adjustRightInd w:val="0"/>
        <w:spacing w:after="120" w:line="276" w:lineRule="auto"/>
        <w:jc w:val="both"/>
        <w:rPr>
          <w:rFonts w:cs="Arial"/>
          <w:sz w:val="24"/>
          <w:szCs w:val="24"/>
          <w:shd w:val="clear" w:color="auto" w:fill="FFFFFF"/>
        </w:rPr>
      </w:pPr>
    </w:p>
    <w:p w14:paraId="6A86F2E8" w14:textId="067C18D3" w:rsidR="00904298" w:rsidRPr="00D54771" w:rsidRDefault="00904298" w:rsidP="00904298">
      <w:pPr>
        <w:autoSpaceDE w:val="0"/>
        <w:autoSpaceDN w:val="0"/>
        <w:adjustRightInd w:val="0"/>
        <w:spacing w:after="120" w:line="276" w:lineRule="auto"/>
        <w:jc w:val="both"/>
        <w:rPr>
          <w:rFonts w:cs="Arial"/>
          <w:b/>
          <w:bCs/>
          <w:sz w:val="24"/>
          <w:szCs w:val="24"/>
          <w:shd w:val="clear" w:color="auto" w:fill="FFFFFF"/>
        </w:rPr>
      </w:pPr>
      <w:r w:rsidRPr="00D54771">
        <w:rPr>
          <w:rFonts w:cs="Arial"/>
          <w:b/>
          <w:bCs/>
          <w:sz w:val="24"/>
          <w:szCs w:val="24"/>
          <w:shd w:val="clear" w:color="auto" w:fill="FFFFFF"/>
        </w:rPr>
        <w:t>Dobi lidhur me dispozitën e lëngut me ngjyrë të verdhë e të turbullt:</w:t>
      </w:r>
    </w:p>
    <w:p w14:paraId="5621918F" w14:textId="4E0C9A34" w:rsidR="00904298" w:rsidRPr="00D54771" w:rsidRDefault="00904298" w:rsidP="00904298">
      <w:pPr>
        <w:autoSpaceDE w:val="0"/>
        <w:autoSpaceDN w:val="0"/>
        <w:adjustRightInd w:val="0"/>
        <w:spacing w:after="120" w:line="276" w:lineRule="auto"/>
        <w:jc w:val="both"/>
        <w:rPr>
          <w:rFonts w:cs="Arial"/>
          <w:sz w:val="24"/>
          <w:szCs w:val="24"/>
          <w:shd w:val="clear" w:color="auto" w:fill="FFFFFF"/>
        </w:rPr>
      </w:pPr>
      <w:r w:rsidRPr="00D54771">
        <w:rPr>
          <w:rFonts w:cs="Arial"/>
          <w:sz w:val="24"/>
          <w:szCs w:val="24"/>
          <w:shd w:val="clear" w:color="auto" w:fill="FFFFFF"/>
        </w:rPr>
        <w:t xml:space="preserve">Lëngu me ngjyrë të verdhë është sikurse qelbi, që dominon verdhësia, kurse lëngu i turbullt i ngjan ngjyrës së ujit të ndotur e të turbullt. Nëse sasia e gjakut me ngjyrë të verdhë apo të turbullt rrjedh nga femra gjatë kohës kur ajo është me menstruacione, atëherë ajo duhet konsideruar si pjesë e menstruacioneve dhe marrin gjykimin e dispozitave që përmendëm më parë. Ndërkaq, nëse femrës i rrjedhin jashtë kohës së menstruacioneve, atëherë nuk llogariten gjë dhe femra konsiderohet e pastër, duke u mbështetur në thënien e </w:t>
      </w:r>
      <w:proofErr w:type="spellStart"/>
      <w:r w:rsidRPr="00D54771">
        <w:rPr>
          <w:rFonts w:cs="Arial"/>
          <w:sz w:val="24"/>
          <w:szCs w:val="24"/>
          <w:shd w:val="clear" w:color="auto" w:fill="FFFFFF"/>
        </w:rPr>
        <w:t>Umu</w:t>
      </w:r>
      <w:proofErr w:type="spellEnd"/>
      <w:r w:rsidRPr="00D54771">
        <w:rPr>
          <w:rFonts w:cs="Arial"/>
          <w:sz w:val="24"/>
          <w:szCs w:val="24"/>
          <w:shd w:val="clear" w:color="auto" w:fill="FFFFFF"/>
        </w:rPr>
        <w:t xml:space="preserve"> </w:t>
      </w:r>
      <w:proofErr w:type="spellStart"/>
      <w:r w:rsidRPr="00D54771">
        <w:rPr>
          <w:rFonts w:cs="Arial"/>
          <w:sz w:val="24"/>
          <w:szCs w:val="24"/>
          <w:shd w:val="clear" w:color="auto" w:fill="FFFFFF"/>
        </w:rPr>
        <w:t>Atijes</w:t>
      </w:r>
      <w:proofErr w:type="spellEnd"/>
      <w:r w:rsidRPr="00D54771">
        <w:rPr>
          <w:rFonts w:cs="Arial"/>
          <w:sz w:val="24"/>
          <w:szCs w:val="24"/>
          <w:shd w:val="clear" w:color="auto" w:fill="FFFFFF"/>
        </w:rPr>
        <w:t xml:space="preserve"> (Allahu qoftë i kënaqur me të!): “Pasi pastroheshim, gjakun që rridhte me ngjyrë të verdhë apo të turbullt nuk e konsideronim si gjak menstruacionesh.” (Shënon Ebu </w:t>
      </w:r>
      <w:proofErr w:type="spellStart"/>
      <w:r w:rsidRPr="00D54771">
        <w:rPr>
          <w:rFonts w:cs="Arial"/>
          <w:sz w:val="24"/>
          <w:szCs w:val="24"/>
          <w:shd w:val="clear" w:color="auto" w:fill="FFFFFF"/>
        </w:rPr>
        <w:t>Davudi</w:t>
      </w:r>
      <w:proofErr w:type="spellEnd"/>
      <w:r w:rsidRPr="00D54771">
        <w:rPr>
          <w:rFonts w:cs="Arial"/>
          <w:sz w:val="24"/>
          <w:szCs w:val="24"/>
          <w:shd w:val="clear" w:color="auto" w:fill="FFFFFF"/>
        </w:rPr>
        <w:t xml:space="preserve">) Ndërkaq, </w:t>
      </w:r>
      <w:proofErr w:type="spellStart"/>
      <w:r w:rsidRPr="00D54771">
        <w:rPr>
          <w:rFonts w:cs="Arial"/>
          <w:sz w:val="24"/>
          <w:szCs w:val="24"/>
          <w:shd w:val="clear" w:color="auto" w:fill="FFFFFF"/>
        </w:rPr>
        <w:t>Buhariu</w:t>
      </w:r>
      <w:proofErr w:type="spellEnd"/>
      <w:r w:rsidRPr="00D54771">
        <w:rPr>
          <w:rFonts w:cs="Arial"/>
          <w:sz w:val="24"/>
          <w:szCs w:val="24"/>
          <w:shd w:val="clear" w:color="auto" w:fill="FFFFFF"/>
        </w:rPr>
        <w:t xml:space="preserve"> e shënon pa fjalët ‘pasi pastroheshim’. Kjo te dijetarët e hadithit konsiderohet sikurse të jetë përcjellë nga i Dërguari, ngase llogaritet miratim nga ana e tij, </w:t>
      </w:r>
      <w:proofErr w:type="spellStart"/>
      <w:r w:rsidR="003A6870" w:rsidRPr="00D54771">
        <w:rPr>
          <w:rFonts w:cs="Arial"/>
          <w:i/>
          <w:iCs/>
          <w:sz w:val="24"/>
          <w:szCs w:val="24"/>
          <w:shd w:val="clear" w:color="auto" w:fill="FFFFFF"/>
        </w:rPr>
        <w:t>sal-lallahu</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alejhi</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ue</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sel-lem</w:t>
      </w:r>
      <w:proofErr w:type="spellEnd"/>
      <w:r w:rsidRPr="00D54771">
        <w:rPr>
          <w:rFonts w:cs="Arial"/>
          <w:i/>
          <w:iCs/>
          <w:sz w:val="24"/>
          <w:szCs w:val="24"/>
          <w:shd w:val="clear" w:color="auto" w:fill="FFFFFF"/>
        </w:rPr>
        <w:t xml:space="preserve">. </w:t>
      </w:r>
      <w:r w:rsidRPr="00D54771">
        <w:rPr>
          <w:rFonts w:cs="Arial"/>
          <w:sz w:val="24"/>
          <w:szCs w:val="24"/>
          <w:shd w:val="clear" w:color="auto" w:fill="FFFFFF"/>
        </w:rPr>
        <w:t xml:space="preserve">Mirëpo, nënkuptimi i të kundërtës do të thotë se gjaku me ngjyrë të verdhë dhe të turbullt para pastrimit </w:t>
      </w:r>
      <w:r w:rsidRPr="00D54771">
        <w:rPr>
          <w:rFonts w:cs="Arial"/>
          <w:sz w:val="24"/>
          <w:szCs w:val="24"/>
          <w:shd w:val="clear" w:color="auto" w:fill="FFFFFF"/>
        </w:rPr>
        <w:lastRenderedPageBreak/>
        <w:t>konsiderohet gjak menstruacionesh, rrjedhimisht marrin gjykimin e tij.</w:t>
      </w:r>
    </w:p>
    <w:p w14:paraId="60DA0EA3" w14:textId="77777777" w:rsidR="00904298" w:rsidRPr="00D54771" w:rsidRDefault="00904298" w:rsidP="00904298">
      <w:pPr>
        <w:autoSpaceDE w:val="0"/>
        <w:autoSpaceDN w:val="0"/>
        <w:adjustRightInd w:val="0"/>
        <w:spacing w:after="120" w:line="276" w:lineRule="auto"/>
        <w:jc w:val="both"/>
        <w:rPr>
          <w:rFonts w:cs="Arial"/>
          <w:sz w:val="24"/>
          <w:szCs w:val="24"/>
          <w:shd w:val="clear" w:color="auto" w:fill="FFFFFF"/>
        </w:rPr>
      </w:pPr>
    </w:p>
    <w:p w14:paraId="7C4995C0" w14:textId="61D1069B" w:rsidR="00904298" w:rsidRPr="00D54771" w:rsidRDefault="00904298" w:rsidP="00904298">
      <w:pPr>
        <w:autoSpaceDE w:val="0"/>
        <w:autoSpaceDN w:val="0"/>
        <w:adjustRightInd w:val="0"/>
        <w:spacing w:after="120" w:line="276" w:lineRule="auto"/>
        <w:jc w:val="both"/>
        <w:rPr>
          <w:rFonts w:cs="Arial"/>
          <w:b/>
          <w:bCs/>
          <w:sz w:val="24"/>
          <w:szCs w:val="24"/>
          <w:shd w:val="clear" w:color="auto" w:fill="FFFFFF"/>
        </w:rPr>
      </w:pPr>
      <w:r w:rsidRPr="00D54771">
        <w:rPr>
          <w:rFonts w:cs="Arial"/>
          <w:b/>
          <w:bCs/>
          <w:sz w:val="24"/>
          <w:szCs w:val="24"/>
          <w:shd w:val="clear" w:color="auto" w:fill="FFFFFF"/>
        </w:rPr>
        <w:t>Dobi tjetër: Si ta kuptojë femra përfundimin e ciklit të saj?</w:t>
      </w:r>
    </w:p>
    <w:p w14:paraId="2E02E980" w14:textId="77777777" w:rsidR="00904298" w:rsidRPr="00D54771" w:rsidRDefault="00904298" w:rsidP="00904298">
      <w:pPr>
        <w:autoSpaceDE w:val="0"/>
        <w:autoSpaceDN w:val="0"/>
        <w:adjustRightInd w:val="0"/>
        <w:spacing w:after="120" w:line="276" w:lineRule="auto"/>
        <w:jc w:val="both"/>
        <w:rPr>
          <w:rFonts w:cs="Arial"/>
          <w:sz w:val="24"/>
          <w:szCs w:val="24"/>
          <w:shd w:val="clear" w:color="auto" w:fill="FFFFFF"/>
        </w:rPr>
      </w:pPr>
      <w:r w:rsidRPr="00D54771">
        <w:rPr>
          <w:rFonts w:cs="Arial"/>
          <w:sz w:val="24"/>
          <w:szCs w:val="24"/>
          <w:shd w:val="clear" w:color="auto" w:fill="FFFFFF"/>
        </w:rPr>
        <w:t>Përgjigjja: Ajo e kupton këtë me ndërprerjen e gjakut përmes dy shenjave:</w:t>
      </w:r>
    </w:p>
    <w:p w14:paraId="40C4ABFE" w14:textId="77777777" w:rsidR="00904298" w:rsidRPr="00D54771" w:rsidRDefault="00904298" w:rsidP="00904298">
      <w:pPr>
        <w:autoSpaceDE w:val="0"/>
        <w:autoSpaceDN w:val="0"/>
        <w:adjustRightInd w:val="0"/>
        <w:spacing w:after="120" w:line="276" w:lineRule="auto"/>
        <w:jc w:val="both"/>
        <w:rPr>
          <w:rFonts w:cs="Arial"/>
          <w:sz w:val="24"/>
          <w:szCs w:val="24"/>
          <w:shd w:val="clear" w:color="auto" w:fill="FFFFFF"/>
        </w:rPr>
      </w:pPr>
      <w:r w:rsidRPr="00D54771">
        <w:rPr>
          <w:rFonts w:cs="Arial"/>
          <w:sz w:val="24"/>
          <w:szCs w:val="24"/>
          <w:shd w:val="clear" w:color="auto" w:fill="FFFFFF"/>
        </w:rPr>
        <w:t>E para: Ta shohë lëngun e bardhë, që del pas menstruacioneve, i cili mund të jetë edhe me ngjyrë jo të bardhë. Ngjyra e këtij lëngu mund të ndryshojë varësisht gjendjes së grave.</w:t>
      </w:r>
    </w:p>
    <w:p w14:paraId="5406F69B" w14:textId="77777777" w:rsidR="00904298" w:rsidRPr="00D54771" w:rsidRDefault="00904298" w:rsidP="00904298">
      <w:pPr>
        <w:autoSpaceDE w:val="0"/>
        <w:autoSpaceDN w:val="0"/>
        <w:adjustRightInd w:val="0"/>
        <w:spacing w:after="120" w:line="276" w:lineRule="auto"/>
        <w:jc w:val="both"/>
        <w:rPr>
          <w:rFonts w:cs="Arial"/>
          <w:sz w:val="24"/>
          <w:szCs w:val="24"/>
          <w:shd w:val="clear" w:color="auto" w:fill="FFFFFF"/>
        </w:rPr>
      </w:pPr>
      <w:r w:rsidRPr="00D54771">
        <w:rPr>
          <w:rFonts w:cs="Arial"/>
          <w:sz w:val="24"/>
          <w:szCs w:val="24"/>
          <w:shd w:val="clear" w:color="auto" w:fill="FFFFFF"/>
        </w:rPr>
        <w:t xml:space="preserve">E dyta: Tharja. Kjo nënkupton vendosjen e ndonjë pambuku apo lecke në vendin e gjakderdhjes së menstruacioneve. Nëse del e thatë, pa pasur asgjë në të, as gjak e as lëng të verdhë apo të turbullt, nënkupton se ajo është pastruar. </w:t>
      </w:r>
    </w:p>
    <w:p w14:paraId="2A2F6F27" w14:textId="77777777" w:rsidR="00904298" w:rsidRPr="00D54771" w:rsidRDefault="00904298" w:rsidP="00904298">
      <w:pPr>
        <w:autoSpaceDE w:val="0"/>
        <w:autoSpaceDN w:val="0"/>
        <w:adjustRightInd w:val="0"/>
        <w:spacing w:after="120" w:line="276" w:lineRule="auto"/>
        <w:jc w:val="both"/>
        <w:rPr>
          <w:rFonts w:cs="Arial"/>
          <w:sz w:val="24"/>
          <w:szCs w:val="24"/>
          <w:shd w:val="clear" w:color="auto" w:fill="FFFFFF"/>
        </w:rPr>
      </w:pPr>
    </w:p>
    <w:p w14:paraId="29B4AF16" w14:textId="7613F819" w:rsidR="00904298" w:rsidRPr="00D54771" w:rsidRDefault="00904298" w:rsidP="00831832">
      <w:pPr>
        <w:pStyle w:val="ListParagraph"/>
        <w:numPr>
          <w:ilvl w:val="0"/>
          <w:numId w:val="5"/>
        </w:numPr>
        <w:autoSpaceDE w:val="0"/>
        <w:autoSpaceDN w:val="0"/>
        <w:adjustRightInd w:val="0"/>
        <w:spacing w:after="120" w:line="276" w:lineRule="auto"/>
        <w:ind w:left="0" w:firstLine="0"/>
        <w:jc w:val="both"/>
        <w:rPr>
          <w:rFonts w:cs="Arial"/>
          <w:b/>
          <w:bCs/>
          <w:sz w:val="24"/>
          <w:szCs w:val="24"/>
          <w:shd w:val="clear" w:color="auto" w:fill="FFFFFF"/>
        </w:rPr>
      </w:pPr>
      <w:r w:rsidRPr="00D54771">
        <w:rPr>
          <w:rFonts w:cs="Arial"/>
          <w:b/>
          <w:bCs/>
          <w:sz w:val="24"/>
          <w:szCs w:val="24"/>
          <w:shd w:val="clear" w:color="auto" w:fill="FFFFFF"/>
        </w:rPr>
        <w:t>Me se obligohet femra pas përfundimit të menstruacioneve të saj?</w:t>
      </w:r>
    </w:p>
    <w:p w14:paraId="13AD9E4F" w14:textId="77777777" w:rsidR="00904298" w:rsidRPr="00D54771" w:rsidRDefault="00904298" w:rsidP="00904298">
      <w:pPr>
        <w:autoSpaceDE w:val="0"/>
        <w:autoSpaceDN w:val="0"/>
        <w:adjustRightInd w:val="0"/>
        <w:spacing w:after="120" w:line="276" w:lineRule="auto"/>
        <w:jc w:val="both"/>
        <w:rPr>
          <w:rFonts w:cs="Arial"/>
          <w:sz w:val="24"/>
          <w:szCs w:val="24"/>
          <w:shd w:val="clear" w:color="auto" w:fill="FFFFFF"/>
        </w:rPr>
      </w:pPr>
      <w:r w:rsidRPr="00D54771">
        <w:rPr>
          <w:rFonts w:cs="Arial"/>
          <w:b/>
          <w:bCs/>
          <w:sz w:val="24"/>
          <w:szCs w:val="24"/>
          <w:shd w:val="clear" w:color="auto" w:fill="FFFFFF"/>
        </w:rPr>
        <w:t>Vërejtje e rëndësishme:</w:t>
      </w:r>
      <w:r w:rsidRPr="00D54771">
        <w:rPr>
          <w:rFonts w:cs="Arial"/>
          <w:sz w:val="24"/>
          <w:szCs w:val="24"/>
          <w:shd w:val="clear" w:color="auto" w:fill="FFFFFF"/>
        </w:rPr>
        <w:t xml:space="preserve"> Nëse gruaja me menstruacione apo lehona pastrohet para perëndimit të Diellit:</w:t>
      </w:r>
    </w:p>
    <w:p w14:paraId="069F02D6" w14:textId="52509BFD" w:rsidR="00904298" w:rsidRPr="00D54771" w:rsidRDefault="00904298" w:rsidP="00904298">
      <w:pPr>
        <w:autoSpaceDE w:val="0"/>
        <w:autoSpaceDN w:val="0"/>
        <w:adjustRightInd w:val="0"/>
        <w:spacing w:after="120" w:line="276" w:lineRule="auto"/>
        <w:jc w:val="both"/>
        <w:rPr>
          <w:rFonts w:cs="Arial"/>
          <w:sz w:val="24"/>
          <w:szCs w:val="24"/>
          <w:shd w:val="clear" w:color="auto" w:fill="FFFFFF"/>
        </w:rPr>
      </w:pPr>
      <w:r w:rsidRPr="00D54771">
        <w:rPr>
          <w:rFonts w:cs="Arial"/>
          <w:sz w:val="24"/>
          <w:szCs w:val="24"/>
          <w:shd w:val="clear" w:color="auto" w:fill="FFFFFF"/>
        </w:rPr>
        <w:t xml:space="preserve">Me përfundimin e menstruacioneve të gruas, ajo detyrohet të lahet duke përdorur ujin me qëllim të </w:t>
      </w:r>
      <w:r w:rsidRPr="00D54771">
        <w:rPr>
          <w:rFonts w:cs="Arial"/>
          <w:sz w:val="24"/>
          <w:szCs w:val="24"/>
          <w:shd w:val="clear" w:color="auto" w:fill="FFFFFF"/>
        </w:rPr>
        <w:lastRenderedPageBreak/>
        <w:t xml:space="preserve">pastrimit të tërë trupit të saj, duke u mbështetur në thënien e Pejgamberit, </w:t>
      </w:r>
      <w:proofErr w:type="spellStart"/>
      <w:r w:rsidR="003A6870" w:rsidRPr="00D54771">
        <w:rPr>
          <w:rFonts w:cs="Arial"/>
          <w:i/>
          <w:iCs/>
          <w:sz w:val="24"/>
          <w:szCs w:val="24"/>
          <w:shd w:val="clear" w:color="auto" w:fill="FFFFFF"/>
        </w:rPr>
        <w:t>sal-lallahu</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alejhi</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ue</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sel-lem</w:t>
      </w:r>
      <w:proofErr w:type="spellEnd"/>
      <w:r w:rsidRPr="00D54771">
        <w:rPr>
          <w:rFonts w:cs="Arial"/>
          <w:i/>
          <w:iCs/>
          <w:sz w:val="24"/>
          <w:szCs w:val="24"/>
          <w:shd w:val="clear" w:color="auto" w:fill="FFFFFF"/>
        </w:rPr>
        <w:t xml:space="preserve">: “Kur të </w:t>
      </w:r>
      <w:proofErr w:type="spellStart"/>
      <w:r w:rsidRPr="00D54771">
        <w:rPr>
          <w:rFonts w:cs="Arial"/>
          <w:i/>
          <w:iCs/>
          <w:sz w:val="24"/>
          <w:szCs w:val="24"/>
          <w:shd w:val="clear" w:color="auto" w:fill="FFFFFF"/>
        </w:rPr>
        <w:t>të</w:t>
      </w:r>
      <w:proofErr w:type="spellEnd"/>
      <w:r w:rsidRPr="00D54771">
        <w:rPr>
          <w:rFonts w:cs="Arial"/>
          <w:i/>
          <w:iCs/>
          <w:sz w:val="24"/>
          <w:szCs w:val="24"/>
          <w:shd w:val="clear" w:color="auto" w:fill="FFFFFF"/>
        </w:rPr>
        <w:t xml:space="preserve"> vijnë menstruacionet, lëre namazin, e kur të </w:t>
      </w:r>
      <w:proofErr w:type="spellStart"/>
      <w:r w:rsidRPr="00D54771">
        <w:rPr>
          <w:rFonts w:cs="Arial"/>
          <w:i/>
          <w:iCs/>
          <w:sz w:val="24"/>
          <w:szCs w:val="24"/>
          <w:shd w:val="clear" w:color="auto" w:fill="FFFFFF"/>
        </w:rPr>
        <w:t>të</w:t>
      </w:r>
      <w:proofErr w:type="spellEnd"/>
      <w:r w:rsidRPr="00D54771">
        <w:rPr>
          <w:rFonts w:cs="Arial"/>
          <w:i/>
          <w:iCs/>
          <w:sz w:val="24"/>
          <w:szCs w:val="24"/>
          <w:shd w:val="clear" w:color="auto" w:fill="FFFFFF"/>
        </w:rPr>
        <w:t xml:space="preserve"> përfundojnë, atëherë pastrohu dhe falu.”</w:t>
      </w:r>
      <w:r w:rsidRPr="00D54771">
        <w:rPr>
          <w:rStyle w:val="FootnoteReference"/>
          <w:rFonts w:cs="Arial"/>
          <w:i/>
          <w:iCs/>
          <w:sz w:val="24"/>
          <w:szCs w:val="24"/>
          <w:shd w:val="clear" w:color="auto" w:fill="FFFFFF"/>
        </w:rPr>
        <w:footnoteReference w:id="25"/>
      </w:r>
      <w:r w:rsidRPr="00D54771">
        <w:rPr>
          <w:rFonts w:cs="Arial"/>
          <w:sz w:val="24"/>
          <w:szCs w:val="24"/>
          <w:shd w:val="clear" w:color="auto" w:fill="FFFFFF"/>
        </w:rPr>
        <w:t xml:space="preserve"> (Shënon </w:t>
      </w:r>
      <w:proofErr w:type="spellStart"/>
      <w:r w:rsidRPr="00D54771">
        <w:rPr>
          <w:rFonts w:cs="Arial"/>
          <w:sz w:val="24"/>
          <w:szCs w:val="24"/>
          <w:shd w:val="clear" w:color="auto" w:fill="FFFFFF"/>
        </w:rPr>
        <w:t>Buhariu</w:t>
      </w:r>
      <w:proofErr w:type="spellEnd"/>
      <w:r w:rsidRPr="00D54771">
        <w:rPr>
          <w:rFonts w:cs="Arial"/>
          <w:sz w:val="24"/>
          <w:szCs w:val="24"/>
          <w:shd w:val="clear" w:color="auto" w:fill="FFFFFF"/>
        </w:rPr>
        <w:t xml:space="preserve">) </w:t>
      </w:r>
    </w:p>
    <w:p w14:paraId="1D3C7FD2" w14:textId="13ECE423" w:rsidR="00904298" w:rsidRPr="00D54771" w:rsidRDefault="00904298" w:rsidP="00904298">
      <w:pPr>
        <w:autoSpaceDE w:val="0"/>
        <w:autoSpaceDN w:val="0"/>
        <w:adjustRightInd w:val="0"/>
        <w:spacing w:after="120" w:line="276" w:lineRule="auto"/>
        <w:jc w:val="both"/>
        <w:rPr>
          <w:rFonts w:cs="Arial"/>
          <w:sz w:val="24"/>
          <w:szCs w:val="24"/>
          <w:shd w:val="clear" w:color="auto" w:fill="FFFFFF"/>
        </w:rPr>
      </w:pPr>
      <w:r w:rsidRPr="00D54771">
        <w:rPr>
          <w:rFonts w:cs="Arial"/>
          <w:sz w:val="24"/>
          <w:szCs w:val="24"/>
          <w:shd w:val="clear" w:color="auto" w:fill="FFFFFF"/>
        </w:rPr>
        <w:t xml:space="preserve">Mënyra e pastrimit: Ta vendosë largimin e papastërtisë apo pastrimin për namaz, e të ngjashme më këto. Pastaj thotë </w:t>
      </w:r>
      <w:proofErr w:type="spellStart"/>
      <w:r w:rsidRPr="00D54771">
        <w:rPr>
          <w:rFonts w:cs="Arial"/>
          <w:i/>
          <w:sz w:val="24"/>
          <w:szCs w:val="24"/>
          <w:shd w:val="clear" w:color="auto" w:fill="FFFFFF"/>
        </w:rPr>
        <w:t>bismilah</w:t>
      </w:r>
      <w:proofErr w:type="spellEnd"/>
      <w:r w:rsidRPr="00D54771">
        <w:rPr>
          <w:rFonts w:cs="Arial"/>
          <w:sz w:val="24"/>
          <w:szCs w:val="24"/>
          <w:shd w:val="clear" w:color="auto" w:fill="FFFFFF"/>
        </w:rPr>
        <w:t xml:space="preserve"> (me emrin e Allahut), më pas derdh ujin në tërë trupin e saj, i lag rrënjët e flokëve, nuk detyrohet t’i shprishë nëse janë gërsheta, porse vetëm u qet ujë. Nëse përdor sidër (</w:t>
      </w:r>
      <w:proofErr w:type="spellStart"/>
      <w:r w:rsidRPr="00D54771">
        <w:rPr>
          <w:rFonts w:cs="Arial"/>
          <w:sz w:val="24"/>
          <w:szCs w:val="24"/>
          <w:shd w:val="clear" w:color="auto" w:fill="FFFFFF"/>
        </w:rPr>
        <w:t>lotus</w:t>
      </w:r>
      <w:proofErr w:type="spellEnd"/>
      <w:r w:rsidRPr="00D54771">
        <w:rPr>
          <w:rFonts w:cs="Arial"/>
          <w:sz w:val="24"/>
          <w:szCs w:val="24"/>
          <w:shd w:val="clear" w:color="auto" w:fill="FFFFFF"/>
        </w:rPr>
        <w:t xml:space="preserve">) apo elemente të tjera pastruese, krahas ujit, do të ishte mirë. Preferohet të marrë pambuk (pëlhurë) me myshk, apo me aromë tjetër, e ta pastrojë vendin e gjakderdhjes, duke u bazuar në urdhrin e të Dërguarit, </w:t>
      </w:r>
      <w:proofErr w:type="spellStart"/>
      <w:r w:rsidR="003A6870" w:rsidRPr="00D54771">
        <w:rPr>
          <w:rFonts w:cs="Arial"/>
          <w:i/>
          <w:iCs/>
          <w:sz w:val="24"/>
          <w:szCs w:val="24"/>
          <w:shd w:val="clear" w:color="auto" w:fill="FFFFFF"/>
        </w:rPr>
        <w:t>sal-lallahu</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alejhi</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ue</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sel-lem</w:t>
      </w:r>
      <w:proofErr w:type="spellEnd"/>
      <w:r w:rsidRPr="00D54771">
        <w:rPr>
          <w:rFonts w:cs="Arial"/>
          <w:sz w:val="24"/>
          <w:szCs w:val="24"/>
          <w:shd w:val="clear" w:color="auto" w:fill="FFFFFF"/>
        </w:rPr>
        <w:t xml:space="preserve">, ndaj </w:t>
      </w:r>
      <w:proofErr w:type="spellStart"/>
      <w:r w:rsidRPr="00D54771">
        <w:rPr>
          <w:rFonts w:cs="Arial"/>
          <w:sz w:val="24"/>
          <w:szCs w:val="24"/>
          <w:shd w:val="clear" w:color="auto" w:fill="FFFFFF"/>
        </w:rPr>
        <w:t>Esmës</w:t>
      </w:r>
      <w:proofErr w:type="spellEnd"/>
      <w:r w:rsidRPr="00D54771">
        <w:rPr>
          <w:rFonts w:cs="Arial"/>
          <w:sz w:val="24"/>
          <w:szCs w:val="24"/>
          <w:shd w:val="clear" w:color="auto" w:fill="FFFFFF"/>
        </w:rPr>
        <w:t xml:space="preserve"> lidhur me këtë. (Shënon </w:t>
      </w:r>
      <w:proofErr w:type="spellStart"/>
      <w:r w:rsidRPr="00D54771">
        <w:rPr>
          <w:rFonts w:cs="Arial"/>
          <w:sz w:val="24"/>
          <w:szCs w:val="24"/>
          <w:shd w:val="clear" w:color="auto" w:fill="FFFFFF"/>
        </w:rPr>
        <w:t>Muslimi</w:t>
      </w:r>
      <w:proofErr w:type="spellEnd"/>
      <w:r w:rsidRPr="00D54771">
        <w:rPr>
          <w:rFonts w:cs="Arial"/>
          <w:sz w:val="24"/>
          <w:szCs w:val="24"/>
          <w:shd w:val="clear" w:color="auto" w:fill="FFFFFF"/>
        </w:rPr>
        <w:t xml:space="preserve">) Obligohet ta falë namazin e drekës dhe </w:t>
      </w:r>
      <w:r w:rsidR="00A05587">
        <w:rPr>
          <w:rFonts w:cs="Arial"/>
          <w:sz w:val="24"/>
          <w:szCs w:val="24"/>
          <w:shd w:val="clear" w:color="auto" w:fill="FFFFFF"/>
        </w:rPr>
        <w:t xml:space="preserve">të </w:t>
      </w:r>
      <w:r w:rsidRPr="00D54771">
        <w:rPr>
          <w:rFonts w:cs="Arial"/>
          <w:sz w:val="24"/>
          <w:szCs w:val="24"/>
          <w:shd w:val="clear" w:color="auto" w:fill="FFFFFF"/>
        </w:rPr>
        <w:t xml:space="preserve">ikindisë të po asaj dite. Ndërkaq, nëse pastrohet para agimit, duhet ta falë namazin e akshamit dhe </w:t>
      </w:r>
      <w:r w:rsidR="00A05587">
        <w:rPr>
          <w:rFonts w:cs="Arial"/>
          <w:sz w:val="24"/>
          <w:szCs w:val="24"/>
          <w:shd w:val="clear" w:color="auto" w:fill="FFFFFF"/>
        </w:rPr>
        <w:t xml:space="preserve">të </w:t>
      </w:r>
      <w:r w:rsidRPr="00D54771">
        <w:rPr>
          <w:rFonts w:cs="Arial"/>
          <w:sz w:val="24"/>
          <w:szCs w:val="24"/>
          <w:shd w:val="clear" w:color="auto" w:fill="FFFFFF"/>
        </w:rPr>
        <w:t xml:space="preserve">jacisë të asaj nate, sepse koha e namazit të dytë është koha e namazit të parë në raste kur ka arsye. </w:t>
      </w:r>
      <w:proofErr w:type="spellStart"/>
      <w:r w:rsidRPr="00D54771">
        <w:rPr>
          <w:rFonts w:cs="Arial"/>
          <w:sz w:val="24"/>
          <w:szCs w:val="24"/>
          <w:shd w:val="clear" w:color="auto" w:fill="FFFFFF"/>
        </w:rPr>
        <w:t>Shejhul</w:t>
      </w:r>
      <w:proofErr w:type="spellEnd"/>
      <w:r w:rsidRPr="00D54771">
        <w:rPr>
          <w:rFonts w:cs="Arial"/>
          <w:sz w:val="24"/>
          <w:szCs w:val="24"/>
          <w:shd w:val="clear" w:color="auto" w:fill="FFFFFF"/>
        </w:rPr>
        <w:t xml:space="preserve"> Islam Ibn </w:t>
      </w:r>
      <w:proofErr w:type="spellStart"/>
      <w:r w:rsidRPr="00D54771">
        <w:rPr>
          <w:rFonts w:cs="Arial"/>
          <w:sz w:val="24"/>
          <w:szCs w:val="24"/>
          <w:shd w:val="clear" w:color="auto" w:fill="FFFFFF"/>
        </w:rPr>
        <w:t>Tejmije</w:t>
      </w:r>
      <w:proofErr w:type="spellEnd"/>
      <w:r w:rsidRPr="00D54771">
        <w:rPr>
          <w:rFonts w:cs="Arial"/>
          <w:sz w:val="24"/>
          <w:szCs w:val="24"/>
          <w:shd w:val="clear" w:color="auto" w:fill="FFFFFF"/>
        </w:rPr>
        <w:t xml:space="preserve"> (Allahu e mëshiroftë!), në librin e tij </w:t>
      </w:r>
      <w:proofErr w:type="spellStart"/>
      <w:r w:rsidRPr="00D54771">
        <w:rPr>
          <w:rFonts w:cs="Arial"/>
          <w:i/>
          <w:iCs/>
          <w:sz w:val="24"/>
          <w:szCs w:val="24"/>
          <w:shd w:val="clear" w:color="auto" w:fill="FFFFFF"/>
        </w:rPr>
        <w:t>El</w:t>
      </w:r>
      <w:proofErr w:type="spellEnd"/>
      <w:r w:rsidRPr="00D54771">
        <w:rPr>
          <w:rFonts w:cs="Arial"/>
          <w:i/>
          <w:iCs/>
          <w:sz w:val="24"/>
          <w:szCs w:val="24"/>
          <w:shd w:val="clear" w:color="auto" w:fill="FFFFFF"/>
        </w:rPr>
        <w:t xml:space="preserve"> </w:t>
      </w:r>
      <w:proofErr w:type="spellStart"/>
      <w:r w:rsidRPr="00D54771">
        <w:rPr>
          <w:rFonts w:cs="Arial"/>
          <w:i/>
          <w:iCs/>
          <w:sz w:val="24"/>
          <w:szCs w:val="24"/>
          <w:shd w:val="clear" w:color="auto" w:fill="FFFFFF"/>
        </w:rPr>
        <w:t>Fetava</w:t>
      </w:r>
      <w:proofErr w:type="spellEnd"/>
      <w:r w:rsidRPr="00D54771">
        <w:rPr>
          <w:rFonts w:cs="Arial"/>
          <w:i/>
          <w:iCs/>
          <w:sz w:val="24"/>
          <w:szCs w:val="24"/>
          <w:shd w:val="clear" w:color="auto" w:fill="FFFFFF"/>
        </w:rPr>
        <w:t>,</w:t>
      </w:r>
      <w:r w:rsidRPr="00D54771">
        <w:rPr>
          <w:rFonts w:cs="Arial"/>
          <w:sz w:val="24"/>
          <w:szCs w:val="24"/>
          <w:shd w:val="clear" w:color="auto" w:fill="FFFFFF"/>
        </w:rPr>
        <w:t xml:space="preserve"> 22/434, thotë: </w:t>
      </w:r>
      <w:r w:rsidRPr="00D54771">
        <w:rPr>
          <w:rFonts w:cs="Arial"/>
          <w:sz w:val="24"/>
          <w:szCs w:val="24"/>
          <w:shd w:val="clear" w:color="auto" w:fill="FFFFFF"/>
        </w:rPr>
        <w:lastRenderedPageBreak/>
        <w:t xml:space="preserve">“Kësisoj, shumica e dijetarëve, </w:t>
      </w:r>
      <w:proofErr w:type="spellStart"/>
      <w:r w:rsidRPr="00D54771">
        <w:rPr>
          <w:rFonts w:cs="Arial"/>
          <w:sz w:val="24"/>
          <w:szCs w:val="24"/>
          <w:shd w:val="clear" w:color="auto" w:fill="FFFFFF"/>
        </w:rPr>
        <w:t>Maliku</w:t>
      </w:r>
      <w:proofErr w:type="spellEnd"/>
      <w:r w:rsidRPr="00D54771">
        <w:rPr>
          <w:rFonts w:cs="Arial"/>
          <w:sz w:val="24"/>
          <w:szCs w:val="24"/>
          <w:shd w:val="clear" w:color="auto" w:fill="FFFFFF"/>
        </w:rPr>
        <w:t xml:space="preserve">, </w:t>
      </w:r>
      <w:proofErr w:type="spellStart"/>
      <w:r w:rsidRPr="00D54771">
        <w:rPr>
          <w:rFonts w:cs="Arial"/>
          <w:sz w:val="24"/>
          <w:szCs w:val="24"/>
          <w:shd w:val="clear" w:color="auto" w:fill="FFFFFF"/>
        </w:rPr>
        <w:t>Shafiu</w:t>
      </w:r>
      <w:proofErr w:type="spellEnd"/>
      <w:r w:rsidRPr="00D54771">
        <w:rPr>
          <w:rFonts w:cs="Arial"/>
          <w:sz w:val="24"/>
          <w:szCs w:val="24"/>
          <w:shd w:val="clear" w:color="auto" w:fill="FFFFFF"/>
        </w:rPr>
        <w:t xml:space="preserve"> dhe </w:t>
      </w:r>
      <w:proofErr w:type="spellStart"/>
      <w:r w:rsidRPr="00D54771">
        <w:rPr>
          <w:rFonts w:cs="Arial"/>
          <w:sz w:val="24"/>
          <w:szCs w:val="24"/>
          <w:shd w:val="clear" w:color="auto" w:fill="FFFFFF"/>
        </w:rPr>
        <w:t>Ahmedi</w:t>
      </w:r>
      <w:proofErr w:type="spellEnd"/>
      <w:r w:rsidRPr="00D54771">
        <w:rPr>
          <w:rFonts w:cs="Arial"/>
          <w:sz w:val="24"/>
          <w:szCs w:val="24"/>
          <w:shd w:val="clear" w:color="auto" w:fill="FFFFFF"/>
        </w:rPr>
        <w:t xml:space="preserve">, ndajnë mendimin se, nëse femra pastrohet në fund të ditës, ajo e fal drekën dhe </w:t>
      </w:r>
      <w:proofErr w:type="spellStart"/>
      <w:r w:rsidRPr="00D54771">
        <w:rPr>
          <w:rFonts w:cs="Arial"/>
          <w:sz w:val="24"/>
          <w:szCs w:val="24"/>
          <w:shd w:val="clear" w:color="auto" w:fill="FFFFFF"/>
        </w:rPr>
        <w:t>ikindinë</w:t>
      </w:r>
      <w:proofErr w:type="spellEnd"/>
      <w:r w:rsidRPr="00D54771">
        <w:rPr>
          <w:rFonts w:cs="Arial"/>
          <w:sz w:val="24"/>
          <w:szCs w:val="24"/>
          <w:shd w:val="clear" w:color="auto" w:fill="FFFFFF"/>
        </w:rPr>
        <w:t xml:space="preserve">, nëse pastrohet në fund të natës, atëherë e fal akshamin dhe </w:t>
      </w:r>
      <w:proofErr w:type="spellStart"/>
      <w:r w:rsidRPr="00D54771">
        <w:rPr>
          <w:rFonts w:cs="Arial"/>
          <w:sz w:val="24"/>
          <w:szCs w:val="24"/>
          <w:shd w:val="clear" w:color="auto" w:fill="FFFFFF"/>
        </w:rPr>
        <w:t>jacinë</w:t>
      </w:r>
      <w:proofErr w:type="spellEnd"/>
      <w:r w:rsidRPr="00D54771">
        <w:rPr>
          <w:rFonts w:cs="Arial"/>
          <w:sz w:val="24"/>
          <w:szCs w:val="24"/>
          <w:shd w:val="clear" w:color="auto" w:fill="FFFFFF"/>
        </w:rPr>
        <w:t xml:space="preserve">, siç është përcjellë nga </w:t>
      </w:r>
      <w:proofErr w:type="spellStart"/>
      <w:r w:rsidRPr="00D54771">
        <w:rPr>
          <w:rFonts w:cs="Arial"/>
          <w:sz w:val="24"/>
          <w:szCs w:val="24"/>
          <w:shd w:val="clear" w:color="auto" w:fill="FFFFFF"/>
        </w:rPr>
        <w:t>Abdurrahman</w:t>
      </w:r>
      <w:proofErr w:type="spellEnd"/>
      <w:r w:rsidRPr="00D54771">
        <w:rPr>
          <w:rFonts w:cs="Arial"/>
          <w:sz w:val="24"/>
          <w:szCs w:val="24"/>
          <w:shd w:val="clear" w:color="auto" w:fill="FFFFFF"/>
        </w:rPr>
        <w:t xml:space="preserve"> ibn </w:t>
      </w:r>
      <w:proofErr w:type="spellStart"/>
      <w:r w:rsidRPr="00D54771">
        <w:rPr>
          <w:rFonts w:cs="Arial"/>
          <w:sz w:val="24"/>
          <w:szCs w:val="24"/>
          <w:shd w:val="clear" w:color="auto" w:fill="FFFFFF"/>
        </w:rPr>
        <w:t>Aufi</w:t>
      </w:r>
      <w:proofErr w:type="spellEnd"/>
      <w:r w:rsidRPr="00D54771">
        <w:rPr>
          <w:rFonts w:cs="Arial"/>
          <w:sz w:val="24"/>
          <w:szCs w:val="24"/>
          <w:shd w:val="clear" w:color="auto" w:fill="FFFFFF"/>
        </w:rPr>
        <w:t xml:space="preserve">, Ebu </w:t>
      </w:r>
      <w:proofErr w:type="spellStart"/>
      <w:r w:rsidRPr="00D54771">
        <w:rPr>
          <w:rFonts w:cs="Arial"/>
          <w:sz w:val="24"/>
          <w:szCs w:val="24"/>
          <w:shd w:val="clear" w:color="auto" w:fill="FFFFFF"/>
        </w:rPr>
        <w:t>Hurejra</w:t>
      </w:r>
      <w:proofErr w:type="spellEnd"/>
      <w:r w:rsidRPr="00D54771">
        <w:rPr>
          <w:rFonts w:cs="Arial"/>
          <w:sz w:val="24"/>
          <w:szCs w:val="24"/>
          <w:shd w:val="clear" w:color="auto" w:fill="FFFFFF"/>
        </w:rPr>
        <w:t xml:space="preserve"> dhe Ibn </w:t>
      </w:r>
      <w:proofErr w:type="spellStart"/>
      <w:r w:rsidRPr="00D54771">
        <w:rPr>
          <w:rFonts w:cs="Arial"/>
          <w:sz w:val="24"/>
          <w:szCs w:val="24"/>
          <w:shd w:val="clear" w:color="auto" w:fill="FFFFFF"/>
        </w:rPr>
        <w:t>Abasi</w:t>
      </w:r>
      <w:proofErr w:type="spellEnd"/>
      <w:r w:rsidRPr="00D54771">
        <w:rPr>
          <w:rFonts w:cs="Arial"/>
          <w:sz w:val="24"/>
          <w:szCs w:val="24"/>
          <w:shd w:val="clear" w:color="auto" w:fill="FFFFFF"/>
        </w:rPr>
        <w:t xml:space="preserve">, ngase koha është e përbashkët ndërmjet dy </w:t>
      </w:r>
      <w:proofErr w:type="spellStart"/>
      <w:r w:rsidRPr="00D54771">
        <w:rPr>
          <w:rFonts w:cs="Arial"/>
          <w:sz w:val="24"/>
          <w:szCs w:val="24"/>
          <w:shd w:val="clear" w:color="auto" w:fill="FFFFFF"/>
        </w:rPr>
        <w:t>namazeve</w:t>
      </w:r>
      <w:proofErr w:type="spellEnd"/>
      <w:r w:rsidRPr="00D54771">
        <w:rPr>
          <w:rFonts w:cs="Arial"/>
          <w:sz w:val="24"/>
          <w:szCs w:val="24"/>
          <w:shd w:val="clear" w:color="auto" w:fill="FFFFFF"/>
        </w:rPr>
        <w:t xml:space="preserve"> në rastet kur ka arsye. Nëse pastrohet në fund të ditës, atëherë koha e drekës vazhdon dhe e fal atë para ikindisë, po qe se pastrohet në fund të natës, atëherë koha e akshamit vazhdon në raste të arsyeshme, ndaj e fal atë para jacisë.”</w:t>
      </w:r>
    </w:p>
    <w:p w14:paraId="350057FB" w14:textId="77777777" w:rsidR="00904298" w:rsidRPr="00D54771" w:rsidRDefault="00904298" w:rsidP="00904298">
      <w:pPr>
        <w:autoSpaceDE w:val="0"/>
        <w:autoSpaceDN w:val="0"/>
        <w:adjustRightInd w:val="0"/>
        <w:spacing w:after="120" w:line="276" w:lineRule="auto"/>
        <w:jc w:val="both"/>
        <w:rPr>
          <w:rFonts w:cs="Arial"/>
          <w:sz w:val="24"/>
          <w:szCs w:val="24"/>
          <w:shd w:val="clear" w:color="auto" w:fill="FFFFFF"/>
        </w:rPr>
      </w:pPr>
      <w:r w:rsidRPr="00D54771">
        <w:rPr>
          <w:rFonts w:cs="Arial"/>
          <w:sz w:val="24"/>
          <w:szCs w:val="24"/>
          <w:shd w:val="clear" w:color="auto" w:fill="FFFFFF"/>
        </w:rPr>
        <w:t>Mirëpo, nëse hyn koha e namazit e pastaj i shfaqet cikli menstrual apo lehonia para se ta kryejë namazin përkatës, sipas mendimit të zgjedhur të dijetarëve, ajo nuk obligohet ta kompensojë (ta bëjë kaza) namazin që e ka arritur në fillim të kohës së tij duke i ardhur më pas menstruacionet apo lehonia para se ta falë atë namaz.</w:t>
      </w:r>
    </w:p>
    <w:p w14:paraId="693C16F7" w14:textId="2D2562F1" w:rsidR="00904298" w:rsidRPr="00D54771" w:rsidRDefault="00904298" w:rsidP="00904298">
      <w:pPr>
        <w:autoSpaceDE w:val="0"/>
        <w:autoSpaceDN w:val="0"/>
        <w:adjustRightInd w:val="0"/>
        <w:spacing w:after="120" w:line="276" w:lineRule="auto"/>
        <w:jc w:val="both"/>
        <w:rPr>
          <w:rFonts w:cs="Arial"/>
          <w:sz w:val="24"/>
          <w:szCs w:val="24"/>
          <w:shd w:val="clear" w:color="auto" w:fill="FFFFFF"/>
        </w:rPr>
      </w:pPr>
      <w:proofErr w:type="spellStart"/>
      <w:r w:rsidRPr="00D54771">
        <w:rPr>
          <w:rFonts w:cs="Arial"/>
          <w:sz w:val="24"/>
          <w:szCs w:val="24"/>
          <w:shd w:val="clear" w:color="auto" w:fill="FFFFFF"/>
        </w:rPr>
        <w:t>Shejhul</w:t>
      </w:r>
      <w:proofErr w:type="spellEnd"/>
      <w:r w:rsidRPr="00D54771">
        <w:rPr>
          <w:rFonts w:cs="Arial"/>
          <w:sz w:val="24"/>
          <w:szCs w:val="24"/>
          <w:shd w:val="clear" w:color="auto" w:fill="FFFFFF"/>
        </w:rPr>
        <w:t xml:space="preserve"> Islam Ibn </w:t>
      </w:r>
      <w:proofErr w:type="spellStart"/>
      <w:r w:rsidRPr="00D54771">
        <w:rPr>
          <w:rFonts w:cs="Arial"/>
          <w:sz w:val="24"/>
          <w:szCs w:val="24"/>
          <w:shd w:val="clear" w:color="auto" w:fill="FFFFFF"/>
        </w:rPr>
        <w:t>Tejmije</w:t>
      </w:r>
      <w:proofErr w:type="spellEnd"/>
      <w:r w:rsidRPr="00D54771">
        <w:rPr>
          <w:rFonts w:cs="Arial"/>
          <w:sz w:val="24"/>
          <w:szCs w:val="24"/>
          <w:shd w:val="clear" w:color="auto" w:fill="FFFFFF"/>
        </w:rPr>
        <w:t xml:space="preserve">, në librin e tij </w:t>
      </w:r>
      <w:proofErr w:type="spellStart"/>
      <w:r w:rsidRPr="00D54771">
        <w:rPr>
          <w:rFonts w:cs="Arial"/>
          <w:i/>
          <w:iCs/>
          <w:sz w:val="24"/>
          <w:szCs w:val="24"/>
          <w:shd w:val="clear" w:color="auto" w:fill="FFFFFF"/>
        </w:rPr>
        <w:t>Mexhmu</w:t>
      </w:r>
      <w:r w:rsidR="00DA6DA0">
        <w:rPr>
          <w:rFonts w:cs="Arial"/>
          <w:i/>
          <w:iCs/>
          <w:sz w:val="24"/>
          <w:szCs w:val="24"/>
          <w:shd w:val="clear" w:color="auto" w:fill="FFFFFF"/>
        </w:rPr>
        <w:t>ul</w:t>
      </w:r>
      <w:proofErr w:type="spellEnd"/>
      <w:r w:rsidRPr="00D54771">
        <w:rPr>
          <w:rFonts w:cs="Arial"/>
          <w:i/>
          <w:iCs/>
          <w:sz w:val="24"/>
          <w:szCs w:val="24"/>
          <w:shd w:val="clear" w:color="auto" w:fill="FFFFFF"/>
        </w:rPr>
        <w:t xml:space="preserve"> </w:t>
      </w:r>
      <w:proofErr w:type="spellStart"/>
      <w:r w:rsidRPr="00D54771">
        <w:rPr>
          <w:rFonts w:cs="Arial"/>
          <w:i/>
          <w:iCs/>
          <w:sz w:val="24"/>
          <w:szCs w:val="24"/>
          <w:shd w:val="clear" w:color="auto" w:fill="FFFFFF"/>
        </w:rPr>
        <w:t>feta</w:t>
      </w:r>
      <w:r w:rsidR="00753DE0">
        <w:rPr>
          <w:rFonts w:cs="Arial"/>
          <w:i/>
          <w:iCs/>
          <w:sz w:val="24"/>
          <w:szCs w:val="24"/>
          <w:shd w:val="clear" w:color="auto" w:fill="FFFFFF"/>
        </w:rPr>
        <w:t>v</w:t>
      </w:r>
      <w:r w:rsidRPr="00D54771">
        <w:rPr>
          <w:rFonts w:cs="Arial"/>
          <w:i/>
          <w:iCs/>
          <w:sz w:val="24"/>
          <w:szCs w:val="24"/>
          <w:shd w:val="clear" w:color="auto" w:fill="FFFFFF"/>
        </w:rPr>
        <w:t>a</w:t>
      </w:r>
      <w:proofErr w:type="spellEnd"/>
      <w:r w:rsidRPr="00D54771">
        <w:rPr>
          <w:rFonts w:cs="Arial"/>
          <w:i/>
          <w:iCs/>
          <w:sz w:val="24"/>
          <w:szCs w:val="24"/>
          <w:shd w:val="clear" w:color="auto" w:fill="FFFFFF"/>
        </w:rPr>
        <w:t xml:space="preserve">, </w:t>
      </w:r>
      <w:r w:rsidRPr="00D54771">
        <w:rPr>
          <w:rFonts w:cs="Arial"/>
          <w:sz w:val="24"/>
          <w:szCs w:val="24"/>
          <w:shd w:val="clear" w:color="auto" w:fill="FFFFFF"/>
        </w:rPr>
        <w:t xml:space="preserve">23/335, lidhur me këtë çështje, thotë: “Fuqia e argumentimit është me </w:t>
      </w:r>
      <w:proofErr w:type="spellStart"/>
      <w:r w:rsidRPr="00D54771">
        <w:rPr>
          <w:rFonts w:cs="Arial"/>
          <w:sz w:val="24"/>
          <w:szCs w:val="24"/>
          <w:shd w:val="clear" w:color="auto" w:fill="FFFFFF"/>
        </w:rPr>
        <w:t>medhhebin</w:t>
      </w:r>
      <w:proofErr w:type="spellEnd"/>
      <w:r w:rsidRPr="00D54771">
        <w:rPr>
          <w:rFonts w:cs="Arial"/>
          <w:sz w:val="24"/>
          <w:szCs w:val="24"/>
          <w:shd w:val="clear" w:color="auto" w:fill="FFFFFF"/>
        </w:rPr>
        <w:t xml:space="preserve"> e Ebu </w:t>
      </w:r>
      <w:proofErr w:type="spellStart"/>
      <w:r w:rsidRPr="00D54771">
        <w:rPr>
          <w:rFonts w:cs="Arial"/>
          <w:sz w:val="24"/>
          <w:szCs w:val="24"/>
          <w:shd w:val="clear" w:color="auto" w:fill="FFFFFF"/>
        </w:rPr>
        <w:t>Hanifes</w:t>
      </w:r>
      <w:proofErr w:type="spellEnd"/>
      <w:r w:rsidRPr="00D54771">
        <w:rPr>
          <w:rFonts w:cs="Arial"/>
          <w:sz w:val="24"/>
          <w:szCs w:val="24"/>
          <w:shd w:val="clear" w:color="auto" w:fill="FFFFFF"/>
        </w:rPr>
        <w:t xml:space="preserve"> dhe </w:t>
      </w:r>
      <w:proofErr w:type="spellStart"/>
      <w:r w:rsidRPr="00D54771">
        <w:rPr>
          <w:rFonts w:cs="Arial"/>
          <w:sz w:val="24"/>
          <w:szCs w:val="24"/>
          <w:shd w:val="clear" w:color="auto" w:fill="FFFFFF"/>
        </w:rPr>
        <w:t>Malikut</w:t>
      </w:r>
      <w:proofErr w:type="spellEnd"/>
      <w:r w:rsidRPr="00D54771">
        <w:rPr>
          <w:rFonts w:cs="Arial"/>
          <w:sz w:val="24"/>
          <w:szCs w:val="24"/>
          <w:shd w:val="clear" w:color="auto" w:fill="FFFFFF"/>
        </w:rPr>
        <w:t xml:space="preserve"> se asaj nuk i obligohet gjë, sepse kompensimi detyrohet me një urdhër të ri, ndërkohë këtu nuk ka urdhër që e detyron ta kompensojë. Ajo, gjithashtu, ka shtyrë një vonesë të lejuar, me </w:t>
      </w:r>
      <w:proofErr w:type="spellStart"/>
      <w:r w:rsidRPr="00D54771">
        <w:rPr>
          <w:rFonts w:cs="Arial"/>
          <w:sz w:val="24"/>
          <w:szCs w:val="24"/>
          <w:shd w:val="clear" w:color="auto" w:fill="FFFFFF"/>
        </w:rPr>
        <w:t>ç’rast</w:t>
      </w:r>
      <w:proofErr w:type="spellEnd"/>
      <w:r w:rsidRPr="00D54771">
        <w:rPr>
          <w:rFonts w:cs="Arial"/>
          <w:sz w:val="24"/>
          <w:szCs w:val="24"/>
          <w:shd w:val="clear" w:color="auto" w:fill="FFFFFF"/>
        </w:rPr>
        <w:t xml:space="preserve"> nuk është neglizhuese. Ndërkaq, sa i përket personit që është në gjumë apo atij që ka harruar, edhe pse nuk është </w:t>
      </w:r>
      <w:r w:rsidRPr="00D54771">
        <w:rPr>
          <w:rFonts w:cs="Arial"/>
          <w:sz w:val="24"/>
          <w:szCs w:val="24"/>
          <w:shd w:val="clear" w:color="auto" w:fill="FFFFFF"/>
        </w:rPr>
        <w:lastRenderedPageBreak/>
        <w:t>neglizhues, namazin që e fal, nuk i konsiderohet kaza (kompensim), por për të është koha e namazit me t’u zgjuar apo me t’iu kujtuar.”</w:t>
      </w:r>
    </w:p>
    <w:p w14:paraId="4149F951" w14:textId="77777777" w:rsidR="00904298" w:rsidRPr="00D54771" w:rsidRDefault="00904298" w:rsidP="00904298">
      <w:pPr>
        <w:autoSpaceDE w:val="0"/>
        <w:autoSpaceDN w:val="0"/>
        <w:adjustRightInd w:val="0"/>
        <w:spacing w:after="120" w:line="276" w:lineRule="auto"/>
        <w:jc w:val="both"/>
        <w:rPr>
          <w:rFonts w:cs="Arial"/>
          <w:sz w:val="24"/>
          <w:szCs w:val="24"/>
          <w:shd w:val="clear" w:color="auto" w:fill="FFFFFF"/>
        </w:rPr>
      </w:pPr>
    </w:p>
    <w:p w14:paraId="4F0CF319" w14:textId="7721C1ED" w:rsidR="00904298" w:rsidRPr="00D54771" w:rsidRDefault="00904298" w:rsidP="00904298">
      <w:pPr>
        <w:autoSpaceDE w:val="0"/>
        <w:autoSpaceDN w:val="0"/>
        <w:adjustRightInd w:val="0"/>
        <w:spacing w:after="120" w:line="276" w:lineRule="auto"/>
        <w:jc w:val="both"/>
        <w:rPr>
          <w:rFonts w:cs="Arial"/>
          <w:b/>
          <w:bCs/>
          <w:sz w:val="24"/>
          <w:szCs w:val="24"/>
          <w:shd w:val="clear" w:color="auto" w:fill="FFFFFF"/>
        </w:rPr>
      </w:pPr>
      <w:r w:rsidRPr="00D54771">
        <w:rPr>
          <w:rFonts w:cs="Arial"/>
          <w:b/>
          <w:bCs/>
          <w:sz w:val="24"/>
          <w:szCs w:val="24"/>
          <w:shd w:val="clear" w:color="auto" w:fill="FFFFFF"/>
        </w:rPr>
        <w:t xml:space="preserve">Së dyti: </w:t>
      </w:r>
      <w:proofErr w:type="spellStart"/>
      <w:r w:rsidRPr="00D54771">
        <w:rPr>
          <w:rFonts w:cs="Arial"/>
          <w:b/>
          <w:bCs/>
          <w:sz w:val="24"/>
          <w:szCs w:val="24"/>
          <w:shd w:val="clear" w:color="auto" w:fill="FFFFFF"/>
        </w:rPr>
        <w:t>Istihada</w:t>
      </w:r>
      <w:proofErr w:type="spellEnd"/>
    </w:p>
    <w:p w14:paraId="3ED6F5F3" w14:textId="77777777" w:rsidR="00904298" w:rsidRPr="00D54771" w:rsidRDefault="00904298" w:rsidP="00831832">
      <w:pPr>
        <w:pStyle w:val="ListParagraph"/>
        <w:numPr>
          <w:ilvl w:val="0"/>
          <w:numId w:val="6"/>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 xml:space="preserve">Dispozitat e </w:t>
      </w:r>
      <w:proofErr w:type="spellStart"/>
      <w:r w:rsidRPr="00D54771">
        <w:rPr>
          <w:rFonts w:cs="Garamond"/>
          <w:i/>
          <w:iCs/>
          <w:sz w:val="24"/>
          <w:szCs w:val="24"/>
        </w:rPr>
        <w:t>istihadës</w:t>
      </w:r>
      <w:proofErr w:type="spellEnd"/>
    </w:p>
    <w:p w14:paraId="57A64C62" w14:textId="77777777" w:rsidR="00904298" w:rsidRPr="00D54771" w:rsidRDefault="00904298" w:rsidP="00904298">
      <w:pPr>
        <w:autoSpaceDE w:val="0"/>
        <w:autoSpaceDN w:val="0"/>
        <w:adjustRightInd w:val="0"/>
        <w:spacing w:after="120" w:line="276" w:lineRule="auto"/>
        <w:jc w:val="both"/>
        <w:rPr>
          <w:rFonts w:cs="Garamond"/>
          <w:sz w:val="24"/>
          <w:szCs w:val="24"/>
        </w:rPr>
      </w:pPr>
      <w:proofErr w:type="spellStart"/>
      <w:r w:rsidRPr="00D54771">
        <w:rPr>
          <w:rFonts w:cs="Garamond"/>
          <w:i/>
          <w:iCs/>
          <w:sz w:val="24"/>
          <w:szCs w:val="24"/>
        </w:rPr>
        <w:t>Istihada</w:t>
      </w:r>
      <w:proofErr w:type="spellEnd"/>
      <w:r w:rsidRPr="00D54771">
        <w:rPr>
          <w:rFonts w:cs="Garamond"/>
          <w:sz w:val="24"/>
          <w:szCs w:val="24"/>
        </w:rPr>
        <w:t xml:space="preserve"> nënkupton gjakrrjedhje jashtë kohës së saj në formë hemorragjike nga enët e gjakut. Çështja e femrës së tillë është problematike, për shkak të ngatërrimit të gjakut të menstruacioneve me gjakun e </w:t>
      </w:r>
      <w:proofErr w:type="spellStart"/>
      <w:r w:rsidRPr="00D54771">
        <w:rPr>
          <w:rFonts w:cs="Garamond"/>
          <w:i/>
          <w:iCs/>
          <w:sz w:val="24"/>
          <w:szCs w:val="24"/>
        </w:rPr>
        <w:t>istihadës</w:t>
      </w:r>
      <w:proofErr w:type="spellEnd"/>
      <w:r w:rsidRPr="00D54771">
        <w:rPr>
          <w:rFonts w:cs="Garamond"/>
          <w:sz w:val="24"/>
          <w:szCs w:val="24"/>
        </w:rPr>
        <w:t>.</w:t>
      </w:r>
    </w:p>
    <w:p w14:paraId="21CD3507"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Nëse gjaku rrjedh prej saj pandërprerë ose në të shumtën e kohës, ajo nuk e lë agjërimin e as namazin për shkak të kësaj, sepse femra me </w:t>
      </w:r>
      <w:proofErr w:type="spellStart"/>
      <w:r w:rsidRPr="00D54771">
        <w:rPr>
          <w:rFonts w:cs="Garamond"/>
          <w:i/>
          <w:iCs/>
          <w:sz w:val="24"/>
          <w:szCs w:val="24"/>
        </w:rPr>
        <w:t>istihadë</w:t>
      </w:r>
      <w:proofErr w:type="spellEnd"/>
      <w:r w:rsidRPr="00D54771">
        <w:rPr>
          <w:rFonts w:cs="Garamond"/>
          <w:sz w:val="24"/>
          <w:szCs w:val="24"/>
        </w:rPr>
        <w:t xml:space="preserve"> e ka gjykimin e femrave të pastra.</w:t>
      </w:r>
    </w:p>
    <w:p w14:paraId="587816D2"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Duke u bazuar mbi këtë, mund të konstatojmë se </w:t>
      </w:r>
      <w:proofErr w:type="spellStart"/>
      <w:r w:rsidRPr="00D54771">
        <w:rPr>
          <w:rFonts w:cs="Garamond"/>
          <w:i/>
          <w:iCs/>
          <w:sz w:val="24"/>
          <w:szCs w:val="24"/>
        </w:rPr>
        <w:t>istihada</w:t>
      </w:r>
      <w:proofErr w:type="spellEnd"/>
      <w:r w:rsidRPr="00D54771">
        <w:rPr>
          <w:rFonts w:cs="Garamond"/>
          <w:sz w:val="24"/>
          <w:szCs w:val="24"/>
        </w:rPr>
        <w:t xml:space="preserve"> ka tri raste:</w:t>
      </w:r>
    </w:p>
    <w:p w14:paraId="121068DC" w14:textId="106657A9" w:rsidR="00904298" w:rsidRPr="00D54771" w:rsidRDefault="00904298" w:rsidP="00831832">
      <w:pPr>
        <w:pStyle w:val="ListParagraph"/>
        <w:numPr>
          <w:ilvl w:val="0"/>
          <w:numId w:val="3"/>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 xml:space="preserve">Të ketë </w:t>
      </w:r>
      <w:proofErr w:type="spellStart"/>
      <w:r w:rsidRPr="00D54771">
        <w:rPr>
          <w:rFonts w:cs="Garamond"/>
          <w:i/>
          <w:iCs/>
          <w:sz w:val="24"/>
          <w:szCs w:val="24"/>
        </w:rPr>
        <w:t>hajz</w:t>
      </w:r>
      <w:proofErr w:type="spellEnd"/>
      <w:r w:rsidRPr="00D54771">
        <w:rPr>
          <w:rFonts w:cs="Garamond"/>
          <w:sz w:val="24"/>
          <w:szCs w:val="24"/>
        </w:rPr>
        <w:t xml:space="preserve"> (menstruacione) të njohur para </w:t>
      </w:r>
      <w:proofErr w:type="spellStart"/>
      <w:r w:rsidRPr="00D54771">
        <w:rPr>
          <w:rFonts w:cs="Garamond"/>
          <w:i/>
          <w:iCs/>
          <w:sz w:val="24"/>
          <w:szCs w:val="24"/>
        </w:rPr>
        <w:t>istihadës</w:t>
      </w:r>
      <w:proofErr w:type="spellEnd"/>
      <w:r w:rsidRPr="00D54771">
        <w:rPr>
          <w:rFonts w:cs="Garamond"/>
          <w:sz w:val="24"/>
          <w:szCs w:val="24"/>
        </w:rPr>
        <w:t xml:space="preserve">, si, para </w:t>
      </w:r>
      <w:proofErr w:type="spellStart"/>
      <w:r w:rsidRPr="00D54771">
        <w:rPr>
          <w:rFonts w:cs="Garamond"/>
          <w:i/>
          <w:iCs/>
          <w:sz w:val="24"/>
          <w:szCs w:val="24"/>
        </w:rPr>
        <w:t>istihadës</w:t>
      </w:r>
      <w:proofErr w:type="spellEnd"/>
      <w:r w:rsidRPr="00D54771">
        <w:rPr>
          <w:rFonts w:cs="Garamond"/>
          <w:i/>
          <w:iCs/>
          <w:sz w:val="24"/>
          <w:szCs w:val="24"/>
        </w:rPr>
        <w:t xml:space="preserve">, </w:t>
      </w:r>
      <w:r w:rsidRPr="00D54771">
        <w:rPr>
          <w:rFonts w:cs="Garamond"/>
          <w:iCs/>
          <w:sz w:val="24"/>
          <w:szCs w:val="24"/>
        </w:rPr>
        <w:t>fjala vjen</w:t>
      </w:r>
      <w:r w:rsidRPr="00D54771">
        <w:rPr>
          <w:rFonts w:cs="Garamond"/>
          <w:i/>
          <w:iCs/>
          <w:sz w:val="24"/>
          <w:szCs w:val="24"/>
        </w:rPr>
        <w:t>,</w:t>
      </w:r>
      <w:r w:rsidRPr="00D54771">
        <w:rPr>
          <w:rFonts w:cs="Garamond"/>
          <w:sz w:val="24"/>
          <w:szCs w:val="24"/>
        </w:rPr>
        <w:t xml:space="preserve"> të ketë </w:t>
      </w:r>
      <w:proofErr w:type="spellStart"/>
      <w:r w:rsidRPr="00D54771">
        <w:rPr>
          <w:rFonts w:cs="Garamond"/>
          <w:sz w:val="24"/>
          <w:szCs w:val="24"/>
        </w:rPr>
        <w:t>hajz</w:t>
      </w:r>
      <w:proofErr w:type="spellEnd"/>
      <w:r w:rsidRPr="00D54771">
        <w:rPr>
          <w:rFonts w:cs="Garamond"/>
          <w:sz w:val="24"/>
          <w:szCs w:val="24"/>
        </w:rPr>
        <w:t xml:space="preserve"> pesë apo tetë ditë në fillim të muajit apo në mesin e tij. Pra, ajo e di numrin e ditëve të </w:t>
      </w:r>
      <w:proofErr w:type="spellStart"/>
      <w:r w:rsidRPr="00D54771">
        <w:rPr>
          <w:rFonts w:cs="Garamond"/>
          <w:sz w:val="24"/>
          <w:szCs w:val="24"/>
        </w:rPr>
        <w:t>hajzit</w:t>
      </w:r>
      <w:proofErr w:type="spellEnd"/>
      <w:r w:rsidRPr="00D54771">
        <w:rPr>
          <w:rFonts w:cs="Garamond"/>
          <w:sz w:val="24"/>
          <w:szCs w:val="24"/>
        </w:rPr>
        <w:t xml:space="preserve"> dhe kohën e tij. Ditët e </w:t>
      </w:r>
      <w:proofErr w:type="spellStart"/>
      <w:r w:rsidRPr="00D54771">
        <w:rPr>
          <w:rFonts w:cs="Garamond"/>
          <w:sz w:val="24"/>
          <w:szCs w:val="24"/>
        </w:rPr>
        <w:t>hajzit</w:t>
      </w:r>
      <w:proofErr w:type="spellEnd"/>
      <w:r w:rsidRPr="00D54771">
        <w:rPr>
          <w:rFonts w:cs="Garamond"/>
          <w:sz w:val="24"/>
          <w:szCs w:val="24"/>
        </w:rPr>
        <w:t xml:space="preserve"> i konsideron si </w:t>
      </w:r>
      <w:proofErr w:type="spellStart"/>
      <w:r w:rsidRPr="00D54771">
        <w:rPr>
          <w:rFonts w:cs="Garamond"/>
          <w:sz w:val="24"/>
          <w:szCs w:val="24"/>
        </w:rPr>
        <w:t>hajz</w:t>
      </w:r>
      <w:proofErr w:type="spellEnd"/>
      <w:r w:rsidRPr="00D54771">
        <w:rPr>
          <w:rFonts w:cs="Garamond"/>
          <w:sz w:val="24"/>
          <w:szCs w:val="24"/>
        </w:rPr>
        <w:t xml:space="preserve">, e lë namazin e agjërimin dhe merr gjykimin e gruas me menstruacione. Kur i përfundojnë menstruacionet, pastrohet dhe falet, kurse gjaku i mbetur i konsiderohet gjak i </w:t>
      </w:r>
      <w:proofErr w:type="spellStart"/>
      <w:r w:rsidRPr="00D54771">
        <w:rPr>
          <w:rFonts w:cs="Garamond"/>
          <w:i/>
          <w:iCs/>
          <w:sz w:val="24"/>
          <w:szCs w:val="24"/>
        </w:rPr>
        <w:t>istihadës</w:t>
      </w:r>
      <w:proofErr w:type="spellEnd"/>
      <w:r w:rsidRPr="00D54771">
        <w:rPr>
          <w:rFonts w:cs="Garamond"/>
          <w:sz w:val="24"/>
          <w:szCs w:val="24"/>
        </w:rPr>
        <w:t xml:space="preserve">, duke u </w:t>
      </w:r>
      <w:r w:rsidRPr="00D54771">
        <w:rPr>
          <w:rFonts w:cs="Garamond"/>
          <w:sz w:val="24"/>
          <w:szCs w:val="24"/>
        </w:rPr>
        <w:lastRenderedPageBreak/>
        <w:t xml:space="preserve">mbështetur në thënien e Pejgamberit,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drejtuar </w:t>
      </w:r>
      <w:proofErr w:type="spellStart"/>
      <w:r w:rsidRPr="00D54771">
        <w:rPr>
          <w:rFonts w:cs="Garamond"/>
          <w:sz w:val="24"/>
          <w:szCs w:val="24"/>
        </w:rPr>
        <w:t>Umu</w:t>
      </w:r>
      <w:proofErr w:type="spellEnd"/>
      <w:r w:rsidRPr="00D54771">
        <w:rPr>
          <w:rFonts w:cs="Garamond"/>
          <w:sz w:val="24"/>
          <w:szCs w:val="24"/>
        </w:rPr>
        <w:t xml:space="preserve"> </w:t>
      </w:r>
      <w:proofErr w:type="spellStart"/>
      <w:r w:rsidRPr="00D54771">
        <w:rPr>
          <w:rFonts w:cs="Garamond"/>
          <w:sz w:val="24"/>
          <w:szCs w:val="24"/>
        </w:rPr>
        <w:t>Habibes</w:t>
      </w:r>
      <w:proofErr w:type="spellEnd"/>
      <w:r w:rsidRPr="00D54771">
        <w:rPr>
          <w:rFonts w:cs="Garamond"/>
          <w:sz w:val="24"/>
          <w:szCs w:val="24"/>
        </w:rPr>
        <w:t xml:space="preserve">: </w:t>
      </w:r>
      <w:r w:rsidRPr="00D54771">
        <w:rPr>
          <w:rFonts w:cs="Garamond"/>
          <w:i/>
          <w:iCs/>
          <w:sz w:val="24"/>
          <w:szCs w:val="24"/>
        </w:rPr>
        <w:t>“Llogarite kohën e ciklit tënd, pastaj pastrohu dhe falu.”</w:t>
      </w:r>
      <w:r w:rsidRPr="00D54771">
        <w:rPr>
          <w:rStyle w:val="FootnoteReference"/>
          <w:rFonts w:cs="Garamond"/>
          <w:i/>
          <w:iCs/>
          <w:sz w:val="24"/>
          <w:szCs w:val="24"/>
        </w:rPr>
        <w:footnoteReference w:id="26"/>
      </w:r>
      <w:r w:rsidRPr="00D54771">
        <w:rPr>
          <w:rFonts w:cs="Garamond"/>
          <w:sz w:val="24"/>
          <w:szCs w:val="24"/>
        </w:rPr>
        <w:t xml:space="preserve"> (Shënon </w:t>
      </w:r>
      <w:proofErr w:type="spellStart"/>
      <w:r w:rsidRPr="00D54771">
        <w:rPr>
          <w:rFonts w:cs="Garamond"/>
          <w:sz w:val="24"/>
          <w:szCs w:val="24"/>
        </w:rPr>
        <w:t>Muslimi</w:t>
      </w:r>
      <w:proofErr w:type="spellEnd"/>
      <w:r w:rsidRPr="00D54771">
        <w:rPr>
          <w:rFonts w:cs="Garamond"/>
          <w:sz w:val="24"/>
          <w:szCs w:val="24"/>
        </w:rPr>
        <w:t xml:space="preserve">) Gjithashtu, duke u mbështetur në thënien e të Dërguarit,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w:t>
      </w:r>
      <w:r w:rsidRPr="00D54771">
        <w:rPr>
          <w:rFonts w:cs="Garamond"/>
          <w:sz w:val="24"/>
          <w:szCs w:val="24"/>
        </w:rPr>
        <w:t xml:space="preserve"> drejtuar </w:t>
      </w:r>
      <w:proofErr w:type="spellStart"/>
      <w:r w:rsidRPr="00D54771">
        <w:rPr>
          <w:rFonts w:cs="Garamond"/>
          <w:sz w:val="24"/>
          <w:szCs w:val="24"/>
        </w:rPr>
        <w:t>Fatime</w:t>
      </w:r>
      <w:proofErr w:type="spellEnd"/>
      <w:r w:rsidRPr="00D54771">
        <w:rPr>
          <w:rFonts w:cs="Garamond"/>
          <w:sz w:val="24"/>
          <w:szCs w:val="24"/>
        </w:rPr>
        <w:t xml:space="preserve"> </w:t>
      </w:r>
      <w:proofErr w:type="spellStart"/>
      <w:r w:rsidRPr="00D54771">
        <w:rPr>
          <w:rFonts w:cs="Garamond"/>
          <w:sz w:val="24"/>
          <w:szCs w:val="24"/>
        </w:rPr>
        <w:t>bint</w:t>
      </w:r>
      <w:proofErr w:type="spellEnd"/>
      <w:r w:rsidRPr="00D54771">
        <w:rPr>
          <w:rFonts w:cs="Garamond"/>
          <w:sz w:val="24"/>
          <w:szCs w:val="24"/>
        </w:rPr>
        <w:t xml:space="preserve"> </w:t>
      </w:r>
      <w:proofErr w:type="spellStart"/>
      <w:r w:rsidRPr="00D54771">
        <w:rPr>
          <w:rFonts w:cs="Garamond"/>
          <w:sz w:val="24"/>
          <w:szCs w:val="24"/>
        </w:rPr>
        <w:t>Ebi</w:t>
      </w:r>
      <w:proofErr w:type="spellEnd"/>
      <w:r w:rsidRPr="00D54771">
        <w:rPr>
          <w:rFonts w:cs="Garamond"/>
          <w:sz w:val="24"/>
          <w:szCs w:val="24"/>
        </w:rPr>
        <w:t xml:space="preserve"> </w:t>
      </w:r>
      <w:proofErr w:type="spellStart"/>
      <w:r w:rsidRPr="00D54771">
        <w:rPr>
          <w:rFonts w:cs="Garamond"/>
          <w:sz w:val="24"/>
          <w:szCs w:val="24"/>
        </w:rPr>
        <w:t>Hubejshit</w:t>
      </w:r>
      <w:proofErr w:type="spellEnd"/>
      <w:r w:rsidRPr="00D54771">
        <w:rPr>
          <w:rFonts w:cs="Garamond"/>
          <w:i/>
          <w:iCs/>
          <w:sz w:val="24"/>
          <w:szCs w:val="24"/>
        </w:rPr>
        <w:t xml:space="preserve">: “Kjo është nga një enë gjaku e jo nga menstruacionet. Kështu, kur të </w:t>
      </w:r>
      <w:proofErr w:type="spellStart"/>
      <w:r w:rsidRPr="00D54771">
        <w:rPr>
          <w:rFonts w:cs="Garamond"/>
          <w:i/>
          <w:iCs/>
          <w:sz w:val="24"/>
          <w:szCs w:val="24"/>
        </w:rPr>
        <w:t>të</w:t>
      </w:r>
      <w:proofErr w:type="spellEnd"/>
      <w:r w:rsidRPr="00D54771">
        <w:rPr>
          <w:rFonts w:cs="Garamond"/>
          <w:i/>
          <w:iCs/>
          <w:sz w:val="24"/>
          <w:szCs w:val="24"/>
        </w:rPr>
        <w:t xml:space="preserve"> vijnë menstruacionet, lëre faljen e namazit.”</w:t>
      </w:r>
      <w:r w:rsidRPr="00D54771">
        <w:rPr>
          <w:rStyle w:val="FootnoteReference"/>
          <w:rFonts w:cs="Garamond"/>
          <w:i/>
          <w:iCs/>
          <w:sz w:val="24"/>
          <w:szCs w:val="24"/>
        </w:rPr>
        <w:footnoteReference w:id="27"/>
      </w:r>
    </w:p>
    <w:p w14:paraId="1A9368FC" w14:textId="72ABCE5F" w:rsidR="00904298" w:rsidRPr="00D54771" w:rsidRDefault="00904298" w:rsidP="00831832">
      <w:pPr>
        <w:pStyle w:val="ListParagraph"/>
        <w:numPr>
          <w:ilvl w:val="0"/>
          <w:numId w:val="3"/>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 xml:space="preserve">Nëse nuk ka ditë të caktuara të menstruacioneve, porse dallohet gjaku i saj. Një pjesë e gjakut ka cilësi të gjakut menstrual, është i zi ose i errët ose përmban erë, kurse pjesa tjetër e gjakut nuk ka cilësi menstruacionesh, është i kuq, nuk ka erë e as nuk është i errët. Në këtë rast, gjaku që ka veti menstruacionesh, konsiderohet menstruacion dhe femra e lë namazin e agjërimin, kurse rastet jashtë kësaj konsiderohen </w:t>
      </w:r>
      <w:proofErr w:type="spellStart"/>
      <w:r w:rsidRPr="00D54771">
        <w:rPr>
          <w:rFonts w:cs="Garamond"/>
          <w:i/>
          <w:iCs/>
          <w:sz w:val="24"/>
          <w:szCs w:val="24"/>
        </w:rPr>
        <w:t>istihadë</w:t>
      </w:r>
      <w:proofErr w:type="spellEnd"/>
      <w:r w:rsidRPr="00D54771">
        <w:rPr>
          <w:rFonts w:cs="Garamond"/>
          <w:sz w:val="24"/>
          <w:szCs w:val="24"/>
        </w:rPr>
        <w:t xml:space="preserve">. Ajo pastrohet në fund të asaj që konsiderohet menstruacion, falet, agjëron dhe konsiderohet e pastër, duke u mbështetur në thënien e të Dërguarit,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drejtuar </w:t>
      </w:r>
      <w:proofErr w:type="spellStart"/>
      <w:r w:rsidRPr="00D54771">
        <w:rPr>
          <w:rFonts w:cs="Garamond"/>
          <w:sz w:val="24"/>
          <w:szCs w:val="24"/>
        </w:rPr>
        <w:t>Fatime</w:t>
      </w:r>
      <w:proofErr w:type="spellEnd"/>
      <w:r w:rsidRPr="00D54771">
        <w:rPr>
          <w:rFonts w:cs="Garamond"/>
          <w:sz w:val="24"/>
          <w:szCs w:val="24"/>
        </w:rPr>
        <w:t xml:space="preserve"> </w:t>
      </w:r>
      <w:proofErr w:type="spellStart"/>
      <w:r w:rsidRPr="00D54771">
        <w:rPr>
          <w:rFonts w:cs="Garamond"/>
          <w:sz w:val="24"/>
          <w:szCs w:val="24"/>
        </w:rPr>
        <w:t>bint</w:t>
      </w:r>
      <w:proofErr w:type="spellEnd"/>
      <w:r w:rsidRPr="00D54771">
        <w:rPr>
          <w:rFonts w:cs="Garamond"/>
          <w:sz w:val="24"/>
          <w:szCs w:val="24"/>
        </w:rPr>
        <w:t xml:space="preserve"> </w:t>
      </w:r>
      <w:proofErr w:type="spellStart"/>
      <w:r w:rsidRPr="00D54771">
        <w:rPr>
          <w:rFonts w:cs="Garamond"/>
          <w:sz w:val="24"/>
          <w:szCs w:val="24"/>
        </w:rPr>
        <w:t>Ebi</w:t>
      </w:r>
      <w:proofErr w:type="spellEnd"/>
      <w:r w:rsidRPr="00D54771">
        <w:rPr>
          <w:rFonts w:cs="Garamond"/>
          <w:sz w:val="24"/>
          <w:szCs w:val="24"/>
        </w:rPr>
        <w:t xml:space="preserve"> </w:t>
      </w:r>
      <w:proofErr w:type="spellStart"/>
      <w:r w:rsidRPr="00D54771">
        <w:rPr>
          <w:rFonts w:cs="Garamond"/>
          <w:sz w:val="24"/>
          <w:szCs w:val="24"/>
        </w:rPr>
        <w:t>Xhahshit</w:t>
      </w:r>
      <w:proofErr w:type="spellEnd"/>
      <w:r w:rsidRPr="00D54771">
        <w:rPr>
          <w:rFonts w:cs="Garamond"/>
          <w:sz w:val="24"/>
          <w:szCs w:val="24"/>
        </w:rPr>
        <w:t xml:space="preserve">: </w:t>
      </w:r>
      <w:r w:rsidRPr="00D54771">
        <w:rPr>
          <w:rFonts w:cs="Garamond"/>
          <w:i/>
          <w:iCs/>
          <w:sz w:val="24"/>
          <w:szCs w:val="24"/>
        </w:rPr>
        <w:t xml:space="preserve">“Nëse është prej gjakut të menstruacioneve, atëherë ai është i errët dhe i </w:t>
      </w:r>
      <w:r w:rsidRPr="00D54771">
        <w:rPr>
          <w:rFonts w:cs="Garamond"/>
          <w:i/>
          <w:iCs/>
          <w:sz w:val="24"/>
          <w:szCs w:val="24"/>
        </w:rPr>
        <w:lastRenderedPageBreak/>
        <w:t>dallueshëm. Po qe se ke rrjedhje të këtij gjaku, mos u fal. Nëse është lloj tjetër gjaku, merr avdes dhe falu.”</w:t>
      </w:r>
      <w:r w:rsidRPr="00D54771">
        <w:rPr>
          <w:rStyle w:val="FootnoteReference"/>
          <w:rFonts w:cs="Garamond"/>
          <w:i/>
          <w:iCs/>
          <w:sz w:val="24"/>
          <w:szCs w:val="24"/>
        </w:rPr>
        <w:footnoteReference w:id="28"/>
      </w:r>
      <w:r w:rsidRPr="00D54771">
        <w:rPr>
          <w:rFonts w:cs="Garamond"/>
          <w:i/>
          <w:iCs/>
          <w:sz w:val="24"/>
          <w:szCs w:val="24"/>
        </w:rPr>
        <w:t xml:space="preserve"> </w:t>
      </w:r>
      <w:r w:rsidRPr="00D54771">
        <w:rPr>
          <w:rFonts w:cs="Garamond"/>
          <w:iCs/>
          <w:sz w:val="24"/>
          <w:szCs w:val="24"/>
        </w:rPr>
        <w:t>(</w:t>
      </w:r>
      <w:r w:rsidRPr="00D54771">
        <w:rPr>
          <w:rFonts w:cs="Garamond"/>
          <w:sz w:val="24"/>
          <w:szCs w:val="24"/>
        </w:rPr>
        <w:t xml:space="preserve">Shënojnë Ebu </w:t>
      </w:r>
      <w:proofErr w:type="spellStart"/>
      <w:r w:rsidRPr="00D54771">
        <w:rPr>
          <w:rFonts w:cs="Garamond"/>
          <w:sz w:val="24"/>
          <w:szCs w:val="24"/>
        </w:rPr>
        <w:t>Davudi</w:t>
      </w:r>
      <w:proofErr w:type="spellEnd"/>
      <w:r w:rsidRPr="00D54771">
        <w:rPr>
          <w:rFonts w:cs="Garamond"/>
          <w:sz w:val="24"/>
          <w:szCs w:val="24"/>
        </w:rPr>
        <w:t xml:space="preserve"> dhe </w:t>
      </w:r>
      <w:proofErr w:type="spellStart"/>
      <w:r w:rsidRPr="00D54771">
        <w:rPr>
          <w:rFonts w:cs="Garamond"/>
          <w:sz w:val="24"/>
          <w:szCs w:val="24"/>
        </w:rPr>
        <w:t>Nesaiu</w:t>
      </w:r>
      <w:proofErr w:type="spellEnd"/>
      <w:r w:rsidRPr="00D54771">
        <w:rPr>
          <w:rFonts w:cs="Garamond"/>
          <w:sz w:val="24"/>
          <w:szCs w:val="24"/>
        </w:rPr>
        <w:t xml:space="preserve">, saktësuar nga Ibn </w:t>
      </w:r>
      <w:proofErr w:type="spellStart"/>
      <w:r w:rsidRPr="00D54771">
        <w:rPr>
          <w:rFonts w:cs="Garamond"/>
          <w:sz w:val="24"/>
          <w:szCs w:val="24"/>
        </w:rPr>
        <w:t>Hibani</w:t>
      </w:r>
      <w:proofErr w:type="spellEnd"/>
      <w:r w:rsidRPr="00D54771">
        <w:rPr>
          <w:rFonts w:cs="Garamond"/>
          <w:sz w:val="24"/>
          <w:szCs w:val="24"/>
        </w:rPr>
        <w:t xml:space="preserve"> dhe </w:t>
      </w:r>
      <w:proofErr w:type="spellStart"/>
      <w:r w:rsidRPr="00D54771">
        <w:rPr>
          <w:rFonts w:cs="Garamond"/>
          <w:sz w:val="24"/>
          <w:szCs w:val="24"/>
        </w:rPr>
        <w:t>Hakimi</w:t>
      </w:r>
      <w:proofErr w:type="spellEnd"/>
      <w:r w:rsidRPr="00D54771">
        <w:rPr>
          <w:rFonts w:cs="Garamond"/>
          <w:sz w:val="24"/>
          <w:szCs w:val="24"/>
        </w:rPr>
        <w:t xml:space="preserve">) Prandaj, gruaja me </w:t>
      </w:r>
      <w:proofErr w:type="spellStart"/>
      <w:r w:rsidRPr="00D54771">
        <w:rPr>
          <w:rFonts w:cs="Garamond"/>
          <w:i/>
          <w:iCs/>
          <w:sz w:val="24"/>
          <w:szCs w:val="24"/>
        </w:rPr>
        <w:t>istihadë</w:t>
      </w:r>
      <w:proofErr w:type="spellEnd"/>
      <w:r w:rsidRPr="00D54771">
        <w:rPr>
          <w:rFonts w:cs="Garamond"/>
          <w:sz w:val="24"/>
          <w:szCs w:val="24"/>
        </w:rPr>
        <w:t xml:space="preserve"> shikon vetitë e gjakut dhe përmes tyre përcakton nëse është menstruacion apo jo.</w:t>
      </w:r>
    </w:p>
    <w:p w14:paraId="242F53B4" w14:textId="11F27C97" w:rsidR="00904298" w:rsidRPr="00D54771" w:rsidRDefault="00904298" w:rsidP="00831832">
      <w:pPr>
        <w:pStyle w:val="ListParagraph"/>
        <w:numPr>
          <w:ilvl w:val="0"/>
          <w:numId w:val="3"/>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 xml:space="preserve">Nëse nuk i di ditët e menstruacioneve e as nuk ka ndonjë veçori që mund të dallojë menstruacionet. Me këtë rast, kohëzgjatja e menstruacioneve të saj konsiderohet të jetë gjashtë apo shtatë ditë të çdo muaji, kohë kjo e cila është më e zakonshmja te gratë, duke u mbështetur në thënien e Pejgamberit,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w:t>
      </w:r>
      <w:r w:rsidRPr="00D54771">
        <w:rPr>
          <w:rFonts w:cs="Garamond"/>
          <w:sz w:val="24"/>
          <w:szCs w:val="24"/>
        </w:rPr>
        <w:t xml:space="preserve"> drejtuar Himne </w:t>
      </w:r>
      <w:proofErr w:type="spellStart"/>
      <w:r w:rsidRPr="00D54771">
        <w:rPr>
          <w:rFonts w:cs="Garamond"/>
          <w:sz w:val="24"/>
          <w:szCs w:val="24"/>
        </w:rPr>
        <w:t>bint</w:t>
      </w:r>
      <w:proofErr w:type="spellEnd"/>
      <w:r w:rsidRPr="00D54771">
        <w:rPr>
          <w:rFonts w:cs="Garamond"/>
          <w:sz w:val="24"/>
          <w:szCs w:val="24"/>
        </w:rPr>
        <w:t xml:space="preserve"> </w:t>
      </w:r>
      <w:proofErr w:type="spellStart"/>
      <w:r w:rsidRPr="00D54771">
        <w:rPr>
          <w:rFonts w:cs="Garamond"/>
          <w:sz w:val="24"/>
          <w:szCs w:val="24"/>
        </w:rPr>
        <w:t>Xhahshit</w:t>
      </w:r>
      <w:proofErr w:type="spellEnd"/>
      <w:r w:rsidRPr="00D54771">
        <w:rPr>
          <w:rFonts w:cs="Garamond"/>
          <w:sz w:val="24"/>
          <w:szCs w:val="24"/>
        </w:rPr>
        <w:t xml:space="preserve">: </w:t>
      </w:r>
      <w:r w:rsidRPr="00D54771">
        <w:rPr>
          <w:rFonts w:cs="Garamond"/>
          <w:i/>
          <w:iCs/>
          <w:sz w:val="24"/>
          <w:szCs w:val="24"/>
        </w:rPr>
        <w:t>“Kjo (rrjedhje) është prej ndikimeve të shejtanit, prandaj llogarite kohën e ciklit gjashtë apo shtatë ditë, pastaj pastrohu derisa të vëresh se je pastruar mirë. Pastaj falu përgjatë 23-24 ditëve-netëve dhe agjëro e falu. Kësisoj vepro në çdo muaj, duke pasur parasysh atë që bëjnë gratë dhe ashtu siç pastrohen.”</w:t>
      </w:r>
      <w:r w:rsidRPr="00D54771">
        <w:rPr>
          <w:rStyle w:val="FootnoteReference"/>
          <w:rFonts w:cs="Garamond"/>
          <w:i/>
          <w:iCs/>
          <w:sz w:val="24"/>
          <w:szCs w:val="24"/>
        </w:rPr>
        <w:footnoteReference w:id="29"/>
      </w:r>
      <w:r w:rsidRPr="00D54771">
        <w:rPr>
          <w:rFonts w:cs="Garamond"/>
          <w:sz w:val="24"/>
          <w:szCs w:val="24"/>
        </w:rPr>
        <w:t xml:space="preserve"> (Shënojnë të pestët, saktëson </w:t>
      </w:r>
      <w:proofErr w:type="spellStart"/>
      <w:r w:rsidRPr="00D54771">
        <w:rPr>
          <w:rFonts w:cs="Garamond"/>
          <w:sz w:val="24"/>
          <w:szCs w:val="24"/>
        </w:rPr>
        <w:t>Tirmidhiu</w:t>
      </w:r>
      <w:proofErr w:type="spellEnd"/>
      <w:r w:rsidRPr="00D54771">
        <w:rPr>
          <w:rFonts w:cs="Garamond"/>
          <w:sz w:val="24"/>
          <w:szCs w:val="24"/>
        </w:rPr>
        <w:t>)</w:t>
      </w:r>
    </w:p>
    <w:p w14:paraId="46AAF728" w14:textId="59392D50"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Me një fjalë, nga ajo që u cek, gruaja e zakonshme u referohet ditëve të menstruacioneve të saj, ajo që dallon llojin e gjakut vepron në bazë të këtij dallimi kurse ajo të </w:t>
      </w:r>
      <w:r w:rsidRPr="00D54771">
        <w:rPr>
          <w:rFonts w:cs="Garamond"/>
          <w:sz w:val="24"/>
          <w:szCs w:val="24"/>
        </w:rPr>
        <w:lastRenderedPageBreak/>
        <w:t xml:space="preserve">cilës i pamundësohen këto, llogarit menstruacionet gjashtë apo shtatë ditë. Në këtë ka harmonizim të tri </w:t>
      </w:r>
      <w:proofErr w:type="spellStart"/>
      <w:r w:rsidRPr="00D54771">
        <w:rPr>
          <w:rFonts w:cs="Garamond"/>
          <w:sz w:val="24"/>
          <w:szCs w:val="24"/>
        </w:rPr>
        <w:t>suneteve</w:t>
      </w:r>
      <w:proofErr w:type="spellEnd"/>
      <w:r w:rsidRPr="00D54771">
        <w:rPr>
          <w:rFonts w:cs="Garamond"/>
          <w:sz w:val="24"/>
          <w:szCs w:val="24"/>
        </w:rPr>
        <w:t xml:space="preserve"> të përcjella nga i Dërguari,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lidhur me </w:t>
      </w:r>
      <w:proofErr w:type="spellStart"/>
      <w:r w:rsidRPr="00D54771">
        <w:rPr>
          <w:rFonts w:cs="Garamond"/>
          <w:i/>
          <w:iCs/>
          <w:sz w:val="24"/>
          <w:szCs w:val="24"/>
        </w:rPr>
        <w:t>istihadën</w:t>
      </w:r>
      <w:proofErr w:type="spellEnd"/>
      <w:r w:rsidRPr="00D54771">
        <w:rPr>
          <w:rFonts w:cs="Garamond"/>
          <w:i/>
          <w:iCs/>
          <w:sz w:val="24"/>
          <w:szCs w:val="24"/>
        </w:rPr>
        <w:t>.</w:t>
      </w:r>
    </w:p>
    <w:p w14:paraId="27D8A069" w14:textId="77777777" w:rsidR="00904298" w:rsidRPr="00D54771" w:rsidRDefault="00904298" w:rsidP="00904298">
      <w:pPr>
        <w:autoSpaceDE w:val="0"/>
        <w:autoSpaceDN w:val="0"/>
        <w:adjustRightInd w:val="0"/>
        <w:spacing w:after="120" w:line="276" w:lineRule="auto"/>
        <w:jc w:val="both"/>
        <w:rPr>
          <w:rFonts w:cs="Garamond"/>
          <w:sz w:val="24"/>
          <w:szCs w:val="24"/>
        </w:rPr>
      </w:pPr>
      <w:proofErr w:type="spellStart"/>
      <w:r w:rsidRPr="00D54771">
        <w:rPr>
          <w:rFonts w:cs="Garamond"/>
          <w:sz w:val="24"/>
          <w:szCs w:val="24"/>
        </w:rPr>
        <w:t>Shejhul</w:t>
      </w:r>
      <w:proofErr w:type="spellEnd"/>
      <w:r w:rsidRPr="00D54771">
        <w:rPr>
          <w:rFonts w:cs="Garamond"/>
          <w:sz w:val="24"/>
          <w:szCs w:val="24"/>
        </w:rPr>
        <w:t xml:space="preserve"> Islam Ibn </w:t>
      </w:r>
      <w:proofErr w:type="spellStart"/>
      <w:r w:rsidRPr="00D54771">
        <w:rPr>
          <w:rFonts w:cs="Garamond"/>
          <w:sz w:val="24"/>
          <w:szCs w:val="24"/>
        </w:rPr>
        <w:t>Tejmije</w:t>
      </w:r>
      <w:proofErr w:type="spellEnd"/>
      <w:r w:rsidRPr="00D54771">
        <w:rPr>
          <w:rFonts w:cs="Garamond"/>
          <w:sz w:val="24"/>
          <w:szCs w:val="24"/>
        </w:rPr>
        <w:t xml:space="preserve"> (Allahu e mëshiroftë!) ka thënë: “Ekzistojnë gjashtë shenja: menstruacionet, që konsiderohen shenjat më të fuqishme, ngase në parim janë menstruacionet; dallimi, ngase gjaku i zi dhe i errët është më parësor të jetë menstruacion sesa gjaku i kuq; llogaritja e kohës së zakonshme të menstruacioneve të grave, ngase, në parim, është gërshetimi i të veçantës (të rrallës) me të përgjithshmen. Lidhur me këto tri shenja tregon Suneti dhe llogaritja.” Më pas përmendi shenjat e tjera, për të cilat folëm. Në përfundim ka thënë: “Mendimet më të qëlluara janë ato që i marrin në konsideratë shenjat me të cilat ka ardhur Suneti dhe anulimi i çdo gjëje tjetër...”</w:t>
      </w:r>
    </w:p>
    <w:p w14:paraId="3C8E9EAE"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466A5E70" w14:textId="46095D60" w:rsidR="00904298" w:rsidRPr="00D54771" w:rsidRDefault="00904298" w:rsidP="00831832">
      <w:pPr>
        <w:pStyle w:val="ListParagraph"/>
        <w:numPr>
          <w:ilvl w:val="0"/>
          <w:numId w:val="6"/>
        </w:numPr>
        <w:autoSpaceDE w:val="0"/>
        <w:autoSpaceDN w:val="0"/>
        <w:adjustRightInd w:val="0"/>
        <w:spacing w:after="120" w:line="276" w:lineRule="auto"/>
        <w:ind w:left="0" w:firstLine="0"/>
        <w:jc w:val="both"/>
        <w:rPr>
          <w:rFonts w:cs="Garamond"/>
          <w:b/>
          <w:bCs/>
          <w:sz w:val="24"/>
          <w:szCs w:val="24"/>
        </w:rPr>
      </w:pPr>
      <w:r w:rsidRPr="00D54771">
        <w:rPr>
          <w:rFonts w:cs="Garamond"/>
          <w:b/>
          <w:bCs/>
          <w:sz w:val="24"/>
          <w:szCs w:val="24"/>
        </w:rPr>
        <w:t xml:space="preserve">Me se obligohet </w:t>
      </w:r>
      <w:proofErr w:type="spellStart"/>
      <w:r w:rsidRPr="00D54771">
        <w:rPr>
          <w:rFonts w:cs="Garamond"/>
          <w:b/>
          <w:bCs/>
          <w:sz w:val="24"/>
          <w:szCs w:val="24"/>
        </w:rPr>
        <w:t>mustehada</w:t>
      </w:r>
      <w:proofErr w:type="spellEnd"/>
      <w:r w:rsidRPr="00D54771">
        <w:rPr>
          <w:rFonts w:cs="Garamond"/>
          <w:b/>
          <w:bCs/>
          <w:sz w:val="24"/>
          <w:szCs w:val="24"/>
        </w:rPr>
        <w:t xml:space="preserve"> </w:t>
      </w:r>
      <w:r w:rsidR="00143AED">
        <w:rPr>
          <w:rFonts w:cs="Garamond"/>
          <w:b/>
          <w:bCs/>
          <w:sz w:val="24"/>
          <w:szCs w:val="24"/>
        </w:rPr>
        <w:t xml:space="preserve">(femra me </w:t>
      </w:r>
      <w:proofErr w:type="spellStart"/>
      <w:r w:rsidR="00143AED">
        <w:rPr>
          <w:rFonts w:cs="Garamond"/>
          <w:b/>
          <w:bCs/>
          <w:sz w:val="24"/>
          <w:szCs w:val="24"/>
        </w:rPr>
        <w:t>istihadë</w:t>
      </w:r>
      <w:proofErr w:type="spellEnd"/>
      <w:r w:rsidR="00143AED">
        <w:rPr>
          <w:rFonts w:cs="Garamond"/>
          <w:b/>
          <w:bCs/>
          <w:sz w:val="24"/>
          <w:szCs w:val="24"/>
        </w:rPr>
        <w:t xml:space="preserve">) </w:t>
      </w:r>
      <w:r w:rsidRPr="00D54771">
        <w:rPr>
          <w:rFonts w:cs="Garamond"/>
          <w:b/>
          <w:bCs/>
          <w:sz w:val="24"/>
          <w:szCs w:val="24"/>
        </w:rPr>
        <w:t>në rast të gjykimit të saj se është e pastër:</w:t>
      </w:r>
    </w:p>
    <w:p w14:paraId="79B5D7BC" w14:textId="77777777" w:rsidR="00904298" w:rsidRPr="00D54771" w:rsidRDefault="00904298" w:rsidP="00831832">
      <w:pPr>
        <w:pStyle w:val="ListParagraph"/>
        <w:numPr>
          <w:ilvl w:val="0"/>
          <w:numId w:val="3"/>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Obligohet të lahet në fund të menstruacionit të saj, siç sqaruam më lart.</w:t>
      </w:r>
    </w:p>
    <w:p w14:paraId="50223A76" w14:textId="7C47095E" w:rsidR="00904298" w:rsidRPr="00D54771" w:rsidRDefault="00904298" w:rsidP="00831832">
      <w:pPr>
        <w:pStyle w:val="ListParagraph"/>
        <w:numPr>
          <w:ilvl w:val="0"/>
          <w:numId w:val="3"/>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 xml:space="preserve">E pastron organin gjenital për të evituar atë që del prej tij për çdo namaz dhe vendos pambuk, a diçka të ngjashme, që pengon daljen e diçkaje nga brendia e </w:t>
      </w:r>
      <w:r w:rsidRPr="00D54771">
        <w:rPr>
          <w:rFonts w:cs="Garamond"/>
          <w:sz w:val="24"/>
          <w:szCs w:val="24"/>
        </w:rPr>
        <w:lastRenderedPageBreak/>
        <w:t xml:space="preserve">organit, e shtrëngon (mbështjell), e pastaj merr avdes kur të hyjë koha e çdo namazi, duke u bazuar në thënien e Pejgamberit,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 xml:space="preserve">, </w:t>
      </w:r>
      <w:r w:rsidRPr="00D54771">
        <w:rPr>
          <w:rFonts w:cs="Garamond"/>
          <w:sz w:val="24"/>
          <w:szCs w:val="24"/>
        </w:rPr>
        <w:t xml:space="preserve">për </w:t>
      </w:r>
      <w:proofErr w:type="spellStart"/>
      <w:r w:rsidRPr="00D54771">
        <w:rPr>
          <w:rFonts w:cs="Garamond"/>
          <w:iCs/>
          <w:sz w:val="24"/>
          <w:szCs w:val="24"/>
        </w:rPr>
        <w:t>mustehadën</w:t>
      </w:r>
      <w:proofErr w:type="spellEnd"/>
      <w:r w:rsidRPr="00D54771">
        <w:rPr>
          <w:rFonts w:cs="Garamond"/>
          <w:sz w:val="24"/>
          <w:szCs w:val="24"/>
        </w:rPr>
        <w:t xml:space="preserve">: </w:t>
      </w:r>
      <w:r w:rsidRPr="00D54771">
        <w:rPr>
          <w:rFonts w:cs="Garamond"/>
          <w:i/>
          <w:iCs/>
          <w:sz w:val="24"/>
          <w:szCs w:val="24"/>
        </w:rPr>
        <w:t>“E lë namazin gjatë ditëve të ciklit të saj e më pas pastrohet dhe merr avdes për çdo namaz.”</w:t>
      </w:r>
      <w:r w:rsidRPr="00D54771">
        <w:rPr>
          <w:rStyle w:val="FootnoteReference"/>
          <w:rFonts w:cs="Garamond"/>
          <w:i/>
          <w:iCs/>
          <w:sz w:val="24"/>
          <w:szCs w:val="24"/>
        </w:rPr>
        <w:footnoteReference w:id="30"/>
      </w:r>
      <w:r w:rsidRPr="00D54771">
        <w:rPr>
          <w:rFonts w:cs="Garamond"/>
          <w:sz w:val="24"/>
          <w:szCs w:val="24"/>
        </w:rPr>
        <w:t xml:space="preserve"> (Shënojnë Ebu </w:t>
      </w:r>
      <w:proofErr w:type="spellStart"/>
      <w:r w:rsidRPr="00D54771">
        <w:rPr>
          <w:rFonts w:cs="Garamond"/>
          <w:sz w:val="24"/>
          <w:szCs w:val="24"/>
        </w:rPr>
        <w:t>Davudi</w:t>
      </w:r>
      <w:proofErr w:type="spellEnd"/>
      <w:r w:rsidRPr="00D54771">
        <w:rPr>
          <w:rFonts w:cs="Garamond"/>
          <w:sz w:val="24"/>
          <w:szCs w:val="24"/>
        </w:rPr>
        <w:t xml:space="preserve">, Ibn </w:t>
      </w:r>
      <w:proofErr w:type="spellStart"/>
      <w:r w:rsidRPr="00D54771">
        <w:rPr>
          <w:rFonts w:cs="Garamond"/>
          <w:sz w:val="24"/>
          <w:szCs w:val="24"/>
        </w:rPr>
        <w:t>Maxhe</w:t>
      </w:r>
      <w:proofErr w:type="spellEnd"/>
      <w:r w:rsidRPr="00D54771">
        <w:rPr>
          <w:rFonts w:cs="Garamond"/>
          <w:sz w:val="24"/>
          <w:szCs w:val="24"/>
        </w:rPr>
        <w:t xml:space="preserve"> dhe </w:t>
      </w:r>
      <w:proofErr w:type="spellStart"/>
      <w:r w:rsidRPr="00D54771">
        <w:rPr>
          <w:rFonts w:cs="Garamond"/>
          <w:sz w:val="24"/>
          <w:szCs w:val="24"/>
        </w:rPr>
        <w:t>Tirmidhiu</w:t>
      </w:r>
      <w:proofErr w:type="spellEnd"/>
      <w:r w:rsidRPr="00D54771">
        <w:rPr>
          <w:rFonts w:cs="Garamond"/>
          <w:sz w:val="24"/>
          <w:szCs w:val="24"/>
        </w:rPr>
        <w:t xml:space="preserve">, që ka thënë se hadithi është </w:t>
      </w:r>
      <w:r w:rsidRPr="00D54771">
        <w:rPr>
          <w:rFonts w:cs="Garamond"/>
          <w:i/>
          <w:sz w:val="24"/>
          <w:szCs w:val="24"/>
        </w:rPr>
        <w:t>hasen</w:t>
      </w:r>
      <w:r w:rsidRPr="00D54771">
        <w:rPr>
          <w:rFonts w:cs="Garamond"/>
          <w:sz w:val="24"/>
          <w:szCs w:val="24"/>
        </w:rPr>
        <w:t>) Gjithashtu, në thënien e tij:</w:t>
      </w:r>
      <w:r w:rsidRPr="00D54771">
        <w:rPr>
          <w:rFonts w:cs="Garamond"/>
          <w:i/>
          <w:iCs/>
          <w:sz w:val="24"/>
          <w:szCs w:val="24"/>
        </w:rPr>
        <w:t xml:space="preserve"> “Ta propozoj pambukun, ai do të ta ndalë gjakun.”</w:t>
      </w:r>
      <w:r w:rsidRPr="00D54771">
        <w:rPr>
          <w:rStyle w:val="FootnoteReference"/>
          <w:rFonts w:cs="Garamond"/>
          <w:i/>
          <w:iCs/>
          <w:sz w:val="24"/>
          <w:szCs w:val="24"/>
        </w:rPr>
        <w:footnoteReference w:id="31"/>
      </w:r>
      <w:r w:rsidRPr="00D54771">
        <w:rPr>
          <w:rFonts w:cs="Garamond"/>
          <w:i/>
          <w:iCs/>
          <w:sz w:val="24"/>
          <w:szCs w:val="24"/>
        </w:rPr>
        <w:t xml:space="preserve"> </w:t>
      </w:r>
      <w:r w:rsidRPr="00D54771">
        <w:rPr>
          <w:rFonts w:cs="Garamond"/>
          <w:sz w:val="24"/>
          <w:szCs w:val="24"/>
        </w:rPr>
        <w:t xml:space="preserve">Mund të përdoren edhe tamponë mjekësorë që ekzistojnë sot. </w:t>
      </w:r>
    </w:p>
    <w:p w14:paraId="4C29A1C0"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742F1744" w14:textId="77777777" w:rsidR="00904298" w:rsidRPr="00D54771" w:rsidRDefault="00904298" w:rsidP="00904298">
      <w:pPr>
        <w:autoSpaceDE w:val="0"/>
        <w:autoSpaceDN w:val="0"/>
        <w:adjustRightInd w:val="0"/>
        <w:spacing w:after="120" w:line="276" w:lineRule="auto"/>
        <w:jc w:val="both"/>
        <w:rPr>
          <w:rFonts w:cs="Garamond"/>
          <w:b/>
          <w:bCs/>
          <w:sz w:val="24"/>
          <w:szCs w:val="24"/>
        </w:rPr>
      </w:pPr>
      <w:r w:rsidRPr="00D54771">
        <w:rPr>
          <w:rFonts w:cs="Garamond"/>
          <w:b/>
          <w:bCs/>
          <w:sz w:val="24"/>
          <w:szCs w:val="24"/>
        </w:rPr>
        <w:t xml:space="preserve">Së treti: Rrjedhja e gjakut pas lindjes së fëmijës </w:t>
      </w:r>
      <w:r w:rsidRPr="00D54771">
        <w:rPr>
          <w:rFonts w:cs="Garamond"/>
          <w:b/>
          <w:bCs/>
          <w:i/>
          <w:iCs/>
          <w:sz w:val="24"/>
          <w:szCs w:val="24"/>
        </w:rPr>
        <w:t>(</w:t>
      </w:r>
      <w:proofErr w:type="spellStart"/>
      <w:r w:rsidRPr="00D54771">
        <w:rPr>
          <w:rFonts w:cs="Garamond"/>
          <w:b/>
          <w:bCs/>
          <w:i/>
          <w:iCs/>
          <w:sz w:val="24"/>
          <w:szCs w:val="24"/>
        </w:rPr>
        <w:t>nifasi</w:t>
      </w:r>
      <w:proofErr w:type="spellEnd"/>
      <w:r w:rsidRPr="00D54771">
        <w:rPr>
          <w:rFonts w:cs="Garamond"/>
          <w:b/>
          <w:bCs/>
          <w:i/>
          <w:iCs/>
          <w:sz w:val="24"/>
          <w:szCs w:val="24"/>
        </w:rPr>
        <w:t>)</w:t>
      </w:r>
    </w:p>
    <w:p w14:paraId="090F1C46" w14:textId="77777777" w:rsidR="00904298" w:rsidRPr="00D54771" w:rsidRDefault="00904298" w:rsidP="00904298">
      <w:pPr>
        <w:spacing w:after="120" w:line="276" w:lineRule="auto"/>
        <w:jc w:val="both"/>
        <w:rPr>
          <w:rFonts w:cs="Garamond"/>
          <w:b/>
          <w:bCs/>
          <w:sz w:val="24"/>
          <w:szCs w:val="24"/>
        </w:rPr>
      </w:pPr>
      <w:r w:rsidRPr="00D54771">
        <w:rPr>
          <w:rFonts w:cs="Garamond"/>
          <w:b/>
          <w:bCs/>
          <w:sz w:val="24"/>
          <w:szCs w:val="24"/>
        </w:rPr>
        <w:t xml:space="preserve">a) Definicioni dhe kohëzgjatja </w:t>
      </w:r>
    </w:p>
    <w:p w14:paraId="23BC6407" w14:textId="77777777" w:rsidR="00904298" w:rsidRPr="00D54771" w:rsidRDefault="00904298" w:rsidP="00904298">
      <w:pPr>
        <w:spacing w:after="120" w:line="276" w:lineRule="auto"/>
        <w:jc w:val="both"/>
        <w:rPr>
          <w:rFonts w:cs="Garamond"/>
          <w:sz w:val="24"/>
          <w:szCs w:val="24"/>
        </w:rPr>
      </w:pPr>
      <w:proofErr w:type="spellStart"/>
      <w:r w:rsidRPr="00D54771">
        <w:rPr>
          <w:rFonts w:cs="Garamond"/>
          <w:i/>
          <w:iCs/>
          <w:sz w:val="24"/>
          <w:szCs w:val="24"/>
        </w:rPr>
        <w:t>Nifasi</w:t>
      </w:r>
      <w:proofErr w:type="spellEnd"/>
      <w:r w:rsidRPr="00D54771">
        <w:rPr>
          <w:rFonts w:cs="Garamond"/>
          <w:sz w:val="24"/>
          <w:szCs w:val="24"/>
        </w:rPr>
        <w:t xml:space="preserve"> (lehonia) nënkupton gjakun që rrjedh nga mitra pas lindjes për shkak të këtij procesi. Ai është pjesa e mbetur e gjakut të grumbulluar gjatë kohës së shtatzënisë në mitër. Kur femra lind, ky lloj gjaku del pak nga pak. Ndërkaq, rrjedhjen e gjakut që e sheh femra para lindjes, me shenjat e lindjes, është </w:t>
      </w:r>
      <w:proofErr w:type="spellStart"/>
      <w:r w:rsidRPr="00D54771">
        <w:rPr>
          <w:rFonts w:cs="Garamond"/>
          <w:i/>
          <w:iCs/>
          <w:sz w:val="24"/>
          <w:szCs w:val="24"/>
        </w:rPr>
        <w:t>nifas</w:t>
      </w:r>
      <w:proofErr w:type="spellEnd"/>
      <w:r w:rsidRPr="00D54771">
        <w:rPr>
          <w:rFonts w:cs="Garamond"/>
          <w:sz w:val="24"/>
          <w:szCs w:val="24"/>
        </w:rPr>
        <w:t xml:space="preserve">. Juristët islamë atë e kanë specifikuar me dy apo tri ditë para lindjes. Ai zakonisht fillon paralel me lindjen. Lindja që merret në konsideratë është ajo në të cilën dallohet </w:t>
      </w:r>
      <w:r w:rsidRPr="00D54771">
        <w:rPr>
          <w:rFonts w:cs="Garamond"/>
          <w:sz w:val="24"/>
          <w:szCs w:val="24"/>
        </w:rPr>
        <w:lastRenderedPageBreak/>
        <w:t xml:space="preserve">krijimi i foshnjës. Periudha minimale kur dallohet krijimi i njeriut është tetëdhjetë e një ditë, ndërkaq më e zakonshmja është tre muaj. Mirëpo, nëse dështon (hedh barrën) para kësaj periudhe dhe ka rrjedhje gjaku, femra nuk i kushton vëmendje, rrjedhimisht për shkak të kësaj rrjedhjeje nuk e lë namazin e as agjërimin sepse llogaritet gjak i çrregullt dhe hemorragji dhe merr gjykimin e femrës me </w:t>
      </w:r>
      <w:proofErr w:type="spellStart"/>
      <w:r w:rsidRPr="00D54771">
        <w:rPr>
          <w:rFonts w:cs="Garamond"/>
          <w:i/>
          <w:iCs/>
          <w:sz w:val="24"/>
          <w:szCs w:val="24"/>
        </w:rPr>
        <w:t>istihadë</w:t>
      </w:r>
      <w:proofErr w:type="spellEnd"/>
      <w:r w:rsidRPr="00D54771">
        <w:rPr>
          <w:rFonts w:cs="Garamond"/>
          <w:sz w:val="24"/>
          <w:szCs w:val="24"/>
        </w:rPr>
        <w:t>.</w:t>
      </w:r>
    </w:p>
    <w:p w14:paraId="0D5615AC" w14:textId="35DCC631" w:rsidR="00904298" w:rsidRPr="00D54771" w:rsidRDefault="00904298" w:rsidP="00904298">
      <w:pPr>
        <w:spacing w:after="120" w:line="276" w:lineRule="auto"/>
        <w:jc w:val="both"/>
        <w:rPr>
          <w:rFonts w:cs="Garamond"/>
          <w:sz w:val="24"/>
          <w:szCs w:val="24"/>
        </w:rPr>
      </w:pPr>
      <w:r w:rsidRPr="00D54771">
        <w:rPr>
          <w:rFonts w:cs="Garamond"/>
          <w:sz w:val="24"/>
          <w:szCs w:val="24"/>
        </w:rPr>
        <w:t xml:space="preserve">Periudha maksimale e </w:t>
      </w:r>
      <w:proofErr w:type="spellStart"/>
      <w:r w:rsidRPr="00D54771">
        <w:rPr>
          <w:rFonts w:cs="Garamond"/>
          <w:i/>
          <w:iCs/>
          <w:sz w:val="24"/>
          <w:szCs w:val="24"/>
        </w:rPr>
        <w:t>nifasit</w:t>
      </w:r>
      <w:proofErr w:type="spellEnd"/>
      <w:r w:rsidRPr="00D54771">
        <w:rPr>
          <w:rFonts w:cs="Garamond"/>
          <w:sz w:val="24"/>
          <w:szCs w:val="24"/>
        </w:rPr>
        <w:t xml:space="preserve"> kryesisht zgjat dyzet ditë, duke filluar nga lindja apo dy a tri ditë para saj, siç përmendëm më lart, duke u mbështetur në hadithin e </w:t>
      </w:r>
      <w:proofErr w:type="spellStart"/>
      <w:r w:rsidRPr="00D54771">
        <w:rPr>
          <w:rFonts w:cs="Garamond"/>
          <w:sz w:val="24"/>
          <w:szCs w:val="24"/>
        </w:rPr>
        <w:t>Umu</w:t>
      </w:r>
      <w:proofErr w:type="spellEnd"/>
      <w:r w:rsidRPr="00D54771">
        <w:rPr>
          <w:rFonts w:cs="Garamond"/>
          <w:sz w:val="24"/>
          <w:szCs w:val="24"/>
        </w:rPr>
        <w:t xml:space="preserve"> </w:t>
      </w:r>
      <w:proofErr w:type="spellStart"/>
      <w:r w:rsidRPr="00D54771">
        <w:rPr>
          <w:rFonts w:cs="Garamond"/>
          <w:sz w:val="24"/>
          <w:szCs w:val="24"/>
        </w:rPr>
        <w:t>Selemes</w:t>
      </w:r>
      <w:proofErr w:type="spellEnd"/>
      <w:r w:rsidRPr="00D54771">
        <w:rPr>
          <w:rFonts w:cs="Garamond"/>
          <w:sz w:val="24"/>
          <w:szCs w:val="24"/>
        </w:rPr>
        <w:t xml:space="preserve"> (Allahu qoftë i kënaqur me të!): “Gjatë kohës së të Dërguarit,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periudha e lehonisë për një grua ishte 40 ditë.”</w:t>
      </w:r>
      <w:r w:rsidRPr="00D54771">
        <w:rPr>
          <w:rStyle w:val="FootnoteReference"/>
          <w:rFonts w:cs="Garamond"/>
          <w:sz w:val="24"/>
          <w:szCs w:val="24"/>
        </w:rPr>
        <w:footnoteReference w:id="32"/>
      </w:r>
      <w:r w:rsidRPr="00D54771">
        <w:rPr>
          <w:rFonts w:cs="Garamond"/>
          <w:sz w:val="24"/>
          <w:szCs w:val="24"/>
        </w:rPr>
        <w:t xml:space="preserve"> (Shënojnë </w:t>
      </w:r>
      <w:proofErr w:type="spellStart"/>
      <w:r w:rsidRPr="00D54771">
        <w:rPr>
          <w:rFonts w:cs="Garamond"/>
          <w:sz w:val="24"/>
          <w:szCs w:val="24"/>
        </w:rPr>
        <w:t>Tirmidhiu</w:t>
      </w:r>
      <w:proofErr w:type="spellEnd"/>
      <w:r w:rsidRPr="00D54771">
        <w:rPr>
          <w:rFonts w:cs="Garamond"/>
          <w:sz w:val="24"/>
          <w:szCs w:val="24"/>
        </w:rPr>
        <w:t xml:space="preserve"> dhe të tjerët) Lidhur me këtë çështje ka konsensus mes dijetarëve, siç thonë </w:t>
      </w:r>
      <w:proofErr w:type="spellStart"/>
      <w:r w:rsidRPr="00D54771">
        <w:rPr>
          <w:rFonts w:cs="Garamond"/>
          <w:sz w:val="24"/>
          <w:szCs w:val="24"/>
        </w:rPr>
        <w:t>Tirmidhiu</w:t>
      </w:r>
      <w:proofErr w:type="spellEnd"/>
      <w:r w:rsidRPr="00D54771">
        <w:rPr>
          <w:rFonts w:cs="Garamond"/>
          <w:sz w:val="24"/>
          <w:szCs w:val="24"/>
        </w:rPr>
        <w:t xml:space="preserve"> dhe të tjerët. Ndërkaq, nëse pastrohet para dyzet ditësh, duke iu ndërprerë rrjedhja e gjakut, atëherë merr </w:t>
      </w:r>
      <w:proofErr w:type="spellStart"/>
      <w:r w:rsidRPr="00D54771">
        <w:rPr>
          <w:rFonts w:cs="Garamond"/>
          <w:sz w:val="24"/>
          <w:szCs w:val="24"/>
        </w:rPr>
        <w:t>gusël</w:t>
      </w:r>
      <w:proofErr w:type="spellEnd"/>
      <w:r w:rsidRPr="00D54771">
        <w:rPr>
          <w:rFonts w:cs="Garamond"/>
          <w:sz w:val="24"/>
          <w:szCs w:val="24"/>
        </w:rPr>
        <w:t xml:space="preserve"> (lahet) dhe falet. Nuk ka limit të caktuar për periudhën minimale, ngase nuk është e përcaktuar. Kur plotësohen dyzet ditë, pa iu ndërprerë rrjedhja e gjakut, nëse qëllojnë ditët e menstruacioneve të saj, atëherë ajo i konsiderohet menstruacion, kurse nëse nuk i qëllojnë </w:t>
      </w:r>
      <w:r w:rsidRPr="00D54771">
        <w:rPr>
          <w:rFonts w:cs="Garamond"/>
          <w:sz w:val="24"/>
          <w:szCs w:val="24"/>
        </w:rPr>
        <w:lastRenderedPageBreak/>
        <w:t xml:space="preserve">ditët e menstruacioneve, vazhdon pa iu ndërprerë, atëherë ajo i konsiderohet </w:t>
      </w:r>
      <w:proofErr w:type="spellStart"/>
      <w:r w:rsidRPr="00D54771">
        <w:rPr>
          <w:rFonts w:cs="Garamond"/>
          <w:i/>
          <w:iCs/>
          <w:sz w:val="24"/>
          <w:szCs w:val="24"/>
        </w:rPr>
        <w:t>istihadë</w:t>
      </w:r>
      <w:proofErr w:type="spellEnd"/>
      <w:r w:rsidRPr="00D54771">
        <w:rPr>
          <w:rFonts w:cs="Garamond"/>
          <w:sz w:val="24"/>
          <w:szCs w:val="24"/>
        </w:rPr>
        <w:t>. Prandaj, për shkak të këtij gjaku nuk e lë adhurimin pas kalimit të dyzet ditëve, e nëse i kalon dyzet ditë, nuk vazhdon dhe nuk qëllon në ditët e menstruacioneve, atëherë kjo është një çështje për të cilën dijetarët ndajnë mendime të ndryshme.</w:t>
      </w:r>
    </w:p>
    <w:p w14:paraId="1E73FBCD" w14:textId="77777777" w:rsidR="00904298" w:rsidRPr="00D54771" w:rsidRDefault="00904298" w:rsidP="00904298">
      <w:pPr>
        <w:spacing w:after="120" w:line="276" w:lineRule="auto"/>
        <w:jc w:val="both"/>
        <w:rPr>
          <w:rFonts w:cs="Garamond"/>
          <w:sz w:val="24"/>
          <w:szCs w:val="24"/>
        </w:rPr>
      </w:pPr>
    </w:p>
    <w:p w14:paraId="3A8A12A5" w14:textId="77777777" w:rsidR="00904298" w:rsidRPr="00D54771" w:rsidRDefault="00904298" w:rsidP="00904298">
      <w:pPr>
        <w:spacing w:after="120" w:line="276" w:lineRule="auto"/>
        <w:jc w:val="both"/>
        <w:rPr>
          <w:rFonts w:cs="Garamond"/>
          <w:b/>
          <w:bCs/>
          <w:sz w:val="24"/>
          <w:szCs w:val="24"/>
        </w:rPr>
      </w:pPr>
      <w:r w:rsidRPr="00D54771">
        <w:rPr>
          <w:rFonts w:cs="Garamond"/>
          <w:b/>
          <w:bCs/>
          <w:sz w:val="24"/>
          <w:szCs w:val="24"/>
        </w:rPr>
        <w:t xml:space="preserve">b) Dispozita të ndërlidhura me </w:t>
      </w:r>
      <w:proofErr w:type="spellStart"/>
      <w:r w:rsidRPr="00D54771">
        <w:rPr>
          <w:rFonts w:cs="Garamond"/>
          <w:b/>
          <w:bCs/>
          <w:i/>
          <w:iCs/>
          <w:sz w:val="24"/>
          <w:szCs w:val="24"/>
        </w:rPr>
        <w:t>nifasin</w:t>
      </w:r>
      <w:proofErr w:type="spellEnd"/>
      <w:r w:rsidRPr="00D54771">
        <w:rPr>
          <w:rFonts w:cs="Garamond"/>
          <w:b/>
          <w:bCs/>
          <w:sz w:val="24"/>
          <w:szCs w:val="24"/>
        </w:rPr>
        <w:t xml:space="preserve"> </w:t>
      </w:r>
    </w:p>
    <w:p w14:paraId="5DFA0F65" w14:textId="77777777" w:rsidR="00904298" w:rsidRPr="00D54771" w:rsidRDefault="00904298" w:rsidP="00904298">
      <w:pPr>
        <w:spacing w:after="120" w:line="276" w:lineRule="auto"/>
        <w:jc w:val="both"/>
        <w:rPr>
          <w:rFonts w:cs="Garamond"/>
          <w:sz w:val="24"/>
          <w:szCs w:val="24"/>
        </w:rPr>
      </w:pPr>
      <w:r w:rsidRPr="00D54771">
        <w:rPr>
          <w:rFonts w:cs="Garamond"/>
          <w:sz w:val="24"/>
          <w:szCs w:val="24"/>
        </w:rPr>
        <w:t xml:space="preserve">Dispozitat e </w:t>
      </w:r>
      <w:proofErr w:type="spellStart"/>
      <w:r w:rsidRPr="00D54771">
        <w:rPr>
          <w:rFonts w:cs="Garamond"/>
          <w:i/>
          <w:iCs/>
          <w:sz w:val="24"/>
          <w:szCs w:val="24"/>
        </w:rPr>
        <w:t>nifasit</w:t>
      </w:r>
      <w:proofErr w:type="spellEnd"/>
      <w:r w:rsidRPr="00D54771">
        <w:rPr>
          <w:rFonts w:cs="Garamond"/>
          <w:sz w:val="24"/>
          <w:szCs w:val="24"/>
        </w:rPr>
        <w:t xml:space="preserve"> (lehonisë) janë po ato të menstruacioneve. Ato janë si vijon:</w:t>
      </w:r>
    </w:p>
    <w:p w14:paraId="5D2D6C28" w14:textId="77777777" w:rsidR="00904298" w:rsidRPr="00D54771" w:rsidRDefault="00904298" w:rsidP="00831832">
      <w:pPr>
        <w:pStyle w:val="ListParagraph"/>
        <w:numPr>
          <w:ilvl w:val="0"/>
          <w:numId w:val="8"/>
        </w:numPr>
        <w:spacing w:after="120" w:line="276" w:lineRule="auto"/>
        <w:ind w:left="0" w:firstLine="0"/>
        <w:jc w:val="both"/>
        <w:rPr>
          <w:rFonts w:cs="Garamond"/>
          <w:sz w:val="24"/>
          <w:szCs w:val="24"/>
        </w:rPr>
      </w:pPr>
      <w:r w:rsidRPr="00D54771">
        <w:rPr>
          <w:rFonts w:cs="Garamond"/>
          <w:sz w:val="24"/>
          <w:szCs w:val="24"/>
        </w:rPr>
        <w:t>Ndalohen marrëdhëniet intime me lehonën, ashtu siç ndalohen edhe me gruan me menstruacione, kurse lejohet të kënaqurit me pjesë të tjera të trupit.</w:t>
      </w:r>
    </w:p>
    <w:p w14:paraId="329B2BE6" w14:textId="77777777" w:rsidR="00904298" w:rsidRPr="00D54771" w:rsidRDefault="00904298" w:rsidP="00831832">
      <w:pPr>
        <w:pStyle w:val="ListParagraph"/>
        <w:numPr>
          <w:ilvl w:val="0"/>
          <w:numId w:val="8"/>
        </w:numPr>
        <w:spacing w:after="120" w:line="276" w:lineRule="auto"/>
        <w:ind w:left="0" w:firstLine="0"/>
        <w:jc w:val="both"/>
        <w:rPr>
          <w:rFonts w:cs="Garamond"/>
          <w:sz w:val="24"/>
          <w:szCs w:val="24"/>
        </w:rPr>
      </w:pPr>
      <w:r w:rsidRPr="00D54771">
        <w:rPr>
          <w:rFonts w:cs="Garamond"/>
          <w:sz w:val="24"/>
          <w:szCs w:val="24"/>
        </w:rPr>
        <w:t xml:space="preserve">Lehonës i ndalohet të agjërojë, të falet dhe të bëjë </w:t>
      </w:r>
      <w:proofErr w:type="spellStart"/>
      <w:r w:rsidRPr="00D54771">
        <w:rPr>
          <w:rFonts w:cs="Garamond"/>
          <w:sz w:val="24"/>
          <w:szCs w:val="24"/>
        </w:rPr>
        <w:t>tavaf</w:t>
      </w:r>
      <w:proofErr w:type="spellEnd"/>
      <w:r w:rsidRPr="00D54771">
        <w:rPr>
          <w:rFonts w:cs="Garamond"/>
          <w:sz w:val="24"/>
          <w:szCs w:val="24"/>
        </w:rPr>
        <w:t xml:space="preserve"> rreth Qabesë, ashtu siç i ndalohet edhe gruas me menstruacione.</w:t>
      </w:r>
    </w:p>
    <w:p w14:paraId="05EFE994" w14:textId="77777777" w:rsidR="00904298" w:rsidRPr="00D54771" w:rsidRDefault="00904298" w:rsidP="00831832">
      <w:pPr>
        <w:pStyle w:val="ListParagraph"/>
        <w:numPr>
          <w:ilvl w:val="0"/>
          <w:numId w:val="8"/>
        </w:numPr>
        <w:spacing w:after="120" w:line="276" w:lineRule="auto"/>
        <w:ind w:left="0" w:firstLine="0"/>
        <w:jc w:val="both"/>
        <w:rPr>
          <w:rFonts w:cs="Garamond"/>
          <w:sz w:val="24"/>
          <w:szCs w:val="24"/>
        </w:rPr>
      </w:pPr>
      <w:r w:rsidRPr="00D54771">
        <w:rPr>
          <w:rFonts w:cs="Garamond"/>
          <w:sz w:val="24"/>
          <w:szCs w:val="24"/>
        </w:rPr>
        <w:t xml:space="preserve">Lehonës i ndalohet prekja e </w:t>
      </w:r>
      <w:proofErr w:type="spellStart"/>
      <w:r w:rsidRPr="00D54771">
        <w:rPr>
          <w:rFonts w:cs="Garamond"/>
          <w:sz w:val="24"/>
          <w:szCs w:val="24"/>
        </w:rPr>
        <w:t>mus’hafit</w:t>
      </w:r>
      <w:proofErr w:type="spellEnd"/>
      <w:r w:rsidRPr="00D54771">
        <w:rPr>
          <w:rFonts w:cs="Garamond"/>
          <w:sz w:val="24"/>
          <w:szCs w:val="24"/>
        </w:rPr>
        <w:t xml:space="preserve"> dhe leximi i Kuranit, përveç nëse frikësohet se do ta harrojë, sikurse gruas me menstruacione.</w:t>
      </w:r>
    </w:p>
    <w:p w14:paraId="5FE09021" w14:textId="77777777" w:rsidR="00904298" w:rsidRPr="00D54771" w:rsidRDefault="00904298" w:rsidP="00831832">
      <w:pPr>
        <w:pStyle w:val="ListParagraph"/>
        <w:numPr>
          <w:ilvl w:val="0"/>
          <w:numId w:val="8"/>
        </w:numPr>
        <w:spacing w:after="120" w:line="276" w:lineRule="auto"/>
        <w:ind w:left="0" w:firstLine="0"/>
        <w:jc w:val="both"/>
        <w:rPr>
          <w:rFonts w:cs="Garamond"/>
          <w:sz w:val="24"/>
          <w:szCs w:val="24"/>
        </w:rPr>
      </w:pPr>
      <w:r w:rsidRPr="00D54771">
        <w:rPr>
          <w:rFonts w:cs="Garamond"/>
          <w:sz w:val="24"/>
          <w:szCs w:val="24"/>
        </w:rPr>
        <w:t xml:space="preserve">Lehona detyrohet ta kompensojë agjërimin </w:t>
      </w:r>
      <w:proofErr w:type="spellStart"/>
      <w:r w:rsidRPr="00D54771">
        <w:rPr>
          <w:rFonts w:cs="Garamond"/>
          <w:sz w:val="24"/>
          <w:szCs w:val="24"/>
        </w:rPr>
        <w:t>obligativ</w:t>
      </w:r>
      <w:proofErr w:type="spellEnd"/>
      <w:r w:rsidRPr="00D54771">
        <w:rPr>
          <w:rFonts w:cs="Garamond"/>
          <w:sz w:val="24"/>
          <w:szCs w:val="24"/>
        </w:rPr>
        <w:t xml:space="preserve">, të cilin e ka lënë për shkak të </w:t>
      </w:r>
      <w:r w:rsidRPr="00D54771">
        <w:rPr>
          <w:rFonts w:cs="Garamond"/>
          <w:iCs/>
          <w:sz w:val="24"/>
          <w:szCs w:val="24"/>
        </w:rPr>
        <w:t>lehonisë</w:t>
      </w:r>
      <w:r w:rsidRPr="00D54771">
        <w:rPr>
          <w:rFonts w:cs="Garamond"/>
          <w:sz w:val="24"/>
          <w:szCs w:val="24"/>
        </w:rPr>
        <w:t>, ashtu siç bën edhe ajo me menstruacione.</w:t>
      </w:r>
    </w:p>
    <w:p w14:paraId="45063920" w14:textId="77777777" w:rsidR="00904298" w:rsidRPr="00D54771" w:rsidRDefault="00904298" w:rsidP="00831832">
      <w:pPr>
        <w:pStyle w:val="ListParagraph"/>
        <w:numPr>
          <w:ilvl w:val="0"/>
          <w:numId w:val="8"/>
        </w:numPr>
        <w:spacing w:after="120" w:line="276" w:lineRule="auto"/>
        <w:ind w:left="0" w:firstLine="0"/>
        <w:jc w:val="both"/>
        <w:rPr>
          <w:rFonts w:cs="Garamond"/>
          <w:sz w:val="24"/>
          <w:szCs w:val="24"/>
        </w:rPr>
      </w:pPr>
      <w:r w:rsidRPr="00D54771">
        <w:rPr>
          <w:rFonts w:cs="Garamond"/>
          <w:sz w:val="24"/>
          <w:szCs w:val="24"/>
        </w:rPr>
        <w:t xml:space="preserve">Lehona detyrohet të lahet me ta kryer lehoninë, ashtu siç obligohet edhe ajo me menstruacione. </w:t>
      </w:r>
    </w:p>
    <w:p w14:paraId="1ACA5320" w14:textId="77777777" w:rsidR="00904298" w:rsidRPr="00D54771" w:rsidRDefault="00904298" w:rsidP="00904298">
      <w:pPr>
        <w:spacing w:after="120" w:line="276" w:lineRule="auto"/>
        <w:jc w:val="both"/>
        <w:rPr>
          <w:rFonts w:cs="Garamond"/>
          <w:sz w:val="24"/>
          <w:szCs w:val="24"/>
        </w:rPr>
      </w:pPr>
      <w:r w:rsidRPr="00D54771">
        <w:rPr>
          <w:rFonts w:cs="Garamond"/>
          <w:sz w:val="24"/>
          <w:szCs w:val="24"/>
        </w:rPr>
        <w:t>Sa u përket argumenteve lidhur me këtë, janë si vijon:</w:t>
      </w:r>
    </w:p>
    <w:p w14:paraId="5EE3A593" w14:textId="71949BC7" w:rsidR="00904298" w:rsidRPr="00D54771" w:rsidRDefault="00904298" w:rsidP="00904298">
      <w:pPr>
        <w:spacing w:after="120" w:line="276" w:lineRule="auto"/>
        <w:jc w:val="both"/>
        <w:rPr>
          <w:rFonts w:cs="Garamond"/>
          <w:sz w:val="24"/>
          <w:szCs w:val="24"/>
        </w:rPr>
      </w:pPr>
      <w:r w:rsidRPr="00D54771">
        <w:rPr>
          <w:rFonts w:cs="Garamond"/>
          <w:sz w:val="24"/>
          <w:szCs w:val="24"/>
        </w:rPr>
        <w:lastRenderedPageBreak/>
        <w:t xml:space="preserve">1) </w:t>
      </w:r>
      <w:proofErr w:type="spellStart"/>
      <w:r w:rsidRPr="00D54771">
        <w:rPr>
          <w:rFonts w:cs="Garamond"/>
          <w:sz w:val="24"/>
          <w:szCs w:val="24"/>
        </w:rPr>
        <w:t>Umu</w:t>
      </w:r>
      <w:proofErr w:type="spellEnd"/>
      <w:r w:rsidRPr="00D54771">
        <w:rPr>
          <w:rFonts w:cs="Garamond"/>
          <w:sz w:val="24"/>
          <w:szCs w:val="24"/>
        </w:rPr>
        <w:t xml:space="preserve"> </w:t>
      </w:r>
      <w:proofErr w:type="spellStart"/>
      <w:r w:rsidRPr="00D54771">
        <w:rPr>
          <w:rFonts w:cs="Garamond"/>
          <w:sz w:val="24"/>
          <w:szCs w:val="24"/>
        </w:rPr>
        <w:t>Seleme</w:t>
      </w:r>
      <w:proofErr w:type="spellEnd"/>
      <w:r w:rsidRPr="00D54771">
        <w:rPr>
          <w:rFonts w:cs="Garamond"/>
          <w:sz w:val="24"/>
          <w:szCs w:val="24"/>
        </w:rPr>
        <w:t xml:space="preserve"> (Allahu qoftë i kënaqur me të!) tregon: “Gjatë kohës së Pejgamberit,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w:t>
      </w:r>
      <w:r w:rsidRPr="00D54771">
        <w:rPr>
          <w:rFonts w:cs="Garamond"/>
          <w:sz w:val="24"/>
          <w:szCs w:val="24"/>
        </w:rPr>
        <w:t xml:space="preserve"> periudha e lehonisë për një grua ishte 40 ditë.” (Shënojnë të pestët, përveç </w:t>
      </w:r>
      <w:proofErr w:type="spellStart"/>
      <w:r w:rsidRPr="00D54771">
        <w:rPr>
          <w:rFonts w:cs="Garamond"/>
          <w:sz w:val="24"/>
          <w:szCs w:val="24"/>
        </w:rPr>
        <w:t>Nesaiut</w:t>
      </w:r>
      <w:proofErr w:type="spellEnd"/>
      <w:r w:rsidRPr="00D54771">
        <w:rPr>
          <w:rFonts w:cs="Garamond"/>
          <w:sz w:val="24"/>
          <w:szCs w:val="24"/>
        </w:rPr>
        <w:t xml:space="preserve">) </w:t>
      </w:r>
      <w:proofErr w:type="spellStart"/>
      <w:r w:rsidRPr="00D54771">
        <w:rPr>
          <w:rFonts w:cs="Garamond"/>
          <w:sz w:val="24"/>
          <w:szCs w:val="24"/>
        </w:rPr>
        <w:t>Mexhd</w:t>
      </w:r>
      <w:proofErr w:type="spellEnd"/>
      <w:r w:rsidRPr="00D54771">
        <w:rPr>
          <w:rFonts w:cs="Garamond"/>
          <w:sz w:val="24"/>
          <w:szCs w:val="24"/>
        </w:rPr>
        <w:t xml:space="preserve"> ibn </w:t>
      </w:r>
      <w:proofErr w:type="spellStart"/>
      <w:r w:rsidRPr="00D54771">
        <w:rPr>
          <w:rFonts w:cs="Garamond"/>
          <w:sz w:val="24"/>
          <w:szCs w:val="24"/>
        </w:rPr>
        <w:t>Tejmije</w:t>
      </w:r>
      <w:proofErr w:type="spellEnd"/>
      <w:r w:rsidRPr="00D54771">
        <w:rPr>
          <w:rFonts w:cs="Garamond"/>
          <w:sz w:val="24"/>
          <w:szCs w:val="24"/>
        </w:rPr>
        <w:t xml:space="preserve"> (Allahu e mëshiroftë!), në </w:t>
      </w:r>
      <w:proofErr w:type="spellStart"/>
      <w:r w:rsidRPr="00D54771">
        <w:rPr>
          <w:rFonts w:cs="Garamond"/>
          <w:i/>
          <w:iCs/>
          <w:sz w:val="24"/>
          <w:szCs w:val="24"/>
        </w:rPr>
        <w:t>Munteka</w:t>
      </w:r>
      <w:proofErr w:type="spellEnd"/>
      <w:r w:rsidRPr="00D54771">
        <w:rPr>
          <w:rFonts w:cs="Garamond"/>
          <w:i/>
          <w:iCs/>
          <w:sz w:val="24"/>
          <w:szCs w:val="24"/>
        </w:rPr>
        <w:t>,</w:t>
      </w:r>
      <w:r w:rsidRPr="00D54771">
        <w:rPr>
          <w:rFonts w:cs="Garamond"/>
          <w:sz w:val="24"/>
          <w:szCs w:val="24"/>
        </w:rPr>
        <w:t xml:space="preserve"> 1/184, thotë: “Domethënia e hadithit është: Ato urdhëroheshin të pritnin deri në dyzet ditë, në mënyrë që lajmi të mos konsiderohet gënjeshtër, ngase është e pamundur që të përputhet koha e njëjtë e </w:t>
      </w:r>
      <w:proofErr w:type="spellStart"/>
      <w:r w:rsidRPr="00D54771">
        <w:rPr>
          <w:rFonts w:cs="Garamond"/>
          <w:sz w:val="24"/>
          <w:szCs w:val="24"/>
        </w:rPr>
        <w:t>nifasit</w:t>
      </w:r>
      <w:proofErr w:type="spellEnd"/>
      <w:r w:rsidRPr="00D54771">
        <w:rPr>
          <w:rFonts w:cs="Garamond"/>
          <w:sz w:val="24"/>
          <w:szCs w:val="24"/>
        </w:rPr>
        <w:t xml:space="preserve"> apo e menstruacioneve për të gjitha gratë.” </w:t>
      </w:r>
    </w:p>
    <w:p w14:paraId="5E53E605" w14:textId="596D8B21" w:rsidR="00904298" w:rsidRPr="00D54771" w:rsidRDefault="00904298" w:rsidP="00904298">
      <w:pPr>
        <w:spacing w:after="120" w:line="276" w:lineRule="auto"/>
        <w:jc w:val="both"/>
        <w:rPr>
          <w:rFonts w:cs="Garamond"/>
          <w:sz w:val="24"/>
          <w:szCs w:val="24"/>
        </w:rPr>
      </w:pPr>
      <w:r w:rsidRPr="00D54771">
        <w:rPr>
          <w:rFonts w:cs="Garamond"/>
          <w:sz w:val="24"/>
          <w:szCs w:val="24"/>
        </w:rPr>
        <w:t xml:space="preserve">2) </w:t>
      </w:r>
      <w:proofErr w:type="spellStart"/>
      <w:r w:rsidRPr="00D54771">
        <w:rPr>
          <w:rFonts w:cs="Garamond"/>
          <w:sz w:val="24"/>
          <w:szCs w:val="24"/>
        </w:rPr>
        <w:t>Umu</w:t>
      </w:r>
      <w:proofErr w:type="spellEnd"/>
      <w:r w:rsidRPr="00D54771">
        <w:rPr>
          <w:rFonts w:cs="Garamond"/>
          <w:sz w:val="24"/>
          <w:szCs w:val="24"/>
        </w:rPr>
        <w:t xml:space="preserve"> </w:t>
      </w:r>
      <w:proofErr w:type="spellStart"/>
      <w:r w:rsidRPr="00D54771">
        <w:rPr>
          <w:rFonts w:cs="Garamond"/>
          <w:sz w:val="24"/>
          <w:szCs w:val="24"/>
        </w:rPr>
        <w:t>Seleme</w:t>
      </w:r>
      <w:proofErr w:type="spellEnd"/>
      <w:r w:rsidRPr="00D54771">
        <w:rPr>
          <w:rFonts w:cs="Garamond"/>
          <w:sz w:val="24"/>
          <w:szCs w:val="24"/>
        </w:rPr>
        <w:t xml:space="preserve"> (Allahu qoftë i kënaqur me të!) tregon: </w:t>
      </w:r>
      <w:r w:rsidRPr="00D54771">
        <w:rPr>
          <w:rFonts w:cs="Garamond"/>
          <w:i/>
          <w:iCs/>
          <w:sz w:val="24"/>
          <w:szCs w:val="24"/>
        </w:rPr>
        <w:t xml:space="preserve">“Gruaja (lehonë) ndër gratë e Pejgamberit,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 xml:space="preserve">, qëndronte dyzet net gjatë </w:t>
      </w:r>
      <w:proofErr w:type="spellStart"/>
      <w:r w:rsidRPr="00D54771">
        <w:rPr>
          <w:rFonts w:cs="Garamond"/>
          <w:i/>
          <w:iCs/>
          <w:sz w:val="24"/>
          <w:szCs w:val="24"/>
        </w:rPr>
        <w:t>nifasit</w:t>
      </w:r>
      <w:proofErr w:type="spellEnd"/>
      <w:r w:rsidRPr="00D54771">
        <w:rPr>
          <w:rFonts w:cs="Garamond"/>
          <w:i/>
          <w:iCs/>
          <w:sz w:val="24"/>
          <w:szCs w:val="24"/>
        </w:rPr>
        <w:t xml:space="preserve">, ndërkohë ai nuk e urdhëronte ta kompensonte namazin e </w:t>
      </w:r>
      <w:proofErr w:type="spellStart"/>
      <w:r w:rsidRPr="00D54771">
        <w:rPr>
          <w:rFonts w:cs="Garamond"/>
          <w:i/>
          <w:iCs/>
          <w:sz w:val="24"/>
          <w:szCs w:val="24"/>
        </w:rPr>
        <w:t>nifasit</w:t>
      </w:r>
      <w:proofErr w:type="spellEnd"/>
      <w:r w:rsidRPr="00D54771">
        <w:rPr>
          <w:rFonts w:cs="Garamond"/>
          <w:i/>
          <w:iCs/>
          <w:sz w:val="24"/>
          <w:szCs w:val="24"/>
        </w:rPr>
        <w:t>.”</w:t>
      </w:r>
      <w:r w:rsidRPr="00D54771">
        <w:rPr>
          <w:rStyle w:val="FootnoteReference"/>
          <w:rFonts w:cs="Garamond"/>
          <w:i/>
          <w:iCs/>
          <w:sz w:val="24"/>
          <w:szCs w:val="24"/>
        </w:rPr>
        <w:footnoteReference w:id="33"/>
      </w:r>
      <w:r w:rsidRPr="00D54771">
        <w:rPr>
          <w:rFonts w:cs="Garamond"/>
          <w:i/>
          <w:iCs/>
          <w:sz w:val="24"/>
          <w:szCs w:val="24"/>
        </w:rPr>
        <w:t xml:space="preserve"> </w:t>
      </w:r>
      <w:r w:rsidRPr="00D54771">
        <w:rPr>
          <w:rFonts w:cs="Garamond"/>
          <w:iCs/>
          <w:sz w:val="24"/>
          <w:szCs w:val="24"/>
        </w:rPr>
        <w:t>(</w:t>
      </w:r>
      <w:r w:rsidRPr="00D54771">
        <w:rPr>
          <w:rFonts w:cs="Garamond"/>
          <w:sz w:val="24"/>
          <w:szCs w:val="24"/>
        </w:rPr>
        <w:t xml:space="preserve">Shënon Ebu </w:t>
      </w:r>
      <w:proofErr w:type="spellStart"/>
      <w:r w:rsidRPr="00D54771">
        <w:rPr>
          <w:rFonts w:cs="Garamond"/>
          <w:sz w:val="24"/>
          <w:szCs w:val="24"/>
        </w:rPr>
        <w:t>Davudi</w:t>
      </w:r>
      <w:proofErr w:type="spellEnd"/>
      <w:r w:rsidRPr="00D54771">
        <w:rPr>
          <w:rFonts w:cs="Garamond"/>
          <w:sz w:val="24"/>
          <w:szCs w:val="24"/>
        </w:rPr>
        <w:t>)</w:t>
      </w:r>
    </w:p>
    <w:p w14:paraId="37C68481" w14:textId="77777777" w:rsidR="00904298" w:rsidRPr="00D54771" w:rsidRDefault="00904298" w:rsidP="00904298">
      <w:pPr>
        <w:spacing w:after="120" w:line="276" w:lineRule="auto"/>
        <w:jc w:val="both"/>
        <w:rPr>
          <w:rFonts w:cs="Garamond"/>
          <w:sz w:val="24"/>
          <w:szCs w:val="24"/>
        </w:rPr>
      </w:pPr>
    </w:p>
    <w:p w14:paraId="53AC440D" w14:textId="77777777" w:rsidR="00904298" w:rsidRPr="00D54771" w:rsidRDefault="00904298" w:rsidP="00904298">
      <w:pPr>
        <w:spacing w:after="120" w:line="276" w:lineRule="auto"/>
        <w:jc w:val="both"/>
        <w:rPr>
          <w:rFonts w:cs="Garamond"/>
          <w:b/>
          <w:bCs/>
          <w:sz w:val="24"/>
          <w:szCs w:val="24"/>
        </w:rPr>
      </w:pPr>
      <w:r w:rsidRPr="00D54771">
        <w:rPr>
          <w:rFonts w:cs="Garamond"/>
          <w:b/>
          <w:bCs/>
          <w:sz w:val="24"/>
          <w:szCs w:val="24"/>
        </w:rPr>
        <w:t>Nëse lehonës i ndërpritet gjaku para dyzet ditësh</w:t>
      </w:r>
    </w:p>
    <w:p w14:paraId="12BB98B1" w14:textId="55D61AAF" w:rsidR="00904298" w:rsidRPr="00D54771" w:rsidRDefault="00904298" w:rsidP="00904298">
      <w:pPr>
        <w:spacing w:after="120" w:line="276" w:lineRule="auto"/>
        <w:jc w:val="both"/>
        <w:rPr>
          <w:rFonts w:cs="Garamond"/>
          <w:sz w:val="24"/>
          <w:szCs w:val="24"/>
        </w:rPr>
      </w:pPr>
      <w:r w:rsidRPr="00D54771">
        <w:rPr>
          <w:rFonts w:cs="Garamond"/>
          <w:b/>
          <w:bCs/>
          <w:sz w:val="24"/>
          <w:szCs w:val="24"/>
        </w:rPr>
        <w:t>Dobi:</w:t>
      </w:r>
      <w:r w:rsidRPr="00D54771">
        <w:rPr>
          <w:rFonts w:cs="Garamond"/>
          <w:sz w:val="24"/>
          <w:szCs w:val="24"/>
        </w:rPr>
        <w:t xml:space="preserve"> Nëse lehonës i ndërpritet gjaku para dyzet ditësh, ndërkohë ka marrë </w:t>
      </w:r>
      <w:proofErr w:type="spellStart"/>
      <w:r w:rsidRPr="00D54771">
        <w:rPr>
          <w:rFonts w:cs="Garamond"/>
          <w:sz w:val="24"/>
          <w:szCs w:val="24"/>
        </w:rPr>
        <w:t>gusël</w:t>
      </w:r>
      <w:proofErr w:type="spellEnd"/>
      <w:r w:rsidRPr="00D54771">
        <w:rPr>
          <w:rFonts w:cs="Garamond"/>
          <w:sz w:val="24"/>
          <w:szCs w:val="24"/>
        </w:rPr>
        <w:t xml:space="preserve">, është falur e ka agjëruar, duke iu rikthyer rrjedhja e gjakut brenda dyzet ditësh, sipas mendimit më të saktë, ai gjak konsiderohet </w:t>
      </w:r>
      <w:proofErr w:type="spellStart"/>
      <w:r w:rsidRPr="00D54771">
        <w:rPr>
          <w:rFonts w:cs="Garamond"/>
          <w:i/>
          <w:iCs/>
          <w:sz w:val="24"/>
          <w:szCs w:val="24"/>
        </w:rPr>
        <w:t>nifas</w:t>
      </w:r>
      <w:proofErr w:type="spellEnd"/>
      <w:r w:rsidRPr="00D54771">
        <w:rPr>
          <w:rFonts w:cs="Garamond"/>
          <w:sz w:val="24"/>
          <w:szCs w:val="24"/>
        </w:rPr>
        <w:t xml:space="preserve">, kurse agjërimi i saj ndërmjet kësaj periudhe, sa ishte e pastër, është i vlefshëm, ndaj nuk e kompenson (nuk e bën kaza). Shih </w:t>
      </w:r>
      <w:proofErr w:type="spellStart"/>
      <w:r w:rsidRPr="00D54771">
        <w:rPr>
          <w:rFonts w:cs="Garamond"/>
          <w:i/>
          <w:iCs/>
          <w:sz w:val="24"/>
          <w:szCs w:val="24"/>
        </w:rPr>
        <w:t>Mexhmu</w:t>
      </w:r>
      <w:proofErr w:type="spellEnd"/>
      <w:r w:rsidRPr="00D54771">
        <w:rPr>
          <w:rFonts w:cs="Garamond"/>
          <w:i/>
          <w:iCs/>
          <w:sz w:val="24"/>
          <w:szCs w:val="24"/>
        </w:rPr>
        <w:t xml:space="preserve"> </w:t>
      </w:r>
      <w:proofErr w:type="spellStart"/>
      <w:r w:rsidRPr="00D54771">
        <w:rPr>
          <w:rFonts w:cs="Garamond"/>
          <w:i/>
          <w:iCs/>
          <w:sz w:val="24"/>
          <w:szCs w:val="24"/>
        </w:rPr>
        <w:t>fetava</w:t>
      </w:r>
      <w:proofErr w:type="spellEnd"/>
      <w:r w:rsidRPr="00D54771">
        <w:rPr>
          <w:rFonts w:cs="Garamond"/>
          <w:i/>
          <w:iCs/>
          <w:sz w:val="24"/>
          <w:szCs w:val="24"/>
        </w:rPr>
        <w:t xml:space="preserve"> </w:t>
      </w:r>
      <w:proofErr w:type="spellStart"/>
      <w:r w:rsidRPr="00D54771">
        <w:rPr>
          <w:rFonts w:cs="Garamond"/>
          <w:i/>
          <w:iCs/>
          <w:sz w:val="24"/>
          <w:szCs w:val="24"/>
        </w:rPr>
        <w:t>shejh</w:t>
      </w:r>
      <w:proofErr w:type="spellEnd"/>
      <w:r w:rsidRPr="00D54771">
        <w:rPr>
          <w:rFonts w:cs="Garamond"/>
          <w:i/>
          <w:iCs/>
          <w:sz w:val="24"/>
          <w:szCs w:val="24"/>
        </w:rPr>
        <w:t xml:space="preserve"> Muhamed ibn Ibrahim, </w:t>
      </w:r>
      <w:r w:rsidRPr="00D54771">
        <w:rPr>
          <w:rFonts w:cs="Garamond"/>
          <w:sz w:val="24"/>
          <w:szCs w:val="24"/>
        </w:rPr>
        <w:t xml:space="preserve"> </w:t>
      </w:r>
      <w:r w:rsidRPr="00D54771">
        <w:rPr>
          <w:rFonts w:cs="Garamond"/>
          <w:sz w:val="24"/>
          <w:szCs w:val="24"/>
        </w:rPr>
        <w:lastRenderedPageBreak/>
        <w:t>2/102;</w:t>
      </w:r>
      <w:r w:rsidRPr="00D54771">
        <w:rPr>
          <w:rStyle w:val="FootnoteReference"/>
          <w:rFonts w:cs="Garamond"/>
          <w:sz w:val="24"/>
          <w:szCs w:val="24"/>
        </w:rPr>
        <w:footnoteReference w:id="34"/>
      </w:r>
      <w:r w:rsidRPr="00D54771">
        <w:rPr>
          <w:rFonts w:cs="Garamond"/>
          <w:sz w:val="24"/>
          <w:szCs w:val="24"/>
        </w:rPr>
        <w:t xml:space="preserve"> </w:t>
      </w:r>
      <w:proofErr w:type="spellStart"/>
      <w:r w:rsidRPr="00D54771">
        <w:rPr>
          <w:rFonts w:cs="Garamond"/>
          <w:i/>
          <w:iCs/>
          <w:sz w:val="24"/>
          <w:szCs w:val="24"/>
        </w:rPr>
        <w:t>Fetava</w:t>
      </w:r>
      <w:proofErr w:type="spellEnd"/>
      <w:r w:rsidRPr="00D54771">
        <w:rPr>
          <w:rFonts w:cs="Garamond"/>
          <w:i/>
          <w:iCs/>
          <w:sz w:val="24"/>
          <w:szCs w:val="24"/>
        </w:rPr>
        <w:t>,</w:t>
      </w:r>
      <w:r w:rsidRPr="00D54771">
        <w:rPr>
          <w:rFonts w:cs="Garamond"/>
          <w:sz w:val="24"/>
          <w:szCs w:val="24"/>
        </w:rPr>
        <w:t xml:space="preserve"> të </w:t>
      </w:r>
      <w:proofErr w:type="spellStart"/>
      <w:r w:rsidRPr="00D54771">
        <w:rPr>
          <w:rFonts w:cs="Garamond"/>
          <w:sz w:val="24"/>
          <w:szCs w:val="24"/>
        </w:rPr>
        <w:t>shejh</w:t>
      </w:r>
      <w:proofErr w:type="spellEnd"/>
      <w:r w:rsidRPr="00D54771">
        <w:rPr>
          <w:rFonts w:cs="Garamond"/>
          <w:sz w:val="24"/>
          <w:szCs w:val="24"/>
        </w:rPr>
        <w:t xml:space="preserve"> </w:t>
      </w:r>
      <w:proofErr w:type="spellStart"/>
      <w:r w:rsidRPr="00D54771">
        <w:rPr>
          <w:rFonts w:cs="Garamond"/>
          <w:sz w:val="24"/>
          <w:szCs w:val="24"/>
        </w:rPr>
        <w:t>Abdulaziz</w:t>
      </w:r>
      <w:proofErr w:type="spellEnd"/>
      <w:r w:rsidRPr="00D54771">
        <w:rPr>
          <w:rFonts w:cs="Garamond"/>
          <w:sz w:val="24"/>
          <w:szCs w:val="24"/>
        </w:rPr>
        <w:t xml:space="preserve"> ibn </w:t>
      </w:r>
      <w:proofErr w:type="spellStart"/>
      <w:r w:rsidRPr="00D54771">
        <w:rPr>
          <w:rFonts w:cs="Garamond"/>
          <w:sz w:val="24"/>
          <w:szCs w:val="24"/>
        </w:rPr>
        <w:t>Bazit</w:t>
      </w:r>
      <w:proofErr w:type="spellEnd"/>
      <w:r w:rsidRPr="00D54771">
        <w:rPr>
          <w:rFonts w:cs="Garamond"/>
          <w:sz w:val="24"/>
          <w:szCs w:val="24"/>
        </w:rPr>
        <w:t xml:space="preserve">, botuar nga revista </w:t>
      </w:r>
      <w:r w:rsidRPr="00D54771">
        <w:rPr>
          <w:rFonts w:cs="Garamond"/>
          <w:i/>
          <w:iCs/>
          <w:sz w:val="24"/>
          <w:szCs w:val="24"/>
        </w:rPr>
        <w:t xml:space="preserve">Ed </w:t>
      </w:r>
      <w:proofErr w:type="spellStart"/>
      <w:r w:rsidRPr="00D54771">
        <w:rPr>
          <w:rFonts w:cs="Garamond"/>
          <w:i/>
          <w:iCs/>
          <w:sz w:val="24"/>
          <w:szCs w:val="24"/>
        </w:rPr>
        <w:t>Daveh</w:t>
      </w:r>
      <w:proofErr w:type="spellEnd"/>
      <w:r w:rsidRPr="00D54771">
        <w:rPr>
          <w:rFonts w:cs="Garamond"/>
          <w:i/>
          <w:iCs/>
          <w:sz w:val="24"/>
          <w:szCs w:val="24"/>
        </w:rPr>
        <w:t>,</w:t>
      </w:r>
      <w:r w:rsidRPr="00D54771">
        <w:rPr>
          <w:rFonts w:cs="Garamond"/>
          <w:sz w:val="24"/>
          <w:szCs w:val="24"/>
        </w:rPr>
        <w:t xml:space="preserve"> 1/44; </w:t>
      </w:r>
      <w:proofErr w:type="spellStart"/>
      <w:r w:rsidRPr="00D54771">
        <w:rPr>
          <w:rFonts w:cs="Garamond"/>
          <w:i/>
          <w:iCs/>
          <w:sz w:val="24"/>
          <w:szCs w:val="24"/>
        </w:rPr>
        <w:t>Hashijetu</w:t>
      </w:r>
      <w:proofErr w:type="spellEnd"/>
      <w:r w:rsidRPr="00D54771">
        <w:rPr>
          <w:rFonts w:cs="Garamond"/>
          <w:i/>
          <w:iCs/>
          <w:sz w:val="24"/>
          <w:szCs w:val="24"/>
        </w:rPr>
        <w:t xml:space="preserve"> ibn </w:t>
      </w:r>
      <w:proofErr w:type="spellStart"/>
      <w:r w:rsidRPr="00D54771">
        <w:rPr>
          <w:rFonts w:cs="Garamond"/>
          <w:i/>
          <w:iCs/>
          <w:sz w:val="24"/>
          <w:szCs w:val="24"/>
        </w:rPr>
        <w:t>Kasim</w:t>
      </w:r>
      <w:proofErr w:type="spellEnd"/>
      <w:r w:rsidRPr="00D54771">
        <w:rPr>
          <w:rFonts w:cs="Garamond"/>
          <w:i/>
          <w:iCs/>
          <w:sz w:val="24"/>
          <w:szCs w:val="24"/>
        </w:rPr>
        <w:t xml:space="preserve"> </w:t>
      </w:r>
      <w:proofErr w:type="spellStart"/>
      <w:r w:rsidRPr="00D54771">
        <w:rPr>
          <w:rFonts w:cs="Garamond"/>
          <w:i/>
          <w:iCs/>
          <w:sz w:val="24"/>
          <w:szCs w:val="24"/>
        </w:rPr>
        <w:t>ala</w:t>
      </w:r>
      <w:proofErr w:type="spellEnd"/>
      <w:r w:rsidRPr="00D54771">
        <w:rPr>
          <w:rFonts w:cs="Garamond"/>
          <w:i/>
          <w:iCs/>
          <w:sz w:val="24"/>
          <w:szCs w:val="24"/>
        </w:rPr>
        <w:t xml:space="preserve"> </w:t>
      </w:r>
      <w:proofErr w:type="spellStart"/>
      <w:r w:rsidRPr="00D54771">
        <w:rPr>
          <w:rFonts w:cs="Garamond"/>
          <w:i/>
          <w:iCs/>
          <w:sz w:val="24"/>
          <w:szCs w:val="24"/>
        </w:rPr>
        <w:t>Sherh</w:t>
      </w:r>
      <w:proofErr w:type="spellEnd"/>
      <w:r w:rsidRPr="00D54771">
        <w:rPr>
          <w:rFonts w:cs="Garamond"/>
          <w:i/>
          <w:iCs/>
          <w:sz w:val="24"/>
          <w:szCs w:val="24"/>
        </w:rPr>
        <w:t xml:space="preserve"> </w:t>
      </w:r>
      <w:proofErr w:type="spellStart"/>
      <w:r w:rsidRPr="00D54771">
        <w:rPr>
          <w:rFonts w:cs="Garamond"/>
          <w:i/>
          <w:iCs/>
          <w:sz w:val="24"/>
          <w:szCs w:val="24"/>
        </w:rPr>
        <w:t>ez</w:t>
      </w:r>
      <w:proofErr w:type="spellEnd"/>
      <w:r w:rsidRPr="00D54771">
        <w:rPr>
          <w:rFonts w:cs="Garamond"/>
          <w:i/>
          <w:iCs/>
          <w:sz w:val="24"/>
          <w:szCs w:val="24"/>
        </w:rPr>
        <w:t xml:space="preserve"> </w:t>
      </w:r>
      <w:proofErr w:type="spellStart"/>
      <w:r w:rsidRPr="00D54771">
        <w:rPr>
          <w:rFonts w:cs="Garamond"/>
          <w:i/>
          <w:iCs/>
          <w:sz w:val="24"/>
          <w:szCs w:val="24"/>
        </w:rPr>
        <w:t>Zad</w:t>
      </w:r>
      <w:proofErr w:type="spellEnd"/>
      <w:r w:rsidRPr="00D54771">
        <w:rPr>
          <w:rFonts w:cs="Garamond"/>
          <w:i/>
          <w:iCs/>
          <w:sz w:val="24"/>
          <w:szCs w:val="24"/>
        </w:rPr>
        <w:t>,</w:t>
      </w:r>
      <w:r w:rsidRPr="00D54771">
        <w:rPr>
          <w:rFonts w:cs="Garamond"/>
          <w:sz w:val="24"/>
          <w:szCs w:val="24"/>
        </w:rPr>
        <w:t xml:space="preserve"> 1/405; </w:t>
      </w:r>
      <w:r w:rsidRPr="00D54771">
        <w:rPr>
          <w:rFonts w:cs="Garamond"/>
          <w:i/>
          <w:iCs/>
          <w:sz w:val="24"/>
          <w:szCs w:val="24"/>
        </w:rPr>
        <w:t>Fletushkë rreth gjakrave të natyrshëm të grave,</w:t>
      </w:r>
      <w:r w:rsidRPr="00D54771">
        <w:rPr>
          <w:rFonts w:cs="Garamond"/>
          <w:sz w:val="24"/>
          <w:szCs w:val="24"/>
        </w:rPr>
        <w:t xml:space="preserve"> të </w:t>
      </w:r>
      <w:proofErr w:type="spellStart"/>
      <w:r w:rsidRPr="00D54771">
        <w:rPr>
          <w:rFonts w:cs="Garamond"/>
          <w:sz w:val="24"/>
          <w:szCs w:val="24"/>
        </w:rPr>
        <w:t>shejh</w:t>
      </w:r>
      <w:proofErr w:type="spellEnd"/>
      <w:r w:rsidRPr="00D54771">
        <w:rPr>
          <w:rFonts w:cs="Garamond"/>
          <w:sz w:val="24"/>
          <w:szCs w:val="24"/>
        </w:rPr>
        <w:t xml:space="preserve"> Muhamed ibn </w:t>
      </w:r>
      <w:proofErr w:type="spellStart"/>
      <w:r w:rsidRPr="00D54771">
        <w:rPr>
          <w:rFonts w:cs="Garamond"/>
          <w:sz w:val="24"/>
          <w:szCs w:val="24"/>
        </w:rPr>
        <w:t>Salih</w:t>
      </w:r>
      <w:proofErr w:type="spellEnd"/>
      <w:r w:rsidRPr="00D54771">
        <w:rPr>
          <w:rFonts w:cs="Garamond"/>
          <w:sz w:val="24"/>
          <w:szCs w:val="24"/>
        </w:rPr>
        <w:t xml:space="preserve"> </w:t>
      </w:r>
      <w:proofErr w:type="spellStart"/>
      <w:r w:rsidRPr="00D54771">
        <w:rPr>
          <w:rFonts w:cs="Garamond"/>
          <w:sz w:val="24"/>
          <w:szCs w:val="24"/>
        </w:rPr>
        <w:t>Uthejminit</w:t>
      </w:r>
      <w:proofErr w:type="spellEnd"/>
      <w:r w:rsidRPr="00D54771">
        <w:rPr>
          <w:rFonts w:cs="Garamond"/>
          <w:sz w:val="24"/>
          <w:szCs w:val="24"/>
        </w:rPr>
        <w:t xml:space="preserve">, f. 55-56; dhe </w:t>
      </w:r>
      <w:proofErr w:type="spellStart"/>
      <w:r w:rsidRPr="00D54771">
        <w:rPr>
          <w:rFonts w:cs="Garamond"/>
          <w:i/>
          <w:iCs/>
          <w:sz w:val="24"/>
          <w:szCs w:val="24"/>
        </w:rPr>
        <w:t>Fetava</w:t>
      </w:r>
      <w:proofErr w:type="spellEnd"/>
      <w:r w:rsidRPr="00D54771">
        <w:rPr>
          <w:rFonts w:cs="Garamond"/>
          <w:i/>
          <w:iCs/>
          <w:sz w:val="24"/>
          <w:szCs w:val="24"/>
        </w:rPr>
        <w:t xml:space="preserve"> </w:t>
      </w:r>
      <w:proofErr w:type="spellStart"/>
      <w:r w:rsidRPr="00D54771">
        <w:rPr>
          <w:rFonts w:cs="Garamond"/>
          <w:i/>
          <w:iCs/>
          <w:sz w:val="24"/>
          <w:szCs w:val="24"/>
        </w:rPr>
        <w:t>es</w:t>
      </w:r>
      <w:proofErr w:type="spellEnd"/>
      <w:r w:rsidRPr="00D54771">
        <w:rPr>
          <w:rFonts w:cs="Garamond"/>
          <w:i/>
          <w:iCs/>
          <w:sz w:val="24"/>
          <w:szCs w:val="24"/>
        </w:rPr>
        <w:t xml:space="preserve"> </w:t>
      </w:r>
      <w:proofErr w:type="spellStart"/>
      <w:r w:rsidRPr="00D54771">
        <w:rPr>
          <w:rFonts w:cs="Garamond"/>
          <w:i/>
          <w:iCs/>
          <w:sz w:val="24"/>
          <w:szCs w:val="24"/>
        </w:rPr>
        <w:t>Sadijeh</w:t>
      </w:r>
      <w:proofErr w:type="spellEnd"/>
      <w:r w:rsidRPr="00D54771">
        <w:rPr>
          <w:rFonts w:cs="Garamond"/>
          <w:i/>
          <w:iCs/>
          <w:sz w:val="24"/>
          <w:szCs w:val="24"/>
        </w:rPr>
        <w:t>,</w:t>
      </w:r>
      <w:r w:rsidRPr="00D54771">
        <w:rPr>
          <w:rFonts w:cs="Garamond"/>
          <w:sz w:val="24"/>
          <w:szCs w:val="24"/>
        </w:rPr>
        <w:t xml:space="preserve"> f. 137.</w:t>
      </w:r>
    </w:p>
    <w:p w14:paraId="11CA92E7" w14:textId="77777777" w:rsidR="00904298" w:rsidRPr="00D54771" w:rsidRDefault="00904298" w:rsidP="00904298">
      <w:pPr>
        <w:spacing w:after="120" w:line="276" w:lineRule="auto"/>
        <w:jc w:val="both"/>
        <w:rPr>
          <w:rFonts w:cs="Garamond"/>
          <w:sz w:val="24"/>
          <w:szCs w:val="24"/>
        </w:rPr>
      </w:pPr>
    </w:p>
    <w:p w14:paraId="41DD7C57" w14:textId="77777777" w:rsidR="00904298" w:rsidRPr="00D54771" w:rsidRDefault="00904298" w:rsidP="00904298">
      <w:pPr>
        <w:spacing w:after="120" w:line="276" w:lineRule="auto"/>
        <w:jc w:val="both"/>
        <w:rPr>
          <w:rFonts w:cs="Garamond"/>
          <w:b/>
          <w:bCs/>
          <w:sz w:val="24"/>
          <w:szCs w:val="24"/>
        </w:rPr>
      </w:pPr>
      <w:r w:rsidRPr="00D54771">
        <w:rPr>
          <w:rFonts w:cs="Garamond"/>
          <w:b/>
          <w:bCs/>
          <w:sz w:val="24"/>
          <w:szCs w:val="24"/>
        </w:rPr>
        <w:t xml:space="preserve">Gjaku i </w:t>
      </w:r>
      <w:proofErr w:type="spellStart"/>
      <w:r w:rsidRPr="00D54771">
        <w:rPr>
          <w:rFonts w:cs="Garamond"/>
          <w:b/>
          <w:bCs/>
          <w:sz w:val="24"/>
          <w:szCs w:val="24"/>
        </w:rPr>
        <w:t>nifasit</w:t>
      </w:r>
      <w:proofErr w:type="spellEnd"/>
      <w:r w:rsidRPr="00D54771">
        <w:rPr>
          <w:rFonts w:cs="Garamond"/>
          <w:b/>
          <w:bCs/>
          <w:sz w:val="24"/>
          <w:szCs w:val="24"/>
        </w:rPr>
        <w:t xml:space="preserve"> shkaktohet nga lindja, gjaku i </w:t>
      </w:r>
      <w:proofErr w:type="spellStart"/>
      <w:r w:rsidRPr="00D54771">
        <w:rPr>
          <w:rFonts w:cs="Garamond"/>
          <w:b/>
          <w:bCs/>
          <w:sz w:val="24"/>
          <w:szCs w:val="24"/>
        </w:rPr>
        <w:t>istihadës</w:t>
      </w:r>
      <w:proofErr w:type="spellEnd"/>
      <w:r w:rsidRPr="00D54771">
        <w:rPr>
          <w:rFonts w:cs="Garamond"/>
          <w:b/>
          <w:bCs/>
          <w:sz w:val="24"/>
          <w:szCs w:val="24"/>
        </w:rPr>
        <w:t xml:space="preserve"> është gjak aksidental (i rastit), kurse gjaku i menstruacioneve është i natyrshëm</w:t>
      </w:r>
    </w:p>
    <w:p w14:paraId="68F7FEBA" w14:textId="77777777" w:rsidR="00904298" w:rsidRPr="00D54771" w:rsidRDefault="00904298" w:rsidP="00904298">
      <w:pPr>
        <w:spacing w:after="120" w:line="276" w:lineRule="auto"/>
        <w:jc w:val="both"/>
        <w:rPr>
          <w:rFonts w:cs="Garamond"/>
          <w:sz w:val="24"/>
          <w:szCs w:val="24"/>
        </w:rPr>
      </w:pPr>
      <w:r w:rsidRPr="00D54771">
        <w:rPr>
          <w:rFonts w:cs="Garamond"/>
          <w:b/>
          <w:bCs/>
          <w:sz w:val="24"/>
          <w:szCs w:val="24"/>
        </w:rPr>
        <w:t xml:space="preserve">Dobi tjetër: </w:t>
      </w:r>
      <w:proofErr w:type="spellStart"/>
      <w:r w:rsidRPr="00D54771">
        <w:rPr>
          <w:rFonts w:cs="Garamond"/>
          <w:sz w:val="24"/>
          <w:szCs w:val="24"/>
        </w:rPr>
        <w:t>Shejh</w:t>
      </w:r>
      <w:proofErr w:type="spellEnd"/>
      <w:r w:rsidRPr="00D54771">
        <w:rPr>
          <w:rFonts w:cs="Garamond"/>
          <w:sz w:val="24"/>
          <w:szCs w:val="24"/>
        </w:rPr>
        <w:t xml:space="preserve"> </w:t>
      </w:r>
      <w:proofErr w:type="spellStart"/>
      <w:r w:rsidRPr="00D54771">
        <w:rPr>
          <w:rFonts w:cs="Garamond"/>
          <w:sz w:val="24"/>
          <w:szCs w:val="24"/>
        </w:rPr>
        <w:t>Abdurrahman</w:t>
      </w:r>
      <w:proofErr w:type="spellEnd"/>
      <w:r w:rsidRPr="00D54771">
        <w:rPr>
          <w:rFonts w:cs="Garamond"/>
          <w:sz w:val="24"/>
          <w:szCs w:val="24"/>
        </w:rPr>
        <w:t xml:space="preserve"> ibn Sadi (Allahu e mëshiroftë!) ka thënë: “Nga ajo që u cek mund të konstatohet se gjaku i </w:t>
      </w:r>
      <w:proofErr w:type="spellStart"/>
      <w:r w:rsidRPr="00D54771">
        <w:rPr>
          <w:rFonts w:cs="Garamond"/>
          <w:sz w:val="24"/>
          <w:szCs w:val="24"/>
        </w:rPr>
        <w:t>nifasit</w:t>
      </w:r>
      <w:proofErr w:type="spellEnd"/>
      <w:r w:rsidRPr="00D54771">
        <w:rPr>
          <w:rFonts w:cs="Garamond"/>
          <w:sz w:val="24"/>
          <w:szCs w:val="24"/>
        </w:rPr>
        <w:t xml:space="preserve"> është për shkak të lindjes, gjaku i </w:t>
      </w:r>
      <w:proofErr w:type="spellStart"/>
      <w:r w:rsidRPr="00D54771">
        <w:rPr>
          <w:rFonts w:cs="Garamond"/>
          <w:sz w:val="24"/>
          <w:szCs w:val="24"/>
        </w:rPr>
        <w:t>istihadës</w:t>
      </w:r>
      <w:proofErr w:type="spellEnd"/>
      <w:r w:rsidRPr="00D54771">
        <w:rPr>
          <w:rFonts w:cs="Garamond"/>
          <w:sz w:val="24"/>
          <w:szCs w:val="24"/>
        </w:rPr>
        <w:t xml:space="preserve"> është gjak i rastit, për shkak të ndonjë sëmundjeje, a të ngjashme, kurse gjaku i menstruacioneve është gjak i natyrshëm, e Allahu e di më së miri!”</w:t>
      </w:r>
      <w:r w:rsidRPr="00D54771">
        <w:rPr>
          <w:rStyle w:val="FootnoteReference"/>
          <w:rFonts w:cs="Garamond"/>
          <w:sz w:val="24"/>
          <w:szCs w:val="24"/>
        </w:rPr>
        <w:footnoteReference w:id="35"/>
      </w:r>
    </w:p>
    <w:p w14:paraId="0CF41FB5" w14:textId="77777777" w:rsidR="00904298" w:rsidRPr="00D54771" w:rsidRDefault="00904298" w:rsidP="00904298">
      <w:pPr>
        <w:spacing w:after="120" w:line="276" w:lineRule="auto"/>
        <w:jc w:val="both"/>
        <w:rPr>
          <w:rFonts w:cs="Garamond"/>
          <w:sz w:val="24"/>
          <w:szCs w:val="24"/>
        </w:rPr>
      </w:pPr>
      <w:r w:rsidRPr="00D54771">
        <w:rPr>
          <w:rFonts w:cs="Garamond"/>
          <w:b/>
          <w:bCs/>
          <w:sz w:val="24"/>
          <w:szCs w:val="24"/>
        </w:rPr>
        <w:t xml:space="preserve">Përdorimi i pilulave: </w:t>
      </w:r>
      <w:r w:rsidRPr="00D54771">
        <w:rPr>
          <w:rFonts w:cs="Garamond"/>
          <w:sz w:val="24"/>
          <w:szCs w:val="24"/>
        </w:rPr>
        <w:t xml:space="preserve">Nuk ka ndonjë ndalesë që femra të përdorë diçka që pengon rrjedhjen e menstruacioneve, po qe se kjo nuk ia dëmton shëndetin. Nëse i përdor ato dhe menstruacionet ndalen, ajo do të agjërojë, do të falet </w:t>
      </w:r>
      <w:r w:rsidRPr="00D54771">
        <w:rPr>
          <w:rFonts w:cs="Garamond"/>
          <w:sz w:val="24"/>
          <w:szCs w:val="24"/>
        </w:rPr>
        <w:lastRenderedPageBreak/>
        <w:t xml:space="preserve">dhe do të bëjë </w:t>
      </w:r>
      <w:proofErr w:type="spellStart"/>
      <w:r w:rsidRPr="00D54771">
        <w:rPr>
          <w:rFonts w:cs="Garamond"/>
          <w:sz w:val="24"/>
          <w:szCs w:val="24"/>
        </w:rPr>
        <w:t>tavaf</w:t>
      </w:r>
      <w:proofErr w:type="spellEnd"/>
      <w:r w:rsidRPr="00D54771">
        <w:rPr>
          <w:rFonts w:cs="Garamond"/>
          <w:sz w:val="24"/>
          <w:szCs w:val="24"/>
        </w:rPr>
        <w:t>. Kjo i është e vlefshme sikurse grave të tjera të pastra.</w:t>
      </w:r>
    </w:p>
    <w:p w14:paraId="0C711915"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b/>
          <w:bCs/>
          <w:sz w:val="24"/>
          <w:szCs w:val="24"/>
        </w:rPr>
        <w:t xml:space="preserve">Dispozita e abortit:  </w:t>
      </w:r>
      <w:r w:rsidRPr="00D54771">
        <w:rPr>
          <w:rFonts w:cs="Garamond"/>
          <w:sz w:val="24"/>
          <w:szCs w:val="24"/>
        </w:rPr>
        <w:t xml:space="preserve">Oj ti muslimane! Në aspektin fetar të është lënë amanet ajo që e krijon Allahu në mitrën tënde në shtatzëni, prandaj mos e fshih atë. Allahu i Lartësuar thotë: </w:t>
      </w:r>
      <w:r w:rsidRPr="00D54771">
        <w:rPr>
          <w:rFonts w:cs="Garamond"/>
          <w:b/>
          <w:bCs/>
          <w:sz w:val="24"/>
          <w:szCs w:val="24"/>
        </w:rPr>
        <w:t>“Dhe nuk është e lejueshme ta fshehin atë që ka krijuar Allahu në mitrën e tyre, nëse besojnë Allahun dhe Ditën e Kiametit.”</w:t>
      </w:r>
      <w:r w:rsidRPr="00D54771">
        <w:rPr>
          <w:rFonts w:cs="Garamond"/>
          <w:sz w:val="24"/>
          <w:szCs w:val="24"/>
        </w:rPr>
        <w:t xml:space="preserve"> (</w:t>
      </w:r>
      <w:proofErr w:type="spellStart"/>
      <w:r w:rsidRPr="00D54771">
        <w:rPr>
          <w:rFonts w:cs="Garamond"/>
          <w:sz w:val="24"/>
          <w:szCs w:val="24"/>
        </w:rPr>
        <w:t>Bekare</w:t>
      </w:r>
      <w:proofErr w:type="spellEnd"/>
      <w:r w:rsidRPr="00D54771">
        <w:rPr>
          <w:rFonts w:cs="Garamond"/>
          <w:sz w:val="24"/>
          <w:szCs w:val="24"/>
        </w:rPr>
        <w:t>, 228)</w:t>
      </w:r>
    </w:p>
    <w:p w14:paraId="69DBE230" w14:textId="274CCFCC" w:rsidR="00904298" w:rsidRPr="00D54771" w:rsidRDefault="00904298" w:rsidP="00904298">
      <w:pPr>
        <w:spacing w:after="120" w:line="276" w:lineRule="auto"/>
        <w:jc w:val="both"/>
        <w:rPr>
          <w:rFonts w:cs="Garamond"/>
          <w:sz w:val="24"/>
          <w:szCs w:val="24"/>
        </w:rPr>
      </w:pPr>
      <w:r w:rsidRPr="00D54771">
        <w:rPr>
          <w:rFonts w:cs="Garamond"/>
          <w:sz w:val="24"/>
          <w:szCs w:val="24"/>
        </w:rPr>
        <w:t xml:space="preserve">Mos e fshih përmes abortit e t’i ikësh me çdo mjet, sepse Allahu i Lartësuar ta ka lehtësuar që ta prishësh agjërimin në Ramazan, nëse të rëndon gjatë shtatzënisë apo nëse agjërimi ta dëmton shtatzëninë. S’ka dyshim se praktikat e përhapura sot lidhur me abortin konsiderohen veprim i ndaluar. Nëse barrës i është dhuruar shpirti dhe vdes për shkak të abortit, s’ka dyshim se kjo konsiderohet vrasje e padrejtë e njeriut që e ka ndaluar Allahu, rrjedhimisht rezultojnë dispozitat e përgjegjësisë penale nga aspekti i </w:t>
      </w:r>
      <w:proofErr w:type="spellStart"/>
      <w:r w:rsidRPr="00D54771">
        <w:rPr>
          <w:rFonts w:cs="Garamond"/>
          <w:sz w:val="24"/>
          <w:szCs w:val="24"/>
        </w:rPr>
        <w:t>obligueshmërisë</w:t>
      </w:r>
      <w:proofErr w:type="spellEnd"/>
      <w:r w:rsidRPr="00D54771">
        <w:rPr>
          <w:rFonts w:cs="Garamond"/>
          <w:sz w:val="24"/>
          <w:szCs w:val="24"/>
        </w:rPr>
        <w:t xml:space="preserve"> së pagimit të </w:t>
      </w:r>
      <w:r w:rsidRPr="00D54771">
        <w:rPr>
          <w:rFonts w:cs="Garamond"/>
          <w:i/>
          <w:iCs/>
          <w:sz w:val="24"/>
          <w:szCs w:val="24"/>
        </w:rPr>
        <w:t>dijes</w:t>
      </w:r>
      <w:r w:rsidRPr="00D54771">
        <w:rPr>
          <w:rStyle w:val="FootnoteReference"/>
          <w:rFonts w:cs="Garamond"/>
          <w:i/>
          <w:iCs/>
          <w:sz w:val="24"/>
          <w:szCs w:val="24"/>
        </w:rPr>
        <w:footnoteReference w:id="36"/>
      </w:r>
      <w:r w:rsidRPr="00D54771">
        <w:rPr>
          <w:rFonts w:cs="Garamond"/>
          <w:sz w:val="24"/>
          <w:szCs w:val="24"/>
        </w:rPr>
        <w:t xml:space="preserve"> lidhur me këtë sipas detajeve të përcaktuara në </w:t>
      </w:r>
      <w:proofErr w:type="spellStart"/>
      <w:r w:rsidRPr="00D54771">
        <w:rPr>
          <w:rFonts w:cs="Garamond"/>
          <w:sz w:val="24"/>
          <w:szCs w:val="24"/>
        </w:rPr>
        <w:t>ç’vlerë</w:t>
      </w:r>
      <w:proofErr w:type="spellEnd"/>
      <w:r w:rsidRPr="00D54771">
        <w:rPr>
          <w:rFonts w:cs="Garamond"/>
          <w:sz w:val="24"/>
          <w:szCs w:val="24"/>
        </w:rPr>
        <w:t xml:space="preserve">, nga aspekti i </w:t>
      </w:r>
      <w:proofErr w:type="spellStart"/>
      <w:r w:rsidRPr="00D54771">
        <w:rPr>
          <w:rFonts w:cs="Garamond"/>
          <w:sz w:val="24"/>
          <w:szCs w:val="24"/>
        </w:rPr>
        <w:t>obligueshmërisë</w:t>
      </w:r>
      <w:proofErr w:type="spellEnd"/>
      <w:r w:rsidRPr="00D54771">
        <w:rPr>
          <w:rFonts w:cs="Garamond"/>
          <w:sz w:val="24"/>
          <w:szCs w:val="24"/>
        </w:rPr>
        <w:t xml:space="preserve"> së </w:t>
      </w:r>
      <w:proofErr w:type="spellStart"/>
      <w:r w:rsidRPr="00D54771">
        <w:rPr>
          <w:rFonts w:cs="Garamond"/>
          <w:i/>
          <w:iCs/>
          <w:sz w:val="24"/>
          <w:szCs w:val="24"/>
        </w:rPr>
        <w:t>kefaretit</w:t>
      </w:r>
      <w:proofErr w:type="spellEnd"/>
      <w:r w:rsidRPr="00D54771">
        <w:rPr>
          <w:rFonts w:cs="Garamond"/>
          <w:sz w:val="24"/>
          <w:szCs w:val="24"/>
        </w:rPr>
        <w:t xml:space="preserve"> (shpagimit) sipas disa dijetarëve, që është lirimi i ndonjë robi besimtar, nëse nuk ka mundësi këtë, atëherë agjërim dymujor pandërprerë. Disa dijetarë këtë veprim e quajnë </w:t>
      </w:r>
      <w:r w:rsidRPr="00D54771">
        <w:rPr>
          <w:rFonts w:cs="Garamond"/>
          <w:i/>
          <w:iCs/>
          <w:sz w:val="24"/>
          <w:szCs w:val="24"/>
        </w:rPr>
        <w:t xml:space="preserve">foshnja </w:t>
      </w:r>
      <w:r w:rsidRPr="00D54771">
        <w:rPr>
          <w:rFonts w:cs="Garamond"/>
          <w:i/>
          <w:iCs/>
          <w:sz w:val="24"/>
          <w:szCs w:val="24"/>
        </w:rPr>
        <w:lastRenderedPageBreak/>
        <w:t>e vogël e varrosur për së gjalli</w:t>
      </w:r>
      <w:r w:rsidRPr="00D54771">
        <w:rPr>
          <w:rFonts w:cs="Garamond"/>
          <w:sz w:val="24"/>
          <w:szCs w:val="24"/>
        </w:rPr>
        <w:t xml:space="preserve">. </w:t>
      </w:r>
      <w:proofErr w:type="spellStart"/>
      <w:r w:rsidRPr="00D54771">
        <w:rPr>
          <w:rFonts w:cs="Garamond"/>
          <w:sz w:val="24"/>
          <w:szCs w:val="24"/>
        </w:rPr>
        <w:t>Shejh</w:t>
      </w:r>
      <w:proofErr w:type="spellEnd"/>
      <w:r w:rsidRPr="00D54771">
        <w:rPr>
          <w:rFonts w:cs="Garamond"/>
          <w:sz w:val="24"/>
          <w:szCs w:val="24"/>
        </w:rPr>
        <w:t xml:space="preserve"> Muhamed ibn Ibrahim (Allahu e mëshiroftë!), në </w:t>
      </w:r>
      <w:proofErr w:type="spellStart"/>
      <w:r w:rsidRPr="00D54771">
        <w:rPr>
          <w:rFonts w:cs="Garamond"/>
          <w:i/>
          <w:iCs/>
          <w:sz w:val="24"/>
          <w:szCs w:val="24"/>
        </w:rPr>
        <w:t>Mexhmu</w:t>
      </w:r>
      <w:proofErr w:type="spellEnd"/>
      <w:r w:rsidRPr="00D54771">
        <w:rPr>
          <w:rFonts w:cs="Garamond"/>
          <w:i/>
          <w:iCs/>
          <w:sz w:val="24"/>
          <w:szCs w:val="24"/>
        </w:rPr>
        <w:t xml:space="preserve"> </w:t>
      </w:r>
      <w:proofErr w:type="spellStart"/>
      <w:r w:rsidRPr="00D54771">
        <w:rPr>
          <w:rFonts w:cs="Garamond"/>
          <w:i/>
          <w:iCs/>
          <w:sz w:val="24"/>
          <w:szCs w:val="24"/>
        </w:rPr>
        <w:t>fetava</w:t>
      </w:r>
      <w:proofErr w:type="spellEnd"/>
      <w:r w:rsidRPr="00D54771">
        <w:rPr>
          <w:rFonts w:cs="Garamond"/>
          <w:i/>
          <w:iCs/>
          <w:sz w:val="24"/>
          <w:szCs w:val="24"/>
        </w:rPr>
        <w:t xml:space="preserve">, </w:t>
      </w:r>
      <w:r w:rsidRPr="00D54771">
        <w:rPr>
          <w:rFonts w:cs="Garamond"/>
          <w:sz w:val="24"/>
          <w:szCs w:val="24"/>
        </w:rPr>
        <w:t>11/151, thotë: “Përpjekja për të abortuar barrën nuk lejohet pa u vërtetuar vdekja e saj. E, nëse vërtetohet (vdekja), atëherë lejohet.”</w:t>
      </w:r>
    </w:p>
    <w:p w14:paraId="3381480B" w14:textId="77777777" w:rsidR="00904298" w:rsidRPr="00D54771" w:rsidRDefault="00904298" w:rsidP="00904298">
      <w:pPr>
        <w:spacing w:after="120" w:line="276" w:lineRule="auto"/>
        <w:jc w:val="both"/>
        <w:rPr>
          <w:rFonts w:cs="Garamond"/>
          <w:sz w:val="24"/>
          <w:szCs w:val="24"/>
        </w:rPr>
      </w:pPr>
      <w:r w:rsidRPr="00D54771">
        <w:rPr>
          <w:rFonts w:cs="Garamond"/>
          <w:sz w:val="24"/>
          <w:szCs w:val="24"/>
        </w:rPr>
        <w:t>Akademia e Dijetarëve të Mëdhenj sipas numrit 140 të datës 20. 6. 1407 h. vendosi si në vijim:</w:t>
      </w:r>
    </w:p>
    <w:p w14:paraId="01B5AA76" w14:textId="77777777" w:rsidR="00904298" w:rsidRPr="00D54771" w:rsidRDefault="00904298" w:rsidP="00831832">
      <w:pPr>
        <w:pStyle w:val="ListParagraph"/>
        <w:numPr>
          <w:ilvl w:val="0"/>
          <w:numId w:val="9"/>
        </w:numPr>
        <w:spacing w:after="120" w:line="276" w:lineRule="auto"/>
        <w:ind w:left="0" w:firstLine="0"/>
        <w:jc w:val="both"/>
        <w:rPr>
          <w:rFonts w:cs="Garamond"/>
          <w:sz w:val="24"/>
          <w:szCs w:val="24"/>
        </w:rPr>
      </w:pPr>
      <w:r w:rsidRPr="00D54771">
        <w:rPr>
          <w:rFonts w:cs="Garamond"/>
          <w:sz w:val="24"/>
          <w:szCs w:val="24"/>
        </w:rPr>
        <w:t xml:space="preserve">Nuk lejohet abortimi në periudhat e ndryshme, përveç në rast të ekzistimit të arsyeve ligjore, madje, në mënyrë tejet të kufizuar. </w:t>
      </w:r>
    </w:p>
    <w:p w14:paraId="315929E4" w14:textId="77777777" w:rsidR="00904298" w:rsidRPr="00D54771" w:rsidRDefault="00904298" w:rsidP="00831832">
      <w:pPr>
        <w:pStyle w:val="ListParagraph"/>
        <w:numPr>
          <w:ilvl w:val="0"/>
          <w:numId w:val="9"/>
        </w:numPr>
        <w:spacing w:after="120" w:line="276" w:lineRule="auto"/>
        <w:ind w:left="0" w:firstLine="0"/>
        <w:jc w:val="both"/>
        <w:rPr>
          <w:rFonts w:cs="Garamond"/>
          <w:sz w:val="24"/>
          <w:szCs w:val="24"/>
        </w:rPr>
      </w:pPr>
      <w:r w:rsidRPr="00D54771">
        <w:rPr>
          <w:rFonts w:cs="Garamond"/>
          <w:sz w:val="24"/>
          <w:szCs w:val="24"/>
        </w:rPr>
        <w:t xml:space="preserve">Nëse shtatzënia është në periudhën e parë, që është brenda dyzet ditësh, e aborti në këtë periudhë bëhet për shkak të frikës së vështirësisë së edukimit të fëmijëve, për shkak të pamundësisë së mbulimit të shpenzimeve të furnizimit a mësimit të tyre, për shkak të së ardhmes së tyre apo duke u mjaftuar me fëmijët që kanë bashkëshortët, është e palejuar. </w:t>
      </w:r>
    </w:p>
    <w:p w14:paraId="44A8CC13" w14:textId="77777777" w:rsidR="00904298" w:rsidRPr="00D54771" w:rsidRDefault="00904298" w:rsidP="00831832">
      <w:pPr>
        <w:pStyle w:val="ListParagraph"/>
        <w:numPr>
          <w:ilvl w:val="0"/>
          <w:numId w:val="9"/>
        </w:numPr>
        <w:spacing w:after="120" w:line="276" w:lineRule="auto"/>
        <w:ind w:left="0" w:firstLine="0"/>
        <w:jc w:val="both"/>
        <w:rPr>
          <w:rFonts w:cs="Garamond"/>
          <w:sz w:val="24"/>
          <w:szCs w:val="24"/>
        </w:rPr>
      </w:pPr>
      <w:r w:rsidRPr="00D54771">
        <w:rPr>
          <w:rFonts w:cs="Garamond"/>
          <w:sz w:val="24"/>
          <w:szCs w:val="24"/>
        </w:rPr>
        <w:t>Nuk lejohet aborti nëse është droçkë apo copëz gjaku derisa të konstatojë ndonjë komision i besueshëm mjekësor se vazhdimi i shtatzënisë paraqet rrezik për shëndetin e nënës. Kështu, nëse vazhdimi i saj paraqet rrezik për jetën, atëherë lejohet vetëm pas shterjes së të gjitha mjeteve për t’i evituar ato rreziqe.</w:t>
      </w:r>
    </w:p>
    <w:p w14:paraId="1AA9C0E2" w14:textId="77777777" w:rsidR="00904298" w:rsidRPr="00D54771" w:rsidRDefault="00904298" w:rsidP="00831832">
      <w:pPr>
        <w:pStyle w:val="ListParagraph"/>
        <w:numPr>
          <w:ilvl w:val="0"/>
          <w:numId w:val="9"/>
        </w:numPr>
        <w:spacing w:after="120" w:line="276" w:lineRule="auto"/>
        <w:ind w:left="0" w:firstLine="0"/>
        <w:jc w:val="both"/>
        <w:rPr>
          <w:rFonts w:cs="Garamond"/>
          <w:sz w:val="24"/>
          <w:szCs w:val="24"/>
        </w:rPr>
      </w:pPr>
      <w:r w:rsidRPr="00D54771">
        <w:rPr>
          <w:rFonts w:cs="Garamond"/>
          <w:sz w:val="24"/>
          <w:szCs w:val="24"/>
        </w:rPr>
        <w:t xml:space="preserve">Pas periudhës së tretë dhe pas plotësimit të katër muajve të shtatzënisë, nuk lejohet aborti pa vendosur ndonjë grup mjekësh të besueshëm e specialistë se </w:t>
      </w:r>
      <w:r w:rsidRPr="00D54771">
        <w:rPr>
          <w:rFonts w:cs="Garamond"/>
          <w:sz w:val="24"/>
          <w:szCs w:val="24"/>
        </w:rPr>
        <w:lastRenderedPageBreak/>
        <w:t xml:space="preserve">mbetja e foshnjës në barkun e nënës shkakton vdekjen e kësaj të fundit dhe pas shterjes së të gjitha mjeteve për shpëtimin e jetës së foshnjës. Në këso rrethanash lejohet t’i hyhet abortimit, me qëllim të shmangies së dëmit më të madh dhe sjelljes së interesit më parësor. </w:t>
      </w:r>
    </w:p>
    <w:p w14:paraId="7D59589E" w14:textId="77777777" w:rsidR="00904298" w:rsidRPr="00D54771" w:rsidRDefault="00904298" w:rsidP="00904298">
      <w:pPr>
        <w:spacing w:after="120" w:line="276" w:lineRule="auto"/>
        <w:jc w:val="both"/>
        <w:rPr>
          <w:rFonts w:cs="Garamond"/>
          <w:sz w:val="24"/>
          <w:szCs w:val="24"/>
        </w:rPr>
      </w:pPr>
      <w:r w:rsidRPr="00D54771">
        <w:rPr>
          <w:rFonts w:cs="Garamond"/>
          <w:sz w:val="24"/>
          <w:szCs w:val="24"/>
        </w:rPr>
        <w:t>Akademia, me të vendosur këtë që u cek, porosit për devotshmërinë ndaj Allahut dhe për vërtetim në këtë çështje. Allahu sjell sukses. Paqja dhe mëshira e Allahut qoftë për të dërguarin tonë Muhamed, për familjen dhe për shokët e tij.</w:t>
      </w:r>
    </w:p>
    <w:p w14:paraId="67A9A047" w14:textId="2FEA63D5" w:rsidR="00904298" w:rsidRPr="00D54771" w:rsidRDefault="00904298" w:rsidP="00904298">
      <w:pPr>
        <w:spacing w:after="120" w:line="276" w:lineRule="auto"/>
        <w:jc w:val="both"/>
        <w:rPr>
          <w:rFonts w:cs="Garamond"/>
          <w:sz w:val="24"/>
          <w:szCs w:val="24"/>
        </w:rPr>
      </w:pPr>
      <w:r w:rsidRPr="00D54771">
        <w:rPr>
          <w:rFonts w:cs="Garamond"/>
          <w:sz w:val="24"/>
          <w:szCs w:val="24"/>
        </w:rPr>
        <w:t xml:space="preserve">Në libërthin </w:t>
      </w:r>
      <w:r w:rsidRPr="00D54771">
        <w:rPr>
          <w:rFonts w:cs="Garamond"/>
          <w:i/>
          <w:iCs/>
          <w:sz w:val="24"/>
          <w:szCs w:val="24"/>
        </w:rPr>
        <w:t>Gjakrat e natyrshëm të grave,</w:t>
      </w:r>
      <w:r w:rsidRPr="00D54771">
        <w:rPr>
          <w:rFonts w:cs="Garamond"/>
          <w:sz w:val="24"/>
          <w:szCs w:val="24"/>
        </w:rPr>
        <w:t xml:space="preserve"> të </w:t>
      </w:r>
      <w:proofErr w:type="spellStart"/>
      <w:r w:rsidRPr="00D54771">
        <w:rPr>
          <w:rFonts w:cs="Garamond"/>
          <w:sz w:val="24"/>
          <w:szCs w:val="24"/>
        </w:rPr>
        <w:t>shejh</w:t>
      </w:r>
      <w:proofErr w:type="spellEnd"/>
      <w:r w:rsidRPr="00D54771">
        <w:rPr>
          <w:rFonts w:cs="Garamond"/>
          <w:sz w:val="24"/>
          <w:szCs w:val="24"/>
        </w:rPr>
        <w:t xml:space="preserve"> Muhamed ibn </w:t>
      </w:r>
      <w:proofErr w:type="spellStart"/>
      <w:r w:rsidRPr="00D54771">
        <w:rPr>
          <w:rFonts w:cs="Garamond"/>
          <w:sz w:val="24"/>
          <w:szCs w:val="24"/>
        </w:rPr>
        <w:t>Uthejminit</w:t>
      </w:r>
      <w:proofErr w:type="spellEnd"/>
      <w:r w:rsidRPr="00D54771">
        <w:rPr>
          <w:rFonts w:cs="Garamond"/>
          <w:sz w:val="24"/>
          <w:szCs w:val="24"/>
        </w:rPr>
        <w:t>, qëndron: “Nëse përmes abortit synohet vdekja e tij, dhe kjo ndodh pa</w:t>
      </w:r>
      <w:r w:rsidR="00753DE0">
        <w:rPr>
          <w:rFonts w:cs="Garamond"/>
          <w:sz w:val="24"/>
          <w:szCs w:val="24"/>
        </w:rPr>
        <w:t>s</w:t>
      </w:r>
      <w:r w:rsidRPr="00D54771">
        <w:rPr>
          <w:rFonts w:cs="Garamond"/>
          <w:sz w:val="24"/>
          <w:szCs w:val="24"/>
        </w:rPr>
        <w:t xml:space="preserve">i i është dhënë shpirti, kjo pa dyshim se është e ndaluar, sepse konsiderohet mbytje e padrejtë e njeriut, ndërkohë mbytja e njeriut është e ndaluar me Kuran, me </w:t>
      </w:r>
      <w:proofErr w:type="spellStart"/>
      <w:r w:rsidRPr="00D54771">
        <w:rPr>
          <w:rFonts w:cs="Garamond"/>
          <w:sz w:val="24"/>
          <w:szCs w:val="24"/>
        </w:rPr>
        <w:t>Sunet</w:t>
      </w:r>
      <w:proofErr w:type="spellEnd"/>
      <w:r w:rsidRPr="00D54771">
        <w:rPr>
          <w:rFonts w:cs="Garamond"/>
          <w:sz w:val="24"/>
          <w:szCs w:val="24"/>
        </w:rPr>
        <w:t xml:space="preserve"> dhe me konsensus të dijetarëve.”</w:t>
      </w:r>
      <w:r w:rsidRPr="00D54771">
        <w:rPr>
          <w:rStyle w:val="FootnoteReference"/>
          <w:rFonts w:cs="Garamond"/>
          <w:sz w:val="24"/>
          <w:szCs w:val="24"/>
        </w:rPr>
        <w:footnoteReference w:id="37"/>
      </w:r>
      <w:r w:rsidRPr="00D54771">
        <w:rPr>
          <w:rFonts w:cs="Garamond"/>
          <w:sz w:val="24"/>
          <w:szCs w:val="24"/>
        </w:rPr>
        <w:t xml:space="preserve"> </w:t>
      </w:r>
    </w:p>
    <w:p w14:paraId="7176BFCC" w14:textId="77777777" w:rsidR="00904298" w:rsidRPr="00D54771" w:rsidRDefault="00904298" w:rsidP="00904298">
      <w:pPr>
        <w:spacing w:after="120" w:line="276" w:lineRule="auto"/>
        <w:jc w:val="both"/>
        <w:rPr>
          <w:rFonts w:cs="Garamond"/>
          <w:sz w:val="24"/>
          <w:szCs w:val="24"/>
        </w:rPr>
      </w:pPr>
      <w:r w:rsidRPr="00D54771">
        <w:rPr>
          <w:rFonts w:cs="Garamond"/>
          <w:sz w:val="24"/>
          <w:szCs w:val="24"/>
        </w:rPr>
        <w:t xml:space="preserve">Imam Ibn </w:t>
      </w:r>
      <w:proofErr w:type="spellStart"/>
      <w:r w:rsidRPr="00D54771">
        <w:rPr>
          <w:rFonts w:cs="Garamond"/>
          <w:sz w:val="24"/>
          <w:szCs w:val="24"/>
        </w:rPr>
        <w:t>Xheuziu</w:t>
      </w:r>
      <w:proofErr w:type="spellEnd"/>
      <w:r w:rsidRPr="00D54771">
        <w:rPr>
          <w:rFonts w:cs="Garamond"/>
          <w:sz w:val="24"/>
          <w:szCs w:val="24"/>
        </w:rPr>
        <w:t xml:space="preserve"> në librin </w:t>
      </w:r>
      <w:r w:rsidRPr="00D54771">
        <w:rPr>
          <w:rFonts w:cs="Garamond"/>
          <w:i/>
          <w:iCs/>
          <w:sz w:val="24"/>
          <w:szCs w:val="24"/>
        </w:rPr>
        <w:t>Dispozitat e grave,</w:t>
      </w:r>
      <w:r w:rsidRPr="00D54771">
        <w:rPr>
          <w:rFonts w:cs="Garamond"/>
          <w:sz w:val="24"/>
          <w:szCs w:val="24"/>
        </w:rPr>
        <w:t xml:space="preserve"> f. 108-109, thotë: “Përderisa ndër synimet e martesës është furnizimi me fëmijë, sa kohë që jo prej çdo lloj lëngu bëhet fëmija, e, nëse formohet, atëherë është arritur qëllimi, kurse, abortimi i qëllimshëm është në kundërshtim me këtë urtësi. Mirëpo, nëse kjo është në fillim të shtatzënisë, para se t’i jepet shpirti, është mëkat </w:t>
      </w:r>
      <w:r w:rsidRPr="00D54771">
        <w:rPr>
          <w:rFonts w:cs="Garamond"/>
          <w:sz w:val="24"/>
          <w:szCs w:val="24"/>
        </w:rPr>
        <w:lastRenderedPageBreak/>
        <w:t xml:space="preserve">i madh, sepse ai është duke u zhvilluar e duke shkuar drejt plotësimit, porse kjo konsiderohet mëkat më i vogël krahasuar me atë pasi t’i jepet shpirti. Nëse qëllimisht e kryen abortin e foshnjës që ka shpirt, atëherë kjo llogaritet sikurse mbytja e një besimtari. Allahu i Lartësuar thotë: </w:t>
      </w:r>
      <w:r w:rsidRPr="00D54771">
        <w:rPr>
          <w:rFonts w:cs="Garamond"/>
          <w:b/>
          <w:bCs/>
          <w:sz w:val="24"/>
          <w:szCs w:val="24"/>
        </w:rPr>
        <w:t xml:space="preserve">“Kur foshnja e varrosur për së gjalli të pyetet për çfarë faji ishte vrarë.” </w:t>
      </w:r>
      <w:r w:rsidRPr="00D54771">
        <w:rPr>
          <w:rFonts w:cs="Garamond"/>
          <w:sz w:val="24"/>
          <w:szCs w:val="24"/>
        </w:rPr>
        <w:t>(</w:t>
      </w:r>
      <w:proofErr w:type="spellStart"/>
      <w:r w:rsidRPr="00D54771">
        <w:rPr>
          <w:rFonts w:cs="Garamond"/>
          <w:sz w:val="24"/>
          <w:szCs w:val="24"/>
        </w:rPr>
        <w:t>Tekuir</w:t>
      </w:r>
      <w:proofErr w:type="spellEnd"/>
      <w:r w:rsidRPr="00D54771">
        <w:rPr>
          <w:rFonts w:cs="Garamond"/>
          <w:sz w:val="24"/>
          <w:szCs w:val="24"/>
        </w:rPr>
        <w:t>, 8-9)</w:t>
      </w:r>
    </w:p>
    <w:p w14:paraId="73A8E68C" w14:textId="77777777" w:rsidR="00904298" w:rsidRPr="00D54771" w:rsidRDefault="00904298" w:rsidP="00904298">
      <w:pPr>
        <w:spacing w:after="120" w:line="276" w:lineRule="auto"/>
        <w:jc w:val="both"/>
        <w:rPr>
          <w:rFonts w:cs="Garamond"/>
          <w:sz w:val="24"/>
          <w:szCs w:val="24"/>
        </w:rPr>
      </w:pPr>
      <w:r w:rsidRPr="00D54771">
        <w:rPr>
          <w:rFonts w:cs="Garamond"/>
          <w:sz w:val="24"/>
          <w:szCs w:val="24"/>
        </w:rPr>
        <w:t>Oj ti muslimane! Kije frikë Allahun dhe mos i hyj këtij krimi për asnjë qëllim dhe mos u mashtro me propaganda devijuese e as me tradita të rreme e të çoroditura që nuk mbështeten as në logjikë e as në fe.</w:t>
      </w:r>
    </w:p>
    <w:p w14:paraId="77EF036B" w14:textId="77777777" w:rsidR="00904298" w:rsidRPr="00D54771" w:rsidRDefault="00904298" w:rsidP="00904298">
      <w:pPr>
        <w:spacing w:after="120" w:line="276" w:lineRule="auto"/>
        <w:jc w:val="both"/>
        <w:rPr>
          <w:rFonts w:cs="Garamond"/>
          <w:b/>
          <w:bCs/>
          <w:sz w:val="24"/>
          <w:szCs w:val="24"/>
        </w:rPr>
      </w:pPr>
    </w:p>
    <w:p w14:paraId="1DB04EA9" w14:textId="77777777" w:rsidR="00904298" w:rsidRPr="00D54771" w:rsidRDefault="00904298">
      <w:pPr>
        <w:rPr>
          <w:rFonts w:cs="Garamond"/>
          <w:b/>
          <w:bCs/>
          <w:sz w:val="24"/>
          <w:szCs w:val="24"/>
        </w:rPr>
      </w:pPr>
      <w:r w:rsidRPr="00D54771">
        <w:rPr>
          <w:rFonts w:cs="Garamond"/>
          <w:b/>
          <w:bCs/>
          <w:sz w:val="24"/>
          <w:szCs w:val="24"/>
        </w:rPr>
        <w:br w:type="page"/>
      </w:r>
    </w:p>
    <w:p w14:paraId="52D5EB2F" w14:textId="27630B2C" w:rsidR="00904298" w:rsidRPr="00D54771" w:rsidRDefault="00904298" w:rsidP="00CC6B31">
      <w:pPr>
        <w:pStyle w:val="Heading1"/>
        <w:jc w:val="both"/>
      </w:pPr>
      <w:bookmarkStart w:id="7" w:name="_Toc79418123"/>
      <w:r w:rsidRPr="00D54771">
        <w:lastRenderedPageBreak/>
        <w:t>KREU I KATËRT</w:t>
      </w:r>
      <w:bookmarkEnd w:id="7"/>
    </w:p>
    <w:p w14:paraId="73AC3D04" w14:textId="0FC65B4D" w:rsidR="00904298" w:rsidRPr="00D54771" w:rsidRDefault="00904298" w:rsidP="00CC6B31">
      <w:pPr>
        <w:pStyle w:val="Heading1"/>
        <w:jc w:val="both"/>
      </w:pPr>
      <w:bookmarkStart w:id="8" w:name="_Toc79418124"/>
      <w:r w:rsidRPr="00D54771">
        <w:t xml:space="preserve">Dispozitat rreth veshjes e </w:t>
      </w:r>
      <w:proofErr w:type="spellStart"/>
      <w:r w:rsidRPr="00D54771">
        <w:t>hixhabit</w:t>
      </w:r>
      <w:bookmarkEnd w:id="8"/>
      <w:proofErr w:type="spellEnd"/>
    </w:p>
    <w:p w14:paraId="47A94B66" w14:textId="77777777" w:rsidR="00904298" w:rsidRPr="00D54771" w:rsidRDefault="00904298" w:rsidP="00904298">
      <w:pPr>
        <w:spacing w:after="120" w:line="276" w:lineRule="auto"/>
        <w:jc w:val="both"/>
        <w:rPr>
          <w:rFonts w:cs="Garamond"/>
          <w:b/>
          <w:bCs/>
          <w:sz w:val="24"/>
          <w:szCs w:val="24"/>
        </w:rPr>
      </w:pPr>
    </w:p>
    <w:p w14:paraId="31ADC594" w14:textId="77777777" w:rsidR="00904298" w:rsidRPr="00D54771" w:rsidRDefault="00904298" w:rsidP="00904298">
      <w:pPr>
        <w:spacing w:after="120" w:line="276" w:lineRule="auto"/>
        <w:jc w:val="both"/>
        <w:rPr>
          <w:rFonts w:cs="Garamond"/>
          <w:b/>
          <w:bCs/>
          <w:sz w:val="24"/>
          <w:szCs w:val="24"/>
        </w:rPr>
      </w:pPr>
      <w:r w:rsidRPr="00D54771">
        <w:rPr>
          <w:rFonts w:cs="Garamond"/>
          <w:b/>
          <w:bCs/>
          <w:sz w:val="24"/>
          <w:szCs w:val="24"/>
        </w:rPr>
        <w:t xml:space="preserve">Së pari: Mënyra fetare e veshjes së </w:t>
      </w:r>
      <w:proofErr w:type="spellStart"/>
      <w:r w:rsidRPr="00D54771">
        <w:rPr>
          <w:rFonts w:cs="Garamond"/>
          <w:b/>
          <w:bCs/>
          <w:sz w:val="24"/>
          <w:szCs w:val="24"/>
        </w:rPr>
        <w:t>muslimanes</w:t>
      </w:r>
      <w:proofErr w:type="spellEnd"/>
    </w:p>
    <w:p w14:paraId="728193CE" w14:textId="77777777" w:rsidR="00904298" w:rsidRPr="00D54771" w:rsidRDefault="00904298" w:rsidP="00831832">
      <w:pPr>
        <w:pStyle w:val="ListParagraph"/>
        <w:numPr>
          <w:ilvl w:val="0"/>
          <w:numId w:val="7"/>
        </w:numPr>
        <w:spacing w:after="120" w:line="276" w:lineRule="auto"/>
        <w:ind w:left="0" w:firstLine="0"/>
        <w:jc w:val="both"/>
        <w:rPr>
          <w:rFonts w:cs="Garamond"/>
          <w:sz w:val="24"/>
          <w:szCs w:val="24"/>
        </w:rPr>
      </w:pPr>
      <w:r w:rsidRPr="00D54771">
        <w:rPr>
          <w:rFonts w:cs="Garamond"/>
          <w:sz w:val="24"/>
          <w:szCs w:val="24"/>
        </w:rPr>
        <w:t xml:space="preserve">Veshja e femrës muslimane obligohet të jetë e gjatë, që ia mbulon tërë trupin kundrejt burrave që nuk konsiderohen </w:t>
      </w:r>
      <w:proofErr w:type="spellStart"/>
      <w:r w:rsidRPr="00D54771">
        <w:rPr>
          <w:rFonts w:cs="Garamond"/>
          <w:i/>
          <w:iCs/>
          <w:sz w:val="24"/>
          <w:szCs w:val="24"/>
        </w:rPr>
        <w:t>mahremë</w:t>
      </w:r>
      <w:proofErr w:type="spellEnd"/>
      <w:r w:rsidRPr="00D54771">
        <w:rPr>
          <w:rFonts w:cs="Garamond"/>
          <w:sz w:val="24"/>
          <w:szCs w:val="24"/>
        </w:rPr>
        <w:t xml:space="preserve"> të saj. </w:t>
      </w:r>
      <w:proofErr w:type="spellStart"/>
      <w:r w:rsidRPr="00D54771">
        <w:rPr>
          <w:rFonts w:cs="Garamond"/>
          <w:i/>
          <w:iCs/>
          <w:sz w:val="24"/>
          <w:szCs w:val="24"/>
        </w:rPr>
        <w:t>Mahremëve</w:t>
      </w:r>
      <w:proofErr w:type="spellEnd"/>
      <w:r w:rsidRPr="00D54771">
        <w:rPr>
          <w:rFonts w:cs="Garamond"/>
          <w:sz w:val="24"/>
          <w:szCs w:val="24"/>
        </w:rPr>
        <w:t xml:space="preserve"> femra ua zbulon vetëm ato pjesë të trupit që konsiderohen traditë, si: fytyra, duart dhe shputat e këmbëve.</w:t>
      </w:r>
    </w:p>
    <w:p w14:paraId="70104C41" w14:textId="77777777" w:rsidR="00904298" w:rsidRPr="00D54771" w:rsidRDefault="00904298" w:rsidP="00831832">
      <w:pPr>
        <w:pStyle w:val="ListParagraph"/>
        <w:numPr>
          <w:ilvl w:val="0"/>
          <w:numId w:val="7"/>
        </w:numPr>
        <w:spacing w:after="120" w:line="276" w:lineRule="auto"/>
        <w:ind w:left="0" w:firstLine="0"/>
        <w:jc w:val="both"/>
        <w:rPr>
          <w:rFonts w:cs="Garamond"/>
          <w:sz w:val="24"/>
          <w:szCs w:val="24"/>
        </w:rPr>
      </w:pPr>
      <w:r w:rsidRPr="00D54771">
        <w:rPr>
          <w:rFonts w:cs="Garamond"/>
          <w:sz w:val="24"/>
          <w:szCs w:val="24"/>
        </w:rPr>
        <w:t>Të mos jetë e tejdukshme, që të duket ngjyra e shtresës sipërfaqësore e lëkurës.</w:t>
      </w:r>
    </w:p>
    <w:p w14:paraId="3C4A54B9" w14:textId="7BC65F96" w:rsidR="00904298" w:rsidRPr="00D54771" w:rsidRDefault="00904298" w:rsidP="00831832">
      <w:pPr>
        <w:pStyle w:val="ListParagraph"/>
        <w:numPr>
          <w:ilvl w:val="0"/>
          <w:numId w:val="7"/>
        </w:numPr>
        <w:spacing w:after="120" w:line="276" w:lineRule="auto"/>
        <w:ind w:left="0" w:firstLine="0"/>
        <w:jc w:val="both"/>
        <w:rPr>
          <w:rFonts w:cs="Garamond"/>
          <w:sz w:val="24"/>
          <w:szCs w:val="24"/>
        </w:rPr>
      </w:pPr>
      <w:r w:rsidRPr="00D54771">
        <w:rPr>
          <w:rFonts w:cs="Garamond"/>
          <w:sz w:val="24"/>
          <w:szCs w:val="24"/>
        </w:rPr>
        <w:t xml:space="preserve">Të mos jetë e ngushtë, që t’ia vërë në pah format trupore të saj. Në </w:t>
      </w:r>
      <w:proofErr w:type="spellStart"/>
      <w:r w:rsidRPr="00D54771">
        <w:rPr>
          <w:rFonts w:cs="Garamond"/>
          <w:i/>
          <w:sz w:val="24"/>
          <w:szCs w:val="24"/>
        </w:rPr>
        <w:t>Sahihun</w:t>
      </w:r>
      <w:proofErr w:type="spellEnd"/>
      <w:r w:rsidRPr="00D54771">
        <w:rPr>
          <w:rFonts w:cs="Garamond"/>
          <w:sz w:val="24"/>
          <w:szCs w:val="24"/>
        </w:rPr>
        <w:t xml:space="preserve"> e </w:t>
      </w:r>
      <w:proofErr w:type="spellStart"/>
      <w:r w:rsidRPr="00D54771">
        <w:rPr>
          <w:rFonts w:cs="Garamond"/>
          <w:sz w:val="24"/>
          <w:szCs w:val="24"/>
        </w:rPr>
        <w:t>Muslimit</w:t>
      </w:r>
      <w:proofErr w:type="spellEnd"/>
      <w:r w:rsidRPr="00D54771">
        <w:rPr>
          <w:rFonts w:cs="Garamond"/>
          <w:sz w:val="24"/>
          <w:szCs w:val="24"/>
        </w:rPr>
        <w:t xml:space="preserve"> shënohet se i Dërguari,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ka thënë: </w:t>
      </w:r>
      <w:r w:rsidR="00DF0B19" w:rsidRPr="00DF0B19">
        <w:rPr>
          <w:rFonts w:cs="Garamond"/>
          <w:i/>
          <w:iCs/>
          <w:sz w:val="24"/>
          <w:szCs w:val="24"/>
        </w:rPr>
        <w:t>“Dy lloje të banorëve të Zjarrit nuk kam arritur t'i shoh: Persona që mbajnë me vete kamxhikë si bishta lopësh, me të cilët i rrahin njerëzit; dhe gra të veshura, por realisht të zhveshura, të përdredhura e të krekosura, kokat e tyre u ngjasojnë gungave të deveve që peshojnë nga njëra anë, ato s'do të hyjnë në Xhenet e as nuk do ta nuhasin aromën e tij, megjithëse aroma e tij nuhatet prej një distance të largët kaq e kaq.”</w:t>
      </w:r>
      <w:r w:rsidRPr="00D54771">
        <w:rPr>
          <w:rStyle w:val="FootnoteReference"/>
          <w:i/>
          <w:iCs/>
          <w:sz w:val="24"/>
          <w:szCs w:val="24"/>
          <w:shd w:val="clear" w:color="auto" w:fill="FFFFFF" w:themeFill="background1"/>
        </w:rPr>
        <w:footnoteReference w:id="38"/>
      </w:r>
      <w:r w:rsidRPr="00D54771">
        <w:rPr>
          <w:b/>
          <w:bCs/>
          <w:sz w:val="24"/>
          <w:szCs w:val="24"/>
          <w:shd w:val="clear" w:color="auto" w:fill="FFFFFF" w:themeFill="background1"/>
        </w:rPr>
        <w:t xml:space="preserve"> </w:t>
      </w:r>
      <w:proofErr w:type="spellStart"/>
      <w:r w:rsidRPr="00D54771">
        <w:rPr>
          <w:sz w:val="24"/>
          <w:szCs w:val="24"/>
          <w:shd w:val="clear" w:color="auto" w:fill="FFFFFF" w:themeFill="background1"/>
        </w:rPr>
        <w:t>Shejhul</w:t>
      </w:r>
      <w:proofErr w:type="spellEnd"/>
      <w:r w:rsidRPr="00D54771">
        <w:rPr>
          <w:sz w:val="24"/>
          <w:szCs w:val="24"/>
          <w:shd w:val="clear" w:color="auto" w:fill="FFFFFF" w:themeFill="background1"/>
        </w:rPr>
        <w:t xml:space="preserve"> Islam Ibn </w:t>
      </w:r>
      <w:proofErr w:type="spellStart"/>
      <w:r w:rsidRPr="00D54771">
        <w:rPr>
          <w:sz w:val="24"/>
          <w:szCs w:val="24"/>
          <w:shd w:val="clear" w:color="auto" w:fill="FFFFFF" w:themeFill="background1"/>
        </w:rPr>
        <w:t>Tejmije</w:t>
      </w:r>
      <w:proofErr w:type="spellEnd"/>
      <w:r w:rsidRPr="00D54771">
        <w:rPr>
          <w:sz w:val="24"/>
          <w:szCs w:val="24"/>
          <w:shd w:val="clear" w:color="auto" w:fill="FFFFFF" w:themeFill="background1"/>
        </w:rPr>
        <w:t xml:space="preserve"> (Allahu e mëshiroftë!), në librin </w:t>
      </w:r>
      <w:proofErr w:type="spellStart"/>
      <w:r w:rsidRPr="00D54771">
        <w:rPr>
          <w:i/>
          <w:iCs/>
          <w:sz w:val="24"/>
          <w:szCs w:val="24"/>
          <w:shd w:val="clear" w:color="auto" w:fill="FFFFFF" w:themeFill="background1"/>
        </w:rPr>
        <w:t>Mexhmu</w:t>
      </w:r>
      <w:r w:rsidR="00753DE0">
        <w:rPr>
          <w:i/>
          <w:iCs/>
          <w:sz w:val="24"/>
          <w:szCs w:val="24"/>
          <w:shd w:val="clear" w:color="auto" w:fill="FFFFFF" w:themeFill="background1"/>
        </w:rPr>
        <w:t>ul</w:t>
      </w:r>
      <w:proofErr w:type="spellEnd"/>
      <w:r w:rsidRPr="00D54771">
        <w:rPr>
          <w:i/>
          <w:iCs/>
          <w:sz w:val="24"/>
          <w:szCs w:val="24"/>
          <w:shd w:val="clear" w:color="auto" w:fill="FFFFFF" w:themeFill="background1"/>
        </w:rPr>
        <w:t xml:space="preserve"> </w:t>
      </w:r>
      <w:proofErr w:type="spellStart"/>
      <w:r w:rsidRPr="00D54771">
        <w:rPr>
          <w:i/>
          <w:iCs/>
          <w:sz w:val="24"/>
          <w:szCs w:val="24"/>
          <w:shd w:val="clear" w:color="auto" w:fill="FFFFFF" w:themeFill="background1"/>
        </w:rPr>
        <w:t>fetava</w:t>
      </w:r>
      <w:proofErr w:type="spellEnd"/>
      <w:r w:rsidRPr="00D54771">
        <w:rPr>
          <w:i/>
          <w:iCs/>
          <w:sz w:val="24"/>
          <w:szCs w:val="24"/>
          <w:shd w:val="clear" w:color="auto" w:fill="FFFFFF" w:themeFill="background1"/>
        </w:rPr>
        <w:t xml:space="preserve">, </w:t>
      </w:r>
      <w:r w:rsidRPr="00D54771">
        <w:rPr>
          <w:sz w:val="24"/>
          <w:szCs w:val="24"/>
          <w:shd w:val="clear" w:color="auto" w:fill="FFFFFF" w:themeFill="background1"/>
        </w:rPr>
        <w:t xml:space="preserve"> 22/146, fjalën </w:t>
      </w:r>
      <w:r w:rsidRPr="00D54771">
        <w:rPr>
          <w:sz w:val="24"/>
          <w:szCs w:val="24"/>
          <w:shd w:val="clear" w:color="auto" w:fill="FFFFFF" w:themeFill="background1"/>
        </w:rPr>
        <w:lastRenderedPageBreak/>
        <w:t xml:space="preserve">e Pejgamberit, </w:t>
      </w:r>
      <w:proofErr w:type="spellStart"/>
      <w:r w:rsidR="003A6870" w:rsidRPr="00D54771">
        <w:rPr>
          <w:i/>
          <w:iCs/>
          <w:sz w:val="24"/>
          <w:szCs w:val="24"/>
          <w:shd w:val="clear" w:color="auto" w:fill="FFFFFF" w:themeFill="background1"/>
        </w:rPr>
        <w:t>sal-lallahu</w:t>
      </w:r>
      <w:proofErr w:type="spellEnd"/>
      <w:r w:rsidR="003A6870" w:rsidRPr="00D54771">
        <w:rPr>
          <w:i/>
          <w:iCs/>
          <w:sz w:val="24"/>
          <w:szCs w:val="24"/>
          <w:shd w:val="clear" w:color="auto" w:fill="FFFFFF" w:themeFill="background1"/>
        </w:rPr>
        <w:t xml:space="preserve"> </w:t>
      </w:r>
      <w:proofErr w:type="spellStart"/>
      <w:r w:rsidR="003A6870" w:rsidRPr="00D54771">
        <w:rPr>
          <w:i/>
          <w:iCs/>
          <w:sz w:val="24"/>
          <w:szCs w:val="24"/>
          <w:shd w:val="clear" w:color="auto" w:fill="FFFFFF" w:themeFill="background1"/>
        </w:rPr>
        <w:t>alejhi</w:t>
      </w:r>
      <w:proofErr w:type="spellEnd"/>
      <w:r w:rsidR="003A6870" w:rsidRPr="00D54771">
        <w:rPr>
          <w:i/>
          <w:iCs/>
          <w:sz w:val="24"/>
          <w:szCs w:val="24"/>
          <w:shd w:val="clear" w:color="auto" w:fill="FFFFFF" w:themeFill="background1"/>
        </w:rPr>
        <w:t xml:space="preserve"> </w:t>
      </w:r>
      <w:proofErr w:type="spellStart"/>
      <w:r w:rsidR="003A6870" w:rsidRPr="00D54771">
        <w:rPr>
          <w:i/>
          <w:iCs/>
          <w:sz w:val="24"/>
          <w:szCs w:val="24"/>
          <w:shd w:val="clear" w:color="auto" w:fill="FFFFFF" w:themeFill="background1"/>
        </w:rPr>
        <w:t>ue</w:t>
      </w:r>
      <w:proofErr w:type="spellEnd"/>
      <w:r w:rsidR="003A6870" w:rsidRPr="00D54771">
        <w:rPr>
          <w:i/>
          <w:iCs/>
          <w:sz w:val="24"/>
          <w:szCs w:val="24"/>
          <w:shd w:val="clear" w:color="auto" w:fill="FFFFFF" w:themeFill="background1"/>
        </w:rPr>
        <w:t xml:space="preserve"> </w:t>
      </w:r>
      <w:proofErr w:type="spellStart"/>
      <w:r w:rsidR="003A6870" w:rsidRPr="00D54771">
        <w:rPr>
          <w:i/>
          <w:iCs/>
          <w:sz w:val="24"/>
          <w:szCs w:val="24"/>
          <w:shd w:val="clear" w:color="auto" w:fill="FFFFFF" w:themeFill="background1"/>
        </w:rPr>
        <w:t>sel-lem</w:t>
      </w:r>
      <w:proofErr w:type="spellEnd"/>
      <w:r w:rsidRPr="00D54771">
        <w:rPr>
          <w:sz w:val="24"/>
          <w:szCs w:val="24"/>
          <w:shd w:val="clear" w:color="auto" w:fill="FFFFFF" w:themeFill="background1"/>
        </w:rPr>
        <w:t xml:space="preserve">: </w:t>
      </w:r>
      <w:r w:rsidRPr="00D54771">
        <w:rPr>
          <w:i/>
          <w:sz w:val="24"/>
          <w:szCs w:val="24"/>
          <w:shd w:val="clear" w:color="auto" w:fill="FFFFFF" w:themeFill="background1"/>
        </w:rPr>
        <w:t>“... të veshura zhveshur...”</w:t>
      </w:r>
      <w:r w:rsidRPr="00D54771">
        <w:rPr>
          <w:sz w:val="24"/>
          <w:szCs w:val="24"/>
          <w:shd w:val="clear" w:color="auto" w:fill="FFFFFF" w:themeFill="background1"/>
        </w:rPr>
        <w:t xml:space="preserve"> e komenton duke thënë se ajo vishet me diçka që nuk e mbulon atë. Ajo vishet, por në realitet është e zhveshur, sikurse ajo që vesh ndonjë rrobë të hollë, që ia përshkruan shtresën sipërfaqësore të lëkurës, apo rroba e ngushtë, që ia shfaq</w:t>
      </w:r>
      <w:r w:rsidRPr="00D54771">
        <w:rPr>
          <w:b/>
          <w:bCs/>
          <w:sz w:val="24"/>
          <w:szCs w:val="24"/>
          <w:shd w:val="clear" w:color="auto" w:fill="FFFFFF" w:themeFill="background1"/>
        </w:rPr>
        <w:t xml:space="preserve"> </w:t>
      </w:r>
      <w:r w:rsidRPr="00D54771">
        <w:rPr>
          <w:sz w:val="24"/>
          <w:szCs w:val="24"/>
          <w:shd w:val="clear" w:color="auto" w:fill="FFFFFF" w:themeFill="background1"/>
        </w:rPr>
        <w:t xml:space="preserve">linjat e trupit, fjala vjen, pjesën e pasme të trupit, krahët e saj e të ngjashme me to. Veshje e femrës është ajo që e mbulon dhe nuk ia përshkruan trupin e as format e gjymtyrëve, ngase veshja e këtillë është e bollshme dhe e gjerë. </w:t>
      </w:r>
    </w:p>
    <w:p w14:paraId="0AA10178" w14:textId="272C62DB" w:rsidR="00904298" w:rsidRPr="00D54771" w:rsidRDefault="00904298" w:rsidP="00831832">
      <w:pPr>
        <w:pStyle w:val="ListParagraph"/>
        <w:numPr>
          <w:ilvl w:val="0"/>
          <w:numId w:val="7"/>
        </w:numPr>
        <w:spacing w:after="120" w:line="276" w:lineRule="auto"/>
        <w:ind w:left="0" w:firstLine="0"/>
        <w:jc w:val="both"/>
        <w:rPr>
          <w:rFonts w:cs="Garamond"/>
          <w:sz w:val="24"/>
          <w:szCs w:val="24"/>
        </w:rPr>
      </w:pPr>
      <w:r w:rsidRPr="00D54771">
        <w:rPr>
          <w:rFonts w:cs="Garamond"/>
          <w:sz w:val="24"/>
          <w:szCs w:val="24"/>
        </w:rPr>
        <w:t xml:space="preserve">Me veshjen e saj të mos u përngjajë burrave. I Dërguari,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i ka mallkuar gratë që u përngjajnë burrave dhe burrat që u përngjajnë grave. Femra i ngjan burrit në veshje nëse vesh atë që është e veçantë për burrin në llojin dhe në formën e traditës së secilës shoqëri. </w:t>
      </w:r>
      <w:proofErr w:type="spellStart"/>
      <w:r w:rsidRPr="00D54771">
        <w:rPr>
          <w:rFonts w:cs="Garamond"/>
          <w:sz w:val="24"/>
          <w:szCs w:val="24"/>
        </w:rPr>
        <w:t>Shejhul</w:t>
      </w:r>
      <w:proofErr w:type="spellEnd"/>
      <w:r w:rsidRPr="00D54771">
        <w:rPr>
          <w:rFonts w:cs="Garamond"/>
          <w:sz w:val="24"/>
          <w:szCs w:val="24"/>
        </w:rPr>
        <w:t xml:space="preserve"> Islam Ibn </w:t>
      </w:r>
      <w:proofErr w:type="spellStart"/>
      <w:r w:rsidRPr="00D54771">
        <w:rPr>
          <w:rFonts w:cs="Garamond"/>
          <w:sz w:val="24"/>
          <w:szCs w:val="24"/>
        </w:rPr>
        <w:t>Tejmije</w:t>
      </w:r>
      <w:proofErr w:type="spellEnd"/>
      <w:r w:rsidRPr="00D54771">
        <w:rPr>
          <w:rFonts w:cs="Garamond"/>
          <w:sz w:val="24"/>
          <w:szCs w:val="24"/>
        </w:rPr>
        <w:t xml:space="preserve"> (Allahu e mëshiroftë!), në librin e tij </w:t>
      </w:r>
      <w:proofErr w:type="spellStart"/>
      <w:r w:rsidR="00753DE0">
        <w:rPr>
          <w:rFonts w:cs="Garamond"/>
          <w:i/>
          <w:iCs/>
          <w:sz w:val="24"/>
          <w:szCs w:val="24"/>
        </w:rPr>
        <w:t>Mexhmuul</w:t>
      </w:r>
      <w:proofErr w:type="spellEnd"/>
      <w:r w:rsidRPr="00D54771">
        <w:rPr>
          <w:rFonts w:cs="Garamond"/>
          <w:i/>
          <w:iCs/>
          <w:sz w:val="24"/>
          <w:szCs w:val="24"/>
        </w:rPr>
        <w:t xml:space="preserve"> </w:t>
      </w:r>
      <w:proofErr w:type="spellStart"/>
      <w:r w:rsidRPr="00D54771">
        <w:rPr>
          <w:rFonts w:cs="Garamond"/>
          <w:i/>
          <w:iCs/>
          <w:sz w:val="24"/>
          <w:szCs w:val="24"/>
        </w:rPr>
        <w:t>fetava</w:t>
      </w:r>
      <w:proofErr w:type="spellEnd"/>
      <w:r w:rsidRPr="00D54771">
        <w:rPr>
          <w:rFonts w:cs="Garamond"/>
          <w:i/>
          <w:iCs/>
          <w:sz w:val="24"/>
          <w:szCs w:val="24"/>
        </w:rPr>
        <w:t>,</w:t>
      </w:r>
      <w:r w:rsidRPr="00D54771">
        <w:rPr>
          <w:rFonts w:cs="Garamond"/>
          <w:sz w:val="24"/>
          <w:szCs w:val="24"/>
        </w:rPr>
        <w:t xml:space="preserve"> 22/148-155, thotë: “Kriteri dallues ndërmjet veshjes së burrave dhe të femrave i referohet asaj që është e përshtatshme për burrat dhe asaj për femrat, si dhe ajo që i përshtatet asaj me të cilën urdhërohen burrat dhe ajo me të cilën urdhërohen gratë. Gratë janë të urdhëruara me mbulim dhe me </w:t>
      </w:r>
      <w:proofErr w:type="spellStart"/>
      <w:r w:rsidRPr="00D54771">
        <w:rPr>
          <w:rFonts w:cs="Garamond"/>
          <w:sz w:val="24"/>
          <w:szCs w:val="24"/>
        </w:rPr>
        <w:t>mosdukje</w:t>
      </w:r>
      <w:proofErr w:type="spellEnd"/>
      <w:r w:rsidRPr="00D54771">
        <w:rPr>
          <w:rFonts w:cs="Garamond"/>
          <w:sz w:val="24"/>
          <w:szCs w:val="24"/>
        </w:rPr>
        <w:t xml:space="preserve">, duke mos ua shfaqur bukurinë e vet të tjerëve. Kësisoj, asaj nuk iu </w:t>
      </w:r>
      <w:r w:rsidRPr="00D54771">
        <w:rPr>
          <w:rFonts w:cs="Garamond"/>
          <w:sz w:val="24"/>
          <w:szCs w:val="24"/>
        </w:rPr>
        <w:lastRenderedPageBreak/>
        <w:t xml:space="preserve">ligjësua ngritja e zërit në ezan e as gjatë </w:t>
      </w:r>
      <w:proofErr w:type="spellStart"/>
      <w:r w:rsidRPr="00D54771">
        <w:rPr>
          <w:rFonts w:cs="Garamond"/>
          <w:i/>
          <w:iCs/>
          <w:sz w:val="24"/>
          <w:szCs w:val="24"/>
        </w:rPr>
        <w:t>telbijes</w:t>
      </w:r>
      <w:proofErr w:type="spellEnd"/>
      <w:r w:rsidRPr="00D54771">
        <w:rPr>
          <w:rFonts w:cs="Garamond"/>
          <w:i/>
          <w:iCs/>
          <w:sz w:val="24"/>
          <w:szCs w:val="24"/>
        </w:rPr>
        <w:t>,</w:t>
      </w:r>
      <w:r w:rsidRPr="00D54771">
        <w:rPr>
          <w:rStyle w:val="FootnoteReference"/>
          <w:rFonts w:cs="Garamond"/>
          <w:sz w:val="24"/>
          <w:szCs w:val="24"/>
        </w:rPr>
        <w:footnoteReference w:id="39"/>
      </w:r>
      <w:r w:rsidRPr="00D54771">
        <w:rPr>
          <w:rFonts w:cs="Garamond"/>
          <w:sz w:val="24"/>
          <w:szCs w:val="24"/>
        </w:rPr>
        <w:t xml:space="preserve"> as gjatë ngjitjes në kodrat Safa dhe </w:t>
      </w:r>
      <w:proofErr w:type="spellStart"/>
      <w:r w:rsidRPr="00D54771">
        <w:rPr>
          <w:rFonts w:cs="Garamond"/>
          <w:sz w:val="24"/>
          <w:szCs w:val="24"/>
        </w:rPr>
        <w:t>Merva</w:t>
      </w:r>
      <w:proofErr w:type="spellEnd"/>
      <w:r w:rsidRPr="00D54771">
        <w:rPr>
          <w:rFonts w:cs="Garamond"/>
          <w:sz w:val="24"/>
          <w:szCs w:val="24"/>
        </w:rPr>
        <w:t xml:space="preserve">, as në të hequrit e rrobave gjatë </w:t>
      </w:r>
      <w:proofErr w:type="spellStart"/>
      <w:r w:rsidRPr="00D54771">
        <w:rPr>
          <w:rFonts w:cs="Garamond"/>
          <w:sz w:val="24"/>
          <w:szCs w:val="24"/>
        </w:rPr>
        <w:t>ihramit</w:t>
      </w:r>
      <w:proofErr w:type="spellEnd"/>
      <w:r w:rsidRPr="00D54771">
        <w:rPr>
          <w:rFonts w:cs="Garamond"/>
          <w:sz w:val="24"/>
          <w:szCs w:val="24"/>
        </w:rPr>
        <w:t xml:space="preserve">, siç vepron burri. Burri </w:t>
      </w:r>
      <w:r w:rsidR="00940D2B">
        <w:rPr>
          <w:rFonts w:cs="Garamond"/>
          <w:sz w:val="24"/>
          <w:szCs w:val="24"/>
        </w:rPr>
        <w:t xml:space="preserve">(gjatë kohës sa është në </w:t>
      </w:r>
      <w:proofErr w:type="spellStart"/>
      <w:r w:rsidR="00940D2B">
        <w:rPr>
          <w:rFonts w:cs="Garamond"/>
          <w:sz w:val="24"/>
          <w:szCs w:val="24"/>
        </w:rPr>
        <w:t>ihram</w:t>
      </w:r>
      <w:proofErr w:type="spellEnd"/>
      <w:r w:rsidR="00940D2B">
        <w:rPr>
          <w:rFonts w:cs="Garamond"/>
          <w:sz w:val="24"/>
          <w:szCs w:val="24"/>
        </w:rPr>
        <w:t xml:space="preserve">) </w:t>
      </w:r>
      <w:r w:rsidRPr="00D54771">
        <w:rPr>
          <w:rFonts w:cs="Garamond"/>
          <w:sz w:val="24"/>
          <w:szCs w:val="24"/>
        </w:rPr>
        <w:t xml:space="preserve">urdhërohet me zbulim të kokës, të mos veshë rroba të zakonshme, nuk vesh këmishën, as pizhamet, as </w:t>
      </w:r>
      <w:r w:rsidRPr="00D54771">
        <w:rPr>
          <w:rFonts w:cs="Garamond"/>
          <w:i/>
          <w:iCs/>
          <w:sz w:val="24"/>
          <w:szCs w:val="24"/>
        </w:rPr>
        <w:t>burnus</w:t>
      </w:r>
      <w:r w:rsidRPr="00D54771">
        <w:rPr>
          <w:rFonts w:cs="Garamond"/>
          <w:sz w:val="24"/>
          <w:szCs w:val="24"/>
        </w:rPr>
        <w:t xml:space="preserve"> (lloj pardesyje me kapuç), as këpucë... Ndërkaq, sa i përket femrës</w:t>
      </w:r>
      <w:r w:rsidR="00940D2B">
        <w:rPr>
          <w:rFonts w:cs="Garamond"/>
          <w:sz w:val="24"/>
          <w:szCs w:val="24"/>
        </w:rPr>
        <w:t>,</w:t>
      </w:r>
      <w:r w:rsidRPr="00D54771">
        <w:rPr>
          <w:rFonts w:cs="Garamond"/>
          <w:sz w:val="24"/>
          <w:szCs w:val="24"/>
        </w:rPr>
        <w:t xml:space="preserve"> asaj nuk i është ndaluar diç nga veshja, sepse ajo është urdhëruar të mbulohet dhe të mos duket, prandaj asaj nuk i ligjësohet e kundërta e kësaj. Mirëpo, asaj i është ndaluar ta mbulojë fytyrën dhe të veshë doreza</w:t>
      </w:r>
      <w:r w:rsidR="00940D2B">
        <w:rPr>
          <w:rFonts w:cs="Garamond"/>
          <w:sz w:val="24"/>
          <w:szCs w:val="24"/>
        </w:rPr>
        <w:t xml:space="preserve"> (gjatë kohës sa është në </w:t>
      </w:r>
      <w:proofErr w:type="spellStart"/>
      <w:r w:rsidR="00940D2B">
        <w:rPr>
          <w:rFonts w:cs="Garamond"/>
          <w:sz w:val="24"/>
          <w:szCs w:val="24"/>
        </w:rPr>
        <w:t>ihram</w:t>
      </w:r>
      <w:proofErr w:type="spellEnd"/>
      <w:r w:rsidR="00940D2B">
        <w:rPr>
          <w:rFonts w:cs="Garamond"/>
          <w:sz w:val="24"/>
          <w:szCs w:val="24"/>
        </w:rPr>
        <w:t>)</w:t>
      </w:r>
      <w:r w:rsidRPr="00D54771">
        <w:rPr>
          <w:rFonts w:cs="Garamond"/>
          <w:sz w:val="24"/>
          <w:szCs w:val="24"/>
        </w:rPr>
        <w:t xml:space="preserve">, sepse këto janë veshje të prodhuara sipas gjymtyrëve, për të cilat ajo nuk ka nevojë... Më pas përmendi se, ajo e mbulon fytyrën e saj kundrejt burrave, derisa në fund tha: “Nëse qartësohet fakti se patjetër duhet të ekzistojë dallim ndërmjet veshjes së burrave dhe të grave, përmes të cilës dallohen burrat prej grave dhe se në veshjen e grave të ketë mbulesë dhe </w:t>
      </w:r>
      <w:proofErr w:type="spellStart"/>
      <w:r w:rsidRPr="00D54771">
        <w:rPr>
          <w:rFonts w:cs="Garamond"/>
          <w:sz w:val="24"/>
          <w:szCs w:val="24"/>
        </w:rPr>
        <w:t>mosdukje</w:t>
      </w:r>
      <w:proofErr w:type="spellEnd"/>
      <w:r w:rsidRPr="00D54771">
        <w:rPr>
          <w:rFonts w:cs="Garamond"/>
          <w:sz w:val="24"/>
          <w:szCs w:val="24"/>
        </w:rPr>
        <w:t xml:space="preserve">, aq sa të arrihet qëllimi, vihet në pah përgjigjja e kësaj çështjeje si dhe nëse sqarohet se ajo veshje është e </w:t>
      </w:r>
      <w:r w:rsidRPr="00D54771">
        <w:rPr>
          <w:rFonts w:cs="Garamond"/>
          <w:sz w:val="24"/>
          <w:szCs w:val="24"/>
        </w:rPr>
        <w:lastRenderedPageBreak/>
        <w:t>zakonshme për burrat, atëherë ajo i ndalohet femrës..., vijon më tej, nëse në veshje gërshetohet mbulimi i paktë dhe përngjasimi, atëherë ndalesa është nga të dy aspektet, e Allahu e di më së miri!”</w:t>
      </w:r>
    </w:p>
    <w:p w14:paraId="5DC21E47" w14:textId="77777777" w:rsidR="00904298" w:rsidRPr="00D54771" w:rsidRDefault="00904298" w:rsidP="00831832">
      <w:pPr>
        <w:pStyle w:val="ListParagraph"/>
        <w:numPr>
          <w:ilvl w:val="0"/>
          <w:numId w:val="7"/>
        </w:numPr>
        <w:spacing w:after="120" w:line="276" w:lineRule="auto"/>
        <w:ind w:left="0" w:firstLine="0"/>
        <w:jc w:val="both"/>
        <w:rPr>
          <w:rFonts w:cs="Garamond"/>
          <w:sz w:val="24"/>
          <w:szCs w:val="24"/>
        </w:rPr>
      </w:pPr>
      <w:r w:rsidRPr="00D54771">
        <w:rPr>
          <w:rFonts w:cs="Garamond"/>
          <w:sz w:val="24"/>
          <w:szCs w:val="24"/>
        </w:rPr>
        <w:t xml:space="preserve">Të mos ketë zbukurim që tërheq vëmendjen e njerëzve kur të dalë prej shtëpisë. Pra, të mos jetë prej atyre që i shfaq dhe ua tregon të tjerëve zbukurimet. </w:t>
      </w:r>
    </w:p>
    <w:p w14:paraId="5825AFB2" w14:textId="77777777" w:rsidR="00904298" w:rsidRPr="00D54771" w:rsidRDefault="00904298" w:rsidP="00904298">
      <w:pPr>
        <w:spacing w:after="120" w:line="276" w:lineRule="auto"/>
        <w:jc w:val="both"/>
        <w:rPr>
          <w:rFonts w:cs="Garamond"/>
          <w:b/>
          <w:bCs/>
          <w:sz w:val="24"/>
          <w:szCs w:val="24"/>
        </w:rPr>
      </w:pPr>
    </w:p>
    <w:p w14:paraId="7B1060C8" w14:textId="44BE6B43" w:rsidR="00904298" w:rsidRPr="00D54771" w:rsidRDefault="00904298" w:rsidP="00904298">
      <w:pPr>
        <w:spacing w:after="120" w:line="276" w:lineRule="auto"/>
        <w:jc w:val="both"/>
        <w:rPr>
          <w:rFonts w:cs="Garamond"/>
          <w:b/>
          <w:bCs/>
          <w:sz w:val="24"/>
          <w:szCs w:val="24"/>
        </w:rPr>
      </w:pPr>
      <w:r w:rsidRPr="00D54771">
        <w:rPr>
          <w:rFonts w:cs="Garamond"/>
          <w:b/>
          <w:bCs/>
          <w:sz w:val="24"/>
          <w:szCs w:val="24"/>
        </w:rPr>
        <w:t xml:space="preserve">Së dyti: </w:t>
      </w:r>
      <w:proofErr w:type="spellStart"/>
      <w:r w:rsidRPr="00D54771">
        <w:rPr>
          <w:rFonts w:cs="Garamond"/>
          <w:b/>
          <w:bCs/>
          <w:i/>
          <w:iCs/>
          <w:sz w:val="24"/>
          <w:szCs w:val="24"/>
        </w:rPr>
        <w:t>Hixhabi</w:t>
      </w:r>
      <w:proofErr w:type="spellEnd"/>
      <w:r w:rsidRPr="00D54771">
        <w:rPr>
          <w:rFonts w:cs="Garamond"/>
          <w:b/>
          <w:bCs/>
          <w:sz w:val="24"/>
          <w:szCs w:val="24"/>
        </w:rPr>
        <w:t xml:space="preserve"> - domethënia, argumentet dhe dobia e tij:</w:t>
      </w:r>
    </w:p>
    <w:p w14:paraId="30ABA93A" w14:textId="22E8C1E8" w:rsidR="00904298" w:rsidRPr="00D54771" w:rsidRDefault="00904298" w:rsidP="00E84C65">
      <w:pPr>
        <w:autoSpaceDE w:val="0"/>
        <w:autoSpaceDN w:val="0"/>
        <w:adjustRightInd w:val="0"/>
        <w:spacing w:after="120" w:line="276" w:lineRule="auto"/>
        <w:jc w:val="both"/>
        <w:rPr>
          <w:rFonts w:cs="Garamond"/>
          <w:sz w:val="24"/>
          <w:szCs w:val="24"/>
        </w:rPr>
      </w:pPr>
      <w:r w:rsidRPr="00D54771">
        <w:rPr>
          <w:rFonts w:cs="Garamond"/>
          <w:sz w:val="24"/>
          <w:szCs w:val="24"/>
        </w:rPr>
        <w:t xml:space="preserve">Domethënia e </w:t>
      </w:r>
      <w:proofErr w:type="spellStart"/>
      <w:r w:rsidRPr="00D54771">
        <w:rPr>
          <w:rFonts w:cs="Garamond"/>
          <w:i/>
          <w:iCs/>
          <w:sz w:val="24"/>
          <w:szCs w:val="24"/>
        </w:rPr>
        <w:t>hixhabit</w:t>
      </w:r>
      <w:proofErr w:type="spellEnd"/>
      <w:r w:rsidRPr="00D54771">
        <w:rPr>
          <w:rFonts w:cs="Garamond"/>
          <w:sz w:val="24"/>
          <w:szCs w:val="24"/>
        </w:rPr>
        <w:t xml:space="preserve"> është që femra ta mbulojë trupin e saj kundrejt burrave që nuk konsiderohen </w:t>
      </w:r>
      <w:proofErr w:type="spellStart"/>
      <w:r w:rsidRPr="00D54771">
        <w:rPr>
          <w:rFonts w:cs="Garamond"/>
          <w:i/>
          <w:iCs/>
          <w:sz w:val="24"/>
          <w:szCs w:val="24"/>
        </w:rPr>
        <w:t>mahremë</w:t>
      </w:r>
      <w:proofErr w:type="spellEnd"/>
      <w:r w:rsidRPr="00D54771">
        <w:rPr>
          <w:rFonts w:cs="Garamond"/>
          <w:sz w:val="24"/>
          <w:szCs w:val="24"/>
        </w:rPr>
        <w:t xml:space="preserve"> të saj, siç thotë Allahu i Lartësuar: </w:t>
      </w:r>
      <w:r w:rsidRPr="00D54771">
        <w:rPr>
          <w:rFonts w:cs="Garamond"/>
          <w:b/>
          <w:bCs/>
          <w:sz w:val="24"/>
          <w:szCs w:val="24"/>
        </w:rPr>
        <w:t xml:space="preserve">“... të mos i shfaqin stolitë e tyre (pjesët e trupit), përveç atyre që janë të dukshme. Le t’i mbulojnë </w:t>
      </w:r>
      <w:r w:rsidR="00E84C65" w:rsidRPr="00D54771">
        <w:rPr>
          <w:rFonts w:cs="Garamond"/>
          <w:b/>
          <w:bCs/>
          <w:sz w:val="24"/>
          <w:szCs w:val="24"/>
        </w:rPr>
        <w:t>kraharorët</w:t>
      </w:r>
      <w:r w:rsidRPr="00D54771">
        <w:rPr>
          <w:rFonts w:cs="Garamond"/>
          <w:b/>
          <w:bCs/>
          <w:sz w:val="24"/>
          <w:szCs w:val="24"/>
        </w:rPr>
        <w:t xml:space="preserve"> me mbulesat e tyre (të kokës) dhe të mos ua shfaqin stolitë e tyre, përveçse bashkëshortëve të tyre ose baballarëve të tyre, ose vjehërrve të tyre, ose bijve të tyre, ose djemve të bashkëshortëve të tyre, ose vëllezërve.” </w:t>
      </w:r>
      <w:r w:rsidRPr="00D54771">
        <w:rPr>
          <w:rFonts w:cs="Garamond"/>
          <w:sz w:val="24"/>
          <w:szCs w:val="24"/>
        </w:rPr>
        <w:t xml:space="preserve">(Nur, 31) Gjithashtu, Ai thotë: </w:t>
      </w:r>
      <w:r w:rsidRPr="00D54771">
        <w:rPr>
          <w:rFonts w:cs="Garamond"/>
          <w:b/>
          <w:bCs/>
          <w:sz w:val="24"/>
          <w:szCs w:val="24"/>
        </w:rPr>
        <w:t>“Kur të kërkoni prej grave të Profetit diçka, kërkojeni prapa</w:t>
      </w:r>
      <w:r w:rsidRPr="00D54771">
        <w:rPr>
          <w:rFonts w:cs="Garamond"/>
          <w:sz w:val="24"/>
          <w:szCs w:val="24"/>
        </w:rPr>
        <w:t xml:space="preserve"> </w:t>
      </w:r>
      <w:r w:rsidRPr="00D54771">
        <w:rPr>
          <w:rFonts w:cs="Garamond"/>
          <w:b/>
          <w:bCs/>
          <w:sz w:val="24"/>
          <w:szCs w:val="24"/>
        </w:rPr>
        <w:t>perdes!”</w:t>
      </w:r>
      <w:r w:rsidRPr="00D54771">
        <w:rPr>
          <w:rFonts w:cs="Garamond"/>
          <w:sz w:val="24"/>
          <w:szCs w:val="24"/>
        </w:rPr>
        <w:t xml:space="preserve"> (</w:t>
      </w:r>
      <w:proofErr w:type="spellStart"/>
      <w:r w:rsidRPr="00D54771">
        <w:rPr>
          <w:rFonts w:cs="Garamond"/>
          <w:sz w:val="24"/>
          <w:szCs w:val="24"/>
        </w:rPr>
        <w:t>Ahzab</w:t>
      </w:r>
      <w:proofErr w:type="spellEnd"/>
      <w:r w:rsidRPr="00D54771">
        <w:rPr>
          <w:rFonts w:cs="Garamond"/>
          <w:sz w:val="24"/>
          <w:szCs w:val="24"/>
        </w:rPr>
        <w:t xml:space="preserve">, 53) Qëllimi i fjalës </w:t>
      </w:r>
      <w:proofErr w:type="spellStart"/>
      <w:r w:rsidRPr="00D54771">
        <w:rPr>
          <w:rFonts w:cs="Garamond"/>
          <w:i/>
          <w:iCs/>
          <w:sz w:val="24"/>
          <w:szCs w:val="24"/>
        </w:rPr>
        <w:t>hixhab</w:t>
      </w:r>
      <w:proofErr w:type="spellEnd"/>
      <w:r w:rsidRPr="00D54771">
        <w:rPr>
          <w:rFonts w:cs="Garamond"/>
          <w:sz w:val="24"/>
          <w:szCs w:val="24"/>
        </w:rPr>
        <w:t xml:space="preserve"> (perde), në ajet, nënkupton atë që e mbulon femrën, si: muri, dera apo veshja. Ndonëse ajeti shprehimisht përmend gratë e Profetit,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dispozita e tij është e përgjithshme dhe </w:t>
      </w:r>
      <w:r w:rsidRPr="00D54771">
        <w:rPr>
          <w:rFonts w:cs="Garamond"/>
          <w:sz w:val="24"/>
          <w:szCs w:val="24"/>
        </w:rPr>
        <w:lastRenderedPageBreak/>
        <w:t xml:space="preserve">përfshin të gjitha besimtaret, ngase në vijim të ajetit u tregua arsyeja, tek thotë: </w:t>
      </w:r>
      <w:r w:rsidRPr="00D54771">
        <w:rPr>
          <w:rFonts w:cs="Garamond"/>
          <w:b/>
          <w:bCs/>
          <w:sz w:val="24"/>
          <w:szCs w:val="24"/>
        </w:rPr>
        <w:t xml:space="preserve">“Kjo është më e pastër për zemrat tuaja dhe të atyre.” </w:t>
      </w:r>
      <w:r w:rsidRPr="00D54771">
        <w:rPr>
          <w:rFonts w:cs="Garamond"/>
          <w:sz w:val="24"/>
          <w:szCs w:val="24"/>
        </w:rPr>
        <w:t>(</w:t>
      </w:r>
      <w:proofErr w:type="spellStart"/>
      <w:r w:rsidRPr="00D54771">
        <w:rPr>
          <w:rFonts w:cs="Garamond"/>
          <w:sz w:val="24"/>
          <w:szCs w:val="24"/>
        </w:rPr>
        <w:t>Ahzab</w:t>
      </w:r>
      <w:proofErr w:type="spellEnd"/>
      <w:r w:rsidRPr="00D54771">
        <w:rPr>
          <w:rFonts w:cs="Garamond"/>
          <w:sz w:val="24"/>
          <w:szCs w:val="24"/>
        </w:rPr>
        <w:t xml:space="preserve">, 53) Ky është motivi i përgjithshëm, e përgjithësimi i motivit është argument për përgjithësimin e dispozitës. Gjithashtu, Allahu i Lartësuar thotë: </w:t>
      </w:r>
      <w:r w:rsidRPr="00D54771">
        <w:rPr>
          <w:rFonts w:cs="Garamond"/>
          <w:b/>
          <w:bCs/>
          <w:sz w:val="24"/>
          <w:szCs w:val="24"/>
        </w:rPr>
        <w:t>“O Profet, thuaju grave dhe vajzave të tua, si dhe grave të besimtarëve, që të lëshojnë mbulesën e tyre (të kokës) përreth</w:t>
      </w:r>
      <w:r w:rsidR="00E84C65">
        <w:rPr>
          <w:rFonts w:cs="Garamond"/>
          <w:b/>
          <w:bCs/>
          <w:sz w:val="24"/>
          <w:szCs w:val="24"/>
        </w:rPr>
        <w:t xml:space="preserve"> </w:t>
      </w:r>
      <w:r w:rsidRPr="00D54771">
        <w:rPr>
          <w:rFonts w:cs="Garamond"/>
          <w:b/>
          <w:bCs/>
          <w:sz w:val="24"/>
          <w:szCs w:val="24"/>
        </w:rPr>
        <w:t>trupit.”</w:t>
      </w:r>
      <w:r w:rsidRPr="00D54771">
        <w:rPr>
          <w:rFonts w:cs="Garamond"/>
          <w:sz w:val="24"/>
          <w:szCs w:val="24"/>
        </w:rPr>
        <w:t xml:space="preserve"> (</w:t>
      </w:r>
      <w:proofErr w:type="spellStart"/>
      <w:r w:rsidRPr="00D54771">
        <w:rPr>
          <w:rFonts w:cs="Garamond"/>
          <w:sz w:val="24"/>
          <w:szCs w:val="24"/>
        </w:rPr>
        <w:t>Ahzab</w:t>
      </w:r>
      <w:proofErr w:type="spellEnd"/>
      <w:r w:rsidRPr="00D54771">
        <w:rPr>
          <w:rFonts w:cs="Garamond"/>
          <w:sz w:val="24"/>
          <w:szCs w:val="24"/>
        </w:rPr>
        <w:t>, 59)</w:t>
      </w:r>
    </w:p>
    <w:p w14:paraId="4487D60F" w14:textId="6A4C1583" w:rsidR="00904298" w:rsidRPr="00D54771" w:rsidRDefault="00904298" w:rsidP="00904298">
      <w:pPr>
        <w:autoSpaceDE w:val="0"/>
        <w:autoSpaceDN w:val="0"/>
        <w:adjustRightInd w:val="0"/>
        <w:spacing w:after="120" w:line="276" w:lineRule="auto"/>
        <w:jc w:val="both"/>
        <w:rPr>
          <w:rFonts w:cs="Garamond"/>
          <w:sz w:val="24"/>
          <w:szCs w:val="24"/>
        </w:rPr>
      </w:pPr>
      <w:proofErr w:type="spellStart"/>
      <w:r w:rsidRPr="00D54771">
        <w:rPr>
          <w:rFonts w:cs="Garamond"/>
          <w:sz w:val="24"/>
          <w:szCs w:val="24"/>
        </w:rPr>
        <w:t>Shejhul</w:t>
      </w:r>
      <w:proofErr w:type="spellEnd"/>
      <w:r w:rsidRPr="00D54771">
        <w:rPr>
          <w:rFonts w:cs="Garamond"/>
          <w:sz w:val="24"/>
          <w:szCs w:val="24"/>
        </w:rPr>
        <w:t xml:space="preserve"> Islam Ibn </w:t>
      </w:r>
      <w:proofErr w:type="spellStart"/>
      <w:r w:rsidRPr="00D54771">
        <w:rPr>
          <w:rFonts w:cs="Garamond"/>
          <w:sz w:val="24"/>
          <w:szCs w:val="24"/>
        </w:rPr>
        <w:t>Tejmije</w:t>
      </w:r>
      <w:proofErr w:type="spellEnd"/>
      <w:r w:rsidRPr="00D54771">
        <w:rPr>
          <w:rFonts w:cs="Garamond"/>
          <w:sz w:val="24"/>
          <w:szCs w:val="24"/>
        </w:rPr>
        <w:t xml:space="preserve"> (Allahu e mëshiroftë!), në </w:t>
      </w:r>
      <w:proofErr w:type="spellStart"/>
      <w:r w:rsidR="00753DE0">
        <w:rPr>
          <w:rFonts w:cs="Garamond"/>
          <w:i/>
          <w:iCs/>
          <w:sz w:val="24"/>
          <w:szCs w:val="24"/>
        </w:rPr>
        <w:t>Mexhmuul</w:t>
      </w:r>
      <w:proofErr w:type="spellEnd"/>
      <w:r w:rsidRPr="00D54771">
        <w:rPr>
          <w:rFonts w:cs="Garamond"/>
          <w:i/>
          <w:iCs/>
          <w:sz w:val="24"/>
          <w:szCs w:val="24"/>
        </w:rPr>
        <w:t xml:space="preserve"> </w:t>
      </w:r>
      <w:proofErr w:type="spellStart"/>
      <w:r w:rsidRPr="00D54771">
        <w:rPr>
          <w:rFonts w:cs="Garamond"/>
          <w:i/>
          <w:iCs/>
          <w:sz w:val="24"/>
          <w:szCs w:val="24"/>
        </w:rPr>
        <w:t>fetava</w:t>
      </w:r>
      <w:proofErr w:type="spellEnd"/>
      <w:r w:rsidRPr="00D54771">
        <w:rPr>
          <w:rFonts w:cs="Garamond"/>
          <w:i/>
          <w:iCs/>
          <w:sz w:val="24"/>
          <w:szCs w:val="24"/>
        </w:rPr>
        <w:t xml:space="preserve">, </w:t>
      </w:r>
      <w:r w:rsidRPr="00D54771">
        <w:rPr>
          <w:rFonts w:cs="Garamond"/>
          <w:sz w:val="24"/>
          <w:szCs w:val="24"/>
        </w:rPr>
        <w:t>22/110-111, thotë: “</w:t>
      </w:r>
      <w:proofErr w:type="spellStart"/>
      <w:r w:rsidRPr="00D54771">
        <w:rPr>
          <w:rFonts w:cs="Garamond"/>
          <w:i/>
          <w:iCs/>
          <w:sz w:val="24"/>
          <w:szCs w:val="24"/>
        </w:rPr>
        <w:t>Xhilbab</w:t>
      </w:r>
      <w:proofErr w:type="spellEnd"/>
      <w:r w:rsidRPr="00D54771">
        <w:rPr>
          <w:rFonts w:cs="Garamond"/>
          <w:sz w:val="24"/>
          <w:szCs w:val="24"/>
        </w:rPr>
        <w:t xml:space="preserve"> është cohë e madhe, që mbulon kokën dhe tërë trupin e saj. Ebu </w:t>
      </w:r>
      <w:proofErr w:type="spellStart"/>
      <w:r w:rsidRPr="00D54771">
        <w:rPr>
          <w:rFonts w:cs="Garamond"/>
          <w:sz w:val="24"/>
          <w:szCs w:val="24"/>
        </w:rPr>
        <w:t>Ubejde</w:t>
      </w:r>
      <w:proofErr w:type="spellEnd"/>
      <w:r w:rsidRPr="00D54771">
        <w:rPr>
          <w:rFonts w:cs="Garamond"/>
          <w:sz w:val="24"/>
          <w:szCs w:val="24"/>
        </w:rPr>
        <w:t xml:space="preserve"> dhe të tjerët shprehen se këtë cohë ajo e vë sipër kokës dhe nuk i duket gjë tjetër pos syve të saj. I këtij lloji është edhe</w:t>
      </w:r>
      <w:r w:rsidRPr="00D54771">
        <w:rPr>
          <w:rFonts w:cs="Garamond"/>
          <w:i/>
          <w:iCs/>
          <w:sz w:val="24"/>
          <w:szCs w:val="24"/>
        </w:rPr>
        <w:t xml:space="preserve"> </w:t>
      </w:r>
      <w:proofErr w:type="spellStart"/>
      <w:r w:rsidRPr="00D54771">
        <w:rPr>
          <w:rFonts w:cs="Garamond"/>
          <w:i/>
          <w:iCs/>
          <w:sz w:val="24"/>
          <w:szCs w:val="24"/>
        </w:rPr>
        <w:t>nikabi</w:t>
      </w:r>
      <w:proofErr w:type="spellEnd"/>
      <w:r w:rsidRPr="00D54771">
        <w:rPr>
          <w:rFonts w:cs="Garamond"/>
          <w:sz w:val="24"/>
          <w:szCs w:val="24"/>
        </w:rPr>
        <w:t xml:space="preserve"> (perçja).”</w:t>
      </w:r>
    </w:p>
    <w:p w14:paraId="2A2BDBEF" w14:textId="6D7220A8"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Ndër argumentet e traditës profetike për mbulimin e fytyrës nga ana e femrës kundrejt burrave që nuk janë </w:t>
      </w:r>
      <w:proofErr w:type="spellStart"/>
      <w:r w:rsidRPr="00D54771">
        <w:rPr>
          <w:rFonts w:cs="Garamond"/>
          <w:i/>
          <w:iCs/>
          <w:sz w:val="24"/>
          <w:szCs w:val="24"/>
        </w:rPr>
        <w:t>mahremë</w:t>
      </w:r>
      <w:proofErr w:type="spellEnd"/>
      <w:r w:rsidRPr="00D54771">
        <w:rPr>
          <w:rFonts w:cs="Garamond"/>
          <w:sz w:val="24"/>
          <w:szCs w:val="24"/>
        </w:rPr>
        <w:t xml:space="preserve"> të saj është hadithi i </w:t>
      </w:r>
      <w:proofErr w:type="spellStart"/>
      <w:r w:rsidRPr="00D54771">
        <w:rPr>
          <w:rFonts w:cs="Garamond"/>
          <w:sz w:val="24"/>
          <w:szCs w:val="24"/>
        </w:rPr>
        <w:t>Aishes</w:t>
      </w:r>
      <w:proofErr w:type="spellEnd"/>
      <w:r w:rsidRPr="00D54771">
        <w:rPr>
          <w:rFonts w:cs="Garamond"/>
          <w:sz w:val="24"/>
          <w:szCs w:val="24"/>
        </w:rPr>
        <w:t xml:space="preserve"> (Allahu qoftë i kënaqur me të!), e cila thotë: “Kalorësit na shoqëronin kur ishim me të Dërguarin e Allahut,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nën </w:t>
      </w:r>
      <w:proofErr w:type="spellStart"/>
      <w:r w:rsidRPr="00D54771">
        <w:rPr>
          <w:rFonts w:cs="Garamond"/>
          <w:sz w:val="24"/>
          <w:szCs w:val="24"/>
        </w:rPr>
        <w:t>ihram</w:t>
      </w:r>
      <w:proofErr w:type="spellEnd"/>
      <w:r w:rsidRPr="00D54771">
        <w:rPr>
          <w:rFonts w:cs="Garamond"/>
          <w:sz w:val="24"/>
          <w:szCs w:val="24"/>
        </w:rPr>
        <w:t xml:space="preserve">. Kur ata na vinin afër, secila prej nesh lëshonte poshtë perçen dhe mbulonte fytyrën e saj. E, kur ata kalonin, ne i </w:t>
      </w:r>
      <w:proofErr w:type="spellStart"/>
      <w:r w:rsidRPr="00D54771">
        <w:rPr>
          <w:rFonts w:cs="Garamond"/>
          <w:sz w:val="24"/>
          <w:szCs w:val="24"/>
        </w:rPr>
        <w:t>rizbulonim</w:t>
      </w:r>
      <w:proofErr w:type="spellEnd"/>
      <w:r w:rsidRPr="00D54771">
        <w:rPr>
          <w:rFonts w:cs="Garamond"/>
          <w:sz w:val="24"/>
          <w:szCs w:val="24"/>
        </w:rPr>
        <w:t xml:space="preserve"> fytyrat.”</w:t>
      </w:r>
      <w:r w:rsidRPr="00D54771">
        <w:rPr>
          <w:rStyle w:val="FootnoteReference"/>
          <w:rFonts w:cs="Garamond"/>
          <w:sz w:val="24"/>
          <w:szCs w:val="24"/>
        </w:rPr>
        <w:footnoteReference w:id="40"/>
      </w:r>
      <w:r w:rsidRPr="00D54771">
        <w:rPr>
          <w:rFonts w:cs="Garamond"/>
          <w:sz w:val="24"/>
          <w:szCs w:val="24"/>
        </w:rPr>
        <w:t xml:space="preserve"> (Shënojnë </w:t>
      </w:r>
      <w:proofErr w:type="spellStart"/>
      <w:r w:rsidRPr="00D54771">
        <w:rPr>
          <w:rFonts w:cs="Garamond"/>
          <w:sz w:val="24"/>
          <w:szCs w:val="24"/>
        </w:rPr>
        <w:t>Ahmedi</w:t>
      </w:r>
      <w:proofErr w:type="spellEnd"/>
      <w:r w:rsidRPr="00D54771">
        <w:rPr>
          <w:rFonts w:cs="Garamond"/>
          <w:sz w:val="24"/>
          <w:szCs w:val="24"/>
        </w:rPr>
        <w:t xml:space="preserve">, Ebu </w:t>
      </w:r>
      <w:proofErr w:type="spellStart"/>
      <w:r w:rsidRPr="00D54771">
        <w:rPr>
          <w:rFonts w:cs="Garamond"/>
          <w:sz w:val="24"/>
          <w:szCs w:val="24"/>
        </w:rPr>
        <w:t>Davudi</w:t>
      </w:r>
      <w:proofErr w:type="spellEnd"/>
      <w:r w:rsidRPr="00D54771">
        <w:rPr>
          <w:rFonts w:cs="Garamond"/>
          <w:sz w:val="24"/>
          <w:szCs w:val="24"/>
        </w:rPr>
        <w:t xml:space="preserve"> dhe Ibn </w:t>
      </w:r>
      <w:proofErr w:type="spellStart"/>
      <w:r w:rsidRPr="00D54771">
        <w:rPr>
          <w:rFonts w:cs="Garamond"/>
          <w:sz w:val="24"/>
          <w:szCs w:val="24"/>
        </w:rPr>
        <w:t>Maxhe</w:t>
      </w:r>
      <w:proofErr w:type="spellEnd"/>
      <w:r w:rsidRPr="00D54771">
        <w:rPr>
          <w:rFonts w:cs="Garamond"/>
          <w:sz w:val="24"/>
          <w:szCs w:val="24"/>
        </w:rPr>
        <w:t xml:space="preserve">) </w:t>
      </w:r>
    </w:p>
    <w:p w14:paraId="6FA13B89"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lastRenderedPageBreak/>
        <w:t xml:space="preserve">Argumentet nga Kurani dhe Suneti për </w:t>
      </w:r>
      <w:proofErr w:type="spellStart"/>
      <w:r w:rsidRPr="00D54771">
        <w:rPr>
          <w:rFonts w:cs="Garamond"/>
          <w:sz w:val="24"/>
          <w:szCs w:val="24"/>
        </w:rPr>
        <w:t>obligueshmërinë</w:t>
      </w:r>
      <w:proofErr w:type="spellEnd"/>
      <w:r w:rsidRPr="00D54771">
        <w:rPr>
          <w:rFonts w:cs="Garamond"/>
          <w:sz w:val="24"/>
          <w:szCs w:val="24"/>
        </w:rPr>
        <w:t xml:space="preserve"> e mbulimit të fytyrës së femrës kundrejt burrave </w:t>
      </w:r>
      <w:proofErr w:type="spellStart"/>
      <w:r w:rsidRPr="00D54771">
        <w:rPr>
          <w:rFonts w:cs="Garamond"/>
          <w:i/>
          <w:sz w:val="24"/>
          <w:szCs w:val="24"/>
        </w:rPr>
        <w:t>jo</w:t>
      </w:r>
      <w:r w:rsidRPr="00D54771">
        <w:rPr>
          <w:rFonts w:cs="Garamond"/>
          <w:i/>
          <w:iCs/>
          <w:sz w:val="24"/>
          <w:szCs w:val="24"/>
        </w:rPr>
        <w:t>mahremë</w:t>
      </w:r>
      <w:proofErr w:type="spellEnd"/>
      <w:r w:rsidRPr="00D54771">
        <w:rPr>
          <w:rFonts w:cs="Garamond"/>
          <w:sz w:val="24"/>
          <w:szCs w:val="24"/>
        </w:rPr>
        <w:t xml:space="preserve"> janë të shumta. Motër e nderuar, lidhur me këtë çështje më gjerësisht referoju librave vijues: </w:t>
      </w:r>
      <w:r w:rsidRPr="00D54771">
        <w:rPr>
          <w:rFonts w:cs="Garamond"/>
          <w:i/>
          <w:iCs/>
          <w:sz w:val="24"/>
          <w:szCs w:val="24"/>
        </w:rPr>
        <w:t xml:space="preserve">Mbulesa e femrës dhe veshja e saj në namaz, </w:t>
      </w:r>
      <w:r w:rsidRPr="00D54771">
        <w:rPr>
          <w:rFonts w:cs="Garamond"/>
          <w:sz w:val="24"/>
          <w:szCs w:val="24"/>
        </w:rPr>
        <w:t xml:space="preserve">të </w:t>
      </w:r>
      <w:proofErr w:type="spellStart"/>
      <w:r w:rsidRPr="00D54771">
        <w:rPr>
          <w:rFonts w:cs="Garamond"/>
          <w:sz w:val="24"/>
          <w:szCs w:val="24"/>
        </w:rPr>
        <w:t>shejhul</w:t>
      </w:r>
      <w:proofErr w:type="spellEnd"/>
      <w:r w:rsidRPr="00D54771">
        <w:rPr>
          <w:rFonts w:cs="Garamond"/>
          <w:sz w:val="24"/>
          <w:szCs w:val="24"/>
        </w:rPr>
        <w:t xml:space="preserve"> Islam Ibn </w:t>
      </w:r>
      <w:proofErr w:type="spellStart"/>
      <w:r w:rsidRPr="00D54771">
        <w:rPr>
          <w:rFonts w:cs="Garamond"/>
          <w:sz w:val="24"/>
          <w:szCs w:val="24"/>
        </w:rPr>
        <w:t>Tejmijes</w:t>
      </w:r>
      <w:proofErr w:type="spellEnd"/>
      <w:r w:rsidRPr="00D54771">
        <w:rPr>
          <w:rFonts w:cs="Garamond"/>
          <w:sz w:val="24"/>
          <w:szCs w:val="24"/>
        </w:rPr>
        <w:t xml:space="preserve">, </w:t>
      </w:r>
      <w:r w:rsidRPr="00D54771">
        <w:rPr>
          <w:rFonts w:cs="Garamond"/>
          <w:i/>
          <w:iCs/>
          <w:sz w:val="24"/>
          <w:szCs w:val="24"/>
        </w:rPr>
        <w:t>Dispozita e heqjes së perçes dhe e mbulesës,</w:t>
      </w:r>
      <w:r w:rsidRPr="00D54771">
        <w:rPr>
          <w:rFonts w:cs="Garamond"/>
          <w:sz w:val="24"/>
          <w:szCs w:val="24"/>
        </w:rPr>
        <w:t xml:space="preserve"> të </w:t>
      </w:r>
      <w:proofErr w:type="spellStart"/>
      <w:r w:rsidRPr="00D54771">
        <w:rPr>
          <w:rFonts w:cs="Garamond"/>
          <w:sz w:val="24"/>
          <w:szCs w:val="24"/>
        </w:rPr>
        <w:t>shejh</w:t>
      </w:r>
      <w:proofErr w:type="spellEnd"/>
      <w:r w:rsidRPr="00D54771">
        <w:rPr>
          <w:rFonts w:cs="Garamond"/>
          <w:sz w:val="24"/>
          <w:szCs w:val="24"/>
        </w:rPr>
        <w:t xml:space="preserve"> </w:t>
      </w:r>
      <w:proofErr w:type="spellStart"/>
      <w:r w:rsidRPr="00D54771">
        <w:rPr>
          <w:rFonts w:cs="Garamond"/>
          <w:sz w:val="24"/>
          <w:szCs w:val="24"/>
        </w:rPr>
        <w:t>Abdulaziz</w:t>
      </w:r>
      <w:proofErr w:type="spellEnd"/>
      <w:r w:rsidRPr="00D54771">
        <w:rPr>
          <w:rFonts w:cs="Garamond"/>
          <w:sz w:val="24"/>
          <w:szCs w:val="24"/>
        </w:rPr>
        <w:t xml:space="preserve"> ibn </w:t>
      </w:r>
      <w:proofErr w:type="spellStart"/>
      <w:r w:rsidRPr="00D54771">
        <w:rPr>
          <w:rFonts w:cs="Garamond"/>
          <w:sz w:val="24"/>
          <w:szCs w:val="24"/>
        </w:rPr>
        <w:t>Bazit</w:t>
      </w:r>
      <w:proofErr w:type="spellEnd"/>
      <w:r w:rsidRPr="00D54771">
        <w:rPr>
          <w:rFonts w:cs="Garamond"/>
          <w:sz w:val="24"/>
          <w:szCs w:val="24"/>
        </w:rPr>
        <w:t xml:space="preserve">, punimin </w:t>
      </w:r>
      <w:r w:rsidRPr="00D54771">
        <w:rPr>
          <w:rFonts w:cs="Garamond"/>
          <w:i/>
          <w:iCs/>
          <w:sz w:val="24"/>
          <w:szCs w:val="24"/>
        </w:rPr>
        <w:t>Shpata e njohur kundrejt të magjepsurve me heqjen e perçes,</w:t>
      </w:r>
      <w:r w:rsidRPr="00D54771">
        <w:rPr>
          <w:rFonts w:cs="Garamond"/>
          <w:sz w:val="24"/>
          <w:szCs w:val="24"/>
        </w:rPr>
        <w:t xml:space="preserve"> të </w:t>
      </w:r>
      <w:proofErr w:type="spellStart"/>
      <w:r w:rsidRPr="00D54771">
        <w:rPr>
          <w:rFonts w:cs="Garamond"/>
          <w:sz w:val="24"/>
          <w:szCs w:val="24"/>
        </w:rPr>
        <w:t>shejh</w:t>
      </w:r>
      <w:proofErr w:type="spellEnd"/>
      <w:r w:rsidRPr="00D54771">
        <w:rPr>
          <w:rFonts w:cs="Garamond"/>
          <w:sz w:val="24"/>
          <w:szCs w:val="24"/>
        </w:rPr>
        <w:t xml:space="preserve"> </w:t>
      </w:r>
      <w:proofErr w:type="spellStart"/>
      <w:r w:rsidRPr="00D54771">
        <w:rPr>
          <w:rFonts w:cs="Garamond"/>
          <w:sz w:val="24"/>
          <w:szCs w:val="24"/>
        </w:rPr>
        <w:t>Hamud</w:t>
      </w:r>
      <w:proofErr w:type="spellEnd"/>
      <w:r w:rsidRPr="00D54771">
        <w:rPr>
          <w:rFonts w:cs="Garamond"/>
          <w:sz w:val="24"/>
          <w:szCs w:val="24"/>
        </w:rPr>
        <w:t xml:space="preserve"> ibn Abdullah Et </w:t>
      </w:r>
      <w:proofErr w:type="spellStart"/>
      <w:r w:rsidRPr="00D54771">
        <w:rPr>
          <w:rFonts w:cs="Garamond"/>
          <w:sz w:val="24"/>
          <w:szCs w:val="24"/>
        </w:rPr>
        <w:t>Tuvejxhiriut</w:t>
      </w:r>
      <w:proofErr w:type="spellEnd"/>
      <w:r w:rsidRPr="00D54771">
        <w:rPr>
          <w:rFonts w:cs="Garamond"/>
          <w:sz w:val="24"/>
          <w:szCs w:val="24"/>
        </w:rPr>
        <w:t xml:space="preserve">, </w:t>
      </w:r>
      <w:r w:rsidRPr="00D54771">
        <w:rPr>
          <w:rFonts w:cs="Garamond"/>
          <w:i/>
          <w:iCs/>
          <w:sz w:val="24"/>
          <w:szCs w:val="24"/>
        </w:rPr>
        <w:t xml:space="preserve">Broshura e </w:t>
      </w:r>
      <w:proofErr w:type="spellStart"/>
      <w:r w:rsidRPr="00D54771">
        <w:rPr>
          <w:rFonts w:cs="Garamond"/>
          <w:i/>
          <w:iCs/>
          <w:sz w:val="24"/>
          <w:szCs w:val="24"/>
        </w:rPr>
        <w:t>hixhabit</w:t>
      </w:r>
      <w:proofErr w:type="spellEnd"/>
      <w:r w:rsidRPr="00D54771">
        <w:rPr>
          <w:rFonts w:cs="Garamond"/>
          <w:i/>
          <w:iCs/>
          <w:sz w:val="24"/>
          <w:szCs w:val="24"/>
        </w:rPr>
        <w:t>,</w:t>
      </w:r>
      <w:r w:rsidRPr="00D54771">
        <w:rPr>
          <w:rFonts w:cs="Garamond"/>
          <w:sz w:val="24"/>
          <w:szCs w:val="24"/>
        </w:rPr>
        <w:t xml:space="preserve"> të </w:t>
      </w:r>
      <w:proofErr w:type="spellStart"/>
      <w:r w:rsidRPr="00D54771">
        <w:rPr>
          <w:rFonts w:cs="Garamond"/>
          <w:sz w:val="24"/>
          <w:szCs w:val="24"/>
        </w:rPr>
        <w:t>shejh</w:t>
      </w:r>
      <w:proofErr w:type="spellEnd"/>
      <w:r w:rsidRPr="00D54771">
        <w:rPr>
          <w:rFonts w:cs="Garamond"/>
          <w:sz w:val="24"/>
          <w:szCs w:val="24"/>
        </w:rPr>
        <w:t xml:space="preserve"> Muhamed ibn </w:t>
      </w:r>
      <w:proofErr w:type="spellStart"/>
      <w:r w:rsidRPr="00D54771">
        <w:rPr>
          <w:rFonts w:cs="Garamond"/>
          <w:sz w:val="24"/>
          <w:szCs w:val="24"/>
        </w:rPr>
        <w:t>Salih</w:t>
      </w:r>
      <w:proofErr w:type="spellEnd"/>
      <w:r w:rsidRPr="00D54771">
        <w:rPr>
          <w:rFonts w:cs="Garamond"/>
          <w:sz w:val="24"/>
          <w:szCs w:val="24"/>
        </w:rPr>
        <w:t xml:space="preserve"> </w:t>
      </w:r>
      <w:proofErr w:type="spellStart"/>
      <w:r w:rsidRPr="00D54771">
        <w:rPr>
          <w:rFonts w:cs="Garamond"/>
          <w:sz w:val="24"/>
          <w:szCs w:val="24"/>
        </w:rPr>
        <w:t>El</w:t>
      </w:r>
      <w:proofErr w:type="spellEnd"/>
      <w:r w:rsidRPr="00D54771">
        <w:rPr>
          <w:rFonts w:cs="Garamond"/>
          <w:sz w:val="24"/>
          <w:szCs w:val="24"/>
        </w:rPr>
        <w:t xml:space="preserve"> </w:t>
      </w:r>
      <w:proofErr w:type="spellStart"/>
      <w:r w:rsidRPr="00D54771">
        <w:rPr>
          <w:rFonts w:cs="Garamond"/>
          <w:sz w:val="24"/>
          <w:szCs w:val="24"/>
        </w:rPr>
        <w:t>Uthejminit</w:t>
      </w:r>
      <w:proofErr w:type="spellEnd"/>
      <w:r w:rsidRPr="00D54771">
        <w:rPr>
          <w:rFonts w:cs="Garamond"/>
          <w:sz w:val="24"/>
          <w:szCs w:val="24"/>
        </w:rPr>
        <w:t xml:space="preserve">, ngase këto broshura e punime kanë </w:t>
      </w:r>
      <w:proofErr w:type="spellStart"/>
      <w:r w:rsidRPr="00D54771">
        <w:rPr>
          <w:rFonts w:cs="Garamond"/>
          <w:sz w:val="24"/>
          <w:szCs w:val="24"/>
        </w:rPr>
        <w:t>përmbedhur</w:t>
      </w:r>
      <w:proofErr w:type="spellEnd"/>
      <w:r w:rsidRPr="00D54771">
        <w:rPr>
          <w:rFonts w:cs="Garamond"/>
          <w:sz w:val="24"/>
          <w:szCs w:val="24"/>
        </w:rPr>
        <w:t xml:space="preserve"> atë që mjafton.</w:t>
      </w:r>
    </w:p>
    <w:p w14:paraId="1775DD33" w14:textId="1385B565"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Motër e nderuar! Dije se ata dijetarë që ta lejuan zbulimin e fytyrës, ndonëse nuk është mendim i zgjedhur e i qëndrueshëm, specifikuan zbulimin nëse është e sigurt prej sprovave, sakaq sprova (joshja) nuk është e sigurt, veçanërisht në këtë kohë kur është zvogëluar ndërgjegjja fetare te burrat dhe te gratë. Është zbehur turpi, janë shtuar thirrësit drejt sprovës e joshjes, gratë shfaqin artin e vënies së llojeve të ndryshme të zbukurimeve në fytyrën e tyre, gjë që e fton joshjen. Prandaj, motër muslimane, ki kujdes nga e tërë kjo dhe respektoje </w:t>
      </w:r>
      <w:proofErr w:type="spellStart"/>
      <w:r w:rsidRPr="00D54771">
        <w:rPr>
          <w:rFonts w:cs="Garamond"/>
          <w:sz w:val="24"/>
          <w:szCs w:val="24"/>
        </w:rPr>
        <w:t>hixhabin</w:t>
      </w:r>
      <w:proofErr w:type="spellEnd"/>
      <w:r w:rsidRPr="00D54771">
        <w:rPr>
          <w:rFonts w:cs="Garamond"/>
          <w:sz w:val="24"/>
          <w:szCs w:val="24"/>
        </w:rPr>
        <w:t xml:space="preserve">, mbrojtës kundrejt sprovës, me lejen e Allahut. Asnjë dijetar kompetent, në të kaluarën e në të sotmen, nuk ua lejon </w:t>
      </w:r>
      <w:r w:rsidR="00E84C65">
        <w:rPr>
          <w:rFonts w:cs="Garamond"/>
          <w:sz w:val="24"/>
          <w:szCs w:val="24"/>
        </w:rPr>
        <w:t xml:space="preserve">këtyre </w:t>
      </w:r>
      <w:r w:rsidRPr="00D54771">
        <w:rPr>
          <w:rFonts w:cs="Garamond"/>
          <w:sz w:val="24"/>
          <w:szCs w:val="24"/>
        </w:rPr>
        <w:t xml:space="preserve">grave të </w:t>
      </w:r>
      <w:r w:rsidR="00E84C65">
        <w:rPr>
          <w:rFonts w:cs="Garamond"/>
          <w:sz w:val="24"/>
          <w:szCs w:val="24"/>
        </w:rPr>
        <w:t>sprovuara</w:t>
      </w:r>
      <w:r w:rsidRPr="00D54771">
        <w:rPr>
          <w:rFonts w:cs="Garamond"/>
          <w:sz w:val="24"/>
          <w:szCs w:val="24"/>
        </w:rPr>
        <w:t xml:space="preserve"> këto veprime. Ndër femrat muslimane ka të atilla që tregohen </w:t>
      </w:r>
      <w:r w:rsidRPr="00D54771">
        <w:rPr>
          <w:rFonts w:cs="Garamond"/>
          <w:sz w:val="24"/>
          <w:szCs w:val="24"/>
        </w:rPr>
        <w:lastRenderedPageBreak/>
        <w:t xml:space="preserve">hipokrite lidhur me </w:t>
      </w:r>
      <w:proofErr w:type="spellStart"/>
      <w:r w:rsidRPr="00D54771">
        <w:rPr>
          <w:rFonts w:cs="Garamond"/>
          <w:sz w:val="24"/>
          <w:szCs w:val="24"/>
        </w:rPr>
        <w:t>hixhabin</w:t>
      </w:r>
      <w:proofErr w:type="spellEnd"/>
      <w:r w:rsidRPr="00D54771">
        <w:rPr>
          <w:rFonts w:cs="Garamond"/>
          <w:sz w:val="24"/>
          <w:szCs w:val="24"/>
        </w:rPr>
        <w:t xml:space="preserve">. Kur janë në ndonjë shoqëri që obligohet mbulesa, mbulohen; ndërkaq, kur janë në shoqërinë ku nuk obligohet mbulesa, nuk mbulohen. Po ashtu, ka gra që mbulohen në vende publike, kurse kur hyjnë në ndonjë qendër tregtare, në ndonjë spital, kur flet me ndonjë argjendar apo me ndonjë rrobaqepës grash, e zbulon fytyrën dhe krahët e saj thuajse është para burrit të vet apo para ndonjë </w:t>
      </w:r>
      <w:proofErr w:type="spellStart"/>
      <w:r w:rsidRPr="00D54771">
        <w:rPr>
          <w:rFonts w:cs="Garamond"/>
          <w:i/>
          <w:iCs/>
          <w:sz w:val="24"/>
          <w:szCs w:val="24"/>
        </w:rPr>
        <w:t>mahremi</w:t>
      </w:r>
      <w:proofErr w:type="spellEnd"/>
      <w:r w:rsidRPr="00D54771">
        <w:rPr>
          <w:rFonts w:cs="Garamond"/>
          <w:sz w:val="24"/>
          <w:szCs w:val="24"/>
        </w:rPr>
        <w:t xml:space="preserve">. Le t’i kenë frikë Allahut ato që veprojnë kësisoj! Kemi vënë re se disa gra që vijnë nga jashtë me aeroplan mbulohen vetëm kur aeroplani lëshohet në ndonjë aeroport të këtyre vendeve. </w:t>
      </w:r>
      <w:r w:rsidRPr="00D54771">
        <w:rPr>
          <w:rFonts w:cs="Garamond"/>
          <w:iCs/>
          <w:sz w:val="24"/>
          <w:szCs w:val="24"/>
        </w:rPr>
        <w:t>Duket se</w:t>
      </w:r>
      <w:r w:rsidRPr="00D54771">
        <w:rPr>
          <w:rFonts w:cs="Garamond"/>
          <w:i/>
          <w:iCs/>
          <w:sz w:val="24"/>
          <w:szCs w:val="24"/>
        </w:rPr>
        <w:t xml:space="preserve"> </w:t>
      </w:r>
      <w:proofErr w:type="spellStart"/>
      <w:r w:rsidRPr="00D54771">
        <w:rPr>
          <w:rFonts w:cs="Garamond"/>
          <w:i/>
          <w:iCs/>
          <w:sz w:val="24"/>
          <w:szCs w:val="24"/>
        </w:rPr>
        <w:t>hixhabi</w:t>
      </w:r>
      <w:proofErr w:type="spellEnd"/>
      <w:r w:rsidRPr="00D54771">
        <w:rPr>
          <w:rFonts w:cs="Garamond"/>
          <w:sz w:val="24"/>
          <w:szCs w:val="24"/>
        </w:rPr>
        <w:t xml:space="preserve"> është bërë traditë, e jo ligj fetar!</w:t>
      </w:r>
    </w:p>
    <w:p w14:paraId="2F633A9B" w14:textId="38D22F02"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Oj ti muslimane! Vërtet </w:t>
      </w:r>
      <w:proofErr w:type="spellStart"/>
      <w:r w:rsidRPr="00D54771">
        <w:rPr>
          <w:rFonts w:cs="Garamond"/>
          <w:sz w:val="24"/>
          <w:szCs w:val="24"/>
        </w:rPr>
        <w:t>hixhabi</w:t>
      </w:r>
      <w:proofErr w:type="spellEnd"/>
      <w:r w:rsidRPr="00D54771">
        <w:rPr>
          <w:rFonts w:cs="Garamond"/>
          <w:sz w:val="24"/>
          <w:szCs w:val="24"/>
        </w:rPr>
        <w:t xml:space="preserve"> të mbron kundrejt shikimeve të helmuara që burojnë nga </w:t>
      </w:r>
      <w:proofErr w:type="spellStart"/>
      <w:r w:rsidRPr="00D54771">
        <w:rPr>
          <w:rFonts w:cs="Garamond"/>
          <w:sz w:val="24"/>
          <w:szCs w:val="24"/>
        </w:rPr>
        <w:t>zemërligët</w:t>
      </w:r>
      <w:proofErr w:type="spellEnd"/>
      <w:r w:rsidRPr="00D54771">
        <w:rPr>
          <w:rFonts w:cs="Garamond"/>
          <w:sz w:val="24"/>
          <w:szCs w:val="24"/>
        </w:rPr>
        <w:t xml:space="preserve"> dhe nga qentë e llojit njerëzor. </w:t>
      </w:r>
      <w:proofErr w:type="spellStart"/>
      <w:r w:rsidRPr="00D54771">
        <w:rPr>
          <w:rFonts w:cs="Garamond"/>
          <w:sz w:val="24"/>
          <w:szCs w:val="24"/>
        </w:rPr>
        <w:t>Hixhabi</w:t>
      </w:r>
      <w:proofErr w:type="spellEnd"/>
      <w:r w:rsidRPr="00D54771">
        <w:rPr>
          <w:rFonts w:cs="Garamond"/>
          <w:sz w:val="24"/>
          <w:szCs w:val="24"/>
        </w:rPr>
        <w:t xml:space="preserve"> t’i këput lakmitë </w:t>
      </w:r>
      <w:proofErr w:type="spellStart"/>
      <w:r w:rsidRPr="00D54771">
        <w:rPr>
          <w:rFonts w:cs="Garamond"/>
          <w:sz w:val="24"/>
          <w:szCs w:val="24"/>
        </w:rPr>
        <w:t>tërbuese</w:t>
      </w:r>
      <w:proofErr w:type="spellEnd"/>
      <w:r w:rsidRPr="00D54771">
        <w:rPr>
          <w:rFonts w:cs="Garamond"/>
          <w:sz w:val="24"/>
          <w:szCs w:val="24"/>
        </w:rPr>
        <w:t xml:space="preserve">. Prandaj, respektoje dhe përmbaju, e mos iu vër veshin propagandave joshëse që e luftojnë </w:t>
      </w:r>
      <w:proofErr w:type="spellStart"/>
      <w:r w:rsidRPr="00D54771">
        <w:rPr>
          <w:rFonts w:cs="Garamond"/>
          <w:sz w:val="24"/>
          <w:szCs w:val="24"/>
        </w:rPr>
        <w:t>hixhabin</w:t>
      </w:r>
      <w:proofErr w:type="spellEnd"/>
      <w:r w:rsidRPr="00D54771">
        <w:rPr>
          <w:rFonts w:cs="Garamond"/>
          <w:sz w:val="24"/>
          <w:szCs w:val="24"/>
        </w:rPr>
        <w:t xml:space="preserve"> ose ia zbehin rëndësinë, ngase ato ta duan të keqen, siç thotë Allahu i Lartësuar: </w:t>
      </w:r>
      <w:r w:rsidRPr="00D54771">
        <w:rPr>
          <w:rFonts w:cs="Garamond"/>
          <w:b/>
          <w:bCs/>
          <w:sz w:val="24"/>
          <w:szCs w:val="24"/>
        </w:rPr>
        <w:t>“... por ata që jepen pas epsheve, dëshirojnë që të largoheni krejtësisht nga udha e drejtë.”</w:t>
      </w:r>
      <w:r w:rsidRPr="00D54771">
        <w:rPr>
          <w:rFonts w:cs="Garamond"/>
          <w:sz w:val="24"/>
          <w:szCs w:val="24"/>
        </w:rPr>
        <w:t xml:space="preserve"> (Nisa, 27)</w:t>
      </w:r>
    </w:p>
    <w:p w14:paraId="0CCC0841"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3CCE86C8" w14:textId="77777777" w:rsidR="00904298" w:rsidRPr="00D54771" w:rsidRDefault="00904298">
      <w:pPr>
        <w:rPr>
          <w:rFonts w:cs="Garamond"/>
          <w:b/>
          <w:bCs/>
          <w:sz w:val="24"/>
          <w:szCs w:val="24"/>
        </w:rPr>
      </w:pPr>
      <w:r w:rsidRPr="00D54771">
        <w:rPr>
          <w:rFonts w:cs="Garamond"/>
          <w:b/>
          <w:bCs/>
          <w:sz w:val="24"/>
          <w:szCs w:val="24"/>
        </w:rPr>
        <w:br w:type="page"/>
      </w:r>
    </w:p>
    <w:p w14:paraId="69BEB734" w14:textId="7262366A" w:rsidR="00904298" w:rsidRPr="00D54771" w:rsidRDefault="00904298" w:rsidP="00CC6B31">
      <w:pPr>
        <w:pStyle w:val="Heading1"/>
        <w:jc w:val="both"/>
      </w:pPr>
      <w:bookmarkStart w:id="9" w:name="_Toc79418125"/>
      <w:r w:rsidRPr="00D54771">
        <w:lastRenderedPageBreak/>
        <w:t>KREU I PESTË</w:t>
      </w:r>
      <w:bookmarkEnd w:id="9"/>
    </w:p>
    <w:p w14:paraId="62964F8A" w14:textId="77777777" w:rsidR="00904298" w:rsidRPr="00D54771" w:rsidRDefault="00904298" w:rsidP="00CC6B31">
      <w:pPr>
        <w:pStyle w:val="Heading1"/>
        <w:jc w:val="both"/>
      </w:pPr>
      <w:bookmarkStart w:id="10" w:name="_Toc79418126"/>
      <w:r w:rsidRPr="00D54771">
        <w:t>Dispozita të veçanta për namazin e femrës</w:t>
      </w:r>
      <w:bookmarkEnd w:id="10"/>
    </w:p>
    <w:p w14:paraId="3B76434A"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430045C6"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Oj muslimane! Kujdesu për namazin tënd në kohët e tij të përcaktuara duke përmbushur kushtet, shtyllat dhe obligimet e tij. Allahu i Lartësuar u drejtohet nënave të besimtarëve me fjalët: </w:t>
      </w:r>
      <w:r w:rsidRPr="00D54771">
        <w:rPr>
          <w:rFonts w:cs="Garamond"/>
          <w:b/>
          <w:bCs/>
          <w:sz w:val="24"/>
          <w:szCs w:val="24"/>
        </w:rPr>
        <w:t xml:space="preserve">“Falni namazin, jepni zekatin dhe </w:t>
      </w:r>
      <w:proofErr w:type="spellStart"/>
      <w:r w:rsidRPr="00D54771">
        <w:rPr>
          <w:rFonts w:cs="Garamond"/>
          <w:b/>
          <w:bCs/>
          <w:sz w:val="24"/>
          <w:szCs w:val="24"/>
        </w:rPr>
        <w:t>bindjuni</w:t>
      </w:r>
      <w:proofErr w:type="spellEnd"/>
      <w:r w:rsidRPr="00D54771">
        <w:rPr>
          <w:rFonts w:cs="Garamond"/>
          <w:b/>
          <w:bCs/>
          <w:sz w:val="24"/>
          <w:szCs w:val="24"/>
        </w:rPr>
        <w:t xml:space="preserve"> Allahut e të Dërguarit të Tij!” </w:t>
      </w:r>
      <w:r w:rsidRPr="00D54771">
        <w:rPr>
          <w:rFonts w:cs="Garamond"/>
          <w:sz w:val="24"/>
          <w:szCs w:val="24"/>
        </w:rPr>
        <w:t>(</w:t>
      </w:r>
      <w:proofErr w:type="spellStart"/>
      <w:r w:rsidRPr="00D54771">
        <w:rPr>
          <w:rFonts w:cs="Garamond"/>
          <w:sz w:val="24"/>
          <w:szCs w:val="24"/>
        </w:rPr>
        <w:t>Ahzab</w:t>
      </w:r>
      <w:proofErr w:type="spellEnd"/>
      <w:r w:rsidRPr="00D54771">
        <w:rPr>
          <w:rFonts w:cs="Garamond"/>
          <w:sz w:val="24"/>
          <w:szCs w:val="24"/>
        </w:rPr>
        <w:t xml:space="preserve">, 33) Ky është një urdhër për </w:t>
      </w:r>
      <w:proofErr w:type="spellStart"/>
      <w:r w:rsidRPr="00D54771">
        <w:rPr>
          <w:rFonts w:cs="Garamond"/>
          <w:sz w:val="24"/>
          <w:szCs w:val="24"/>
        </w:rPr>
        <w:t>muslimanet</w:t>
      </w:r>
      <w:proofErr w:type="spellEnd"/>
      <w:r w:rsidRPr="00D54771">
        <w:rPr>
          <w:rFonts w:cs="Garamond"/>
          <w:sz w:val="24"/>
          <w:szCs w:val="24"/>
        </w:rPr>
        <w:t xml:space="preserve"> në përgjithësi. Namazi konsiderohet shtylla e dytë prej shtyllave të Islamit. Është shtyllë e Islamit, e lënia e tij nënkupton </w:t>
      </w:r>
      <w:proofErr w:type="spellStart"/>
      <w:r w:rsidRPr="00D54771">
        <w:rPr>
          <w:rFonts w:cs="Garamond"/>
          <w:i/>
          <w:iCs/>
          <w:sz w:val="24"/>
          <w:szCs w:val="24"/>
        </w:rPr>
        <w:t>kufër</w:t>
      </w:r>
      <w:proofErr w:type="spellEnd"/>
      <w:r w:rsidRPr="00D54771">
        <w:rPr>
          <w:rFonts w:cs="Garamond"/>
          <w:i/>
          <w:iCs/>
          <w:sz w:val="24"/>
          <w:szCs w:val="24"/>
        </w:rPr>
        <w:t xml:space="preserve"> </w:t>
      </w:r>
      <w:r w:rsidRPr="00D54771">
        <w:rPr>
          <w:rFonts w:cs="Garamond"/>
          <w:sz w:val="24"/>
          <w:szCs w:val="24"/>
        </w:rPr>
        <w:t xml:space="preserve">(mohim) dhe dalje nga Islami. Prandaj, nuk ka fe e as Islam ai që nuk ka namaz, qoftë burrë a grua. Ndërkaq, vonimi i namazit prej kohës së tij, pa arsye fetare, konsiderohet braktisje e tij. Allahu i Lartësuar thotë: </w:t>
      </w:r>
      <w:r w:rsidRPr="00D54771">
        <w:rPr>
          <w:rFonts w:cs="Garamond"/>
          <w:b/>
          <w:bCs/>
          <w:sz w:val="24"/>
          <w:szCs w:val="24"/>
        </w:rPr>
        <w:t>“Pas atyre erdhën brezni, që e braktisën faljen e namazit dhe ndoqën epshet e veta. Ata do të pësojnë dënimin e madh, përveç atyre që pendohen, që besojnë dhe bëjnë punë të mirë. Këta do të hyjnë në Xhenet dhe nuk do t’u bëhet kurrfarë padrejtësie.”</w:t>
      </w:r>
      <w:r w:rsidRPr="00D54771">
        <w:rPr>
          <w:rFonts w:cs="Garamond"/>
          <w:sz w:val="24"/>
          <w:szCs w:val="24"/>
        </w:rPr>
        <w:t xml:space="preserve"> (</w:t>
      </w:r>
      <w:proofErr w:type="spellStart"/>
      <w:r w:rsidRPr="00D54771">
        <w:rPr>
          <w:rFonts w:cs="Garamond"/>
          <w:sz w:val="24"/>
          <w:szCs w:val="24"/>
        </w:rPr>
        <w:t>Merjem</w:t>
      </w:r>
      <w:proofErr w:type="spellEnd"/>
      <w:r w:rsidRPr="00D54771">
        <w:rPr>
          <w:rFonts w:cs="Garamond"/>
          <w:sz w:val="24"/>
          <w:szCs w:val="24"/>
        </w:rPr>
        <w:t>, 59-60)</w:t>
      </w:r>
    </w:p>
    <w:p w14:paraId="7C81993D" w14:textId="77777777" w:rsidR="00904298" w:rsidRPr="00D54771" w:rsidRDefault="00904298" w:rsidP="00904298">
      <w:pPr>
        <w:autoSpaceDE w:val="0"/>
        <w:autoSpaceDN w:val="0"/>
        <w:adjustRightInd w:val="0"/>
        <w:spacing w:after="120" w:line="276" w:lineRule="auto"/>
        <w:jc w:val="both"/>
        <w:rPr>
          <w:rFonts w:cs="Garamond"/>
          <w:sz w:val="24"/>
          <w:szCs w:val="24"/>
        </w:rPr>
      </w:pPr>
      <w:proofErr w:type="spellStart"/>
      <w:r w:rsidRPr="00D54771">
        <w:rPr>
          <w:rFonts w:cs="Garamond"/>
          <w:sz w:val="24"/>
          <w:szCs w:val="24"/>
        </w:rPr>
        <w:t>Hafidh</w:t>
      </w:r>
      <w:proofErr w:type="spellEnd"/>
      <w:r w:rsidRPr="00D54771">
        <w:rPr>
          <w:rFonts w:cs="Garamond"/>
          <w:sz w:val="24"/>
          <w:szCs w:val="24"/>
        </w:rPr>
        <w:t xml:space="preserve"> Ibn </w:t>
      </w:r>
      <w:proofErr w:type="spellStart"/>
      <w:r w:rsidRPr="00D54771">
        <w:rPr>
          <w:rFonts w:cs="Garamond"/>
          <w:sz w:val="24"/>
          <w:szCs w:val="24"/>
        </w:rPr>
        <w:t>Kethiri</w:t>
      </w:r>
      <w:proofErr w:type="spellEnd"/>
      <w:r w:rsidRPr="00D54771">
        <w:rPr>
          <w:rFonts w:cs="Garamond"/>
          <w:sz w:val="24"/>
          <w:szCs w:val="24"/>
        </w:rPr>
        <w:t xml:space="preserve"> në </w:t>
      </w:r>
      <w:proofErr w:type="spellStart"/>
      <w:r w:rsidRPr="00D54771">
        <w:rPr>
          <w:rFonts w:cs="Garamond"/>
          <w:i/>
          <w:sz w:val="24"/>
          <w:szCs w:val="24"/>
        </w:rPr>
        <w:t>Tefsirin</w:t>
      </w:r>
      <w:proofErr w:type="spellEnd"/>
      <w:r w:rsidRPr="00D54771">
        <w:rPr>
          <w:rFonts w:cs="Garamond"/>
          <w:sz w:val="24"/>
          <w:szCs w:val="24"/>
        </w:rPr>
        <w:t xml:space="preserve"> e tij përcjell nga një numër imamësh të </w:t>
      </w:r>
      <w:proofErr w:type="spellStart"/>
      <w:r w:rsidRPr="00D54771">
        <w:rPr>
          <w:rFonts w:cs="Garamond"/>
          <w:sz w:val="24"/>
          <w:szCs w:val="24"/>
        </w:rPr>
        <w:t>tefsirit</w:t>
      </w:r>
      <w:proofErr w:type="spellEnd"/>
      <w:r w:rsidRPr="00D54771">
        <w:rPr>
          <w:rFonts w:cs="Garamond"/>
          <w:sz w:val="24"/>
          <w:szCs w:val="24"/>
        </w:rPr>
        <w:t xml:space="preserve"> se domethënia ‘braktisje e namazit’  nënkupton humbjen e kohëve të tij, domethënë ta falësh namazin pasi t’i ketë kaluar koha. Ndërkaq, shprehja </w:t>
      </w:r>
      <w:proofErr w:type="spellStart"/>
      <w:r w:rsidRPr="00D54771">
        <w:rPr>
          <w:rFonts w:cs="Garamond"/>
          <w:i/>
          <w:iCs/>
          <w:sz w:val="24"/>
          <w:szCs w:val="24"/>
        </w:rPr>
        <w:t>gajja</w:t>
      </w:r>
      <w:proofErr w:type="spellEnd"/>
      <w:r w:rsidRPr="00D54771">
        <w:rPr>
          <w:rFonts w:cs="Garamond"/>
          <w:i/>
          <w:iCs/>
          <w:sz w:val="24"/>
          <w:szCs w:val="24"/>
        </w:rPr>
        <w:t>,</w:t>
      </w:r>
      <w:r w:rsidRPr="00D54771">
        <w:rPr>
          <w:rFonts w:cs="Garamond"/>
          <w:sz w:val="24"/>
          <w:szCs w:val="24"/>
        </w:rPr>
        <w:t xml:space="preserve"> në të cilin do të hidhen, është komentuar me </w:t>
      </w:r>
      <w:r w:rsidRPr="00D54771">
        <w:rPr>
          <w:rFonts w:cs="Garamond"/>
          <w:sz w:val="24"/>
          <w:szCs w:val="24"/>
        </w:rPr>
        <w:lastRenderedPageBreak/>
        <w:t xml:space="preserve">humbje. Gjithashtu, është komentuar edhe me luginë Xhehenemi. </w:t>
      </w:r>
    </w:p>
    <w:p w14:paraId="12E0B0F9"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Për femrën ka dispozita të veçanta në namaz, që e dallojnë nga mashkulli. Sqarimi i tyre është si në vijim: Për femrën nuk ka ezan e as </w:t>
      </w:r>
      <w:proofErr w:type="spellStart"/>
      <w:r w:rsidRPr="00D54771">
        <w:rPr>
          <w:rFonts w:cs="Garamond"/>
          <w:sz w:val="24"/>
          <w:szCs w:val="24"/>
        </w:rPr>
        <w:t>ikamet</w:t>
      </w:r>
      <w:proofErr w:type="spellEnd"/>
      <w:r w:rsidRPr="00D54771">
        <w:rPr>
          <w:rFonts w:cs="Garamond"/>
          <w:sz w:val="24"/>
          <w:szCs w:val="24"/>
        </w:rPr>
        <w:t>.</w:t>
      </w:r>
    </w:p>
    <w:p w14:paraId="50F20504" w14:textId="77777777" w:rsidR="00904298" w:rsidRPr="00D54771" w:rsidRDefault="00904298" w:rsidP="00831832">
      <w:pPr>
        <w:pStyle w:val="ListParagraph"/>
        <w:numPr>
          <w:ilvl w:val="0"/>
          <w:numId w:val="10"/>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 xml:space="preserve">Për femrën nuk është ligjësuar ezani e as </w:t>
      </w:r>
      <w:proofErr w:type="spellStart"/>
      <w:r w:rsidRPr="00D54771">
        <w:rPr>
          <w:rFonts w:cs="Garamond"/>
          <w:sz w:val="24"/>
          <w:szCs w:val="24"/>
        </w:rPr>
        <w:t>ikameti</w:t>
      </w:r>
      <w:proofErr w:type="spellEnd"/>
      <w:r w:rsidRPr="00D54771">
        <w:rPr>
          <w:rFonts w:cs="Garamond"/>
          <w:sz w:val="24"/>
          <w:szCs w:val="24"/>
        </w:rPr>
        <w:t xml:space="preserve">, ngase në ezan është përligjur ngritja e zërit, e femrës nuk i lejohet të ngritë zërin e saj, dhe që të dy (ezani dhe </w:t>
      </w:r>
      <w:proofErr w:type="spellStart"/>
      <w:r w:rsidRPr="00D54771">
        <w:rPr>
          <w:rFonts w:cs="Garamond"/>
          <w:sz w:val="24"/>
          <w:szCs w:val="24"/>
        </w:rPr>
        <w:t>ikameti</w:t>
      </w:r>
      <w:proofErr w:type="spellEnd"/>
      <w:r w:rsidRPr="00D54771">
        <w:rPr>
          <w:rFonts w:cs="Garamond"/>
          <w:sz w:val="24"/>
          <w:szCs w:val="24"/>
        </w:rPr>
        <w:t xml:space="preserve">) nuk i janë të vlefshëm. Autori në librin </w:t>
      </w:r>
      <w:proofErr w:type="spellStart"/>
      <w:r w:rsidRPr="00D54771">
        <w:rPr>
          <w:rFonts w:cs="Garamond"/>
          <w:i/>
          <w:iCs/>
          <w:sz w:val="24"/>
          <w:szCs w:val="24"/>
        </w:rPr>
        <w:t>El</w:t>
      </w:r>
      <w:proofErr w:type="spellEnd"/>
      <w:r w:rsidRPr="00D54771">
        <w:rPr>
          <w:rFonts w:cs="Garamond"/>
          <w:i/>
          <w:iCs/>
          <w:sz w:val="24"/>
          <w:szCs w:val="24"/>
        </w:rPr>
        <w:t xml:space="preserve"> </w:t>
      </w:r>
      <w:proofErr w:type="spellStart"/>
      <w:r w:rsidRPr="00D54771">
        <w:rPr>
          <w:rFonts w:cs="Garamond"/>
          <w:i/>
          <w:iCs/>
          <w:sz w:val="24"/>
          <w:szCs w:val="24"/>
        </w:rPr>
        <w:t>Mugni</w:t>
      </w:r>
      <w:proofErr w:type="spellEnd"/>
      <w:r w:rsidRPr="00D54771">
        <w:rPr>
          <w:rFonts w:cs="Garamond"/>
          <w:i/>
          <w:iCs/>
          <w:sz w:val="24"/>
          <w:szCs w:val="24"/>
        </w:rPr>
        <w:t>,</w:t>
      </w:r>
      <w:r w:rsidRPr="00D54771">
        <w:rPr>
          <w:rFonts w:cs="Garamond"/>
          <w:sz w:val="24"/>
          <w:szCs w:val="24"/>
        </w:rPr>
        <w:t xml:space="preserve"> 2/68, thotë: “Lidhur me këtë çështje nuk dimë të ketë mospajtim mes dijetarëve.”</w:t>
      </w:r>
    </w:p>
    <w:p w14:paraId="6FB74C02" w14:textId="5C353394" w:rsidR="00904298" w:rsidRPr="00D54771" w:rsidRDefault="00904298" w:rsidP="00831832">
      <w:pPr>
        <w:pStyle w:val="ListParagraph"/>
        <w:numPr>
          <w:ilvl w:val="0"/>
          <w:numId w:val="10"/>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 xml:space="preserve">I tërë trupi i saj në namaz është </w:t>
      </w:r>
      <w:proofErr w:type="spellStart"/>
      <w:r w:rsidRPr="00D54771">
        <w:rPr>
          <w:rFonts w:cs="Garamond"/>
          <w:i/>
          <w:iCs/>
          <w:sz w:val="24"/>
          <w:szCs w:val="24"/>
        </w:rPr>
        <w:t>auret</w:t>
      </w:r>
      <w:proofErr w:type="spellEnd"/>
      <w:r w:rsidRPr="00D54771">
        <w:rPr>
          <w:rFonts w:cs="Garamond"/>
          <w:i/>
          <w:iCs/>
          <w:sz w:val="24"/>
          <w:szCs w:val="24"/>
        </w:rPr>
        <w:t>,</w:t>
      </w:r>
      <w:r w:rsidRPr="00D54771">
        <w:rPr>
          <w:rStyle w:val="FootnoteReference"/>
          <w:rFonts w:cs="Garamond"/>
          <w:sz w:val="24"/>
          <w:szCs w:val="24"/>
        </w:rPr>
        <w:footnoteReference w:id="41"/>
      </w:r>
      <w:r w:rsidRPr="00D54771">
        <w:rPr>
          <w:rFonts w:cs="Garamond"/>
          <w:sz w:val="24"/>
          <w:szCs w:val="24"/>
        </w:rPr>
        <w:t xml:space="preserve"> përveç fytyrës: Tërë trupi i femrës në namaz konsiderohet </w:t>
      </w:r>
      <w:proofErr w:type="spellStart"/>
      <w:r w:rsidRPr="00D54771">
        <w:rPr>
          <w:rFonts w:cs="Garamond"/>
          <w:sz w:val="24"/>
          <w:szCs w:val="24"/>
        </w:rPr>
        <w:t>auret</w:t>
      </w:r>
      <w:proofErr w:type="spellEnd"/>
      <w:r w:rsidRPr="00D54771">
        <w:rPr>
          <w:rFonts w:cs="Garamond"/>
          <w:sz w:val="24"/>
          <w:szCs w:val="24"/>
        </w:rPr>
        <w:t xml:space="preserve">, përveç fytyrës. Ndërkaq, sa u përket duarve dhe këmbëve, ka dallim mendimesh te dijetarët. E tërë kjo që mos ta shohë ndonjë burrë që nuk është </w:t>
      </w:r>
      <w:proofErr w:type="spellStart"/>
      <w:r w:rsidRPr="00D54771">
        <w:rPr>
          <w:rFonts w:cs="Garamond"/>
          <w:sz w:val="24"/>
          <w:szCs w:val="24"/>
        </w:rPr>
        <w:t>mahrem</w:t>
      </w:r>
      <w:proofErr w:type="spellEnd"/>
      <w:r w:rsidRPr="00D54771">
        <w:rPr>
          <w:rFonts w:cs="Garamond"/>
          <w:sz w:val="24"/>
          <w:szCs w:val="24"/>
        </w:rPr>
        <w:t xml:space="preserve"> i saj. Nëse shihet nga ndonjë burrë që nuk është </w:t>
      </w:r>
      <w:proofErr w:type="spellStart"/>
      <w:r w:rsidRPr="00D54771">
        <w:rPr>
          <w:rFonts w:cs="Garamond"/>
          <w:sz w:val="24"/>
          <w:szCs w:val="24"/>
        </w:rPr>
        <w:t>mahrem</w:t>
      </w:r>
      <w:proofErr w:type="spellEnd"/>
      <w:r w:rsidRPr="00D54771">
        <w:rPr>
          <w:rFonts w:cs="Garamond"/>
          <w:sz w:val="24"/>
          <w:szCs w:val="24"/>
        </w:rPr>
        <w:t xml:space="preserve"> i saj, ajo duhet të mbulohet, siç duhet të mbulohet edhe jashtë namazit kundrejt burrave. Prandaj, në namaz ajo medoemos duhet ta mbulojë kokën, qafën dhe pjesën tjetër të trupit, madje edhe shputat e këmbëve të saj. Pejgamberi,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ka thënë: </w:t>
      </w:r>
      <w:r w:rsidRPr="00D54771">
        <w:rPr>
          <w:rFonts w:cs="Garamond"/>
          <w:i/>
          <w:iCs/>
          <w:sz w:val="24"/>
          <w:szCs w:val="24"/>
        </w:rPr>
        <w:t xml:space="preserve">“Allahu nuk e pranon namazin e një femre (të moshës </w:t>
      </w:r>
      <w:r w:rsidRPr="00D54771">
        <w:rPr>
          <w:rFonts w:cs="Garamond"/>
          <w:i/>
          <w:iCs/>
          <w:sz w:val="24"/>
          <w:szCs w:val="24"/>
        </w:rPr>
        <w:lastRenderedPageBreak/>
        <w:t>madhore) pa shami.”</w:t>
      </w:r>
      <w:r w:rsidRPr="00D54771">
        <w:rPr>
          <w:rStyle w:val="FootnoteReference"/>
          <w:rFonts w:cs="Garamond"/>
          <w:i/>
          <w:iCs/>
          <w:sz w:val="24"/>
          <w:szCs w:val="24"/>
        </w:rPr>
        <w:footnoteReference w:id="42"/>
      </w:r>
      <w:r w:rsidRPr="00D54771">
        <w:rPr>
          <w:rFonts w:cs="Garamond"/>
          <w:sz w:val="24"/>
          <w:szCs w:val="24"/>
        </w:rPr>
        <w:t xml:space="preserve"> (Shënojnë të pestët) Shprehja </w:t>
      </w:r>
      <w:proofErr w:type="spellStart"/>
      <w:r w:rsidRPr="00D54771">
        <w:rPr>
          <w:rFonts w:cs="Garamond"/>
          <w:i/>
          <w:iCs/>
          <w:sz w:val="24"/>
          <w:szCs w:val="24"/>
        </w:rPr>
        <w:t>himar</w:t>
      </w:r>
      <w:proofErr w:type="spellEnd"/>
      <w:r w:rsidRPr="00D54771">
        <w:rPr>
          <w:rFonts w:cs="Garamond"/>
          <w:i/>
          <w:iCs/>
          <w:sz w:val="24"/>
          <w:szCs w:val="24"/>
        </w:rPr>
        <w:t>,</w:t>
      </w:r>
      <w:r w:rsidRPr="00D54771">
        <w:rPr>
          <w:rFonts w:cs="Garamond"/>
          <w:sz w:val="24"/>
          <w:szCs w:val="24"/>
        </w:rPr>
        <w:t xml:space="preserve"> në hadith, nënkupton ç’i mbulon kokën dhe qafën. </w:t>
      </w:r>
      <w:proofErr w:type="spellStart"/>
      <w:r w:rsidRPr="00D54771">
        <w:rPr>
          <w:rFonts w:cs="Garamond"/>
          <w:sz w:val="24"/>
          <w:szCs w:val="24"/>
        </w:rPr>
        <w:t>Umu</w:t>
      </w:r>
      <w:proofErr w:type="spellEnd"/>
      <w:r w:rsidRPr="00D54771">
        <w:rPr>
          <w:rFonts w:cs="Garamond"/>
          <w:sz w:val="24"/>
          <w:szCs w:val="24"/>
        </w:rPr>
        <w:t xml:space="preserve"> </w:t>
      </w:r>
      <w:proofErr w:type="spellStart"/>
      <w:r w:rsidRPr="00D54771">
        <w:rPr>
          <w:rFonts w:cs="Garamond"/>
          <w:sz w:val="24"/>
          <w:szCs w:val="24"/>
        </w:rPr>
        <w:t>Seleme</w:t>
      </w:r>
      <w:proofErr w:type="spellEnd"/>
      <w:r w:rsidRPr="00D54771">
        <w:rPr>
          <w:rFonts w:cs="Garamond"/>
          <w:sz w:val="24"/>
          <w:szCs w:val="24"/>
        </w:rPr>
        <w:t xml:space="preserve"> (Allahu qoftë i kënaqur me të!) tregon se e ka pyetur Pejgamberin,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w:t>
      </w:r>
      <w:r w:rsidRPr="00D54771">
        <w:rPr>
          <w:rFonts w:cs="Garamond"/>
          <w:sz w:val="24"/>
          <w:szCs w:val="24"/>
        </w:rPr>
        <w:t xml:space="preserve"> “A mund të falet gruaja me këmishë të gjatë dhe me një mbulesë koke, por pa mantel të gjatë? I Dërguari iu përgjigj: </w:t>
      </w:r>
      <w:r w:rsidRPr="00D54771">
        <w:rPr>
          <w:rFonts w:cs="Garamond"/>
          <w:i/>
          <w:iCs/>
          <w:sz w:val="24"/>
          <w:szCs w:val="24"/>
        </w:rPr>
        <w:t>“Po, nëse këmisha është e gjatë dhe e gjerë, si dhe ia mbulon majat e këmbëve.”</w:t>
      </w:r>
      <w:r w:rsidRPr="00D54771">
        <w:rPr>
          <w:rStyle w:val="FootnoteReference"/>
          <w:rFonts w:cs="Garamond"/>
          <w:i/>
          <w:iCs/>
          <w:sz w:val="24"/>
          <w:szCs w:val="24"/>
        </w:rPr>
        <w:footnoteReference w:id="43"/>
      </w:r>
      <w:r w:rsidRPr="00D54771">
        <w:rPr>
          <w:rFonts w:cs="Garamond"/>
          <w:sz w:val="24"/>
          <w:szCs w:val="24"/>
        </w:rPr>
        <w:t xml:space="preserve"> (Shënon Ebu </w:t>
      </w:r>
      <w:proofErr w:type="spellStart"/>
      <w:r w:rsidRPr="00D54771">
        <w:rPr>
          <w:rFonts w:cs="Garamond"/>
          <w:sz w:val="24"/>
          <w:szCs w:val="24"/>
        </w:rPr>
        <w:t>Davudi</w:t>
      </w:r>
      <w:proofErr w:type="spellEnd"/>
      <w:r w:rsidRPr="00D54771">
        <w:rPr>
          <w:rFonts w:cs="Garamond"/>
          <w:sz w:val="24"/>
          <w:szCs w:val="24"/>
        </w:rPr>
        <w:t>)</w:t>
      </w:r>
    </w:p>
    <w:p w14:paraId="65EBD598"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Të dy </w:t>
      </w:r>
      <w:proofErr w:type="spellStart"/>
      <w:r w:rsidRPr="00D54771">
        <w:rPr>
          <w:rFonts w:cs="Garamond"/>
          <w:sz w:val="24"/>
          <w:szCs w:val="24"/>
        </w:rPr>
        <w:t>hadithet</w:t>
      </w:r>
      <w:proofErr w:type="spellEnd"/>
      <w:r w:rsidRPr="00D54771">
        <w:rPr>
          <w:rFonts w:cs="Garamond"/>
          <w:sz w:val="24"/>
          <w:szCs w:val="24"/>
        </w:rPr>
        <w:t xml:space="preserve"> tregojnë se femra patjetër duhet ta mbulojë kokën e qafën në namaz, siç argumenton hadithi i </w:t>
      </w:r>
      <w:proofErr w:type="spellStart"/>
      <w:r w:rsidRPr="00D54771">
        <w:rPr>
          <w:rFonts w:cs="Garamond"/>
          <w:sz w:val="24"/>
          <w:szCs w:val="24"/>
        </w:rPr>
        <w:t>Aishes</w:t>
      </w:r>
      <w:proofErr w:type="spellEnd"/>
      <w:r w:rsidRPr="00D54771">
        <w:rPr>
          <w:rFonts w:cs="Garamond"/>
          <w:sz w:val="24"/>
          <w:szCs w:val="24"/>
        </w:rPr>
        <w:t xml:space="preserve">, si dhe mbulimin e pjesës tjetër të trupit, madje edhe majat e këmbëve, siç argumenton hadithi i </w:t>
      </w:r>
      <w:proofErr w:type="spellStart"/>
      <w:r w:rsidRPr="00D54771">
        <w:rPr>
          <w:rFonts w:cs="Garamond"/>
          <w:sz w:val="24"/>
          <w:szCs w:val="24"/>
        </w:rPr>
        <w:t>Umu</w:t>
      </w:r>
      <w:proofErr w:type="spellEnd"/>
      <w:r w:rsidRPr="00D54771">
        <w:rPr>
          <w:rFonts w:cs="Garamond"/>
          <w:sz w:val="24"/>
          <w:szCs w:val="24"/>
        </w:rPr>
        <w:t xml:space="preserve"> </w:t>
      </w:r>
      <w:proofErr w:type="spellStart"/>
      <w:r w:rsidRPr="00D54771">
        <w:rPr>
          <w:rFonts w:cs="Garamond"/>
          <w:sz w:val="24"/>
          <w:szCs w:val="24"/>
        </w:rPr>
        <w:t>Selemes</w:t>
      </w:r>
      <w:proofErr w:type="spellEnd"/>
      <w:r w:rsidRPr="00D54771">
        <w:rPr>
          <w:rFonts w:cs="Garamond"/>
          <w:sz w:val="24"/>
          <w:szCs w:val="24"/>
        </w:rPr>
        <w:t>. Asaj i lejohet ta zbulojë fytyrën, nëse nuk e sheh ndonjë i huaj, për shkak të konsensusit të dijetarëve lidhur me këtë.</w:t>
      </w:r>
    </w:p>
    <w:p w14:paraId="236E2593" w14:textId="74E9DDB0" w:rsidR="00904298" w:rsidRPr="00D54771" w:rsidRDefault="00904298" w:rsidP="00904298">
      <w:pPr>
        <w:autoSpaceDE w:val="0"/>
        <w:autoSpaceDN w:val="0"/>
        <w:adjustRightInd w:val="0"/>
        <w:spacing w:after="120" w:line="276" w:lineRule="auto"/>
        <w:jc w:val="both"/>
        <w:rPr>
          <w:rFonts w:cs="Garamond"/>
          <w:sz w:val="24"/>
          <w:szCs w:val="24"/>
        </w:rPr>
      </w:pPr>
      <w:proofErr w:type="spellStart"/>
      <w:r w:rsidRPr="00D54771">
        <w:rPr>
          <w:rFonts w:cs="Garamond"/>
          <w:sz w:val="24"/>
          <w:szCs w:val="24"/>
        </w:rPr>
        <w:t>Shejhul</w:t>
      </w:r>
      <w:proofErr w:type="spellEnd"/>
      <w:r w:rsidRPr="00D54771">
        <w:rPr>
          <w:rFonts w:cs="Garamond"/>
          <w:sz w:val="24"/>
          <w:szCs w:val="24"/>
        </w:rPr>
        <w:t xml:space="preserve"> Islam Ibn </w:t>
      </w:r>
      <w:proofErr w:type="spellStart"/>
      <w:r w:rsidRPr="00D54771">
        <w:rPr>
          <w:rFonts w:cs="Garamond"/>
          <w:sz w:val="24"/>
          <w:szCs w:val="24"/>
        </w:rPr>
        <w:t>Tejmije</w:t>
      </w:r>
      <w:proofErr w:type="spellEnd"/>
      <w:r w:rsidRPr="00D54771">
        <w:rPr>
          <w:rFonts w:cs="Garamond"/>
          <w:sz w:val="24"/>
          <w:szCs w:val="24"/>
        </w:rPr>
        <w:t xml:space="preserve"> (Allahu e mëshiroftë!), në </w:t>
      </w:r>
      <w:proofErr w:type="spellStart"/>
      <w:r w:rsidR="00753DE0">
        <w:rPr>
          <w:rFonts w:cs="Garamond"/>
          <w:i/>
          <w:iCs/>
          <w:sz w:val="24"/>
          <w:szCs w:val="24"/>
        </w:rPr>
        <w:t>Mexhmuul</w:t>
      </w:r>
      <w:proofErr w:type="spellEnd"/>
      <w:r w:rsidRPr="00D54771">
        <w:rPr>
          <w:rFonts w:cs="Garamond"/>
          <w:i/>
          <w:iCs/>
          <w:sz w:val="24"/>
          <w:szCs w:val="24"/>
        </w:rPr>
        <w:t xml:space="preserve"> </w:t>
      </w:r>
      <w:proofErr w:type="spellStart"/>
      <w:r w:rsidRPr="00D54771">
        <w:rPr>
          <w:rFonts w:cs="Garamond"/>
          <w:i/>
          <w:iCs/>
          <w:sz w:val="24"/>
          <w:szCs w:val="24"/>
        </w:rPr>
        <w:t>fetava</w:t>
      </w:r>
      <w:proofErr w:type="spellEnd"/>
      <w:r w:rsidRPr="00D54771">
        <w:rPr>
          <w:rFonts w:cs="Garamond"/>
          <w:i/>
          <w:iCs/>
          <w:sz w:val="24"/>
          <w:szCs w:val="24"/>
        </w:rPr>
        <w:t>,</w:t>
      </w:r>
      <w:r w:rsidRPr="00D54771">
        <w:rPr>
          <w:rFonts w:cs="Garamond"/>
          <w:sz w:val="24"/>
          <w:szCs w:val="24"/>
        </w:rPr>
        <w:t xml:space="preserve"> 22/113-114, thotë: “Femra, po qe se falet vetëm, është e urdhëruar të mbulohet, kurse jashtë namazit i lejohet ta zbulojë kokën në shtëpinë e saj. Zbukurimi në namaz është e drejtë e Allahut. Askujt nuk i takon të bëjë </w:t>
      </w:r>
      <w:proofErr w:type="spellStart"/>
      <w:r w:rsidRPr="00D54771">
        <w:rPr>
          <w:rFonts w:cs="Garamond"/>
          <w:sz w:val="24"/>
          <w:szCs w:val="24"/>
        </w:rPr>
        <w:t>tavaf</w:t>
      </w:r>
      <w:proofErr w:type="spellEnd"/>
      <w:r w:rsidRPr="00D54771">
        <w:rPr>
          <w:rFonts w:cs="Garamond"/>
          <w:sz w:val="24"/>
          <w:szCs w:val="24"/>
        </w:rPr>
        <w:t xml:space="preserve"> rreth Qabesë zhveshur, qoftë vetëm e gjatë natës. Gjithashtu, nuk falet zhveshur, edhe nëse është vetëm, saqë ka thënë: “</w:t>
      </w:r>
      <w:proofErr w:type="spellStart"/>
      <w:r w:rsidRPr="00D54771">
        <w:rPr>
          <w:rFonts w:cs="Garamond"/>
          <w:sz w:val="24"/>
          <w:szCs w:val="24"/>
        </w:rPr>
        <w:t>Aureti</w:t>
      </w:r>
      <w:proofErr w:type="spellEnd"/>
      <w:r w:rsidRPr="00D54771">
        <w:rPr>
          <w:rFonts w:cs="Garamond"/>
          <w:sz w:val="24"/>
          <w:szCs w:val="24"/>
        </w:rPr>
        <w:t xml:space="preserve"> në namaz nuk është </w:t>
      </w:r>
      <w:r w:rsidRPr="00D54771">
        <w:rPr>
          <w:rFonts w:cs="Garamond"/>
          <w:sz w:val="24"/>
          <w:szCs w:val="24"/>
        </w:rPr>
        <w:lastRenderedPageBreak/>
        <w:t xml:space="preserve">i ndërlidhur me </w:t>
      </w:r>
      <w:proofErr w:type="spellStart"/>
      <w:r w:rsidRPr="00D54771">
        <w:rPr>
          <w:rFonts w:cs="Garamond"/>
          <w:sz w:val="24"/>
          <w:szCs w:val="24"/>
        </w:rPr>
        <w:t>auretin</w:t>
      </w:r>
      <w:proofErr w:type="spellEnd"/>
      <w:r w:rsidRPr="00D54771">
        <w:rPr>
          <w:rFonts w:cs="Garamond"/>
          <w:sz w:val="24"/>
          <w:szCs w:val="24"/>
        </w:rPr>
        <w:t xml:space="preserve"> e shikimit, as drejtpërdrejt, as tërthorazi.” Autori në </w:t>
      </w:r>
      <w:proofErr w:type="spellStart"/>
      <w:r w:rsidRPr="00D54771">
        <w:rPr>
          <w:rFonts w:cs="Garamond"/>
          <w:i/>
          <w:iCs/>
          <w:sz w:val="24"/>
          <w:szCs w:val="24"/>
        </w:rPr>
        <w:t>El</w:t>
      </w:r>
      <w:proofErr w:type="spellEnd"/>
      <w:r w:rsidRPr="00D54771">
        <w:rPr>
          <w:rFonts w:cs="Garamond"/>
          <w:i/>
          <w:iCs/>
          <w:sz w:val="24"/>
          <w:szCs w:val="24"/>
        </w:rPr>
        <w:t xml:space="preserve"> </w:t>
      </w:r>
      <w:proofErr w:type="spellStart"/>
      <w:r w:rsidRPr="00D54771">
        <w:rPr>
          <w:rFonts w:cs="Garamond"/>
          <w:i/>
          <w:iCs/>
          <w:sz w:val="24"/>
          <w:szCs w:val="24"/>
        </w:rPr>
        <w:t>Mugni</w:t>
      </w:r>
      <w:proofErr w:type="spellEnd"/>
      <w:r w:rsidRPr="00D54771">
        <w:rPr>
          <w:rFonts w:cs="Garamond"/>
          <w:i/>
          <w:iCs/>
          <w:sz w:val="24"/>
          <w:szCs w:val="24"/>
        </w:rPr>
        <w:t>,</w:t>
      </w:r>
      <w:r w:rsidRPr="00D54771">
        <w:rPr>
          <w:rFonts w:cs="Garamond"/>
          <w:sz w:val="24"/>
          <w:szCs w:val="24"/>
        </w:rPr>
        <w:t xml:space="preserve"> 2/328, thotë: “Sa i përket femrës së moshës madhore, duhet mbuluar tërë trupin në namaz. Nëse i zbulohet diç prej</w:t>
      </w:r>
      <w:r w:rsidR="007E1190">
        <w:rPr>
          <w:sz w:val="24"/>
          <w:szCs w:val="24"/>
        </w:rPr>
        <w:t xml:space="preserve"> tij</w:t>
      </w:r>
      <w:r w:rsidRPr="00D54771">
        <w:rPr>
          <w:rFonts w:cs="Garamond"/>
          <w:sz w:val="24"/>
          <w:szCs w:val="24"/>
        </w:rPr>
        <w:t xml:space="preserve">, namazi i saj është i pavlefshëm, përveç nëse është zbulim tejet i paktë. Kësisoj kanë thënë </w:t>
      </w:r>
      <w:proofErr w:type="spellStart"/>
      <w:r w:rsidRPr="00D54771">
        <w:rPr>
          <w:rFonts w:cs="Garamond"/>
          <w:sz w:val="24"/>
          <w:szCs w:val="24"/>
        </w:rPr>
        <w:t>Maliku</w:t>
      </w:r>
      <w:proofErr w:type="spellEnd"/>
      <w:r w:rsidRPr="00D54771">
        <w:rPr>
          <w:rFonts w:cs="Garamond"/>
          <w:sz w:val="24"/>
          <w:szCs w:val="24"/>
        </w:rPr>
        <w:t xml:space="preserve">, </w:t>
      </w:r>
      <w:proofErr w:type="spellStart"/>
      <w:r w:rsidRPr="00D54771">
        <w:rPr>
          <w:rFonts w:cs="Garamond"/>
          <w:sz w:val="24"/>
          <w:szCs w:val="24"/>
        </w:rPr>
        <w:t>Evzaiu</w:t>
      </w:r>
      <w:proofErr w:type="spellEnd"/>
      <w:r w:rsidRPr="00D54771">
        <w:rPr>
          <w:rFonts w:cs="Garamond"/>
          <w:sz w:val="24"/>
          <w:szCs w:val="24"/>
        </w:rPr>
        <w:t xml:space="preserve"> dhe </w:t>
      </w:r>
      <w:proofErr w:type="spellStart"/>
      <w:r w:rsidRPr="00D54771">
        <w:rPr>
          <w:rFonts w:cs="Garamond"/>
          <w:sz w:val="24"/>
          <w:szCs w:val="24"/>
        </w:rPr>
        <w:t>Shafiu</w:t>
      </w:r>
      <w:proofErr w:type="spellEnd"/>
      <w:r w:rsidRPr="00D54771">
        <w:rPr>
          <w:rFonts w:cs="Garamond"/>
          <w:sz w:val="24"/>
          <w:szCs w:val="24"/>
        </w:rPr>
        <w:t>.”</w:t>
      </w:r>
    </w:p>
    <w:p w14:paraId="614A4DD3" w14:textId="402262F7" w:rsidR="00904298" w:rsidRPr="00D54771" w:rsidRDefault="00904298" w:rsidP="00831832">
      <w:pPr>
        <w:pStyle w:val="ListParagraph"/>
        <w:numPr>
          <w:ilvl w:val="0"/>
          <w:numId w:val="10"/>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Femra e mbledh veten në ruku dhe në sexhde, në vend se të zgjerohet</w:t>
      </w:r>
    </w:p>
    <w:p w14:paraId="7A987E00" w14:textId="3C1E655F"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Në librin </w:t>
      </w:r>
      <w:proofErr w:type="spellStart"/>
      <w:r w:rsidRPr="00D54771">
        <w:rPr>
          <w:rFonts w:cs="Garamond"/>
          <w:i/>
          <w:iCs/>
          <w:sz w:val="24"/>
          <w:szCs w:val="24"/>
        </w:rPr>
        <w:t>El</w:t>
      </w:r>
      <w:proofErr w:type="spellEnd"/>
      <w:r w:rsidRPr="00D54771">
        <w:rPr>
          <w:rFonts w:cs="Garamond"/>
          <w:i/>
          <w:iCs/>
          <w:sz w:val="24"/>
          <w:szCs w:val="24"/>
        </w:rPr>
        <w:t xml:space="preserve"> </w:t>
      </w:r>
      <w:proofErr w:type="spellStart"/>
      <w:r w:rsidRPr="00D54771">
        <w:rPr>
          <w:rFonts w:cs="Garamond"/>
          <w:i/>
          <w:iCs/>
          <w:sz w:val="24"/>
          <w:szCs w:val="24"/>
        </w:rPr>
        <w:t>Mugni</w:t>
      </w:r>
      <w:proofErr w:type="spellEnd"/>
      <w:r w:rsidRPr="00D54771">
        <w:rPr>
          <w:rFonts w:cs="Garamond"/>
          <w:i/>
          <w:iCs/>
          <w:sz w:val="24"/>
          <w:szCs w:val="24"/>
        </w:rPr>
        <w:t>,</w:t>
      </w:r>
      <w:r w:rsidRPr="00D54771">
        <w:rPr>
          <w:rFonts w:cs="Garamond"/>
          <w:sz w:val="24"/>
          <w:szCs w:val="24"/>
        </w:rPr>
        <w:t xml:space="preserve"> 2/258, autori ka cekur: “Femra e mbledh veten e saj në ruku dhe në sexhde, në vend se të zgjerohet, dhe ulet këmbëkryq apo i lëshon këmbët dhe i vë në anën e djathtë, në vend të </w:t>
      </w:r>
      <w:proofErr w:type="spellStart"/>
      <w:r w:rsidRPr="00D54771">
        <w:rPr>
          <w:rFonts w:cs="Garamond"/>
          <w:i/>
          <w:iCs/>
          <w:sz w:val="24"/>
          <w:szCs w:val="24"/>
        </w:rPr>
        <w:t>teverukut</w:t>
      </w:r>
      <w:proofErr w:type="spellEnd"/>
      <w:r w:rsidRPr="00D54771">
        <w:rPr>
          <w:rFonts w:cs="Garamond"/>
          <w:sz w:val="24"/>
          <w:szCs w:val="24"/>
        </w:rPr>
        <w:t xml:space="preserve">, ose në vend të uljes </w:t>
      </w:r>
      <w:proofErr w:type="spellStart"/>
      <w:r w:rsidRPr="00D54771">
        <w:rPr>
          <w:rFonts w:cs="Garamond"/>
          <w:i/>
          <w:iCs/>
          <w:sz w:val="24"/>
          <w:szCs w:val="24"/>
        </w:rPr>
        <w:t>iftirash</w:t>
      </w:r>
      <w:proofErr w:type="spellEnd"/>
      <w:r w:rsidRPr="00D54771">
        <w:rPr>
          <w:rFonts w:cs="Garamond"/>
          <w:sz w:val="24"/>
          <w:szCs w:val="24"/>
        </w:rPr>
        <w:t xml:space="preserve"> (ulje </w:t>
      </w:r>
      <w:r w:rsidR="00584711">
        <w:rPr>
          <w:rFonts w:cs="Garamond"/>
          <w:sz w:val="24"/>
          <w:szCs w:val="24"/>
        </w:rPr>
        <w:t>të</w:t>
      </w:r>
      <w:r w:rsidRPr="00D54771">
        <w:rPr>
          <w:rFonts w:cs="Garamond"/>
          <w:sz w:val="24"/>
          <w:szCs w:val="24"/>
        </w:rPr>
        <w:t xml:space="preserve"> njohur</w:t>
      </w:r>
      <w:r w:rsidR="00584711">
        <w:rPr>
          <w:rFonts w:cs="Garamond"/>
          <w:sz w:val="24"/>
          <w:szCs w:val="24"/>
        </w:rPr>
        <w:t>a</w:t>
      </w:r>
      <w:r w:rsidRPr="00D54771">
        <w:rPr>
          <w:rFonts w:cs="Garamond"/>
          <w:sz w:val="24"/>
          <w:szCs w:val="24"/>
        </w:rPr>
        <w:t xml:space="preserve"> gjatë </w:t>
      </w:r>
      <w:proofErr w:type="spellStart"/>
      <w:r w:rsidRPr="00D54771">
        <w:rPr>
          <w:rFonts w:cs="Garamond"/>
          <w:sz w:val="24"/>
          <w:szCs w:val="24"/>
        </w:rPr>
        <w:t>teshehudit</w:t>
      </w:r>
      <w:proofErr w:type="spellEnd"/>
      <w:r w:rsidRPr="00D54771">
        <w:rPr>
          <w:rFonts w:cs="Garamond"/>
          <w:sz w:val="24"/>
          <w:szCs w:val="24"/>
        </w:rPr>
        <w:t xml:space="preserve"> të falësit në përgjithësi).</w:t>
      </w:r>
    </w:p>
    <w:p w14:paraId="4726CAD9" w14:textId="074758C5" w:rsidR="00904298" w:rsidRPr="00D54771" w:rsidRDefault="00904298" w:rsidP="00904298">
      <w:pPr>
        <w:autoSpaceDE w:val="0"/>
        <w:autoSpaceDN w:val="0"/>
        <w:adjustRightInd w:val="0"/>
        <w:spacing w:after="120" w:line="276" w:lineRule="auto"/>
        <w:jc w:val="both"/>
        <w:rPr>
          <w:rFonts w:cs="Garamond"/>
          <w:sz w:val="24"/>
          <w:szCs w:val="24"/>
        </w:rPr>
      </w:pPr>
      <w:proofErr w:type="spellStart"/>
      <w:r w:rsidRPr="00D54771">
        <w:rPr>
          <w:rFonts w:cs="Garamond"/>
          <w:sz w:val="24"/>
          <w:szCs w:val="24"/>
        </w:rPr>
        <w:t>Neveviu</w:t>
      </w:r>
      <w:proofErr w:type="spellEnd"/>
      <w:r w:rsidRPr="00D54771">
        <w:rPr>
          <w:rFonts w:cs="Garamond"/>
          <w:sz w:val="24"/>
          <w:szCs w:val="24"/>
        </w:rPr>
        <w:t xml:space="preserve">, në </w:t>
      </w:r>
      <w:proofErr w:type="spellStart"/>
      <w:r w:rsidR="00753DE0">
        <w:rPr>
          <w:rFonts w:cs="Garamond"/>
          <w:i/>
          <w:iCs/>
          <w:sz w:val="24"/>
          <w:szCs w:val="24"/>
        </w:rPr>
        <w:t>El</w:t>
      </w:r>
      <w:proofErr w:type="spellEnd"/>
      <w:r w:rsidR="00753DE0">
        <w:rPr>
          <w:rFonts w:cs="Garamond"/>
          <w:i/>
          <w:iCs/>
          <w:sz w:val="24"/>
          <w:szCs w:val="24"/>
        </w:rPr>
        <w:t xml:space="preserve"> </w:t>
      </w:r>
      <w:proofErr w:type="spellStart"/>
      <w:r w:rsidR="00753DE0">
        <w:rPr>
          <w:rFonts w:cs="Garamond"/>
          <w:i/>
          <w:iCs/>
          <w:sz w:val="24"/>
          <w:szCs w:val="24"/>
        </w:rPr>
        <w:t>Mexhmu</w:t>
      </w:r>
      <w:proofErr w:type="spellEnd"/>
      <w:r w:rsidRPr="00D54771">
        <w:rPr>
          <w:rFonts w:cs="Garamond"/>
          <w:i/>
          <w:iCs/>
          <w:sz w:val="24"/>
          <w:szCs w:val="24"/>
        </w:rPr>
        <w:t>,</w:t>
      </w:r>
      <w:r w:rsidRPr="00D54771">
        <w:rPr>
          <w:rFonts w:cs="Garamond"/>
          <w:sz w:val="24"/>
          <w:szCs w:val="24"/>
        </w:rPr>
        <w:t xml:space="preserve"> 3/455, thotë: Imam </w:t>
      </w:r>
      <w:proofErr w:type="spellStart"/>
      <w:r w:rsidRPr="00D54771">
        <w:rPr>
          <w:rFonts w:cs="Garamond"/>
          <w:sz w:val="24"/>
          <w:szCs w:val="24"/>
        </w:rPr>
        <w:t>Shafiu</w:t>
      </w:r>
      <w:proofErr w:type="spellEnd"/>
      <w:r w:rsidRPr="00D54771">
        <w:rPr>
          <w:rFonts w:cs="Garamond"/>
          <w:sz w:val="24"/>
          <w:szCs w:val="24"/>
        </w:rPr>
        <w:t xml:space="preserve"> në </w:t>
      </w:r>
      <w:proofErr w:type="spellStart"/>
      <w:r w:rsidRPr="00D54771">
        <w:rPr>
          <w:rFonts w:cs="Garamond"/>
          <w:i/>
          <w:iCs/>
          <w:sz w:val="24"/>
          <w:szCs w:val="24"/>
        </w:rPr>
        <w:t>Muhtesar</w:t>
      </w:r>
      <w:proofErr w:type="spellEnd"/>
      <w:r w:rsidRPr="00D54771">
        <w:rPr>
          <w:rFonts w:cs="Garamond"/>
          <w:sz w:val="24"/>
          <w:szCs w:val="24"/>
        </w:rPr>
        <w:t xml:space="preserve"> ka thënë: “Në veprimet e namazit nuk ka dallim mes burrave dhe grave, porse për gruan preferohet të bashkojë gjymtyrët e saj ose të bashkojë barkun me kofshët në sexhde, që të jetë më e mbuluar. Këtë parapëlqej për të gjatë </w:t>
      </w:r>
      <w:proofErr w:type="spellStart"/>
      <w:r w:rsidRPr="00D54771">
        <w:rPr>
          <w:rFonts w:cs="Garamond"/>
          <w:sz w:val="24"/>
          <w:szCs w:val="24"/>
        </w:rPr>
        <w:t>rukusë</w:t>
      </w:r>
      <w:proofErr w:type="spellEnd"/>
      <w:r w:rsidRPr="00D54771">
        <w:rPr>
          <w:rFonts w:cs="Garamond"/>
          <w:sz w:val="24"/>
          <w:szCs w:val="24"/>
        </w:rPr>
        <w:t xml:space="preserve"> dhe gjatë tërë namazit.”</w:t>
      </w:r>
    </w:p>
    <w:p w14:paraId="3640C29F" w14:textId="77777777" w:rsidR="00904298" w:rsidRPr="00D54771" w:rsidRDefault="00904298" w:rsidP="00831832">
      <w:pPr>
        <w:pStyle w:val="ListParagraph"/>
        <w:numPr>
          <w:ilvl w:val="0"/>
          <w:numId w:val="10"/>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Namazi i grave me xhemat duke u prirë ndonjëra prej tyre, lidhur me këtë ka dallim mendimesh:</w:t>
      </w:r>
    </w:p>
    <w:p w14:paraId="0C659115" w14:textId="1D659B30"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Namazi i grave me xhemat, duke u prirë ndonjëra prej tyre, ka mospajtim ndërmjet dijetarëve. Prej tyre ka që e </w:t>
      </w:r>
      <w:r w:rsidRPr="00D54771">
        <w:rPr>
          <w:rFonts w:cs="Garamond"/>
          <w:sz w:val="24"/>
          <w:szCs w:val="24"/>
        </w:rPr>
        <w:lastRenderedPageBreak/>
        <w:t xml:space="preserve">ndalojnë, por edhe që e lejojnë, porse shumica e tyre ndajnë mendimin se nuk ka ndonjë pengesë për këtë, ngase Pejgamberi,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w:t>
      </w:r>
      <w:r w:rsidRPr="00D54771">
        <w:rPr>
          <w:rFonts w:cs="Garamond"/>
          <w:sz w:val="24"/>
          <w:szCs w:val="24"/>
        </w:rPr>
        <w:t xml:space="preserve"> kishte caktuar </w:t>
      </w:r>
      <w:proofErr w:type="spellStart"/>
      <w:r w:rsidRPr="00D54771">
        <w:rPr>
          <w:rFonts w:cs="Garamond"/>
          <w:sz w:val="24"/>
          <w:szCs w:val="24"/>
        </w:rPr>
        <w:t>Umu</w:t>
      </w:r>
      <w:proofErr w:type="spellEnd"/>
      <w:r w:rsidRPr="00D54771">
        <w:rPr>
          <w:rFonts w:cs="Garamond"/>
          <w:sz w:val="24"/>
          <w:szCs w:val="24"/>
        </w:rPr>
        <w:t xml:space="preserve"> </w:t>
      </w:r>
      <w:proofErr w:type="spellStart"/>
      <w:r w:rsidRPr="00D54771">
        <w:rPr>
          <w:rFonts w:cs="Garamond"/>
          <w:sz w:val="24"/>
          <w:szCs w:val="24"/>
        </w:rPr>
        <w:t>Uer</w:t>
      </w:r>
      <w:r w:rsidR="00521D8C">
        <w:rPr>
          <w:rFonts w:cs="Garamond"/>
          <w:sz w:val="24"/>
          <w:szCs w:val="24"/>
        </w:rPr>
        <w:t>a</w:t>
      </w:r>
      <w:r w:rsidRPr="00D54771">
        <w:rPr>
          <w:rFonts w:cs="Garamond"/>
          <w:sz w:val="24"/>
          <w:szCs w:val="24"/>
        </w:rPr>
        <w:t>kan</w:t>
      </w:r>
      <w:proofErr w:type="spellEnd"/>
      <w:r w:rsidRPr="00D54771">
        <w:rPr>
          <w:rFonts w:cs="Garamond"/>
          <w:sz w:val="24"/>
          <w:szCs w:val="24"/>
        </w:rPr>
        <w:t xml:space="preserve"> të udhëhiqte familjen gjatë </w:t>
      </w:r>
      <w:proofErr w:type="spellStart"/>
      <w:r w:rsidRPr="00D54771">
        <w:rPr>
          <w:rFonts w:cs="Garamond"/>
          <w:sz w:val="24"/>
          <w:szCs w:val="24"/>
        </w:rPr>
        <w:t>namazeve</w:t>
      </w:r>
      <w:proofErr w:type="spellEnd"/>
      <w:r w:rsidRPr="00D54771">
        <w:rPr>
          <w:rFonts w:cs="Garamond"/>
          <w:sz w:val="24"/>
          <w:szCs w:val="24"/>
        </w:rPr>
        <w:t>,</w:t>
      </w:r>
      <w:r w:rsidRPr="00D54771">
        <w:rPr>
          <w:rStyle w:val="FootnoteReference"/>
          <w:rFonts w:cs="Garamond"/>
          <w:sz w:val="24"/>
          <w:szCs w:val="24"/>
        </w:rPr>
        <w:footnoteReference w:id="44"/>
      </w:r>
      <w:r w:rsidRPr="00D54771">
        <w:rPr>
          <w:rFonts w:cs="Garamond"/>
          <w:sz w:val="24"/>
          <w:szCs w:val="24"/>
        </w:rPr>
        <w:t xml:space="preserve"> ndërsa disa të tjerë mendojnë se kjo nuk është e preferuar, të tjerët mendojnë se kjo është e urryer (</w:t>
      </w:r>
      <w:proofErr w:type="spellStart"/>
      <w:r w:rsidRPr="00D54771">
        <w:rPr>
          <w:rFonts w:cs="Garamond"/>
          <w:sz w:val="24"/>
          <w:szCs w:val="24"/>
        </w:rPr>
        <w:t>mekruh</w:t>
      </w:r>
      <w:proofErr w:type="spellEnd"/>
      <w:r w:rsidRPr="00D54771">
        <w:rPr>
          <w:rFonts w:cs="Garamond"/>
          <w:sz w:val="24"/>
          <w:szCs w:val="24"/>
        </w:rPr>
        <w:t xml:space="preserve">), të tjerët mendojnë se lejohet në namazet </w:t>
      </w:r>
      <w:proofErr w:type="spellStart"/>
      <w:r w:rsidRPr="00D54771">
        <w:rPr>
          <w:rFonts w:cs="Garamond"/>
          <w:sz w:val="24"/>
          <w:szCs w:val="24"/>
        </w:rPr>
        <w:t>nafile</w:t>
      </w:r>
      <w:proofErr w:type="spellEnd"/>
      <w:r w:rsidRPr="00D54771">
        <w:rPr>
          <w:rFonts w:cs="Garamond"/>
          <w:sz w:val="24"/>
          <w:szCs w:val="24"/>
        </w:rPr>
        <w:t xml:space="preserve"> (vullnetare) dhe jo në ato </w:t>
      </w:r>
      <w:proofErr w:type="spellStart"/>
      <w:r w:rsidRPr="00D54771">
        <w:rPr>
          <w:rFonts w:cs="Garamond"/>
          <w:sz w:val="24"/>
          <w:szCs w:val="24"/>
        </w:rPr>
        <w:t>farze</w:t>
      </w:r>
      <w:proofErr w:type="spellEnd"/>
      <w:r w:rsidRPr="00D54771">
        <w:rPr>
          <w:rFonts w:cs="Garamond"/>
          <w:sz w:val="24"/>
          <w:szCs w:val="24"/>
        </w:rPr>
        <w:t xml:space="preserve"> (</w:t>
      </w:r>
      <w:proofErr w:type="spellStart"/>
      <w:r w:rsidRPr="00D54771">
        <w:rPr>
          <w:rFonts w:cs="Garamond"/>
          <w:sz w:val="24"/>
          <w:szCs w:val="24"/>
        </w:rPr>
        <w:t>obligative</w:t>
      </w:r>
      <w:proofErr w:type="spellEnd"/>
      <w:r w:rsidRPr="00D54771">
        <w:rPr>
          <w:rFonts w:cs="Garamond"/>
          <w:sz w:val="24"/>
          <w:szCs w:val="24"/>
        </w:rPr>
        <w:t xml:space="preserve">). Si duket mendimi më i zgjedhur është se kjo preferohet. Kush dëshiron të njihet më gjerësisht lidhur me këtë çështje, le t’i referohet </w:t>
      </w:r>
      <w:proofErr w:type="spellStart"/>
      <w:r w:rsidR="00753DE0">
        <w:rPr>
          <w:rFonts w:cs="Garamond"/>
          <w:i/>
          <w:iCs/>
          <w:sz w:val="24"/>
          <w:szCs w:val="24"/>
        </w:rPr>
        <w:t>El</w:t>
      </w:r>
      <w:proofErr w:type="spellEnd"/>
      <w:r w:rsidR="00753DE0">
        <w:rPr>
          <w:rFonts w:cs="Garamond"/>
          <w:i/>
          <w:iCs/>
          <w:sz w:val="24"/>
          <w:szCs w:val="24"/>
        </w:rPr>
        <w:t xml:space="preserve"> </w:t>
      </w:r>
      <w:proofErr w:type="spellStart"/>
      <w:r w:rsidRPr="00D54771">
        <w:rPr>
          <w:rFonts w:cs="Garamond"/>
          <w:i/>
          <w:iCs/>
          <w:sz w:val="24"/>
          <w:szCs w:val="24"/>
        </w:rPr>
        <w:t>Mugni</w:t>
      </w:r>
      <w:proofErr w:type="spellEnd"/>
      <w:r w:rsidRPr="00D54771">
        <w:rPr>
          <w:rFonts w:cs="Garamond"/>
          <w:i/>
          <w:iCs/>
          <w:sz w:val="24"/>
          <w:szCs w:val="24"/>
        </w:rPr>
        <w:t>,</w:t>
      </w:r>
      <w:r w:rsidRPr="00D54771">
        <w:rPr>
          <w:rFonts w:cs="Garamond"/>
          <w:sz w:val="24"/>
          <w:szCs w:val="24"/>
        </w:rPr>
        <w:t xml:space="preserve"> 2/202, dhe </w:t>
      </w:r>
      <w:proofErr w:type="spellStart"/>
      <w:r w:rsidR="00753DE0">
        <w:rPr>
          <w:rFonts w:cs="Garamond"/>
          <w:i/>
          <w:iCs/>
          <w:sz w:val="24"/>
          <w:szCs w:val="24"/>
        </w:rPr>
        <w:t>El</w:t>
      </w:r>
      <w:proofErr w:type="spellEnd"/>
      <w:r w:rsidR="00753DE0">
        <w:rPr>
          <w:rFonts w:cs="Garamond"/>
          <w:i/>
          <w:iCs/>
          <w:sz w:val="24"/>
          <w:szCs w:val="24"/>
        </w:rPr>
        <w:t xml:space="preserve"> </w:t>
      </w:r>
      <w:proofErr w:type="spellStart"/>
      <w:r w:rsidR="00753DE0">
        <w:rPr>
          <w:rFonts w:cs="Garamond"/>
          <w:i/>
          <w:iCs/>
          <w:sz w:val="24"/>
          <w:szCs w:val="24"/>
        </w:rPr>
        <w:t>Mexhmu</w:t>
      </w:r>
      <w:proofErr w:type="spellEnd"/>
      <w:r w:rsidRPr="00D54771">
        <w:rPr>
          <w:rFonts w:cs="Garamond"/>
          <w:i/>
          <w:iCs/>
          <w:sz w:val="24"/>
          <w:szCs w:val="24"/>
        </w:rPr>
        <w:t xml:space="preserve">, </w:t>
      </w:r>
      <w:r w:rsidRPr="00D54771">
        <w:rPr>
          <w:rFonts w:cs="Garamond"/>
          <w:sz w:val="24"/>
          <w:szCs w:val="24"/>
        </w:rPr>
        <w:t xml:space="preserve">të </w:t>
      </w:r>
      <w:proofErr w:type="spellStart"/>
      <w:r w:rsidRPr="00D54771">
        <w:rPr>
          <w:rFonts w:cs="Garamond"/>
          <w:sz w:val="24"/>
          <w:szCs w:val="24"/>
        </w:rPr>
        <w:t>Neveviut</w:t>
      </w:r>
      <w:proofErr w:type="spellEnd"/>
      <w:r w:rsidRPr="00D54771">
        <w:rPr>
          <w:rFonts w:cs="Garamond"/>
          <w:sz w:val="24"/>
          <w:szCs w:val="24"/>
        </w:rPr>
        <w:t xml:space="preserve">, 4/84-85. Femra këndon Kuran me zë nëse nuk e dëgjojnë atë burrat </w:t>
      </w:r>
      <w:proofErr w:type="spellStart"/>
      <w:r w:rsidRPr="00D54771">
        <w:rPr>
          <w:rFonts w:cs="Garamond"/>
          <w:sz w:val="24"/>
          <w:szCs w:val="24"/>
        </w:rPr>
        <w:t>jomahremë</w:t>
      </w:r>
      <w:proofErr w:type="spellEnd"/>
      <w:r w:rsidRPr="00D54771">
        <w:rPr>
          <w:rFonts w:cs="Garamond"/>
          <w:sz w:val="24"/>
          <w:szCs w:val="24"/>
        </w:rPr>
        <w:t xml:space="preserve"> të saj.</w:t>
      </w:r>
    </w:p>
    <w:p w14:paraId="308F8E96" w14:textId="7DB7C4D5" w:rsidR="00904298" w:rsidRPr="00D54771" w:rsidRDefault="00904298" w:rsidP="00831832">
      <w:pPr>
        <w:pStyle w:val="ListParagraph"/>
        <w:numPr>
          <w:ilvl w:val="0"/>
          <w:numId w:val="10"/>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Grave u lejohet të dalin prej shtëpive për namazin me burrat në xhami</w:t>
      </w:r>
    </w:p>
    <w:p w14:paraId="0E5DD9B3" w14:textId="78536F3C"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Grave u lejohet të dalin prej shtëpive për namazin me burrat në xhami, mirëpo për to namazi në shtëpitë e tyre është më mirë. </w:t>
      </w:r>
      <w:proofErr w:type="spellStart"/>
      <w:r w:rsidRPr="00D54771">
        <w:rPr>
          <w:rFonts w:cs="Garamond"/>
          <w:sz w:val="24"/>
          <w:szCs w:val="24"/>
        </w:rPr>
        <w:t>Muslimi</w:t>
      </w:r>
      <w:proofErr w:type="spellEnd"/>
      <w:r w:rsidRPr="00D54771">
        <w:rPr>
          <w:rFonts w:cs="Garamond"/>
          <w:sz w:val="24"/>
          <w:szCs w:val="24"/>
        </w:rPr>
        <w:t xml:space="preserve"> në </w:t>
      </w:r>
      <w:proofErr w:type="spellStart"/>
      <w:r w:rsidRPr="00D54771">
        <w:rPr>
          <w:rFonts w:cs="Garamond"/>
          <w:i/>
          <w:sz w:val="24"/>
          <w:szCs w:val="24"/>
        </w:rPr>
        <w:t>Sahihun</w:t>
      </w:r>
      <w:proofErr w:type="spellEnd"/>
      <w:r w:rsidRPr="00D54771">
        <w:rPr>
          <w:rFonts w:cs="Garamond"/>
          <w:sz w:val="24"/>
          <w:szCs w:val="24"/>
        </w:rPr>
        <w:t xml:space="preserve"> e tij shënon se i Dërguari,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w:t>
      </w:r>
      <w:r w:rsidRPr="00D54771">
        <w:rPr>
          <w:rFonts w:cs="Garamond"/>
          <w:sz w:val="24"/>
          <w:szCs w:val="24"/>
        </w:rPr>
        <w:t xml:space="preserve"> ka thënë: </w:t>
      </w:r>
      <w:r w:rsidRPr="00D54771">
        <w:rPr>
          <w:rFonts w:cs="Garamond"/>
          <w:i/>
          <w:iCs/>
          <w:sz w:val="24"/>
          <w:szCs w:val="24"/>
        </w:rPr>
        <w:t>“Mos ua pengoni robëreshave të Allahut xhamitë e Allahut.”</w:t>
      </w:r>
      <w:r w:rsidRPr="00D54771">
        <w:rPr>
          <w:rStyle w:val="FootnoteReference"/>
          <w:rFonts w:cs="Garamond"/>
          <w:i/>
          <w:iCs/>
          <w:sz w:val="24"/>
          <w:szCs w:val="24"/>
        </w:rPr>
        <w:footnoteReference w:id="45"/>
      </w:r>
      <w:r w:rsidRPr="00D54771">
        <w:rPr>
          <w:rFonts w:cs="Garamond"/>
          <w:i/>
          <w:iCs/>
          <w:sz w:val="24"/>
          <w:szCs w:val="24"/>
        </w:rPr>
        <w:t xml:space="preserve"> </w:t>
      </w:r>
      <w:r w:rsidRPr="00D54771">
        <w:rPr>
          <w:rFonts w:cs="Garamond"/>
          <w:sz w:val="24"/>
          <w:szCs w:val="24"/>
        </w:rPr>
        <w:t>Gjithashtu, ka thënë: “</w:t>
      </w:r>
      <w:r w:rsidRPr="00D54771">
        <w:rPr>
          <w:rFonts w:cs="Garamond"/>
          <w:i/>
          <w:iCs/>
          <w:sz w:val="24"/>
          <w:szCs w:val="24"/>
        </w:rPr>
        <w:t xml:space="preserve">Mos i pengoni gratë të shkojnë në xhami, megjithëse për to namazi në shtëpitë e tyre është </w:t>
      </w:r>
      <w:r w:rsidRPr="00D54771">
        <w:rPr>
          <w:rFonts w:cs="Garamond"/>
          <w:i/>
          <w:iCs/>
          <w:sz w:val="24"/>
          <w:szCs w:val="24"/>
        </w:rPr>
        <w:lastRenderedPageBreak/>
        <w:t>më i mirë.”</w:t>
      </w:r>
      <w:r w:rsidRPr="00D54771">
        <w:rPr>
          <w:rStyle w:val="FootnoteReference"/>
          <w:rFonts w:cs="Garamond"/>
          <w:i/>
          <w:iCs/>
          <w:sz w:val="24"/>
          <w:szCs w:val="24"/>
        </w:rPr>
        <w:footnoteReference w:id="46"/>
      </w:r>
      <w:r w:rsidRPr="00D54771">
        <w:rPr>
          <w:rFonts w:cs="Garamond"/>
          <w:sz w:val="24"/>
          <w:szCs w:val="24"/>
        </w:rPr>
        <w:t xml:space="preserve"> (Shënojnë </w:t>
      </w:r>
      <w:proofErr w:type="spellStart"/>
      <w:r w:rsidRPr="00D54771">
        <w:rPr>
          <w:rFonts w:cs="Garamond"/>
          <w:sz w:val="24"/>
          <w:szCs w:val="24"/>
        </w:rPr>
        <w:t>Ahmedi</w:t>
      </w:r>
      <w:proofErr w:type="spellEnd"/>
      <w:r w:rsidRPr="00D54771">
        <w:rPr>
          <w:rFonts w:cs="Garamond"/>
          <w:sz w:val="24"/>
          <w:szCs w:val="24"/>
        </w:rPr>
        <w:t xml:space="preserve"> dhe Ebu </w:t>
      </w:r>
      <w:proofErr w:type="spellStart"/>
      <w:r w:rsidRPr="00D54771">
        <w:rPr>
          <w:rFonts w:cs="Garamond"/>
          <w:sz w:val="24"/>
          <w:szCs w:val="24"/>
        </w:rPr>
        <w:t>Davudi</w:t>
      </w:r>
      <w:proofErr w:type="spellEnd"/>
      <w:r w:rsidRPr="00D54771">
        <w:rPr>
          <w:rFonts w:cs="Garamond"/>
          <w:sz w:val="24"/>
          <w:szCs w:val="24"/>
        </w:rPr>
        <w:t xml:space="preserve">) Qëndrimi i tyre në shtëpi dhe falja e namazit aty është më i mirë për to, për shkak të fshehjes dhe mbulimit. Mirëpo, nëse shkon në xhami për ta falur namazin, medoemos duhet të kihen parasysh rregullat vijuese: </w:t>
      </w:r>
    </w:p>
    <w:p w14:paraId="41756D43" w14:textId="400636A2"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a) Të jetë e mbuluar me veshje dhe me mbulesë të plotë. </w:t>
      </w:r>
      <w:proofErr w:type="spellStart"/>
      <w:r w:rsidRPr="00D54771">
        <w:rPr>
          <w:rFonts w:cs="Garamond"/>
          <w:sz w:val="24"/>
          <w:szCs w:val="24"/>
        </w:rPr>
        <w:t>Aishja</w:t>
      </w:r>
      <w:proofErr w:type="spellEnd"/>
      <w:r w:rsidRPr="00D54771">
        <w:rPr>
          <w:rFonts w:cs="Garamond"/>
          <w:sz w:val="24"/>
          <w:szCs w:val="24"/>
        </w:rPr>
        <w:t xml:space="preserve"> (Allahu qoftë i kënaqur me të!) tregon: “Gratë faleshin me të Dërguarin e Allahut,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pastaj dilnin (nga xhamia menjëherë pas faljes), ndërkohë askush nuk i dallonte dot, për shkak të errësirës.”</w:t>
      </w:r>
      <w:r w:rsidRPr="00D54771">
        <w:rPr>
          <w:rStyle w:val="FootnoteReference"/>
          <w:rFonts w:cs="Garamond"/>
          <w:sz w:val="24"/>
          <w:szCs w:val="24"/>
        </w:rPr>
        <w:footnoteReference w:id="47"/>
      </w:r>
      <w:r w:rsidRPr="00D54771">
        <w:rPr>
          <w:rFonts w:cs="Garamond"/>
          <w:sz w:val="24"/>
          <w:szCs w:val="24"/>
        </w:rPr>
        <w:t xml:space="preserve"> (</w:t>
      </w:r>
      <w:proofErr w:type="spellStart"/>
      <w:r w:rsidRPr="00D54771">
        <w:rPr>
          <w:rFonts w:cs="Garamond"/>
          <w:sz w:val="24"/>
          <w:szCs w:val="24"/>
        </w:rPr>
        <w:t>Mutefekun</w:t>
      </w:r>
      <w:proofErr w:type="spellEnd"/>
      <w:r w:rsidRPr="00D54771">
        <w:rPr>
          <w:rFonts w:cs="Garamond"/>
          <w:sz w:val="24"/>
          <w:szCs w:val="24"/>
        </w:rPr>
        <w:t xml:space="preserve"> </w:t>
      </w:r>
      <w:proofErr w:type="spellStart"/>
      <w:r w:rsidRPr="00D54771">
        <w:rPr>
          <w:rFonts w:cs="Garamond"/>
          <w:sz w:val="24"/>
          <w:szCs w:val="24"/>
        </w:rPr>
        <w:t>alejh</w:t>
      </w:r>
      <w:proofErr w:type="spellEnd"/>
      <w:r w:rsidRPr="00D54771">
        <w:rPr>
          <w:rFonts w:cs="Garamond"/>
          <w:sz w:val="24"/>
          <w:szCs w:val="24"/>
        </w:rPr>
        <w:t xml:space="preserve">) </w:t>
      </w:r>
    </w:p>
    <w:p w14:paraId="40F6AA3F" w14:textId="33DF5007" w:rsidR="00904298" w:rsidRPr="00D54771" w:rsidRDefault="00904298" w:rsidP="00904298">
      <w:pPr>
        <w:autoSpaceDE w:val="0"/>
        <w:autoSpaceDN w:val="0"/>
        <w:adjustRightInd w:val="0"/>
        <w:spacing w:after="120" w:line="276" w:lineRule="auto"/>
        <w:jc w:val="both"/>
        <w:rPr>
          <w:rFonts w:cs="Garamond"/>
          <w:i/>
          <w:iCs/>
          <w:sz w:val="24"/>
          <w:szCs w:val="24"/>
        </w:rPr>
      </w:pPr>
      <w:r w:rsidRPr="00D54771">
        <w:rPr>
          <w:rFonts w:cs="Garamond"/>
          <w:sz w:val="24"/>
          <w:szCs w:val="24"/>
        </w:rPr>
        <w:t xml:space="preserve">b) Të dalë e </w:t>
      </w:r>
      <w:proofErr w:type="spellStart"/>
      <w:r w:rsidRPr="00D54771">
        <w:rPr>
          <w:rFonts w:cs="Garamond"/>
          <w:sz w:val="24"/>
          <w:szCs w:val="24"/>
        </w:rPr>
        <w:t>paparfumuar</w:t>
      </w:r>
      <w:proofErr w:type="spellEnd"/>
      <w:r w:rsidRPr="00D54771">
        <w:rPr>
          <w:rFonts w:cs="Garamond"/>
          <w:sz w:val="24"/>
          <w:szCs w:val="24"/>
        </w:rPr>
        <w:t xml:space="preserve">, duke u bazuar në thënien e Pejgamberit,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 xml:space="preserve">: “Mos ua pengoni robëreshave të Allahut xhamitë e Allahut. Ato duhet të dalin jashtë të </w:t>
      </w:r>
      <w:proofErr w:type="spellStart"/>
      <w:r w:rsidRPr="00D54771">
        <w:rPr>
          <w:rFonts w:cs="Garamond"/>
          <w:i/>
          <w:iCs/>
          <w:sz w:val="24"/>
          <w:szCs w:val="24"/>
        </w:rPr>
        <w:t>paparfumuara</w:t>
      </w:r>
      <w:proofErr w:type="spellEnd"/>
      <w:r w:rsidRPr="00D54771">
        <w:rPr>
          <w:rFonts w:cs="Garamond"/>
          <w:i/>
          <w:iCs/>
          <w:sz w:val="24"/>
          <w:szCs w:val="24"/>
        </w:rPr>
        <w:t>.”</w:t>
      </w:r>
      <w:r w:rsidRPr="00D54771">
        <w:rPr>
          <w:rStyle w:val="FootnoteReference"/>
          <w:rFonts w:cs="Garamond"/>
          <w:i/>
          <w:iCs/>
          <w:sz w:val="24"/>
          <w:szCs w:val="24"/>
        </w:rPr>
        <w:footnoteReference w:id="48"/>
      </w:r>
      <w:r w:rsidRPr="00D54771">
        <w:rPr>
          <w:rFonts w:cs="Garamond"/>
          <w:sz w:val="24"/>
          <w:szCs w:val="24"/>
        </w:rPr>
        <w:t xml:space="preserve"> (Shënojnë </w:t>
      </w:r>
      <w:proofErr w:type="spellStart"/>
      <w:r w:rsidRPr="00D54771">
        <w:rPr>
          <w:rFonts w:cs="Garamond"/>
          <w:sz w:val="24"/>
          <w:szCs w:val="24"/>
        </w:rPr>
        <w:t>Ahmedi</w:t>
      </w:r>
      <w:proofErr w:type="spellEnd"/>
      <w:r w:rsidRPr="00D54771">
        <w:rPr>
          <w:rFonts w:cs="Garamond"/>
          <w:sz w:val="24"/>
          <w:szCs w:val="24"/>
        </w:rPr>
        <w:t xml:space="preserve"> dhe Ebu </w:t>
      </w:r>
      <w:proofErr w:type="spellStart"/>
      <w:r w:rsidRPr="00D54771">
        <w:rPr>
          <w:rFonts w:cs="Garamond"/>
          <w:sz w:val="24"/>
          <w:szCs w:val="24"/>
        </w:rPr>
        <w:t>Davudi</w:t>
      </w:r>
      <w:proofErr w:type="spellEnd"/>
      <w:r w:rsidRPr="00D54771">
        <w:rPr>
          <w:rFonts w:cs="Garamond"/>
          <w:sz w:val="24"/>
          <w:szCs w:val="24"/>
        </w:rPr>
        <w:t xml:space="preserve">) Ebu </w:t>
      </w:r>
      <w:proofErr w:type="spellStart"/>
      <w:r w:rsidRPr="00D54771">
        <w:rPr>
          <w:rFonts w:cs="Garamond"/>
          <w:sz w:val="24"/>
          <w:szCs w:val="24"/>
        </w:rPr>
        <w:t>Hurejra</w:t>
      </w:r>
      <w:proofErr w:type="spellEnd"/>
      <w:r w:rsidRPr="00D54771">
        <w:rPr>
          <w:rFonts w:cs="Garamond"/>
          <w:sz w:val="24"/>
          <w:szCs w:val="24"/>
        </w:rPr>
        <w:t xml:space="preserve"> (Allahu qoftë i kënaqur me të!) tregon: “I Dërguari i Allahut ka thënë: </w:t>
      </w:r>
      <w:r w:rsidRPr="00D54771">
        <w:rPr>
          <w:rFonts w:cs="Garamond"/>
          <w:i/>
          <w:iCs/>
          <w:sz w:val="24"/>
          <w:szCs w:val="24"/>
        </w:rPr>
        <w:t xml:space="preserve">“Asnjëra grua e parfumuar të mos jetë e pranishme me ne në </w:t>
      </w:r>
      <w:proofErr w:type="spellStart"/>
      <w:r w:rsidRPr="00D54771">
        <w:rPr>
          <w:rFonts w:cs="Garamond"/>
          <w:i/>
          <w:iCs/>
          <w:sz w:val="24"/>
          <w:szCs w:val="24"/>
        </w:rPr>
        <w:t>jacinë</w:t>
      </w:r>
      <w:proofErr w:type="spellEnd"/>
      <w:r w:rsidRPr="00D54771">
        <w:rPr>
          <w:rFonts w:cs="Garamond"/>
          <w:i/>
          <w:iCs/>
          <w:sz w:val="24"/>
          <w:szCs w:val="24"/>
        </w:rPr>
        <w:t xml:space="preserve"> e fundit.”</w:t>
      </w:r>
      <w:r w:rsidRPr="00D54771">
        <w:rPr>
          <w:rStyle w:val="FootnoteReference"/>
          <w:rFonts w:cs="Garamond"/>
          <w:i/>
          <w:iCs/>
          <w:sz w:val="24"/>
          <w:szCs w:val="24"/>
        </w:rPr>
        <w:footnoteReference w:id="49"/>
      </w:r>
      <w:r w:rsidRPr="00D54771">
        <w:rPr>
          <w:rFonts w:cs="Garamond"/>
          <w:i/>
          <w:iCs/>
          <w:sz w:val="24"/>
          <w:szCs w:val="24"/>
        </w:rPr>
        <w:t xml:space="preserve"> </w:t>
      </w:r>
      <w:r w:rsidRPr="00D54771">
        <w:rPr>
          <w:rFonts w:cs="Garamond"/>
          <w:iCs/>
          <w:sz w:val="24"/>
          <w:szCs w:val="24"/>
        </w:rPr>
        <w:t>(</w:t>
      </w:r>
      <w:r w:rsidRPr="00D54771">
        <w:rPr>
          <w:rFonts w:cs="Garamond"/>
          <w:sz w:val="24"/>
          <w:szCs w:val="24"/>
        </w:rPr>
        <w:t xml:space="preserve">Shënojnë </w:t>
      </w:r>
      <w:proofErr w:type="spellStart"/>
      <w:r w:rsidRPr="00D54771">
        <w:rPr>
          <w:rFonts w:cs="Garamond"/>
          <w:sz w:val="24"/>
          <w:szCs w:val="24"/>
        </w:rPr>
        <w:t>Ahmedi</w:t>
      </w:r>
      <w:proofErr w:type="spellEnd"/>
      <w:r w:rsidRPr="00D54771">
        <w:rPr>
          <w:rFonts w:cs="Garamond"/>
          <w:sz w:val="24"/>
          <w:szCs w:val="24"/>
        </w:rPr>
        <w:t xml:space="preserve">, </w:t>
      </w:r>
      <w:proofErr w:type="spellStart"/>
      <w:r w:rsidRPr="00D54771">
        <w:rPr>
          <w:rFonts w:cs="Garamond"/>
          <w:sz w:val="24"/>
          <w:szCs w:val="24"/>
        </w:rPr>
        <w:t>Muslimi</w:t>
      </w:r>
      <w:proofErr w:type="spellEnd"/>
      <w:r w:rsidRPr="00D54771">
        <w:rPr>
          <w:rFonts w:cs="Garamond"/>
          <w:sz w:val="24"/>
          <w:szCs w:val="24"/>
        </w:rPr>
        <w:t xml:space="preserve">, Ebu </w:t>
      </w:r>
      <w:proofErr w:type="spellStart"/>
      <w:r w:rsidRPr="00D54771">
        <w:rPr>
          <w:rFonts w:cs="Garamond"/>
          <w:sz w:val="24"/>
          <w:szCs w:val="24"/>
        </w:rPr>
        <w:lastRenderedPageBreak/>
        <w:t>Davudi</w:t>
      </w:r>
      <w:proofErr w:type="spellEnd"/>
      <w:r w:rsidRPr="00D54771">
        <w:rPr>
          <w:rFonts w:cs="Garamond"/>
          <w:sz w:val="24"/>
          <w:szCs w:val="24"/>
        </w:rPr>
        <w:t xml:space="preserve"> dhe </w:t>
      </w:r>
      <w:proofErr w:type="spellStart"/>
      <w:r w:rsidRPr="00D54771">
        <w:rPr>
          <w:rFonts w:cs="Garamond"/>
          <w:sz w:val="24"/>
          <w:szCs w:val="24"/>
        </w:rPr>
        <w:t>Nesaiu</w:t>
      </w:r>
      <w:proofErr w:type="spellEnd"/>
      <w:r w:rsidRPr="00D54771">
        <w:rPr>
          <w:rFonts w:cs="Garamond"/>
          <w:sz w:val="24"/>
          <w:szCs w:val="24"/>
        </w:rPr>
        <w:t xml:space="preserve">) Gjithashtu, </w:t>
      </w:r>
      <w:proofErr w:type="spellStart"/>
      <w:r w:rsidRPr="00D54771">
        <w:rPr>
          <w:rFonts w:cs="Garamond"/>
          <w:sz w:val="24"/>
          <w:szCs w:val="24"/>
        </w:rPr>
        <w:t>Muslimi</w:t>
      </w:r>
      <w:proofErr w:type="spellEnd"/>
      <w:r w:rsidRPr="00D54771">
        <w:rPr>
          <w:rFonts w:cs="Garamond"/>
          <w:sz w:val="24"/>
          <w:szCs w:val="24"/>
        </w:rPr>
        <w:t xml:space="preserve"> shënon hadithin e </w:t>
      </w:r>
      <w:proofErr w:type="spellStart"/>
      <w:r w:rsidRPr="00D54771">
        <w:rPr>
          <w:rFonts w:cs="Garamond"/>
          <w:sz w:val="24"/>
          <w:szCs w:val="24"/>
        </w:rPr>
        <w:t>Zejnebes</w:t>
      </w:r>
      <w:proofErr w:type="spellEnd"/>
      <w:r w:rsidRPr="00D54771">
        <w:rPr>
          <w:rFonts w:cs="Garamond"/>
          <w:sz w:val="24"/>
          <w:szCs w:val="24"/>
        </w:rPr>
        <w:t xml:space="preserve">, gruas së Ibn </w:t>
      </w:r>
      <w:proofErr w:type="spellStart"/>
      <w:r w:rsidRPr="00D54771">
        <w:rPr>
          <w:rFonts w:cs="Garamond"/>
          <w:sz w:val="24"/>
          <w:szCs w:val="24"/>
        </w:rPr>
        <w:t>Mesudit</w:t>
      </w:r>
      <w:proofErr w:type="spellEnd"/>
      <w:r w:rsidRPr="00D54771">
        <w:rPr>
          <w:rFonts w:cs="Garamond"/>
          <w:sz w:val="24"/>
          <w:szCs w:val="24"/>
        </w:rPr>
        <w:t xml:space="preserve">: </w:t>
      </w:r>
      <w:r w:rsidRPr="00D54771">
        <w:rPr>
          <w:rFonts w:cs="Garamond"/>
          <w:sz w:val="24"/>
          <w:szCs w:val="24"/>
          <w:shd w:val="clear" w:color="auto" w:fill="FFFFFF" w:themeFill="background1"/>
        </w:rPr>
        <w:t>“</w:t>
      </w:r>
      <w:r w:rsidRPr="00D54771">
        <w:rPr>
          <w:i/>
          <w:iCs/>
          <w:sz w:val="24"/>
          <w:szCs w:val="24"/>
          <w:shd w:val="clear" w:color="auto" w:fill="FFFFFF" w:themeFill="background1"/>
        </w:rPr>
        <w:t>Nëse ndonjëra prej jush (grave) shkon në xhami, mos të prekë parfum.</w:t>
      </w:r>
      <w:r w:rsidRPr="00D54771">
        <w:rPr>
          <w:sz w:val="24"/>
          <w:szCs w:val="24"/>
          <w:shd w:val="clear" w:color="auto" w:fill="FFFFFF" w:themeFill="background1"/>
        </w:rPr>
        <w:t>”</w:t>
      </w:r>
      <w:r w:rsidRPr="00D54771">
        <w:rPr>
          <w:rStyle w:val="FootnoteReference"/>
          <w:sz w:val="24"/>
          <w:szCs w:val="24"/>
          <w:shd w:val="clear" w:color="auto" w:fill="FFFFFF" w:themeFill="background1"/>
        </w:rPr>
        <w:footnoteReference w:id="50"/>
      </w:r>
    </w:p>
    <w:p w14:paraId="51EE0D2D"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Imam </w:t>
      </w:r>
      <w:proofErr w:type="spellStart"/>
      <w:r w:rsidRPr="00D54771">
        <w:rPr>
          <w:rFonts w:cs="Garamond"/>
          <w:sz w:val="24"/>
          <w:szCs w:val="24"/>
        </w:rPr>
        <w:t>Sheukani</w:t>
      </w:r>
      <w:proofErr w:type="spellEnd"/>
      <w:r w:rsidRPr="00D54771">
        <w:rPr>
          <w:rFonts w:cs="Garamond"/>
          <w:sz w:val="24"/>
          <w:szCs w:val="24"/>
        </w:rPr>
        <w:t xml:space="preserve">, në librin </w:t>
      </w:r>
      <w:proofErr w:type="spellStart"/>
      <w:r w:rsidRPr="00D54771">
        <w:rPr>
          <w:rFonts w:cs="Garamond"/>
          <w:i/>
          <w:iCs/>
          <w:sz w:val="24"/>
          <w:szCs w:val="24"/>
        </w:rPr>
        <w:t>Nejlul</w:t>
      </w:r>
      <w:proofErr w:type="spellEnd"/>
      <w:r w:rsidRPr="00D54771">
        <w:rPr>
          <w:rFonts w:cs="Garamond"/>
          <w:i/>
          <w:iCs/>
          <w:sz w:val="24"/>
          <w:szCs w:val="24"/>
        </w:rPr>
        <w:t xml:space="preserve"> </w:t>
      </w:r>
      <w:proofErr w:type="spellStart"/>
      <w:r w:rsidRPr="00D54771">
        <w:rPr>
          <w:rFonts w:cs="Garamond"/>
          <w:i/>
          <w:iCs/>
          <w:sz w:val="24"/>
          <w:szCs w:val="24"/>
        </w:rPr>
        <w:t>Eutar</w:t>
      </w:r>
      <w:proofErr w:type="spellEnd"/>
      <w:r w:rsidRPr="00D54771">
        <w:rPr>
          <w:rFonts w:cs="Garamond"/>
          <w:i/>
          <w:iCs/>
          <w:sz w:val="24"/>
          <w:szCs w:val="24"/>
        </w:rPr>
        <w:t>,</w:t>
      </w:r>
      <w:r w:rsidRPr="00D54771">
        <w:rPr>
          <w:rFonts w:cs="Garamond"/>
          <w:sz w:val="24"/>
          <w:szCs w:val="24"/>
        </w:rPr>
        <w:t xml:space="preserve"> 3/140-141, thotë: “Në të ka argument se vajtja e grave në xhami është e lejuar, nëse në këtë vajtje nuk ka </w:t>
      </w:r>
      <w:proofErr w:type="spellStart"/>
      <w:r w:rsidRPr="00D54771">
        <w:rPr>
          <w:rFonts w:cs="Garamond"/>
          <w:sz w:val="24"/>
          <w:szCs w:val="24"/>
        </w:rPr>
        <w:t>fitne</w:t>
      </w:r>
      <w:proofErr w:type="spellEnd"/>
      <w:r w:rsidRPr="00D54771">
        <w:rPr>
          <w:rFonts w:cs="Garamond"/>
          <w:sz w:val="24"/>
          <w:szCs w:val="24"/>
        </w:rPr>
        <w:t xml:space="preserve"> (joshje) e as diç që e nxit </w:t>
      </w:r>
      <w:proofErr w:type="spellStart"/>
      <w:r w:rsidRPr="00D54771">
        <w:rPr>
          <w:rFonts w:cs="Garamond"/>
          <w:sz w:val="24"/>
          <w:szCs w:val="24"/>
        </w:rPr>
        <w:t>fitnen</w:t>
      </w:r>
      <w:proofErr w:type="spellEnd"/>
      <w:r w:rsidRPr="00D54771">
        <w:rPr>
          <w:rFonts w:cs="Garamond"/>
          <w:sz w:val="24"/>
          <w:szCs w:val="24"/>
        </w:rPr>
        <w:t xml:space="preserve">, fjala vjen, parfumi.” Po ashtu, ka thënë: “Sipas </w:t>
      </w:r>
      <w:proofErr w:type="spellStart"/>
      <w:r w:rsidRPr="00D54771">
        <w:rPr>
          <w:rFonts w:cs="Garamond"/>
          <w:sz w:val="24"/>
          <w:szCs w:val="24"/>
        </w:rPr>
        <w:t>haditheve</w:t>
      </w:r>
      <w:proofErr w:type="spellEnd"/>
      <w:r w:rsidRPr="00D54771">
        <w:rPr>
          <w:rFonts w:cs="Garamond"/>
          <w:sz w:val="24"/>
          <w:szCs w:val="24"/>
        </w:rPr>
        <w:t xml:space="preserve"> përfitohet edhe leja e burrave ndaj grave për në xhami, nëse vajtja e tyre nuk ka diç që fton në </w:t>
      </w:r>
      <w:proofErr w:type="spellStart"/>
      <w:r w:rsidRPr="00D54771">
        <w:rPr>
          <w:rFonts w:cs="Garamond"/>
          <w:sz w:val="24"/>
          <w:szCs w:val="24"/>
        </w:rPr>
        <w:t>fitne</w:t>
      </w:r>
      <w:proofErr w:type="spellEnd"/>
      <w:r w:rsidRPr="00D54771">
        <w:rPr>
          <w:rFonts w:cs="Garamond"/>
          <w:sz w:val="24"/>
          <w:szCs w:val="24"/>
        </w:rPr>
        <w:t>, si: parfumi, stolisja apo zbukurimi.”</w:t>
      </w:r>
    </w:p>
    <w:p w14:paraId="347C4C78" w14:textId="45EF665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c) Të mos dalë e zbukuruar me veshje dhe me stoli. Nëna e besimtarëve, </w:t>
      </w:r>
      <w:proofErr w:type="spellStart"/>
      <w:r w:rsidRPr="00D54771">
        <w:rPr>
          <w:rFonts w:cs="Garamond"/>
          <w:sz w:val="24"/>
          <w:szCs w:val="24"/>
        </w:rPr>
        <w:t>Aishja</w:t>
      </w:r>
      <w:proofErr w:type="spellEnd"/>
      <w:r w:rsidRPr="00D54771">
        <w:rPr>
          <w:rFonts w:cs="Garamond"/>
          <w:sz w:val="24"/>
          <w:szCs w:val="24"/>
        </w:rPr>
        <w:t xml:space="preserve">, (Allahu qoftë i kënaqur me të!) thotë: “Po qe se i Dërguari i Allahut,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w:t>
      </w:r>
      <w:r w:rsidRPr="00D54771">
        <w:rPr>
          <w:rFonts w:cs="Garamond"/>
          <w:sz w:val="24"/>
          <w:szCs w:val="24"/>
        </w:rPr>
        <w:t xml:space="preserve"> do të shihte te gratë atë që shohim ne, do t’u ndalonte xhaminë siç ua kishin ndaluar izraelitët grave të veta.” (</w:t>
      </w:r>
      <w:proofErr w:type="spellStart"/>
      <w:r w:rsidRPr="00D54771">
        <w:rPr>
          <w:rFonts w:cs="Garamond"/>
          <w:sz w:val="24"/>
          <w:szCs w:val="24"/>
        </w:rPr>
        <w:t>Mutefekun</w:t>
      </w:r>
      <w:proofErr w:type="spellEnd"/>
      <w:r w:rsidRPr="00D54771">
        <w:rPr>
          <w:rFonts w:cs="Garamond"/>
          <w:sz w:val="24"/>
          <w:szCs w:val="24"/>
        </w:rPr>
        <w:t xml:space="preserve"> </w:t>
      </w:r>
      <w:proofErr w:type="spellStart"/>
      <w:r w:rsidRPr="00D54771">
        <w:rPr>
          <w:rFonts w:cs="Garamond"/>
          <w:sz w:val="24"/>
          <w:szCs w:val="24"/>
        </w:rPr>
        <w:t>alejh</w:t>
      </w:r>
      <w:proofErr w:type="spellEnd"/>
      <w:r w:rsidRPr="00D54771">
        <w:rPr>
          <w:rFonts w:cs="Garamond"/>
          <w:sz w:val="24"/>
          <w:szCs w:val="24"/>
        </w:rPr>
        <w:t xml:space="preserve">) Imam </w:t>
      </w:r>
      <w:proofErr w:type="spellStart"/>
      <w:r w:rsidRPr="00D54771">
        <w:rPr>
          <w:rFonts w:cs="Garamond"/>
          <w:sz w:val="24"/>
          <w:szCs w:val="24"/>
        </w:rPr>
        <w:t>Sheukani</w:t>
      </w:r>
      <w:proofErr w:type="spellEnd"/>
      <w:r w:rsidRPr="00D54771">
        <w:rPr>
          <w:rFonts w:cs="Garamond"/>
          <w:sz w:val="24"/>
          <w:szCs w:val="24"/>
        </w:rPr>
        <w:t xml:space="preserve">, në librin </w:t>
      </w:r>
      <w:proofErr w:type="spellStart"/>
      <w:r w:rsidRPr="00D54771">
        <w:rPr>
          <w:rFonts w:cs="Garamond"/>
          <w:i/>
          <w:iCs/>
          <w:sz w:val="24"/>
          <w:szCs w:val="24"/>
        </w:rPr>
        <w:t>Nejlul</w:t>
      </w:r>
      <w:proofErr w:type="spellEnd"/>
      <w:r w:rsidRPr="00D54771">
        <w:rPr>
          <w:rFonts w:cs="Garamond"/>
          <w:i/>
          <w:iCs/>
          <w:sz w:val="24"/>
          <w:szCs w:val="24"/>
        </w:rPr>
        <w:t xml:space="preserve"> </w:t>
      </w:r>
      <w:proofErr w:type="spellStart"/>
      <w:r w:rsidRPr="00D54771">
        <w:rPr>
          <w:rFonts w:cs="Garamond"/>
          <w:i/>
          <w:iCs/>
          <w:sz w:val="24"/>
          <w:szCs w:val="24"/>
        </w:rPr>
        <w:t>eutar</w:t>
      </w:r>
      <w:proofErr w:type="spellEnd"/>
      <w:r w:rsidRPr="00D54771">
        <w:rPr>
          <w:rFonts w:cs="Garamond"/>
          <w:i/>
          <w:iCs/>
          <w:sz w:val="24"/>
          <w:szCs w:val="24"/>
        </w:rPr>
        <w:t xml:space="preserve">, </w:t>
      </w:r>
      <w:r w:rsidRPr="00D54771">
        <w:rPr>
          <w:rFonts w:cs="Garamond"/>
          <w:sz w:val="24"/>
          <w:szCs w:val="24"/>
        </w:rPr>
        <w:t xml:space="preserve">përkitazi me thënien e </w:t>
      </w:r>
      <w:proofErr w:type="spellStart"/>
      <w:r w:rsidRPr="00D54771">
        <w:rPr>
          <w:rFonts w:cs="Garamond"/>
          <w:sz w:val="24"/>
          <w:szCs w:val="24"/>
        </w:rPr>
        <w:t>Aishes</w:t>
      </w:r>
      <w:proofErr w:type="spellEnd"/>
      <w:r w:rsidRPr="00D54771">
        <w:rPr>
          <w:rFonts w:cs="Garamond"/>
          <w:sz w:val="24"/>
          <w:szCs w:val="24"/>
        </w:rPr>
        <w:t xml:space="preserve">: </w:t>
      </w:r>
      <w:r w:rsidRPr="00D54771">
        <w:rPr>
          <w:rFonts w:cs="Garamond"/>
          <w:i/>
          <w:sz w:val="24"/>
          <w:szCs w:val="24"/>
        </w:rPr>
        <w:t>“Po qe se do të shihte atë që shohim ne...”</w:t>
      </w:r>
      <w:r w:rsidRPr="00D54771">
        <w:rPr>
          <w:rFonts w:cs="Garamond"/>
          <w:sz w:val="24"/>
          <w:szCs w:val="24"/>
        </w:rPr>
        <w:t xml:space="preserve"> nënkupton rrobat e tyre të mira, parfumin, zbukurimin dhe pispillosjen.</w:t>
      </w:r>
      <w:r w:rsidR="00D31FA3">
        <w:rPr>
          <w:rFonts w:cs="Garamond"/>
          <w:sz w:val="24"/>
          <w:szCs w:val="24"/>
        </w:rPr>
        <w:t xml:space="preserve"> Në të vërtetë ato dilnin të veshura me mantel</w:t>
      </w:r>
      <w:r w:rsidR="00C01F33">
        <w:rPr>
          <w:rFonts w:cs="Garamond"/>
          <w:sz w:val="24"/>
          <w:szCs w:val="24"/>
        </w:rPr>
        <w:t>e</w:t>
      </w:r>
      <w:r w:rsidR="00D31FA3">
        <w:rPr>
          <w:rFonts w:cs="Garamond"/>
          <w:sz w:val="24"/>
          <w:szCs w:val="24"/>
        </w:rPr>
        <w:t xml:space="preserve"> të gjat</w:t>
      </w:r>
      <w:r w:rsidR="00C01F33">
        <w:rPr>
          <w:rFonts w:cs="Garamond"/>
          <w:sz w:val="24"/>
          <w:szCs w:val="24"/>
        </w:rPr>
        <w:t>a</w:t>
      </w:r>
      <w:r w:rsidR="00D31FA3">
        <w:rPr>
          <w:rFonts w:cs="Garamond"/>
          <w:sz w:val="24"/>
          <w:szCs w:val="24"/>
        </w:rPr>
        <w:t xml:space="preserve"> e </w:t>
      </w:r>
      <w:r w:rsidR="00C01F33">
        <w:rPr>
          <w:rFonts w:cs="Garamond"/>
          <w:sz w:val="24"/>
          <w:szCs w:val="24"/>
        </w:rPr>
        <w:t>rroba të dendura</w:t>
      </w:r>
      <w:r w:rsidRPr="00D54771">
        <w:rPr>
          <w:rFonts w:cs="Garamond"/>
          <w:sz w:val="24"/>
          <w:szCs w:val="24"/>
        </w:rPr>
        <w:t xml:space="preserve">. </w:t>
      </w:r>
    </w:p>
    <w:p w14:paraId="1F8E5842" w14:textId="77777777" w:rsidR="00904298" w:rsidRPr="00C02484"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Imam </w:t>
      </w:r>
      <w:proofErr w:type="spellStart"/>
      <w:r w:rsidRPr="00D54771">
        <w:rPr>
          <w:rFonts w:cs="Garamond"/>
          <w:sz w:val="24"/>
          <w:szCs w:val="24"/>
        </w:rPr>
        <w:t>Ibnul</w:t>
      </w:r>
      <w:proofErr w:type="spellEnd"/>
      <w:r w:rsidRPr="00D54771">
        <w:rPr>
          <w:rFonts w:cs="Garamond"/>
          <w:sz w:val="24"/>
          <w:szCs w:val="24"/>
        </w:rPr>
        <w:t xml:space="preserve"> </w:t>
      </w:r>
      <w:proofErr w:type="spellStart"/>
      <w:r w:rsidRPr="00D54771">
        <w:rPr>
          <w:rFonts w:cs="Garamond"/>
          <w:sz w:val="24"/>
          <w:szCs w:val="24"/>
        </w:rPr>
        <w:t>Xheuziu</w:t>
      </w:r>
      <w:proofErr w:type="spellEnd"/>
      <w:r w:rsidRPr="00D54771">
        <w:rPr>
          <w:rFonts w:cs="Garamond"/>
          <w:sz w:val="24"/>
          <w:szCs w:val="24"/>
        </w:rPr>
        <w:t xml:space="preserve"> (Allahu e mëshiroftë!), në librin e tij </w:t>
      </w:r>
      <w:proofErr w:type="spellStart"/>
      <w:r w:rsidRPr="00D54771">
        <w:rPr>
          <w:rFonts w:cs="Garamond"/>
          <w:i/>
          <w:iCs/>
          <w:sz w:val="24"/>
          <w:szCs w:val="24"/>
        </w:rPr>
        <w:t>Ahkamun</w:t>
      </w:r>
      <w:proofErr w:type="spellEnd"/>
      <w:r w:rsidRPr="00D54771">
        <w:rPr>
          <w:rFonts w:cs="Garamond"/>
          <w:i/>
          <w:iCs/>
          <w:sz w:val="24"/>
          <w:szCs w:val="24"/>
        </w:rPr>
        <w:t xml:space="preserve"> nisa,</w:t>
      </w:r>
      <w:r w:rsidRPr="00D54771">
        <w:rPr>
          <w:rFonts w:cs="Garamond"/>
          <w:sz w:val="24"/>
          <w:szCs w:val="24"/>
        </w:rPr>
        <w:t xml:space="preserve"> f. 39 thotë: “Femra duhet të ketë kujdes sa herë t’i mundësohet dalja jashtë shtëpisë. Nëse vetë </w:t>
      </w:r>
      <w:r w:rsidRPr="00C02484">
        <w:rPr>
          <w:rFonts w:cs="Garamond"/>
          <w:sz w:val="24"/>
          <w:szCs w:val="24"/>
        </w:rPr>
        <w:lastRenderedPageBreak/>
        <w:t>ajo shpëton, s’do të thotë se shpëtojnë të tjerët prej saj. Kur duhet të dalë medoemos, del me lejen e burrit të vet duke mos qenë tërheqëse, zgjedh rrugën që nuk ka fluks njerëzish e tregje, ruhet të mos dëgjohet, ecën përskaj rrugës e jo në mes të saj.”</w:t>
      </w:r>
    </w:p>
    <w:p w14:paraId="32DCAC73" w14:textId="4E09D988" w:rsidR="00904298" w:rsidRPr="00C02484" w:rsidRDefault="00904298" w:rsidP="00904298">
      <w:pPr>
        <w:autoSpaceDE w:val="0"/>
        <w:autoSpaceDN w:val="0"/>
        <w:adjustRightInd w:val="0"/>
        <w:spacing w:after="120" w:line="276" w:lineRule="auto"/>
        <w:jc w:val="both"/>
        <w:rPr>
          <w:rFonts w:cs="Arial"/>
          <w:sz w:val="24"/>
          <w:szCs w:val="24"/>
        </w:rPr>
      </w:pPr>
      <w:r w:rsidRPr="00C02484">
        <w:rPr>
          <w:rFonts w:cs="Garamond"/>
          <w:sz w:val="24"/>
          <w:szCs w:val="24"/>
        </w:rPr>
        <w:t xml:space="preserve">d) Nëse femra është vetëm, formon </w:t>
      </w:r>
      <w:proofErr w:type="spellStart"/>
      <w:r w:rsidRPr="00C02484">
        <w:rPr>
          <w:rFonts w:cs="Garamond"/>
          <w:i/>
          <w:iCs/>
          <w:sz w:val="24"/>
          <w:szCs w:val="24"/>
        </w:rPr>
        <w:t>saf</w:t>
      </w:r>
      <w:proofErr w:type="spellEnd"/>
      <w:r w:rsidRPr="00C02484">
        <w:rPr>
          <w:rFonts w:cs="Garamond"/>
          <w:sz w:val="24"/>
          <w:szCs w:val="24"/>
        </w:rPr>
        <w:t xml:space="preserve"> (rresht) më vete, pas burrave, duke u bazuar në hadithin e Enesit (Allahu qoftë i kënaqur me të!) i cili tregon se i Dërguari i Allahut, </w:t>
      </w:r>
      <w:proofErr w:type="spellStart"/>
      <w:r w:rsidR="003A6870" w:rsidRPr="00C02484">
        <w:rPr>
          <w:rFonts w:cs="Garamond"/>
          <w:i/>
          <w:iCs/>
          <w:sz w:val="24"/>
          <w:szCs w:val="24"/>
        </w:rPr>
        <w:t>sal-lallahu</w:t>
      </w:r>
      <w:proofErr w:type="spellEnd"/>
      <w:r w:rsidR="003A6870" w:rsidRPr="00C02484">
        <w:rPr>
          <w:rFonts w:cs="Garamond"/>
          <w:i/>
          <w:iCs/>
          <w:sz w:val="24"/>
          <w:szCs w:val="24"/>
        </w:rPr>
        <w:t xml:space="preserve"> </w:t>
      </w:r>
      <w:proofErr w:type="spellStart"/>
      <w:r w:rsidR="003A6870" w:rsidRPr="00C02484">
        <w:rPr>
          <w:rFonts w:cs="Garamond"/>
          <w:i/>
          <w:iCs/>
          <w:sz w:val="24"/>
          <w:szCs w:val="24"/>
        </w:rPr>
        <w:t>alejhi</w:t>
      </w:r>
      <w:proofErr w:type="spellEnd"/>
      <w:r w:rsidR="003A6870" w:rsidRPr="00C02484">
        <w:rPr>
          <w:rFonts w:cs="Garamond"/>
          <w:i/>
          <w:iCs/>
          <w:sz w:val="24"/>
          <w:szCs w:val="24"/>
        </w:rPr>
        <w:t xml:space="preserve"> </w:t>
      </w:r>
      <w:proofErr w:type="spellStart"/>
      <w:r w:rsidR="003A6870" w:rsidRPr="00C02484">
        <w:rPr>
          <w:rFonts w:cs="Garamond"/>
          <w:i/>
          <w:iCs/>
          <w:sz w:val="24"/>
          <w:szCs w:val="24"/>
        </w:rPr>
        <w:t>ue</w:t>
      </w:r>
      <w:proofErr w:type="spellEnd"/>
      <w:r w:rsidR="003A6870" w:rsidRPr="00C02484">
        <w:rPr>
          <w:rFonts w:cs="Garamond"/>
          <w:i/>
          <w:iCs/>
          <w:sz w:val="24"/>
          <w:szCs w:val="24"/>
        </w:rPr>
        <w:t xml:space="preserve"> </w:t>
      </w:r>
      <w:proofErr w:type="spellStart"/>
      <w:r w:rsidR="003A6870" w:rsidRPr="00C02484">
        <w:rPr>
          <w:rFonts w:cs="Garamond"/>
          <w:i/>
          <w:iCs/>
          <w:sz w:val="24"/>
          <w:szCs w:val="24"/>
        </w:rPr>
        <w:t>sel-lem</w:t>
      </w:r>
      <w:proofErr w:type="spellEnd"/>
      <w:r w:rsidRPr="00C02484">
        <w:rPr>
          <w:rFonts w:cs="Garamond"/>
          <w:sz w:val="24"/>
          <w:szCs w:val="24"/>
        </w:rPr>
        <w:t>, u kishte prirë në namaz, e thotë: “</w:t>
      </w:r>
      <w:r w:rsidRPr="00C02484">
        <w:rPr>
          <w:rFonts w:cs="Arial"/>
          <w:sz w:val="24"/>
          <w:szCs w:val="24"/>
        </w:rPr>
        <w:t>Unë dhe jetimi qëndruam pas tij përkrah njëri-tjetrit, ndërsa gjyshja u vendos akoma më larg pas nesh.”</w:t>
      </w:r>
      <w:r w:rsidRPr="00C02484">
        <w:rPr>
          <w:rStyle w:val="FootnoteReference"/>
          <w:rFonts w:cs="Arial"/>
          <w:sz w:val="24"/>
          <w:szCs w:val="24"/>
        </w:rPr>
        <w:footnoteReference w:id="51"/>
      </w:r>
      <w:r w:rsidRPr="00C02484">
        <w:rPr>
          <w:rFonts w:cs="Arial"/>
          <w:sz w:val="24"/>
          <w:szCs w:val="24"/>
        </w:rPr>
        <w:t xml:space="preserve"> (</w:t>
      </w:r>
      <w:proofErr w:type="spellStart"/>
      <w:r w:rsidRPr="00C02484">
        <w:rPr>
          <w:rFonts w:cs="Arial"/>
          <w:sz w:val="24"/>
          <w:szCs w:val="24"/>
        </w:rPr>
        <w:t>Mutefekun</w:t>
      </w:r>
      <w:proofErr w:type="spellEnd"/>
      <w:r w:rsidRPr="00C02484">
        <w:rPr>
          <w:rFonts w:cs="Arial"/>
          <w:sz w:val="24"/>
          <w:szCs w:val="24"/>
        </w:rPr>
        <w:t xml:space="preserve"> </w:t>
      </w:r>
      <w:proofErr w:type="spellStart"/>
      <w:r w:rsidRPr="00C02484">
        <w:rPr>
          <w:rFonts w:cs="Arial"/>
          <w:sz w:val="24"/>
          <w:szCs w:val="24"/>
        </w:rPr>
        <w:t>alejh</w:t>
      </w:r>
      <w:proofErr w:type="spellEnd"/>
      <w:r w:rsidRPr="00C02484">
        <w:rPr>
          <w:rFonts w:cs="Arial"/>
          <w:sz w:val="24"/>
          <w:szCs w:val="24"/>
        </w:rPr>
        <w:t xml:space="preserve">) Gjithashtu, prej tij përcillet se ka thënë: “Jam falur unë dhe jetimi në shtëpinë tonë, pas të Dërguarit, </w:t>
      </w:r>
      <w:proofErr w:type="spellStart"/>
      <w:r w:rsidR="003A6870" w:rsidRPr="00C02484">
        <w:rPr>
          <w:rFonts w:cs="Arial"/>
          <w:i/>
          <w:iCs/>
          <w:sz w:val="24"/>
          <w:szCs w:val="24"/>
        </w:rPr>
        <w:t>sal-lallahu</w:t>
      </w:r>
      <w:proofErr w:type="spellEnd"/>
      <w:r w:rsidR="003A6870" w:rsidRPr="00C02484">
        <w:rPr>
          <w:rFonts w:cs="Arial"/>
          <w:i/>
          <w:iCs/>
          <w:sz w:val="24"/>
          <w:szCs w:val="24"/>
        </w:rPr>
        <w:t xml:space="preserve"> </w:t>
      </w:r>
      <w:proofErr w:type="spellStart"/>
      <w:r w:rsidR="003A6870" w:rsidRPr="00C02484">
        <w:rPr>
          <w:rFonts w:cs="Arial"/>
          <w:i/>
          <w:iCs/>
          <w:sz w:val="24"/>
          <w:szCs w:val="24"/>
        </w:rPr>
        <w:t>alejhi</w:t>
      </w:r>
      <w:proofErr w:type="spellEnd"/>
      <w:r w:rsidR="003A6870" w:rsidRPr="00C02484">
        <w:rPr>
          <w:rFonts w:cs="Arial"/>
          <w:i/>
          <w:iCs/>
          <w:sz w:val="24"/>
          <w:szCs w:val="24"/>
        </w:rPr>
        <w:t xml:space="preserve"> </w:t>
      </w:r>
      <w:proofErr w:type="spellStart"/>
      <w:r w:rsidR="003A6870" w:rsidRPr="00C02484">
        <w:rPr>
          <w:rFonts w:cs="Arial"/>
          <w:i/>
          <w:iCs/>
          <w:sz w:val="24"/>
          <w:szCs w:val="24"/>
        </w:rPr>
        <w:t>ue</w:t>
      </w:r>
      <w:proofErr w:type="spellEnd"/>
      <w:r w:rsidR="003A6870" w:rsidRPr="00C02484">
        <w:rPr>
          <w:rFonts w:cs="Arial"/>
          <w:i/>
          <w:iCs/>
          <w:sz w:val="24"/>
          <w:szCs w:val="24"/>
        </w:rPr>
        <w:t xml:space="preserve"> </w:t>
      </w:r>
      <w:proofErr w:type="spellStart"/>
      <w:r w:rsidR="003A6870" w:rsidRPr="00C02484">
        <w:rPr>
          <w:rFonts w:cs="Arial"/>
          <w:i/>
          <w:iCs/>
          <w:sz w:val="24"/>
          <w:szCs w:val="24"/>
        </w:rPr>
        <w:t>sel-lem</w:t>
      </w:r>
      <w:proofErr w:type="spellEnd"/>
      <w:r w:rsidRPr="00C02484">
        <w:rPr>
          <w:rFonts w:cs="Arial"/>
          <w:sz w:val="24"/>
          <w:szCs w:val="24"/>
        </w:rPr>
        <w:t xml:space="preserve">, ndërsa nëna ime, </w:t>
      </w:r>
      <w:proofErr w:type="spellStart"/>
      <w:r w:rsidRPr="00C02484">
        <w:rPr>
          <w:rFonts w:cs="Arial"/>
          <w:sz w:val="24"/>
          <w:szCs w:val="24"/>
        </w:rPr>
        <w:t>Umu</w:t>
      </w:r>
      <w:proofErr w:type="spellEnd"/>
      <w:r w:rsidRPr="00C02484">
        <w:rPr>
          <w:rFonts w:cs="Arial"/>
          <w:sz w:val="24"/>
          <w:szCs w:val="24"/>
        </w:rPr>
        <w:t xml:space="preserve"> </w:t>
      </w:r>
      <w:proofErr w:type="spellStart"/>
      <w:r w:rsidRPr="00C02484">
        <w:rPr>
          <w:rFonts w:cs="Arial"/>
          <w:sz w:val="24"/>
          <w:szCs w:val="24"/>
        </w:rPr>
        <w:t>Sulejmi</w:t>
      </w:r>
      <w:proofErr w:type="spellEnd"/>
      <w:r w:rsidRPr="00C02484">
        <w:rPr>
          <w:rFonts w:cs="Arial"/>
          <w:sz w:val="24"/>
          <w:szCs w:val="24"/>
        </w:rPr>
        <w:t>, qëndronte pas nesh.”</w:t>
      </w:r>
      <w:r w:rsidRPr="00C02484">
        <w:rPr>
          <w:rStyle w:val="FootnoteReference"/>
          <w:rFonts w:cs="Arial"/>
          <w:sz w:val="24"/>
          <w:szCs w:val="24"/>
        </w:rPr>
        <w:footnoteReference w:id="52"/>
      </w:r>
      <w:r w:rsidRPr="00C02484">
        <w:rPr>
          <w:rFonts w:cs="Arial"/>
          <w:sz w:val="24"/>
          <w:szCs w:val="24"/>
        </w:rPr>
        <w:t xml:space="preserve"> (Shënon </w:t>
      </w:r>
      <w:proofErr w:type="spellStart"/>
      <w:r w:rsidRPr="00C02484">
        <w:rPr>
          <w:rFonts w:cs="Arial"/>
          <w:sz w:val="24"/>
          <w:szCs w:val="24"/>
        </w:rPr>
        <w:t>Buhariu</w:t>
      </w:r>
      <w:proofErr w:type="spellEnd"/>
      <w:r w:rsidRPr="00C02484">
        <w:rPr>
          <w:rFonts w:cs="Arial"/>
          <w:sz w:val="24"/>
          <w:szCs w:val="24"/>
        </w:rPr>
        <w:t>)</w:t>
      </w:r>
    </w:p>
    <w:p w14:paraId="56D094C3" w14:textId="52C192A8" w:rsidR="00904298" w:rsidRPr="00C02484" w:rsidRDefault="00904298" w:rsidP="00904298">
      <w:pPr>
        <w:autoSpaceDE w:val="0"/>
        <w:autoSpaceDN w:val="0"/>
        <w:adjustRightInd w:val="0"/>
        <w:spacing w:after="120" w:line="276" w:lineRule="auto"/>
        <w:jc w:val="both"/>
        <w:rPr>
          <w:rStyle w:val="Strong"/>
          <w:rFonts w:cs="Helvetica"/>
          <w:b w:val="0"/>
          <w:bCs w:val="0"/>
          <w:sz w:val="24"/>
          <w:szCs w:val="24"/>
          <w:shd w:val="clear" w:color="auto" w:fill="FFFFFF"/>
        </w:rPr>
      </w:pPr>
      <w:r w:rsidRPr="00C02484">
        <w:rPr>
          <w:rFonts w:cs="Arial"/>
          <w:sz w:val="24"/>
          <w:szCs w:val="24"/>
        </w:rPr>
        <w:t xml:space="preserve">Nëse të pranishme janë më shumë se një grua, ato vendosen në </w:t>
      </w:r>
      <w:proofErr w:type="spellStart"/>
      <w:r w:rsidRPr="00C02484">
        <w:rPr>
          <w:rFonts w:cs="Arial"/>
          <w:sz w:val="24"/>
          <w:szCs w:val="24"/>
        </w:rPr>
        <w:t>saf</w:t>
      </w:r>
      <w:proofErr w:type="spellEnd"/>
      <w:r w:rsidRPr="00C02484">
        <w:rPr>
          <w:rFonts w:cs="Arial"/>
          <w:sz w:val="24"/>
          <w:szCs w:val="24"/>
        </w:rPr>
        <w:t xml:space="preserve">, </w:t>
      </w:r>
      <w:proofErr w:type="spellStart"/>
      <w:r w:rsidRPr="00C02484">
        <w:rPr>
          <w:rFonts w:cs="Arial"/>
          <w:sz w:val="24"/>
          <w:szCs w:val="24"/>
        </w:rPr>
        <w:t>repektivisht</w:t>
      </w:r>
      <w:proofErr w:type="spellEnd"/>
      <w:r w:rsidRPr="00C02484">
        <w:rPr>
          <w:rFonts w:cs="Arial"/>
          <w:sz w:val="24"/>
          <w:szCs w:val="24"/>
        </w:rPr>
        <w:t xml:space="preserve"> në safa, pas burrave, sepse Pejgamberi, </w:t>
      </w:r>
      <w:proofErr w:type="spellStart"/>
      <w:r w:rsidR="003A6870" w:rsidRPr="00C02484">
        <w:rPr>
          <w:rFonts w:cs="Arial"/>
          <w:i/>
          <w:iCs/>
          <w:sz w:val="24"/>
          <w:szCs w:val="24"/>
        </w:rPr>
        <w:t>sal-lallahu</w:t>
      </w:r>
      <w:proofErr w:type="spellEnd"/>
      <w:r w:rsidR="003A6870" w:rsidRPr="00C02484">
        <w:rPr>
          <w:rFonts w:cs="Arial"/>
          <w:i/>
          <w:iCs/>
          <w:sz w:val="24"/>
          <w:szCs w:val="24"/>
        </w:rPr>
        <w:t xml:space="preserve"> </w:t>
      </w:r>
      <w:proofErr w:type="spellStart"/>
      <w:r w:rsidR="003A6870" w:rsidRPr="00C02484">
        <w:rPr>
          <w:rFonts w:cs="Arial"/>
          <w:i/>
          <w:iCs/>
          <w:sz w:val="24"/>
          <w:szCs w:val="24"/>
        </w:rPr>
        <w:t>alejhi</w:t>
      </w:r>
      <w:proofErr w:type="spellEnd"/>
      <w:r w:rsidR="003A6870" w:rsidRPr="00C02484">
        <w:rPr>
          <w:rFonts w:cs="Arial"/>
          <w:i/>
          <w:iCs/>
          <w:sz w:val="24"/>
          <w:szCs w:val="24"/>
        </w:rPr>
        <w:t xml:space="preserve"> </w:t>
      </w:r>
      <w:proofErr w:type="spellStart"/>
      <w:r w:rsidR="003A6870" w:rsidRPr="00C02484">
        <w:rPr>
          <w:rFonts w:cs="Arial"/>
          <w:i/>
          <w:iCs/>
          <w:sz w:val="24"/>
          <w:szCs w:val="24"/>
        </w:rPr>
        <w:t>ue</w:t>
      </w:r>
      <w:proofErr w:type="spellEnd"/>
      <w:r w:rsidR="003A6870" w:rsidRPr="00C02484">
        <w:rPr>
          <w:rFonts w:cs="Arial"/>
          <w:i/>
          <w:iCs/>
          <w:sz w:val="24"/>
          <w:szCs w:val="24"/>
        </w:rPr>
        <w:t xml:space="preserve"> </w:t>
      </w:r>
      <w:proofErr w:type="spellStart"/>
      <w:r w:rsidR="003A6870" w:rsidRPr="00C02484">
        <w:rPr>
          <w:rFonts w:cs="Arial"/>
          <w:i/>
          <w:iCs/>
          <w:sz w:val="24"/>
          <w:szCs w:val="24"/>
        </w:rPr>
        <w:t>sel-lem</w:t>
      </w:r>
      <w:proofErr w:type="spellEnd"/>
      <w:r w:rsidRPr="00C02484">
        <w:rPr>
          <w:rFonts w:cs="Arial"/>
          <w:i/>
          <w:iCs/>
          <w:sz w:val="24"/>
          <w:szCs w:val="24"/>
        </w:rPr>
        <w:t>,</w:t>
      </w:r>
      <w:r w:rsidRPr="00C02484">
        <w:rPr>
          <w:rFonts w:cs="Arial"/>
          <w:sz w:val="24"/>
          <w:szCs w:val="24"/>
        </w:rPr>
        <w:t xml:space="preserve"> i vendoste burrat para djemve të rinj, e djemtë pas tyre, kurse gratë </w:t>
      </w:r>
      <w:r w:rsidRPr="00C02484">
        <w:rPr>
          <w:rFonts w:cs="Arial"/>
          <w:sz w:val="24"/>
          <w:szCs w:val="24"/>
        </w:rPr>
        <w:lastRenderedPageBreak/>
        <w:t xml:space="preserve">pas djemve të rinj. (Shënon </w:t>
      </w:r>
      <w:proofErr w:type="spellStart"/>
      <w:r w:rsidRPr="00C02484">
        <w:rPr>
          <w:rFonts w:cs="Arial"/>
          <w:sz w:val="24"/>
          <w:szCs w:val="24"/>
        </w:rPr>
        <w:t>Ahmedi</w:t>
      </w:r>
      <w:proofErr w:type="spellEnd"/>
      <w:r w:rsidRPr="00C02484">
        <w:rPr>
          <w:rFonts w:cs="Arial"/>
          <w:sz w:val="24"/>
          <w:szCs w:val="24"/>
        </w:rPr>
        <w:t xml:space="preserve">) Ebu </w:t>
      </w:r>
      <w:proofErr w:type="spellStart"/>
      <w:r w:rsidRPr="00C02484">
        <w:rPr>
          <w:rFonts w:cs="Arial"/>
          <w:sz w:val="24"/>
          <w:szCs w:val="24"/>
        </w:rPr>
        <w:t>Hurejra</w:t>
      </w:r>
      <w:proofErr w:type="spellEnd"/>
      <w:r w:rsidRPr="00C02484">
        <w:rPr>
          <w:rFonts w:cs="Arial"/>
          <w:sz w:val="24"/>
          <w:szCs w:val="24"/>
        </w:rPr>
        <w:t xml:space="preserve"> (Allahu qoftë i kënaqur me të!) tregon: “I Dërguari i Allahut, </w:t>
      </w:r>
      <w:proofErr w:type="spellStart"/>
      <w:r w:rsidR="003A6870" w:rsidRPr="00C02484">
        <w:rPr>
          <w:rFonts w:cs="Arial"/>
          <w:i/>
          <w:iCs/>
          <w:sz w:val="24"/>
          <w:szCs w:val="24"/>
        </w:rPr>
        <w:t>sal-lallahu</w:t>
      </w:r>
      <w:proofErr w:type="spellEnd"/>
      <w:r w:rsidR="003A6870" w:rsidRPr="00C02484">
        <w:rPr>
          <w:rFonts w:cs="Arial"/>
          <w:i/>
          <w:iCs/>
          <w:sz w:val="24"/>
          <w:szCs w:val="24"/>
        </w:rPr>
        <w:t xml:space="preserve"> </w:t>
      </w:r>
      <w:proofErr w:type="spellStart"/>
      <w:r w:rsidR="003A6870" w:rsidRPr="00C02484">
        <w:rPr>
          <w:rFonts w:cs="Arial"/>
          <w:i/>
          <w:iCs/>
          <w:sz w:val="24"/>
          <w:szCs w:val="24"/>
        </w:rPr>
        <w:t>alejhi</w:t>
      </w:r>
      <w:proofErr w:type="spellEnd"/>
      <w:r w:rsidR="003A6870" w:rsidRPr="00C02484">
        <w:rPr>
          <w:rFonts w:cs="Arial"/>
          <w:i/>
          <w:iCs/>
          <w:sz w:val="24"/>
          <w:szCs w:val="24"/>
        </w:rPr>
        <w:t xml:space="preserve"> </w:t>
      </w:r>
      <w:proofErr w:type="spellStart"/>
      <w:r w:rsidR="003A6870" w:rsidRPr="00C02484">
        <w:rPr>
          <w:rFonts w:cs="Arial"/>
          <w:i/>
          <w:iCs/>
          <w:sz w:val="24"/>
          <w:szCs w:val="24"/>
        </w:rPr>
        <w:t>ue</w:t>
      </w:r>
      <w:proofErr w:type="spellEnd"/>
      <w:r w:rsidR="003A6870" w:rsidRPr="00C02484">
        <w:rPr>
          <w:rFonts w:cs="Arial"/>
          <w:i/>
          <w:iCs/>
          <w:sz w:val="24"/>
          <w:szCs w:val="24"/>
        </w:rPr>
        <w:t xml:space="preserve"> </w:t>
      </w:r>
      <w:proofErr w:type="spellStart"/>
      <w:r w:rsidR="003A6870" w:rsidRPr="00C02484">
        <w:rPr>
          <w:rFonts w:cs="Arial"/>
          <w:i/>
          <w:iCs/>
          <w:sz w:val="24"/>
          <w:szCs w:val="24"/>
        </w:rPr>
        <w:t>sel-lem</w:t>
      </w:r>
      <w:proofErr w:type="spellEnd"/>
      <w:r w:rsidRPr="00C02484">
        <w:rPr>
          <w:rFonts w:cs="Arial"/>
          <w:sz w:val="24"/>
          <w:szCs w:val="24"/>
        </w:rPr>
        <w:t xml:space="preserve">, ka thënë: </w:t>
      </w:r>
      <w:r w:rsidRPr="00C02484">
        <w:rPr>
          <w:rFonts w:cs="Arial"/>
          <w:i/>
          <w:iCs/>
          <w:sz w:val="24"/>
          <w:szCs w:val="24"/>
        </w:rPr>
        <w:t>“</w:t>
      </w:r>
      <w:r w:rsidRPr="00C02484">
        <w:rPr>
          <w:rStyle w:val="Strong"/>
          <w:rFonts w:cs="Helvetica"/>
          <w:b w:val="0"/>
          <w:i/>
          <w:iCs/>
          <w:sz w:val="24"/>
          <w:szCs w:val="24"/>
          <w:shd w:val="clear" w:color="auto" w:fill="FFFFFF"/>
        </w:rPr>
        <w:t>Rreshtat më të mirë për burrat janë rreshtat e parë, kurse rreshtat më të këqij janë rreshtat e fundit. Ndërkaq, rreshtat më të mirë për gratë janë rreshtat e fundit, kurse rreshtat më të këqij për to janë rreshtat e parë."</w:t>
      </w:r>
      <w:r w:rsidRPr="00C02484">
        <w:rPr>
          <w:rStyle w:val="FootnoteReference"/>
          <w:rFonts w:cs="Helvetica"/>
          <w:bCs/>
          <w:i/>
          <w:iCs/>
          <w:sz w:val="24"/>
          <w:szCs w:val="24"/>
          <w:shd w:val="clear" w:color="auto" w:fill="FFFFFF"/>
        </w:rPr>
        <w:footnoteReference w:id="53"/>
      </w:r>
      <w:r w:rsidRPr="00C02484">
        <w:rPr>
          <w:rStyle w:val="Strong"/>
          <w:rFonts w:cs="Helvetica"/>
          <w:b w:val="0"/>
          <w:sz w:val="24"/>
          <w:szCs w:val="24"/>
          <w:shd w:val="clear" w:color="auto" w:fill="FFFFFF"/>
        </w:rPr>
        <w:t xml:space="preserve"> (Shënon grupi, përveç </w:t>
      </w:r>
      <w:proofErr w:type="spellStart"/>
      <w:r w:rsidRPr="00C02484">
        <w:rPr>
          <w:rStyle w:val="Strong"/>
          <w:rFonts w:cs="Helvetica"/>
          <w:b w:val="0"/>
          <w:sz w:val="24"/>
          <w:szCs w:val="24"/>
          <w:shd w:val="clear" w:color="auto" w:fill="FFFFFF"/>
        </w:rPr>
        <w:t>Buhariut</w:t>
      </w:r>
      <w:proofErr w:type="spellEnd"/>
      <w:r w:rsidRPr="00C02484">
        <w:rPr>
          <w:rStyle w:val="Strong"/>
          <w:rFonts w:cs="Helvetica"/>
          <w:b w:val="0"/>
          <w:sz w:val="24"/>
          <w:szCs w:val="24"/>
          <w:shd w:val="clear" w:color="auto" w:fill="FFFFFF"/>
        </w:rPr>
        <w:t>)</w:t>
      </w:r>
    </w:p>
    <w:p w14:paraId="1AE7E6A4" w14:textId="77777777" w:rsidR="00904298" w:rsidRPr="00C02484" w:rsidRDefault="00904298" w:rsidP="00904298">
      <w:pPr>
        <w:autoSpaceDE w:val="0"/>
        <w:autoSpaceDN w:val="0"/>
        <w:adjustRightInd w:val="0"/>
        <w:spacing w:after="120" w:line="276" w:lineRule="auto"/>
        <w:jc w:val="both"/>
        <w:rPr>
          <w:rStyle w:val="Strong"/>
          <w:rFonts w:cs="Helvetica"/>
          <w:b w:val="0"/>
          <w:bCs w:val="0"/>
          <w:sz w:val="24"/>
          <w:szCs w:val="24"/>
          <w:shd w:val="clear" w:color="auto" w:fill="FFFFFF"/>
        </w:rPr>
      </w:pPr>
      <w:r w:rsidRPr="00C02484">
        <w:rPr>
          <w:rStyle w:val="Strong"/>
          <w:rFonts w:cs="Helvetica"/>
          <w:b w:val="0"/>
          <w:sz w:val="24"/>
          <w:szCs w:val="24"/>
          <w:shd w:val="clear" w:color="auto" w:fill="FFFFFF"/>
        </w:rPr>
        <w:t xml:space="preserve">Në të dy </w:t>
      </w:r>
      <w:proofErr w:type="spellStart"/>
      <w:r w:rsidRPr="00C02484">
        <w:rPr>
          <w:rStyle w:val="Strong"/>
          <w:rFonts w:cs="Helvetica"/>
          <w:b w:val="0"/>
          <w:sz w:val="24"/>
          <w:szCs w:val="24"/>
          <w:shd w:val="clear" w:color="auto" w:fill="FFFFFF"/>
        </w:rPr>
        <w:t>hadithet</w:t>
      </w:r>
      <w:proofErr w:type="spellEnd"/>
      <w:r w:rsidRPr="00C02484">
        <w:rPr>
          <w:rStyle w:val="Strong"/>
          <w:rFonts w:cs="Helvetica"/>
          <w:b w:val="0"/>
          <w:sz w:val="24"/>
          <w:szCs w:val="24"/>
          <w:shd w:val="clear" w:color="auto" w:fill="FFFFFF"/>
        </w:rPr>
        <w:t xml:space="preserve"> ka argument se rreshtat e grave formohen pas burrave dhe se ato nuk falen të ndara kur falen pas burrave, qoftë namaz </w:t>
      </w:r>
      <w:proofErr w:type="spellStart"/>
      <w:r w:rsidRPr="00C02484">
        <w:rPr>
          <w:rStyle w:val="Strong"/>
          <w:rFonts w:cs="Helvetica"/>
          <w:b w:val="0"/>
          <w:sz w:val="24"/>
          <w:szCs w:val="24"/>
          <w:shd w:val="clear" w:color="auto" w:fill="FFFFFF"/>
        </w:rPr>
        <w:t>farz</w:t>
      </w:r>
      <w:proofErr w:type="spellEnd"/>
      <w:r w:rsidRPr="00C02484">
        <w:rPr>
          <w:rStyle w:val="Strong"/>
          <w:rFonts w:cs="Helvetica"/>
          <w:b w:val="0"/>
          <w:sz w:val="24"/>
          <w:szCs w:val="24"/>
          <w:shd w:val="clear" w:color="auto" w:fill="FFFFFF"/>
        </w:rPr>
        <w:t xml:space="preserve"> apo namaz i </w:t>
      </w:r>
      <w:proofErr w:type="spellStart"/>
      <w:r w:rsidRPr="00C02484">
        <w:rPr>
          <w:rStyle w:val="Strong"/>
          <w:rFonts w:cs="Helvetica"/>
          <w:b w:val="0"/>
          <w:sz w:val="24"/>
          <w:szCs w:val="24"/>
          <w:shd w:val="clear" w:color="auto" w:fill="FFFFFF"/>
        </w:rPr>
        <w:t>teravisë</w:t>
      </w:r>
      <w:proofErr w:type="spellEnd"/>
      <w:r w:rsidRPr="00C02484">
        <w:rPr>
          <w:rStyle w:val="Strong"/>
          <w:rFonts w:cs="Helvetica"/>
          <w:b w:val="0"/>
          <w:sz w:val="24"/>
          <w:szCs w:val="24"/>
          <w:shd w:val="clear" w:color="auto" w:fill="FFFFFF"/>
        </w:rPr>
        <w:t>.</w:t>
      </w:r>
    </w:p>
    <w:p w14:paraId="4D87E756" w14:textId="6D01542F" w:rsidR="00904298" w:rsidRPr="00C02484" w:rsidRDefault="00904298" w:rsidP="00904298">
      <w:pPr>
        <w:autoSpaceDE w:val="0"/>
        <w:autoSpaceDN w:val="0"/>
        <w:adjustRightInd w:val="0"/>
        <w:spacing w:after="120" w:line="276" w:lineRule="auto"/>
        <w:jc w:val="both"/>
        <w:rPr>
          <w:rFonts w:cs="Helvetica"/>
          <w:sz w:val="24"/>
          <w:szCs w:val="24"/>
          <w:shd w:val="clear" w:color="auto" w:fill="FFFFFF"/>
        </w:rPr>
      </w:pPr>
      <w:r w:rsidRPr="00C02484">
        <w:rPr>
          <w:rStyle w:val="Strong"/>
          <w:rFonts w:cs="Helvetica"/>
          <w:b w:val="0"/>
          <w:sz w:val="24"/>
          <w:szCs w:val="24"/>
          <w:shd w:val="clear" w:color="auto" w:fill="FFFFFF"/>
        </w:rPr>
        <w:t xml:space="preserve">dh) Nëse imami harron gjatë namazit, femra ia tërheq vërejtjen duke përplasur duart e saj, në përputhje me thënien e të Dërguarit, </w:t>
      </w:r>
      <w:proofErr w:type="spellStart"/>
      <w:r w:rsidR="003A6870" w:rsidRPr="00C02484">
        <w:rPr>
          <w:rStyle w:val="Strong"/>
          <w:rFonts w:cs="Helvetica"/>
          <w:b w:val="0"/>
          <w:i/>
          <w:iCs/>
          <w:sz w:val="24"/>
          <w:szCs w:val="24"/>
          <w:shd w:val="clear" w:color="auto" w:fill="FFFFFF"/>
        </w:rPr>
        <w:t>sal-lallahu</w:t>
      </w:r>
      <w:proofErr w:type="spellEnd"/>
      <w:r w:rsidR="003A6870" w:rsidRPr="00C02484">
        <w:rPr>
          <w:rStyle w:val="Strong"/>
          <w:rFonts w:cs="Helvetica"/>
          <w:b w:val="0"/>
          <w:i/>
          <w:iCs/>
          <w:sz w:val="24"/>
          <w:szCs w:val="24"/>
          <w:shd w:val="clear" w:color="auto" w:fill="FFFFFF"/>
        </w:rPr>
        <w:t xml:space="preserve"> </w:t>
      </w:r>
      <w:proofErr w:type="spellStart"/>
      <w:r w:rsidR="003A6870" w:rsidRPr="00C02484">
        <w:rPr>
          <w:rStyle w:val="Strong"/>
          <w:rFonts w:cs="Helvetica"/>
          <w:b w:val="0"/>
          <w:i/>
          <w:iCs/>
          <w:sz w:val="24"/>
          <w:szCs w:val="24"/>
          <w:shd w:val="clear" w:color="auto" w:fill="FFFFFF"/>
        </w:rPr>
        <w:t>alejhi</w:t>
      </w:r>
      <w:proofErr w:type="spellEnd"/>
      <w:r w:rsidR="003A6870" w:rsidRPr="00C02484">
        <w:rPr>
          <w:rStyle w:val="Strong"/>
          <w:rFonts w:cs="Helvetica"/>
          <w:b w:val="0"/>
          <w:i/>
          <w:iCs/>
          <w:sz w:val="24"/>
          <w:szCs w:val="24"/>
          <w:shd w:val="clear" w:color="auto" w:fill="FFFFFF"/>
        </w:rPr>
        <w:t xml:space="preserve"> </w:t>
      </w:r>
      <w:proofErr w:type="spellStart"/>
      <w:r w:rsidR="003A6870" w:rsidRPr="00C02484">
        <w:rPr>
          <w:rStyle w:val="Strong"/>
          <w:rFonts w:cs="Helvetica"/>
          <w:b w:val="0"/>
          <w:i/>
          <w:iCs/>
          <w:sz w:val="24"/>
          <w:szCs w:val="24"/>
          <w:shd w:val="clear" w:color="auto" w:fill="FFFFFF"/>
        </w:rPr>
        <w:t>ue</w:t>
      </w:r>
      <w:proofErr w:type="spellEnd"/>
      <w:r w:rsidR="003A6870" w:rsidRPr="00C02484">
        <w:rPr>
          <w:rStyle w:val="Strong"/>
          <w:rFonts w:cs="Helvetica"/>
          <w:b w:val="0"/>
          <w:i/>
          <w:iCs/>
          <w:sz w:val="24"/>
          <w:szCs w:val="24"/>
          <w:shd w:val="clear" w:color="auto" w:fill="FFFFFF"/>
        </w:rPr>
        <w:t xml:space="preserve"> </w:t>
      </w:r>
      <w:proofErr w:type="spellStart"/>
      <w:r w:rsidR="003A6870" w:rsidRPr="00C02484">
        <w:rPr>
          <w:rStyle w:val="Strong"/>
          <w:rFonts w:cs="Helvetica"/>
          <w:b w:val="0"/>
          <w:i/>
          <w:iCs/>
          <w:sz w:val="24"/>
          <w:szCs w:val="24"/>
          <w:shd w:val="clear" w:color="auto" w:fill="FFFFFF"/>
        </w:rPr>
        <w:t>sel-lem</w:t>
      </w:r>
      <w:proofErr w:type="spellEnd"/>
      <w:r w:rsidRPr="00C02484">
        <w:rPr>
          <w:rStyle w:val="Strong"/>
          <w:rFonts w:cs="Helvetica"/>
          <w:b w:val="0"/>
          <w:sz w:val="24"/>
          <w:szCs w:val="24"/>
          <w:shd w:val="clear" w:color="auto" w:fill="FFFFFF"/>
        </w:rPr>
        <w:t xml:space="preserve">: </w:t>
      </w:r>
      <w:r w:rsidRPr="00C02484">
        <w:rPr>
          <w:rStyle w:val="Strong"/>
          <w:rFonts w:cs="Helvetica"/>
          <w:b w:val="0"/>
          <w:i/>
          <w:iCs/>
          <w:sz w:val="24"/>
          <w:szCs w:val="24"/>
          <w:shd w:val="clear" w:color="auto" w:fill="FFFFFF"/>
        </w:rPr>
        <w:t>“</w:t>
      </w:r>
      <w:r w:rsidRPr="00C02484">
        <w:rPr>
          <w:rFonts w:cs="Helvetica"/>
          <w:i/>
          <w:iCs/>
          <w:sz w:val="24"/>
          <w:szCs w:val="24"/>
          <w:shd w:val="clear" w:color="auto" w:fill="FFFFFF"/>
        </w:rPr>
        <w:t xml:space="preserve">Nëse imami gabon diçka në namaz, burrat duhet të thonë </w:t>
      </w:r>
      <w:proofErr w:type="spellStart"/>
      <w:r w:rsidRPr="00C02484">
        <w:rPr>
          <w:rFonts w:cs="Helvetica"/>
          <w:iCs/>
          <w:sz w:val="24"/>
          <w:szCs w:val="24"/>
          <w:shd w:val="clear" w:color="auto" w:fill="FFFFFF"/>
        </w:rPr>
        <w:t>subhanallah</w:t>
      </w:r>
      <w:proofErr w:type="spellEnd"/>
      <w:r w:rsidRPr="00C02484">
        <w:rPr>
          <w:rFonts w:cs="Helvetica"/>
          <w:i/>
          <w:iCs/>
          <w:sz w:val="24"/>
          <w:szCs w:val="24"/>
          <w:shd w:val="clear" w:color="auto" w:fill="FFFFFF"/>
        </w:rPr>
        <w:t>, kurse gratë t’i përplasin duart.”</w:t>
      </w:r>
      <w:r w:rsidRPr="00C02484">
        <w:rPr>
          <w:rStyle w:val="FootnoteReference"/>
          <w:rFonts w:cs="Helvetica"/>
          <w:i/>
          <w:iCs/>
          <w:sz w:val="24"/>
          <w:szCs w:val="24"/>
          <w:shd w:val="clear" w:color="auto" w:fill="FFFFFF"/>
        </w:rPr>
        <w:footnoteReference w:id="54"/>
      </w:r>
      <w:r w:rsidRPr="00C02484">
        <w:rPr>
          <w:rFonts w:cs="Helvetica"/>
          <w:i/>
          <w:iCs/>
          <w:sz w:val="24"/>
          <w:szCs w:val="24"/>
          <w:shd w:val="clear" w:color="auto" w:fill="FFFFFF"/>
        </w:rPr>
        <w:t xml:space="preserve"> </w:t>
      </w:r>
      <w:r w:rsidRPr="00C02484">
        <w:rPr>
          <w:rFonts w:cs="Helvetica"/>
          <w:iCs/>
          <w:sz w:val="24"/>
          <w:szCs w:val="24"/>
          <w:shd w:val="clear" w:color="auto" w:fill="FFFFFF"/>
        </w:rPr>
        <w:t>(</w:t>
      </w:r>
      <w:r w:rsidRPr="00C02484">
        <w:rPr>
          <w:rFonts w:cs="Helvetica"/>
          <w:sz w:val="24"/>
          <w:szCs w:val="24"/>
          <w:shd w:val="clear" w:color="auto" w:fill="FFFFFF"/>
        </w:rPr>
        <w:t xml:space="preserve">Shënon </w:t>
      </w:r>
      <w:proofErr w:type="spellStart"/>
      <w:r w:rsidRPr="00C02484">
        <w:rPr>
          <w:rFonts w:cs="Helvetica"/>
          <w:sz w:val="24"/>
          <w:szCs w:val="24"/>
          <w:shd w:val="clear" w:color="auto" w:fill="FFFFFF"/>
        </w:rPr>
        <w:t>Ahmedi</w:t>
      </w:r>
      <w:proofErr w:type="spellEnd"/>
      <w:r w:rsidRPr="00C02484">
        <w:rPr>
          <w:rFonts w:cs="Helvetica"/>
          <w:sz w:val="24"/>
          <w:szCs w:val="24"/>
          <w:shd w:val="clear" w:color="auto" w:fill="FFFFFF"/>
        </w:rPr>
        <w:t xml:space="preserve">) Kjo u jep leje atyre t’i përplasin shuplakat e veta në namaz në rast të ndonjë gabimi të imamit, tek futet edhe harresa (nga ana e imamit), ngase zëri i femrës </w:t>
      </w:r>
      <w:r w:rsidRPr="00C02484">
        <w:rPr>
          <w:rFonts w:cs="Helvetica"/>
          <w:sz w:val="24"/>
          <w:szCs w:val="24"/>
          <w:shd w:val="clear" w:color="auto" w:fill="FFFFFF"/>
        </w:rPr>
        <w:lastRenderedPageBreak/>
        <w:t>paraqet joshje kundrejt burrave, sakaq asaj i është urdhëruar përplasja e duarve, rrjedhimisht nuk flet.</w:t>
      </w:r>
    </w:p>
    <w:p w14:paraId="71C2AC33" w14:textId="23929C46" w:rsidR="00904298" w:rsidRPr="00C02484" w:rsidRDefault="00904298" w:rsidP="00904298">
      <w:pPr>
        <w:autoSpaceDE w:val="0"/>
        <w:autoSpaceDN w:val="0"/>
        <w:adjustRightInd w:val="0"/>
        <w:spacing w:after="120" w:line="276" w:lineRule="auto"/>
        <w:jc w:val="both"/>
        <w:rPr>
          <w:rFonts w:cs="Helvetica"/>
          <w:sz w:val="24"/>
          <w:szCs w:val="24"/>
          <w:shd w:val="clear" w:color="auto" w:fill="FFFFFF"/>
        </w:rPr>
      </w:pPr>
      <w:r w:rsidRPr="00C02484">
        <w:rPr>
          <w:rFonts w:cs="Helvetica"/>
          <w:sz w:val="24"/>
          <w:szCs w:val="24"/>
          <w:shd w:val="clear" w:color="auto" w:fill="FFFFFF"/>
        </w:rPr>
        <w:t xml:space="preserve">e) Me të kryer imami selamin, gratë nisin të dalin prej xhamisë, kurse burrat qëndrojnë ulur, në mënyrë që mos të piqen me ato tek largohen. </w:t>
      </w:r>
      <w:proofErr w:type="spellStart"/>
      <w:r w:rsidRPr="00C02484">
        <w:rPr>
          <w:rFonts w:cs="Helvetica"/>
          <w:sz w:val="24"/>
          <w:szCs w:val="24"/>
          <w:shd w:val="clear" w:color="auto" w:fill="FFFFFF"/>
        </w:rPr>
        <w:t>Umu</w:t>
      </w:r>
      <w:proofErr w:type="spellEnd"/>
      <w:r w:rsidRPr="00C02484">
        <w:rPr>
          <w:rFonts w:cs="Helvetica"/>
          <w:sz w:val="24"/>
          <w:szCs w:val="24"/>
          <w:shd w:val="clear" w:color="auto" w:fill="FFFFFF"/>
        </w:rPr>
        <w:t xml:space="preserve"> </w:t>
      </w:r>
      <w:proofErr w:type="spellStart"/>
      <w:r w:rsidRPr="00C02484">
        <w:rPr>
          <w:rFonts w:cs="Helvetica"/>
          <w:sz w:val="24"/>
          <w:szCs w:val="24"/>
          <w:shd w:val="clear" w:color="auto" w:fill="FFFFFF"/>
        </w:rPr>
        <w:t>Seleme</w:t>
      </w:r>
      <w:proofErr w:type="spellEnd"/>
      <w:r w:rsidRPr="00C02484">
        <w:rPr>
          <w:rFonts w:cs="Helvetica"/>
          <w:sz w:val="24"/>
          <w:szCs w:val="24"/>
          <w:shd w:val="clear" w:color="auto" w:fill="FFFFFF"/>
        </w:rPr>
        <w:t xml:space="preserve"> tregon: “Gratë me të kryer selamin në namazet </w:t>
      </w:r>
      <w:proofErr w:type="spellStart"/>
      <w:r w:rsidRPr="00C02484">
        <w:rPr>
          <w:rFonts w:cs="Helvetica"/>
          <w:sz w:val="24"/>
          <w:szCs w:val="24"/>
          <w:shd w:val="clear" w:color="auto" w:fill="FFFFFF"/>
        </w:rPr>
        <w:t>farze</w:t>
      </w:r>
      <w:proofErr w:type="spellEnd"/>
      <w:r w:rsidRPr="00C02484">
        <w:rPr>
          <w:rFonts w:cs="Helvetica"/>
          <w:sz w:val="24"/>
          <w:szCs w:val="24"/>
          <w:shd w:val="clear" w:color="auto" w:fill="FFFFFF"/>
        </w:rPr>
        <w:t xml:space="preserve">, çoheshin, kurse i Dërguari i Allahut, </w:t>
      </w:r>
      <w:proofErr w:type="spellStart"/>
      <w:r w:rsidR="003A6870" w:rsidRPr="00C02484">
        <w:rPr>
          <w:rFonts w:cs="Helvetica"/>
          <w:i/>
          <w:iCs/>
          <w:sz w:val="24"/>
          <w:szCs w:val="24"/>
          <w:shd w:val="clear" w:color="auto" w:fill="FFFFFF"/>
        </w:rPr>
        <w:t>sal-lallahu</w:t>
      </w:r>
      <w:proofErr w:type="spellEnd"/>
      <w:r w:rsidR="003A6870" w:rsidRPr="00C02484">
        <w:rPr>
          <w:rFonts w:cs="Helvetica"/>
          <w:i/>
          <w:iCs/>
          <w:sz w:val="24"/>
          <w:szCs w:val="24"/>
          <w:shd w:val="clear" w:color="auto" w:fill="FFFFFF"/>
        </w:rPr>
        <w:t xml:space="preserve"> </w:t>
      </w:r>
      <w:proofErr w:type="spellStart"/>
      <w:r w:rsidR="003A6870" w:rsidRPr="00C02484">
        <w:rPr>
          <w:rFonts w:cs="Helvetica"/>
          <w:i/>
          <w:iCs/>
          <w:sz w:val="24"/>
          <w:szCs w:val="24"/>
          <w:shd w:val="clear" w:color="auto" w:fill="FFFFFF"/>
        </w:rPr>
        <w:t>alejhi</w:t>
      </w:r>
      <w:proofErr w:type="spellEnd"/>
      <w:r w:rsidR="003A6870" w:rsidRPr="00C02484">
        <w:rPr>
          <w:rFonts w:cs="Helvetica"/>
          <w:i/>
          <w:iCs/>
          <w:sz w:val="24"/>
          <w:szCs w:val="24"/>
          <w:shd w:val="clear" w:color="auto" w:fill="FFFFFF"/>
        </w:rPr>
        <w:t xml:space="preserve"> </w:t>
      </w:r>
      <w:proofErr w:type="spellStart"/>
      <w:r w:rsidR="003A6870" w:rsidRPr="00C02484">
        <w:rPr>
          <w:rFonts w:cs="Helvetica"/>
          <w:i/>
          <w:iCs/>
          <w:sz w:val="24"/>
          <w:szCs w:val="24"/>
          <w:shd w:val="clear" w:color="auto" w:fill="FFFFFF"/>
        </w:rPr>
        <w:t>ue</w:t>
      </w:r>
      <w:proofErr w:type="spellEnd"/>
      <w:r w:rsidR="003A6870" w:rsidRPr="00C02484">
        <w:rPr>
          <w:rFonts w:cs="Helvetica"/>
          <w:i/>
          <w:iCs/>
          <w:sz w:val="24"/>
          <w:szCs w:val="24"/>
          <w:shd w:val="clear" w:color="auto" w:fill="FFFFFF"/>
        </w:rPr>
        <w:t xml:space="preserve"> </w:t>
      </w:r>
      <w:proofErr w:type="spellStart"/>
      <w:r w:rsidR="003A6870" w:rsidRPr="00C02484">
        <w:rPr>
          <w:rFonts w:cs="Helvetica"/>
          <w:i/>
          <w:iCs/>
          <w:sz w:val="24"/>
          <w:szCs w:val="24"/>
          <w:shd w:val="clear" w:color="auto" w:fill="FFFFFF"/>
        </w:rPr>
        <w:t>sel-lem</w:t>
      </w:r>
      <w:proofErr w:type="spellEnd"/>
      <w:r w:rsidRPr="00C02484">
        <w:rPr>
          <w:rFonts w:cs="Helvetica"/>
          <w:sz w:val="24"/>
          <w:szCs w:val="24"/>
          <w:shd w:val="clear" w:color="auto" w:fill="FFFFFF"/>
        </w:rPr>
        <w:t>, dhe burrat, që faleshin bashkë me të, qëndronin aq sa donte Allahu. Kur i Dërguari i Allahut ngrihej, ngriheshin edhe burrat.”</w:t>
      </w:r>
    </w:p>
    <w:p w14:paraId="54551830" w14:textId="1F2DC9B1" w:rsidR="00904298" w:rsidRPr="00C02484" w:rsidRDefault="00904298" w:rsidP="00904298">
      <w:pPr>
        <w:autoSpaceDE w:val="0"/>
        <w:autoSpaceDN w:val="0"/>
        <w:adjustRightInd w:val="0"/>
        <w:spacing w:after="120" w:line="276" w:lineRule="auto"/>
        <w:jc w:val="both"/>
        <w:rPr>
          <w:rFonts w:cs="Helvetica"/>
          <w:sz w:val="24"/>
          <w:szCs w:val="24"/>
          <w:shd w:val="clear" w:color="auto" w:fill="FFFFFF"/>
        </w:rPr>
      </w:pPr>
      <w:proofErr w:type="spellStart"/>
      <w:r w:rsidRPr="00C02484">
        <w:rPr>
          <w:rFonts w:cs="Helvetica"/>
          <w:sz w:val="24"/>
          <w:szCs w:val="24"/>
          <w:shd w:val="clear" w:color="auto" w:fill="FFFFFF"/>
        </w:rPr>
        <w:t>Zuhriu</w:t>
      </w:r>
      <w:proofErr w:type="spellEnd"/>
      <w:r w:rsidRPr="00C02484">
        <w:rPr>
          <w:rFonts w:cs="Helvetica"/>
          <w:sz w:val="24"/>
          <w:szCs w:val="24"/>
          <w:shd w:val="clear" w:color="auto" w:fill="FFFFFF"/>
        </w:rPr>
        <w:t xml:space="preserve"> thotë: “Kjo, e Allahu e di më së miri, në më</w:t>
      </w:r>
      <w:r w:rsidR="00C02484" w:rsidRPr="00C02484">
        <w:rPr>
          <w:rFonts w:cs="Helvetica"/>
          <w:sz w:val="24"/>
          <w:szCs w:val="24"/>
          <w:shd w:val="clear" w:color="auto" w:fill="FFFFFF"/>
        </w:rPr>
        <w:t>n</w:t>
      </w:r>
      <w:r w:rsidRPr="00C02484">
        <w:rPr>
          <w:rFonts w:cs="Helvetica"/>
          <w:sz w:val="24"/>
          <w:szCs w:val="24"/>
          <w:shd w:val="clear" w:color="auto" w:fill="FFFFFF"/>
        </w:rPr>
        <w:t xml:space="preserve">yrë që të kalonin e të largoheshin gratë.” (Shënon </w:t>
      </w:r>
      <w:proofErr w:type="spellStart"/>
      <w:r w:rsidRPr="00C02484">
        <w:rPr>
          <w:rFonts w:cs="Helvetica"/>
          <w:sz w:val="24"/>
          <w:szCs w:val="24"/>
          <w:shd w:val="clear" w:color="auto" w:fill="FFFFFF"/>
        </w:rPr>
        <w:t>Buhariu</w:t>
      </w:r>
      <w:proofErr w:type="spellEnd"/>
      <w:r w:rsidRPr="00C02484">
        <w:rPr>
          <w:rFonts w:cs="Helvetica"/>
          <w:sz w:val="24"/>
          <w:szCs w:val="24"/>
          <w:shd w:val="clear" w:color="auto" w:fill="FFFFFF"/>
        </w:rPr>
        <w:t xml:space="preserve">. Shih </w:t>
      </w:r>
      <w:proofErr w:type="spellStart"/>
      <w:r w:rsidRPr="00C02484">
        <w:rPr>
          <w:rFonts w:cs="Helvetica"/>
          <w:i/>
          <w:sz w:val="24"/>
          <w:szCs w:val="24"/>
          <w:shd w:val="clear" w:color="auto" w:fill="FFFFFF"/>
        </w:rPr>
        <w:t>S</w:t>
      </w:r>
      <w:r w:rsidRPr="00C02484">
        <w:rPr>
          <w:rFonts w:cs="Helvetica"/>
          <w:i/>
          <w:iCs/>
          <w:sz w:val="24"/>
          <w:szCs w:val="24"/>
          <w:shd w:val="clear" w:color="auto" w:fill="FFFFFF"/>
        </w:rPr>
        <w:t>herh</w:t>
      </w:r>
      <w:proofErr w:type="spellEnd"/>
      <w:r w:rsidRPr="00C02484">
        <w:rPr>
          <w:rFonts w:cs="Helvetica"/>
          <w:i/>
          <w:iCs/>
          <w:sz w:val="24"/>
          <w:szCs w:val="24"/>
          <w:shd w:val="clear" w:color="auto" w:fill="FFFFFF"/>
        </w:rPr>
        <w:t xml:space="preserve"> </w:t>
      </w:r>
      <w:proofErr w:type="spellStart"/>
      <w:r w:rsidRPr="00C02484">
        <w:rPr>
          <w:rFonts w:cs="Helvetica"/>
          <w:i/>
          <w:iCs/>
          <w:sz w:val="24"/>
          <w:szCs w:val="24"/>
          <w:shd w:val="clear" w:color="auto" w:fill="FFFFFF"/>
        </w:rPr>
        <w:t>el</w:t>
      </w:r>
      <w:proofErr w:type="spellEnd"/>
      <w:r w:rsidRPr="00C02484">
        <w:rPr>
          <w:rFonts w:cs="Helvetica"/>
          <w:i/>
          <w:iCs/>
          <w:sz w:val="24"/>
          <w:szCs w:val="24"/>
          <w:shd w:val="clear" w:color="auto" w:fill="FFFFFF"/>
        </w:rPr>
        <w:t xml:space="preserve"> </w:t>
      </w:r>
      <w:proofErr w:type="spellStart"/>
      <w:r w:rsidRPr="00C02484">
        <w:rPr>
          <w:rFonts w:cs="Helvetica"/>
          <w:i/>
          <w:iCs/>
          <w:sz w:val="24"/>
          <w:szCs w:val="24"/>
          <w:shd w:val="clear" w:color="auto" w:fill="FFFFFF"/>
        </w:rPr>
        <w:t>Kebir</w:t>
      </w:r>
      <w:proofErr w:type="spellEnd"/>
      <w:r w:rsidRPr="00C02484">
        <w:rPr>
          <w:rFonts w:cs="Helvetica"/>
          <w:i/>
          <w:iCs/>
          <w:sz w:val="24"/>
          <w:szCs w:val="24"/>
          <w:shd w:val="clear" w:color="auto" w:fill="FFFFFF"/>
        </w:rPr>
        <w:t xml:space="preserve"> </w:t>
      </w:r>
      <w:proofErr w:type="spellStart"/>
      <w:r w:rsidRPr="00C02484">
        <w:rPr>
          <w:rFonts w:cs="Helvetica"/>
          <w:i/>
          <w:iCs/>
          <w:sz w:val="24"/>
          <w:szCs w:val="24"/>
          <w:shd w:val="clear" w:color="auto" w:fill="FFFFFF"/>
        </w:rPr>
        <w:t>alel</w:t>
      </w:r>
      <w:proofErr w:type="spellEnd"/>
      <w:r w:rsidRPr="00C02484">
        <w:rPr>
          <w:rFonts w:cs="Helvetica"/>
          <w:i/>
          <w:iCs/>
          <w:sz w:val="24"/>
          <w:szCs w:val="24"/>
          <w:shd w:val="clear" w:color="auto" w:fill="FFFFFF"/>
        </w:rPr>
        <w:t xml:space="preserve"> </w:t>
      </w:r>
      <w:proofErr w:type="spellStart"/>
      <w:r w:rsidRPr="00C02484">
        <w:rPr>
          <w:rFonts w:cs="Helvetica"/>
          <w:i/>
          <w:iCs/>
          <w:sz w:val="24"/>
          <w:szCs w:val="24"/>
          <w:shd w:val="clear" w:color="auto" w:fill="FFFFFF"/>
        </w:rPr>
        <w:t>mukni</w:t>
      </w:r>
      <w:proofErr w:type="spellEnd"/>
      <w:r w:rsidRPr="00C02484">
        <w:rPr>
          <w:rFonts w:cs="Helvetica"/>
          <w:i/>
          <w:iCs/>
          <w:sz w:val="24"/>
          <w:szCs w:val="24"/>
          <w:shd w:val="clear" w:color="auto" w:fill="FFFFFF"/>
        </w:rPr>
        <w:t>,</w:t>
      </w:r>
      <w:r w:rsidRPr="00C02484">
        <w:rPr>
          <w:rFonts w:cs="Helvetica"/>
          <w:sz w:val="24"/>
          <w:szCs w:val="24"/>
          <w:shd w:val="clear" w:color="auto" w:fill="FFFFFF"/>
        </w:rPr>
        <w:t xml:space="preserve"> 1/422)</w:t>
      </w:r>
    </w:p>
    <w:p w14:paraId="5F8DC66C" w14:textId="77777777" w:rsidR="00904298" w:rsidRPr="00C02484" w:rsidRDefault="00904298" w:rsidP="00904298">
      <w:pPr>
        <w:autoSpaceDE w:val="0"/>
        <w:autoSpaceDN w:val="0"/>
        <w:adjustRightInd w:val="0"/>
        <w:spacing w:after="120" w:line="276" w:lineRule="auto"/>
        <w:jc w:val="both"/>
        <w:rPr>
          <w:rFonts w:cs="Helvetica"/>
          <w:sz w:val="24"/>
          <w:szCs w:val="24"/>
          <w:shd w:val="clear" w:color="auto" w:fill="FFFFFF"/>
        </w:rPr>
      </w:pPr>
      <w:r w:rsidRPr="00C02484">
        <w:rPr>
          <w:rFonts w:cs="Helvetica"/>
          <w:sz w:val="24"/>
          <w:szCs w:val="24"/>
          <w:shd w:val="clear" w:color="auto" w:fill="FFFFFF"/>
        </w:rPr>
        <w:t xml:space="preserve">Imam </w:t>
      </w:r>
      <w:proofErr w:type="spellStart"/>
      <w:r w:rsidRPr="00C02484">
        <w:rPr>
          <w:rFonts w:cs="Helvetica"/>
          <w:sz w:val="24"/>
          <w:szCs w:val="24"/>
          <w:shd w:val="clear" w:color="auto" w:fill="FFFFFF"/>
        </w:rPr>
        <w:t>Sheukani</w:t>
      </w:r>
      <w:proofErr w:type="spellEnd"/>
      <w:r w:rsidRPr="00C02484">
        <w:rPr>
          <w:rFonts w:cs="Helvetica"/>
          <w:sz w:val="24"/>
          <w:szCs w:val="24"/>
          <w:shd w:val="clear" w:color="auto" w:fill="FFFFFF"/>
        </w:rPr>
        <w:t xml:space="preserve">, në librin </w:t>
      </w:r>
      <w:proofErr w:type="spellStart"/>
      <w:r w:rsidRPr="00C02484">
        <w:rPr>
          <w:rFonts w:cs="Helvetica"/>
          <w:i/>
          <w:iCs/>
          <w:sz w:val="24"/>
          <w:szCs w:val="24"/>
          <w:shd w:val="clear" w:color="auto" w:fill="FFFFFF"/>
        </w:rPr>
        <w:t>Nejlul</w:t>
      </w:r>
      <w:proofErr w:type="spellEnd"/>
      <w:r w:rsidRPr="00C02484">
        <w:rPr>
          <w:rFonts w:cs="Helvetica"/>
          <w:i/>
          <w:iCs/>
          <w:sz w:val="24"/>
          <w:szCs w:val="24"/>
          <w:shd w:val="clear" w:color="auto" w:fill="FFFFFF"/>
        </w:rPr>
        <w:t xml:space="preserve"> </w:t>
      </w:r>
      <w:proofErr w:type="spellStart"/>
      <w:r w:rsidRPr="00C02484">
        <w:rPr>
          <w:rFonts w:cs="Helvetica"/>
          <w:i/>
          <w:iCs/>
          <w:sz w:val="24"/>
          <w:szCs w:val="24"/>
          <w:shd w:val="clear" w:color="auto" w:fill="FFFFFF"/>
        </w:rPr>
        <w:t>eutar</w:t>
      </w:r>
      <w:proofErr w:type="spellEnd"/>
      <w:r w:rsidRPr="00C02484">
        <w:rPr>
          <w:rFonts w:cs="Helvetica"/>
          <w:i/>
          <w:iCs/>
          <w:sz w:val="24"/>
          <w:szCs w:val="24"/>
          <w:shd w:val="clear" w:color="auto" w:fill="FFFFFF"/>
        </w:rPr>
        <w:t xml:space="preserve">, </w:t>
      </w:r>
      <w:r w:rsidRPr="00C02484">
        <w:rPr>
          <w:rFonts w:cs="Helvetica"/>
          <w:sz w:val="24"/>
          <w:szCs w:val="24"/>
          <w:shd w:val="clear" w:color="auto" w:fill="FFFFFF"/>
        </w:rPr>
        <w:t>2/326, thotë: “Nga hadithi përfitohet se parapëlqehet që imami të ketë në konsideratë gjendjen e atyre që falen pas tij, kujdesi ndaj largimit të asaj që mund të çojë në të ndaluarën, largimi nga pozicionet e akuzave të mundshme, të urryerit e përzierjes së burrave me gratë edhe në rrugë, aq më shumë në shtëpi.”</w:t>
      </w:r>
    </w:p>
    <w:p w14:paraId="5D020708" w14:textId="5AC12B91" w:rsidR="00904298" w:rsidRPr="00D54771" w:rsidRDefault="00904298" w:rsidP="00904298">
      <w:pPr>
        <w:autoSpaceDE w:val="0"/>
        <w:autoSpaceDN w:val="0"/>
        <w:adjustRightInd w:val="0"/>
        <w:spacing w:after="120" w:line="276" w:lineRule="auto"/>
        <w:jc w:val="both"/>
        <w:rPr>
          <w:rFonts w:cs="Helvetica"/>
          <w:sz w:val="24"/>
          <w:szCs w:val="24"/>
          <w:shd w:val="clear" w:color="auto" w:fill="FFFFFF"/>
        </w:rPr>
      </w:pPr>
      <w:r w:rsidRPr="00D54771">
        <w:rPr>
          <w:rFonts w:cs="Helvetica"/>
          <w:sz w:val="24"/>
          <w:szCs w:val="24"/>
          <w:shd w:val="clear" w:color="auto" w:fill="FFFFFF"/>
        </w:rPr>
        <w:t xml:space="preserve">Imam </w:t>
      </w:r>
      <w:proofErr w:type="spellStart"/>
      <w:r w:rsidRPr="00D54771">
        <w:rPr>
          <w:rFonts w:cs="Helvetica"/>
          <w:sz w:val="24"/>
          <w:szCs w:val="24"/>
          <w:shd w:val="clear" w:color="auto" w:fill="FFFFFF"/>
        </w:rPr>
        <w:t>Neveviu</w:t>
      </w:r>
      <w:proofErr w:type="spellEnd"/>
      <w:r w:rsidRPr="00D54771">
        <w:rPr>
          <w:rFonts w:cs="Helvetica"/>
          <w:sz w:val="24"/>
          <w:szCs w:val="24"/>
          <w:shd w:val="clear" w:color="auto" w:fill="FFFFFF"/>
        </w:rPr>
        <w:t xml:space="preserve">, (Allahu e mëshiroftë!) në librin </w:t>
      </w:r>
      <w:proofErr w:type="spellStart"/>
      <w:r w:rsidR="00753DE0">
        <w:rPr>
          <w:rFonts w:cs="Helvetica"/>
          <w:i/>
          <w:iCs/>
          <w:sz w:val="24"/>
          <w:szCs w:val="24"/>
          <w:shd w:val="clear" w:color="auto" w:fill="FFFFFF"/>
        </w:rPr>
        <w:t>El</w:t>
      </w:r>
      <w:proofErr w:type="spellEnd"/>
      <w:r w:rsidR="00753DE0">
        <w:rPr>
          <w:rFonts w:cs="Helvetica"/>
          <w:i/>
          <w:iCs/>
          <w:sz w:val="24"/>
          <w:szCs w:val="24"/>
          <w:shd w:val="clear" w:color="auto" w:fill="FFFFFF"/>
        </w:rPr>
        <w:t xml:space="preserve"> </w:t>
      </w:r>
      <w:proofErr w:type="spellStart"/>
      <w:r w:rsidR="00753DE0">
        <w:rPr>
          <w:rFonts w:cs="Helvetica"/>
          <w:i/>
          <w:iCs/>
          <w:sz w:val="24"/>
          <w:szCs w:val="24"/>
          <w:shd w:val="clear" w:color="auto" w:fill="FFFFFF"/>
        </w:rPr>
        <w:t>Mexhmu</w:t>
      </w:r>
      <w:proofErr w:type="spellEnd"/>
      <w:r w:rsidRPr="00D54771">
        <w:rPr>
          <w:rFonts w:cs="Helvetica"/>
          <w:i/>
          <w:iCs/>
          <w:sz w:val="24"/>
          <w:szCs w:val="24"/>
          <w:shd w:val="clear" w:color="auto" w:fill="FFFFFF"/>
        </w:rPr>
        <w:t>,</w:t>
      </w:r>
      <w:r w:rsidRPr="00D54771">
        <w:rPr>
          <w:rFonts w:cs="Helvetica"/>
          <w:sz w:val="24"/>
          <w:szCs w:val="24"/>
          <w:shd w:val="clear" w:color="auto" w:fill="FFFFFF"/>
        </w:rPr>
        <w:t xml:space="preserve"> 3/455, thotë: “Gratë në namazin me xhemat dallohen prej burrave në disa çështje:</w:t>
      </w:r>
    </w:p>
    <w:p w14:paraId="31D4AA07" w14:textId="77777777" w:rsidR="00904298" w:rsidRPr="00D54771" w:rsidRDefault="00904298" w:rsidP="00831832">
      <w:pPr>
        <w:pStyle w:val="ListParagraph"/>
        <w:numPr>
          <w:ilvl w:val="0"/>
          <w:numId w:val="11"/>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Namazi me xhemat nuk kërkohet prej tyre ashtu siç kërkohet prej burrave.</w:t>
      </w:r>
    </w:p>
    <w:p w14:paraId="468BAC81" w14:textId="77777777" w:rsidR="00904298" w:rsidRPr="00D54771" w:rsidRDefault="00904298" w:rsidP="00831832">
      <w:pPr>
        <w:pStyle w:val="ListParagraph"/>
        <w:numPr>
          <w:ilvl w:val="0"/>
          <w:numId w:val="11"/>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lastRenderedPageBreak/>
        <w:t>Ajo që prin në namaz qëndron në mes të rreshtit.</w:t>
      </w:r>
    </w:p>
    <w:p w14:paraId="7765A228" w14:textId="0B2CD836" w:rsidR="00904298" w:rsidRPr="00D54771" w:rsidRDefault="00904298" w:rsidP="00831832">
      <w:pPr>
        <w:pStyle w:val="ListParagraph"/>
        <w:numPr>
          <w:ilvl w:val="0"/>
          <w:numId w:val="11"/>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 xml:space="preserve">Gruaja qëndron pas burrit e jo </w:t>
      </w:r>
      <w:proofErr w:type="spellStart"/>
      <w:r w:rsidRPr="00D54771">
        <w:rPr>
          <w:rFonts w:cs="Garamond"/>
          <w:sz w:val="24"/>
          <w:szCs w:val="24"/>
        </w:rPr>
        <w:t>përanash</w:t>
      </w:r>
      <w:proofErr w:type="spellEnd"/>
      <w:r w:rsidRPr="00D54771">
        <w:rPr>
          <w:rFonts w:cs="Garamond"/>
          <w:sz w:val="24"/>
          <w:szCs w:val="24"/>
        </w:rPr>
        <w:t xml:space="preserve">, </w:t>
      </w:r>
      <w:r w:rsidR="00C02484">
        <w:rPr>
          <w:rFonts w:cs="Garamond"/>
          <w:sz w:val="24"/>
          <w:szCs w:val="24"/>
        </w:rPr>
        <w:t>ndryshe nga burri</w:t>
      </w:r>
      <w:r w:rsidRPr="00D54771">
        <w:rPr>
          <w:rFonts w:cs="Garamond"/>
          <w:sz w:val="24"/>
          <w:szCs w:val="24"/>
        </w:rPr>
        <w:t>.</w:t>
      </w:r>
    </w:p>
    <w:p w14:paraId="110ADBCF" w14:textId="77777777" w:rsidR="00904298" w:rsidRPr="00D54771" w:rsidRDefault="00904298" w:rsidP="00831832">
      <w:pPr>
        <w:pStyle w:val="ListParagraph"/>
        <w:numPr>
          <w:ilvl w:val="0"/>
          <w:numId w:val="11"/>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Nëse falen me burra, rreshtat e fundit të tyre janë më të mirë për to sesa rreshtat e parë.”</w:t>
      </w:r>
    </w:p>
    <w:p w14:paraId="42E67A00" w14:textId="3F42AC42" w:rsidR="00904298" w:rsidRPr="00D54771" w:rsidRDefault="00904298" w:rsidP="00904298">
      <w:pPr>
        <w:pStyle w:val="ListParagraph"/>
        <w:autoSpaceDE w:val="0"/>
        <w:autoSpaceDN w:val="0"/>
        <w:adjustRightInd w:val="0"/>
        <w:spacing w:after="120" w:line="276" w:lineRule="auto"/>
        <w:ind w:left="0"/>
        <w:jc w:val="both"/>
        <w:rPr>
          <w:rFonts w:cs="Garamond"/>
          <w:sz w:val="24"/>
          <w:szCs w:val="24"/>
        </w:rPr>
      </w:pPr>
      <w:r w:rsidRPr="00D54771">
        <w:rPr>
          <w:rFonts w:cs="Garamond"/>
          <w:sz w:val="24"/>
          <w:szCs w:val="24"/>
        </w:rPr>
        <w:t>Nga ajo që u cek më lart kuptohet ndalesa e përzierjes midis dy gjinive.</w:t>
      </w:r>
    </w:p>
    <w:p w14:paraId="1EE32F96"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ë) Vajtja e grave në namazin e bajramit. </w:t>
      </w:r>
      <w:proofErr w:type="spellStart"/>
      <w:r w:rsidRPr="00D54771">
        <w:rPr>
          <w:rFonts w:cs="Garamond"/>
          <w:sz w:val="24"/>
          <w:szCs w:val="24"/>
        </w:rPr>
        <w:t>Umu</w:t>
      </w:r>
      <w:proofErr w:type="spellEnd"/>
      <w:r w:rsidRPr="00D54771">
        <w:rPr>
          <w:rFonts w:cs="Garamond"/>
          <w:sz w:val="24"/>
          <w:szCs w:val="24"/>
        </w:rPr>
        <w:t xml:space="preserve"> </w:t>
      </w:r>
      <w:proofErr w:type="spellStart"/>
      <w:r w:rsidRPr="00D54771">
        <w:rPr>
          <w:rFonts w:cs="Garamond"/>
          <w:sz w:val="24"/>
          <w:szCs w:val="24"/>
        </w:rPr>
        <w:t>Atije</w:t>
      </w:r>
      <w:proofErr w:type="spellEnd"/>
      <w:r w:rsidRPr="00D54771">
        <w:rPr>
          <w:rFonts w:cs="Garamond"/>
          <w:sz w:val="24"/>
          <w:szCs w:val="24"/>
        </w:rPr>
        <w:t xml:space="preserve"> (Allahu e mëshiroftë!) ka thënë: “I Dërguari i Allahut na urdhëroi që t’i nxjerrim femrat në bajramin e </w:t>
      </w:r>
      <w:proofErr w:type="spellStart"/>
      <w:r w:rsidRPr="00D54771">
        <w:rPr>
          <w:rFonts w:cs="Garamond"/>
          <w:sz w:val="24"/>
          <w:szCs w:val="24"/>
        </w:rPr>
        <w:t>Fitrit</w:t>
      </w:r>
      <w:proofErr w:type="spellEnd"/>
      <w:r w:rsidRPr="00D54771">
        <w:rPr>
          <w:rFonts w:cs="Garamond"/>
          <w:sz w:val="24"/>
          <w:szCs w:val="24"/>
        </w:rPr>
        <w:t xml:space="preserve"> dhe të Kurbanit, beqaret, ato me menstruacione dhe të voglat. Ato me menstruacione u urdhëruan të rrinë më larg </w:t>
      </w:r>
      <w:proofErr w:type="spellStart"/>
      <w:r w:rsidRPr="00D54771">
        <w:rPr>
          <w:rFonts w:cs="Garamond"/>
          <w:sz w:val="24"/>
          <w:szCs w:val="24"/>
        </w:rPr>
        <w:t>vendfaljes</w:t>
      </w:r>
      <w:proofErr w:type="spellEnd"/>
      <w:r w:rsidRPr="00D54771">
        <w:rPr>
          <w:rFonts w:cs="Garamond"/>
          <w:sz w:val="24"/>
          <w:szCs w:val="24"/>
        </w:rPr>
        <w:t xml:space="preserve">, por të shohin mirësinë dhe thirrjen e </w:t>
      </w:r>
      <w:proofErr w:type="spellStart"/>
      <w:r w:rsidRPr="00D54771">
        <w:rPr>
          <w:rFonts w:cs="Garamond"/>
          <w:sz w:val="24"/>
          <w:szCs w:val="24"/>
        </w:rPr>
        <w:t>muslimanëve</w:t>
      </w:r>
      <w:proofErr w:type="spellEnd"/>
      <w:r w:rsidRPr="00D54771">
        <w:rPr>
          <w:rFonts w:cs="Garamond"/>
          <w:sz w:val="24"/>
          <w:szCs w:val="24"/>
        </w:rPr>
        <w:t>.”</w:t>
      </w:r>
      <w:r w:rsidRPr="00D54771">
        <w:rPr>
          <w:rStyle w:val="FootnoteReference"/>
          <w:rFonts w:cs="Garamond"/>
          <w:sz w:val="24"/>
          <w:szCs w:val="24"/>
        </w:rPr>
        <w:footnoteReference w:id="55"/>
      </w:r>
      <w:r w:rsidRPr="00D54771">
        <w:rPr>
          <w:rFonts w:cs="Garamond"/>
          <w:sz w:val="24"/>
          <w:szCs w:val="24"/>
        </w:rPr>
        <w:t xml:space="preserve"> (Shënon grupi)</w:t>
      </w:r>
    </w:p>
    <w:p w14:paraId="0CA56251" w14:textId="77777777" w:rsidR="00904298" w:rsidRPr="00D54771" w:rsidRDefault="00904298" w:rsidP="00904298">
      <w:pPr>
        <w:autoSpaceDE w:val="0"/>
        <w:autoSpaceDN w:val="0"/>
        <w:adjustRightInd w:val="0"/>
        <w:spacing w:after="120" w:line="276" w:lineRule="auto"/>
        <w:jc w:val="both"/>
        <w:rPr>
          <w:rFonts w:cs="Garamond"/>
          <w:sz w:val="24"/>
          <w:szCs w:val="24"/>
        </w:rPr>
      </w:pPr>
      <w:proofErr w:type="spellStart"/>
      <w:r w:rsidRPr="00D54771">
        <w:rPr>
          <w:rFonts w:cs="Garamond"/>
          <w:sz w:val="24"/>
          <w:szCs w:val="24"/>
        </w:rPr>
        <w:t>Sheukani</w:t>
      </w:r>
      <w:proofErr w:type="spellEnd"/>
      <w:r w:rsidRPr="00D54771">
        <w:rPr>
          <w:rFonts w:cs="Garamond"/>
          <w:sz w:val="24"/>
          <w:szCs w:val="24"/>
        </w:rPr>
        <w:t xml:space="preserve"> thotë: “Ky dhe </w:t>
      </w:r>
      <w:proofErr w:type="spellStart"/>
      <w:r w:rsidRPr="00D54771">
        <w:rPr>
          <w:rFonts w:cs="Garamond"/>
          <w:sz w:val="24"/>
          <w:szCs w:val="24"/>
        </w:rPr>
        <w:t>hadithet</w:t>
      </w:r>
      <w:proofErr w:type="spellEnd"/>
      <w:r w:rsidRPr="00D54771">
        <w:rPr>
          <w:rFonts w:cs="Garamond"/>
          <w:sz w:val="24"/>
          <w:szCs w:val="24"/>
        </w:rPr>
        <w:t xml:space="preserve"> e tjera në këtë kontekst gjykojnë ligjshmërinë e daljes së femrave në dy bajramet në </w:t>
      </w:r>
      <w:proofErr w:type="spellStart"/>
      <w:r w:rsidRPr="00D54771">
        <w:rPr>
          <w:rFonts w:cs="Garamond"/>
          <w:sz w:val="24"/>
          <w:szCs w:val="24"/>
        </w:rPr>
        <w:t>vendfalje</w:t>
      </w:r>
      <w:proofErr w:type="spellEnd"/>
      <w:r w:rsidRPr="00D54771">
        <w:rPr>
          <w:rFonts w:cs="Garamond"/>
          <w:sz w:val="24"/>
          <w:szCs w:val="24"/>
        </w:rPr>
        <w:t>, pa dallim midis beqares dhe të martuarës, të voglës dhe të moshuarës, asaj me cikël menstrual dhe asaj pa to, përderisa nuk është në periudhën e pritjes pas divorcit a pas vdekjes së burrit të saj (</w:t>
      </w:r>
      <w:proofErr w:type="spellStart"/>
      <w:r w:rsidRPr="00D54771">
        <w:rPr>
          <w:rFonts w:cs="Garamond"/>
          <w:i/>
          <w:iCs/>
          <w:sz w:val="24"/>
          <w:szCs w:val="24"/>
        </w:rPr>
        <w:t>idetit</w:t>
      </w:r>
      <w:proofErr w:type="spellEnd"/>
      <w:r w:rsidRPr="00D54771">
        <w:rPr>
          <w:rFonts w:cs="Garamond"/>
          <w:sz w:val="24"/>
          <w:szCs w:val="24"/>
        </w:rPr>
        <w:t xml:space="preserve">), nëse në daljen e saj ka </w:t>
      </w:r>
      <w:proofErr w:type="spellStart"/>
      <w:r w:rsidRPr="00D54771">
        <w:rPr>
          <w:rFonts w:cs="Garamond"/>
          <w:sz w:val="24"/>
          <w:szCs w:val="24"/>
        </w:rPr>
        <w:t>fitne</w:t>
      </w:r>
      <w:proofErr w:type="spellEnd"/>
      <w:r w:rsidRPr="00D54771">
        <w:rPr>
          <w:rFonts w:cs="Garamond"/>
          <w:sz w:val="24"/>
          <w:szCs w:val="24"/>
        </w:rPr>
        <w:t xml:space="preserve"> apo ka arsye tjetër për </w:t>
      </w:r>
      <w:proofErr w:type="spellStart"/>
      <w:r w:rsidRPr="00D54771">
        <w:rPr>
          <w:rFonts w:cs="Garamond"/>
          <w:sz w:val="24"/>
          <w:szCs w:val="24"/>
        </w:rPr>
        <w:t>mosdalje</w:t>
      </w:r>
      <w:proofErr w:type="spellEnd"/>
      <w:r w:rsidRPr="00D54771">
        <w:rPr>
          <w:rFonts w:cs="Garamond"/>
          <w:sz w:val="24"/>
          <w:szCs w:val="24"/>
        </w:rPr>
        <w:t xml:space="preserve">.” (Shih </w:t>
      </w:r>
      <w:proofErr w:type="spellStart"/>
      <w:r w:rsidRPr="00D54771">
        <w:rPr>
          <w:rFonts w:cs="Garamond"/>
          <w:i/>
          <w:iCs/>
          <w:sz w:val="24"/>
          <w:szCs w:val="24"/>
        </w:rPr>
        <w:t>Nejlul</w:t>
      </w:r>
      <w:proofErr w:type="spellEnd"/>
      <w:r w:rsidRPr="00D54771">
        <w:rPr>
          <w:rFonts w:cs="Garamond"/>
          <w:i/>
          <w:iCs/>
          <w:sz w:val="24"/>
          <w:szCs w:val="24"/>
        </w:rPr>
        <w:t xml:space="preserve"> </w:t>
      </w:r>
      <w:proofErr w:type="spellStart"/>
      <w:r w:rsidRPr="00D54771">
        <w:rPr>
          <w:rFonts w:cs="Garamond"/>
          <w:i/>
          <w:iCs/>
          <w:sz w:val="24"/>
          <w:szCs w:val="24"/>
        </w:rPr>
        <w:t>eutar</w:t>
      </w:r>
      <w:proofErr w:type="spellEnd"/>
      <w:r w:rsidRPr="00D54771">
        <w:rPr>
          <w:rFonts w:cs="Garamond"/>
          <w:i/>
          <w:iCs/>
          <w:sz w:val="24"/>
          <w:szCs w:val="24"/>
        </w:rPr>
        <w:t>,</w:t>
      </w:r>
      <w:r w:rsidRPr="00D54771">
        <w:rPr>
          <w:rFonts w:cs="Garamond"/>
          <w:sz w:val="24"/>
          <w:szCs w:val="24"/>
        </w:rPr>
        <w:t xml:space="preserve"> 3/306)</w:t>
      </w:r>
    </w:p>
    <w:p w14:paraId="3FB96237" w14:textId="596024B8" w:rsidR="00904298" w:rsidRPr="00D54771" w:rsidRDefault="00904298" w:rsidP="00904298">
      <w:pPr>
        <w:autoSpaceDE w:val="0"/>
        <w:autoSpaceDN w:val="0"/>
        <w:adjustRightInd w:val="0"/>
        <w:spacing w:after="120" w:line="276" w:lineRule="auto"/>
        <w:jc w:val="both"/>
        <w:rPr>
          <w:rFonts w:cs="Garamond"/>
          <w:sz w:val="24"/>
          <w:szCs w:val="24"/>
        </w:rPr>
      </w:pPr>
      <w:proofErr w:type="spellStart"/>
      <w:r w:rsidRPr="00D54771">
        <w:rPr>
          <w:rFonts w:cs="Garamond"/>
          <w:sz w:val="24"/>
          <w:szCs w:val="24"/>
        </w:rPr>
        <w:lastRenderedPageBreak/>
        <w:t>Shejhul</w:t>
      </w:r>
      <w:proofErr w:type="spellEnd"/>
      <w:r w:rsidRPr="00D54771">
        <w:rPr>
          <w:rFonts w:cs="Garamond"/>
          <w:sz w:val="24"/>
          <w:szCs w:val="24"/>
        </w:rPr>
        <w:t xml:space="preserve"> Islam Ibn </w:t>
      </w:r>
      <w:proofErr w:type="spellStart"/>
      <w:r w:rsidRPr="00D54771">
        <w:rPr>
          <w:rFonts w:cs="Garamond"/>
          <w:sz w:val="24"/>
          <w:szCs w:val="24"/>
        </w:rPr>
        <w:t>Tejmije</w:t>
      </w:r>
      <w:proofErr w:type="spellEnd"/>
      <w:r w:rsidRPr="00D54771">
        <w:rPr>
          <w:rFonts w:cs="Garamond"/>
          <w:sz w:val="24"/>
          <w:szCs w:val="24"/>
        </w:rPr>
        <w:t xml:space="preserve">, në librin e tij </w:t>
      </w:r>
      <w:proofErr w:type="spellStart"/>
      <w:r w:rsidR="00753DE0">
        <w:rPr>
          <w:rFonts w:cs="Garamond"/>
          <w:i/>
          <w:iCs/>
          <w:sz w:val="24"/>
          <w:szCs w:val="24"/>
        </w:rPr>
        <w:t>El</w:t>
      </w:r>
      <w:proofErr w:type="spellEnd"/>
      <w:r w:rsidR="00753DE0">
        <w:rPr>
          <w:rFonts w:cs="Garamond"/>
          <w:i/>
          <w:iCs/>
          <w:sz w:val="24"/>
          <w:szCs w:val="24"/>
        </w:rPr>
        <w:t xml:space="preserve"> </w:t>
      </w:r>
      <w:proofErr w:type="spellStart"/>
      <w:r w:rsidRPr="00D54771">
        <w:rPr>
          <w:rFonts w:cs="Garamond"/>
          <w:i/>
          <w:iCs/>
          <w:sz w:val="24"/>
          <w:szCs w:val="24"/>
        </w:rPr>
        <w:t>Mexhmu</w:t>
      </w:r>
      <w:proofErr w:type="spellEnd"/>
      <w:r w:rsidRPr="00D54771">
        <w:rPr>
          <w:rFonts w:cs="Garamond"/>
          <w:i/>
          <w:iCs/>
          <w:sz w:val="24"/>
          <w:szCs w:val="24"/>
        </w:rPr>
        <w:t>,</w:t>
      </w:r>
      <w:r w:rsidRPr="00D54771">
        <w:rPr>
          <w:rFonts w:cs="Garamond"/>
          <w:sz w:val="24"/>
          <w:szCs w:val="24"/>
        </w:rPr>
        <w:t xml:space="preserve"> 6/458-459, thotë: “Besimtareve ua bëri me dije se namazi i tyre në shtëpi është më i mirë për to sesa të jenë të pranishme në namazin e xhumasë apo me xhemat, përveç në atë të bajramit. Ai,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me këtë rast i urdhëroi të dalin. Kjo, e Allahu e di më së miri, për disa shkaqe:</w:t>
      </w:r>
    </w:p>
    <w:p w14:paraId="45F9B8F0" w14:textId="7BADD16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I pari: Bajrami është dy herë në vit, </w:t>
      </w:r>
      <w:r w:rsidR="003E44F6">
        <w:rPr>
          <w:rFonts w:cs="Garamond"/>
          <w:sz w:val="24"/>
          <w:szCs w:val="24"/>
        </w:rPr>
        <w:t>ndryshe</w:t>
      </w:r>
      <w:r w:rsidRPr="00D54771">
        <w:rPr>
          <w:rFonts w:cs="Garamond"/>
          <w:sz w:val="24"/>
          <w:szCs w:val="24"/>
        </w:rPr>
        <w:t xml:space="preserve"> nga xhumaja e xhemati.</w:t>
      </w:r>
    </w:p>
    <w:p w14:paraId="1838AAAD" w14:textId="099942A5"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I dyti: Për bajramin nuk ka zëvendësim, </w:t>
      </w:r>
      <w:r w:rsidR="003E44F6">
        <w:rPr>
          <w:rFonts w:cs="Garamond"/>
          <w:sz w:val="24"/>
          <w:szCs w:val="24"/>
        </w:rPr>
        <w:t>ndryshe</w:t>
      </w:r>
      <w:r w:rsidRPr="00D54771">
        <w:rPr>
          <w:rFonts w:cs="Garamond"/>
          <w:sz w:val="24"/>
          <w:szCs w:val="24"/>
        </w:rPr>
        <w:t xml:space="preserve"> nga xhumaja e xhemati. Femra në shtëpinë e saj e fal drekën, që është xhumaja e saj.</w:t>
      </w:r>
    </w:p>
    <w:p w14:paraId="50F8805E" w14:textId="77777777" w:rsidR="00904298" w:rsidRPr="00D54771" w:rsidRDefault="00904298" w:rsidP="00904298">
      <w:pPr>
        <w:pStyle w:val="ListParagraph"/>
        <w:autoSpaceDE w:val="0"/>
        <w:autoSpaceDN w:val="0"/>
        <w:adjustRightInd w:val="0"/>
        <w:spacing w:after="120" w:line="276" w:lineRule="auto"/>
        <w:ind w:left="0"/>
        <w:jc w:val="both"/>
        <w:rPr>
          <w:rFonts w:cs="Garamond"/>
          <w:sz w:val="24"/>
          <w:szCs w:val="24"/>
        </w:rPr>
      </w:pPr>
      <w:r w:rsidRPr="00D54771">
        <w:rPr>
          <w:rFonts w:cs="Garamond"/>
          <w:sz w:val="24"/>
          <w:szCs w:val="24"/>
        </w:rPr>
        <w:t xml:space="preserve">I treti: Është dalje në shkretëtirë për ta përkujtuar Allahun, që i ngjan haxhillëkut në disa aspekte.” </w:t>
      </w:r>
    </w:p>
    <w:p w14:paraId="686187F6" w14:textId="1213AE2C" w:rsidR="00904298" w:rsidRPr="00D54771" w:rsidRDefault="00904298" w:rsidP="00904298">
      <w:pPr>
        <w:pStyle w:val="ListParagraph"/>
        <w:autoSpaceDE w:val="0"/>
        <w:autoSpaceDN w:val="0"/>
        <w:adjustRightInd w:val="0"/>
        <w:spacing w:after="120" w:line="276" w:lineRule="auto"/>
        <w:ind w:left="0"/>
        <w:jc w:val="both"/>
        <w:rPr>
          <w:rFonts w:cs="Garamond"/>
          <w:sz w:val="24"/>
          <w:szCs w:val="24"/>
        </w:rPr>
      </w:pPr>
      <w:r w:rsidRPr="00D54771">
        <w:rPr>
          <w:rFonts w:cs="Garamond"/>
          <w:sz w:val="24"/>
          <w:szCs w:val="24"/>
        </w:rPr>
        <w:t xml:space="preserve">Imam </w:t>
      </w:r>
      <w:proofErr w:type="spellStart"/>
      <w:r w:rsidRPr="00D54771">
        <w:rPr>
          <w:rFonts w:cs="Garamond"/>
          <w:sz w:val="24"/>
          <w:szCs w:val="24"/>
        </w:rPr>
        <w:t>Shafiu</w:t>
      </w:r>
      <w:proofErr w:type="spellEnd"/>
      <w:r w:rsidRPr="00D54771">
        <w:rPr>
          <w:rFonts w:cs="Garamond"/>
          <w:sz w:val="24"/>
          <w:szCs w:val="24"/>
        </w:rPr>
        <w:t xml:space="preserve"> daljen e grave në namazin e bajramit e ka kufizuar duke thënë se nuk duhet të dalin gratë magjepsëse e joshëse. Imam </w:t>
      </w:r>
      <w:proofErr w:type="spellStart"/>
      <w:r w:rsidRPr="00D54771">
        <w:rPr>
          <w:rFonts w:cs="Garamond"/>
          <w:sz w:val="24"/>
          <w:szCs w:val="24"/>
        </w:rPr>
        <w:t>Neveviu</w:t>
      </w:r>
      <w:proofErr w:type="spellEnd"/>
      <w:r w:rsidRPr="00D54771">
        <w:rPr>
          <w:rFonts w:cs="Garamond"/>
          <w:sz w:val="24"/>
          <w:szCs w:val="24"/>
        </w:rPr>
        <w:t xml:space="preserve">, në librin e tij </w:t>
      </w:r>
      <w:proofErr w:type="spellStart"/>
      <w:r w:rsidR="00753DE0">
        <w:rPr>
          <w:rFonts w:cs="Garamond"/>
          <w:i/>
          <w:iCs/>
          <w:sz w:val="24"/>
          <w:szCs w:val="24"/>
        </w:rPr>
        <w:t>El</w:t>
      </w:r>
      <w:proofErr w:type="spellEnd"/>
      <w:r w:rsidR="00753DE0">
        <w:rPr>
          <w:rFonts w:cs="Garamond"/>
          <w:i/>
          <w:iCs/>
          <w:sz w:val="24"/>
          <w:szCs w:val="24"/>
        </w:rPr>
        <w:t xml:space="preserve"> </w:t>
      </w:r>
      <w:proofErr w:type="spellStart"/>
      <w:r w:rsidR="00753DE0">
        <w:rPr>
          <w:rFonts w:cs="Garamond"/>
          <w:i/>
          <w:iCs/>
          <w:sz w:val="24"/>
          <w:szCs w:val="24"/>
        </w:rPr>
        <w:t>Mexhmu</w:t>
      </w:r>
      <w:proofErr w:type="spellEnd"/>
      <w:r w:rsidRPr="00D54771">
        <w:rPr>
          <w:rFonts w:cs="Garamond"/>
          <w:i/>
          <w:iCs/>
          <w:sz w:val="24"/>
          <w:szCs w:val="24"/>
        </w:rPr>
        <w:t>,</w:t>
      </w:r>
      <w:r w:rsidRPr="00D54771">
        <w:rPr>
          <w:rFonts w:cs="Garamond"/>
          <w:sz w:val="24"/>
          <w:szCs w:val="24"/>
        </w:rPr>
        <w:t xml:space="preserve"> 5/13, thotë: “Imam </w:t>
      </w:r>
      <w:proofErr w:type="spellStart"/>
      <w:r w:rsidRPr="00D54771">
        <w:rPr>
          <w:rFonts w:cs="Garamond"/>
          <w:sz w:val="24"/>
          <w:szCs w:val="24"/>
        </w:rPr>
        <w:t>Shafiu</w:t>
      </w:r>
      <w:proofErr w:type="spellEnd"/>
      <w:r w:rsidRPr="00D54771">
        <w:rPr>
          <w:rFonts w:cs="Garamond"/>
          <w:sz w:val="24"/>
          <w:szCs w:val="24"/>
        </w:rPr>
        <w:t xml:space="preserve"> dhe </w:t>
      </w:r>
      <w:proofErr w:type="spellStart"/>
      <w:r w:rsidRPr="00D54771">
        <w:rPr>
          <w:rFonts w:cs="Garamond"/>
          <w:sz w:val="24"/>
          <w:szCs w:val="24"/>
        </w:rPr>
        <w:t>fukahatë</w:t>
      </w:r>
      <w:proofErr w:type="spellEnd"/>
      <w:r w:rsidRPr="00D54771">
        <w:rPr>
          <w:rFonts w:cs="Garamond"/>
          <w:sz w:val="24"/>
          <w:szCs w:val="24"/>
        </w:rPr>
        <w:t xml:space="preserve"> e tjerë të </w:t>
      </w:r>
      <w:proofErr w:type="spellStart"/>
      <w:r w:rsidRPr="00D54771">
        <w:rPr>
          <w:rFonts w:cs="Garamond"/>
          <w:sz w:val="24"/>
          <w:szCs w:val="24"/>
        </w:rPr>
        <w:t>medhhebit</w:t>
      </w:r>
      <w:proofErr w:type="spellEnd"/>
      <w:r w:rsidRPr="00D54771">
        <w:rPr>
          <w:rFonts w:cs="Garamond"/>
          <w:sz w:val="24"/>
          <w:szCs w:val="24"/>
        </w:rPr>
        <w:t xml:space="preserve"> (Allahu i mëshiroftë!) thonë: “Parapëlqehet që gratë, përveç atyre magjepsëse, të jenë të pranishme në namazin e bajramit. Ndërkaq, është e papëlqyer prania e femrave joshëse e magjepsëse, për të vazhduar më tej, e, nëse ato dalin, preferohet të veshin rroba të vjetra e jo aso që i shquajnë. U parapëlqehet ta pastrojnë fytyrën me ujë e u urrehet parfumimi. Tërë kjo </w:t>
      </w:r>
      <w:r w:rsidRPr="00D54771">
        <w:rPr>
          <w:rFonts w:cs="Garamond"/>
          <w:sz w:val="24"/>
          <w:szCs w:val="24"/>
        </w:rPr>
        <w:lastRenderedPageBreak/>
        <w:t xml:space="preserve">vlen për gratë në moshë, që nuk joshin, si dhe për simotrat e tyre. Sa i përket femrës së re e të bukur, urrehet të dalë, ngase ekziston frika se mund të sprovojë a të sprovohet. Nëse thuhet se kjo është në kundërshtim me hadithin e lartpërmendur të </w:t>
      </w:r>
      <w:proofErr w:type="spellStart"/>
      <w:r w:rsidRPr="00D54771">
        <w:rPr>
          <w:rFonts w:cs="Garamond"/>
          <w:sz w:val="24"/>
          <w:szCs w:val="24"/>
        </w:rPr>
        <w:t>Umu</w:t>
      </w:r>
      <w:proofErr w:type="spellEnd"/>
      <w:r w:rsidRPr="00D54771">
        <w:rPr>
          <w:rFonts w:cs="Garamond"/>
          <w:sz w:val="24"/>
          <w:szCs w:val="24"/>
        </w:rPr>
        <w:t xml:space="preserve"> </w:t>
      </w:r>
      <w:proofErr w:type="spellStart"/>
      <w:r w:rsidRPr="00D54771">
        <w:rPr>
          <w:rFonts w:cs="Garamond"/>
          <w:sz w:val="24"/>
          <w:szCs w:val="24"/>
        </w:rPr>
        <w:t>Atijes</w:t>
      </w:r>
      <w:proofErr w:type="spellEnd"/>
      <w:r w:rsidRPr="00D54771">
        <w:rPr>
          <w:rFonts w:cs="Garamond"/>
          <w:sz w:val="24"/>
          <w:szCs w:val="24"/>
        </w:rPr>
        <w:t xml:space="preserve">, themi: Në dy koleksionet e sakta është vërtetuar përmes </w:t>
      </w:r>
      <w:proofErr w:type="spellStart"/>
      <w:r w:rsidRPr="00D54771">
        <w:rPr>
          <w:rFonts w:cs="Garamond"/>
          <w:sz w:val="24"/>
          <w:szCs w:val="24"/>
        </w:rPr>
        <w:t>Aishes</w:t>
      </w:r>
      <w:proofErr w:type="spellEnd"/>
      <w:r w:rsidRPr="00D54771">
        <w:rPr>
          <w:rFonts w:cs="Garamond"/>
          <w:sz w:val="24"/>
          <w:szCs w:val="24"/>
        </w:rPr>
        <w:t xml:space="preserve"> (Allahu qoftë i kënaqur me të!), e cila tregon: “Po qe se i Dërguari i Allahut,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w:t>
      </w:r>
      <w:r w:rsidRPr="00D54771">
        <w:rPr>
          <w:rFonts w:cs="Garamond"/>
          <w:sz w:val="24"/>
          <w:szCs w:val="24"/>
        </w:rPr>
        <w:t xml:space="preserve"> do të shihte te gratë atë që shohim ne, do t’ua ndalonte xhaminë siç ua kishin ndaluar izraelitët grave të veta.” Gjithashtu, </w:t>
      </w:r>
      <w:proofErr w:type="spellStart"/>
      <w:r w:rsidRPr="00D54771">
        <w:rPr>
          <w:rFonts w:cs="Garamond"/>
          <w:sz w:val="24"/>
          <w:szCs w:val="24"/>
        </w:rPr>
        <w:t>fitnet</w:t>
      </w:r>
      <w:proofErr w:type="spellEnd"/>
      <w:r w:rsidRPr="00D54771">
        <w:rPr>
          <w:rFonts w:cs="Garamond"/>
          <w:sz w:val="24"/>
          <w:szCs w:val="24"/>
        </w:rPr>
        <w:t xml:space="preserve"> dhe shkaqet e dëmit e të së keqes në këto kohë janë të shumta, </w:t>
      </w:r>
      <w:r w:rsidR="003E44F6">
        <w:rPr>
          <w:rFonts w:cs="Garamond"/>
          <w:sz w:val="24"/>
          <w:szCs w:val="24"/>
        </w:rPr>
        <w:t>ndryshe</w:t>
      </w:r>
      <w:r w:rsidRPr="00D54771">
        <w:rPr>
          <w:rFonts w:cs="Garamond"/>
          <w:sz w:val="24"/>
          <w:szCs w:val="24"/>
        </w:rPr>
        <w:t xml:space="preserve"> nga shekulli i parë.”</w:t>
      </w:r>
    </w:p>
    <w:p w14:paraId="00A9E534" w14:textId="77777777" w:rsidR="00904298" w:rsidRPr="00D54771" w:rsidRDefault="00904298" w:rsidP="00904298">
      <w:pPr>
        <w:pStyle w:val="ListParagraph"/>
        <w:autoSpaceDE w:val="0"/>
        <w:autoSpaceDN w:val="0"/>
        <w:adjustRightInd w:val="0"/>
        <w:spacing w:after="120" w:line="276" w:lineRule="auto"/>
        <w:ind w:left="0"/>
        <w:jc w:val="both"/>
        <w:rPr>
          <w:rFonts w:cs="Garamond"/>
          <w:sz w:val="24"/>
          <w:szCs w:val="24"/>
        </w:rPr>
      </w:pPr>
      <w:r w:rsidRPr="00D54771">
        <w:rPr>
          <w:rFonts w:cs="Garamond"/>
          <w:sz w:val="24"/>
          <w:szCs w:val="24"/>
        </w:rPr>
        <w:t xml:space="preserve">E, unë them se në kohën tonë janë edhe më të mëdha. </w:t>
      </w:r>
    </w:p>
    <w:p w14:paraId="10CAA089" w14:textId="77777777" w:rsidR="00904298" w:rsidRPr="00D54771" w:rsidRDefault="00904298" w:rsidP="00904298">
      <w:pPr>
        <w:pStyle w:val="ListParagraph"/>
        <w:autoSpaceDE w:val="0"/>
        <w:autoSpaceDN w:val="0"/>
        <w:adjustRightInd w:val="0"/>
        <w:spacing w:after="120" w:line="276" w:lineRule="auto"/>
        <w:ind w:left="0"/>
        <w:jc w:val="both"/>
        <w:rPr>
          <w:rFonts w:cs="Garamond"/>
          <w:sz w:val="24"/>
          <w:szCs w:val="24"/>
        </w:rPr>
      </w:pPr>
      <w:r w:rsidRPr="00D54771">
        <w:rPr>
          <w:rFonts w:cs="Garamond"/>
          <w:sz w:val="24"/>
          <w:szCs w:val="24"/>
        </w:rPr>
        <w:t xml:space="preserve">Imam Ibn </w:t>
      </w:r>
      <w:proofErr w:type="spellStart"/>
      <w:r w:rsidRPr="00D54771">
        <w:rPr>
          <w:rFonts w:cs="Garamond"/>
          <w:sz w:val="24"/>
          <w:szCs w:val="24"/>
        </w:rPr>
        <w:t>Xheuziu</w:t>
      </w:r>
      <w:proofErr w:type="spellEnd"/>
      <w:r w:rsidRPr="00D54771">
        <w:rPr>
          <w:rFonts w:cs="Garamond"/>
          <w:sz w:val="24"/>
          <w:szCs w:val="24"/>
        </w:rPr>
        <w:t xml:space="preserve">, në librin </w:t>
      </w:r>
      <w:proofErr w:type="spellStart"/>
      <w:r w:rsidRPr="00D54771">
        <w:rPr>
          <w:rFonts w:cs="Garamond"/>
          <w:i/>
          <w:iCs/>
          <w:sz w:val="24"/>
          <w:szCs w:val="24"/>
        </w:rPr>
        <w:t>Ahkamu</w:t>
      </w:r>
      <w:proofErr w:type="spellEnd"/>
      <w:r w:rsidRPr="00D54771">
        <w:rPr>
          <w:rFonts w:cs="Garamond"/>
          <w:i/>
          <w:iCs/>
          <w:sz w:val="24"/>
          <w:szCs w:val="24"/>
        </w:rPr>
        <w:t xml:space="preserve"> </w:t>
      </w:r>
      <w:proofErr w:type="spellStart"/>
      <w:r w:rsidRPr="00D54771">
        <w:rPr>
          <w:rFonts w:cs="Garamond"/>
          <w:i/>
          <w:iCs/>
          <w:sz w:val="24"/>
          <w:szCs w:val="24"/>
        </w:rPr>
        <w:t>en</w:t>
      </w:r>
      <w:proofErr w:type="spellEnd"/>
      <w:r w:rsidRPr="00D54771">
        <w:rPr>
          <w:rFonts w:cs="Garamond"/>
          <w:i/>
          <w:iCs/>
          <w:sz w:val="24"/>
          <w:szCs w:val="24"/>
        </w:rPr>
        <w:t xml:space="preserve"> nisa, </w:t>
      </w:r>
      <w:r w:rsidRPr="00D54771">
        <w:rPr>
          <w:rFonts w:cs="Garamond"/>
          <w:sz w:val="24"/>
          <w:szCs w:val="24"/>
        </w:rPr>
        <w:t>f. 38, thotë: “Sqaruam se dalja e grave është e lejuar, mirëpo nëse ekziston frika se mund të sprovojë a të sprovohet, më mirë është të ndalohen, ngase gratë e shekullit të parë nuk janë rritur e nuk janë edukuar sikurse gratë e kësaj kohe, e as burrat.” Pra, ata ishin shumë të përkushtuar.</w:t>
      </w:r>
    </w:p>
    <w:p w14:paraId="263A1FD0" w14:textId="24A520C9" w:rsidR="00B61EAD" w:rsidRPr="00B61EAD" w:rsidRDefault="00904298" w:rsidP="00B61EAD">
      <w:pPr>
        <w:pStyle w:val="ListParagraph"/>
        <w:autoSpaceDE w:val="0"/>
        <w:autoSpaceDN w:val="0"/>
        <w:adjustRightInd w:val="0"/>
        <w:spacing w:after="120" w:line="276" w:lineRule="auto"/>
        <w:ind w:left="0"/>
        <w:jc w:val="both"/>
        <w:rPr>
          <w:rFonts w:cs="Garamond"/>
          <w:sz w:val="24"/>
          <w:szCs w:val="24"/>
        </w:rPr>
      </w:pPr>
      <w:r w:rsidRPr="00D54771">
        <w:rPr>
          <w:rFonts w:cs="Garamond"/>
          <w:sz w:val="24"/>
          <w:szCs w:val="24"/>
        </w:rPr>
        <w:t xml:space="preserve">Prej këtyre citateve, motër muslimane, dalja jote në namazin e bajramit është e lejuar </w:t>
      </w:r>
      <w:proofErr w:type="spellStart"/>
      <w:r w:rsidRPr="00D54771">
        <w:rPr>
          <w:rFonts w:cs="Garamond"/>
          <w:sz w:val="24"/>
          <w:szCs w:val="24"/>
        </w:rPr>
        <w:t>fetarisht</w:t>
      </w:r>
      <w:proofErr w:type="spellEnd"/>
      <w:r w:rsidRPr="00D54771">
        <w:rPr>
          <w:rFonts w:cs="Garamond"/>
          <w:sz w:val="24"/>
          <w:szCs w:val="24"/>
        </w:rPr>
        <w:t xml:space="preserve">, por me kusht të përmbajtjes e përgjegjësisë, sjelljes korrekte e me turp, me synim të afrimit me Allahun, pjesëmarrjen me muslimanët në thirrjen e tyre dhe shfaqjen e simboleve islame, e jo me qëllim të shfaqjes së zbukurimeve dhe ekspozimit të </w:t>
      </w:r>
      <w:proofErr w:type="spellStart"/>
      <w:r w:rsidRPr="00D54771">
        <w:rPr>
          <w:rFonts w:cs="Garamond"/>
          <w:sz w:val="24"/>
          <w:szCs w:val="24"/>
        </w:rPr>
        <w:t>fitnes</w:t>
      </w:r>
      <w:proofErr w:type="spellEnd"/>
      <w:r w:rsidRPr="00D54771">
        <w:rPr>
          <w:rFonts w:cs="Garamond"/>
          <w:sz w:val="24"/>
          <w:szCs w:val="24"/>
        </w:rPr>
        <w:t>. Prandaj, ki kujdes ndaj kësaj!</w:t>
      </w:r>
    </w:p>
    <w:p w14:paraId="2794B904" w14:textId="4BAC35CA" w:rsidR="00904298" w:rsidRPr="00D54771" w:rsidRDefault="00904298" w:rsidP="00CC6B31">
      <w:pPr>
        <w:pStyle w:val="Heading1"/>
        <w:jc w:val="both"/>
      </w:pPr>
      <w:bookmarkStart w:id="11" w:name="_Toc79418127"/>
      <w:r w:rsidRPr="00D54771">
        <w:lastRenderedPageBreak/>
        <w:t xml:space="preserve">KREU I </w:t>
      </w:r>
      <w:r w:rsidR="00CC6B31" w:rsidRPr="00D54771">
        <w:t>GJASH</w:t>
      </w:r>
      <w:r w:rsidRPr="00D54771">
        <w:t>TË</w:t>
      </w:r>
      <w:bookmarkEnd w:id="11"/>
    </w:p>
    <w:p w14:paraId="501D33D4" w14:textId="363B3925" w:rsidR="00904298" w:rsidRPr="00D54771" w:rsidRDefault="00904298" w:rsidP="00CC6B31">
      <w:pPr>
        <w:pStyle w:val="Heading1"/>
        <w:jc w:val="both"/>
      </w:pPr>
      <w:bookmarkStart w:id="12" w:name="_Toc79418128"/>
      <w:r w:rsidRPr="00D54771">
        <w:t>Dispozita të veçanta për gruan në kapitullin e xhenazes</w:t>
      </w:r>
      <w:bookmarkEnd w:id="12"/>
    </w:p>
    <w:p w14:paraId="0B5A3C43"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1FC68D90"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Allahu i Lartësuar i ka caktuar vdekjen çdo shpirti, kurse Vetes së Tij ia ka caktuar </w:t>
      </w:r>
      <w:proofErr w:type="spellStart"/>
      <w:r w:rsidRPr="00D54771">
        <w:rPr>
          <w:rFonts w:cs="Garamond"/>
          <w:sz w:val="24"/>
          <w:szCs w:val="24"/>
        </w:rPr>
        <w:t>përhershmërinë</w:t>
      </w:r>
      <w:proofErr w:type="spellEnd"/>
      <w:r w:rsidRPr="00D54771">
        <w:rPr>
          <w:rFonts w:cs="Garamond"/>
          <w:sz w:val="24"/>
          <w:szCs w:val="24"/>
        </w:rPr>
        <w:t>. Allahu i Lartësuar thotë:</w:t>
      </w:r>
      <w:r w:rsidRPr="00D54771">
        <w:rPr>
          <w:rFonts w:cs="Garamond"/>
          <w:b/>
          <w:bCs/>
          <w:sz w:val="24"/>
          <w:szCs w:val="24"/>
        </w:rPr>
        <w:t xml:space="preserve"> “E do të mbetet vetëm Fytyra (Qenia) e Zotit Tënd, plot Madhëri dhe Nderim</w:t>
      </w:r>
      <w:r w:rsidRPr="00D54771">
        <w:rPr>
          <w:rFonts w:cs="Garamond"/>
          <w:sz w:val="24"/>
          <w:szCs w:val="24"/>
        </w:rPr>
        <w:t>.” (</w:t>
      </w:r>
      <w:proofErr w:type="spellStart"/>
      <w:r w:rsidRPr="00D54771">
        <w:rPr>
          <w:rFonts w:cs="Garamond"/>
          <w:sz w:val="24"/>
          <w:szCs w:val="24"/>
        </w:rPr>
        <w:t>Rrahman</w:t>
      </w:r>
      <w:proofErr w:type="spellEnd"/>
      <w:r w:rsidRPr="00D54771">
        <w:rPr>
          <w:rFonts w:cs="Garamond"/>
          <w:sz w:val="24"/>
          <w:szCs w:val="24"/>
        </w:rPr>
        <w:t xml:space="preserve">, 27) </w:t>
      </w:r>
    </w:p>
    <w:p w14:paraId="1F31A222"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Xhenazet (kufomat) e bijve të Ademit i ka veçuar duke përcaktuar dispozita, të cilat të gjallët duhet t’i zbatojnë. Në këtë kapitull do të përmendim dispozita të veçanta për femrat, si: gratë duhet ta marrin përsipër larjen e femrës së vdekur. </w:t>
      </w:r>
    </w:p>
    <w:p w14:paraId="4E25BD81" w14:textId="02B5A031" w:rsidR="00904298" w:rsidRPr="00D54771" w:rsidRDefault="00904298" w:rsidP="00831832">
      <w:pPr>
        <w:pStyle w:val="ListParagraph"/>
        <w:numPr>
          <w:ilvl w:val="0"/>
          <w:numId w:val="12"/>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Gratë e kanë për detyrë ta kryejnë larjen e gruas së vdekur</w:t>
      </w:r>
    </w:p>
    <w:p w14:paraId="18E3DED3" w14:textId="57DC6624"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Meshkujve, përveç bashkëshortit, nuk u lejohet ta lajnë atë. Ai mund ta lajë bashkëshorten e vet. Së këndejmi, larjen e mashkullit të vdekur e bëjnë burrat, rrjedhimisht nuk u lejohet grave ta lajnë mashkullin, me përjashtim të bashkëshortes. Ajo mund ta lajë burrin e saj, ngase </w:t>
      </w:r>
      <w:proofErr w:type="spellStart"/>
      <w:r w:rsidRPr="00D54771">
        <w:rPr>
          <w:rFonts w:cs="Garamond"/>
          <w:sz w:val="24"/>
          <w:szCs w:val="24"/>
        </w:rPr>
        <w:t>Aliu</w:t>
      </w:r>
      <w:proofErr w:type="spellEnd"/>
      <w:r w:rsidRPr="00D54771">
        <w:rPr>
          <w:rFonts w:cs="Garamond"/>
          <w:sz w:val="24"/>
          <w:szCs w:val="24"/>
        </w:rPr>
        <w:t xml:space="preserve"> (Allahu qoftë i kënaqur me të!) vetë e kishte larë bashkëshorten e tij, </w:t>
      </w:r>
      <w:proofErr w:type="spellStart"/>
      <w:r w:rsidRPr="00D54771">
        <w:rPr>
          <w:rFonts w:cs="Garamond"/>
          <w:sz w:val="24"/>
          <w:szCs w:val="24"/>
        </w:rPr>
        <w:t>Fatimen</w:t>
      </w:r>
      <w:proofErr w:type="spellEnd"/>
      <w:r w:rsidRPr="00D54771">
        <w:rPr>
          <w:rFonts w:cs="Garamond"/>
          <w:sz w:val="24"/>
          <w:szCs w:val="24"/>
        </w:rPr>
        <w:t xml:space="preserve"> (Allahu qoftë i kënaqur me të!), të bijën e të Dërguarit,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w:t>
      </w:r>
      <w:r w:rsidRPr="00D54771">
        <w:rPr>
          <w:rFonts w:cs="Garamond"/>
          <w:sz w:val="24"/>
          <w:szCs w:val="24"/>
        </w:rPr>
        <w:t xml:space="preserve"> kurse </w:t>
      </w:r>
      <w:proofErr w:type="spellStart"/>
      <w:r w:rsidRPr="00D54771">
        <w:rPr>
          <w:rFonts w:cs="Garamond"/>
          <w:sz w:val="24"/>
          <w:szCs w:val="24"/>
        </w:rPr>
        <w:t>Esma</w:t>
      </w:r>
      <w:proofErr w:type="spellEnd"/>
      <w:r w:rsidRPr="00D54771">
        <w:rPr>
          <w:rFonts w:cs="Garamond"/>
          <w:sz w:val="24"/>
          <w:szCs w:val="24"/>
        </w:rPr>
        <w:t xml:space="preserve"> </w:t>
      </w:r>
      <w:proofErr w:type="spellStart"/>
      <w:r w:rsidRPr="00D54771">
        <w:rPr>
          <w:rFonts w:cs="Garamond"/>
          <w:sz w:val="24"/>
          <w:szCs w:val="24"/>
        </w:rPr>
        <w:t>bint</w:t>
      </w:r>
      <w:proofErr w:type="spellEnd"/>
      <w:r w:rsidRPr="00D54771">
        <w:rPr>
          <w:rFonts w:cs="Garamond"/>
          <w:sz w:val="24"/>
          <w:szCs w:val="24"/>
        </w:rPr>
        <w:t xml:space="preserve"> </w:t>
      </w:r>
      <w:proofErr w:type="spellStart"/>
      <w:r w:rsidRPr="00D54771">
        <w:rPr>
          <w:rFonts w:cs="Garamond"/>
          <w:sz w:val="24"/>
          <w:szCs w:val="24"/>
        </w:rPr>
        <w:t>Umejs</w:t>
      </w:r>
      <w:proofErr w:type="spellEnd"/>
      <w:r w:rsidRPr="00D54771">
        <w:rPr>
          <w:rFonts w:cs="Garamond"/>
          <w:sz w:val="24"/>
          <w:szCs w:val="24"/>
        </w:rPr>
        <w:t xml:space="preserve"> (Allahu qoftë i kënaqur me të!) e </w:t>
      </w:r>
      <w:r w:rsidRPr="00D54771">
        <w:rPr>
          <w:rFonts w:cs="Garamond"/>
          <w:sz w:val="24"/>
          <w:szCs w:val="24"/>
        </w:rPr>
        <w:lastRenderedPageBreak/>
        <w:t xml:space="preserve">ka larë burrin e saj, Ebu </w:t>
      </w:r>
      <w:proofErr w:type="spellStart"/>
      <w:r w:rsidRPr="00D54771">
        <w:rPr>
          <w:rFonts w:cs="Garamond"/>
          <w:sz w:val="24"/>
          <w:szCs w:val="24"/>
        </w:rPr>
        <w:t>Bekër</w:t>
      </w:r>
      <w:proofErr w:type="spellEnd"/>
      <w:r w:rsidRPr="00D54771">
        <w:rPr>
          <w:rFonts w:cs="Garamond"/>
          <w:sz w:val="24"/>
          <w:szCs w:val="24"/>
        </w:rPr>
        <w:t xml:space="preserve"> </w:t>
      </w:r>
      <w:proofErr w:type="spellStart"/>
      <w:r w:rsidRPr="00D54771">
        <w:rPr>
          <w:rFonts w:cs="Garamond"/>
          <w:sz w:val="24"/>
          <w:szCs w:val="24"/>
        </w:rPr>
        <w:t>Sidikun</w:t>
      </w:r>
      <w:proofErr w:type="spellEnd"/>
      <w:r w:rsidRPr="00D54771">
        <w:rPr>
          <w:rFonts w:cs="Garamond"/>
          <w:sz w:val="24"/>
          <w:szCs w:val="24"/>
        </w:rPr>
        <w:t xml:space="preserve"> (Allahu qoftë i kënaqur me të!).</w:t>
      </w:r>
    </w:p>
    <w:p w14:paraId="78E7F9C6" w14:textId="77777777" w:rsidR="00904298" w:rsidRPr="00D54771" w:rsidRDefault="00904298" w:rsidP="00831832">
      <w:pPr>
        <w:pStyle w:val="ListParagraph"/>
        <w:numPr>
          <w:ilvl w:val="0"/>
          <w:numId w:val="12"/>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Pëlqehet qefinosja e femrës në pesë copa pëlhure (qefin) të bardhë</w:t>
      </w:r>
    </w:p>
    <w:p w14:paraId="766618D0" w14:textId="629F8B75" w:rsidR="00904298" w:rsidRPr="00D54771" w:rsidRDefault="00904298" w:rsidP="00904298">
      <w:pPr>
        <w:autoSpaceDE w:val="0"/>
        <w:autoSpaceDN w:val="0"/>
        <w:adjustRightInd w:val="0"/>
        <w:spacing w:after="120" w:line="276" w:lineRule="auto"/>
        <w:jc w:val="both"/>
        <w:rPr>
          <w:rFonts w:cs="Garamond"/>
          <w:sz w:val="24"/>
          <w:szCs w:val="24"/>
        </w:rPr>
      </w:pPr>
      <w:proofErr w:type="spellStart"/>
      <w:r w:rsidRPr="00D54771">
        <w:rPr>
          <w:rFonts w:cs="Garamond"/>
          <w:i/>
          <w:iCs/>
          <w:sz w:val="24"/>
          <w:szCs w:val="24"/>
        </w:rPr>
        <w:t>Izari</w:t>
      </w:r>
      <w:proofErr w:type="spellEnd"/>
      <w:r w:rsidRPr="00D54771">
        <w:rPr>
          <w:rFonts w:cs="Garamond"/>
          <w:sz w:val="24"/>
          <w:szCs w:val="24"/>
        </w:rPr>
        <w:t xml:space="preserve"> (që mbulon pjesën nga kërthiza deri te gjunj</w:t>
      </w:r>
      <w:r w:rsidR="004D56FD">
        <w:rPr>
          <w:rFonts w:cs="Garamond"/>
          <w:sz w:val="24"/>
          <w:szCs w:val="24"/>
        </w:rPr>
        <w:t>ët</w:t>
      </w:r>
      <w:r w:rsidRPr="00D54771">
        <w:rPr>
          <w:rFonts w:cs="Garamond"/>
          <w:sz w:val="24"/>
          <w:szCs w:val="24"/>
        </w:rPr>
        <w:t xml:space="preserve">), </w:t>
      </w:r>
      <w:proofErr w:type="spellStart"/>
      <w:r w:rsidRPr="00D54771">
        <w:rPr>
          <w:rFonts w:cs="Garamond"/>
          <w:i/>
          <w:iCs/>
          <w:sz w:val="24"/>
          <w:szCs w:val="24"/>
        </w:rPr>
        <w:t>himari</w:t>
      </w:r>
      <w:proofErr w:type="spellEnd"/>
      <w:r w:rsidRPr="00D54771">
        <w:rPr>
          <w:rFonts w:cs="Garamond"/>
          <w:sz w:val="24"/>
          <w:szCs w:val="24"/>
        </w:rPr>
        <w:t xml:space="preserve"> (që mbulon kraharorin dhe kokën), këmisha (që është cohë në gjatësinë e trupit) dhe dy </w:t>
      </w:r>
      <w:proofErr w:type="spellStart"/>
      <w:r w:rsidRPr="00D54771">
        <w:rPr>
          <w:rFonts w:cs="Garamond"/>
          <w:i/>
          <w:iCs/>
          <w:sz w:val="24"/>
          <w:szCs w:val="24"/>
        </w:rPr>
        <w:t>lifafët</w:t>
      </w:r>
      <w:proofErr w:type="spellEnd"/>
      <w:r w:rsidRPr="00D54771">
        <w:rPr>
          <w:rFonts w:cs="Garamond"/>
          <w:sz w:val="24"/>
          <w:szCs w:val="24"/>
        </w:rPr>
        <w:t xml:space="preserve"> (copë me të cilën mbulohet i tërë trupi), me të cilët mbështillet, duke u bazuar në motërzimin e </w:t>
      </w:r>
      <w:proofErr w:type="spellStart"/>
      <w:r w:rsidRPr="00D54771">
        <w:rPr>
          <w:rFonts w:cs="Garamond"/>
          <w:sz w:val="24"/>
          <w:szCs w:val="24"/>
        </w:rPr>
        <w:t>Lejlë</w:t>
      </w:r>
      <w:proofErr w:type="spellEnd"/>
      <w:r w:rsidRPr="00D54771">
        <w:rPr>
          <w:rFonts w:cs="Garamond"/>
          <w:sz w:val="24"/>
          <w:szCs w:val="24"/>
        </w:rPr>
        <w:t xml:space="preserve"> Eth </w:t>
      </w:r>
      <w:proofErr w:type="spellStart"/>
      <w:r w:rsidRPr="00D54771">
        <w:rPr>
          <w:rFonts w:cs="Garamond"/>
          <w:sz w:val="24"/>
          <w:szCs w:val="24"/>
        </w:rPr>
        <w:t>Thekafijes</w:t>
      </w:r>
      <w:proofErr w:type="spellEnd"/>
      <w:r w:rsidRPr="00D54771">
        <w:rPr>
          <w:rFonts w:cs="Garamond"/>
          <w:sz w:val="24"/>
          <w:szCs w:val="24"/>
        </w:rPr>
        <w:t xml:space="preserve">, që rrëfen: “Isha bashkëpjesëmarrëse në larjen e </w:t>
      </w:r>
      <w:proofErr w:type="spellStart"/>
      <w:r w:rsidRPr="00D54771">
        <w:rPr>
          <w:rFonts w:cs="Garamond"/>
          <w:sz w:val="24"/>
          <w:szCs w:val="24"/>
        </w:rPr>
        <w:t>Umu</w:t>
      </w:r>
      <w:proofErr w:type="spellEnd"/>
      <w:r w:rsidRPr="00D54771">
        <w:rPr>
          <w:rFonts w:cs="Garamond"/>
          <w:sz w:val="24"/>
          <w:szCs w:val="24"/>
        </w:rPr>
        <w:t xml:space="preserve"> </w:t>
      </w:r>
      <w:proofErr w:type="spellStart"/>
      <w:r w:rsidRPr="00D54771">
        <w:rPr>
          <w:rFonts w:cs="Garamond"/>
          <w:sz w:val="24"/>
          <w:szCs w:val="24"/>
        </w:rPr>
        <w:t>Kulthumit</w:t>
      </w:r>
      <w:proofErr w:type="spellEnd"/>
      <w:r w:rsidRPr="00D54771">
        <w:rPr>
          <w:rFonts w:cs="Garamond"/>
          <w:sz w:val="24"/>
          <w:szCs w:val="24"/>
        </w:rPr>
        <w:t xml:space="preserve">, të bijën e të Dërguarit të Allahut,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w:t>
      </w:r>
      <w:r w:rsidRPr="00D54771">
        <w:rPr>
          <w:rFonts w:cs="Garamond"/>
          <w:sz w:val="24"/>
          <w:szCs w:val="24"/>
        </w:rPr>
        <w:t xml:space="preserve"> kur vdiq. Gjënë e parë që na dha i Dërguari i Allahut ishte </w:t>
      </w:r>
      <w:proofErr w:type="spellStart"/>
      <w:r w:rsidRPr="00D54771">
        <w:rPr>
          <w:rFonts w:cs="Garamond"/>
          <w:sz w:val="24"/>
          <w:szCs w:val="24"/>
        </w:rPr>
        <w:t>izari</w:t>
      </w:r>
      <w:proofErr w:type="spellEnd"/>
      <w:r w:rsidRPr="00D54771">
        <w:rPr>
          <w:rFonts w:cs="Garamond"/>
          <w:sz w:val="24"/>
          <w:szCs w:val="24"/>
        </w:rPr>
        <w:t xml:space="preserve">, pastaj këmishë grash, pastaj </w:t>
      </w:r>
      <w:proofErr w:type="spellStart"/>
      <w:r w:rsidRPr="00D54771">
        <w:rPr>
          <w:rFonts w:cs="Garamond"/>
          <w:sz w:val="24"/>
          <w:szCs w:val="24"/>
        </w:rPr>
        <w:t>himarin</w:t>
      </w:r>
      <w:proofErr w:type="spellEnd"/>
      <w:r w:rsidRPr="00D54771">
        <w:rPr>
          <w:rFonts w:cs="Garamond"/>
          <w:sz w:val="24"/>
          <w:szCs w:val="24"/>
        </w:rPr>
        <w:t xml:space="preserve"> e pastaj mbështjellësen, që e mbështolla me copën tjetër.”</w:t>
      </w:r>
      <w:r w:rsidRPr="00D54771">
        <w:rPr>
          <w:rStyle w:val="FootnoteReference"/>
          <w:rFonts w:cs="Garamond"/>
          <w:sz w:val="24"/>
          <w:szCs w:val="24"/>
        </w:rPr>
        <w:footnoteReference w:id="56"/>
      </w:r>
      <w:r w:rsidRPr="00D54771">
        <w:rPr>
          <w:rFonts w:cs="Garamond"/>
          <w:sz w:val="24"/>
          <w:szCs w:val="24"/>
        </w:rPr>
        <w:t xml:space="preserve"> (Shënojnë </w:t>
      </w:r>
      <w:proofErr w:type="spellStart"/>
      <w:r w:rsidRPr="00D54771">
        <w:rPr>
          <w:rFonts w:cs="Garamond"/>
          <w:sz w:val="24"/>
          <w:szCs w:val="24"/>
        </w:rPr>
        <w:t>Ahmedi</w:t>
      </w:r>
      <w:proofErr w:type="spellEnd"/>
      <w:r w:rsidRPr="00D54771">
        <w:rPr>
          <w:rFonts w:cs="Garamond"/>
          <w:sz w:val="24"/>
          <w:szCs w:val="24"/>
        </w:rPr>
        <w:t xml:space="preserve"> dhe Ebu </w:t>
      </w:r>
      <w:proofErr w:type="spellStart"/>
      <w:r w:rsidRPr="00D54771">
        <w:rPr>
          <w:rFonts w:cs="Garamond"/>
          <w:sz w:val="24"/>
          <w:szCs w:val="24"/>
        </w:rPr>
        <w:t>Davudi</w:t>
      </w:r>
      <w:proofErr w:type="spellEnd"/>
      <w:r w:rsidRPr="00D54771">
        <w:rPr>
          <w:rFonts w:cs="Garamond"/>
          <w:sz w:val="24"/>
          <w:szCs w:val="24"/>
        </w:rPr>
        <w:t xml:space="preserve">) Imam </w:t>
      </w:r>
      <w:proofErr w:type="spellStart"/>
      <w:r w:rsidRPr="00D54771">
        <w:rPr>
          <w:rFonts w:cs="Garamond"/>
          <w:sz w:val="24"/>
          <w:szCs w:val="24"/>
        </w:rPr>
        <w:t>Sheukani</w:t>
      </w:r>
      <w:proofErr w:type="spellEnd"/>
      <w:r w:rsidRPr="00D54771">
        <w:rPr>
          <w:rFonts w:cs="Garamond"/>
          <w:sz w:val="24"/>
          <w:szCs w:val="24"/>
        </w:rPr>
        <w:t xml:space="preserve">, në librin </w:t>
      </w:r>
      <w:proofErr w:type="spellStart"/>
      <w:r w:rsidRPr="00D54771">
        <w:rPr>
          <w:rFonts w:cs="Garamond"/>
          <w:i/>
          <w:iCs/>
          <w:sz w:val="24"/>
          <w:szCs w:val="24"/>
        </w:rPr>
        <w:t>Nejlul</w:t>
      </w:r>
      <w:proofErr w:type="spellEnd"/>
      <w:r w:rsidRPr="00D54771">
        <w:rPr>
          <w:rFonts w:cs="Garamond"/>
          <w:i/>
          <w:iCs/>
          <w:sz w:val="24"/>
          <w:szCs w:val="24"/>
        </w:rPr>
        <w:t xml:space="preserve"> </w:t>
      </w:r>
      <w:proofErr w:type="spellStart"/>
      <w:r w:rsidRPr="00D54771">
        <w:rPr>
          <w:rFonts w:cs="Garamond"/>
          <w:i/>
          <w:iCs/>
          <w:sz w:val="24"/>
          <w:szCs w:val="24"/>
        </w:rPr>
        <w:t>eutar</w:t>
      </w:r>
      <w:proofErr w:type="spellEnd"/>
      <w:r w:rsidRPr="00D54771">
        <w:rPr>
          <w:rFonts w:cs="Garamond"/>
          <w:i/>
          <w:iCs/>
          <w:sz w:val="24"/>
          <w:szCs w:val="24"/>
        </w:rPr>
        <w:t>,</w:t>
      </w:r>
      <w:r w:rsidRPr="00D54771">
        <w:rPr>
          <w:rFonts w:cs="Garamond"/>
          <w:sz w:val="24"/>
          <w:szCs w:val="24"/>
        </w:rPr>
        <w:t xml:space="preserve"> thotë: “Hadithi tregon se qefini i femrës është i ligjshëm të jetë </w:t>
      </w:r>
      <w:proofErr w:type="spellStart"/>
      <w:r w:rsidRPr="00D54771">
        <w:rPr>
          <w:rFonts w:cs="Garamond"/>
          <w:i/>
          <w:iCs/>
          <w:sz w:val="24"/>
          <w:szCs w:val="24"/>
        </w:rPr>
        <w:t>izar</w:t>
      </w:r>
      <w:proofErr w:type="spellEnd"/>
      <w:r w:rsidRPr="00D54771">
        <w:rPr>
          <w:rFonts w:cs="Garamond"/>
          <w:sz w:val="24"/>
          <w:szCs w:val="24"/>
        </w:rPr>
        <w:t xml:space="preserve">, këmishë grash, </w:t>
      </w:r>
      <w:proofErr w:type="spellStart"/>
      <w:r w:rsidRPr="00D54771">
        <w:rPr>
          <w:rFonts w:cs="Garamond"/>
          <w:i/>
          <w:iCs/>
          <w:sz w:val="24"/>
          <w:szCs w:val="24"/>
        </w:rPr>
        <w:t>himar</w:t>
      </w:r>
      <w:proofErr w:type="spellEnd"/>
      <w:r w:rsidRPr="00D54771">
        <w:rPr>
          <w:rFonts w:cs="Garamond"/>
          <w:sz w:val="24"/>
          <w:szCs w:val="24"/>
        </w:rPr>
        <w:t xml:space="preserve">, mbulojë a mbështjellës.” </w:t>
      </w:r>
      <w:r w:rsidRPr="00D54771">
        <w:rPr>
          <w:rFonts w:cs="Garamond"/>
          <w:iCs/>
          <w:sz w:val="24"/>
          <w:szCs w:val="24"/>
        </w:rPr>
        <w:t>(</w:t>
      </w:r>
      <w:proofErr w:type="spellStart"/>
      <w:r w:rsidRPr="00D54771">
        <w:rPr>
          <w:rFonts w:cs="Garamond"/>
          <w:i/>
          <w:iCs/>
          <w:sz w:val="24"/>
          <w:szCs w:val="24"/>
        </w:rPr>
        <w:t>Nejlul</w:t>
      </w:r>
      <w:proofErr w:type="spellEnd"/>
      <w:r w:rsidRPr="00D54771">
        <w:rPr>
          <w:rFonts w:cs="Garamond"/>
          <w:i/>
          <w:iCs/>
          <w:sz w:val="24"/>
          <w:szCs w:val="24"/>
        </w:rPr>
        <w:t xml:space="preserve"> </w:t>
      </w:r>
      <w:proofErr w:type="spellStart"/>
      <w:r w:rsidRPr="00D54771">
        <w:rPr>
          <w:rFonts w:cs="Garamond"/>
          <w:i/>
          <w:iCs/>
          <w:sz w:val="24"/>
          <w:szCs w:val="24"/>
        </w:rPr>
        <w:t>eutar</w:t>
      </w:r>
      <w:proofErr w:type="spellEnd"/>
      <w:r w:rsidRPr="00D54771">
        <w:rPr>
          <w:rFonts w:cs="Garamond"/>
          <w:i/>
          <w:iCs/>
          <w:sz w:val="24"/>
          <w:szCs w:val="24"/>
        </w:rPr>
        <w:t>, 4</w:t>
      </w:r>
      <w:r w:rsidRPr="00D54771">
        <w:rPr>
          <w:rFonts w:cs="Garamond"/>
          <w:sz w:val="24"/>
          <w:szCs w:val="24"/>
        </w:rPr>
        <w:t>/42)</w:t>
      </w:r>
    </w:p>
    <w:p w14:paraId="45D2D561" w14:textId="77777777" w:rsidR="00904298" w:rsidRPr="00D54771" w:rsidRDefault="00904298" w:rsidP="00831832">
      <w:pPr>
        <w:pStyle w:val="ListParagraph"/>
        <w:numPr>
          <w:ilvl w:val="0"/>
          <w:numId w:val="12"/>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Si veprohet me flokët e gruas së vdekur?</w:t>
      </w:r>
    </w:p>
    <w:p w14:paraId="4450C0C8" w14:textId="709EA7DC"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Flokët i ndahen në tre gërsheta dhe i vihen prapa saj, duke u mbështetur në hadithin e </w:t>
      </w:r>
      <w:proofErr w:type="spellStart"/>
      <w:r w:rsidRPr="00D54771">
        <w:rPr>
          <w:rFonts w:cs="Garamond"/>
          <w:sz w:val="24"/>
          <w:szCs w:val="24"/>
        </w:rPr>
        <w:t>Umu</w:t>
      </w:r>
      <w:proofErr w:type="spellEnd"/>
      <w:r w:rsidRPr="00D54771">
        <w:rPr>
          <w:rFonts w:cs="Garamond"/>
          <w:sz w:val="24"/>
          <w:szCs w:val="24"/>
        </w:rPr>
        <w:t xml:space="preserve"> </w:t>
      </w:r>
      <w:proofErr w:type="spellStart"/>
      <w:r w:rsidRPr="00D54771">
        <w:rPr>
          <w:rFonts w:cs="Garamond"/>
          <w:sz w:val="24"/>
          <w:szCs w:val="24"/>
        </w:rPr>
        <w:t>Atijes</w:t>
      </w:r>
      <w:proofErr w:type="spellEnd"/>
      <w:r w:rsidRPr="00D54771">
        <w:rPr>
          <w:rFonts w:cs="Garamond"/>
          <w:sz w:val="24"/>
          <w:szCs w:val="24"/>
        </w:rPr>
        <w:t xml:space="preserve"> tek përshkruan mënyrën e larjes së bijës së të Dërguarit, </w:t>
      </w:r>
      <w:proofErr w:type="spellStart"/>
      <w:r w:rsidR="003A6870" w:rsidRPr="00D54771">
        <w:rPr>
          <w:rFonts w:cs="Garamond"/>
          <w:i/>
          <w:iCs/>
          <w:sz w:val="24"/>
          <w:szCs w:val="24"/>
        </w:rPr>
        <w:t>sal-</w:t>
      </w:r>
      <w:r w:rsidR="003A6870" w:rsidRPr="00D54771">
        <w:rPr>
          <w:rFonts w:cs="Garamond"/>
          <w:i/>
          <w:iCs/>
          <w:sz w:val="24"/>
          <w:szCs w:val="24"/>
        </w:rPr>
        <w:lastRenderedPageBreak/>
        <w:t>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 xml:space="preserve">, </w:t>
      </w:r>
      <w:r w:rsidRPr="00D54771">
        <w:rPr>
          <w:rFonts w:cs="Garamond"/>
          <w:sz w:val="24"/>
          <w:szCs w:val="24"/>
        </w:rPr>
        <w:t>që rrëfen: “Flokët ia lidhëm në tre gërsheta dhe ia vëmë pas kokës.”</w:t>
      </w:r>
      <w:r w:rsidRPr="00D54771">
        <w:rPr>
          <w:rStyle w:val="FootnoteReference"/>
          <w:rFonts w:cs="Garamond"/>
          <w:sz w:val="24"/>
          <w:szCs w:val="24"/>
        </w:rPr>
        <w:footnoteReference w:id="57"/>
      </w:r>
      <w:r w:rsidRPr="00D54771">
        <w:rPr>
          <w:rFonts w:cs="Garamond"/>
          <w:sz w:val="24"/>
          <w:szCs w:val="24"/>
        </w:rPr>
        <w:t xml:space="preserve"> (</w:t>
      </w:r>
      <w:proofErr w:type="spellStart"/>
      <w:r w:rsidRPr="00D54771">
        <w:rPr>
          <w:rFonts w:cs="Garamond"/>
          <w:sz w:val="24"/>
          <w:szCs w:val="24"/>
        </w:rPr>
        <w:t>Mutefekun</w:t>
      </w:r>
      <w:proofErr w:type="spellEnd"/>
      <w:r w:rsidRPr="00D54771">
        <w:rPr>
          <w:rFonts w:cs="Garamond"/>
          <w:sz w:val="24"/>
          <w:szCs w:val="24"/>
        </w:rPr>
        <w:t xml:space="preserve"> </w:t>
      </w:r>
      <w:proofErr w:type="spellStart"/>
      <w:r w:rsidRPr="00D54771">
        <w:rPr>
          <w:rFonts w:cs="Garamond"/>
          <w:sz w:val="24"/>
          <w:szCs w:val="24"/>
        </w:rPr>
        <w:t>alejh</w:t>
      </w:r>
      <w:proofErr w:type="spellEnd"/>
      <w:r w:rsidRPr="00D54771">
        <w:rPr>
          <w:rFonts w:cs="Garamond"/>
          <w:sz w:val="24"/>
          <w:szCs w:val="24"/>
        </w:rPr>
        <w:t>)</w:t>
      </w:r>
    </w:p>
    <w:p w14:paraId="69008AA0" w14:textId="77777777" w:rsidR="00904298" w:rsidRPr="00D54771" w:rsidRDefault="00904298" w:rsidP="00831832">
      <w:pPr>
        <w:pStyle w:val="ListParagraph"/>
        <w:numPr>
          <w:ilvl w:val="0"/>
          <w:numId w:val="12"/>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Dispozita e shoqërimit të xhenazes nga femrat</w:t>
      </w:r>
    </w:p>
    <w:p w14:paraId="54D31163" w14:textId="7BCC0CCB" w:rsidR="00904298" w:rsidRPr="00D54771" w:rsidRDefault="00904298" w:rsidP="00904298">
      <w:pPr>
        <w:autoSpaceDE w:val="0"/>
        <w:autoSpaceDN w:val="0"/>
        <w:adjustRightInd w:val="0"/>
        <w:spacing w:after="120" w:line="276" w:lineRule="auto"/>
        <w:jc w:val="both"/>
        <w:rPr>
          <w:rFonts w:cs="Garamond"/>
          <w:i/>
          <w:iCs/>
          <w:sz w:val="24"/>
          <w:szCs w:val="24"/>
        </w:rPr>
      </w:pPr>
      <w:proofErr w:type="spellStart"/>
      <w:r w:rsidRPr="00D54771">
        <w:rPr>
          <w:rFonts w:cs="Garamond"/>
          <w:sz w:val="24"/>
          <w:szCs w:val="24"/>
        </w:rPr>
        <w:t>Umu</w:t>
      </w:r>
      <w:proofErr w:type="spellEnd"/>
      <w:r w:rsidRPr="00D54771">
        <w:rPr>
          <w:rFonts w:cs="Garamond"/>
          <w:sz w:val="24"/>
          <w:szCs w:val="24"/>
        </w:rPr>
        <w:t xml:space="preserve"> </w:t>
      </w:r>
      <w:proofErr w:type="spellStart"/>
      <w:r w:rsidRPr="00D54771">
        <w:rPr>
          <w:rFonts w:cs="Garamond"/>
          <w:sz w:val="24"/>
          <w:szCs w:val="24"/>
        </w:rPr>
        <w:t>Atije</w:t>
      </w:r>
      <w:proofErr w:type="spellEnd"/>
      <w:r w:rsidRPr="00D54771">
        <w:rPr>
          <w:rFonts w:cs="Garamond"/>
          <w:sz w:val="24"/>
          <w:szCs w:val="24"/>
        </w:rPr>
        <w:t xml:space="preserve"> (Allahu qoftë i kënaqur me të!) tregon: “Neve na është ndaluar shoqërimi i xhenazes, por ky ndalim nuk ishte urdhërues për ne.”</w:t>
      </w:r>
      <w:r w:rsidRPr="00D54771">
        <w:rPr>
          <w:rStyle w:val="FootnoteReference"/>
          <w:rFonts w:cs="Garamond"/>
          <w:sz w:val="24"/>
          <w:szCs w:val="24"/>
        </w:rPr>
        <w:footnoteReference w:id="58"/>
      </w:r>
      <w:r w:rsidRPr="00D54771">
        <w:rPr>
          <w:rFonts w:cs="Garamond"/>
          <w:sz w:val="24"/>
          <w:szCs w:val="24"/>
        </w:rPr>
        <w:t xml:space="preserve"> (</w:t>
      </w:r>
      <w:proofErr w:type="spellStart"/>
      <w:r w:rsidRPr="00D54771">
        <w:rPr>
          <w:rFonts w:cs="Garamond"/>
          <w:sz w:val="24"/>
          <w:szCs w:val="24"/>
        </w:rPr>
        <w:t>Mutefekun</w:t>
      </w:r>
      <w:proofErr w:type="spellEnd"/>
      <w:r w:rsidRPr="00D54771">
        <w:rPr>
          <w:rFonts w:cs="Garamond"/>
          <w:sz w:val="24"/>
          <w:szCs w:val="24"/>
        </w:rPr>
        <w:t xml:space="preserve"> </w:t>
      </w:r>
      <w:proofErr w:type="spellStart"/>
      <w:r w:rsidRPr="00D54771">
        <w:rPr>
          <w:rFonts w:cs="Garamond"/>
          <w:sz w:val="24"/>
          <w:szCs w:val="24"/>
        </w:rPr>
        <w:t>alejh</w:t>
      </w:r>
      <w:proofErr w:type="spellEnd"/>
      <w:r w:rsidRPr="00D54771">
        <w:rPr>
          <w:rFonts w:cs="Garamond"/>
          <w:sz w:val="24"/>
          <w:szCs w:val="24"/>
        </w:rPr>
        <w:t xml:space="preserve">) Aspekti i jashtëm i citatit tregon ndalesën, kurse për thënien e saj </w:t>
      </w:r>
      <w:r w:rsidRPr="00D54771">
        <w:rPr>
          <w:rFonts w:cs="Garamond"/>
          <w:i/>
          <w:sz w:val="24"/>
          <w:szCs w:val="24"/>
        </w:rPr>
        <w:t>ndalimi nuk ishte urdhërues për ne</w:t>
      </w:r>
      <w:r w:rsidRPr="00D54771">
        <w:rPr>
          <w:rFonts w:cs="Garamond"/>
          <w:sz w:val="24"/>
          <w:szCs w:val="24"/>
        </w:rPr>
        <w:t xml:space="preserve">, </w:t>
      </w:r>
      <w:proofErr w:type="spellStart"/>
      <w:r w:rsidRPr="00D54771">
        <w:rPr>
          <w:rFonts w:cs="Garamond"/>
          <w:sz w:val="24"/>
          <w:szCs w:val="24"/>
        </w:rPr>
        <w:t>Shejhul</w:t>
      </w:r>
      <w:proofErr w:type="spellEnd"/>
      <w:r w:rsidRPr="00D54771">
        <w:rPr>
          <w:rFonts w:cs="Garamond"/>
          <w:sz w:val="24"/>
          <w:szCs w:val="24"/>
        </w:rPr>
        <w:t xml:space="preserve"> Islam Ibn </w:t>
      </w:r>
      <w:proofErr w:type="spellStart"/>
      <w:r w:rsidRPr="00D54771">
        <w:rPr>
          <w:rFonts w:cs="Garamond"/>
          <w:sz w:val="24"/>
          <w:szCs w:val="24"/>
        </w:rPr>
        <w:t>Tejmije</w:t>
      </w:r>
      <w:proofErr w:type="spellEnd"/>
      <w:r w:rsidRPr="00D54771">
        <w:rPr>
          <w:rFonts w:cs="Garamond"/>
          <w:sz w:val="24"/>
          <w:szCs w:val="24"/>
        </w:rPr>
        <w:t xml:space="preserve"> (Allahu e mëshiroftë!), në librin e tij </w:t>
      </w:r>
      <w:proofErr w:type="spellStart"/>
      <w:r w:rsidR="00753DE0">
        <w:rPr>
          <w:rFonts w:cs="Garamond"/>
          <w:i/>
          <w:iCs/>
          <w:sz w:val="24"/>
          <w:szCs w:val="24"/>
        </w:rPr>
        <w:t>Mexhmuul</w:t>
      </w:r>
      <w:proofErr w:type="spellEnd"/>
      <w:r w:rsidRPr="00D54771">
        <w:rPr>
          <w:rFonts w:cs="Garamond"/>
          <w:i/>
          <w:iCs/>
          <w:sz w:val="24"/>
          <w:szCs w:val="24"/>
        </w:rPr>
        <w:t xml:space="preserve"> </w:t>
      </w:r>
      <w:proofErr w:type="spellStart"/>
      <w:r w:rsidRPr="00D54771">
        <w:rPr>
          <w:rFonts w:cs="Garamond"/>
          <w:i/>
          <w:iCs/>
          <w:sz w:val="24"/>
          <w:szCs w:val="24"/>
        </w:rPr>
        <w:t>fetava</w:t>
      </w:r>
      <w:proofErr w:type="spellEnd"/>
      <w:r w:rsidRPr="00D54771">
        <w:rPr>
          <w:rFonts w:cs="Garamond"/>
          <w:i/>
          <w:iCs/>
          <w:sz w:val="24"/>
          <w:szCs w:val="24"/>
        </w:rPr>
        <w:t>,</w:t>
      </w:r>
      <w:r w:rsidRPr="00D54771">
        <w:rPr>
          <w:rFonts w:cs="Garamond"/>
          <w:sz w:val="24"/>
          <w:szCs w:val="24"/>
        </w:rPr>
        <w:t xml:space="preserve"> 24/355, thotë: “Qëllimi i saj mund të jetë </w:t>
      </w:r>
      <w:proofErr w:type="spellStart"/>
      <w:r w:rsidRPr="00D54771">
        <w:rPr>
          <w:rFonts w:cs="Garamond"/>
          <w:sz w:val="24"/>
          <w:szCs w:val="24"/>
        </w:rPr>
        <w:t>moskonfirmimi</w:t>
      </w:r>
      <w:proofErr w:type="spellEnd"/>
      <w:r w:rsidRPr="00D54771">
        <w:rPr>
          <w:rFonts w:cs="Garamond"/>
          <w:sz w:val="24"/>
          <w:szCs w:val="24"/>
        </w:rPr>
        <w:t xml:space="preserve"> i ndalesës, porse kjo nuk nënkupton mohimin e ndalesës. Ose, mund të kuptohet se ajo ka menduar që nuk është ndalesë e rreptë (haram). Argumenti qëndron në thënien e të Dërguarit,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e jo në mendimin e tjetrit.</w:t>
      </w:r>
    </w:p>
    <w:p w14:paraId="404EE712" w14:textId="77777777" w:rsidR="00904298" w:rsidRPr="00D54771" w:rsidRDefault="00904298" w:rsidP="00831832">
      <w:pPr>
        <w:pStyle w:val="ListParagraph"/>
        <w:numPr>
          <w:ilvl w:val="0"/>
          <w:numId w:val="12"/>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Ndalesa e vizitimit të varrezave për gratë</w:t>
      </w:r>
    </w:p>
    <w:p w14:paraId="2E036ACB" w14:textId="1DB5E53E" w:rsidR="00904298"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Ebu </w:t>
      </w:r>
      <w:proofErr w:type="spellStart"/>
      <w:r w:rsidRPr="00D54771">
        <w:rPr>
          <w:rFonts w:cs="Garamond"/>
          <w:sz w:val="24"/>
          <w:szCs w:val="24"/>
        </w:rPr>
        <w:t>Hurejre</w:t>
      </w:r>
      <w:proofErr w:type="spellEnd"/>
      <w:r w:rsidRPr="00D54771">
        <w:rPr>
          <w:rFonts w:cs="Garamond"/>
          <w:sz w:val="24"/>
          <w:szCs w:val="24"/>
        </w:rPr>
        <w:t xml:space="preserve"> (Allahu qoftë i kënaqur me të!) tregon se i Dërguari i Allahut,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 xml:space="preserve">, </w:t>
      </w:r>
      <w:r w:rsidRPr="00D54771">
        <w:rPr>
          <w:rFonts w:cs="Garamond"/>
          <w:sz w:val="24"/>
          <w:szCs w:val="24"/>
        </w:rPr>
        <w:t>i ka mallkuar vizitueset e varreve.</w:t>
      </w:r>
      <w:r w:rsidRPr="00D54771">
        <w:rPr>
          <w:rStyle w:val="FootnoteReference"/>
          <w:rFonts w:cs="Garamond"/>
          <w:sz w:val="24"/>
          <w:szCs w:val="24"/>
        </w:rPr>
        <w:footnoteReference w:id="59"/>
      </w:r>
      <w:r w:rsidRPr="00D54771">
        <w:rPr>
          <w:rFonts w:cs="Garamond"/>
          <w:sz w:val="24"/>
          <w:szCs w:val="24"/>
        </w:rPr>
        <w:t xml:space="preserve"> (Shënojnë </w:t>
      </w:r>
      <w:proofErr w:type="spellStart"/>
      <w:r w:rsidRPr="00D54771">
        <w:rPr>
          <w:rFonts w:cs="Garamond"/>
          <w:sz w:val="24"/>
          <w:szCs w:val="24"/>
        </w:rPr>
        <w:t>Ahmedi</w:t>
      </w:r>
      <w:proofErr w:type="spellEnd"/>
      <w:r w:rsidRPr="00D54771">
        <w:rPr>
          <w:rFonts w:cs="Garamond"/>
          <w:sz w:val="24"/>
          <w:szCs w:val="24"/>
        </w:rPr>
        <w:t xml:space="preserve">, Ibn </w:t>
      </w:r>
      <w:proofErr w:type="spellStart"/>
      <w:r w:rsidRPr="00D54771">
        <w:rPr>
          <w:rFonts w:cs="Garamond"/>
          <w:sz w:val="24"/>
          <w:szCs w:val="24"/>
        </w:rPr>
        <w:lastRenderedPageBreak/>
        <w:t>Maxhe</w:t>
      </w:r>
      <w:proofErr w:type="spellEnd"/>
      <w:r w:rsidRPr="00D54771">
        <w:rPr>
          <w:rFonts w:cs="Garamond"/>
          <w:sz w:val="24"/>
          <w:szCs w:val="24"/>
        </w:rPr>
        <w:t xml:space="preserve"> dhe </w:t>
      </w:r>
      <w:proofErr w:type="spellStart"/>
      <w:r w:rsidRPr="00D54771">
        <w:rPr>
          <w:rFonts w:cs="Garamond"/>
          <w:sz w:val="24"/>
          <w:szCs w:val="24"/>
        </w:rPr>
        <w:t>Tirmidhiu</w:t>
      </w:r>
      <w:proofErr w:type="spellEnd"/>
      <w:r w:rsidRPr="00D54771">
        <w:rPr>
          <w:rFonts w:cs="Garamond"/>
          <w:sz w:val="24"/>
          <w:szCs w:val="24"/>
        </w:rPr>
        <w:t xml:space="preserve">, që e ka saktësuar) </w:t>
      </w:r>
      <w:proofErr w:type="spellStart"/>
      <w:r w:rsidRPr="00D54771">
        <w:rPr>
          <w:rFonts w:cs="Garamond"/>
          <w:sz w:val="24"/>
          <w:szCs w:val="24"/>
        </w:rPr>
        <w:t>Shejhul</w:t>
      </w:r>
      <w:proofErr w:type="spellEnd"/>
      <w:r w:rsidRPr="00D54771">
        <w:rPr>
          <w:rFonts w:cs="Garamond"/>
          <w:sz w:val="24"/>
          <w:szCs w:val="24"/>
        </w:rPr>
        <w:t xml:space="preserve"> Islam Ibn </w:t>
      </w:r>
      <w:proofErr w:type="spellStart"/>
      <w:r w:rsidRPr="00D54771">
        <w:rPr>
          <w:rFonts w:cs="Garamond"/>
          <w:sz w:val="24"/>
          <w:szCs w:val="24"/>
        </w:rPr>
        <w:t>Temije</w:t>
      </w:r>
      <w:proofErr w:type="spellEnd"/>
      <w:r w:rsidRPr="00D54771">
        <w:rPr>
          <w:rFonts w:cs="Garamond"/>
          <w:sz w:val="24"/>
          <w:szCs w:val="24"/>
        </w:rPr>
        <w:t xml:space="preserve"> (Allahu e mëshiroftë!) thotë: “Është e ditur se, nëse femrës i hapet kjo derë, bëhet shkak të shfaqë të bërtitura dhe klithma. Ato janë më të dobëta, mjaft të ndjeshme dhe më pak të durueshme, që janë ndër shkaqet e shqetësimit të </w:t>
      </w:r>
      <w:proofErr w:type="spellStart"/>
      <w:r w:rsidRPr="00D54771">
        <w:rPr>
          <w:rFonts w:cs="Garamond"/>
          <w:sz w:val="24"/>
          <w:szCs w:val="24"/>
        </w:rPr>
        <w:t>të</w:t>
      </w:r>
      <w:proofErr w:type="spellEnd"/>
      <w:r w:rsidRPr="00D54771">
        <w:rPr>
          <w:rFonts w:cs="Garamond"/>
          <w:sz w:val="24"/>
          <w:szCs w:val="24"/>
        </w:rPr>
        <w:t xml:space="preserve"> vdekurit për shkak të vajtimit të saj. Kjo çon në sprovimin e burrave përmes zërit dhe pamjes së saj, siç tregohet në një hadith tjetër: </w:t>
      </w:r>
      <w:r w:rsidRPr="00D54771">
        <w:rPr>
          <w:rFonts w:cs="Garamond"/>
          <w:i/>
          <w:sz w:val="24"/>
          <w:szCs w:val="24"/>
        </w:rPr>
        <w:t>“Ju e sprovoni të gjallin dhe e shqetësoni të vdekurin.”</w:t>
      </w:r>
      <w:r w:rsidRPr="00D54771">
        <w:rPr>
          <w:rFonts w:cs="Garamond"/>
          <w:sz w:val="24"/>
          <w:szCs w:val="24"/>
        </w:rPr>
        <w:t xml:space="preserve"> Nëse vizitimi i varrezave nga femrat është supozim dhe shkak për gjërat e ndaluara, për to dhe për burrat, e urtësia këtu është e pasaktë, atëherë është e pamundur të përcaktohet sasia e asaj që nuk mund të çojë drejt kësaj, si dhe dallimi ndërmjet një lloji dhe tjetrit. Ndër bazat e Sheriatit është se, nëse urtësia është e fshehur apo e </w:t>
      </w:r>
      <w:proofErr w:type="spellStart"/>
      <w:r w:rsidRPr="00D54771">
        <w:rPr>
          <w:rFonts w:cs="Garamond"/>
          <w:sz w:val="24"/>
          <w:szCs w:val="24"/>
        </w:rPr>
        <w:t>papërhapur</w:t>
      </w:r>
      <w:proofErr w:type="spellEnd"/>
      <w:r w:rsidRPr="00D54771">
        <w:rPr>
          <w:rFonts w:cs="Garamond"/>
          <w:sz w:val="24"/>
          <w:szCs w:val="24"/>
        </w:rPr>
        <w:t xml:space="preserve">, gjykimi lidhet me supozimin e saj, si dhe e ndalon këtë çështje si masë parandaluese, siç është ndaluar shikimi i stolive të brendshme për shkak të </w:t>
      </w:r>
      <w:proofErr w:type="spellStart"/>
      <w:r w:rsidRPr="00D54771">
        <w:rPr>
          <w:rFonts w:cs="Garamond"/>
          <w:iCs/>
          <w:sz w:val="24"/>
          <w:szCs w:val="24"/>
        </w:rPr>
        <w:t>fitnes</w:t>
      </w:r>
      <w:proofErr w:type="spellEnd"/>
      <w:r w:rsidRPr="00D54771">
        <w:rPr>
          <w:rFonts w:cs="Garamond"/>
          <w:sz w:val="24"/>
          <w:szCs w:val="24"/>
        </w:rPr>
        <w:t xml:space="preserve">, apo siç është ndaluar </w:t>
      </w:r>
      <w:proofErr w:type="spellStart"/>
      <w:r w:rsidRPr="00D54771">
        <w:rPr>
          <w:rFonts w:cs="Garamond"/>
          <w:sz w:val="24"/>
          <w:szCs w:val="24"/>
        </w:rPr>
        <w:t>vetmimi</w:t>
      </w:r>
      <w:proofErr w:type="spellEnd"/>
      <w:r w:rsidRPr="00D54771">
        <w:rPr>
          <w:rFonts w:cs="Garamond"/>
          <w:sz w:val="24"/>
          <w:szCs w:val="24"/>
        </w:rPr>
        <w:t xml:space="preserve"> me ndonjë femër të huaj dhe të shikuarit e saj. Gjatë vizitimit të varrezave nga femrat nuk ekziston ndonjë dobi që e kundërshton këtë dëm. Në vizitën e saj ka vetëm lutje për të vdekurin, gjë që mund të bëhet në shtëpinë e saj.” (</w:t>
      </w:r>
      <w:proofErr w:type="spellStart"/>
      <w:r w:rsidR="00753DE0">
        <w:rPr>
          <w:rFonts w:cs="Garamond"/>
          <w:i/>
          <w:iCs/>
          <w:sz w:val="24"/>
          <w:szCs w:val="24"/>
        </w:rPr>
        <w:t>Mexhmuul</w:t>
      </w:r>
      <w:proofErr w:type="spellEnd"/>
      <w:r w:rsidRPr="00D54771">
        <w:rPr>
          <w:rFonts w:cs="Garamond"/>
          <w:i/>
          <w:iCs/>
          <w:sz w:val="24"/>
          <w:szCs w:val="24"/>
        </w:rPr>
        <w:t xml:space="preserve"> </w:t>
      </w:r>
      <w:proofErr w:type="spellStart"/>
      <w:r w:rsidRPr="00D54771">
        <w:rPr>
          <w:rFonts w:cs="Garamond"/>
          <w:i/>
          <w:iCs/>
          <w:sz w:val="24"/>
          <w:szCs w:val="24"/>
        </w:rPr>
        <w:t>fetava</w:t>
      </w:r>
      <w:proofErr w:type="spellEnd"/>
      <w:r w:rsidRPr="00D54771">
        <w:rPr>
          <w:rFonts w:cs="Garamond"/>
          <w:i/>
          <w:iCs/>
          <w:sz w:val="24"/>
          <w:szCs w:val="24"/>
        </w:rPr>
        <w:t>,</w:t>
      </w:r>
      <w:r w:rsidRPr="00D54771">
        <w:rPr>
          <w:rFonts w:cs="Garamond"/>
          <w:sz w:val="24"/>
          <w:szCs w:val="24"/>
        </w:rPr>
        <w:t xml:space="preserve"> 24/355-356)</w:t>
      </w:r>
    </w:p>
    <w:p w14:paraId="5F22BA4F" w14:textId="77777777" w:rsidR="00D54771" w:rsidRPr="00D54771" w:rsidRDefault="00D54771" w:rsidP="00904298">
      <w:pPr>
        <w:autoSpaceDE w:val="0"/>
        <w:autoSpaceDN w:val="0"/>
        <w:adjustRightInd w:val="0"/>
        <w:spacing w:after="120" w:line="276" w:lineRule="auto"/>
        <w:jc w:val="both"/>
        <w:rPr>
          <w:rFonts w:cs="Garamond"/>
          <w:sz w:val="24"/>
          <w:szCs w:val="24"/>
        </w:rPr>
      </w:pPr>
    </w:p>
    <w:p w14:paraId="3B89FA61" w14:textId="77777777" w:rsidR="00D54771" w:rsidRDefault="00D54771">
      <w:pPr>
        <w:rPr>
          <w:rFonts w:cs="Garamond"/>
          <w:sz w:val="24"/>
          <w:szCs w:val="24"/>
        </w:rPr>
      </w:pPr>
      <w:r>
        <w:rPr>
          <w:rFonts w:cs="Garamond"/>
          <w:sz w:val="24"/>
          <w:szCs w:val="24"/>
        </w:rPr>
        <w:br w:type="page"/>
      </w:r>
    </w:p>
    <w:p w14:paraId="5424ABA3" w14:textId="525254BF" w:rsidR="00904298" w:rsidRPr="00D54771" w:rsidRDefault="00904298" w:rsidP="00831832">
      <w:pPr>
        <w:pStyle w:val="ListParagraph"/>
        <w:numPr>
          <w:ilvl w:val="0"/>
          <w:numId w:val="12"/>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lastRenderedPageBreak/>
        <w:t>Ndalimi i vajtimit</w:t>
      </w:r>
    </w:p>
    <w:p w14:paraId="1DD96768" w14:textId="1F74B0A5" w:rsidR="00904298" w:rsidRPr="00D54771" w:rsidRDefault="00904298" w:rsidP="00904298">
      <w:pPr>
        <w:autoSpaceDE w:val="0"/>
        <w:autoSpaceDN w:val="0"/>
        <w:adjustRightInd w:val="0"/>
        <w:spacing w:after="120" w:line="276" w:lineRule="auto"/>
        <w:jc w:val="both"/>
        <w:rPr>
          <w:rFonts w:cs="Helvetica"/>
          <w:sz w:val="24"/>
          <w:szCs w:val="24"/>
          <w:shd w:val="clear" w:color="auto" w:fill="FFFFFF"/>
        </w:rPr>
      </w:pPr>
      <w:r w:rsidRPr="00D54771">
        <w:rPr>
          <w:rFonts w:cs="Garamond"/>
          <w:sz w:val="24"/>
          <w:szCs w:val="24"/>
        </w:rPr>
        <w:t xml:space="preserve">Ajo është ngritje e zërit duke vajtuar, duke shqyer rrobat, duke goditur faqet, duke shkulur flokët, nxirja dhe gërvishtja e fytyrës në shenjë pikëllimi për të vdekurin, lutje për mjerim, si dhe veprime të tjera, që e manifestojnë hidhërimin kundrejt paracaktimit të Allahut dhe humbjen e durimit. Këto veprime janë të ndaluara dhe mëkat i madh, duke u mbështetur në atë që është vërtetuar në dy përmbledhjet e sakta të </w:t>
      </w:r>
      <w:proofErr w:type="spellStart"/>
      <w:r w:rsidRPr="00D54771">
        <w:rPr>
          <w:rFonts w:cs="Garamond"/>
          <w:sz w:val="24"/>
          <w:szCs w:val="24"/>
        </w:rPr>
        <w:t>haditheve</w:t>
      </w:r>
      <w:proofErr w:type="spellEnd"/>
      <w:r w:rsidRPr="00D54771">
        <w:rPr>
          <w:rFonts w:cs="Garamond"/>
          <w:sz w:val="24"/>
          <w:szCs w:val="24"/>
        </w:rPr>
        <w:t xml:space="preserve"> se i Dërguari i Allahut,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 xml:space="preserve">, </w:t>
      </w:r>
      <w:r w:rsidRPr="00D54771">
        <w:rPr>
          <w:rFonts w:cs="Garamond"/>
          <w:sz w:val="24"/>
          <w:szCs w:val="24"/>
        </w:rPr>
        <w:t>ka thënë: “</w:t>
      </w:r>
      <w:r w:rsidRPr="00D54771">
        <w:rPr>
          <w:rFonts w:cs="Helvetica"/>
          <w:i/>
          <w:iCs/>
          <w:sz w:val="24"/>
          <w:szCs w:val="24"/>
          <w:shd w:val="clear" w:color="auto" w:fill="FFFFFF"/>
        </w:rPr>
        <w:t>Nuk është prej nesh ai që i godet faqet e veta (nga hidhërimi), i shqyen rrobat dhe bën lutje të kohës së Injorancës.”</w:t>
      </w:r>
      <w:r w:rsidRPr="00D54771">
        <w:rPr>
          <w:rStyle w:val="FootnoteReference"/>
          <w:rFonts w:cs="Helvetica"/>
          <w:i/>
          <w:iCs/>
          <w:sz w:val="24"/>
          <w:szCs w:val="24"/>
          <w:shd w:val="clear" w:color="auto" w:fill="FFFFFF"/>
        </w:rPr>
        <w:footnoteReference w:id="60"/>
      </w:r>
      <w:r w:rsidRPr="00D54771">
        <w:rPr>
          <w:rFonts w:cs="Helvetica"/>
          <w:sz w:val="24"/>
          <w:szCs w:val="24"/>
          <w:shd w:val="clear" w:color="auto" w:fill="FFFFFF"/>
        </w:rPr>
        <w:t xml:space="preserve"> Gjithashtu, motërzimi tjetër: “Pejgamberi, </w:t>
      </w:r>
      <w:proofErr w:type="spellStart"/>
      <w:r w:rsidR="003A6870" w:rsidRPr="00D54771">
        <w:rPr>
          <w:rFonts w:cs="Helvetica"/>
          <w:i/>
          <w:iCs/>
          <w:sz w:val="24"/>
          <w:szCs w:val="24"/>
          <w:shd w:val="clear" w:color="auto" w:fill="FFFFFF"/>
        </w:rPr>
        <w:t>sal-lallahu</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alejhi</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ue</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sel-lem</w:t>
      </w:r>
      <w:proofErr w:type="spellEnd"/>
      <w:r w:rsidRPr="00D54771">
        <w:rPr>
          <w:rFonts w:cs="Helvetica"/>
          <w:i/>
          <w:iCs/>
          <w:sz w:val="24"/>
          <w:szCs w:val="24"/>
          <w:shd w:val="clear" w:color="auto" w:fill="FFFFFF"/>
        </w:rPr>
        <w:t>,</w:t>
      </w:r>
      <w:r w:rsidRPr="00D54771">
        <w:rPr>
          <w:rFonts w:cs="Helvetica"/>
          <w:sz w:val="24"/>
          <w:szCs w:val="24"/>
          <w:shd w:val="clear" w:color="auto" w:fill="FFFFFF"/>
        </w:rPr>
        <w:t xml:space="preserve"> distancohet nga gruaja që qan me zë e që vajton (apo që rrah fytyrën), nga ajo që rruan kokën dhe nga ajo që shqyen rrobat (në raste fatkeqësish).”</w:t>
      </w:r>
      <w:r w:rsidRPr="00D54771">
        <w:rPr>
          <w:rStyle w:val="FootnoteReference"/>
          <w:rFonts w:cs="Helvetica"/>
          <w:sz w:val="24"/>
          <w:szCs w:val="24"/>
          <w:shd w:val="clear" w:color="auto" w:fill="FFFFFF"/>
        </w:rPr>
        <w:footnoteReference w:id="61"/>
      </w:r>
      <w:r w:rsidRPr="00D54771">
        <w:rPr>
          <w:rFonts w:cs="Helvetica"/>
          <w:sz w:val="24"/>
          <w:szCs w:val="24"/>
          <w:shd w:val="clear" w:color="auto" w:fill="FFFFFF"/>
        </w:rPr>
        <w:t xml:space="preserve"> Në </w:t>
      </w:r>
      <w:proofErr w:type="spellStart"/>
      <w:r w:rsidRPr="00D54771">
        <w:rPr>
          <w:rFonts w:cs="Helvetica"/>
          <w:i/>
          <w:sz w:val="24"/>
          <w:szCs w:val="24"/>
          <w:shd w:val="clear" w:color="auto" w:fill="FFFFFF"/>
        </w:rPr>
        <w:t>Sahihun</w:t>
      </w:r>
      <w:proofErr w:type="spellEnd"/>
      <w:r w:rsidRPr="00D54771">
        <w:rPr>
          <w:rFonts w:cs="Helvetica"/>
          <w:sz w:val="24"/>
          <w:szCs w:val="24"/>
          <w:shd w:val="clear" w:color="auto" w:fill="FFFFFF"/>
        </w:rPr>
        <w:t xml:space="preserve"> e </w:t>
      </w:r>
      <w:proofErr w:type="spellStart"/>
      <w:r w:rsidRPr="00D54771">
        <w:rPr>
          <w:rFonts w:cs="Helvetica"/>
          <w:sz w:val="24"/>
          <w:szCs w:val="24"/>
          <w:shd w:val="clear" w:color="auto" w:fill="FFFFFF"/>
        </w:rPr>
        <w:t>Muslimit</w:t>
      </w:r>
      <w:proofErr w:type="spellEnd"/>
      <w:r w:rsidRPr="00D54771">
        <w:rPr>
          <w:rFonts w:cs="Helvetica"/>
          <w:sz w:val="24"/>
          <w:szCs w:val="24"/>
          <w:shd w:val="clear" w:color="auto" w:fill="FFFFFF"/>
        </w:rPr>
        <w:t xml:space="preserve"> shënohet se i Dërguari, </w:t>
      </w:r>
      <w:proofErr w:type="spellStart"/>
      <w:r w:rsidR="003A6870" w:rsidRPr="00D54771">
        <w:rPr>
          <w:rFonts w:cs="Helvetica"/>
          <w:i/>
          <w:iCs/>
          <w:sz w:val="24"/>
          <w:szCs w:val="24"/>
          <w:shd w:val="clear" w:color="auto" w:fill="FFFFFF"/>
        </w:rPr>
        <w:t>sal-lallahu</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alejhi</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ue</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sel-lem</w:t>
      </w:r>
      <w:proofErr w:type="spellEnd"/>
      <w:r w:rsidRPr="00D54771">
        <w:rPr>
          <w:rFonts w:cs="Helvetica"/>
          <w:i/>
          <w:iCs/>
          <w:sz w:val="24"/>
          <w:szCs w:val="24"/>
          <w:shd w:val="clear" w:color="auto" w:fill="FFFFFF"/>
        </w:rPr>
        <w:t xml:space="preserve">, </w:t>
      </w:r>
      <w:r w:rsidRPr="00D54771">
        <w:rPr>
          <w:rFonts w:cs="Helvetica"/>
          <w:i/>
          <w:sz w:val="24"/>
          <w:szCs w:val="24"/>
          <w:shd w:val="clear" w:color="auto" w:fill="FFFFFF"/>
        </w:rPr>
        <w:t>ka mallkuar vajtuesen dhe dëgjuesen</w:t>
      </w:r>
      <w:r w:rsidRPr="00D54771">
        <w:rPr>
          <w:rFonts w:cs="Helvetica"/>
          <w:sz w:val="24"/>
          <w:szCs w:val="24"/>
          <w:shd w:val="clear" w:color="auto" w:fill="FFFFFF"/>
        </w:rPr>
        <w:t>,</w:t>
      </w:r>
      <w:r w:rsidRPr="00D54771">
        <w:rPr>
          <w:rStyle w:val="FootnoteReference"/>
          <w:rFonts w:cs="Helvetica"/>
          <w:sz w:val="24"/>
          <w:szCs w:val="24"/>
          <w:shd w:val="clear" w:color="auto" w:fill="FFFFFF"/>
        </w:rPr>
        <w:footnoteReference w:id="62"/>
      </w:r>
      <w:r w:rsidRPr="00D54771">
        <w:rPr>
          <w:rFonts w:cs="Helvetica"/>
          <w:sz w:val="24"/>
          <w:szCs w:val="24"/>
          <w:shd w:val="clear" w:color="auto" w:fill="FFFFFF"/>
        </w:rPr>
        <w:t xml:space="preserve"> respektivisht atë që synon ta dëgjojë vajtuesen dhe e pëlqen atë. </w:t>
      </w:r>
    </w:p>
    <w:p w14:paraId="3860B66E"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Helvetica"/>
          <w:sz w:val="24"/>
          <w:szCs w:val="24"/>
          <w:shd w:val="clear" w:color="auto" w:fill="FFFFFF"/>
        </w:rPr>
        <w:lastRenderedPageBreak/>
        <w:t xml:space="preserve">Prandaj, oj motër muslimane, të obligohet largimi i këtij veprimi të ndaluar në rast të fatkeqësisë. Ti përmbaju durimit dhe shpreso në shpërblimin e Allahut, në mënyrë që fatkeqësia të </w:t>
      </w:r>
      <w:proofErr w:type="spellStart"/>
      <w:r w:rsidRPr="00D54771">
        <w:rPr>
          <w:rFonts w:cs="Helvetica"/>
          <w:sz w:val="24"/>
          <w:szCs w:val="24"/>
          <w:shd w:val="clear" w:color="auto" w:fill="FFFFFF"/>
        </w:rPr>
        <w:t>të</w:t>
      </w:r>
      <w:proofErr w:type="spellEnd"/>
      <w:r w:rsidRPr="00D54771">
        <w:rPr>
          <w:rFonts w:cs="Helvetica"/>
          <w:sz w:val="24"/>
          <w:szCs w:val="24"/>
          <w:shd w:val="clear" w:color="auto" w:fill="FFFFFF"/>
        </w:rPr>
        <w:t xml:space="preserve"> jetë fshirëse e gabimeve dhe shtim i mirësive të tua. Allahu i Lartësuar thotë:</w:t>
      </w:r>
      <w:r w:rsidRPr="00D54771">
        <w:rPr>
          <w:rFonts w:cs="Garamond"/>
          <w:sz w:val="24"/>
          <w:szCs w:val="24"/>
        </w:rPr>
        <w:t xml:space="preserve"> </w:t>
      </w:r>
      <w:r w:rsidRPr="00D54771">
        <w:rPr>
          <w:rFonts w:cs="Garamond"/>
          <w:b/>
          <w:bCs/>
          <w:sz w:val="24"/>
          <w:szCs w:val="24"/>
        </w:rPr>
        <w:t xml:space="preserve">“Sigurisht që Ne do t’ju provojmë me frikë dhe uri, me dëmtim të pasurisë, të njerëzve dhe të </w:t>
      </w:r>
      <w:proofErr w:type="spellStart"/>
      <w:r w:rsidRPr="00D54771">
        <w:rPr>
          <w:rFonts w:cs="Garamond"/>
          <w:b/>
          <w:bCs/>
          <w:sz w:val="24"/>
          <w:szCs w:val="24"/>
        </w:rPr>
        <w:t>të</w:t>
      </w:r>
      <w:proofErr w:type="spellEnd"/>
      <w:r w:rsidRPr="00D54771">
        <w:rPr>
          <w:rFonts w:cs="Garamond"/>
          <w:b/>
          <w:bCs/>
          <w:sz w:val="24"/>
          <w:szCs w:val="24"/>
        </w:rPr>
        <w:t xml:space="preserve"> lashtave! Prandaj, përgëzoji të duruarit, të cilët, kur i godet ndonjë fatkeqësi thonë: “Të Allahut jemi dhe vetëm tek Ai do të kthehemi!” Ata do të shpërblehen me bekim dhe mëshirë nga Zoti i tyre; ata janë në rrugën e drejtë!”</w:t>
      </w:r>
      <w:r w:rsidRPr="00D54771">
        <w:rPr>
          <w:rFonts w:cs="Garamond"/>
          <w:sz w:val="24"/>
          <w:szCs w:val="24"/>
        </w:rPr>
        <w:t xml:space="preserve"> (</w:t>
      </w:r>
      <w:proofErr w:type="spellStart"/>
      <w:r w:rsidRPr="00D54771">
        <w:rPr>
          <w:rFonts w:cs="Garamond"/>
          <w:sz w:val="24"/>
          <w:szCs w:val="24"/>
        </w:rPr>
        <w:t>Bekare</w:t>
      </w:r>
      <w:proofErr w:type="spellEnd"/>
      <w:r w:rsidRPr="00D54771">
        <w:rPr>
          <w:rFonts w:cs="Garamond"/>
          <w:sz w:val="24"/>
          <w:szCs w:val="24"/>
        </w:rPr>
        <w:t>, 155-157)</w:t>
      </w:r>
    </w:p>
    <w:p w14:paraId="714375E5"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Po, lejohet të qarët, nëse nuk shoqërohet me vajtim, as me veprime të ndaluara e as me hidhërim kundrejt caktimit të Allahut, ngase gjatë të qarit manifestohet mëshirë ndaj të vdekurit dhe zemërbutësi. Gjithashtu, të qarët është diç që nuk mund të refuzohet e të kthehet mbrapsht, prandaj është e lejuar, e mund të jetë edhe e pëlqyer. Allahu është Ai që ndihmon!</w:t>
      </w:r>
    </w:p>
    <w:p w14:paraId="440ECD86"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019401CB" w14:textId="77777777" w:rsidR="00904298" w:rsidRPr="00D54771" w:rsidRDefault="00904298">
      <w:pPr>
        <w:rPr>
          <w:rFonts w:cs="Garamond"/>
          <w:b/>
          <w:bCs/>
          <w:sz w:val="24"/>
          <w:szCs w:val="24"/>
        </w:rPr>
      </w:pPr>
      <w:r w:rsidRPr="00D54771">
        <w:rPr>
          <w:rFonts w:cs="Garamond"/>
          <w:b/>
          <w:bCs/>
          <w:sz w:val="24"/>
          <w:szCs w:val="24"/>
        </w:rPr>
        <w:br w:type="page"/>
      </w:r>
    </w:p>
    <w:p w14:paraId="01B96BE6" w14:textId="0CCF2390" w:rsidR="00904298" w:rsidRPr="00D54771" w:rsidRDefault="00904298" w:rsidP="00CC6B31">
      <w:pPr>
        <w:pStyle w:val="Heading1"/>
        <w:jc w:val="both"/>
      </w:pPr>
      <w:bookmarkStart w:id="13" w:name="_Toc79418129"/>
      <w:r w:rsidRPr="00D54771">
        <w:lastRenderedPageBreak/>
        <w:t>KREU I SHTATË</w:t>
      </w:r>
      <w:bookmarkEnd w:id="13"/>
    </w:p>
    <w:p w14:paraId="0DC2369F" w14:textId="77777777" w:rsidR="00904298" w:rsidRPr="00D54771" w:rsidRDefault="00904298" w:rsidP="00CC6B31">
      <w:pPr>
        <w:pStyle w:val="Heading1"/>
        <w:jc w:val="both"/>
      </w:pPr>
      <w:bookmarkStart w:id="14" w:name="_Toc79418130"/>
      <w:r w:rsidRPr="00D54771">
        <w:t>Dispozita të veçanta për femrën në kapitullin e agjërimit</w:t>
      </w:r>
      <w:bookmarkEnd w:id="14"/>
    </w:p>
    <w:p w14:paraId="6EB621B7"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5C384CE9"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Agjërimi i muajit Ramazan është obligim për çdo musliman e muslimane. Agjërimi është një ndër shtyllat dhe bazamentet madhështore të Islamit. Allahu i Lartësuar thotë: “</w:t>
      </w:r>
      <w:r w:rsidRPr="00D54771">
        <w:rPr>
          <w:rFonts w:cs="Garamond"/>
          <w:b/>
          <w:bCs/>
          <w:sz w:val="24"/>
          <w:szCs w:val="24"/>
        </w:rPr>
        <w:t>O besimtarë! Ju është urdhëruar agjërimi, ashtu si u ishte urdhëruar atyre para jush, që të mund të ruheni nga të këqijat.”</w:t>
      </w:r>
      <w:r w:rsidRPr="00D54771">
        <w:rPr>
          <w:rFonts w:cs="Garamond"/>
          <w:sz w:val="24"/>
          <w:szCs w:val="24"/>
        </w:rPr>
        <w:t xml:space="preserve"> (</w:t>
      </w:r>
      <w:proofErr w:type="spellStart"/>
      <w:r w:rsidRPr="00D54771">
        <w:rPr>
          <w:rFonts w:cs="Garamond"/>
          <w:sz w:val="24"/>
          <w:szCs w:val="24"/>
        </w:rPr>
        <w:t>Bekare</w:t>
      </w:r>
      <w:proofErr w:type="spellEnd"/>
      <w:r w:rsidRPr="00D54771">
        <w:rPr>
          <w:rFonts w:cs="Garamond"/>
          <w:sz w:val="24"/>
          <w:szCs w:val="24"/>
        </w:rPr>
        <w:t>, 183)</w:t>
      </w:r>
    </w:p>
    <w:p w14:paraId="76EB61FB"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Femrës, që hyn në moshën madhore, me t’iu shfaqur ndonjë prej shenjave të pjekurisë së saj, tek futet edhe shfaqja e ciklit menstrual, i fillon obligimi i agjërimit. Asaj cikli menstrual mund t’i fillojë që në moshën nëntëvjeçare, ndërkohë disa vajza nuk e dinë se atyre u obligohet agjërimi që nga ai moment, ndërkaq nuk agjërojnë, duke menduar se ende është e vogël, sa kohë që as familja e saj nuk e obligon të agjërojë. Lënia e njërës prej shtyllave të Islamit është neglizhencë e madhe. Asaj që vepron kësisoj, i obligohet ta kompensojë agjërimin e lënë që nga momenti i shfaqjes së ciklit menstrual, madje edhe nëse ka kaluar ndonjë periudhë e gjatë kohore, sepse obligimi mbetet borxh i saj.</w:t>
      </w:r>
      <w:r w:rsidRPr="00D54771">
        <w:rPr>
          <w:rStyle w:val="FootnoteReference"/>
          <w:rFonts w:cs="Garamond"/>
          <w:sz w:val="24"/>
          <w:szCs w:val="24"/>
        </w:rPr>
        <w:footnoteReference w:id="63"/>
      </w:r>
      <w:r w:rsidRPr="00D54771">
        <w:rPr>
          <w:rFonts w:cs="Garamond"/>
          <w:sz w:val="24"/>
          <w:szCs w:val="24"/>
        </w:rPr>
        <w:t xml:space="preserve"> </w:t>
      </w:r>
    </w:p>
    <w:p w14:paraId="00E32033" w14:textId="77777777" w:rsidR="00904298" w:rsidRPr="00D54771" w:rsidRDefault="00904298" w:rsidP="00904298">
      <w:pPr>
        <w:autoSpaceDE w:val="0"/>
        <w:autoSpaceDN w:val="0"/>
        <w:adjustRightInd w:val="0"/>
        <w:spacing w:after="120" w:line="276" w:lineRule="auto"/>
        <w:jc w:val="both"/>
        <w:rPr>
          <w:rFonts w:cs="Garamond"/>
          <w:b/>
          <w:bCs/>
          <w:sz w:val="24"/>
          <w:szCs w:val="24"/>
        </w:rPr>
      </w:pPr>
      <w:r w:rsidRPr="00D54771">
        <w:rPr>
          <w:rFonts w:cs="Garamond"/>
          <w:b/>
          <w:bCs/>
          <w:sz w:val="24"/>
          <w:szCs w:val="24"/>
        </w:rPr>
        <w:lastRenderedPageBreak/>
        <w:t>Kur i obligohet agjërimi?</w:t>
      </w:r>
    </w:p>
    <w:p w14:paraId="38ED9F18" w14:textId="77777777" w:rsidR="00904298" w:rsidRPr="00D54771" w:rsidRDefault="00904298" w:rsidP="00904298">
      <w:pPr>
        <w:autoSpaceDE w:val="0"/>
        <w:autoSpaceDN w:val="0"/>
        <w:adjustRightInd w:val="0"/>
        <w:spacing w:after="120" w:line="276" w:lineRule="auto"/>
        <w:jc w:val="both"/>
        <w:rPr>
          <w:rFonts w:cs="Garamond"/>
          <w:b/>
          <w:bCs/>
          <w:sz w:val="24"/>
          <w:szCs w:val="24"/>
        </w:rPr>
      </w:pPr>
      <w:r w:rsidRPr="00D54771">
        <w:rPr>
          <w:rFonts w:cs="Garamond"/>
          <w:sz w:val="24"/>
          <w:szCs w:val="24"/>
        </w:rPr>
        <w:t xml:space="preserve">Me të hyrë muaji Ramazan, çdo muslimani dhe </w:t>
      </w:r>
      <w:proofErr w:type="spellStart"/>
      <w:r w:rsidRPr="00D54771">
        <w:rPr>
          <w:rFonts w:cs="Garamond"/>
          <w:sz w:val="24"/>
          <w:szCs w:val="24"/>
        </w:rPr>
        <w:t>muslimaneje</w:t>
      </w:r>
      <w:proofErr w:type="spellEnd"/>
      <w:r w:rsidRPr="00D54771">
        <w:rPr>
          <w:rFonts w:cs="Garamond"/>
          <w:sz w:val="24"/>
          <w:szCs w:val="24"/>
        </w:rPr>
        <w:t xml:space="preserve"> të moshës madhore, duke qenë të shëndoshë e vendas, i obligohet agjërimi. Ndërkaq, ai që është i sëmurë apo udhëtar gjatë këtij muaji, e prish agjërimin dhe kompenson më vonë po aq ditë sa nuk i ka agjëruar. Allahu i Lartësuar thotë: </w:t>
      </w:r>
      <w:r w:rsidRPr="00D54771">
        <w:rPr>
          <w:rFonts w:cs="Garamond"/>
          <w:b/>
          <w:bCs/>
          <w:sz w:val="24"/>
          <w:szCs w:val="24"/>
        </w:rPr>
        <w:t>“Sa i përket atij që është i sëmurë ose gjendet në udhëtim e sipër (le të agjërojë më vonë) aq ditë sa nuk i ka agjëruar.”</w:t>
      </w:r>
      <w:r w:rsidRPr="00D54771">
        <w:rPr>
          <w:rFonts w:cs="Garamond"/>
          <w:sz w:val="24"/>
          <w:szCs w:val="24"/>
        </w:rPr>
        <w:t xml:space="preserve"> (</w:t>
      </w:r>
      <w:proofErr w:type="spellStart"/>
      <w:r w:rsidRPr="00D54771">
        <w:rPr>
          <w:rFonts w:cs="Garamond"/>
          <w:sz w:val="24"/>
          <w:szCs w:val="24"/>
        </w:rPr>
        <w:t>Bekare</w:t>
      </w:r>
      <w:proofErr w:type="spellEnd"/>
      <w:r w:rsidRPr="00D54771">
        <w:rPr>
          <w:rFonts w:cs="Garamond"/>
          <w:sz w:val="24"/>
          <w:szCs w:val="24"/>
        </w:rPr>
        <w:t>, 185)</w:t>
      </w:r>
    </w:p>
    <w:p w14:paraId="0EFD3DD7"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Gjithashtu, ai që e ka arritur muajin Ramazan, ndërkohë që është i shtyrë në moshë, plak, nuk mund të agjërojë apo është i sëmurë kronik, për të cilin nuk ka shpresë se mund të shërohet në ndonjë afat kohor, qoftë burrë a grua, e prish agjërimin, duke ushqyer për çdo ditë nga një të varfër me gjysmë </w:t>
      </w:r>
      <w:proofErr w:type="spellStart"/>
      <w:r w:rsidRPr="00D54771">
        <w:rPr>
          <w:rFonts w:cs="Garamond"/>
          <w:i/>
          <w:iCs/>
          <w:sz w:val="24"/>
          <w:szCs w:val="24"/>
        </w:rPr>
        <w:t>sa’a</w:t>
      </w:r>
      <w:proofErr w:type="spellEnd"/>
      <w:r w:rsidRPr="00D54771">
        <w:rPr>
          <w:rFonts w:cs="Garamond"/>
          <w:sz w:val="24"/>
          <w:szCs w:val="24"/>
        </w:rPr>
        <w:t xml:space="preserve">, sipas ushqimit të vendit ku jeton. Allahu i Lartësuar thotë: </w:t>
      </w:r>
      <w:r w:rsidRPr="00D54771">
        <w:rPr>
          <w:rFonts w:cs="Garamond"/>
          <w:b/>
          <w:bCs/>
          <w:sz w:val="24"/>
          <w:szCs w:val="24"/>
        </w:rPr>
        <w:t>“Ata që kanë vështirësi për të agjëruar, duhet të ushqejnë si shpagim nga një të varfër për çdo ditë agjërimi.”</w:t>
      </w:r>
      <w:r w:rsidRPr="00D54771">
        <w:rPr>
          <w:rFonts w:cs="Garamond"/>
          <w:sz w:val="24"/>
          <w:szCs w:val="24"/>
        </w:rPr>
        <w:t xml:space="preserve"> (</w:t>
      </w:r>
      <w:proofErr w:type="spellStart"/>
      <w:r w:rsidRPr="00D54771">
        <w:rPr>
          <w:rFonts w:cs="Garamond"/>
          <w:sz w:val="24"/>
          <w:szCs w:val="24"/>
        </w:rPr>
        <w:t>Bekare</w:t>
      </w:r>
      <w:proofErr w:type="spellEnd"/>
      <w:r w:rsidRPr="00D54771">
        <w:rPr>
          <w:rFonts w:cs="Garamond"/>
          <w:sz w:val="24"/>
          <w:szCs w:val="24"/>
        </w:rPr>
        <w:t>, 184)</w:t>
      </w:r>
    </w:p>
    <w:p w14:paraId="243A224C" w14:textId="7AE746F9"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Abdullah ibn </w:t>
      </w:r>
      <w:proofErr w:type="spellStart"/>
      <w:r w:rsidRPr="00D54771">
        <w:rPr>
          <w:rFonts w:cs="Garamond"/>
          <w:sz w:val="24"/>
          <w:szCs w:val="24"/>
        </w:rPr>
        <w:t>Abasi</w:t>
      </w:r>
      <w:proofErr w:type="spellEnd"/>
      <w:r w:rsidRPr="00D54771">
        <w:rPr>
          <w:rFonts w:cs="Garamond"/>
          <w:sz w:val="24"/>
          <w:szCs w:val="24"/>
        </w:rPr>
        <w:t xml:space="preserve"> (</w:t>
      </w:r>
      <w:r w:rsidR="00676800">
        <w:rPr>
          <w:rFonts w:cs="Garamond"/>
          <w:sz w:val="24"/>
          <w:szCs w:val="24"/>
        </w:rPr>
        <w:t>Allahu qoftë i kënaqur me të!</w:t>
      </w:r>
      <w:r w:rsidRPr="00D54771">
        <w:rPr>
          <w:rFonts w:cs="Garamond"/>
          <w:sz w:val="24"/>
          <w:szCs w:val="24"/>
        </w:rPr>
        <w:t xml:space="preserve">) thotë: “Kjo vlen për të moshuarin, që nuk ka shpresë se do të shërohet.” (Shënon </w:t>
      </w:r>
      <w:proofErr w:type="spellStart"/>
      <w:r w:rsidRPr="00D54771">
        <w:rPr>
          <w:rFonts w:cs="Garamond"/>
          <w:sz w:val="24"/>
          <w:szCs w:val="24"/>
        </w:rPr>
        <w:t>Buhariu</w:t>
      </w:r>
      <w:proofErr w:type="spellEnd"/>
      <w:r w:rsidRPr="00D54771">
        <w:rPr>
          <w:rFonts w:cs="Garamond"/>
          <w:sz w:val="24"/>
          <w:szCs w:val="24"/>
        </w:rPr>
        <w:t xml:space="preserve">) Ndërkaq, i sëmuri, për të cilin nuk ka shpresë se do të shërohet, e merr gjykimin e të moshuarit. Asnjëri prej këtyre të dyve nuk i </w:t>
      </w:r>
      <w:r w:rsidRPr="00D54771">
        <w:rPr>
          <w:rFonts w:cs="Garamond"/>
          <w:sz w:val="24"/>
          <w:szCs w:val="24"/>
        </w:rPr>
        <w:lastRenderedPageBreak/>
        <w:t xml:space="preserve">kompenson ditët e </w:t>
      </w:r>
      <w:proofErr w:type="spellStart"/>
      <w:r w:rsidRPr="00D54771">
        <w:rPr>
          <w:rFonts w:cs="Garamond"/>
          <w:sz w:val="24"/>
          <w:szCs w:val="24"/>
        </w:rPr>
        <w:t>paagjëruara</w:t>
      </w:r>
      <w:proofErr w:type="spellEnd"/>
      <w:r w:rsidRPr="00D54771">
        <w:rPr>
          <w:rFonts w:cs="Garamond"/>
          <w:sz w:val="24"/>
          <w:szCs w:val="24"/>
        </w:rPr>
        <w:t xml:space="preserve"> për shkak të pamundësisë. </w:t>
      </w:r>
    </w:p>
    <w:p w14:paraId="1F4B636B" w14:textId="77777777" w:rsidR="00904298" w:rsidRPr="00D54771" w:rsidRDefault="00904298" w:rsidP="00904298">
      <w:pPr>
        <w:autoSpaceDE w:val="0"/>
        <w:autoSpaceDN w:val="0"/>
        <w:adjustRightInd w:val="0"/>
        <w:spacing w:after="120" w:line="276" w:lineRule="auto"/>
        <w:jc w:val="both"/>
        <w:rPr>
          <w:rFonts w:cs="Garamond"/>
          <w:b/>
          <w:bCs/>
          <w:sz w:val="24"/>
          <w:szCs w:val="24"/>
        </w:rPr>
      </w:pPr>
    </w:p>
    <w:p w14:paraId="242103DF" w14:textId="26156EE1" w:rsidR="00904298" w:rsidRPr="00D54771" w:rsidRDefault="00904298" w:rsidP="00904298">
      <w:pPr>
        <w:autoSpaceDE w:val="0"/>
        <w:autoSpaceDN w:val="0"/>
        <w:adjustRightInd w:val="0"/>
        <w:spacing w:after="120" w:line="276" w:lineRule="auto"/>
        <w:jc w:val="both"/>
        <w:rPr>
          <w:rFonts w:cs="Garamond"/>
          <w:b/>
          <w:bCs/>
          <w:sz w:val="24"/>
          <w:szCs w:val="24"/>
        </w:rPr>
      </w:pPr>
      <w:r w:rsidRPr="00D54771">
        <w:rPr>
          <w:rFonts w:cs="Garamond"/>
          <w:b/>
          <w:bCs/>
          <w:sz w:val="24"/>
          <w:szCs w:val="24"/>
        </w:rPr>
        <w:t>Femra veçohet me ca arsye që ia lejojnë prishjen e agjërimit në Ramazan</w:t>
      </w:r>
    </w:p>
    <w:p w14:paraId="4F767710"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Femra karakterizohet me disa arsye që ia lejojnë prishjen e agjërimit në Ramazan, por ditët e </w:t>
      </w:r>
      <w:proofErr w:type="spellStart"/>
      <w:r w:rsidRPr="00D54771">
        <w:rPr>
          <w:rFonts w:cs="Garamond"/>
          <w:sz w:val="24"/>
          <w:szCs w:val="24"/>
        </w:rPr>
        <w:t>paagjëruara</w:t>
      </w:r>
      <w:proofErr w:type="spellEnd"/>
      <w:r w:rsidRPr="00D54771">
        <w:rPr>
          <w:rFonts w:cs="Garamond"/>
          <w:sz w:val="24"/>
          <w:szCs w:val="24"/>
        </w:rPr>
        <w:t xml:space="preserve"> duhet t’i kompensojë për shkak të atyre shkaqeve më vonë. Këto shkaqe janë:</w:t>
      </w:r>
    </w:p>
    <w:p w14:paraId="0EC2758F" w14:textId="14A9E208" w:rsidR="00904298" w:rsidRPr="00D54771" w:rsidRDefault="00904298" w:rsidP="00831832">
      <w:pPr>
        <w:pStyle w:val="ListParagraph"/>
        <w:numPr>
          <w:ilvl w:val="0"/>
          <w:numId w:val="13"/>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 xml:space="preserve">Menstruacionet dhe lehonia. Femrës i ndalohet agjërimi gjatë tyre, si dhe asaj i obligohet kompensimi më vonë. </w:t>
      </w:r>
      <w:proofErr w:type="spellStart"/>
      <w:r w:rsidRPr="00D54771">
        <w:rPr>
          <w:rFonts w:cs="Garamond"/>
          <w:sz w:val="24"/>
          <w:szCs w:val="24"/>
        </w:rPr>
        <w:t>Aishja</w:t>
      </w:r>
      <w:proofErr w:type="spellEnd"/>
      <w:r w:rsidRPr="00D54771">
        <w:rPr>
          <w:rFonts w:cs="Garamond"/>
          <w:sz w:val="24"/>
          <w:szCs w:val="24"/>
        </w:rPr>
        <w:t xml:space="preserve"> (Allahu qoftë i kënaqur me të!) tregon: “</w:t>
      </w:r>
      <w:r w:rsidRPr="00D54771">
        <w:rPr>
          <w:rStyle w:val="Emphasis"/>
          <w:rFonts w:cs="Arial"/>
          <w:sz w:val="24"/>
          <w:szCs w:val="24"/>
          <w:bdr w:val="none" w:sz="0" w:space="0" w:color="auto" w:frame="1"/>
          <w:shd w:val="clear" w:color="auto" w:fill="FFFFFF"/>
        </w:rPr>
        <w:t>Urdhëroheshim ta kompensonim agjërimin, por nuk urdhëroheshim ta kompensonim namazin.</w:t>
      </w:r>
      <w:r w:rsidRPr="00D54771">
        <w:rPr>
          <w:rFonts w:cs="Arial"/>
          <w:sz w:val="24"/>
          <w:szCs w:val="24"/>
          <w:shd w:val="clear" w:color="auto" w:fill="FFFFFF"/>
        </w:rPr>
        <w:t>”</w:t>
      </w:r>
      <w:r w:rsidRPr="00D54771">
        <w:rPr>
          <w:rStyle w:val="FootnoteReference"/>
          <w:rFonts w:cs="Arial"/>
          <w:sz w:val="24"/>
          <w:szCs w:val="24"/>
          <w:shd w:val="clear" w:color="auto" w:fill="FFFFFF"/>
        </w:rPr>
        <w:footnoteReference w:id="64"/>
      </w:r>
      <w:r w:rsidRPr="00D54771">
        <w:rPr>
          <w:rFonts w:cs="Arial"/>
          <w:sz w:val="24"/>
          <w:szCs w:val="24"/>
          <w:shd w:val="clear" w:color="auto" w:fill="FFFFFF"/>
        </w:rPr>
        <w:t xml:space="preserve"> Kjo përgjigje e saj pasoi pas pyetjes së një gruaje, që i ishte drejtuar: </w:t>
      </w:r>
      <w:proofErr w:type="spellStart"/>
      <w:r w:rsidRPr="00D54771">
        <w:rPr>
          <w:rFonts w:cs="Arial"/>
          <w:sz w:val="24"/>
          <w:szCs w:val="24"/>
          <w:shd w:val="clear" w:color="auto" w:fill="FFFFFF"/>
        </w:rPr>
        <w:t>Ç’është</w:t>
      </w:r>
      <w:proofErr w:type="spellEnd"/>
      <w:r w:rsidRPr="00D54771">
        <w:rPr>
          <w:rFonts w:cs="Arial"/>
          <w:sz w:val="24"/>
          <w:szCs w:val="24"/>
          <w:shd w:val="clear" w:color="auto" w:fill="FFFFFF"/>
        </w:rPr>
        <w:t xml:space="preserve"> puna e femrës me menstruacione? E kompenson agjërimin, kurse namazin jo? Ajo (Allahu qoftë i kënaqur me të!) ia shpjegoi se kjo është prej çështjeve të prera (</w:t>
      </w:r>
      <w:proofErr w:type="spellStart"/>
      <w:r w:rsidRPr="00D54771">
        <w:rPr>
          <w:rFonts w:cs="Arial"/>
          <w:i/>
          <w:iCs/>
          <w:sz w:val="24"/>
          <w:szCs w:val="24"/>
          <w:shd w:val="clear" w:color="auto" w:fill="FFFFFF"/>
        </w:rPr>
        <w:t>teukifije</w:t>
      </w:r>
      <w:proofErr w:type="spellEnd"/>
      <w:r w:rsidRPr="00D54771">
        <w:rPr>
          <w:rFonts w:cs="Arial"/>
          <w:iCs/>
          <w:sz w:val="24"/>
          <w:szCs w:val="24"/>
          <w:shd w:val="clear" w:color="auto" w:fill="FFFFFF"/>
        </w:rPr>
        <w:t>),</w:t>
      </w:r>
      <w:r w:rsidRPr="00D54771">
        <w:rPr>
          <w:rFonts w:cs="Arial"/>
          <w:sz w:val="24"/>
          <w:szCs w:val="24"/>
          <w:shd w:val="clear" w:color="auto" w:fill="FFFFFF"/>
        </w:rPr>
        <w:t xml:space="preserve"> që duhet ndjekur tekstin. Urtësia e kësaj: </w:t>
      </w:r>
      <w:proofErr w:type="spellStart"/>
      <w:r w:rsidRPr="00D54771">
        <w:rPr>
          <w:rFonts w:cs="Arial"/>
          <w:sz w:val="24"/>
          <w:szCs w:val="24"/>
          <w:shd w:val="clear" w:color="auto" w:fill="FFFFFF"/>
        </w:rPr>
        <w:t>Shejhul</w:t>
      </w:r>
      <w:proofErr w:type="spellEnd"/>
      <w:r w:rsidRPr="00D54771">
        <w:rPr>
          <w:rFonts w:cs="Arial"/>
          <w:sz w:val="24"/>
          <w:szCs w:val="24"/>
          <w:shd w:val="clear" w:color="auto" w:fill="FFFFFF"/>
        </w:rPr>
        <w:t xml:space="preserve"> Islam Ibn </w:t>
      </w:r>
      <w:proofErr w:type="spellStart"/>
      <w:r w:rsidRPr="00D54771">
        <w:rPr>
          <w:rFonts w:cs="Arial"/>
          <w:sz w:val="24"/>
          <w:szCs w:val="24"/>
          <w:shd w:val="clear" w:color="auto" w:fill="FFFFFF"/>
        </w:rPr>
        <w:t>Tejmije</w:t>
      </w:r>
      <w:proofErr w:type="spellEnd"/>
      <w:r w:rsidRPr="00D54771">
        <w:rPr>
          <w:rFonts w:cs="Arial"/>
          <w:sz w:val="24"/>
          <w:szCs w:val="24"/>
          <w:shd w:val="clear" w:color="auto" w:fill="FFFFFF"/>
        </w:rPr>
        <w:t xml:space="preserve">, në librin </w:t>
      </w:r>
      <w:proofErr w:type="spellStart"/>
      <w:r w:rsidR="00753DE0">
        <w:rPr>
          <w:rFonts w:cs="Arial"/>
          <w:i/>
          <w:iCs/>
          <w:sz w:val="24"/>
          <w:szCs w:val="24"/>
          <w:shd w:val="clear" w:color="auto" w:fill="FFFFFF"/>
        </w:rPr>
        <w:t>Mexhmuul</w:t>
      </w:r>
      <w:proofErr w:type="spellEnd"/>
      <w:r w:rsidRPr="00D54771">
        <w:rPr>
          <w:rFonts w:cs="Arial"/>
          <w:i/>
          <w:iCs/>
          <w:sz w:val="24"/>
          <w:szCs w:val="24"/>
          <w:shd w:val="clear" w:color="auto" w:fill="FFFFFF"/>
        </w:rPr>
        <w:t xml:space="preserve"> </w:t>
      </w:r>
      <w:proofErr w:type="spellStart"/>
      <w:r w:rsidRPr="00D54771">
        <w:rPr>
          <w:rFonts w:cs="Arial"/>
          <w:i/>
          <w:iCs/>
          <w:sz w:val="24"/>
          <w:szCs w:val="24"/>
          <w:shd w:val="clear" w:color="auto" w:fill="FFFFFF"/>
        </w:rPr>
        <w:t>fetava</w:t>
      </w:r>
      <w:proofErr w:type="spellEnd"/>
      <w:r w:rsidRPr="00D54771">
        <w:rPr>
          <w:rFonts w:cs="Arial"/>
          <w:i/>
          <w:iCs/>
          <w:sz w:val="24"/>
          <w:szCs w:val="24"/>
          <w:shd w:val="clear" w:color="auto" w:fill="FFFFFF"/>
        </w:rPr>
        <w:t>,</w:t>
      </w:r>
      <w:r w:rsidRPr="00D54771">
        <w:rPr>
          <w:rFonts w:cs="Arial"/>
          <w:sz w:val="24"/>
          <w:szCs w:val="24"/>
          <w:shd w:val="clear" w:color="auto" w:fill="FFFFFF"/>
        </w:rPr>
        <w:t xml:space="preserve"> 25/251, thotë: “Gjaku i cili del gjatë menstruacioneve është gjak i rrjedhshëm. E, femra me menstruacione </w:t>
      </w:r>
      <w:r w:rsidRPr="00D54771">
        <w:rPr>
          <w:rFonts w:cs="Arial"/>
          <w:sz w:val="24"/>
          <w:szCs w:val="24"/>
          <w:shd w:val="clear" w:color="auto" w:fill="FFFFFF"/>
        </w:rPr>
        <w:lastRenderedPageBreak/>
        <w:t xml:space="preserve">mund të agjërojë gjatë kohës kur nuk ka rrjedhje gjaku, me </w:t>
      </w:r>
      <w:proofErr w:type="spellStart"/>
      <w:r w:rsidRPr="00D54771">
        <w:rPr>
          <w:rFonts w:cs="Arial"/>
          <w:sz w:val="24"/>
          <w:szCs w:val="24"/>
          <w:shd w:val="clear" w:color="auto" w:fill="FFFFFF"/>
        </w:rPr>
        <w:t>ç’rast</w:t>
      </w:r>
      <w:proofErr w:type="spellEnd"/>
      <w:r w:rsidRPr="00D54771">
        <w:rPr>
          <w:rFonts w:cs="Arial"/>
          <w:sz w:val="24"/>
          <w:szCs w:val="24"/>
          <w:shd w:val="clear" w:color="auto" w:fill="FFFFFF"/>
        </w:rPr>
        <w:t xml:space="preserve"> agjërimi i saj në atë gjendje i konsiderohet agjërim normal, që nuk i rrjedh gjaku, i cili e forcon trupin, e që është element i tij. Ndërkaq, agjërimi i saj gjatë menstruacioneve rezulton me rrjedhje gjaku që është element i vet, e që rezulton me dobësimin e trupit të saj dhe me daljen e agjërimit nga normaliteti, prandaj është urdhëruar të agjërojë jashtë kohës së menstruacioneve.” </w:t>
      </w:r>
    </w:p>
    <w:p w14:paraId="5524B322" w14:textId="09B001F1" w:rsidR="00904298" w:rsidRPr="00D54771" w:rsidRDefault="00904298" w:rsidP="00831832">
      <w:pPr>
        <w:pStyle w:val="ListParagraph"/>
        <w:numPr>
          <w:ilvl w:val="0"/>
          <w:numId w:val="13"/>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 xml:space="preserve"> Shtatzëna dhe </w:t>
      </w:r>
      <w:proofErr w:type="spellStart"/>
      <w:r w:rsidRPr="00D54771">
        <w:rPr>
          <w:rFonts w:cs="Garamond"/>
          <w:sz w:val="24"/>
          <w:szCs w:val="24"/>
        </w:rPr>
        <w:t>gjidhënësja</w:t>
      </w:r>
      <w:proofErr w:type="spellEnd"/>
      <w:r w:rsidRPr="00D54771">
        <w:rPr>
          <w:rFonts w:cs="Garamond"/>
          <w:sz w:val="24"/>
          <w:szCs w:val="24"/>
        </w:rPr>
        <w:t xml:space="preserve">, agjërimi i së cilës mund ta dëmtojë atë apo foshnjën (respektivisht fëmijën) e saj, apo të dy përnjëherësh. Ato e prishin agjërimin gjatë kohës së shtatzënisë dhe </w:t>
      </w:r>
      <w:proofErr w:type="spellStart"/>
      <w:r w:rsidRPr="00D54771">
        <w:rPr>
          <w:rFonts w:cs="Garamond"/>
          <w:sz w:val="24"/>
          <w:szCs w:val="24"/>
        </w:rPr>
        <w:t>gjidhënies</w:t>
      </w:r>
      <w:proofErr w:type="spellEnd"/>
      <w:r w:rsidRPr="00D54771">
        <w:rPr>
          <w:rFonts w:cs="Garamond"/>
          <w:sz w:val="24"/>
          <w:szCs w:val="24"/>
        </w:rPr>
        <w:t xml:space="preserve">. Pastaj, nëse dëmi, për shkak të </w:t>
      </w:r>
      <w:proofErr w:type="spellStart"/>
      <w:r w:rsidRPr="00D54771">
        <w:rPr>
          <w:rFonts w:cs="Garamond"/>
          <w:sz w:val="24"/>
          <w:szCs w:val="24"/>
        </w:rPr>
        <w:t>të</w:t>
      </w:r>
      <w:proofErr w:type="spellEnd"/>
      <w:r w:rsidRPr="00D54771">
        <w:rPr>
          <w:rFonts w:cs="Garamond"/>
          <w:sz w:val="24"/>
          <w:szCs w:val="24"/>
        </w:rPr>
        <w:t xml:space="preserve"> cilit e ka prishur agjërimin, e godet vetëm fëmijën, e jo atë, i kompenson po aq ditë sa nuk i ka agjëruar, si dhe ushqen çdo ditë nga një </w:t>
      </w:r>
      <w:r w:rsidR="00327C39" w:rsidRPr="00D54771">
        <w:rPr>
          <w:rFonts w:cs="Garamond"/>
          <w:sz w:val="24"/>
          <w:szCs w:val="24"/>
        </w:rPr>
        <w:t xml:space="preserve">të </w:t>
      </w:r>
      <w:r w:rsidRPr="00D54771">
        <w:rPr>
          <w:rFonts w:cs="Garamond"/>
          <w:sz w:val="24"/>
          <w:szCs w:val="24"/>
        </w:rPr>
        <w:t xml:space="preserve">varfër. Ndërkaq, nëse dëmi e kap atë, atëherë asaj i mjafton vetëm kompensimi i agjërimit (kaza), për shkak se shtatzëna dhe </w:t>
      </w:r>
      <w:proofErr w:type="spellStart"/>
      <w:r w:rsidRPr="00D54771">
        <w:rPr>
          <w:rFonts w:cs="Garamond"/>
          <w:sz w:val="24"/>
          <w:szCs w:val="24"/>
        </w:rPr>
        <w:t>gjidhënësja</w:t>
      </w:r>
      <w:proofErr w:type="spellEnd"/>
      <w:r w:rsidRPr="00D54771">
        <w:rPr>
          <w:rFonts w:cs="Garamond"/>
          <w:sz w:val="24"/>
          <w:szCs w:val="24"/>
        </w:rPr>
        <w:t xml:space="preserve"> futen në përgjithësimin e fjalës së Allahut të Lartësuar: </w:t>
      </w:r>
      <w:r w:rsidRPr="00D54771">
        <w:rPr>
          <w:rFonts w:cs="Garamond"/>
          <w:b/>
          <w:bCs/>
          <w:sz w:val="24"/>
          <w:szCs w:val="24"/>
        </w:rPr>
        <w:t>“Ata që kanë vështirësi për të agjëruar, duhet të ushqejnë si shpagim nga një të varfër për çdo ditë agjërimi.”</w:t>
      </w:r>
      <w:r w:rsidRPr="00D54771">
        <w:rPr>
          <w:rFonts w:cs="Garamond"/>
          <w:sz w:val="24"/>
          <w:szCs w:val="24"/>
        </w:rPr>
        <w:t xml:space="preserve"> (</w:t>
      </w:r>
      <w:proofErr w:type="spellStart"/>
      <w:r w:rsidRPr="00D54771">
        <w:rPr>
          <w:rFonts w:cs="Garamond"/>
          <w:sz w:val="24"/>
          <w:szCs w:val="24"/>
        </w:rPr>
        <w:t>Bekare</w:t>
      </w:r>
      <w:proofErr w:type="spellEnd"/>
      <w:r w:rsidRPr="00D54771">
        <w:rPr>
          <w:rFonts w:cs="Garamond"/>
          <w:sz w:val="24"/>
          <w:szCs w:val="24"/>
        </w:rPr>
        <w:t xml:space="preserve">, 184) </w:t>
      </w:r>
      <w:proofErr w:type="spellStart"/>
      <w:r w:rsidRPr="00D54771">
        <w:rPr>
          <w:rFonts w:cs="Garamond"/>
          <w:sz w:val="24"/>
          <w:szCs w:val="24"/>
        </w:rPr>
        <w:t>Hafidh</w:t>
      </w:r>
      <w:proofErr w:type="spellEnd"/>
      <w:r w:rsidRPr="00D54771">
        <w:rPr>
          <w:rFonts w:cs="Garamond"/>
          <w:sz w:val="24"/>
          <w:szCs w:val="24"/>
        </w:rPr>
        <w:t xml:space="preserve"> Ibn </w:t>
      </w:r>
      <w:proofErr w:type="spellStart"/>
      <w:r w:rsidRPr="00D54771">
        <w:rPr>
          <w:rFonts w:cs="Garamond"/>
          <w:sz w:val="24"/>
          <w:szCs w:val="24"/>
        </w:rPr>
        <w:t>Kethiri</w:t>
      </w:r>
      <w:proofErr w:type="spellEnd"/>
      <w:r w:rsidRPr="00D54771">
        <w:rPr>
          <w:rFonts w:cs="Garamond"/>
          <w:sz w:val="24"/>
          <w:szCs w:val="24"/>
        </w:rPr>
        <w:t xml:space="preserve"> (Allahu e mëshiroftë!), në </w:t>
      </w:r>
      <w:proofErr w:type="spellStart"/>
      <w:r w:rsidRPr="00D54771">
        <w:rPr>
          <w:rFonts w:cs="Garamond"/>
          <w:i/>
          <w:sz w:val="24"/>
          <w:szCs w:val="24"/>
        </w:rPr>
        <w:t>Tefsirin</w:t>
      </w:r>
      <w:proofErr w:type="spellEnd"/>
      <w:r w:rsidRPr="00D54771">
        <w:rPr>
          <w:rFonts w:cs="Garamond"/>
          <w:sz w:val="24"/>
          <w:szCs w:val="24"/>
        </w:rPr>
        <w:t xml:space="preserve"> e tij, 1/379, thotë: “Në këtë kontekst i bashkëngjiten shtatzëna dhe </w:t>
      </w:r>
      <w:proofErr w:type="spellStart"/>
      <w:r w:rsidRPr="00D54771">
        <w:rPr>
          <w:rFonts w:cs="Garamond"/>
          <w:sz w:val="24"/>
          <w:szCs w:val="24"/>
        </w:rPr>
        <w:t>gjidhënësja</w:t>
      </w:r>
      <w:proofErr w:type="spellEnd"/>
      <w:r w:rsidRPr="00D54771">
        <w:rPr>
          <w:rFonts w:cs="Garamond"/>
          <w:sz w:val="24"/>
          <w:szCs w:val="24"/>
        </w:rPr>
        <w:t xml:space="preserve">, nëse kanë frikë për veten apo për fëmijët e tyre.” </w:t>
      </w:r>
      <w:proofErr w:type="spellStart"/>
      <w:r w:rsidRPr="00D54771">
        <w:rPr>
          <w:rFonts w:cs="Garamond"/>
          <w:sz w:val="24"/>
          <w:szCs w:val="24"/>
        </w:rPr>
        <w:t>Shejhul</w:t>
      </w:r>
      <w:proofErr w:type="spellEnd"/>
      <w:r w:rsidRPr="00D54771">
        <w:rPr>
          <w:rFonts w:cs="Garamond"/>
          <w:sz w:val="24"/>
          <w:szCs w:val="24"/>
        </w:rPr>
        <w:t xml:space="preserve"> Islam Ibn </w:t>
      </w:r>
      <w:proofErr w:type="spellStart"/>
      <w:r w:rsidRPr="00D54771">
        <w:rPr>
          <w:rFonts w:cs="Garamond"/>
          <w:sz w:val="24"/>
          <w:szCs w:val="24"/>
        </w:rPr>
        <w:t>Tejmije</w:t>
      </w:r>
      <w:proofErr w:type="spellEnd"/>
      <w:r w:rsidRPr="00D54771">
        <w:rPr>
          <w:rFonts w:cs="Garamond"/>
          <w:sz w:val="24"/>
          <w:szCs w:val="24"/>
        </w:rPr>
        <w:t xml:space="preserve"> (Allahu e mëshiroftë!) </w:t>
      </w:r>
      <w:r w:rsidRPr="00D54771">
        <w:rPr>
          <w:rFonts w:cs="Garamond"/>
          <w:sz w:val="24"/>
          <w:szCs w:val="24"/>
        </w:rPr>
        <w:lastRenderedPageBreak/>
        <w:t>thotë: “Nëse shtatzëna ka frikë për foshnjën e saj, e prish agjërimin duke e kompensuar çdo ditë, si dhe ushqen për çdo ditë nga një të varfër një</w:t>
      </w:r>
      <w:r w:rsidR="00327C39">
        <w:rPr>
          <w:rFonts w:cs="Garamond"/>
          <w:sz w:val="24"/>
          <w:szCs w:val="24"/>
        </w:rPr>
        <w:t xml:space="preserve"> sasi të caktuar </w:t>
      </w:r>
      <w:r w:rsidRPr="00D54771">
        <w:rPr>
          <w:rFonts w:cs="Garamond"/>
          <w:sz w:val="24"/>
          <w:szCs w:val="24"/>
        </w:rPr>
        <w:t>buke.” (25/318)</w:t>
      </w:r>
    </w:p>
    <w:p w14:paraId="52E07ABA" w14:textId="77777777" w:rsidR="00904298" w:rsidRPr="001C552B" w:rsidRDefault="00904298" w:rsidP="00904298">
      <w:pPr>
        <w:autoSpaceDE w:val="0"/>
        <w:autoSpaceDN w:val="0"/>
        <w:adjustRightInd w:val="0"/>
        <w:spacing w:after="120" w:line="276" w:lineRule="auto"/>
        <w:jc w:val="both"/>
        <w:rPr>
          <w:rFonts w:cs="Garamond"/>
          <w:b/>
          <w:bCs/>
          <w:sz w:val="24"/>
          <w:szCs w:val="24"/>
          <w:lang w:val="de-DE"/>
        </w:rPr>
      </w:pPr>
    </w:p>
    <w:p w14:paraId="3BB8A834" w14:textId="2A31C85E" w:rsidR="00904298" w:rsidRPr="00D54771" w:rsidRDefault="00904298" w:rsidP="00904298">
      <w:pPr>
        <w:autoSpaceDE w:val="0"/>
        <w:autoSpaceDN w:val="0"/>
        <w:adjustRightInd w:val="0"/>
        <w:spacing w:after="120" w:line="276" w:lineRule="auto"/>
        <w:jc w:val="both"/>
        <w:rPr>
          <w:rFonts w:cs="Garamond"/>
          <w:b/>
          <w:bCs/>
          <w:sz w:val="24"/>
          <w:szCs w:val="24"/>
        </w:rPr>
      </w:pPr>
      <w:r w:rsidRPr="00D54771">
        <w:rPr>
          <w:rFonts w:cs="Garamond"/>
          <w:b/>
          <w:bCs/>
          <w:sz w:val="24"/>
          <w:szCs w:val="24"/>
        </w:rPr>
        <w:t>Disa udhëzime:</w:t>
      </w:r>
    </w:p>
    <w:p w14:paraId="0EC598FC" w14:textId="732BA817" w:rsidR="00904298" w:rsidRPr="00D54771" w:rsidRDefault="00904298" w:rsidP="00831832">
      <w:pPr>
        <w:pStyle w:val="ListParagraph"/>
        <w:numPr>
          <w:ilvl w:val="0"/>
          <w:numId w:val="14"/>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 xml:space="preserve">Gruas me </w:t>
      </w:r>
      <w:proofErr w:type="spellStart"/>
      <w:r w:rsidRPr="00D54771">
        <w:rPr>
          <w:rFonts w:cs="Garamond"/>
          <w:sz w:val="24"/>
          <w:szCs w:val="24"/>
        </w:rPr>
        <w:t>istihadë</w:t>
      </w:r>
      <w:proofErr w:type="spellEnd"/>
      <w:r w:rsidRPr="00D54771">
        <w:rPr>
          <w:rFonts w:cs="Garamond"/>
          <w:sz w:val="24"/>
          <w:szCs w:val="24"/>
        </w:rPr>
        <w:t xml:space="preserve">, që i rrjedh gjak </w:t>
      </w:r>
      <w:proofErr w:type="spellStart"/>
      <w:r w:rsidRPr="00D54771">
        <w:rPr>
          <w:rFonts w:cs="Garamond"/>
          <w:sz w:val="24"/>
          <w:szCs w:val="24"/>
        </w:rPr>
        <w:t>jomenstrual</w:t>
      </w:r>
      <w:proofErr w:type="spellEnd"/>
      <w:r w:rsidRPr="00D54771">
        <w:rPr>
          <w:rFonts w:cs="Garamond"/>
          <w:sz w:val="24"/>
          <w:szCs w:val="24"/>
        </w:rPr>
        <w:t xml:space="preserve">, siç është cekur më lart, i obligohet agjërimi, si dhe nuk i lejohet ta prishë për shkak të </w:t>
      </w:r>
      <w:proofErr w:type="spellStart"/>
      <w:r w:rsidRPr="00D54771">
        <w:rPr>
          <w:rFonts w:cs="Garamond"/>
          <w:sz w:val="24"/>
          <w:szCs w:val="24"/>
        </w:rPr>
        <w:t>istihadës</w:t>
      </w:r>
      <w:proofErr w:type="spellEnd"/>
      <w:r w:rsidRPr="00D54771">
        <w:rPr>
          <w:rFonts w:cs="Garamond"/>
          <w:sz w:val="24"/>
          <w:szCs w:val="24"/>
        </w:rPr>
        <w:t xml:space="preserve">. </w:t>
      </w:r>
      <w:proofErr w:type="spellStart"/>
      <w:r w:rsidRPr="00D54771">
        <w:rPr>
          <w:rFonts w:cs="Garamond"/>
          <w:sz w:val="24"/>
          <w:szCs w:val="24"/>
        </w:rPr>
        <w:t>Shejhul</w:t>
      </w:r>
      <w:proofErr w:type="spellEnd"/>
      <w:r w:rsidRPr="00D54771">
        <w:rPr>
          <w:rFonts w:cs="Garamond"/>
          <w:sz w:val="24"/>
          <w:szCs w:val="24"/>
        </w:rPr>
        <w:t xml:space="preserve"> Islam Ibn </w:t>
      </w:r>
      <w:proofErr w:type="spellStart"/>
      <w:r w:rsidRPr="00D54771">
        <w:rPr>
          <w:rFonts w:cs="Garamond"/>
          <w:sz w:val="24"/>
          <w:szCs w:val="24"/>
        </w:rPr>
        <w:t>Tejmije</w:t>
      </w:r>
      <w:proofErr w:type="spellEnd"/>
      <w:r w:rsidRPr="00D54771">
        <w:rPr>
          <w:rFonts w:cs="Garamond"/>
          <w:sz w:val="24"/>
          <w:szCs w:val="24"/>
        </w:rPr>
        <w:t xml:space="preserve"> (Allahu e mëshiroftë!) </w:t>
      </w:r>
      <w:r w:rsidR="001C552B">
        <w:rPr>
          <w:rFonts w:cs="Garamond"/>
          <w:sz w:val="24"/>
          <w:szCs w:val="24"/>
        </w:rPr>
        <w:t xml:space="preserve">pasi </w:t>
      </w:r>
      <w:r w:rsidRPr="00D54771">
        <w:rPr>
          <w:rFonts w:cs="Garamond"/>
          <w:sz w:val="24"/>
          <w:szCs w:val="24"/>
        </w:rPr>
        <w:t>përmend prishjen e agjërimit nga gruaja me menstruacione, thotë: “</w:t>
      </w:r>
      <w:r w:rsidR="00D7281F">
        <w:rPr>
          <w:rFonts w:cs="Garamond"/>
          <w:sz w:val="24"/>
          <w:szCs w:val="24"/>
        </w:rPr>
        <w:t>Ndryshe nga</w:t>
      </w:r>
      <w:r w:rsidRPr="00D54771">
        <w:rPr>
          <w:rFonts w:cs="Garamond"/>
          <w:sz w:val="24"/>
          <w:szCs w:val="24"/>
        </w:rPr>
        <w:t xml:space="preserve"> </w:t>
      </w:r>
      <w:proofErr w:type="spellStart"/>
      <w:r w:rsidRPr="00D54771">
        <w:rPr>
          <w:rFonts w:cs="Garamond"/>
          <w:sz w:val="24"/>
          <w:szCs w:val="24"/>
        </w:rPr>
        <w:t>istihad</w:t>
      </w:r>
      <w:r w:rsidR="00D7281F">
        <w:rPr>
          <w:rFonts w:cs="Garamond"/>
          <w:sz w:val="24"/>
          <w:szCs w:val="24"/>
        </w:rPr>
        <w:t>a</w:t>
      </w:r>
      <w:proofErr w:type="spellEnd"/>
      <w:r w:rsidRPr="00D54771">
        <w:rPr>
          <w:rFonts w:cs="Garamond"/>
          <w:sz w:val="24"/>
          <w:szCs w:val="24"/>
        </w:rPr>
        <w:t xml:space="preserve">, që përfshihet në çfarëdo kohe, e që nuk ka ndonjë kohë kur urdhërohet me agjërim, si dhe se prej kësaj gjendjeje nuk mund të shmanget, sikurse vjellja, dalja e gjakut nga plaga, zënia e dregëzës, </w:t>
      </w:r>
      <w:proofErr w:type="spellStart"/>
      <w:r w:rsidRPr="00D54771">
        <w:rPr>
          <w:rFonts w:cs="Garamond"/>
          <w:sz w:val="24"/>
          <w:szCs w:val="24"/>
        </w:rPr>
        <w:t>polucioni</w:t>
      </w:r>
      <w:proofErr w:type="spellEnd"/>
      <w:r w:rsidRPr="00D54771">
        <w:rPr>
          <w:rFonts w:cs="Garamond"/>
          <w:sz w:val="24"/>
          <w:szCs w:val="24"/>
        </w:rPr>
        <w:t xml:space="preserve"> (</w:t>
      </w:r>
      <w:proofErr w:type="spellStart"/>
      <w:r w:rsidRPr="00D54771">
        <w:rPr>
          <w:rFonts w:cs="Garamond"/>
          <w:i/>
          <w:iCs/>
          <w:sz w:val="24"/>
          <w:szCs w:val="24"/>
        </w:rPr>
        <w:t>ihtilam</w:t>
      </w:r>
      <w:proofErr w:type="spellEnd"/>
      <w:r w:rsidRPr="00D54771">
        <w:rPr>
          <w:rFonts w:cs="Garamond"/>
          <w:sz w:val="24"/>
          <w:szCs w:val="24"/>
        </w:rPr>
        <w:t>) pas ëndërrimeve, që shkaktojnë ejakulim, e të ngjashme me këto, që nuk kanë ndonjë kohë specifike që mund t’u ikësh, prandaj dhe nuk janë gjëra në kundërshtim me agjërimin, siç është gjaku menstrual.” (25/251)</w:t>
      </w:r>
    </w:p>
    <w:p w14:paraId="4D8AB04C" w14:textId="5222E5F1" w:rsidR="00904298" w:rsidRPr="00D54771" w:rsidRDefault="00904298" w:rsidP="00831832">
      <w:pPr>
        <w:pStyle w:val="ListParagraph"/>
        <w:numPr>
          <w:ilvl w:val="0"/>
          <w:numId w:val="14"/>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 xml:space="preserve">Gruas me menstruacione, shtatzënës dhe </w:t>
      </w:r>
      <w:proofErr w:type="spellStart"/>
      <w:r w:rsidRPr="00D54771">
        <w:rPr>
          <w:rFonts w:cs="Garamond"/>
          <w:sz w:val="24"/>
          <w:szCs w:val="24"/>
        </w:rPr>
        <w:t>gjidhënëses</w:t>
      </w:r>
      <w:proofErr w:type="spellEnd"/>
      <w:r w:rsidRPr="00D54771">
        <w:rPr>
          <w:rFonts w:cs="Garamond"/>
          <w:sz w:val="24"/>
          <w:szCs w:val="24"/>
        </w:rPr>
        <w:t xml:space="preserve">, nëse e prishin agjërimin, u obligohet kompensimi i ditëve të </w:t>
      </w:r>
      <w:proofErr w:type="spellStart"/>
      <w:r w:rsidRPr="00D54771">
        <w:rPr>
          <w:rFonts w:cs="Garamond"/>
          <w:sz w:val="24"/>
          <w:szCs w:val="24"/>
        </w:rPr>
        <w:t>paagjëruara</w:t>
      </w:r>
      <w:proofErr w:type="spellEnd"/>
      <w:r w:rsidRPr="00D54771">
        <w:rPr>
          <w:rFonts w:cs="Garamond"/>
          <w:sz w:val="24"/>
          <w:szCs w:val="24"/>
        </w:rPr>
        <w:t xml:space="preserve"> në kohën ndërmjet Ramazanit, gjatë të cilit e kanë prishur agjërimin, dhe Ramazanit të ardhshëm. Ndërkaq, nxitimi për ta kryer sa </w:t>
      </w:r>
      <w:r w:rsidRPr="00D54771">
        <w:rPr>
          <w:rFonts w:cs="Garamond"/>
          <w:sz w:val="24"/>
          <w:szCs w:val="24"/>
        </w:rPr>
        <w:lastRenderedPageBreak/>
        <w:t xml:space="preserve">më parë është më mirë. Nëse deri në Ramazanin vijues kanë mbetur aq ditë që ajo nuk i ka agjëruar, atyre u obligohet kompensimi i agjërimit, në mënyrë që </w:t>
      </w:r>
      <w:r w:rsidR="00E64F0E" w:rsidRPr="00D54771">
        <w:rPr>
          <w:rFonts w:cs="Garamond"/>
          <w:sz w:val="24"/>
          <w:szCs w:val="24"/>
        </w:rPr>
        <w:t xml:space="preserve">të </w:t>
      </w:r>
      <w:r w:rsidRPr="00D54771">
        <w:rPr>
          <w:rFonts w:cs="Garamond"/>
          <w:sz w:val="24"/>
          <w:szCs w:val="24"/>
        </w:rPr>
        <w:t>mos hyjë Ramazani i ri duke i gjetur me ditë të</w:t>
      </w:r>
      <w:r w:rsidR="00E64F0E">
        <w:rPr>
          <w:rFonts w:cs="Garamond"/>
          <w:sz w:val="24"/>
          <w:szCs w:val="24"/>
        </w:rPr>
        <w:t xml:space="preserve"> </w:t>
      </w:r>
      <w:proofErr w:type="spellStart"/>
      <w:r w:rsidRPr="00D54771">
        <w:rPr>
          <w:rFonts w:cs="Garamond"/>
          <w:sz w:val="24"/>
          <w:szCs w:val="24"/>
        </w:rPr>
        <w:t>paagjëruara</w:t>
      </w:r>
      <w:proofErr w:type="spellEnd"/>
      <w:r w:rsidRPr="00D54771">
        <w:rPr>
          <w:rFonts w:cs="Garamond"/>
          <w:sz w:val="24"/>
          <w:szCs w:val="24"/>
        </w:rPr>
        <w:t xml:space="preserve"> nga Ramazani i kaluar. Mirëpo, nëse nuk e kryejnë kompensimin duke mos pasur arsye për vonimin e tij, e tashmë ka hyrë Ramazani, ato obligohen me kompensim (kaza), por edhe me ushqim të një të varfri për çdo ditë. Ndërkaq, nëse kanë pasur arsye të ligjshme, atëherë obligohen vetëm me kompensim. Gjithashtu, ato që kanë kompensimin për shkak të </w:t>
      </w:r>
      <w:proofErr w:type="spellStart"/>
      <w:r w:rsidRPr="00D54771">
        <w:rPr>
          <w:rFonts w:cs="Garamond"/>
          <w:sz w:val="24"/>
          <w:szCs w:val="24"/>
        </w:rPr>
        <w:t>mosagjërimit</w:t>
      </w:r>
      <w:proofErr w:type="spellEnd"/>
      <w:r w:rsidRPr="00D54771">
        <w:rPr>
          <w:rFonts w:cs="Garamond"/>
          <w:sz w:val="24"/>
          <w:szCs w:val="24"/>
        </w:rPr>
        <w:t xml:space="preserve"> për shkak të sëmundjes apo udhëtimit, gjykimi i tyre është sikurse për atë që nuk ka agjëruar për shkak të menstruacioneve, sipas detajit të mësipërm. </w:t>
      </w:r>
    </w:p>
    <w:p w14:paraId="5C9A28A7" w14:textId="323D4ED6" w:rsidR="00904298" w:rsidRPr="00D54771" w:rsidRDefault="00904298" w:rsidP="00831832">
      <w:pPr>
        <w:pStyle w:val="ListParagraph"/>
        <w:numPr>
          <w:ilvl w:val="0"/>
          <w:numId w:val="14"/>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 xml:space="preserve">Femrës nuk i lejohet të agjërojë vullnetarisht nëse bashkëshorti i saj është me të, përveçse me lejen e tij, duke u bazuar në transmetimin e </w:t>
      </w:r>
      <w:proofErr w:type="spellStart"/>
      <w:r w:rsidRPr="00D54771">
        <w:rPr>
          <w:rFonts w:cs="Garamond"/>
          <w:sz w:val="24"/>
          <w:szCs w:val="24"/>
        </w:rPr>
        <w:t>Buhariut</w:t>
      </w:r>
      <w:proofErr w:type="spellEnd"/>
      <w:r w:rsidRPr="00D54771">
        <w:rPr>
          <w:rFonts w:cs="Garamond"/>
          <w:sz w:val="24"/>
          <w:szCs w:val="24"/>
        </w:rPr>
        <w:t xml:space="preserve">, </w:t>
      </w:r>
      <w:proofErr w:type="spellStart"/>
      <w:r w:rsidRPr="00D54771">
        <w:rPr>
          <w:rFonts w:cs="Garamond"/>
          <w:sz w:val="24"/>
          <w:szCs w:val="24"/>
        </w:rPr>
        <w:t>Muslimit</w:t>
      </w:r>
      <w:proofErr w:type="spellEnd"/>
      <w:r w:rsidRPr="00D54771">
        <w:rPr>
          <w:rFonts w:cs="Garamond"/>
          <w:sz w:val="24"/>
          <w:szCs w:val="24"/>
        </w:rPr>
        <w:t xml:space="preserve"> dhe të tjerëve, përcjellë nga Ebu </w:t>
      </w:r>
      <w:proofErr w:type="spellStart"/>
      <w:r w:rsidRPr="00D54771">
        <w:rPr>
          <w:rFonts w:cs="Garamond"/>
          <w:sz w:val="24"/>
          <w:szCs w:val="24"/>
        </w:rPr>
        <w:t>Hurerja</w:t>
      </w:r>
      <w:proofErr w:type="spellEnd"/>
      <w:r w:rsidRPr="00D54771">
        <w:rPr>
          <w:rFonts w:cs="Garamond"/>
          <w:sz w:val="24"/>
          <w:szCs w:val="24"/>
        </w:rPr>
        <w:t xml:space="preserve"> (Allahu qoftë i kënaqur me të!) se Pejgamberi,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w:t>
      </w:r>
      <w:r w:rsidRPr="00D54771">
        <w:rPr>
          <w:rFonts w:cs="Garamond"/>
          <w:sz w:val="24"/>
          <w:szCs w:val="24"/>
        </w:rPr>
        <w:t xml:space="preserve"> ka thënë: “</w:t>
      </w:r>
      <w:r w:rsidRPr="00D54771">
        <w:rPr>
          <w:rFonts w:cs="Garamond"/>
          <w:i/>
          <w:iCs/>
          <w:sz w:val="24"/>
          <w:szCs w:val="24"/>
        </w:rPr>
        <w:t>Gruas nuk i lejohet të agjërojë kur burri i saj është i pranishëm, përveçse me lejen e tij.”</w:t>
      </w:r>
      <w:r w:rsidRPr="00D54771">
        <w:rPr>
          <w:rStyle w:val="FootnoteReference"/>
          <w:rFonts w:cs="Garamond"/>
          <w:i/>
          <w:iCs/>
          <w:sz w:val="24"/>
          <w:szCs w:val="24"/>
        </w:rPr>
        <w:footnoteReference w:id="65"/>
      </w:r>
      <w:r w:rsidRPr="00D54771">
        <w:rPr>
          <w:rFonts w:cs="Garamond"/>
          <w:sz w:val="24"/>
          <w:szCs w:val="24"/>
        </w:rPr>
        <w:t xml:space="preserve"> Ndërkaq, në disa motërzime të </w:t>
      </w:r>
      <w:proofErr w:type="spellStart"/>
      <w:r w:rsidRPr="00D54771">
        <w:rPr>
          <w:rFonts w:cs="Garamond"/>
          <w:sz w:val="24"/>
          <w:szCs w:val="24"/>
        </w:rPr>
        <w:t>Ahmedit</w:t>
      </w:r>
      <w:proofErr w:type="spellEnd"/>
      <w:r w:rsidRPr="00D54771">
        <w:rPr>
          <w:rFonts w:cs="Garamond"/>
          <w:sz w:val="24"/>
          <w:szCs w:val="24"/>
        </w:rPr>
        <w:t xml:space="preserve"> dhe Ebu </w:t>
      </w:r>
      <w:proofErr w:type="spellStart"/>
      <w:r w:rsidRPr="00D54771">
        <w:rPr>
          <w:rFonts w:cs="Garamond"/>
          <w:sz w:val="24"/>
          <w:szCs w:val="24"/>
        </w:rPr>
        <w:t>Davudit</w:t>
      </w:r>
      <w:proofErr w:type="spellEnd"/>
      <w:r w:rsidRPr="00D54771">
        <w:rPr>
          <w:rFonts w:cs="Garamond"/>
          <w:sz w:val="24"/>
          <w:szCs w:val="24"/>
        </w:rPr>
        <w:t xml:space="preserve"> qëndron </w:t>
      </w:r>
      <w:r w:rsidRPr="00D54771">
        <w:rPr>
          <w:rFonts w:cs="Garamond"/>
          <w:i/>
          <w:sz w:val="24"/>
          <w:szCs w:val="24"/>
        </w:rPr>
        <w:t>“... përveç Ramazanit.”</w:t>
      </w:r>
      <w:r w:rsidRPr="00D54771">
        <w:rPr>
          <w:rFonts w:cs="Garamond"/>
          <w:sz w:val="24"/>
          <w:szCs w:val="24"/>
        </w:rPr>
        <w:t xml:space="preserve"> Mirëpo, nëse burri i saj e lejon të agjërojë vullnetarisht, apo nuk është i pranishëm, apo nuk ka burrë, atëherë për të është e pëlqyer të agjërojë </w:t>
      </w:r>
      <w:r w:rsidRPr="00D54771">
        <w:rPr>
          <w:rFonts w:cs="Garamond"/>
          <w:sz w:val="24"/>
          <w:szCs w:val="24"/>
        </w:rPr>
        <w:lastRenderedPageBreak/>
        <w:t xml:space="preserve">vullnetarisht, veçanërisht ditët në të cilat pëlqehet agjërimi, siç janë e hëna dhe e enjtja, tri ditë të çdo muaji, gjashtë ditët e muajit </w:t>
      </w:r>
      <w:proofErr w:type="spellStart"/>
      <w:r w:rsidRPr="00D54771">
        <w:rPr>
          <w:rFonts w:cs="Garamond"/>
          <w:sz w:val="24"/>
          <w:szCs w:val="24"/>
        </w:rPr>
        <w:t>sheval</w:t>
      </w:r>
      <w:proofErr w:type="spellEnd"/>
      <w:r w:rsidRPr="00D54771">
        <w:rPr>
          <w:rFonts w:cs="Garamond"/>
          <w:sz w:val="24"/>
          <w:szCs w:val="24"/>
        </w:rPr>
        <w:t xml:space="preserve">, dhjetë ditët e </w:t>
      </w:r>
      <w:proofErr w:type="spellStart"/>
      <w:r w:rsidRPr="00D54771">
        <w:rPr>
          <w:rFonts w:cs="Garamond"/>
          <w:sz w:val="24"/>
          <w:szCs w:val="24"/>
        </w:rPr>
        <w:t>dhulhixhes</w:t>
      </w:r>
      <w:proofErr w:type="spellEnd"/>
      <w:r w:rsidRPr="00D54771">
        <w:rPr>
          <w:rFonts w:cs="Garamond"/>
          <w:sz w:val="24"/>
          <w:szCs w:val="24"/>
        </w:rPr>
        <w:t xml:space="preserve">, dita e </w:t>
      </w:r>
      <w:proofErr w:type="spellStart"/>
      <w:r w:rsidRPr="00D54771">
        <w:rPr>
          <w:rFonts w:cs="Garamond"/>
          <w:sz w:val="24"/>
          <w:szCs w:val="24"/>
        </w:rPr>
        <w:t>Arafatit</w:t>
      </w:r>
      <w:proofErr w:type="spellEnd"/>
      <w:r w:rsidRPr="00D54771">
        <w:rPr>
          <w:rFonts w:cs="Garamond"/>
          <w:sz w:val="24"/>
          <w:szCs w:val="24"/>
        </w:rPr>
        <w:t xml:space="preserve">, dita e </w:t>
      </w:r>
      <w:proofErr w:type="spellStart"/>
      <w:r w:rsidRPr="00D54771">
        <w:rPr>
          <w:rFonts w:cs="Garamond"/>
          <w:sz w:val="24"/>
          <w:szCs w:val="24"/>
        </w:rPr>
        <w:t>Ashurasë</w:t>
      </w:r>
      <w:proofErr w:type="spellEnd"/>
      <w:r w:rsidRPr="00D54771">
        <w:rPr>
          <w:rFonts w:cs="Garamond"/>
          <w:sz w:val="24"/>
          <w:szCs w:val="24"/>
        </w:rPr>
        <w:t xml:space="preserve">, me para- a </w:t>
      </w:r>
      <w:proofErr w:type="spellStart"/>
      <w:r w:rsidRPr="00D54771">
        <w:rPr>
          <w:rFonts w:cs="Garamond"/>
          <w:sz w:val="24"/>
          <w:szCs w:val="24"/>
        </w:rPr>
        <w:t>prapangjitje</w:t>
      </w:r>
      <w:proofErr w:type="spellEnd"/>
      <w:r w:rsidRPr="00D54771">
        <w:rPr>
          <w:rFonts w:cs="Garamond"/>
          <w:sz w:val="24"/>
          <w:szCs w:val="24"/>
        </w:rPr>
        <w:t xml:space="preserve"> të një dite. Mirëpo, duhet pasur parasysh se ajo nuk duhet të agjërojë vullnetarisht pa i kompensuar ditët e Ramazanit, e Allahu e di më së miri!</w:t>
      </w:r>
    </w:p>
    <w:p w14:paraId="21166EBA" w14:textId="77777777" w:rsidR="00904298" w:rsidRPr="00D54771" w:rsidRDefault="00904298" w:rsidP="00831832">
      <w:pPr>
        <w:pStyle w:val="ListParagraph"/>
        <w:numPr>
          <w:ilvl w:val="0"/>
          <w:numId w:val="14"/>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 xml:space="preserve">Nëse femra me menstruacione pastrohet në një prej ditëve të Ramazanit, e agjëron pjesën e mbetur të ditës duke e kompensuar po atë ditë bashkë me ditët që nuk i ka agjëruar gjatë menstruacioneve. Ndërkaq, agjërimi i saj gjatë pjesës së mbetur të ditës në të cilën është pastruar, i konsiderohet obligim, në shenjë respekti ndaj kohës. </w:t>
      </w:r>
    </w:p>
    <w:p w14:paraId="58BC252D" w14:textId="77777777" w:rsidR="00904298" w:rsidRPr="00D54771" w:rsidRDefault="00904298">
      <w:pPr>
        <w:rPr>
          <w:rFonts w:cs="Garamond"/>
          <w:b/>
          <w:bCs/>
          <w:sz w:val="24"/>
          <w:szCs w:val="24"/>
        </w:rPr>
      </w:pPr>
      <w:r w:rsidRPr="00D54771">
        <w:rPr>
          <w:rFonts w:cs="Garamond"/>
          <w:b/>
          <w:bCs/>
          <w:sz w:val="24"/>
          <w:szCs w:val="24"/>
        </w:rPr>
        <w:br w:type="page"/>
      </w:r>
    </w:p>
    <w:p w14:paraId="264AE35A" w14:textId="44EB146D" w:rsidR="00904298" w:rsidRPr="00D54771" w:rsidRDefault="00904298" w:rsidP="00CC6B31">
      <w:pPr>
        <w:pStyle w:val="Heading1"/>
        <w:jc w:val="both"/>
      </w:pPr>
      <w:bookmarkStart w:id="15" w:name="_Toc79418131"/>
      <w:r w:rsidRPr="00D54771">
        <w:lastRenderedPageBreak/>
        <w:t>KREU I TETË</w:t>
      </w:r>
      <w:bookmarkEnd w:id="15"/>
    </w:p>
    <w:p w14:paraId="2200CBBD" w14:textId="77777777" w:rsidR="00904298" w:rsidRPr="00D54771" w:rsidRDefault="00904298" w:rsidP="00CC6B31">
      <w:pPr>
        <w:pStyle w:val="Heading1"/>
        <w:jc w:val="both"/>
      </w:pPr>
      <w:bookmarkStart w:id="16" w:name="_Toc79418132"/>
      <w:r w:rsidRPr="00D54771">
        <w:t xml:space="preserve">Dispozita të veçanta për femrën rreth haxhillëkut e </w:t>
      </w:r>
      <w:proofErr w:type="spellStart"/>
      <w:r w:rsidRPr="00D54771">
        <w:t>umres</w:t>
      </w:r>
      <w:bookmarkEnd w:id="16"/>
      <w:proofErr w:type="spellEnd"/>
    </w:p>
    <w:p w14:paraId="60393F29"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26F27992" w14:textId="46CFBA68" w:rsidR="00D54771" w:rsidRPr="00D54771" w:rsidRDefault="00904298" w:rsidP="00D54771">
      <w:pPr>
        <w:autoSpaceDE w:val="0"/>
        <w:autoSpaceDN w:val="0"/>
        <w:adjustRightInd w:val="0"/>
        <w:spacing w:after="120" w:line="276" w:lineRule="auto"/>
        <w:jc w:val="both"/>
        <w:rPr>
          <w:rFonts w:cs="Garamond"/>
          <w:sz w:val="24"/>
          <w:szCs w:val="24"/>
        </w:rPr>
      </w:pPr>
      <w:r w:rsidRPr="00D54771">
        <w:rPr>
          <w:rFonts w:cs="Garamond"/>
          <w:sz w:val="24"/>
          <w:szCs w:val="24"/>
        </w:rPr>
        <w:t xml:space="preserve">Pelegrinazhi vjetor për në Shtëpinë e Shenjtë të Allahut është obligim kolektiv për </w:t>
      </w:r>
      <w:proofErr w:type="spellStart"/>
      <w:r w:rsidRPr="00D54771">
        <w:rPr>
          <w:rFonts w:cs="Garamond"/>
          <w:sz w:val="24"/>
          <w:szCs w:val="24"/>
        </w:rPr>
        <w:t>umetin</w:t>
      </w:r>
      <w:proofErr w:type="spellEnd"/>
      <w:r w:rsidRPr="00D54771">
        <w:rPr>
          <w:rFonts w:cs="Garamond"/>
          <w:sz w:val="24"/>
          <w:szCs w:val="24"/>
        </w:rPr>
        <w:t xml:space="preserve"> islam. Për çdo musliman që i plotëson kushtet e </w:t>
      </w:r>
      <w:proofErr w:type="spellStart"/>
      <w:r w:rsidRPr="00D54771">
        <w:rPr>
          <w:rFonts w:cs="Garamond"/>
          <w:sz w:val="24"/>
          <w:szCs w:val="24"/>
        </w:rPr>
        <w:t>obligueshmërisë</w:t>
      </w:r>
      <w:proofErr w:type="spellEnd"/>
      <w:r w:rsidRPr="00D54771">
        <w:rPr>
          <w:rFonts w:cs="Garamond"/>
          <w:sz w:val="24"/>
          <w:szCs w:val="24"/>
        </w:rPr>
        <w:t xml:space="preserve"> së haxhillëkut është obligim ta kryejë një herë në jetë. Ndërkaq, nëse e kryen më tepër se kaq, ajo është (vepër) vullnetare. Haxhillëku është një ndër shtyllat e Islamit dhe është pjesë e </w:t>
      </w:r>
      <w:proofErr w:type="spellStart"/>
      <w:r w:rsidRPr="00D54771">
        <w:rPr>
          <w:rFonts w:cs="Garamond"/>
          <w:sz w:val="24"/>
          <w:szCs w:val="24"/>
        </w:rPr>
        <w:t>xhihadit</w:t>
      </w:r>
      <w:proofErr w:type="spellEnd"/>
      <w:r w:rsidRPr="00D54771">
        <w:rPr>
          <w:rFonts w:cs="Garamond"/>
          <w:sz w:val="24"/>
          <w:szCs w:val="24"/>
        </w:rPr>
        <w:t xml:space="preserve"> të femrës muslimane, duke u mbështetur në hadithin e </w:t>
      </w:r>
      <w:proofErr w:type="spellStart"/>
      <w:r w:rsidRPr="00D54771">
        <w:rPr>
          <w:rFonts w:cs="Garamond"/>
          <w:sz w:val="24"/>
          <w:szCs w:val="24"/>
        </w:rPr>
        <w:t>Aishes</w:t>
      </w:r>
      <w:proofErr w:type="spellEnd"/>
      <w:r w:rsidRPr="00D54771">
        <w:rPr>
          <w:rFonts w:cs="Garamond"/>
          <w:sz w:val="24"/>
          <w:szCs w:val="24"/>
        </w:rPr>
        <w:t xml:space="preserve"> (Allahu qoftë i kënaqur me të!), që tregon se njëherë e kishte pyetur të Dërgua</w:t>
      </w:r>
      <w:r w:rsidR="00A0207C">
        <w:rPr>
          <w:rFonts w:cs="Garamond"/>
          <w:sz w:val="24"/>
          <w:szCs w:val="24"/>
        </w:rPr>
        <w:t>r</w:t>
      </w:r>
      <w:r w:rsidRPr="00D54771">
        <w:rPr>
          <w:rFonts w:cs="Garamond"/>
          <w:sz w:val="24"/>
          <w:szCs w:val="24"/>
        </w:rPr>
        <w:t xml:space="preserve">in duke i thënë: “O i Dërguari i Allahut! A ka </w:t>
      </w:r>
      <w:proofErr w:type="spellStart"/>
      <w:r w:rsidRPr="00D54771">
        <w:rPr>
          <w:rFonts w:cs="Garamond"/>
          <w:sz w:val="24"/>
          <w:szCs w:val="24"/>
        </w:rPr>
        <w:t>xhihad</w:t>
      </w:r>
      <w:proofErr w:type="spellEnd"/>
      <w:r w:rsidRPr="00D54771">
        <w:rPr>
          <w:rFonts w:cs="Garamond"/>
          <w:sz w:val="24"/>
          <w:szCs w:val="24"/>
        </w:rPr>
        <w:t xml:space="preserve"> për gratë? Ai u përgjigj: </w:t>
      </w:r>
      <w:r w:rsidRPr="00D54771">
        <w:rPr>
          <w:rFonts w:cs="Garamond"/>
          <w:i/>
          <w:iCs/>
          <w:sz w:val="24"/>
          <w:szCs w:val="24"/>
        </w:rPr>
        <w:t xml:space="preserve">“Po. Ato kanë </w:t>
      </w:r>
      <w:proofErr w:type="spellStart"/>
      <w:r w:rsidRPr="00D54771">
        <w:rPr>
          <w:rFonts w:cs="Garamond"/>
          <w:i/>
          <w:iCs/>
          <w:sz w:val="24"/>
          <w:szCs w:val="24"/>
        </w:rPr>
        <w:t>xhihad</w:t>
      </w:r>
      <w:proofErr w:type="spellEnd"/>
      <w:r w:rsidRPr="00D54771">
        <w:rPr>
          <w:rFonts w:cs="Garamond"/>
          <w:i/>
          <w:iCs/>
          <w:sz w:val="24"/>
          <w:szCs w:val="24"/>
        </w:rPr>
        <w:t>, porse pa luftë. Ai (</w:t>
      </w:r>
      <w:proofErr w:type="spellStart"/>
      <w:r w:rsidRPr="00D54771">
        <w:rPr>
          <w:rFonts w:cs="Garamond"/>
          <w:i/>
          <w:iCs/>
          <w:sz w:val="24"/>
          <w:szCs w:val="24"/>
        </w:rPr>
        <w:t>xhihadi</w:t>
      </w:r>
      <w:proofErr w:type="spellEnd"/>
      <w:r w:rsidRPr="00D54771">
        <w:rPr>
          <w:rFonts w:cs="Garamond"/>
          <w:i/>
          <w:iCs/>
          <w:sz w:val="24"/>
          <w:szCs w:val="24"/>
        </w:rPr>
        <w:t xml:space="preserve"> i tyre) është haxhillëku dhe </w:t>
      </w:r>
      <w:proofErr w:type="spellStart"/>
      <w:r w:rsidRPr="00D54771">
        <w:rPr>
          <w:rFonts w:cs="Garamond"/>
          <w:i/>
          <w:iCs/>
          <w:sz w:val="24"/>
          <w:szCs w:val="24"/>
        </w:rPr>
        <w:t>umreja</w:t>
      </w:r>
      <w:proofErr w:type="spellEnd"/>
      <w:r w:rsidRPr="00D54771">
        <w:rPr>
          <w:rFonts w:cs="Garamond"/>
          <w:i/>
          <w:iCs/>
          <w:sz w:val="24"/>
          <w:szCs w:val="24"/>
        </w:rPr>
        <w:t>.”</w:t>
      </w:r>
      <w:r w:rsidRPr="00D54771">
        <w:rPr>
          <w:rStyle w:val="FootnoteReference"/>
          <w:rFonts w:cs="Garamond"/>
          <w:i/>
          <w:iCs/>
          <w:sz w:val="24"/>
          <w:szCs w:val="24"/>
        </w:rPr>
        <w:footnoteReference w:id="66"/>
      </w:r>
      <w:r w:rsidRPr="00D54771">
        <w:rPr>
          <w:rFonts w:cs="Garamond"/>
          <w:i/>
          <w:iCs/>
          <w:sz w:val="24"/>
          <w:szCs w:val="24"/>
        </w:rPr>
        <w:t xml:space="preserve"> </w:t>
      </w:r>
      <w:r w:rsidRPr="00D54771">
        <w:rPr>
          <w:rFonts w:cs="Garamond"/>
          <w:iCs/>
          <w:sz w:val="24"/>
          <w:szCs w:val="24"/>
        </w:rPr>
        <w:t>(</w:t>
      </w:r>
      <w:r w:rsidRPr="00D54771">
        <w:rPr>
          <w:rFonts w:cs="Garamond"/>
          <w:sz w:val="24"/>
          <w:szCs w:val="24"/>
        </w:rPr>
        <w:t xml:space="preserve">Shënojnë </w:t>
      </w:r>
      <w:proofErr w:type="spellStart"/>
      <w:r w:rsidRPr="00D54771">
        <w:rPr>
          <w:rFonts w:cs="Garamond"/>
          <w:sz w:val="24"/>
          <w:szCs w:val="24"/>
        </w:rPr>
        <w:t>Ahmedi</w:t>
      </w:r>
      <w:proofErr w:type="spellEnd"/>
      <w:r w:rsidRPr="00D54771">
        <w:rPr>
          <w:rFonts w:cs="Garamond"/>
          <w:sz w:val="24"/>
          <w:szCs w:val="24"/>
        </w:rPr>
        <w:t xml:space="preserve"> dhe Ibn </w:t>
      </w:r>
      <w:proofErr w:type="spellStart"/>
      <w:r w:rsidRPr="00D54771">
        <w:rPr>
          <w:rFonts w:cs="Garamond"/>
          <w:sz w:val="24"/>
          <w:szCs w:val="24"/>
        </w:rPr>
        <w:t>Maxhe</w:t>
      </w:r>
      <w:proofErr w:type="spellEnd"/>
      <w:r w:rsidRPr="00D54771">
        <w:rPr>
          <w:rFonts w:cs="Garamond"/>
          <w:sz w:val="24"/>
          <w:szCs w:val="24"/>
        </w:rPr>
        <w:t xml:space="preserve">, me zinxhir të saktë transmetuesish) Gjithashtu, në motërzimin e </w:t>
      </w:r>
      <w:proofErr w:type="spellStart"/>
      <w:r w:rsidRPr="00D54771">
        <w:rPr>
          <w:rFonts w:cs="Garamond"/>
          <w:sz w:val="24"/>
          <w:szCs w:val="24"/>
        </w:rPr>
        <w:t>Buhariut</w:t>
      </w:r>
      <w:proofErr w:type="spellEnd"/>
      <w:r w:rsidRPr="00D54771">
        <w:rPr>
          <w:rFonts w:cs="Garamond"/>
          <w:sz w:val="24"/>
          <w:szCs w:val="24"/>
        </w:rPr>
        <w:t xml:space="preserve"> shënohet se ajo ka thënë: “O i Dërguari i Allahu</w:t>
      </w:r>
      <w:r w:rsidR="00A0207C">
        <w:rPr>
          <w:rFonts w:cs="Garamond"/>
          <w:sz w:val="24"/>
          <w:szCs w:val="24"/>
        </w:rPr>
        <w:t>t</w:t>
      </w:r>
      <w:r w:rsidRPr="00D54771">
        <w:rPr>
          <w:rFonts w:cs="Garamond"/>
          <w:sz w:val="24"/>
          <w:szCs w:val="24"/>
        </w:rPr>
        <w:t xml:space="preserve">! </w:t>
      </w:r>
      <w:proofErr w:type="spellStart"/>
      <w:r w:rsidRPr="00D54771">
        <w:rPr>
          <w:rFonts w:cs="Garamond"/>
          <w:sz w:val="24"/>
          <w:szCs w:val="24"/>
        </w:rPr>
        <w:t>Xhihadin</w:t>
      </w:r>
      <w:proofErr w:type="spellEnd"/>
      <w:r w:rsidRPr="00D54771">
        <w:rPr>
          <w:rFonts w:cs="Garamond"/>
          <w:sz w:val="24"/>
          <w:szCs w:val="24"/>
        </w:rPr>
        <w:t xml:space="preserve"> e konsiderojmë si një ndër veprat më të mira. A nuk bën të luftojmë edhe ne, gratë? I Dërguari iu përgjigj: </w:t>
      </w:r>
      <w:r w:rsidRPr="00D54771">
        <w:rPr>
          <w:rFonts w:cs="Garamond"/>
          <w:i/>
          <w:iCs/>
          <w:sz w:val="24"/>
          <w:szCs w:val="24"/>
        </w:rPr>
        <w:t>“</w:t>
      </w:r>
      <w:proofErr w:type="spellStart"/>
      <w:r w:rsidRPr="00D54771">
        <w:rPr>
          <w:rFonts w:cs="Garamond"/>
          <w:i/>
          <w:iCs/>
          <w:sz w:val="24"/>
          <w:szCs w:val="24"/>
        </w:rPr>
        <w:t>Xhihadi</w:t>
      </w:r>
      <w:proofErr w:type="spellEnd"/>
      <w:r w:rsidRPr="00D54771">
        <w:rPr>
          <w:rFonts w:cs="Garamond"/>
          <w:i/>
          <w:iCs/>
          <w:sz w:val="24"/>
          <w:szCs w:val="24"/>
        </w:rPr>
        <w:t xml:space="preserve"> më i mirë për ju është haxhillëku </w:t>
      </w:r>
      <w:r w:rsidR="00A0207C">
        <w:rPr>
          <w:rFonts w:cs="Garamond"/>
          <w:i/>
          <w:iCs/>
          <w:sz w:val="24"/>
          <w:szCs w:val="24"/>
        </w:rPr>
        <w:t>i pranuar</w:t>
      </w:r>
      <w:r w:rsidRPr="00D54771">
        <w:rPr>
          <w:rFonts w:cs="Garamond"/>
          <w:sz w:val="24"/>
          <w:szCs w:val="24"/>
        </w:rPr>
        <w:t>.”</w:t>
      </w:r>
      <w:r w:rsidRPr="00D54771">
        <w:rPr>
          <w:rStyle w:val="FootnoteReference"/>
          <w:rFonts w:cs="Garamond"/>
          <w:sz w:val="24"/>
          <w:szCs w:val="24"/>
        </w:rPr>
        <w:footnoteReference w:id="67"/>
      </w:r>
      <w:r w:rsidR="00D54771">
        <w:rPr>
          <w:rFonts w:cs="Garamond"/>
          <w:b/>
          <w:bCs/>
          <w:sz w:val="24"/>
          <w:szCs w:val="24"/>
        </w:rPr>
        <w:br w:type="page"/>
      </w:r>
    </w:p>
    <w:p w14:paraId="21929316" w14:textId="375730A8" w:rsidR="00904298" w:rsidRPr="00D54771" w:rsidRDefault="00904298" w:rsidP="00904298">
      <w:pPr>
        <w:autoSpaceDE w:val="0"/>
        <w:autoSpaceDN w:val="0"/>
        <w:adjustRightInd w:val="0"/>
        <w:spacing w:after="120" w:line="276" w:lineRule="auto"/>
        <w:jc w:val="both"/>
        <w:rPr>
          <w:rFonts w:cs="Garamond"/>
          <w:b/>
          <w:bCs/>
          <w:sz w:val="24"/>
          <w:szCs w:val="24"/>
        </w:rPr>
      </w:pPr>
      <w:r w:rsidRPr="00D54771">
        <w:rPr>
          <w:rFonts w:cs="Garamond"/>
          <w:b/>
          <w:bCs/>
          <w:sz w:val="24"/>
          <w:szCs w:val="24"/>
        </w:rPr>
        <w:lastRenderedPageBreak/>
        <w:t>Dispozitat e veçanta për gruan në haxhillëk</w:t>
      </w:r>
    </w:p>
    <w:p w14:paraId="0F761A7E" w14:textId="77777777" w:rsidR="00904298" w:rsidRPr="00D54771" w:rsidRDefault="00904298" w:rsidP="00831832">
      <w:pPr>
        <w:pStyle w:val="ListParagraph"/>
        <w:numPr>
          <w:ilvl w:val="0"/>
          <w:numId w:val="15"/>
        </w:numPr>
        <w:autoSpaceDE w:val="0"/>
        <w:autoSpaceDN w:val="0"/>
        <w:adjustRightInd w:val="0"/>
        <w:spacing w:after="120" w:line="276" w:lineRule="auto"/>
        <w:ind w:left="0" w:firstLine="0"/>
        <w:jc w:val="both"/>
        <w:rPr>
          <w:rFonts w:cs="Garamond"/>
          <w:b/>
          <w:bCs/>
          <w:sz w:val="24"/>
          <w:szCs w:val="24"/>
        </w:rPr>
      </w:pPr>
      <w:proofErr w:type="spellStart"/>
      <w:r w:rsidRPr="00D54771">
        <w:rPr>
          <w:rFonts w:cs="Garamond"/>
          <w:b/>
          <w:bCs/>
          <w:sz w:val="24"/>
          <w:szCs w:val="24"/>
        </w:rPr>
        <w:t>Mahremi</w:t>
      </w:r>
      <w:proofErr w:type="spellEnd"/>
    </w:p>
    <w:p w14:paraId="6293DD29"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Për haxhillëkun vlejnë kushtet e përgjithshme, si për burrat, ashtu edhe për gratë, e ato janë: Islami, aftësia mendore, liria, mosha madhore dhe mundësia financiare. Ndërkaq, femra veçohet edhe me kushtëzimin e shoqërimit të </w:t>
      </w:r>
      <w:proofErr w:type="spellStart"/>
      <w:r w:rsidRPr="00D54771">
        <w:rPr>
          <w:rFonts w:cs="Garamond"/>
          <w:sz w:val="24"/>
          <w:szCs w:val="24"/>
        </w:rPr>
        <w:t>mahremit</w:t>
      </w:r>
      <w:proofErr w:type="spellEnd"/>
      <w:r w:rsidRPr="00D54771">
        <w:rPr>
          <w:rFonts w:cs="Garamond"/>
          <w:sz w:val="24"/>
          <w:szCs w:val="24"/>
        </w:rPr>
        <w:t xml:space="preserve">, që do të udhëtonte bashkë me të për në haxhillëk. </w:t>
      </w:r>
      <w:proofErr w:type="spellStart"/>
      <w:r w:rsidRPr="00D54771">
        <w:rPr>
          <w:rFonts w:cs="Garamond"/>
          <w:sz w:val="24"/>
          <w:szCs w:val="24"/>
        </w:rPr>
        <w:t>Mahrem</w:t>
      </w:r>
      <w:proofErr w:type="spellEnd"/>
      <w:r w:rsidRPr="00D54771">
        <w:rPr>
          <w:rFonts w:cs="Garamond"/>
          <w:sz w:val="24"/>
          <w:szCs w:val="24"/>
        </w:rPr>
        <w:t xml:space="preserve"> i saj është bashkëshorti ose ata të afërm me të cilët e ka të ndaluar përjetësisht martesën, sikurse babai, djali apo vëllai i saj; apo për ndonjë shkak të lejuar, sikurse vëllai prej qumështit, bashkëshorti i nënës së vet apo djali i bashkëshortit të saj.</w:t>
      </w:r>
    </w:p>
    <w:p w14:paraId="5D984AE1" w14:textId="2F23D7FF" w:rsidR="00904298" w:rsidRPr="00D54771" w:rsidRDefault="00904298" w:rsidP="00904298">
      <w:pPr>
        <w:autoSpaceDE w:val="0"/>
        <w:autoSpaceDN w:val="0"/>
        <w:adjustRightInd w:val="0"/>
        <w:spacing w:after="120" w:line="276" w:lineRule="auto"/>
        <w:jc w:val="both"/>
        <w:rPr>
          <w:rFonts w:cs="Garamond"/>
          <w:i/>
          <w:iCs/>
          <w:sz w:val="24"/>
          <w:szCs w:val="24"/>
        </w:rPr>
      </w:pPr>
      <w:r w:rsidRPr="00D54771">
        <w:rPr>
          <w:rFonts w:cs="Garamond"/>
          <w:sz w:val="24"/>
          <w:szCs w:val="24"/>
        </w:rPr>
        <w:t xml:space="preserve">Argument përkitazi me këtë kemi transmetimin e Ibn </w:t>
      </w:r>
      <w:proofErr w:type="spellStart"/>
      <w:r w:rsidRPr="00D54771">
        <w:rPr>
          <w:rFonts w:cs="Garamond"/>
          <w:sz w:val="24"/>
          <w:szCs w:val="24"/>
        </w:rPr>
        <w:t>Abasit</w:t>
      </w:r>
      <w:proofErr w:type="spellEnd"/>
      <w:r w:rsidRPr="00D54771">
        <w:rPr>
          <w:rFonts w:cs="Garamond"/>
          <w:sz w:val="24"/>
          <w:szCs w:val="24"/>
        </w:rPr>
        <w:t xml:space="preserve"> (Allahu qoftë i kënaqur me t</w:t>
      </w:r>
      <w:r w:rsidR="00676800">
        <w:rPr>
          <w:rFonts w:cs="Garamond"/>
          <w:sz w:val="24"/>
          <w:szCs w:val="24"/>
        </w:rPr>
        <w:t>ë</w:t>
      </w:r>
      <w:r w:rsidRPr="00D54771">
        <w:rPr>
          <w:rFonts w:cs="Garamond"/>
          <w:sz w:val="24"/>
          <w:szCs w:val="24"/>
        </w:rPr>
        <w:t xml:space="preserve">!) se e ka dëgjuar Pejgamberin,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tek mbante </w:t>
      </w:r>
      <w:proofErr w:type="spellStart"/>
      <w:r w:rsidRPr="00D54771">
        <w:rPr>
          <w:rFonts w:cs="Garamond"/>
          <w:sz w:val="24"/>
          <w:szCs w:val="24"/>
        </w:rPr>
        <w:t>hytben</w:t>
      </w:r>
      <w:proofErr w:type="spellEnd"/>
      <w:r w:rsidRPr="00D54771">
        <w:rPr>
          <w:rFonts w:cs="Garamond"/>
          <w:sz w:val="24"/>
          <w:szCs w:val="24"/>
        </w:rPr>
        <w:t xml:space="preserve">, duke thënë: </w:t>
      </w:r>
      <w:r w:rsidRPr="00D54771">
        <w:rPr>
          <w:rFonts w:cs="Garamond"/>
          <w:i/>
          <w:iCs/>
          <w:sz w:val="24"/>
          <w:szCs w:val="24"/>
        </w:rPr>
        <w:t xml:space="preserve">“Asnjë burrë nuk duhet të rrijë kurrë vetëm për vetëm me ndonjë grua, nëse nuk është edhe ndonjë </w:t>
      </w:r>
      <w:proofErr w:type="spellStart"/>
      <w:r w:rsidRPr="00D54771">
        <w:rPr>
          <w:rFonts w:cs="Garamond"/>
          <w:i/>
          <w:iCs/>
          <w:sz w:val="24"/>
          <w:szCs w:val="24"/>
        </w:rPr>
        <w:t>mahrem</w:t>
      </w:r>
      <w:proofErr w:type="spellEnd"/>
      <w:r w:rsidRPr="00D54771">
        <w:rPr>
          <w:rFonts w:cs="Garamond"/>
          <w:i/>
          <w:iCs/>
          <w:sz w:val="24"/>
          <w:szCs w:val="24"/>
        </w:rPr>
        <w:t xml:space="preserve"> me të. Gjithashtu, asnjë grua nuk duhet të udhëtojë me ndonjë burrë, përveçse me ndonjë të afërm </w:t>
      </w:r>
      <w:proofErr w:type="spellStart"/>
      <w:r w:rsidRPr="00D54771">
        <w:rPr>
          <w:rFonts w:cs="Garamond"/>
          <w:i/>
          <w:iCs/>
          <w:sz w:val="24"/>
          <w:szCs w:val="24"/>
        </w:rPr>
        <w:t>mahrem</w:t>
      </w:r>
      <w:proofErr w:type="spellEnd"/>
      <w:r w:rsidRPr="00D54771">
        <w:rPr>
          <w:rFonts w:cs="Garamond"/>
          <w:i/>
          <w:iCs/>
          <w:sz w:val="24"/>
          <w:szCs w:val="24"/>
        </w:rPr>
        <w:t>.”</w:t>
      </w:r>
      <w:r w:rsidRPr="00D54771">
        <w:rPr>
          <w:rFonts w:cs="Garamond"/>
          <w:sz w:val="24"/>
          <w:szCs w:val="24"/>
        </w:rPr>
        <w:t xml:space="preserve"> Një burrë u ngrit dhe e pyeti: “O i Dërguari i Allahut! Gruaja ime </w:t>
      </w:r>
      <w:r w:rsidR="00676800">
        <w:rPr>
          <w:rFonts w:cs="Garamond"/>
          <w:sz w:val="24"/>
          <w:szCs w:val="24"/>
        </w:rPr>
        <w:t>po shkon</w:t>
      </w:r>
      <w:r w:rsidRPr="00D54771">
        <w:rPr>
          <w:rFonts w:cs="Garamond"/>
          <w:sz w:val="24"/>
          <w:szCs w:val="24"/>
        </w:rPr>
        <w:t xml:space="preserve"> në haxhillëk, kurse unë jam mobilizuar për beteja. </w:t>
      </w:r>
      <w:proofErr w:type="spellStart"/>
      <w:r w:rsidRPr="00D54771">
        <w:rPr>
          <w:rFonts w:cs="Garamond"/>
          <w:sz w:val="24"/>
          <w:szCs w:val="24"/>
        </w:rPr>
        <w:t>Ç’duhet</w:t>
      </w:r>
      <w:proofErr w:type="spellEnd"/>
      <w:r w:rsidRPr="00D54771">
        <w:rPr>
          <w:rFonts w:cs="Garamond"/>
          <w:sz w:val="24"/>
          <w:szCs w:val="24"/>
        </w:rPr>
        <w:t xml:space="preserve"> të bëj? </w:t>
      </w:r>
      <w:r w:rsidRPr="00D54771">
        <w:rPr>
          <w:rFonts w:cs="Garamond"/>
          <w:sz w:val="24"/>
          <w:szCs w:val="24"/>
        </w:rPr>
        <w:lastRenderedPageBreak/>
        <w:t xml:space="preserve">Pejgamberi iu përgjigj: </w:t>
      </w:r>
      <w:r w:rsidRPr="00D54771">
        <w:rPr>
          <w:rFonts w:cs="Garamond"/>
          <w:i/>
          <w:iCs/>
          <w:sz w:val="24"/>
          <w:szCs w:val="24"/>
        </w:rPr>
        <w:t>“Shko dhe kryeje haxhillëkun me gruan tënde.”</w:t>
      </w:r>
      <w:r w:rsidRPr="00D54771">
        <w:rPr>
          <w:rStyle w:val="FootnoteReference"/>
          <w:rFonts w:cs="Garamond"/>
          <w:i/>
          <w:iCs/>
          <w:sz w:val="24"/>
          <w:szCs w:val="24"/>
        </w:rPr>
        <w:footnoteReference w:id="68"/>
      </w:r>
      <w:r w:rsidRPr="00D54771">
        <w:rPr>
          <w:rFonts w:cs="Garamond"/>
          <w:i/>
          <w:iCs/>
          <w:sz w:val="24"/>
          <w:szCs w:val="24"/>
        </w:rPr>
        <w:t xml:space="preserve"> </w:t>
      </w:r>
      <w:r w:rsidRPr="00D54771">
        <w:rPr>
          <w:rFonts w:cs="Garamond"/>
          <w:iCs/>
          <w:sz w:val="24"/>
          <w:szCs w:val="24"/>
        </w:rPr>
        <w:t>(</w:t>
      </w:r>
      <w:proofErr w:type="spellStart"/>
      <w:r w:rsidRPr="00D54771">
        <w:rPr>
          <w:rFonts w:cs="Garamond"/>
          <w:sz w:val="24"/>
          <w:szCs w:val="24"/>
        </w:rPr>
        <w:t>Mutefekun</w:t>
      </w:r>
      <w:proofErr w:type="spellEnd"/>
      <w:r w:rsidRPr="00D54771">
        <w:rPr>
          <w:rFonts w:cs="Garamond"/>
          <w:sz w:val="24"/>
          <w:szCs w:val="24"/>
        </w:rPr>
        <w:t xml:space="preserve"> </w:t>
      </w:r>
      <w:proofErr w:type="spellStart"/>
      <w:r w:rsidRPr="00D54771">
        <w:rPr>
          <w:rFonts w:cs="Garamond"/>
          <w:sz w:val="24"/>
          <w:szCs w:val="24"/>
        </w:rPr>
        <w:t>alejh</w:t>
      </w:r>
      <w:proofErr w:type="spellEnd"/>
      <w:r w:rsidRPr="00D54771">
        <w:rPr>
          <w:rFonts w:cs="Garamond"/>
          <w:sz w:val="24"/>
          <w:szCs w:val="24"/>
        </w:rPr>
        <w:t>)</w:t>
      </w:r>
    </w:p>
    <w:p w14:paraId="367D838A" w14:textId="47EEFC4C"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Ibn </w:t>
      </w:r>
      <w:proofErr w:type="spellStart"/>
      <w:r w:rsidRPr="00D54771">
        <w:rPr>
          <w:rFonts w:cs="Garamond"/>
          <w:sz w:val="24"/>
          <w:szCs w:val="24"/>
        </w:rPr>
        <w:t>Omeri</w:t>
      </w:r>
      <w:proofErr w:type="spellEnd"/>
      <w:r w:rsidRPr="00D54771">
        <w:rPr>
          <w:rFonts w:cs="Garamond"/>
          <w:sz w:val="24"/>
          <w:szCs w:val="24"/>
        </w:rPr>
        <w:t xml:space="preserve"> (</w:t>
      </w:r>
      <w:r w:rsidR="00676800">
        <w:rPr>
          <w:rFonts w:cs="Garamond"/>
          <w:sz w:val="24"/>
          <w:szCs w:val="24"/>
        </w:rPr>
        <w:t>Allahu qoftë i kënaqur me të!</w:t>
      </w:r>
      <w:r w:rsidRPr="00D54771">
        <w:rPr>
          <w:rFonts w:cs="Garamond"/>
          <w:sz w:val="24"/>
          <w:szCs w:val="24"/>
        </w:rPr>
        <w:t xml:space="preserve">) përcjell e thotë: “I Dërguari i Allahut,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ka thënë: </w:t>
      </w:r>
      <w:r w:rsidRPr="00D54771">
        <w:rPr>
          <w:rFonts w:cs="Garamond"/>
          <w:i/>
          <w:iCs/>
          <w:sz w:val="24"/>
          <w:szCs w:val="24"/>
        </w:rPr>
        <w:t xml:space="preserve">“Gruaja nuk udhëton tri ditë pa e shoqëruar ndonjë </w:t>
      </w:r>
      <w:proofErr w:type="spellStart"/>
      <w:r w:rsidRPr="00D54771">
        <w:rPr>
          <w:rFonts w:cs="Garamond"/>
          <w:i/>
          <w:iCs/>
          <w:sz w:val="24"/>
          <w:szCs w:val="24"/>
        </w:rPr>
        <w:t>mahrem</w:t>
      </w:r>
      <w:proofErr w:type="spellEnd"/>
      <w:r w:rsidRPr="00D54771">
        <w:rPr>
          <w:rFonts w:cs="Garamond"/>
          <w:i/>
          <w:iCs/>
          <w:sz w:val="24"/>
          <w:szCs w:val="24"/>
        </w:rPr>
        <w:t>.”</w:t>
      </w:r>
      <w:r w:rsidRPr="00D54771">
        <w:rPr>
          <w:rStyle w:val="FootnoteReference"/>
          <w:rFonts w:cs="Garamond"/>
          <w:i/>
          <w:iCs/>
          <w:sz w:val="24"/>
          <w:szCs w:val="24"/>
        </w:rPr>
        <w:footnoteReference w:id="69"/>
      </w:r>
      <w:r w:rsidRPr="00D54771">
        <w:rPr>
          <w:rFonts w:cs="Garamond"/>
          <w:i/>
          <w:iCs/>
          <w:sz w:val="24"/>
          <w:szCs w:val="24"/>
        </w:rPr>
        <w:t xml:space="preserve"> </w:t>
      </w:r>
      <w:r w:rsidRPr="00D54771">
        <w:rPr>
          <w:rFonts w:cs="Garamond"/>
          <w:iCs/>
          <w:sz w:val="24"/>
          <w:szCs w:val="24"/>
        </w:rPr>
        <w:t>(</w:t>
      </w:r>
      <w:proofErr w:type="spellStart"/>
      <w:r w:rsidRPr="00D54771">
        <w:rPr>
          <w:rFonts w:cs="Garamond"/>
          <w:sz w:val="24"/>
          <w:szCs w:val="24"/>
        </w:rPr>
        <w:t>Mutefekun</w:t>
      </w:r>
      <w:proofErr w:type="spellEnd"/>
      <w:r w:rsidRPr="00D54771">
        <w:rPr>
          <w:rFonts w:cs="Garamond"/>
          <w:sz w:val="24"/>
          <w:szCs w:val="24"/>
        </w:rPr>
        <w:t xml:space="preserve"> </w:t>
      </w:r>
      <w:proofErr w:type="spellStart"/>
      <w:r w:rsidRPr="00D54771">
        <w:rPr>
          <w:rFonts w:cs="Garamond"/>
          <w:sz w:val="24"/>
          <w:szCs w:val="24"/>
        </w:rPr>
        <w:t>alejh</w:t>
      </w:r>
      <w:proofErr w:type="spellEnd"/>
      <w:r w:rsidRPr="00D54771">
        <w:rPr>
          <w:rFonts w:cs="Garamond"/>
          <w:sz w:val="24"/>
          <w:szCs w:val="24"/>
        </w:rPr>
        <w:t>)</w:t>
      </w:r>
    </w:p>
    <w:p w14:paraId="082C0AE5" w14:textId="77777777" w:rsidR="00904298" w:rsidRPr="00D54771" w:rsidRDefault="00904298" w:rsidP="00904298">
      <w:pPr>
        <w:autoSpaceDE w:val="0"/>
        <w:autoSpaceDN w:val="0"/>
        <w:adjustRightInd w:val="0"/>
        <w:spacing w:after="120" w:line="276" w:lineRule="auto"/>
        <w:jc w:val="both"/>
        <w:rPr>
          <w:rFonts w:cs="Garamond"/>
          <w:sz w:val="24"/>
          <w:szCs w:val="24"/>
        </w:rPr>
      </w:pPr>
      <w:proofErr w:type="spellStart"/>
      <w:r w:rsidRPr="00D54771">
        <w:rPr>
          <w:rFonts w:cs="Garamond"/>
          <w:sz w:val="24"/>
          <w:szCs w:val="24"/>
        </w:rPr>
        <w:t>Hadithet</w:t>
      </w:r>
      <w:proofErr w:type="spellEnd"/>
      <w:r w:rsidRPr="00D54771">
        <w:rPr>
          <w:rFonts w:cs="Garamond"/>
          <w:sz w:val="24"/>
          <w:szCs w:val="24"/>
        </w:rPr>
        <w:t xml:space="preserve"> në këtë kontekst, që e ndalojnë udhëtimin e femrës drejt haxhillëkut apo diku tjetër, pa </w:t>
      </w:r>
      <w:proofErr w:type="spellStart"/>
      <w:r w:rsidRPr="00D54771">
        <w:rPr>
          <w:rFonts w:cs="Garamond"/>
          <w:sz w:val="24"/>
          <w:szCs w:val="24"/>
        </w:rPr>
        <w:t>mahrem</w:t>
      </w:r>
      <w:proofErr w:type="spellEnd"/>
      <w:r w:rsidRPr="00D54771">
        <w:rPr>
          <w:rFonts w:cs="Garamond"/>
          <w:sz w:val="24"/>
          <w:szCs w:val="24"/>
        </w:rPr>
        <w:t xml:space="preserve">, janë të shumta. Femra është e dobët e gjatë udhëtimit ballafaqohet me gjëra që mund t’i përballojnë vetëm burrat. Pastaj, femra është objekt dëshire e njerëzve të prishur, prandaj medoemos asaj i duhet </w:t>
      </w:r>
      <w:proofErr w:type="spellStart"/>
      <w:r w:rsidRPr="00D54771">
        <w:rPr>
          <w:rFonts w:cs="Garamond"/>
          <w:sz w:val="24"/>
          <w:szCs w:val="24"/>
        </w:rPr>
        <w:t>mahremi</w:t>
      </w:r>
      <w:proofErr w:type="spellEnd"/>
      <w:r w:rsidRPr="00D54771">
        <w:rPr>
          <w:rFonts w:cs="Garamond"/>
          <w:sz w:val="24"/>
          <w:szCs w:val="24"/>
        </w:rPr>
        <w:t>, që do ta mbronte dhe do ta ruante kundrejt dëmeve të tyre.</w:t>
      </w:r>
    </w:p>
    <w:p w14:paraId="1CAAAACA" w14:textId="77777777" w:rsidR="00904298" w:rsidRPr="00D54771" w:rsidRDefault="00904298" w:rsidP="00904298">
      <w:pPr>
        <w:autoSpaceDE w:val="0"/>
        <w:autoSpaceDN w:val="0"/>
        <w:adjustRightInd w:val="0"/>
        <w:spacing w:after="120" w:line="276" w:lineRule="auto"/>
        <w:jc w:val="both"/>
        <w:rPr>
          <w:rFonts w:cs="Garamond"/>
          <w:sz w:val="24"/>
          <w:szCs w:val="24"/>
        </w:rPr>
      </w:pPr>
      <w:proofErr w:type="spellStart"/>
      <w:r w:rsidRPr="00D54771">
        <w:rPr>
          <w:rFonts w:cs="Garamond"/>
          <w:sz w:val="24"/>
          <w:szCs w:val="24"/>
        </w:rPr>
        <w:t>Mahremi</w:t>
      </w:r>
      <w:proofErr w:type="spellEnd"/>
      <w:r w:rsidRPr="00D54771">
        <w:rPr>
          <w:rFonts w:cs="Garamond"/>
          <w:sz w:val="24"/>
          <w:szCs w:val="24"/>
        </w:rPr>
        <w:t xml:space="preserve">, që e shoqëron gruan në haxhillëk, duhet t’i plotësojë këto kushte: të jetë i aftë mendërisht, të jetë i moshës madhore dhe të jetë musliman, ngase ajo nuk i besohet </w:t>
      </w:r>
      <w:proofErr w:type="spellStart"/>
      <w:r w:rsidRPr="00D54771">
        <w:rPr>
          <w:rFonts w:cs="Garamond"/>
          <w:sz w:val="24"/>
          <w:szCs w:val="24"/>
        </w:rPr>
        <w:t>jomuslimanit</w:t>
      </w:r>
      <w:proofErr w:type="spellEnd"/>
      <w:r w:rsidRPr="00D54771">
        <w:rPr>
          <w:rFonts w:cs="Garamond"/>
          <w:sz w:val="24"/>
          <w:szCs w:val="24"/>
        </w:rPr>
        <w:t xml:space="preserve">. Nëse nuk mund të gjejë </w:t>
      </w:r>
      <w:proofErr w:type="spellStart"/>
      <w:r w:rsidRPr="00D54771">
        <w:rPr>
          <w:rFonts w:cs="Garamond"/>
          <w:sz w:val="24"/>
          <w:szCs w:val="24"/>
        </w:rPr>
        <w:t>mahrem</w:t>
      </w:r>
      <w:proofErr w:type="spellEnd"/>
      <w:r w:rsidRPr="00D54771">
        <w:rPr>
          <w:rFonts w:cs="Garamond"/>
          <w:sz w:val="24"/>
          <w:szCs w:val="24"/>
        </w:rPr>
        <w:t>, atëherë detyrohet të gjejë dikë tjetër, që do t’ia kryente haxhillëkun.</w:t>
      </w:r>
    </w:p>
    <w:p w14:paraId="5A66D8AE" w14:textId="77777777" w:rsidR="00904298" w:rsidRPr="00D54771" w:rsidRDefault="00904298" w:rsidP="00904298">
      <w:pPr>
        <w:autoSpaceDE w:val="0"/>
        <w:autoSpaceDN w:val="0"/>
        <w:adjustRightInd w:val="0"/>
        <w:spacing w:after="120" w:line="276" w:lineRule="auto"/>
        <w:jc w:val="both"/>
        <w:rPr>
          <w:rFonts w:cs="Garamond"/>
          <w:b/>
          <w:bCs/>
          <w:sz w:val="24"/>
          <w:szCs w:val="24"/>
        </w:rPr>
      </w:pPr>
    </w:p>
    <w:p w14:paraId="3693681F" w14:textId="77777777" w:rsidR="00904298" w:rsidRPr="00D54771" w:rsidRDefault="00904298" w:rsidP="00831832">
      <w:pPr>
        <w:pStyle w:val="ListParagraph"/>
        <w:numPr>
          <w:ilvl w:val="0"/>
          <w:numId w:val="15"/>
        </w:numPr>
        <w:autoSpaceDE w:val="0"/>
        <w:autoSpaceDN w:val="0"/>
        <w:adjustRightInd w:val="0"/>
        <w:spacing w:after="120" w:line="276" w:lineRule="auto"/>
        <w:ind w:left="0" w:firstLine="0"/>
        <w:jc w:val="both"/>
        <w:rPr>
          <w:rFonts w:cs="Garamond"/>
          <w:b/>
          <w:bCs/>
          <w:sz w:val="24"/>
          <w:szCs w:val="24"/>
        </w:rPr>
      </w:pPr>
      <w:r w:rsidRPr="00D54771">
        <w:rPr>
          <w:rFonts w:cs="Garamond"/>
          <w:b/>
          <w:bCs/>
          <w:sz w:val="24"/>
          <w:szCs w:val="24"/>
        </w:rPr>
        <w:lastRenderedPageBreak/>
        <w:t>Nëse haxhillëku është vullnetar, i kushtëzohet leja e burrit</w:t>
      </w:r>
    </w:p>
    <w:p w14:paraId="50237299" w14:textId="76462C24"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Vajtja e saj në haxhillëk burrit ia pamundëson të drejtën ndaj saj. Autori në </w:t>
      </w:r>
      <w:proofErr w:type="spellStart"/>
      <w:r w:rsidR="008D0305">
        <w:rPr>
          <w:rFonts w:cs="Garamond"/>
          <w:i/>
          <w:iCs/>
          <w:sz w:val="24"/>
          <w:szCs w:val="24"/>
        </w:rPr>
        <w:t>El</w:t>
      </w:r>
      <w:proofErr w:type="spellEnd"/>
      <w:r w:rsidR="008D0305">
        <w:rPr>
          <w:rFonts w:cs="Garamond"/>
          <w:i/>
          <w:iCs/>
          <w:sz w:val="24"/>
          <w:szCs w:val="24"/>
        </w:rPr>
        <w:t xml:space="preserve"> </w:t>
      </w:r>
      <w:proofErr w:type="spellStart"/>
      <w:r w:rsidR="008D0305">
        <w:rPr>
          <w:rFonts w:cs="Garamond"/>
          <w:i/>
          <w:iCs/>
          <w:sz w:val="24"/>
          <w:szCs w:val="24"/>
        </w:rPr>
        <w:t>M</w:t>
      </w:r>
      <w:r w:rsidRPr="00D54771">
        <w:rPr>
          <w:rFonts w:cs="Garamond"/>
          <w:i/>
          <w:iCs/>
          <w:sz w:val="24"/>
          <w:szCs w:val="24"/>
        </w:rPr>
        <w:t>ugni</w:t>
      </w:r>
      <w:proofErr w:type="spellEnd"/>
      <w:r w:rsidRPr="00D54771">
        <w:rPr>
          <w:rFonts w:cs="Garamond"/>
          <w:i/>
          <w:iCs/>
          <w:sz w:val="24"/>
          <w:szCs w:val="24"/>
        </w:rPr>
        <w:t xml:space="preserve">, </w:t>
      </w:r>
      <w:r w:rsidRPr="00D54771">
        <w:rPr>
          <w:rFonts w:cs="Garamond"/>
          <w:sz w:val="24"/>
          <w:szCs w:val="24"/>
        </w:rPr>
        <w:t xml:space="preserve">3/240, thotë: “Sa i përket haxhillëkut vullnetar, ai (burri) mund ta pengojë gruan nga kryerja e haxhillëkut. Ibn </w:t>
      </w:r>
      <w:proofErr w:type="spellStart"/>
      <w:r w:rsidRPr="00D54771">
        <w:rPr>
          <w:rFonts w:cs="Garamond"/>
          <w:sz w:val="24"/>
          <w:szCs w:val="24"/>
        </w:rPr>
        <w:t>Mundhiri</w:t>
      </w:r>
      <w:proofErr w:type="spellEnd"/>
      <w:r w:rsidRPr="00D54771">
        <w:rPr>
          <w:rFonts w:cs="Garamond"/>
          <w:sz w:val="24"/>
          <w:szCs w:val="24"/>
        </w:rPr>
        <w:t xml:space="preserve"> thotë: “Të gjithë dijetarët që njoh kanë konsensus se, burrit ka të drejtë ta pengojë gruan nga kryerja e haxhillëkut vullnetar. Kështu, e drejta e burrit është obligim, e asaj nuk i takon t’ia pamundësojë atë me diçka që nuk është obligim, sikurse zotëria me robin e tij.”</w:t>
      </w:r>
    </w:p>
    <w:p w14:paraId="7AF0352A" w14:textId="77777777" w:rsidR="00904298" w:rsidRPr="00D54771" w:rsidRDefault="00904298" w:rsidP="00904298">
      <w:pPr>
        <w:autoSpaceDE w:val="0"/>
        <w:autoSpaceDN w:val="0"/>
        <w:adjustRightInd w:val="0"/>
        <w:spacing w:after="120" w:line="276" w:lineRule="auto"/>
        <w:jc w:val="both"/>
        <w:rPr>
          <w:rFonts w:cs="Garamond"/>
          <w:b/>
          <w:bCs/>
          <w:sz w:val="24"/>
          <w:szCs w:val="24"/>
        </w:rPr>
      </w:pPr>
    </w:p>
    <w:p w14:paraId="6C348770" w14:textId="77777777" w:rsidR="00904298" w:rsidRPr="00D54771" w:rsidRDefault="00904298" w:rsidP="00831832">
      <w:pPr>
        <w:pStyle w:val="ListParagraph"/>
        <w:numPr>
          <w:ilvl w:val="0"/>
          <w:numId w:val="15"/>
        </w:numPr>
        <w:autoSpaceDE w:val="0"/>
        <w:autoSpaceDN w:val="0"/>
        <w:adjustRightInd w:val="0"/>
        <w:spacing w:after="120" w:line="276" w:lineRule="auto"/>
        <w:ind w:left="0" w:firstLine="0"/>
        <w:jc w:val="both"/>
        <w:rPr>
          <w:rFonts w:cs="Garamond"/>
          <w:b/>
          <w:bCs/>
          <w:sz w:val="24"/>
          <w:szCs w:val="24"/>
        </w:rPr>
      </w:pPr>
      <w:r w:rsidRPr="00D54771">
        <w:rPr>
          <w:rFonts w:cs="Garamond"/>
          <w:b/>
          <w:bCs/>
          <w:sz w:val="24"/>
          <w:szCs w:val="24"/>
        </w:rPr>
        <w:t xml:space="preserve">Gruaja mund ta zëvendësojë burrin në kryerjen e haxhillëkut dhe </w:t>
      </w:r>
      <w:proofErr w:type="spellStart"/>
      <w:r w:rsidRPr="00D54771">
        <w:rPr>
          <w:rFonts w:cs="Garamond"/>
          <w:b/>
          <w:bCs/>
          <w:sz w:val="24"/>
          <w:szCs w:val="24"/>
        </w:rPr>
        <w:t>umres</w:t>
      </w:r>
      <w:proofErr w:type="spellEnd"/>
    </w:p>
    <w:p w14:paraId="713C0C30" w14:textId="4606790E" w:rsidR="00904298" w:rsidRPr="00D54771" w:rsidRDefault="00904298" w:rsidP="00D54771">
      <w:pPr>
        <w:autoSpaceDE w:val="0"/>
        <w:autoSpaceDN w:val="0"/>
        <w:adjustRightInd w:val="0"/>
        <w:spacing w:after="120" w:line="276" w:lineRule="auto"/>
        <w:jc w:val="both"/>
        <w:rPr>
          <w:rFonts w:cs="Garamond"/>
          <w:sz w:val="24"/>
          <w:szCs w:val="24"/>
        </w:rPr>
      </w:pPr>
      <w:proofErr w:type="spellStart"/>
      <w:r w:rsidRPr="00D54771">
        <w:rPr>
          <w:rFonts w:cs="Garamond"/>
          <w:sz w:val="24"/>
          <w:szCs w:val="24"/>
        </w:rPr>
        <w:t>Shejhul</w:t>
      </w:r>
      <w:proofErr w:type="spellEnd"/>
      <w:r w:rsidRPr="00D54771">
        <w:rPr>
          <w:rFonts w:cs="Garamond"/>
          <w:sz w:val="24"/>
          <w:szCs w:val="24"/>
        </w:rPr>
        <w:t xml:space="preserve"> Islam Ibn </w:t>
      </w:r>
      <w:proofErr w:type="spellStart"/>
      <w:r w:rsidRPr="00D54771">
        <w:rPr>
          <w:rFonts w:cs="Garamond"/>
          <w:sz w:val="24"/>
          <w:szCs w:val="24"/>
        </w:rPr>
        <w:t>Tejmije</w:t>
      </w:r>
      <w:proofErr w:type="spellEnd"/>
      <w:r w:rsidRPr="00D54771">
        <w:rPr>
          <w:rFonts w:cs="Garamond"/>
          <w:sz w:val="24"/>
          <w:szCs w:val="24"/>
        </w:rPr>
        <w:t xml:space="preserve"> (Allahu e mëshiroftë!), në librin </w:t>
      </w:r>
      <w:proofErr w:type="spellStart"/>
      <w:r w:rsidR="00753DE0">
        <w:rPr>
          <w:rFonts w:cs="Garamond"/>
          <w:i/>
          <w:iCs/>
          <w:sz w:val="24"/>
          <w:szCs w:val="24"/>
        </w:rPr>
        <w:t>Mexhmuul</w:t>
      </w:r>
      <w:proofErr w:type="spellEnd"/>
      <w:r w:rsidRPr="00D54771">
        <w:rPr>
          <w:rFonts w:cs="Garamond"/>
          <w:i/>
          <w:iCs/>
          <w:sz w:val="24"/>
          <w:szCs w:val="24"/>
        </w:rPr>
        <w:t xml:space="preserve"> </w:t>
      </w:r>
      <w:proofErr w:type="spellStart"/>
      <w:r w:rsidRPr="00D54771">
        <w:rPr>
          <w:rFonts w:cs="Garamond"/>
          <w:i/>
          <w:iCs/>
          <w:sz w:val="24"/>
          <w:szCs w:val="24"/>
        </w:rPr>
        <w:t>fetava</w:t>
      </w:r>
      <w:proofErr w:type="spellEnd"/>
      <w:r w:rsidRPr="00D54771">
        <w:rPr>
          <w:rFonts w:cs="Garamond"/>
          <w:i/>
          <w:iCs/>
          <w:sz w:val="24"/>
          <w:szCs w:val="24"/>
        </w:rPr>
        <w:t>,</w:t>
      </w:r>
      <w:r w:rsidRPr="00D54771">
        <w:rPr>
          <w:rFonts w:cs="Garamond"/>
          <w:sz w:val="24"/>
          <w:szCs w:val="24"/>
        </w:rPr>
        <w:t xml:space="preserve"> 26/13, thotë: “Femrës i lejohet ta kryejë haxhillëkun për ndonjë femër tjetër, sipas mendimit unanim të dijetarëve, pavarësisht a është e bija e saj apo jo. Gjithashtu, femrës i lejohet ta kryejë haxhillëkun për burrin, sipas mendimit të katër imamëve dhe shumicës së dijetarëve, ashtu siç e kishte urdhëruar Pejgamberi,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një grua nga </w:t>
      </w:r>
      <w:proofErr w:type="spellStart"/>
      <w:r w:rsidRPr="00D54771">
        <w:rPr>
          <w:rFonts w:cs="Garamond"/>
          <w:sz w:val="24"/>
          <w:szCs w:val="24"/>
        </w:rPr>
        <w:t>Hathami</w:t>
      </w:r>
      <w:proofErr w:type="spellEnd"/>
      <w:r w:rsidRPr="00D54771">
        <w:rPr>
          <w:rFonts w:cs="Garamond"/>
          <w:sz w:val="24"/>
          <w:szCs w:val="24"/>
        </w:rPr>
        <w:t xml:space="preserve"> ta kryejë haxhillëkun për babanë e saj, kur i kishte thënë: “O i Dërguari i Allahut! Allahu ua ka obliguar haxhillëkun robërve të Tij. Unë jam rritur dhe shoh që </w:t>
      </w:r>
      <w:r w:rsidRPr="00D54771">
        <w:rPr>
          <w:rFonts w:cs="Garamond"/>
          <w:sz w:val="24"/>
          <w:szCs w:val="24"/>
        </w:rPr>
        <w:lastRenderedPageBreak/>
        <w:t xml:space="preserve">babai im është plakur.” Atëherë, Pejgamberi,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e urdhëroi ta kryejë haxhillëkun për babanë e saj, edhe pse </w:t>
      </w:r>
      <w:proofErr w:type="spellStart"/>
      <w:r w:rsidRPr="00D54771">
        <w:rPr>
          <w:rFonts w:cs="Garamond"/>
          <w:sz w:val="24"/>
          <w:szCs w:val="24"/>
        </w:rPr>
        <w:t>ihrami</w:t>
      </w:r>
      <w:proofErr w:type="spellEnd"/>
      <w:r w:rsidRPr="00D54771">
        <w:rPr>
          <w:rFonts w:cs="Garamond"/>
          <w:sz w:val="24"/>
          <w:szCs w:val="24"/>
        </w:rPr>
        <w:t xml:space="preserve"> i burrit është më i plotë sesa </w:t>
      </w:r>
      <w:proofErr w:type="spellStart"/>
      <w:r w:rsidRPr="00D54771">
        <w:rPr>
          <w:rFonts w:cs="Garamond"/>
          <w:sz w:val="24"/>
          <w:szCs w:val="24"/>
        </w:rPr>
        <w:t>ihrami</w:t>
      </w:r>
      <w:proofErr w:type="spellEnd"/>
      <w:r w:rsidRPr="00D54771">
        <w:rPr>
          <w:rFonts w:cs="Garamond"/>
          <w:sz w:val="24"/>
          <w:szCs w:val="24"/>
        </w:rPr>
        <w:t xml:space="preserve"> i saj.</w:t>
      </w:r>
      <w:r w:rsidRPr="00D54771">
        <w:rPr>
          <w:rStyle w:val="FootnoteReference"/>
          <w:rFonts w:cs="Garamond"/>
          <w:sz w:val="24"/>
          <w:szCs w:val="24"/>
        </w:rPr>
        <w:footnoteReference w:id="70"/>
      </w:r>
    </w:p>
    <w:p w14:paraId="27AC8134"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1FE573CC" w14:textId="013FF270" w:rsidR="00904298" w:rsidRPr="00D54771" w:rsidRDefault="00904298" w:rsidP="00831832">
      <w:pPr>
        <w:pStyle w:val="ListParagraph"/>
        <w:numPr>
          <w:ilvl w:val="0"/>
          <w:numId w:val="15"/>
        </w:numPr>
        <w:autoSpaceDE w:val="0"/>
        <w:autoSpaceDN w:val="0"/>
        <w:adjustRightInd w:val="0"/>
        <w:spacing w:after="120" w:line="276" w:lineRule="auto"/>
        <w:ind w:left="0" w:firstLine="0"/>
        <w:jc w:val="both"/>
        <w:rPr>
          <w:rFonts w:cs="Garamond"/>
          <w:b/>
          <w:bCs/>
          <w:sz w:val="24"/>
          <w:szCs w:val="24"/>
        </w:rPr>
      </w:pPr>
      <w:r w:rsidRPr="00D54771">
        <w:rPr>
          <w:rFonts w:cs="Garamond"/>
          <w:b/>
          <w:bCs/>
          <w:sz w:val="24"/>
          <w:szCs w:val="24"/>
        </w:rPr>
        <w:t xml:space="preserve">Nëse femrës në rrugë e sipër i paraqiten menstruacionet </w:t>
      </w:r>
      <w:r w:rsidR="008D0305">
        <w:rPr>
          <w:rFonts w:cs="Garamond"/>
          <w:b/>
          <w:bCs/>
          <w:sz w:val="24"/>
          <w:szCs w:val="24"/>
        </w:rPr>
        <w:t>ose</w:t>
      </w:r>
      <w:r w:rsidRPr="00D54771">
        <w:rPr>
          <w:rFonts w:cs="Garamond"/>
          <w:b/>
          <w:bCs/>
          <w:sz w:val="24"/>
          <w:szCs w:val="24"/>
        </w:rPr>
        <w:t xml:space="preserve"> lehonia, ajo e vazhdon rrugëtimin e saj</w:t>
      </w:r>
    </w:p>
    <w:p w14:paraId="242A8809" w14:textId="7AC3E77C"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Nëse kjo i ndodh gjatë </w:t>
      </w:r>
      <w:proofErr w:type="spellStart"/>
      <w:r w:rsidRPr="00D54771">
        <w:rPr>
          <w:rFonts w:cs="Garamond"/>
          <w:sz w:val="24"/>
          <w:szCs w:val="24"/>
        </w:rPr>
        <w:t>ihramit</w:t>
      </w:r>
      <w:proofErr w:type="spellEnd"/>
      <w:r w:rsidRPr="00D54771">
        <w:rPr>
          <w:rFonts w:cs="Garamond"/>
          <w:sz w:val="24"/>
          <w:szCs w:val="24"/>
        </w:rPr>
        <w:t xml:space="preserve">, ajo hyn në gjendjen e </w:t>
      </w:r>
      <w:proofErr w:type="spellStart"/>
      <w:r w:rsidRPr="00D54771">
        <w:rPr>
          <w:rFonts w:cs="Garamond"/>
          <w:sz w:val="24"/>
          <w:szCs w:val="24"/>
        </w:rPr>
        <w:t>ihramit</w:t>
      </w:r>
      <w:proofErr w:type="spellEnd"/>
      <w:r w:rsidRPr="00D54771">
        <w:rPr>
          <w:rFonts w:cs="Garamond"/>
          <w:sz w:val="24"/>
          <w:szCs w:val="24"/>
        </w:rPr>
        <w:t xml:space="preserve"> sikurse gratë e tjera të pastra, ngase gjatë saj (hyrjes së </w:t>
      </w:r>
      <w:proofErr w:type="spellStart"/>
      <w:r w:rsidRPr="00D54771">
        <w:rPr>
          <w:rFonts w:cs="Garamond"/>
          <w:sz w:val="24"/>
          <w:szCs w:val="24"/>
        </w:rPr>
        <w:t>ihramit</w:t>
      </w:r>
      <w:proofErr w:type="spellEnd"/>
      <w:r w:rsidRPr="00D54771">
        <w:rPr>
          <w:rFonts w:cs="Garamond"/>
          <w:sz w:val="24"/>
          <w:szCs w:val="24"/>
        </w:rPr>
        <w:t xml:space="preserve">) nuk kushtëzohet të qenët e pastër nga cikli menstrual. Autori në librin </w:t>
      </w:r>
      <w:proofErr w:type="spellStart"/>
      <w:r w:rsidR="008D0305">
        <w:rPr>
          <w:rFonts w:cs="Garamond"/>
          <w:i/>
          <w:iCs/>
          <w:sz w:val="24"/>
          <w:szCs w:val="24"/>
        </w:rPr>
        <w:t>El</w:t>
      </w:r>
      <w:proofErr w:type="spellEnd"/>
      <w:r w:rsidR="008D0305">
        <w:rPr>
          <w:rFonts w:cs="Garamond"/>
          <w:i/>
          <w:iCs/>
          <w:sz w:val="24"/>
          <w:szCs w:val="24"/>
        </w:rPr>
        <w:t xml:space="preserve"> </w:t>
      </w:r>
      <w:proofErr w:type="spellStart"/>
      <w:r w:rsidRPr="00D54771">
        <w:rPr>
          <w:rFonts w:cs="Garamond"/>
          <w:i/>
          <w:iCs/>
          <w:sz w:val="24"/>
          <w:szCs w:val="24"/>
        </w:rPr>
        <w:t>Mugni</w:t>
      </w:r>
      <w:proofErr w:type="spellEnd"/>
      <w:r w:rsidRPr="00D54771">
        <w:rPr>
          <w:rFonts w:cs="Garamond"/>
          <w:i/>
          <w:iCs/>
          <w:sz w:val="24"/>
          <w:szCs w:val="24"/>
        </w:rPr>
        <w:t xml:space="preserve">, </w:t>
      </w:r>
      <w:r w:rsidRPr="00D54771">
        <w:rPr>
          <w:rFonts w:cs="Garamond"/>
          <w:sz w:val="24"/>
          <w:szCs w:val="24"/>
        </w:rPr>
        <w:t xml:space="preserve">3/293-294, thotë: “Në përgjithësi, larja është e ligjshme për gratë me rastin e hyrjes së </w:t>
      </w:r>
      <w:proofErr w:type="spellStart"/>
      <w:r w:rsidRPr="00D54771">
        <w:rPr>
          <w:rFonts w:cs="Garamond"/>
          <w:sz w:val="24"/>
          <w:szCs w:val="24"/>
        </w:rPr>
        <w:t>ihramit</w:t>
      </w:r>
      <w:proofErr w:type="spellEnd"/>
      <w:r w:rsidRPr="00D54771">
        <w:rPr>
          <w:rFonts w:cs="Garamond"/>
          <w:sz w:val="24"/>
          <w:szCs w:val="24"/>
        </w:rPr>
        <w:t xml:space="preserve">, sikurse u ligjësohet burrave, ngase është adhurim dhe ai vërtetohet për gruan me menstruacione dhe për lehonën, për shkak të transmetimit të lajmit lidhur me to. </w:t>
      </w:r>
      <w:proofErr w:type="spellStart"/>
      <w:r w:rsidRPr="00D54771">
        <w:rPr>
          <w:rFonts w:cs="Garamond"/>
          <w:sz w:val="24"/>
          <w:szCs w:val="24"/>
        </w:rPr>
        <w:t>Xhabiri</w:t>
      </w:r>
      <w:proofErr w:type="spellEnd"/>
      <w:r w:rsidRPr="00D54771">
        <w:rPr>
          <w:rFonts w:cs="Garamond"/>
          <w:sz w:val="24"/>
          <w:szCs w:val="24"/>
        </w:rPr>
        <w:t xml:space="preserve"> thotë: “Derisa arritëm në </w:t>
      </w:r>
      <w:proofErr w:type="spellStart"/>
      <w:r w:rsidRPr="00D54771">
        <w:rPr>
          <w:rFonts w:cs="Garamond"/>
          <w:sz w:val="24"/>
          <w:szCs w:val="24"/>
        </w:rPr>
        <w:t>Dhul</w:t>
      </w:r>
      <w:proofErr w:type="spellEnd"/>
      <w:r w:rsidRPr="00D54771">
        <w:rPr>
          <w:rFonts w:cs="Garamond"/>
          <w:sz w:val="24"/>
          <w:szCs w:val="24"/>
        </w:rPr>
        <w:t xml:space="preserve"> </w:t>
      </w:r>
      <w:proofErr w:type="spellStart"/>
      <w:r w:rsidRPr="00D54771">
        <w:rPr>
          <w:rFonts w:cs="Garamond"/>
          <w:sz w:val="24"/>
          <w:szCs w:val="24"/>
        </w:rPr>
        <w:t>Hulejfe</w:t>
      </w:r>
      <w:proofErr w:type="spellEnd"/>
      <w:r w:rsidRPr="00D54771">
        <w:rPr>
          <w:rFonts w:cs="Garamond"/>
          <w:sz w:val="24"/>
          <w:szCs w:val="24"/>
        </w:rPr>
        <w:t xml:space="preserve">, ku </w:t>
      </w:r>
      <w:proofErr w:type="spellStart"/>
      <w:r w:rsidRPr="00D54771">
        <w:rPr>
          <w:rFonts w:cs="Garamond"/>
          <w:sz w:val="24"/>
          <w:szCs w:val="24"/>
        </w:rPr>
        <w:t>Esmaja</w:t>
      </w:r>
      <w:proofErr w:type="spellEnd"/>
      <w:r w:rsidRPr="00D54771">
        <w:rPr>
          <w:rFonts w:cs="Garamond"/>
          <w:sz w:val="24"/>
          <w:szCs w:val="24"/>
        </w:rPr>
        <w:t xml:space="preserve">, e bija e </w:t>
      </w:r>
      <w:proofErr w:type="spellStart"/>
      <w:r w:rsidRPr="00D54771">
        <w:rPr>
          <w:rFonts w:cs="Garamond"/>
          <w:sz w:val="24"/>
          <w:szCs w:val="24"/>
        </w:rPr>
        <w:t>Umejsit</w:t>
      </w:r>
      <w:proofErr w:type="spellEnd"/>
      <w:r w:rsidRPr="00D54771">
        <w:rPr>
          <w:rFonts w:cs="Garamond"/>
          <w:sz w:val="24"/>
          <w:szCs w:val="24"/>
        </w:rPr>
        <w:t xml:space="preserve"> e lindi Muhamed ibn Ebu </w:t>
      </w:r>
      <w:proofErr w:type="spellStart"/>
      <w:r w:rsidRPr="00D54771">
        <w:rPr>
          <w:rFonts w:cs="Garamond"/>
          <w:sz w:val="24"/>
          <w:szCs w:val="24"/>
        </w:rPr>
        <w:t>Bekrin</w:t>
      </w:r>
      <w:proofErr w:type="spellEnd"/>
      <w:r w:rsidRPr="00D54771">
        <w:rPr>
          <w:rFonts w:cs="Garamond"/>
          <w:sz w:val="24"/>
          <w:szCs w:val="24"/>
        </w:rPr>
        <w:t xml:space="preserve">, që e çoi të pyeste Pejgamberin,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se </w:t>
      </w:r>
      <w:proofErr w:type="spellStart"/>
      <w:r w:rsidRPr="00D54771">
        <w:rPr>
          <w:rFonts w:cs="Garamond"/>
          <w:sz w:val="24"/>
          <w:szCs w:val="24"/>
        </w:rPr>
        <w:t>ç’duhet</w:t>
      </w:r>
      <w:proofErr w:type="spellEnd"/>
      <w:r w:rsidRPr="00D54771">
        <w:rPr>
          <w:rFonts w:cs="Garamond"/>
          <w:sz w:val="24"/>
          <w:szCs w:val="24"/>
        </w:rPr>
        <w:t xml:space="preserve"> të </w:t>
      </w:r>
      <w:r w:rsidRPr="00D54771">
        <w:rPr>
          <w:rFonts w:cs="Garamond"/>
          <w:sz w:val="24"/>
          <w:szCs w:val="24"/>
        </w:rPr>
        <w:lastRenderedPageBreak/>
        <w:t>bënte. Ai i tha: “</w:t>
      </w:r>
      <w:r w:rsidRPr="00D54771">
        <w:rPr>
          <w:rFonts w:cs="Garamond"/>
          <w:i/>
          <w:iCs/>
          <w:sz w:val="24"/>
          <w:szCs w:val="24"/>
        </w:rPr>
        <w:t xml:space="preserve">Laju, lidhi pjesët e tua intime dhe vishe </w:t>
      </w:r>
      <w:proofErr w:type="spellStart"/>
      <w:r w:rsidRPr="00D54771">
        <w:rPr>
          <w:rFonts w:cs="Garamond"/>
          <w:i/>
          <w:iCs/>
          <w:sz w:val="24"/>
          <w:szCs w:val="24"/>
        </w:rPr>
        <w:t>ihramin</w:t>
      </w:r>
      <w:proofErr w:type="spellEnd"/>
      <w:r w:rsidRPr="00D54771">
        <w:rPr>
          <w:rFonts w:cs="Garamond"/>
          <w:sz w:val="24"/>
          <w:szCs w:val="24"/>
        </w:rPr>
        <w:t>.”</w:t>
      </w:r>
      <w:r w:rsidRPr="00D54771">
        <w:rPr>
          <w:rStyle w:val="FootnoteReference"/>
          <w:rFonts w:cs="Garamond"/>
          <w:sz w:val="24"/>
          <w:szCs w:val="24"/>
        </w:rPr>
        <w:footnoteReference w:id="71"/>
      </w:r>
      <w:r w:rsidRPr="00D54771">
        <w:rPr>
          <w:rFonts w:cs="Garamond"/>
          <w:sz w:val="24"/>
          <w:szCs w:val="24"/>
        </w:rPr>
        <w:t xml:space="preserve"> (</w:t>
      </w:r>
      <w:proofErr w:type="spellStart"/>
      <w:r w:rsidRPr="00D54771">
        <w:rPr>
          <w:rFonts w:cs="Garamond"/>
          <w:sz w:val="24"/>
          <w:szCs w:val="24"/>
        </w:rPr>
        <w:t>Mutefekun</w:t>
      </w:r>
      <w:proofErr w:type="spellEnd"/>
      <w:r w:rsidRPr="00D54771">
        <w:rPr>
          <w:rFonts w:cs="Garamond"/>
          <w:sz w:val="24"/>
          <w:szCs w:val="24"/>
        </w:rPr>
        <w:t xml:space="preserve"> </w:t>
      </w:r>
      <w:proofErr w:type="spellStart"/>
      <w:r w:rsidRPr="00D54771">
        <w:rPr>
          <w:rFonts w:cs="Garamond"/>
          <w:sz w:val="24"/>
          <w:szCs w:val="24"/>
        </w:rPr>
        <w:t>alejh</w:t>
      </w:r>
      <w:proofErr w:type="spellEnd"/>
      <w:r w:rsidRPr="00D54771">
        <w:rPr>
          <w:rFonts w:cs="Garamond"/>
          <w:sz w:val="24"/>
          <w:szCs w:val="24"/>
        </w:rPr>
        <w:t>)</w:t>
      </w:r>
    </w:p>
    <w:p w14:paraId="0EB1968B" w14:textId="7AE38FDC"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Ibn </w:t>
      </w:r>
      <w:proofErr w:type="spellStart"/>
      <w:r w:rsidRPr="00D54771">
        <w:rPr>
          <w:rFonts w:cs="Garamond"/>
          <w:sz w:val="24"/>
          <w:szCs w:val="24"/>
        </w:rPr>
        <w:t>Abasi</w:t>
      </w:r>
      <w:proofErr w:type="spellEnd"/>
      <w:r w:rsidRPr="00D54771">
        <w:rPr>
          <w:rFonts w:cs="Garamond"/>
          <w:sz w:val="24"/>
          <w:szCs w:val="24"/>
        </w:rPr>
        <w:t xml:space="preserve"> (</w:t>
      </w:r>
      <w:r w:rsidR="00676800">
        <w:rPr>
          <w:rFonts w:cs="Garamond"/>
          <w:sz w:val="24"/>
          <w:szCs w:val="24"/>
        </w:rPr>
        <w:t>Allahu qoftë i kënaqur me të!</w:t>
      </w:r>
      <w:r w:rsidRPr="00D54771">
        <w:rPr>
          <w:rFonts w:cs="Garamond"/>
          <w:sz w:val="24"/>
          <w:szCs w:val="24"/>
        </w:rPr>
        <w:t xml:space="preserve">) tregon se Pejgamberi,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ka thënë: </w:t>
      </w:r>
      <w:r w:rsidRPr="00D54771">
        <w:rPr>
          <w:rFonts w:cs="Garamond"/>
          <w:i/>
          <w:iCs/>
          <w:sz w:val="24"/>
          <w:szCs w:val="24"/>
        </w:rPr>
        <w:t xml:space="preserve">“Lehona dhe ajo me menstruacione me të arritur te </w:t>
      </w:r>
      <w:proofErr w:type="spellStart"/>
      <w:r w:rsidRPr="00D54771">
        <w:rPr>
          <w:rFonts w:cs="Garamond"/>
          <w:i/>
          <w:iCs/>
          <w:sz w:val="24"/>
          <w:szCs w:val="24"/>
        </w:rPr>
        <w:t>mikati</w:t>
      </w:r>
      <w:proofErr w:type="spellEnd"/>
      <w:r w:rsidRPr="00D54771">
        <w:rPr>
          <w:rFonts w:cs="Garamond"/>
          <w:i/>
          <w:iCs/>
          <w:sz w:val="24"/>
          <w:szCs w:val="24"/>
        </w:rPr>
        <w:t xml:space="preserve">, vesh </w:t>
      </w:r>
      <w:proofErr w:type="spellStart"/>
      <w:r w:rsidRPr="00D54771">
        <w:rPr>
          <w:rFonts w:cs="Garamond"/>
          <w:i/>
          <w:iCs/>
          <w:sz w:val="24"/>
          <w:szCs w:val="24"/>
        </w:rPr>
        <w:t>ihramin</w:t>
      </w:r>
      <w:proofErr w:type="spellEnd"/>
      <w:r w:rsidRPr="00D54771">
        <w:rPr>
          <w:rFonts w:cs="Garamond"/>
          <w:i/>
          <w:iCs/>
          <w:sz w:val="24"/>
          <w:szCs w:val="24"/>
        </w:rPr>
        <w:t xml:space="preserve"> dhe i kryen të gjitha ritet, përveç </w:t>
      </w:r>
      <w:proofErr w:type="spellStart"/>
      <w:r w:rsidRPr="00D54771">
        <w:rPr>
          <w:rFonts w:cs="Garamond"/>
          <w:i/>
          <w:iCs/>
          <w:sz w:val="24"/>
          <w:szCs w:val="24"/>
        </w:rPr>
        <w:t>tavafit</w:t>
      </w:r>
      <w:proofErr w:type="spellEnd"/>
      <w:r w:rsidRPr="00D54771">
        <w:rPr>
          <w:rFonts w:cs="Garamond"/>
          <w:i/>
          <w:iCs/>
          <w:sz w:val="24"/>
          <w:szCs w:val="24"/>
        </w:rPr>
        <w:t xml:space="preserve"> rreth Qabesë.”</w:t>
      </w:r>
      <w:r w:rsidRPr="00D54771">
        <w:rPr>
          <w:rStyle w:val="FootnoteReference"/>
          <w:rFonts w:cs="Garamond"/>
          <w:i/>
          <w:iCs/>
          <w:sz w:val="24"/>
          <w:szCs w:val="24"/>
        </w:rPr>
        <w:footnoteReference w:id="72"/>
      </w:r>
      <w:r w:rsidRPr="00D54771">
        <w:rPr>
          <w:rFonts w:cs="Garamond"/>
          <w:sz w:val="24"/>
          <w:szCs w:val="24"/>
        </w:rPr>
        <w:t xml:space="preserve"> (Shënon Ebu </w:t>
      </w:r>
      <w:proofErr w:type="spellStart"/>
      <w:r w:rsidRPr="00D54771">
        <w:rPr>
          <w:rFonts w:cs="Garamond"/>
          <w:sz w:val="24"/>
          <w:szCs w:val="24"/>
        </w:rPr>
        <w:t>Davudi</w:t>
      </w:r>
      <w:proofErr w:type="spellEnd"/>
      <w:r w:rsidRPr="00D54771">
        <w:rPr>
          <w:rFonts w:cs="Garamond"/>
          <w:sz w:val="24"/>
          <w:szCs w:val="24"/>
        </w:rPr>
        <w:t xml:space="preserve">) Pejgamberi,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e kishte urdhëruar </w:t>
      </w:r>
      <w:proofErr w:type="spellStart"/>
      <w:r w:rsidRPr="00D54771">
        <w:rPr>
          <w:rFonts w:cs="Garamond"/>
          <w:sz w:val="24"/>
          <w:szCs w:val="24"/>
        </w:rPr>
        <w:t>Aishen</w:t>
      </w:r>
      <w:proofErr w:type="spellEnd"/>
      <w:r w:rsidRPr="00D54771">
        <w:rPr>
          <w:rFonts w:cs="Garamond"/>
          <w:sz w:val="24"/>
          <w:szCs w:val="24"/>
        </w:rPr>
        <w:t xml:space="preserve"> të lahej me qëllim të kryerjes së haxhillëkut, duke qenë me menstruacione.</w:t>
      </w:r>
    </w:p>
    <w:p w14:paraId="4DE8FABB"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Urtësia e larjes së gruas me menstruacione dhe asaj lehonë për </w:t>
      </w:r>
      <w:proofErr w:type="spellStart"/>
      <w:r w:rsidRPr="00D54771">
        <w:rPr>
          <w:rFonts w:cs="Garamond"/>
          <w:sz w:val="24"/>
          <w:szCs w:val="24"/>
        </w:rPr>
        <w:t>ihram</w:t>
      </w:r>
      <w:proofErr w:type="spellEnd"/>
      <w:r w:rsidRPr="00D54771">
        <w:rPr>
          <w:rFonts w:cs="Garamond"/>
          <w:sz w:val="24"/>
          <w:szCs w:val="24"/>
        </w:rPr>
        <w:t xml:space="preserve"> është pastrimi dhe evitimi i erës së keqe, për ta shmangur shqetësimin e njerëzve kur të grumbullohen, si dhe lehtësimin e ndyrësirës. Nëse menstruacioni dhe </w:t>
      </w:r>
      <w:proofErr w:type="spellStart"/>
      <w:r w:rsidRPr="00D54771">
        <w:rPr>
          <w:rFonts w:cs="Garamond"/>
          <w:sz w:val="24"/>
          <w:szCs w:val="24"/>
        </w:rPr>
        <w:t>nifasi</w:t>
      </w:r>
      <w:proofErr w:type="spellEnd"/>
      <w:r w:rsidRPr="00D54771">
        <w:rPr>
          <w:rFonts w:cs="Garamond"/>
          <w:sz w:val="24"/>
          <w:szCs w:val="24"/>
        </w:rPr>
        <w:t xml:space="preserve"> qëllojnë duke qenë në </w:t>
      </w:r>
      <w:proofErr w:type="spellStart"/>
      <w:r w:rsidRPr="00D54771">
        <w:rPr>
          <w:rFonts w:cs="Garamond"/>
          <w:sz w:val="24"/>
          <w:szCs w:val="24"/>
        </w:rPr>
        <w:t>ihram</w:t>
      </w:r>
      <w:proofErr w:type="spellEnd"/>
      <w:r w:rsidRPr="00D54771">
        <w:rPr>
          <w:rFonts w:cs="Garamond"/>
          <w:sz w:val="24"/>
          <w:szCs w:val="24"/>
        </w:rPr>
        <w:t xml:space="preserve">, kjo nuk ndikon në </w:t>
      </w:r>
      <w:proofErr w:type="spellStart"/>
      <w:r w:rsidRPr="00D54771">
        <w:rPr>
          <w:rFonts w:cs="Garamond"/>
          <w:sz w:val="24"/>
          <w:szCs w:val="24"/>
        </w:rPr>
        <w:t>ihramin</w:t>
      </w:r>
      <w:proofErr w:type="spellEnd"/>
      <w:r w:rsidRPr="00D54771">
        <w:rPr>
          <w:rFonts w:cs="Garamond"/>
          <w:sz w:val="24"/>
          <w:szCs w:val="24"/>
        </w:rPr>
        <w:t xml:space="preserve"> e tyre. Ato vazhdojnë të mbeten në </w:t>
      </w:r>
      <w:proofErr w:type="spellStart"/>
      <w:r w:rsidRPr="00D54771">
        <w:rPr>
          <w:rFonts w:cs="Garamond"/>
          <w:sz w:val="24"/>
          <w:szCs w:val="24"/>
        </w:rPr>
        <w:t>ihram</w:t>
      </w:r>
      <w:proofErr w:type="spellEnd"/>
      <w:r w:rsidRPr="00D54771">
        <w:rPr>
          <w:rFonts w:cs="Garamond"/>
          <w:sz w:val="24"/>
          <w:szCs w:val="24"/>
        </w:rPr>
        <w:t xml:space="preserve">, u largohen ndalesave të </w:t>
      </w:r>
      <w:proofErr w:type="spellStart"/>
      <w:r w:rsidRPr="00D54771">
        <w:rPr>
          <w:rFonts w:cs="Garamond"/>
          <w:sz w:val="24"/>
          <w:szCs w:val="24"/>
        </w:rPr>
        <w:t>ihramit</w:t>
      </w:r>
      <w:proofErr w:type="spellEnd"/>
      <w:r w:rsidRPr="00D54771">
        <w:rPr>
          <w:rFonts w:cs="Garamond"/>
          <w:sz w:val="24"/>
          <w:szCs w:val="24"/>
        </w:rPr>
        <w:t xml:space="preserve"> dhe nuk bëjnë </w:t>
      </w:r>
      <w:proofErr w:type="spellStart"/>
      <w:r w:rsidRPr="00D54771">
        <w:rPr>
          <w:rFonts w:cs="Garamond"/>
          <w:sz w:val="24"/>
          <w:szCs w:val="24"/>
        </w:rPr>
        <w:t>tavaf</w:t>
      </w:r>
      <w:proofErr w:type="spellEnd"/>
      <w:r w:rsidRPr="00D54771">
        <w:rPr>
          <w:rFonts w:cs="Garamond"/>
          <w:sz w:val="24"/>
          <w:szCs w:val="24"/>
        </w:rPr>
        <w:t xml:space="preserve"> rreth Qabesë, derisa të pastrohen nga menstruacioni apo nga </w:t>
      </w:r>
      <w:proofErr w:type="spellStart"/>
      <w:r w:rsidRPr="00D54771">
        <w:rPr>
          <w:rFonts w:cs="Garamond"/>
          <w:sz w:val="24"/>
          <w:szCs w:val="24"/>
        </w:rPr>
        <w:t>nifasi</w:t>
      </w:r>
      <w:proofErr w:type="spellEnd"/>
      <w:r w:rsidRPr="00D54771">
        <w:rPr>
          <w:rFonts w:cs="Garamond"/>
          <w:sz w:val="24"/>
          <w:szCs w:val="24"/>
        </w:rPr>
        <w:t xml:space="preserve"> dhe të pastrohen prej tyre. Nëse vjen dita e </w:t>
      </w:r>
      <w:proofErr w:type="spellStart"/>
      <w:r w:rsidRPr="00D54771">
        <w:rPr>
          <w:rFonts w:cs="Garamond"/>
          <w:sz w:val="24"/>
          <w:szCs w:val="24"/>
        </w:rPr>
        <w:t>Arafatit</w:t>
      </w:r>
      <w:proofErr w:type="spellEnd"/>
      <w:r w:rsidRPr="00D54771">
        <w:rPr>
          <w:rFonts w:cs="Garamond"/>
          <w:sz w:val="24"/>
          <w:szCs w:val="24"/>
        </w:rPr>
        <w:t xml:space="preserve">, e ato ende nuk janë pastruar e tashmë kanë hyrë në </w:t>
      </w:r>
      <w:proofErr w:type="spellStart"/>
      <w:r w:rsidRPr="00D54771">
        <w:rPr>
          <w:rFonts w:cs="Garamond"/>
          <w:sz w:val="24"/>
          <w:szCs w:val="24"/>
        </w:rPr>
        <w:t>umren</w:t>
      </w:r>
      <w:proofErr w:type="spellEnd"/>
      <w:r w:rsidRPr="00D54771">
        <w:rPr>
          <w:rFonts w:cs="Garamond"/>
          <w:sz w:val="24"/>
          <w:szCs w:val="24"/>
        </w:rPr>
        <w:t xml:space="preserve"> që ndërlidhet me </w:t>
      </w:r>
      <w:r w:rsidRPr="00D54771">
        <w:rPr>
          <w:rFonts w:cs="Garamond"/>
          <w:sz w:val="24"/>
          <w:szCs w:val="24"/>
        </w:rPr>
        <w:lastRenderedPageBreak/>
        <w:t>haxhillëkun (</w:t>
      </w:r>
      <w:proofErr w:type="spellStart"/>
      <w:r w:rsidRPr="00D54771">
        <w:rPr>
          <w:rFonts w:cs="Garamond"/>
          <w:i/>
          <w:iCs/>
          <w:sz w:val="24"/>
          <w:szCs w:val="24"/>
        </w:rPr>
        <w:t>temetu</w:t>
      </w:r>
      <w:proofErr w:type="spellEnd"/>
      <w:r w:rsidRPr="00D54771">
        <w:rPr>
          <w:rFonts w:cs="Garamond"/>
          <w:i/>
          <w:iCs/>
          <w:sz w:val="24"/>
          <w:szCs w:val="24"/>
        </w:rPr>
        <w:t>),</w:t>
      </w:r>
      <w:r w:rsidRPr="00D54771">
        <w:rPr>
          <w:rFonts w:cs="Garamond"/>
          <w:sz w:val="24"/>
          <w:szCs w:val="24"/>
        </w:rPr>
        <w:t xml:space="preserve"> hyjnë në </w:t>
      </w:r>
      <w:proofErr w:type="spellStart"/>
      <w:r w:rsidRPr="00D54771">
        <w:rPr>
          <w:rFonts w:cs="Garamond"/>
          <w:sz w:val="24"/>
          <w:szCs w:val="24"/>
        </w:rPr>
        <w:t>ihramin</w:t>
      </w:r>
      <w:proofErr w:type="spellEnd"/>
      <w:r w:rsidRPr="00D54771">
        <w:rPr>
          <w:rFonts w:cs="Garamond"/>
          <w:sz w:val="24"/>
          <w:szCs w:val="24"/>
        </w:rPr>
        <w:t xml:space="preserve"> e haxhillëkut, që e ndërthurin me </w:t>
      </w:r>
      <w:proofErr w:type="spellStart"/>
      <w:r w:rsidRPr="00D54771">
        <w:rPr>
          <w:rFonts w:cs="Garamond"/>
          <w:sz w:val="24"/>
          <w:szCs w:val="24"/>
        </w:rPr>
        <w:t>umren</w:t>
      </w:r>
      <w:proofErr w:type="spellEnd"/>
      <w:r w:rsidRPr="00D54771">
        <w:rPr>
          <w:rFonts w:cs="Garamond"/>
          <w:sz w:val="24"/>
          <w:szCs w:val="24"/>
        </w:rPr>
        <w:t xml:space="preserve"> dhe bëhen </w:t>
      </w:r>
      <w:proofErr w:type="spellStart"/>
      <w:r w:rsidRPr="00D54771">
        <w:rPr>
          <w:rFonts w:cs="Garamond"/>
          <w:i/>
          <w:iCs/>
          <w:sz w:val="24"/>
          <w:szCs w:val="24"/>
        </w:rPr>
        <w:t>kiran</w:t>
      </w:r>
      <w:proofErr w:type="spellEnd"/>
      <w:r w:rsidRPr="00D54771">
        <w:rPr>
          <w:rFonts w:cs="Garamond"/>
          <w:sz w:val="24"/>
          <w:szCs w:val="24"/>
        </w:rPr>
        <w:t>.</w:t>
      </w:r>
    </w:p>
    <w:p w14:paraId="7DE7C686" w14:textId="3B66F115" w:rsidR="00904298" w:rsidRPr="00D54771" w:rsidRDefault="00904298" w:rsidP="00904298">
      <w:pPr>
        <w:autoSpaceDE w:val="0"/>
        <w:autoSpaceDN w:val="0"/>
        <w:adjustRightInd w:val="0"/>
        <w:spacing w:after="120" w:line="276" w:lineRule="auto"/>
        <w:jc w:val="both"/>
        <w:rPr>
          <w:rFonts w:cs="Arial"/>
          <w:sz w:val="24"/>
          <w:szCs w:val="24"/>
        </w:rPr>
      </w:pPr>
      <w:r w:rsidRPr="00D54771">
        <w:rPr>
          <w:rFonts w:cs="Garamond"/>
          <w:sz w:val="24"/>
          <w:szCs w:val="24"/>
        </w:rPr>
        <w:t xml:space="preserve">Argumenti lidhur me këtë është se, </w:t>
      </w:r>
      <w:proofErr w:type="spellStart"/>
      <w:r w:rsidRPr="00D54771">
        <w:rPr>
          <w:rFonts w:cs="Garamond"/>
          <w:sz w:val="24"/>
          <w:szCs w:val="24"/>
        </w:rPr>
        <w:t>Aishes</w:t>
      </w:r>
      <w:proofErr w:type="spellEnd"/>
      <w:r w:rsidRPr="00D54771">
        <w:rPr>
          <w:rFonts w:cs="Garamond"/>
          <w:sz w:val="24"/>
          <w:szCs w:val="24"/>
        </w:rPr>
        <w:t xml:space="preserve"> (Allahu qoftë i kënaqur me të!),</w:t>
      </w:r>
      <w:r w:rsidRPr="00D54771">
        <w:rPr>
          <w:rFonts w:cs="Arial"/>
          <w:sz w:val="24"/>
          <w:szCs w:val="24"/>
        </w:rPr>
        <w:t xml:space="preserve"> ndërsa po e kryente </w:t>
      </w:r>
      <w:proofErr w:type="spellStart"/>
      <w:r w:rsidRPr="00D54771">
        <w:rPr>
          <w:rFonts w:cs="Arial"/>
          <w:sz w:val="24"/>
          <w:szCs w:val="24"/>
        </w:rPr>
        <w:t>umren</w:t>
      </w:r>
      <w:proofErr w:type="spellEnd"/>
      <w:r w:rsidRPr="00D54771">
        <w:rPr>
          <w:rFonts w:cs="Arial"/>
          <w:sz w:val="24"/>
          <w:szCs w:val="24"/>
        </w:rPr>
        <w:t xml:space="preserve">, iu paraqitën menstruacionet. I Dërguari i Allahut, </w:t>
      </w:r>
      <w:proofErr w:type="spellStart"/>
      <w:r w:rsidR="003A6870" w:rsidRPr="00D54771">
        <w:rPr>
          <w:rFonts w:cs="Arial"/>
          <w:i/>
          <w:iCs/>
          <w:sz w:val="24"/>
          <w:szCs w:val="24"/>
        </w:rPr>
        <w:t>sal-lallahu</w:t>
      </w:r>
      <w:proofErr w:type="spellEnd"/>
      <w:r w:rsidR="003A6870" w:rsidRPr="00D54771">
        <w:rPr>
          <w:rFonts w:cs="Arial"/>
          <w:i/>
          <w:iCs/>
          <w:sz w:val="24"/>
          <w:szCs w:val="24"/>
        </w:rPr>
        <w:t xml:space="preserve"> </w:t>
      </w:r>
      <w:proofErr w:type="spellStart"/>
      <w:r w:rsidR="003A6870" w:rsidRPr="00D54771">
        <w:rPr>
          <w:rFonts w:cs="Arial"/>
          <w:i/>
          <w:iCs/>
          <w:sz w:val="24"/>
          <w:szCs w:val="24"/>
        </w:rPr>
        <w:t>alejhi</w:t>
      </w:r>
      <w:proofErr w:type="spellEnd"/>
      <w:r w:rsidR="003A6870" w:rsidRPr="00D54771">
        <w:rPr>
          <w:rFonts w:cs="Arial"/>
          <w:i/>
          <w:iCs/>
          <w:sz w:val="24"/>
          <w:szCs w:val="24"/>
        </w:rPr>
        <w:t xml:space="preserve"> </w:t>
      </w:r>
      <w:proofErr w:type="spellStart"/>
      <w:r w:rsidR="003A6870" w:rsidRPr="00D54771">
        <w:rPr>
          <w:rFonts w:cs="Arial"/>
          <w:i/>
          <w:iCs/>
          <w:sz w:val="24"/>
          <w:szCs w:val="24"/>
        </w:rPr>
        <w:t>ue</w:t>
      </w:r>
      <w:proofErr w:type="spellEnd"/>
      <w:r w:rsidR="003A6870" w:rsidRPr="00D54771">
        <w:rPr>
          <w:rFonts w:cs="Arial"/>
          <w:i/>
          <w:iCs/>
          <w:sz w:val="24"/>
          <w:szCs w:val="24"/>
        </w:rPr>
        <w:t xml:space="preserve"> </w:t>
      </w:r>
      <w:proofErr w:type="spellStart"/>
      <w:r w:rsidR="003A6870" w:rsidRPr="00D54771">
        <w:rPr>
          <w:rFonts w:cs="Arial"/>
          <w:i/>
          <w:iCs/>
          <w:sz w:val="24"/>
          <w:szCs w:val="24"/>
        </w:rPr>
        <w:t>sel-lem</w:t>
      </w:r>
      <w:proofErr w:type="spellEnd"/>
      <w:r w:rsidRPr="00D54771">
        <w:rPr>
          <w:rFonts w:cs="Arial"/>
          <w:i/>
          <w:iCs/>
          <w:sz w:val="24"/>
          <w:szCs w:val="24"/>
        </w:rPr>
        <w:t xml:space="preserve">, </w:t>
      </w:r>
      <w:r w:rsidRPr="00D54771">
        <w:rPr>
          <w:rFonts w:cs="Arial"/>
          <w:iCs/>
          <w:sz w:val="24"/>
          <w:szCs w:val="24"/>
        </w:rPr>
        <w:t>hyri tek ajo, tek</w:t>
      </w:r>
      <w:r w:rsidRPr="00D54771">
        <w:rPr>
          <w:rFonts w:cs="Arial"/>
          <w:sz w:val="24"/>
          <w:szCs w:val="24"/>
        </w:rPr>
        <w:t xml:space="preserve"> qante. E pyeti: “</w:t>
      </w:r>
      <w:proofErr w:type="spellStart"/>
      <w:r w:rsidRPr="00D54771">
        <w:rPr>
          <w:rFonts w:cs="Arial"/>
          <w:sz w:val="24"/>
          <w:szCs w:val="24"/>
        </w:rPr>
        <w:t>Ç’ke</w:t>
      </w:r>
      <w:proofErr w:type="spellEnd"/>
      <w:r w:rsidRPr="00D54771">
        <w:rPr>
          <w:rFonts w:cs="Arial"/>
          <w:sz w:val="24"/>
          <w:szCs w:val="24"/>
        </w:rPr>
        <w:t xml:space="preserve"> kështu? Je sëmurur?” Iu përgjigja: “Po.” Më tha: </w:t>
      </w:r>
      <w:r w:rsidRPr="00D54771">
        <w:rPr>
          <w:rFonts w:cs="Arial"/>
          <w:i/>
          <w:iCs/>
          <w:sz w:val="24"/>
          <w:szCs w:val="24"/>
        </w:rPr>
        <w:t xml:space="preserve">“Kjo është diçka të cilën e ka caktuar Allahu për bijat e Ademit. Kështu, bëji të gjitha veprimet që kryen çdo haxhi tjetër, veçse nuk do të bësh </w:t>
      </w:r>
      <w:proofErr w:type="spellStart"/>
      <w:r w:rsidRPr="00D54771">
        <w:rPr>
          <w:rFonts w:cs="Arial"/>
          <w:i/>
          <w:iCs/>
          <w:sz w:val="24"/>
          <w:szCs w:val="24"/>
        </w:rPr>
        <w:t>tavaf</w:t>
      </w:r>
      <w:proofErr w:type="spellEnd"/>
      <w:r w:rsidRPr="00D54771">
        <w:rPr>
          <w:rFonts w:cs="Arial"/>
          <w:i/>
          <w:iCs/>
          <w:sz w:val="24"/>
          <w:szCs w:val="24"/>
        </w:rPr>
        <w:t xml:space="preserve"> (rrotullim rreth Qabesë).”</w:t>
      </w:r>
      <w:r w:rsidRPr="00D54771">
        <w:rPr>
          <w:rStyle w:val="FootnoteReference"/>
          <w:rFonts w:cs="Arial"/>
          <w:i/>
          <w:iCs/>
          <w:sz w:val="24"/>
          <w:szCs w:val="24"/>
        </w:rPr>
        <w:footnoteReference w:id="73"/>
      </w:r>
      <w:r w:rsidRPr="00D54771">
        <w:rPr>
          <w:rFonts w:cs="Arial"/>
          <w:sz w:val="24"/>
          <w:szCs w:val="24"/>
        </w:rPr>
        <w:t xml:space="preserve"> (Shënojnë </w:t>
      </w:r>
      <w:proofErr w:type="spellStart"/>
      <w:r w:rsidRPr="00D54771">
        <w:rPr>
          <w:rFonts w:cs="Arial"/>
          <w:sz w:val="24"/>
          <w:szCs w:val="24"/>
        </w:rPr>
        <w:t>Buhariu</w:t>
      </w:r>
      <w:proofErr w:type="spellEnd"/>
      <w:r w:rsidRPr="00D54771">
        <w:rPr>
          <w:rFonts w:cs="Arial"/>
          <w:sz w:val="24"/>
          <w:szCs w:val="24"/>
        </w:rPr>
        <w:t xml:space="preserve"> dhe </w:t>
      </w:r>
      <w:proofErr w:type="spellStart"/>
      <w:r w:rsidRPr="00D54771">
        <w:rPr>
          <w:rFonts w:cs="Arial"/>
          <w:sz w:val="24"/>
          <w:szCs w:val="24"/>
        </w:rPr>
        <w:t>Muslimi</w:t>
      </w:r>
      <w:proofErr w:type="spellEnd"/>
      <w:r w:rsidRPr="00D54771">
        <w:rPr>
          <w:rFonts w:cs="Arial"/>
          <w:sz w:val="24"/>
          <w:szCs w:val="24"/>
        </w:rPr>
        <w:t xml:space="preserve">) Ndërkaq, në hadithin e saktë të </w:t>
      </w:r>
      <w:proofErr w:type="spellStart"/>
      <w:r w:rsidRPr="00D54771">
        <w:rPr>
          <w:rFonts w:cs="Arial"/>
          <w:sz w:val="24"/>
          <w:szCs w:val="24"/>
        </w:rPr>
        <w:t>Xhabirit</w:t>
      </w:r>
      <w:proofErr w:type="spellEnd"/>
      <w:r w:rsidRPr="00D54771">
        <w:rPr>
          <w:rFonts w:cs="Arial"/>
          <w:sz w:val="24"/>
          <w:szCs w:val="24"/>
        </w:rPr>
        <w:t xml:space="preserve"> qëndron: “Pastaj Pejgamberi, </w:t>
      </w:r>
      <w:proofErr w:type="spellStart"/>
      <w:r w:rsidR="003A6870" w:rsidRPr="00D54771">
        <w:rPr>
          <w:rFonts w:cs="Arial"/>
          <w:i/>
          <w:iCs/>
          <w:sz w:val="24"/>
          <w:szCs w:val="24"/>
        </w:rPr>
        <w:t>sal-lallahu</w:t>
      </w:r>
      <w:proofErr w:type="spellEnd"/>
      <w:r w:rsidR="003A6870" w:rsidRPr="00D54771">
        <w:rPr>
          <w:rFonts w:cs="Arial"/>
          <w:i/>
          <w:iCs/>
          <w:sz w:val="24"/>
          <w:szCs w:val="24"/>
        </w:rPr>
        <w:t xml:space="preserve"> </w:t>
      </w:r>
      <w:proofErr w:type="spellStart"/>
      <w:r w:rsidR="003A6870" w:rsidRPr="00D54771">
        <w:rPr>
          <w:rFonts w:cs="Arial"/>
          <w:i/>
          <w:iCs/>
          <w:sz w:val="24"/>
          <w:szCs w:val="24"/>
        </w:rPr>
        <w:t>alejhi</w:t>
      </w:r>
      <w:proofErr w:type="spellEnd"/>
      <w:r w:rsidR="003A6870" w:rsidRPr="00D54771">
        <w:rPr>
          <w:rFonts w:cs="Arial"/>
          <w:i/>
          <w:iCs/>
          <w:sz w:val="24"/>
          <w:szCs w:val="24"/>
        </w:rPr>
        <w:t xml:space="preserve"> </w:t>
      </w:r>
      <w:proofErr w:type="spellStart"/>
      <w:r w:rsidR="003A6870" w:rsidRPr="00D54771">
        <w:rPr>
          <w:rFonts w:cs="Arial"/>
          <w:i/>
          <w:iCs/>
          <w:sz w:val="24"/>
          <w:szCs w:val="24"/>
        </w:rPr>
        <w:t>ue</w:t>
      </w:r>
      <w:proofErr w:type="spellEnd"/>
      <w:r w:rsidR="003A6870" w:rsidRPr="00D54771">
        <w:rPr>
          <w:rFonts w:cs="Arial"/>
          <w:i/>
          <w:iCs/>
          <w:sz w:val="24"/>
          <w:szCs w:val="24"/>
        </w:rPr>
        <w:t xml:space="preserve"> </w:t>
      </w:r>
      <w:proofErr w:type="spellStart"/>
      <w:r w:rsidR="003A6870" w:rsidRPr="00D54771">
        <w:rPr>
          <w:rFonts w:cs="Arial"/>
          <w:i/>
          <w:iCs/>
          <w:sz w:val="24"/>
          <w:szCs w:val="24"/>
        </w:rPr>
        <w:t>sel-lem</w:t>
      </w:r>
      <w:proofErr w:type="spellEnd"/>
      <w:r w:rsidRPr="00D54771">
        <w:rPr>
          <w:rFonts w:cs="Arial"/>
          <w:sz w:val="24"/>
          <w:szCs w:val="24"/>
        </w:rPr>
        <w:t xml:space="preserve">, hyri tek </w:t>
      </w:r>
      <w:proofErr w:type="spellStart"/>
      <w:r w:rsidRPr="00D54771">
        <w:rPr>
          <w:rFonts w:cs="Arial"/>
          <w:sz w:val="24"/>
          <w:szCs w:val="24"/>
        </w:rPr>
        <w:t>Aishja</w:t>
      </w:r>
      <w:proofErr w:type="spellEnd"/>
      <w:r w:rsidRPr="00D54771">
        <w:rPr>
          <w:rFonts w:cs="Arial"/>
          <w:sz w:val="24"/>
          <w:szCs w:val="24"/>
        </w:rPr>
        <w:t xml:space="preserve">, që e gjeti duke qarë, me </w:t>
      </w:r>
      <w:proofErr w:type="spellStart"/>
      <w:r w:rsidRPr="00D54771">
        <w:rPr>
          <w:rFonts w:cs="Arial"/>
          <w:sz w:val="24"/>
          <w:szCs w:val="24"/>
        </w:rPr>
        <w:t>ç’rast</w:t>
      </w:r>
      <w:proofErr w:type="spellEnd"/>
      <w:r w:rsidRPr="00D54771">
        <w:rPr>
          <w:rFonts w:cs="Arial"/>
          <w:sz w:val="24"/>
          <w:szCs w:val="24"/>
        </w:rPr>
        <w:t xml:space="preserve"> e pyeti: “</w:t>
      </w:r>
      <w:proofErr w:type="spellStart"/>
      <w:r w:rsidRPr="00D54771">
        <w:rPr>
          <w:rFonts w:cs="Arial"/>
          <w:i/>
          <w:iCs/>
          <w:sz w:val="24"/>
          <w:szCs w:val="24"/>
        </w:rPr>
        <w:t>Ç’ke</w:t>
      </w:r>
      <w:proofErr w:type="spellEnd"/>
      <w:r w:rsidRPr="00D54771">
        <w:rPr>
          <w:rFonts w:cs="Arial"/>
          <w:i/>
          <w:iCs/>
          <w:sz w:val="24"/>
          <w:szCs w:val="24"/>
        </w:rPr>
        <w:t>?”</w:t>
      </w:r>
      <w:r w:rsidRPr="00D54771">
        <w:rPr>
          <w:rFonts w:cs="Arial"/>
          <w:sz w:val="24"/>
          <w:szCs w:val="24"/>
        </w:rPr>
        <w:t xml:space="preserve"> Ajo i tha: “Më erdhën menstruacionet. Njerëzit u liruan, kurse unë jo, ndaj nuk e kreva </w:t>
      </w:r>
      <w:proofErr w:type="spellStart"/>
      <w:r w:rsidRPr="00D54771">
        <w:rPr>
          <w:rFonts w:cs="Arial"/>
          <w:sz w:val="24"/>
          <w:szCs w:val="24"/>
        </w:rPr>
        <w:t>tavafin</w:t>
      </w:r>
      <w:proofErr w:type="spellEnd"/>
      <w:r w:rsidRPr="00D54771">
        <w:rPr>
          <w:rFonts w:cs="Arial"/>
          <w:sz w:val="24"/>
          <w:szCs w:val="24"/>
        </w:rPr>
        <w:t xml:space="preserve"> rreth Qabesë. Njerëzit po e kryejnë haxhillëkun tani.” Ai i tha: </w:t>
      </w:r>
      <w:r w:rsidRPr="00D54771">
        <w:rPr>
          <w:rFonts w:cs="Arial"/>
          <w:i/>
          <w:iCs/>
          <w:sz w:val="24"/>
          <w:szCs w:val="24"/>
        </w:rPr>
        <w:t xml:space="preserve">“Kjo është një çështje që Allahu e ka caktuar për bijat e Ademit. Laju dhe shqiptoje </w:t>
      </w:r>
      <w:proofErr w:type="spellStart"/>
      <w:r w:rsidRPr="00D54771">
        <w:rPr>
          <w:rFonts w:cs="Arial"/>
          <w:i/>
          <w:iCs/>
          <w:sz w:val="24"/>
          <w:szCs w:val="24"/>
        </w:rPr>
        <w:t>telbijen</w:t>
      </w:r>
      <w:proofErr w:type="spellEnd"/>
      <w:r w:rsidRPr="00D54771">
        <w:rPr>
          <w:rFonts w:cs="Arial"/>
          <w:sz w:val="24"/>
          <w:szCs w:val="24"/>
        </w:rPr>
        <w:t xml:space="preserve">.” Ajo veproi ashtu dhe i kreu të gjitha. Kur u pastrua, bëri </w:t>
      </w:r>
      <w:proofErr w:type="spellStart"/>
      <w:r w:rsidRPr="00D54771">
        <w:rPr>
          <w:rFonts w:cs="Arial"/>
          <w:sz w:val="24"/>
          <w:szCs w:val="24"/>
        </w:rPr>
        <w:t>tavafin</w:t>
      </w:r>
      <w:proofErr w:type="spellEnd"/>
      <w:r w:rsidRPr="00D54771">
        <w:rPr>
          <w:rFonts w:cs="Arial"/>
          <w:sz w:val="24"/>
          <w:szCs w:val="24"/>
        </w:rPr>
        <w:t xml:space="preserve"> rreth Qabesë dhe sajin (ecjen) </w:t>
      </w:r>
      <w:r w:rsidRPr="00D54771">
        <w:rPr>
          <w:rFonts w:cs="Arial"/>
          <w:sz w:val="24"/>
          <w:szCs w:val="24"/>
        </w:rPr>
        <w:lastRenderedPageBreak/>
        <w:t xml:space="preserve">rreth </w:t>
      </w:r>
      <w:proofErr w:type="spellStart"/>
      <w:r w:rsidRPr="00D54771">
        <w:rPr>
          <w:rFonts w:cs="Arial"/>
          <w:sz w:val="24"/>
          <w:szCs w:val="24"/>
        </w:rPr>
        <w:t>Safasë</w:t>
      </w:r>
      <w:proofErr w:type="spellEnd"/>
      <w:r w:rsidRPr="00D54771">
        <w:rPr>
          <w:rFonts w:cs="Arial"/>
          <w:sz w:val="24"/>
          <w:szCs w:val="24"/>
        </w:rPr>
        <w:t xml:space="preserve"> dhe </w:t>
      </w:r>
      <w:proofErr w:type="spellStart"/>
      <w:r w:rsidRPr="00D54771">
        <w:rPr>
          <w:rFonts w:cs="Arial"/>
          <w:sz w:val="24"/>
          <w:szCs w:val="24"/>
        </w:rPr>
        <w:t>Merves</w:t>
      </w:r>
      <w:proofErr w:type="spellEnd"/>
      <w:r w:rsidRPr="00D54771">
        <w:rPr>
          <w:rFonts w:cs="Arial"/>
          <w:sz w:val="24"/>
          <w:szCs w:val="24"/>
        </w:rPr>
        <w:t xml:space="preserve">, e pastaj tha: Tani u lirove edhe nga haxhillëku edhe nga </w:t>
      </w:r>
      <w:proofErr w:type="spellStart"/>
      <w:r w:rsidRPr="00D54771">
        <w:rPr>
          <w:rFonts w:cs="Arial"/>
          <w:sz w:val="24"/>
          <w:szCs w:val="24"/>
        </w:rPr>
        <w:t>umreja</w:t>
      </w:r>
      <w:proofErr w:type="spellEnd"/>
      <w:r w:rsidRPr="00D54771">
        <w:rPr>
          <w:rFonts w:cs="Arial"/>
          <w:sz w:val="24"/>
          <w:szCs w:val="24"/>
        </w:rPr>
        <w:t>.”</w:t>
      </w:r>
      <w:r w:rsidRPr="00D54771">
        <w:rPr>
          <w:rStyle w:val="FootnoteReference"/>
          <w:rFonts w:cs="Arial"/>
          <w:sz w:val="24"/>
          <w:szCs w:val="24"/>
        </w:rPr>
        <w:footnoteReference w:id="74"/>
      </w:r>
    </w:p>
    <w:p w14:paraId="3FB806C7" w14:textId="405B025B" w:rsidR="00904298" w:rsidRPr="00D54771" w:rsidRDefault="00904298" w:rsidP="00904298">
      <w:pPr>
        <w:autoSpaceDE w:val="0"/>
        <w:autoSpaceDN w:val="0"/>
        <w:adjustRightInd w:val="0"/>
        <w:spacing w:after="120" w:line="276" w:lineRule="auto"/>
        <w:jc w:val="both"/>
        <w:rPr>
          <w:rFonts w:cs="Arial"/>
          <w:i/>
          <w:sz w:val="24"/>
          <w:szCs w:val="24"/>
        </w:rPr>
      </w:pPr>
      <w:r w:rsidRPr="00D54771">
        <w:rPr>
          <w:rFonts w:cs="Arial"/>
          <w:sz w:val="24"/>
          <w:szCs w:val="24"/>
        </w:rPr>
        <w:t xml:space="preserve">Dijetari i madh, Ibn </w:t>
      </w:r>
      <w:proofErr w:type="spellStart"/>
      <w:r w:rsidRPr="00D54771">
        <w:rPr>
          <w:rFonts w:cs="Arial"/>
          <w:sz w:val="24"/>
          <w:szCs w:val="24"/>
        </w:rPr>
        <w:t>Kajimi</w:t>
      </w:r>
      <w:proofErr w:type="spellEnd"/>
      <w:r w:rsidRPr="00D54771">
        <w:rPr>
          <w:rFonts w:cs="Arial"/>
          <w:sz w:val="24"/>
          <w:szCs w:val="24"/>
        </w:rPr>
        <w:t xml:space="preserve">, në librin </w:t>
      </w:r>
      <w:proofErr w:type="spellStart"/>
      <w:r w:rsidRPr="00D54771">
        <w:rPr>
          <w:rFonts w:cs="Arial"/>
          <w:i/>
          <w:iCs/>
          <w:sz w:val="24"/>
          <w:szCs w:val="24"/>
        </w:rPr>
        <w:t>Tehdhib</w:t>
      </w:r>
      <w:proofErr w:type="spellEnd"/>
      <w:r w:rsidRPr="00D54771">
        <w:rPr>
          <w:rFonts w:cs="Arial"/>
          <w:i/>
          <w:iCs/>
          <w:sz w:val="24"/>
          <w:szCs w:val="24"/>
        </w:rPr>
        <w:t xml:space="preserve"> </w:t>
      </w:r>
      <w:proofErr w:type="spellStart"/>
      <w:r w:rsidRPr="00D54771">
        <w:rPr>
          <w:rFonts w:cs="Arial"/>
          <w:i/>
          <w:iCs/>
          <w:sz w:val="24"/>
          <w:szCs w:val="24"/>
        </w:rPr>
        <w:t>es</w:t>
      </w:r>
      <w:proofErr w:type="spellEnd"/>
      <w:r w:rsidRPr="00D54771">
        <w:rPr>
          <w:rFonts w:cs="Arial"/>
          <w:i/>
          <w:iCs/>
          <w:sz w:val="24"/>
          <w:szCs w:val="24"/>
        </w:rPr>
        <w:t xml:space="preserve"> </w:t>
      </w:r>
      <w:proofErr w:type="spellStart"/>
      <w:r w:rsidRPr="00D54771">
        <w:rPr>
          <w:rFonts w:cs="Arial"/>
          <w:i/>
          <w:iCs/>
          <w:sz w:val="24"/>
          <w:szCs w:val="24"/>
        </w:rPr>
        <w:t>sunen</w:t>
      </w:r>
      <w:proofErr w:type="spellEnd"/>
      <w:r w:rsidRPr="00D54771">
        <w:rPr>
          <w:rFonts w:cs="Arial"/>
          <w:i/>
          <w:iCs/>
          <w:sz w:val="24"/>
          <w:szCs w:val="24"/>
        </w:rPr>
        <w:t>,</w:t>
      </w:r>
      <w:r w:rsidRPr="00D54771">
        <w:rPr>
          <w:rFonts w:cs="Arial"/>
          <w:sz w:val="24"/>
          <w:szCs w:val="24"/>
        </w:rPr>
        <w:t xml:space="preserve"> 2/303, thotë: “</w:t>
      </w:r>
      <w:proofErr w:type="spellStart"/>
      <w:r w:rsidRPr="00D54771">
        <w:rPr>
          <w:rFonts w:cs="Arial"/>
          <w:sz w:val="24"/>
          <w:szCs w:val="24"/>
        </w:rPr>
        <w:t>Hadithet</w:t>
      </w:r>
      <w:proofErr w:type="spellEnd"/>
      <w:r w:rsidRPr="00D54771">
        <w:rPr>
          <w:rFonts w:cs="Arial"/>
          <w:sz w:val="24"/>
          <w:szCs w:val="24"/>
        </w:rPr>
        <w:t xml:space="preserve"> e sakta janë të qarta se ajo fillimisht ka bërë nijet për </w:t>
      </w:r>
      <w:proofErr w:type="spellStart"/>
      <w:r w:rsidRPr="00D54771">
        <w:rPr>
          <w:rFonts w:cs="Arial"/>
          <w:sz w:val="24"/>
          <w:szCs w:val="24"/>
        </w:rPr>
        <w:t>umre</w:t>
      </w:r>
      <w:proofErr w:type="spellEnd"/>
      <w:r w:rsidRPr="00D54771">
        <w:rPr>
          <w:rFonts w:cs="Arial"/>
          <w:sz w:val="24"/>
          <w:szCs w:val="24"/>
        </w:rPr>
        <w:t xml:space="preserve">, e pastaj, kur iu shfaqën menstruacionet, Pejgamberi, </w:t>
      </w:r>
      <w:proofErr w:type="spellStart"/>
      <w:r w:rsidR="003A6870" w:rsidRPr="00D54771">
        <w:rPr>
          <w:rFonts w:cs="Arial"/>
          <w:i/>
          <w:sz w:val="24"/>
          <w:szCs w:val="24"/>
        </w:rPr>
        <w:t>sal-lallahu</w:t>
      </w:r>
      <w:proofErr w:type="spellEnd"/>
      <w:r w:rsidR="003A6870" w:rsidRPr="00D54771">
        <w:rPr>
          <w:rFonts w:cs="Arial"/>
          <w:i/>
          <w:sz w:val="24"/>
          <w:szCs w:val="24"/>
        </w:rPr>
        <w:t xml:space="preserve"> </w:t>
      </w:r>
      <w:proofErr w:type="spellStart"/>
      <w:r w:rsidR="003A6870" w:rsidRPr="00D54771">
        <w:rPr>
          <w:rFonts w:cs="Arial"/>
          <w:i/>
          <w:sz w:val="24"/>
          <w:szCs w:val="24"/>
        </w:rPr>
        <w:t>alejhi</w:t>
      </w:r>
      <w:proofErr w:type="spellEnd"/>
      <w:r w:rsidR="003A6870" w:rsidRPr="00D54771">
        <w:rPr>
          <w:rFonts w:cs="Arial"/>
          <w:i/>
          <w:sz w:val="24"/>
          <w:szCs w:val="24"/>
        </w:rPr>
        <w:t xml:space="preserve"> </w:t>
      </w:r>
      <w:proofErr w:type="spellStart"/>
      <w:r w:rsidR="003A6870" w:rsidRPr="00D54771">
        <w:rPr>
          <w:rFonts w:cs="Arial"/>
          <w:i/>
          <w:sz w:val="24"/>
          <w:szCs w:val="24"/>
        </w:rPr>
        <w:t>ue</w:t>
      </w:r>
      <w:proofErr w:type="spellEnd"/>
      <w:r w:rsidR="003A6870" w:rsidRPr="00D54771">
        <w:rPr>
          <w:rFonts w:cs="Arial"/>
          <w:i/>
          <w:sz w:val="24"/>
          <w:szCs w:val="24"/>
        </w:rPr>
        <w:t xml:space="preserve"> </w:t>
      </w:r>
      <w:proofErr w:type="spellStart"/>
      <w:r w:rsidR="003A6870" w:rsidRPr="00D54771">
        <w:rPr>
          <w:rFonts w:cs="Arial"/>
          <w:i/>
          <w:sz w:val="24"/>
          <w:szCs w:val="24"/>
        </w:rPr>
        <w:t>sel-lem</w:t>
      </w:r>
      <w:proofErr w:type="spellEnd"/>
      <w:r w:rsidRPr="00D54771">
        <w:rPr>
          <w:rFonts w:cs="Arial"/>
          <w:sz w:val="24"/>
          <w:szCs w:val="24"/>
        </w:rPr>
        <w:t xml:space="preserve">, ia urdhëroi haxhillëkun, e ajo është bërë </w:t>
      </w:r>
      <w:proofErr w:type="spellStart"/>
      <w:r w:rsidRPr="00D54771">
        <w:rPr>
          <w:rFonts w:cs="Arial"/>
          <w:i/>
          <w:iCs/>
          <w:sz w:val="24"/>
          <w:szCs w:val="24"/>
        </w:rPr>
        <w:t>kiran</w:t>
      </w:r>
      <w:proofErr w:type="spellEnd"/>
      <w:r w:rsidRPr="00D54771">
        <w:rPr>
          <w:rFonts w:cs="Arial"/>
          <w:i/>
          <w:iCs/>
          <w:sz w:val="24"/>
          <w:szCs w:val="24"/>
        </w:rPr>
        <w:t xml:space="preserve">. </w:t>
      </w:r>
      <w:r w:rsidRPr="00D54771">
        <w:rPr>
          <w:rFonts w:cs="Arial"/>
          <w:sz w:val="24"/>
          <w:szCs w:val="24"/>
        </w:rPr>
        <w:t xml:space="preserve">Për këtë shkak, Pejgamberi i tha asaj: </w:t>
      </w:r>
      <w:r w:rsidRPr="00D54771">
        <w:rPr>
          <w:rFonts w:cs="Arial"/>
          <w:i/>
          <w:sz w:val="24"/>
          <w:szCs w:val="24"/>
        </w:rPr>
        <w:t>“</w:t>
      </w:r>
      <w:proofErr w:type="spellStart"/>
      <w:r w:rsidRPr="00D54771">
        <w:rPr>
          <w:rFonts w:cs="Arial"/>
          <w:i/>
          <w:sz w:val="24"/>
          <w:szCs w:val="24"/>
        </w:rPr>
        <w:t>Tavafi</w:t>
      </w:r>
      <w:proofErr w:type="spellEnd"/>
      <w:r w:rsidRPr="00D54771">
        <w:rPr>
          <w:rFonts w:cs="Arial"/>
          <w:i/>
          <w:sz w:val="24"/>
          <w:szCs w:val="24"/>
        </w:rPr>
        <w:t xml:space="preserve"> rreth Qabesë dhe saji ndërmjet </w:t>
      </w:r>
      <w:proofErr w:type="spellStart"/>
      <w:r w:rsidRPr="00D54771">
        <w:rPr>
          <w:rFonts w:cs="Arial"/>
          <w:i/>
          <w:sz w:val="24"/>
          <w:szCs w:val="24"/>
        </w:rPr>
        <w:t>Safasë</w:t>
      </w:r>
      <w:proofErr w:type="spellEnd"/>
      <w:r w:rsidRPr="00D54771">
        <w:rPr>
          <w:rFonts w:cs="Arial"/>
          <w:i/>
          <w:sz w:val="24"/>
          <w:szCs w:val="24"/>
        </w:rPr>
        <w:t xml:space="preserve"> dhe </w:t>
      </w:r>
      <w:proofErr w:type="spellStart"/>
      <w:r w:rsidRPr="00D54771">
        <w:rPr>
          <w:rFonts w:cs="Arial"/>
          <w:i/>
          <w:sz w:val="24"/>
          <w:szCs w:val="24"/>
        </w:rPr>
        <w:t>Merves</w:t>
      </w:r>
      <w:proofErr w:type="spellEnd"/>
      <w:r w:rsidRPr="00D54771">
        <w:rPr>
          <w:rFonts w:cs="Arial"/>
          <w:i/>
          <w:sz w:val="24"/>
          <w:szCs w:val="24"/>
        </w:rPr>
        <w:t xml:space="preserve"> do të </w:t>
      </w:r>
      <w:proofErr w:type="spellStart"/>
      <w:r w:rsidRPr="00D54771">
        <w:rPr>
          <w:rFonts w:cs="Arial"/>
          <w:i/>
          <w:sz w:val="24"/>
          <w:szCs w:val="24"/>
        </w:rPr>
        <w:t>të</w:t>
      </w:r>
      <w:proofErr w:type="spellEnd"/>
      <w:r w:rsidRPr="00D54771">
        <w:rPr>
          <w:rFonts w:cs="Arial"/>
          <w:i/>
          <w:sz w:val="24"/>
          <w:szCs w:val="24"/>
        </w:rPr>
        <w:t xml:space="preserve"> mjaftojnë, si për haxhillëkun, ashtu edhe për </w:t>
      </w:r>
      <w:proofErr w:type="spellStart"/>
      <w:r w:rsidRPr="00D54771">
        <w:rPr>
          <w:rFonts w:cs="Arial"/>
          <w:i/>
          <w:sz w:val="24"/>
          <w:szCs w:val="24"/>
        </w:rPr>
        <w:t>umren</w:t>
      </w:r>
      <w:proofErr w:type="spellEnd"/>
      <w:r w:rsidRPr="00D54771">
        <w:rPr>
          <w:rFonts w:cs="Arial"/>
          <w:i/>
          <w:sz w:val="24"/>
          <w:szCs w:val="24"/>
        </w:rPr>
        <w:t>.”</w:t>
      </w:r>
      <w:r w:rsidRPr="00D54771">
        <w:rPr>
          <w:rStyle w:val="FootnoteReference"/>
          <w:rFonts w:cs="Arial"/>
          <w:i/>
          <w:sz w:val="24"/>
          <w:szCs w:val="24"/>
        </w:rPr>
        <w:footnoteReference w:id="75"/>
      </w:r>
    </w:p>
    <w:p w14:paraId="11E8E320" w14:textId="77777777" w:rsidR="00904298" w:rsidRPr="00D54771" w:rsidRDefault="00904298" w:rsidP="00904298">
      <w:pPr>
        <w:autoSpaceDE w:val="0"/>
        <w:autoSpaceDN w:val="0"/>
        <w:adjustRightInd w:val="0"/>
        <w:spacing w:after="120" w:line="276" w:lineRule="auto"/>
        <w:jc w:val="both"/>
        <w:rPr>
          <w:rFonts w:cs="Arial"/>
          <w:sz w:val="24"/>
          <w:szCs w:val="24"/>
        </w:rPr>
      </w:pPr>
    </w:p>
    <w:p w14:paraId="2E5E0C81" w14:textId="77777777" w:rsidR="00904298" w:rsidRPr="00D54771" w:rsidRDefault="00904298" w:rsidP="00831832">
      <w:pPr>
        <w:pStyle w:val="ListParagraph"/>
        <w:numPr>
          <w:ilvl w:val="0"/>
          <w:numId w:val="15"/>
        </w:numPr>
        <w:autoSpaceDE w:val="0"/>
        <w:autoSpaceDN w:val="0"/>
        <w:adjustRightInd w:val="0"/>
        <w:spacing w:after="120" w:line="276" w:lineRule="auto"/>
        <w:ind w:left="0" w:firstLine="0"/>
        <w:jc w:val="both"/>
        <w:rPr>
          <w:rFonts w:cs="Arial"/>
          <w:b/>
          <w:sz w:val="24"/>
          <w:szCs w:val="24"/>
        </w:rPr>
      </w:pPr>
      <w:r w:rsidRPr="00D54771">
        <w:rPr>
          <w:rFonts w:cs="Arial"/>
          <w:b/>
          <w:sz w:val="24"/>
          <w:szCs w:val="24"/>
        </w:rPr>
        <w:t xml:space="preserve">Çfarë bën femra me rastin e hyrjes në </w:t>
      </w:r>
      <w:proofErr w:type="spellStart"/>
      <w:r w:rsidRPr="00D54771">
        <w:rPr>
          <w:rFonts w:cs="Arial"/>
          <w:b/>
          <w:sz w:val="24"/>
          <w:szCs w:val="24"/>
        </w:rPr>
        <w:t>ihram</w:t>
      </w:r>
      <w:proofErr w:type="spellEnd"/>
      <w:r w:rsidRPr="00D54771">
        <w:rPr>
          <w:rFonts w:cs="Arial"/>
          <w:b/>
          <w:sz w:val="24"/>
          <w:szCs w:val="24"/>
        </w:rPr>
        <w:t>?</w:t>
      </w:r>
    </w:p>
    <w:p w14:paraId="07EFA69A" w14:textId="1727F29C" w:rsidR="00904298" w:rsidRPr="00D54771" w:rsidRDefault="00904298" w:rsidP="00904298">
      <w:pPr>
        <w:autoSpaceDE w:val="0"/>
        <w:autoSpaceDN w:val="0"/>
        <w:adjustRightInd w:val="0"/>
        <w:spacing w:after="120" w:line="276" w:lineRule="auto"/>
        <w:jc w:val="both"/>
        <w:rPr>
          <w:rFonts w:cs="Arial"/>
          <w:sz w:val="24"/>
          <w:szCs w:val="24"/>
        </w:rPr>
      </w:pPr>
      <w:r w:rsidRPr="00D54771">
        <w:rPr>
          <w:rFonts w:cs="Arial"/>
          <w:sz w:val="24"/>
          <w:szCs w:val="24"/>
        </w:rPr>
        <w:t xml:space="preserve">Ajo vepron siç vepron edhe burri: lahet e pastrohet, heq qimet e nënsqetullave dhe vendeve të tjera, shkurton thonjtë dhe mënjanon erën e keqe, në mënyrë që të mos ketë nevojë për këto gjatë </w:t>
      </w:r>
      <w:proofErr w:type="spellStart"/>
      <w:r w:rsidRPr="00D54771">
        <w:rPr>
          <w:rFonts w:cs="Arial"/>
          <w:sz w:val="24"/>
          <w:szCs w:val="24"/>
        </w:rPr>
        <w:t>ihramit</w:t>
      </w:r>
      <w:proofErr w:type="spellEnd"/>
      <w:r w:rsidRPr="00D54771">
        <w:rPr>
          <w:rFonts w:cs="Arial"/>
          <w:sz w:val="24"/>
          <w:szCs w:val="24"/>
        </w:rPr>
        <w:t xml:space="preserve">, ngase asaj i ndalohen. Ndërkaq, nëse nuk ka nevojë për diç, nga këto që përmendëm, atëherë nuk obligohet, por këto janë ndër veçoritë e </w:t>
      </w:r>
      <w:proofErr w:type="spellStart"/>
      <w:r w:rsidRPr="00D54771">
        <w:rPr>
          <w:rFonts w:cs="Arial"/>
          <w:sz w:val="24"/>
          <w:szCs w:val="24"/>
        </w:rPr>
        <w:t>ihramit</w:t>
      </w:r>
      <w:proofErr w:type="spellEnd"/>
      <w:r w:rsidRPr="00D54771">
        <w:rPr>
          <w:rFonts w:cs="Arial"/>
          <w:sz w:val="24"/>
          <w:szCs w:val="24"/>
        </w:rPr>
        <w:t xml:space="preserve">. Nuk ka kurrfarë pengesë të parfumojë trupin e saj me ndonjë erë që nuk është ndezëse, duke u mbështetur në hadithin e </w:t>
      </w:r>
      <w:proofErr w:type="spellStart"/>
      <w:r w:rsidRPr="00D54771">
        <w:rPr>
          <w:rFonts w:cs="Arial"/>
          <w:sz w:val="24"/>
          <w:szCs w:val="24"/>
        </w:rPr>
        <w:t>Aishes</w:t>
      </w:r>
      <w:proofErr w:type="spellEnd"/>
      <w:r w:rsidRPr="00D54771">
        <w:rPr>
          <w:rFonts w:cs="Arial"/>
          <w:sz w:val="24"/>
          <w:szCs w:val="24"/>
        </w:rPr>
        <w:t xml:space="preserve">, e cila tregon: “Ne dilnin me të Dërguarin e Allahut, </w:t>
      </w:r>
      <w:proofErr w:type="spellStart"/>
      <w:r w:rsidR="003A6870" w:rsidRPr="00D54771">
        <w:rPr>
          <w:rFonts w:cs="Arial"/>
          <w:i/>
          <w:iCs/>
          <w:sz w:val="24"/>
          <w:szCs w:val="24"/>
        </w:rPr>
        <w:t>sal-lallahu</w:t>
      </w:r>
      <w:proofErr w:type="spellEnd"/>
      <w:r w:rsidR="003A6870" w:rsidRPr="00D54771">
        <w:rPr>
          <w:rFonts w:cs="Arial"/>
          <w:i/>
          <w:iCs/>
          <w:sz w:val="24"/>
          <w:szCs w:val="24"/>
        </w:rPr>
        <w:t xml:space="preserve"> </w:t>
      </w:r>
      <w:proofErr w:type="spellStart"/>
      <w:r w:rsidR="003A6870" w:rsidRPr="00D54771">
        <w:rPr>
          <w:rFonts w:cs="Arial"/>
          <w:i/>
          <w:iCs/>
          <w:sz w:val="24"/>
          <w:szCs w:val="24"/>
        </w:rPr>
        <w:t>alejhi</w:t>
      </w:r>
      <w:proofErr w:type="spellEnd"/>
      <w:r w:rsidR="003A6870" w:rsidRPr="00D54771">
        <w:rPr>
          <w:rFonts w:cs="Arial"/>
          <w:i/>
          <w:iCs/>
          <w:sz w:val="24"/>
          <w:szCs w:val="24"/>
        </w:rPr>
        <w:t xml:space="preserve"> </w:t>
      </w:r>
      <w:proofErr w:type="spellStart"/>
      <w:r w:rsidR="003A6870" w:rsidRPr="00D54771">
        <w:rPr>
          <w:rFonts w:cs="Arial"/>
          <w:i/>
          <w:iCs/>
          <w:sz w:val="24"/>
          <w:szCs w:val="24"/>
        </w:rPr>
        <w:t>ue</w:t>
      </w:r>
      <w:proofErr w:type="spellEnd"/>
      <w:r w:rsidR="003A6870" w:rsidRPr="00D54771">
        <w:rPr>
          <w:rFonts w:cs="Arial"/>
          <w:i/>
          <w:iCs/>
          <w:sz w:val="24"/>
          <w:szCs w:val="24"/>
        </w:rPr>
        <w:t xml:space="preserve"> </w:t>
      </w:r>
      <w:proofErr w:type="spellStart"/>
      <w:r w:rsidR="003A6870" w:rsidRPr="00D54771">
        <w:rPr>
          <w:rFonts w:cs="Arial"/>
          <w:i/>
          <w:iCs/>
          <w:sz w:val="24"/>
          <w:szCs w:val="24"/>
        </w:rPr>
        <w:t>sel-lem</w:t>
      </w:r>
      <w:proofErr w:type="spellEnd"/>
      <w:r w:rsidRPr="00D54771">
        <w:rPr>
          <w:rFonts w:cs="Arial"/>
          <w:i/>
          <w:iCs/>
          <w:sz w:val="24"/>
          <w:szCs w:val="24"/>
        </w:rPr>
        <w:t>,</w:t>
      </w:r>
      <w:r w:rsidRPr="00D54771">
        <w:rPr>
          <w:rFonts w:cs="Arial"/>
          <w:sz w:val="24"/>
          <w:szCs w:val="24"/>
        </w:rPr>
        <w:t xml:space="preserve"> </w:t>
      </w:r>
      <w:r w:rsidRPr="00D54771">
        <w:rPr>
          <w:rFonts w:cs="Arial"/>
          <w:sz w:val="24"/>
          <w:szCs w:val="24"/>
        </w:rPr>
        <w:lastRenderedPageBreak/>
        <w:t xml:space="preserve">dhe, para se të vishnim </w:t>
      </w:r>
      <w:proofErr w:type="spellStart"/>
      <w:r w:rsidRPr="00D54771">
        <w:rPr>
          <w:rFonts w:cs="Arial"/>
          <w:sz w:val="24"/>
          <w:szCs w:val="24"/>
        </w:rPr>
        <w:t>ihramin</w:t>
      </w:r>
      <w:proofErr w:type="spellEnd"/>
      <w:r w:rsidRPr="00D54771">
        <w:rPr>
          <w:rFonts w:cs="Arial"/>
          <w:sz w:val="24"/>
          <w:szCs w:val="24"/>
        </w:rPr>
        <w:t>, vinim parfum myshku mbi ballë. Kur ndokush prej nesh djersitej, parfumi na përshkonte fytyrën. Pejgamberi e vinte re këtë dhe nuk na ndalonte.”</w:t>
      </w:r>
      <w:r w:rsidRPr="00D54771">
        <w:rPr>
          <w:rStyle w:val="FootnoteReference"/>
          <w:rFonts w:cs="Arial"/>
          <w:sz w:val="24"/>
          <w:szCs w:val="24"/>
        </w:rPr>
        <w:footnoteReference w:id="76"/>
      </w:r>
      <w:r w:rsidRPr="00D54771">
        <w:rPr>
          <w:rFonts w:cs="Arial"/>
          <w:sz w:val="24"/>
          <w:szCs w:val="24"/>
        </w:rPr>
        <w:t xml:space="preserve"> (Shënon Ebu </w:t>
      </w:r>
      <w:proofErr w:type="spellStart"/>
      <w:r w:rsidRPr="00D54771">
        <w:rPr>
          <w:rFonts w:cs="Arial"/>
          <w:sz w:val="24"/>
          <w:szCs w:val="24"/>
        </w:rPr>
        <w:t>Davudi</w:t>
      </w:r>
      <w:proofErr w:type="spellEnd"/>
      <w:r w:rsidRPr="00D54771">
        <w:rPr>
          <w:rFonts w:cs="Arial"/>
          <w:sz w:val="24"/>
          <w:szCs w:val="24"/>
        </w:rPr>
        <w:t>)</w:t>
      </w:r>
    </w:p>
    <w:p w14:paraId="0FD706BD" w14:textId="312A690C" w:rsidR="00904298" w:rsidRPr="00D54771" w:rsidRDefault="00904298" w:rsidP="00904298">
      <w:pPr>
        <w:autoSpaceDE w:val="0"/>
        <w:autoSpaceDN w:val="0"/>
        <w:adjustRightInd w:val="0"/>
        <w:spacing w:after="120" w:line="276" w:lineRule="auto"/>
        <w:jc w:val="both"/>
        <w:rPr>
          <w:rFonts w:cs="Arial"/>
          <w:sz w:val="24"/>
          <w:szCs w:val="24"/>
        </w:rPr>
      </w:pPr>
      <w:proofErr w:type="spellStart"/>
      <w:r w:rsidRPr="00D54771">
        <w:rPr>
          <w:rFonts w:cs="Arial"/>
          <w:sz w:val="24"/>
          <w:szCs w:val="24"/>
        </w:rPr>
        <w:t>Sheukani</w:t>
      </w:r>
      <w:proofErr w:type="spellEnd"/>
      <w:r w:rsidRPr="00D54771">
        <w:rPr>
          <w:rFonts w:cs="Arial"/>
          <w:sz w:val="24"/>
          <w:szCs w:val="24"/>
        </w:rPr>
        <w:t xml:space="preserve">, në librin </w:t>
      </w:r>
      <w:proofErr w:type="spellStart"/>
      <w:r w:rsidRPr="00D54771">
        <w:rPr>
          <w:rFonts w:cs="Arial"/>
          <w:i/>
          <w:iCs/>
          <w:sz w:val="24"/>
          <w:szCs w:val="24"/>
        </w:rPr>
        <w:t>Nejlul</w:t>
      </w:r>
      <w:proofErr w:type="spellEnd"/>
      <w:r w:rsidRPr="00D54771">
        <w:rPr>
          <w:rFonts w:cs="Arial"/>
          <w:i/>
          <w:iCs/>
          <w:sz w:val="24"/>
          <w:szCs w:val="24"/>
        </w:rPr>
        <w:t xml:space="preserve"> </w:t>
      </w:r>
      <w:proofErr w:type="spellStart"/>
      <w:r w:rsidRPr="00D54771">
        <w:rPr>
          <w:rFonts w:cs="Arial"/>
          <w:i/>
          <w:iCs/>
          <w:sz w:val="24"/>
          <w:szCs w:val="24"/>
        </w:rPr>
        <w:t>eutar</w:t>
      </w:r>
      <w:proofErr w:type="spellEnd"/>
      <w:r w:rsidRPr="00D54771">
        <w:rPr>
          <w:rFonts w:cs="Arial"/>
          <w:i/>
          <w:iCs/>
          <w:sz w:val="24"/>
          <w:szCs w:val="24"/>
        </w:rPr>
        <w:t>,</w:t>
      </w:r>
      <w:r w:rsidRPr="00D54771">
        <w:rPr>
          <w:rFonts w:cs="Arial"/>
          <w:sz w:val="24"/>
          <w:szCs w:val="24"/>
        </w:rPr>
        <w:t xml:space="preserve"> 5/12, thotë: “Heshtja e tij, </w:t>
      </w:r>
      <w:proofErr w:type="spellStart"/>
      <w:r w:rsidR="003A6870" w:rsidRPr="00D54771">
        <w:rPr>
          <w:rFonts w:cs="Arial"/>
          <w:i/>
          <w:iCs/>
          <w:sz w:val="24"/>
          <w:szCs w:val="24"/>
        </w:rPr>
        <w:t>sal-lallahu</w:t>
      </w:r>
      <w:proofErr w:type="spellEnd"/>
      <w:r w:rsidR="003A6870" w:rsidRPr="00D54771">
        <w:rPr>
          <w:rFonts w:cs="Arial"/>
          <w:i/>
          <w:iCs/>
          <w:sz w:val="24"/>
          <w:szCs w:val="24"/>
        </w:rPr>
        <w:t xml:space="preserve"> </w:t>
      </w:r>
      <w:proofErr w:type="spellStart"/>
      <w:r w:rsidR="003A6870" w:rsidRPr="00D54771">
        <w:rPr>
          <w:rFonts w:cs="Arial"/>
          <w:i/>
          <w:iCs/>
          <w:sz w:val="24"/>
          <w:szCs w:val="24"/>
        </w:rPr>
        <w:t>alejhi</w:t>
      </w:r>
      <w:proofErr w:type="spellEnd"/>
      <w:r w:rsidR="003A6870" w:rsidRPr="00D54771">
        <w:rPr>
          <w:rFonts w:cs="Arial"/>
          <w:i/>
          <w:iCs/>
          <w:sz w:val="24"/>
          <w:szCs w:val="24"/>
        </w:rPr>
        <w:t xml:space="preserve"> </w:t>
      </w:r>
      <w:proofErr w:type="spellStart"/>
      <w:r w:rsidR="003A6870" w:rsidRPr="00D54771">
        <w:rPr>
          <w:rFonts w:cs="Arial"/>
          <w:i/>
          <w:iCs/>
          <w:sz w:val="24"/>
          <w:szCs w:val="24"/>
        </w:rPr>
        <w:t>ue</w:t>
      </w:r>
      <w:proofErr w:type="spellEnd"/>
      <w:r w:rsidR="003A6870" w:rsidRPr="00D54771">
        <w:rPr>
          <w:rFonts w:cs="Arial"/>
          <w:i/>
          <w:iCs/>
          <w:sz w:val="24"/>
          <w:szCs w:val="24"/>
        </w:rPr>
        <w:t xml:space="preserve"> </w:t>
      </w:r>
      <w:proofErr w:type="spellStart"/>
      <w:r w:rsidR="003A6870" w:rsidRPr="00D54771">
        <w:rPr>
          <w:rFonts w:cs="Arial"/>
          <w:i/>
          <w:iCs/>
          <w:sz w:val="24"/>
          <w:szCs w:val="24"/>
        </w:rPr>
        <w:t>sel-lem</w:t>
      </w:r>
      <w:proofErr w:type="spellEnd"/>
      <w:r w:rsidRPr="00D54771">
        <w:rPr>
          <w:rFonts w:cs="Arial"/>
          <w:i/>
          <w:iCs/>
          <w:sz w:val="24"/>
          <w:szCs w:val="24"/>
        </w:rPr>
        <w:t>,</w:t>
      </w:r>
      <w:r w:rsidRPr="00D54771">
        <w:rPr>
          <w:rFonts w:cs="Arial"/>
          <w:sz w:val="24"/>
          <w:szCs w:val="24"/>
        </w:rPr>
        <w:t xml:space="preserve"> tregon lejimin, ngase ai nuk hesht për diçka të </w:t>
      </w:r>
      <w:r w:rsidR="00044629">
        <w:rPr>
          <w:rFonts w:cs="Arial"/>
          <w:sz w:val="24"/>
          <w:szCs w:val="24"/>
        </w:rPr>
        <w:t>ndaluar</w:t>
      </w:r>
      <w:r w:rsidRPr="00D54771">
        <w:rPr>
          <w:rFonts w:cs="Arial"/>
          <w:sz w:val="24"/>
          <w:szCs w:val="24"/>
        </w:rPr>
        <w:t>.”</w:t>
      </w:r>
    </w:p>
    <w:p w14:paraId="472A3B41" w14:textId="77777777" w:rsidR="00904298" w:rsidRPr="00D54771" w:rsidRDefault="00904298" w:rsidP="00904298">
      <w:pPr>
        <w:autoSpaceDE w:val="0"/>
        <w:autoSpaceDN w:val="0"/>
        <w:adjustRightInd w:val="0"/>
        <w:spacing w:after="120" w:line="276" w:lineRule="auto"/>
        <w:jc w:val="both"/>
        <w:rPr>
          <w:rFonts w:cs="Arial"/>
          <w:sz w:val="24"/>
          <w:szCs w:val="24"/>
        </w:rPr>
      </w:pPr>
    </w:p>
    <w:p w14:paraId="3A30081A" w14:textId="77777777" w:rsidR="00904298" w:rsidRPr="00D54771" w:rsidRDefault="00904298" w:rsidP="00831832">
      <w:pPr>
        <w:pStyle w:val="ListParagraph"/>
        <w:numPr>
          <w:ilvl w:val="0"/>
          <w:numId w:val="15"/>
        </w:numPr>
        <w:autoSpaceDE w:val="0"/>
        <w:autoSpaceDN w:val="0"/>
        <w:adjustRightInd w:val="0"/>
        <w:spacing w:after="120" w:line="276" w:lineRule="auto"/>
        <w:ind w:left="0" w:firstLine="0"/>
        <w:jc w:val="both"/>
        <w:rPr>
          <w:rFonts w:cs="Arial"/>
          <w:b/>
          <w:sz w:val="24"/>
          <w:szCs w:val="24"/>
        </w:rPr>
      </w:pPr>
      <w:r w:rsidRPr="00D54771">
        <w:rPr>
          <w:rFonts w:cs="Arial"/>
          <w:b/>
          <w:sz w:val="24"/>
          <w:szCs w:val="24"/>
        </w:rPr>
        <w:t xml:space="preserve">Kur bën nijetin e </w:t>
      </w:r>
      <w:proofErr w:type="spellStart"/>
      <w:r w:rsidRPr="00D54771">
        <w:rPr>
          <w:rFonts w:cs="Arial"/>
          <w:b/>
          <w:sz w:val="24"/>
          <w:szCs w:val="24"/>
        </w:rPr>
        <w:t>ihramit</w:t>
      </w:r>
      <w:proofErr w:type="spellEnd"/>
      <w:r w:rsidRPr="00D54771">
        <w:rPr>
          <w:rFonts w:cs="Arial"/>
          <w:b/>
          <w:sz w:val="24"/>
          <w:szCs w:val="24"/>
        </w:rPr>
        <w:t>, heq ferexhenë (</w:t>
      </w:r>
      <w:proofErr w:type="spellStart"/>
      <w:r w:rsidRPr="00D54771">
        <w:rPr>
          <w:rFonts w:cs="Arial"/>
          <w:b/>
          <w:i/>
          <w:iCs/>
          <w:sz w:val="24"/>
          <w:szCs w:val="24"/>
        </w:rPr>
        <w:t>burkën</w:t>
      </w:r>
      <w:proofErr w:type="spellEnd"/>
      <w:r w:rsidRPr="00D54771">
        <w:rPr>
          <w:rFonts w:cs="Arial"/>
          <w:b/>
          <w:i/>
          <w:iCs/>
          <w:sz w:val="24"/>
          <w:szCs w:val="24"/>
        </w:rPr>
        <w:t>)</w:t>
      </w:r>
      <w:r w:rsidRPr="00D54771">
        <w:rPr>
          <w:rFonts w:cs="Arial"/>
          <w:b/>
          <w:sz w:val="24"/>
          <w:szCs w:val="24"/>
        </w:rPr>
        <w:t xml:space="preserve"> dhe perçen</w:t>
      </w:r>
    </w:p>
    <w:p w14:paraId="08E65B8D" w14:textId="0AFBFCBB" w:rsidR="00904298" w:rsidRPr="00D54771" w:rsidRDefault="00904298" w:rsidP="00904298">
      <w:pPr>
        <w:autoSpaceDE w:val="0"/>
        <w:autoSpaceDN w:val="0"/>
        <w:adjustRightInd w:val="0"/>
        <w:spacing w:after="120" w:line="276" w:lineRule="auto"/>
        <w:jc w:val="both"/>
        <w:rPr>
          <w:rFonts w:cs="Arial"/>
          <w:sz w:val="24"/>
          <w:szCs w:val="24"/>
        </w:rPr>
      </w:pPr>
      <w:r w:rsidRPr="00D54771">
        <w:rPr>
          <w:rFonts w:cs="Arial"/>
          <w:sz w:val="24"/>
          <w:szCs w:val="24"/>
        </w:rPr>
        <w:t xml:space="preserve">Nëse ato i ka pasur të veshura para </w:t>
      </w:r>
      <w:proofErr w:type="spellStart"/>
      <w:r w:rsidRPr="00D54771">
        <w:rPr>
          <w:rFonts w:cs="Arial"/>
          <w:sz w:val="24"/>
          <w:szCs w:val="24"/>
        </w:rPr>
        <w:t>ihramit</w:t>
      </w:r>
      <w:proofErr w:type="spellEnd"/>
      <w:r w:rsidRPr="00D54771">
        <w:rPr>
          <w:rFonts w:cs="Arial"/>
          <w:sz w:val="24"/>
          <w:szCs w:val="24"/>
        </w:rPr>
        <w:t xml:space="preserve">, që janë mbulesa për fytyrën, ku ka dy vrima te sytë, përmes të cilave femra shikon, duke u bazuar në thënien e Pejgamberit, </w:t>
      </w:r>
      <w:proofErr w:type="spellStart"/>
      <w:r w:rsidR="003A6870" w:rsidRPr="00D54771">
        <w:rPr>
          <w:rFonts w:cs="Arial"/>
          <w:i/>
          <w:iCs/>
          <w:sz w:val="24"/>
          <w:szCs w:val="24"/>
        </w:rPr>
        <w:t>sal-lallahu</w:t>
      </w:r>
      <w:proofErr w:type="spellEnd"/>
      <w:r w:rsidR="003A6870" w:rsidRPr="00D54771">
        <w:rPr>
          <w:rFonts w:cs="Arial"/>
          <w:i/>
          <w:iCs/>
          <w:sz w:val="24"/>
          <w:szCs w:val="24"/>
        </w:rPr>
        <w:t xml:space="preserve"> </w:t>
      </w:r>
      <w:proofErr w:type="spellStart"/>
      <w:r w:rsidR="003A6870" w:rsidRPr="00D54771">
        <w:rPr>
          <w:rFonts w:cs="Arial"/>
          <w:i/>
          <w:iCs/>
          <w:sz w:val="24"/>
          <w:szCs w:val="24"/>
        </w:rPr>
        <w:t>alejhi</w:t>
      </w:r>
      <w:proofErr w:type="spellEnd"/>
      <w:r w:rsidR="003A6870" w:rsidRPr="00D54771">
        <w:rPr>
          <w:rFonts w:cs="Arial"/>
          <w:i/>
          <w:iCs/>
          <w:sz w:val="24"/>
          <w:szCs w:val="24"/>
        </w:rPr>
        <w:t xml:space="preserve"> </w:t>
      </w:r>
      <w:proofErr w:type="spellStart"/>
      <w:r w:rsidR="003A6870" w:rsidRPr="00D54771">
        <w:rPr>
          <w:rFonts w:cs="Arial"/>
          <w:i/>
          <w:iCs/>
          <w:sz w:val="24"/>
          <w:szCs w:val="24"/>
        </w:rPr>
        <w:t>ue</w:t>
      </w:r>
      <w:proofErr w:type="spellEnd"/>
      <w:r w:rsidR="003A6870" w:rsidRPr="00D54771">
        <w:rPr>
          <w:rFonts w:cs="Arial"/>
          <w:i/>
          <w:iCs/>
          <w:sz w:val="24"/>
          <w:szCs w:val="24"/>
        </w:rPr>
        <w:t xml:space="preserve"> </w:t>
      </w:r>
      <w:proofErr w:type="spellStart"/>
      <w:r w:rsidR="003A6870" w:rsidRPr="00D54771">
        <w:rPr>
          <w:rFonts w:cs="Arial"/>
          <w:i/>
          <w:iCs/>
          <w:sz w:val="24"/>
          <w:szCs w:val="24"/>
        </w:rPr>
        <w:t>sel-lem</w:t>
      </w:r>
      <w:proofErr w:type="spellEnd"/>
      <w:r w:rsidRPr="00D54771">
        <w:rPr>
          <w:rFonts w:cs="Arial"/>
          <w:sz w:val="24"/>
          <w:szCs w:val="24"/>
        </w:rPr>
        <w:t>: “</w:t>
      </w:r>
      <w:r w:rsidRPr="00D54771">
        <w:rPr>
          <w:rFonts w:cs="Arial"/>
          <w:i/>
          <w:iCs/>
          <w:sz w:val="24"/>
          <w:szCs w:val="24"/>
        </w:rPr>
        <w:t xml:space="preserve">Femra me </w:t>
      </w:r>
      <w:proofErr w:type="spellStart"/>
      <w:r w:rsidRPr="00D54771">
        <w:rPr>
          <w:rFonts w:cs="Arial"/>
          <w:i/>
          <w:iCs/>
          <w:sz w:val="24"/>
          <w:szCs w:val="24"/>
        </w:rPr>
        <w:t>ihram</w:t>
      </w:r>
      <w:proofErr w:type="spellEnd"/>
      <w:r w:rsidRPr="00D54771">
        <w:rPr>
          <w:rFonts w:cs="Arial"/>
          <w:i/>
          <w:iCs/>
          <w:sz w:val="24"/>
          <w:szCs w:val="24"/>
        </w:rPr>
        <w:t xml:space="preserve"> nuk vendos </w:t>
      </w:r>
      <w:proofErr w:type="spellStart"/>
      <w:r w:rsidRPr="00D54771">
        <w:rPr>
          <w:rFonts w:cs="Arial"/>
          <w:i/>
          <w:iCs/>
          <w:sz w:val="24"/>
          <w:szCs w:val="24"/>
        </w:rPr>
        <w:t>burkë</w:t>
      </w:r>
      <w:proofErr w:type="spellEnd"/>
      <w:r w:rsidRPr="00D54771">
        <w:rPr>
          <w:rFonts w:cs="Arial"/>
          <w:i/>
          <w:iCs/>
          <w:sz w:val="24"/>
          <w:szCs w:val="24"/>
        </w:rPr>
        <w:t>.”</w:t>
      </w:r>
      <w:r w:rsidRPr="00D54771">
        <w:rPr>
          <w:rFonts w:cs="Arial"/>
          <w:sz w:val="24"/>
          <w:szCs w:val="24"/>
        </w:rPr>
        <w:t xml:space="preserve"> </w:t>
      </w:r>
      <w:r w:rsidRPr="00D54771">
        <w:rPr>
          <w:rStyle w:val="FootnoteReference"/>
          <w:rFonts w:cs="Arial"/>
          <w:sz w:val="24"/>
          <w:szCs w:val="24"/>
        </w:rPr>
        <w:footnoteReference w:id="77"/>
      </w:r>
      <w:r w:rsidRPr="00D54771">
        <w:rPr>
          <w:rFonts w:cs="Arial"/>
          <w:sz w:val="24"/>
          <w:szCs w:val="24"/>
        </w:rPr>
        <w:t xml:space="preserve"> (Shënon </w:t>
      </w:r>
      <w:proofErr w:type="spellStart"/>
      <w:r w:rsidRPr="00D54771">
        <w:rPr>
          <w:rFonts w:cs="Arial"/>
          <w:sz w:val="24"/>
          <w:szCs w:val="24"/>
        </w:rPr>
        <w:t>Buhariu</w:t>
      </w:r>
      <w:proofErr w:type="spellEnd"/>
      <w:r w:rsidRPr="00D54771">
        <w:rPr>
          <w:rFonts w:cs="Arial"/>
          <w:sz w:val="24"/>
          <w:szCs w:val="24"/>
        </w:rPr>
        <w:t xml:space="preserve">) </w:t>
      </w:r>
      <w:proofErr w:type="spellStart"/>
      <w:r w:rsidRPr="00D54771">
        <w:rPr>
          <w:rFonts w:cs="Arial"/>
          <w:i/>
          <w:iCs/>
          <w:sz w:val="24"/>
          <w:szCs w:val="24"/>
        </w:rPr>
        <w:t>Burka</w:t>
      </w:r>
      <w:proofErr w:type="spellEnd"/>
      <w:r w:rsidRPr="00D54771">
        <w:rPr>
          <w:rFonts w:cs="Arial"/>
          <w:sz w:val="24"/>
          <w:szCs w:val="24"/>
        </w:rPr>
        <w:t xml:space="preserve"> është më e fuqishme se perçja. Gjithashtu, ajo heq dorezat, nëse i ka veshur para </w:t>
      </w:r>
      <w:proofErr w:type="spellStart"/>
      <w:r w:rsidRPr="00D54771">
        <w:rPr>
          <w:rFonts w:cs="Arial"/>
          <w:sz w:val="24"/>
          <w:szCs w:val="24"/>
        </w:rPr>
        <w:t>ihramit</w:t>
      </w:r>
      <w:proofErr w:type="spellEnd"/>
      <w:r w:rsidRPr="00D54771">
        <w:rPr>
          <w:rFonts w:cs="Arial"/>
          <w:sz w:val="24"/>
          <w:szCs w:val="24"/>
        </w:rPr>
        <w:t xml:space="preserve">. Kur t’i vërejë burrat, që nuk janë </w:t>
      </w:r>
      <w:proofErr w:type="spellStart"/>
      <w:r w:rsidRPr="00D54771">
        <w:rPr>
          <w:rFonts w:cs="Arial"/>
          <w:sz w:val="24"/>
          <w:szCs w:val="24"/>
        </w:rPr>
        <w:t>mahremë</w:t>
      </w:r>
      <w:proofErr w:type="spellEnd"/>
      <w:r w:rsidRPr="00D54771">
        <w:rPr>
          <w:rFonts w:cs="Arial"/>
          <w:sz w:val="24"/>
          <w:szCs w:val="24"/>
        </w:rPr>
        <w:t xml:space="preserve"> të saj, e mbulon fytyrën me </w:t>
      </w:r>
      <w:proofErr w:type="spellStart"/>
      <w:r w:rsidRPr="00D54771">
        <w:rPr>
          <w:rFonts w:cs="Arial"/>
          <w:sz w:val="24"/>
          <w:szCs w:val="24"/>
        </w:rPr>
        <w:t>çkadoqoftë</w:t>
      </w:r>
      <w:proofErr w:type="spellEnd"/>
      <w:r w:rsidRPr="00D54771">
        <w:rPr>
          <w:rFonts w:cs="Arial"/>
          <w:sz w:val="24"/>
          <w:szCs w:val="24"/>
        </w:rPr>
        <w:t xml:space="preserve">, përveç </w:t>
      </w:r>
      <w:proofErr w:type="spellStart"/>
      <w:r w:rsidRPr="00D54771">
        <w:rPr>
          <w:rFonts w:cs="Arial"/>
          <w:sz w:val="24"/>
          <w:szCs w:val="24"/>
        </w:rPr>
        <w:t>burkës</w:t>
      </w:r>
      <w:proofErr w:type="spellEnd"/>
      <w:r w:rsidRPr="00D54771">
        <w:rPr>
          <w:rFonts w:cs="Arial"/>
          <w:sz w:val="24"/>
          <w:szCs w:val="24"/>
        </w:rPr>
        <w:t xml:space="preserve"> e perçes. Edhe duart i mbulon kundrejt tyre, me çfarëdo rrobe qoftë, përveç dorezave, sepse fytyra dhe duart konsiderohen pjesë të turpshme (</w:t>
      </w:r>
      <w:proofErr w:type="spellStart"/>
      <w:r w:rsidRPr="00D54771">
        <w:rPr>
          <w:rFonts w:cs="Arial"/>
          <w:sz w:val="24"/>
          <w:szCs w:val="24"/>
        </w:rPr>
        <w:t>auret</w:t>
      </w:r>
      <w:proofErr w:type="spellEnd"/>
      <w:r w:rsidRPr="00D54771">
        <w:rPr>
          <w:rFonts w:cs="Arial"/>
          <w:sz w:val="24"/>
          <w:szCs w:val="24"/>
        </w:rPr>
        <w:t xml:space="preserve">), që medoemos duhet mbuluar kundrejt burrave, gjatë </w:t>
      </w:r>
      <w:proofErr w:type="spellStart"/>
      <w:r w:rsidRPr="00D54771">
        <w:rPr>
          <w:rFonts w:cs="Arial"/>
          <w:sz w:val="24"/>
          <w:szCs w:val="24"/>
        </w:rPr>
        <w:lastRenderedPageBreak/>
        <w:t>ihramit</w:t>
      </w:r>
      <w:proofErr w:type="spellEnd"/>
      <w:r w:rsidRPr="00D54771">
        <w:rPr>
          <w:rFonts w:cs="Arial"/>
          <w:sz w:val="24"/>
          <w:szCs w:val="24"/>
        </w:rPr>
        <w:t xml:space="preserve"> dhe jashtë tij. </w:t>
      </w:r>
      <w:proofErr w:type="spellStart"/>
      <w:r w:rsidRPr="00D54771">
        <w:rPr>
          <w:rFonts w:cs="Arial"/>
          <w:sz w:val="24"/>
          <w:szCs w:val="24"/>
        </w:rPr>
        <w:t>Shejhul</w:t>
      </w:r>
      <w:proofErr w:type="spellEnd"/>
      <w:r w:rsidRPr="00D54771">
        <w:rPr>
          <w:rFonts w:cs="Arial"/>
          <w:sz w:val="24"/>
          <w:szCs w:val="24"/>
        </w:rPr>
        <w:t xml:space="preserve"> Islam Ibn </w:t>
      </w:r>
      <w:proofErr w:type="spellStart"/>
      <w:r w:rsidRPr="00D54771">
        <w:rPr>
          <w:rFonts w:cs="Arial"/>
          <w:sz w:val="24"/>
          <w:szCs w:val="24"/>
        </w:rPr>
        <w:t>Tejmije</w:t>
      </w:r>
      <w:proofErr w:type="spellEnd"/>
      <w:r w:rsidRPr="00D54771">
        <w:rPr>
          <w:rFonts w:cs="Arial"/>
          <w:sz w:val="24"/>
          <w:szCs w:val="24"/>
        </w:rPr>
        <w:t xml:space="preserve"> (Allahu e mëshiroftë!) thotë: “Sa i përket femrës, ajo është </w:t>
      </w:r>
      <w:proofErr w:type="spellStart"/>
      <w:r w:rsidRPr="00D54771">
        <w:rPr>
          <w:rFonts w:cs="Arial"/>
          <w:sz w:val="24"/>
          <w:szCs w:val="24"/>
        </w:rPr>
        <w:t>auret</w:t>
      </w:r>
      <w:proofErr w:type="spellEnd"/>
      <w:r w:rsidRPr="00D54771">
        <w:rPr>
          <w:rFonts w:cs="Arial"/>
          <w:sz w:val="24"/>
          <w:szCs w:val="24"/>
        </w:rPr>
        <w:t xml:space="preserve">, prandaj i lejohet të veshë rroba me të cilat mbulohet, të futet në hijen e shalës, mirëpo Pejgamberi, </w:t>
      </w:r>
      <w:proofErr w:type="spellStart"/>
      <w:r w:rsidR="003A6870" w:rsidRPr="00D54771">
        <w:rPr>
          <w:rFonts w:cs="Arial"/>
          <w:i/>
          <w:iCs/>
          <w:sz w:val="24"/>
          <w:szCs w:val="24"/>
        </w:rPr>
        <w:t>sal-lallahu</w:t>
      </w:r>
      <w:proofErr w:type="spellEnd"/>
      <w:r w:rsidR="003A6870" w:rsidRPr="00D54771">
        <w:rPr>
          <w:rFonts w:cs="Arial"/>
          <w:i/>
          <w:iCs/>
          <w:sz w:val="24"/>
          <w:szCs w:val="24"/>
        </w:rPr>
        <w:t xml:space="preserve"> </w:t>
      </w:r>
      <w:proofErr w:type="spellStart"/>
      <w:r w:rsidR="003A6870" w:rsidRPr="00D54771">
        <w:rPr>
          <w:rFonts w:cs="Arial"/>
          <w:i/>
          <w:iCs/>
          <w:sz w:val="24"/>
          <w:szCs w:val="24"/>
        </w:rPr>
        <w:t>alejhi</w:t>
      </w:r>
      <w:proofErr w:type="spellEnd"/>
      <w:r w:rsidR="003A6870" w:rsidRPr="00D54771">
        <w:rPr>
          <w:rFonts w:cs="Arial"/>
          <w:i/>
          <w:iCs/>
          <w:sz w:val="24"/>
          <w:szCs w:val="24"/>
        </w:rPr>
        <w:t xml:space="preserve"> </w:t>
      </w:r>
      <w:proofErr w:type="spellStart"/>
      <w:r w:rsidR="003A6870" w:rsidRPr="00D54771">
        <w:rPr>
          <w:rFonts w:cs="Arial"/>
          <w:i/>
          <w:iCs/>
          <w:sz w:val="24"/>
          <w:szCs w:val="24"/>
        </w:rPr>
        <w:t>ue</w:t>
      </w:r>
      <w:proofErr w:type="spellEnd"/>
      <w:r w:rsidR="003A6870" w:rsidRPr="00D54771">
        <w:rPr>
          <w:rFonts w:cs="Arial"/>
          <w:i/>
          <w:iCs/>
          <w:sz w:val="24"/>
          <w:szCs w:val="24"/>
        </w:rPr>
        <w:t xml:space="preserve"> </w:t>
      </w:r>
      <w:proofErr w:type="spellStart"/>
      <w:r w:rsidR="003A6870" w:rsidRPr="00D54771">
        <w:rPr>
          <w:rFonts w:cs="Arial"/>
          <w:i/>
          <w:iCs/>
          <w:sz w:val="24"/>
          <w:szCs w:val="24"/>
        </w:rPr>
        <w:t>sel-lem</w:t>
      </w:r>
      <w:proofErr w:type="spellEnd"/>
      <w:r w:rsidRPr="00D54771">
        <w:rPr>
          <w:rFonts w:cs="Arial"/>
          <w:i/>
          <w:iCs/>
          <w:sz w:val="24"/>
          <w:szCs w:val="24"/>
        </w:rPr>
        <w:t xml:space="preserve">, </w:t>
      </w:r>
      <w:r w:rsidRPr="00D54771">
        <w:rPr>
          <w:rFonts w:cs="Arial"/>
          <w:sz w:val="24"/>
          <w:szCs w:val="24"/>
        </w:rPr>
        <w:t xml:space="preserve">ka ndaluar të vërë perçe apo të veshë doreza. Nëse femra e mbulon fytyrën e saj me diç që nuk e prek fytyrën, lejohet, me pajtim të dijetarëve, porse nëse e prek atë, mendimi më i saktë është se po ashtu lejohet. Femra nuk detyrohet ta fshehë e ta mbulojë fytyrën me ndonjë degë, as me duar e as me kurrgjë tjetër. Pejgamberi, </w:t>
      </w:r>
      <w:proofErr w:type="spellStart"/>
      <w:r w:rsidR="003A6870" w:rsidRPr="00D54771">
        <w:rPr>
          <w:rFonts w:cs="Arial"/>
          <w:i/>
          <w:iCs/>
          <w:sz w:val="24"/>
          <w:szCs w:val="24"/>
        </w:rPr>
        <w:t>sal-lallahu</w:t>
      </w:r>
      <w:proofErr w:type="spellEnd"/>
      <w:r w:rsidR="003A6870" w:rsidRPr="00D54771">
        <w:rPr>
          <w:rFonts w:cs="Arial"/>
          <w:i/>
          <w:iCs/>
          <w:sz w:val="24"/>
          <w:szCs w:val="24"/>
        </w:rPr>
        <w:t xml:space="preserve"> </w:t>
      </w:r>
      <w:proofErr w:type="spellStart"/>
      <w:r w:rsidR="003A6870" w:rsidRPr="00D54771">
        <w:rPr>
          <w:rFonts w:cs="Arial"/>
          <w:i/>
          <w:iCs/>
          <w:sz w:val="24"/>
          <w:szCs w:val="24"/>
        </w:rPr>
        <w:t>alejhi</w:t>
      </w:r>
      <w:proofErr w:type="spellEnd"/>
      <w:r w:rsidR="003A6870" w:rsidRPr="00D54771">
        <w:rPr>
          <w:rFonts w:cs="Arial"/>
          <w:i/>
          <w:iCs/>
          <w:sz w:val="24"/>
          <w:szCs w:val="24"/>
        </w:rPr>
        <w:t xml:space="preserve"> </w:t>
      </w:r>
      <w:proofErr w:type="spellStart"/>
      <w:r w:rsidR="003A6870" w:rsidRPr="00D54771">
        <w:rPr>
          <w:rFonts w:cs="Arial"/>
          <w:i/>
          <w:iCs/>
          <w:sz w:val="24"/>
          <w:szCs w:val="24"/>
        </w:rPr>
        <w:t>ue</w:t>
      </w:r>
      <w:proofErr w:type="spellEnd"/>
      <w:r w:rsidR="003A6870" w:rsidRPr="00D54771">
        <w:rPr>
          <w:rFonts w:cs="Arial"/>
          <w:i/>
          <w:iCs/>
          <w:sz w:val="24"/>
          <w:szCs w:val="24"/>
        </w:rPr>
        <w:t xml:space="preserve"> </w:t>
      </w:r>
      <w:proofErr w:type="spellStart"/>
      <w:r w:rsidR="003A6870" w:rsidRPr="00D54771">
        <w:rPr>
          <w:rFonts w:cs="Arial"/>
          <w:i/>
          <w:iCs/>
          <w:sz w:val="24"/>
          <w:szCs w:val="24"/>
        </w:rPr>
        <w:t>sel-lem</w:t>
      </w:r>
      <w:proofErr w:type="spellEnd"/>
      <w:r w:rsidRPr="00D54771">
        <w:rPr>
          <w:rFonts w:cs="Arial"/>
          <w:i/>
          <w:iCs/>
          <w:sz w:val="24"/>
          <w:szCs w:val="24"/>
        </w:rPr>
        <w:t xml:space="preserve">, </w:t>
      </w:r>
      <w:r w:rsidRPr="00D54771">
        <w:rPr>
          <w:rFonts w:cs="Arial"/>
          <w:iCs/>
          <w:sz w:val="24"/>
          <w:szCs w:val="24"/>
        </w:rPr>
        <w:t>ka njësuar</w:t>
      </w:r>
      <w:r w:rsidRPr="00D54771">
        <w:rPr>
          <w:rFonts w:cs="Arial"/>
          <w:sz w:val="24"/>
          <w:szCs w:val="24"/>
        </w:rPr>
        <w:t xml:space="preserve"> fytyrën dhe duart e saj dhe, që të dyja, janë si trupi i burrit, e jo si koka e tij. Gratë e Pejgamberit, </w:t>
      </w:r>
      <w:proofErr w:type="spellStart"/>
      <w:r w:rsidR="003A6870" w:rsidRPr="00D54771">
        <w:rPr>
          <w:rFonts w:cs="Arial"/>
          <w:i/>
          <w:iCs/>
          <w:sz w:val="24"/>
          <w:szCs w:val="24"/>
        </w:rPr>
        <w:t>sal-lallahu</w:t>
      </w:r>
      <w:proofErr w:type="spellEnd"/>
      <w:r w:rsidR="003A6870" w:rsidRPr="00D54771">
        <w:rPr>
          <w:rFonts w:cs="Arial"/>
          <w:i/>
          <w:iCs/>
          <w:sz w:val="24"/>
          <w:szCs w:val="24"/>
        </w:rPr>
        <w:t xml:space="preserve"> </w:t>
      </w:r>
      <w:proofErr w:type="spellStart"/>
      <w:r w:rsidR="003A6870" w:rsidRPr="00D54771">
        <w:rPr>
          <w:rFonts w:cs="Arial"/>
          <w:i/>
          <w:iCs/>
          <w:sz w:val="24"/>
          <w:szCs w:val="24"/>
        </w:rPr>
        <w:t>alejhi</w:t>
      </w:r>
      <w:proofErr w:type="spellEnd"/>
      <w:r w:rsidR="003A6870" w:rsidRPr="00D54771">
        <w:rPr>
          <w:rFonts w:cs="Arial"/>
          <w:i/>
          <w:iCs/>
          <w:sz w:val="24"/>
          <w:szCs w:val="24"/>
        </w:rPr>
        <w:t xml:space="preserve"> </w:t>
      </w:r>
      <w:proofErr w:type="spellStart"/>
      <w:r w:rsidR="003A6870" w:rsidRPr="00D54771">
        <w:rPr>
          <w:rFonts w:cs="Arial"/>
          <w:i/>
          <w:iCs/>
          <w:sz w:val="24"/>
          <w:szCs w:val="24"/>
        </w:rPr>
        <w:t>ue</w:t>
      </w:r>
      <w:proofErr w:type="spellEnd"/>
      <w:r w:rsidR="003A6870" w:rsidRPr="00D54771">
        <w:rPr>
          <w:rFonts w:cs="Arial"/>
          <w:i/>
          <w:iCs/>
          <w:sz w:val="24"/>
          <w:szCs w:val="24"/>
        </w:rPr>
        <w:t xml:space="preserve"> </w:t>
      </w:r>
      <w:proofErr w:type="spellStart"/>
      <w:r w:rsidR="003A6870" w:rsidRPr="00D54771">
        <w:rPr>
          <w:rFonts w:cs="Arial"/>
          <w:i/>
          <w:iCs/>
          <w:sz w:val="24"/>
          <w:szCs w:val="24"/>
        </w:rPr>
        <w:t>sel-lem</w:t>
      </w:r>
      <w:proofErr w:type="spellEnd"/>
      <w:r w:rsidRPr="00D54771">
        <w:rPr>
          <w:rFonts w:cs="Arial"/>
          <w:sz w:val="24"/>
          <w:szCs w:val="24"/>
        </w:rPr>
        <w:t xml:space="preserve">, i lëshonin ato poshtë fytyrës, pa pasur në konsideratë fshehjen. Asnjë dijetar nuk ka përcjellë nga Pejgamberi, </w:t>
      </w:r>
      <w:proofErr w:type="spellStart"/>
      <w:r w:rsidR="003A6870" w:rsidRPr="00D54771">
        <w:rPr>
          <w:rFonts w:cs="Arial"/>
          <w:i/>
          <w:iCs/>
          <w:sz w:val="24"/>
          <w:szCs w:val="24"/>
        </w:rPr>
        <w:t>sal-lallahu</w:t>
      </w:r>
      <w:proofErr w:type="spellEnd"/>
      <w:r w:rsidR="003A6870" w:rsidRPr="00D54771">
        <w:rPr>
          <w:rFonts w:cs="Arial"/>
          <w:i/>
          <w:iCs/>
          <w:sz w:val="24"/>
          <w:szCs w:val="24"/>
        </w:rPr>
        <w:t xml:space="preserve"> </w:t>
      </w:r>
      <w:proofErr w:type="spellStart"/>
      <w:r w:rsidR="003A6870" w:rsidRPr="00D54771">
        <w:rPr>
          <w:rFonts w:cs="Arial"/>
          <w:i/>
          <w:iCs/>
          <w:sz w:val="24"/>
          <w:szCs w:val="24"/>
        </w:rPr>
        <w:t>alejhi</w:t>
      </w:r>
      <w:proofErr w:type="spellEnd"/>
      <w:r w:rsidR="003A6870" w:rsidRPr="00D54771">
        <w:rPr>
          <w:rFonts w:cs="Arial"/>
          <w:i/>
          <w:iCs/>
          <w:sz w:val="24"/>
          <w:szCs w:val="24"/>
        </w:rPr>
        <w:t xml:space="preserve"> </w:t>
      </w:r>
      <w:proofErr w:type="spellStart"/>
      <w:r w:rsidR="003A6870" w:rsidRPr="00D54771">
        <w:rPr>
          <w:rFonts w:cs="Arial"/>
          <w:i/>
          <w:iCs/>
          <w:sz w:val="24"/>
          <w:szCs w:val="24"/>
        </w:rPr>
        <w:t>ue</w:t>
      </w:r>
      <w:proofErr w:type="spellEnd"/>
      <w:r w:rsidR="003A6870" w:rsidRPr="00D54771">
        <w:rPr>
          <w:rFonts w:cs="Arial"/>
          <w:i/>
          <w:iCs/>
          <w:sz w:val="24"/>
          <w:szCs w:val="24"/>
        </w:rPr>
        <w:t xml:space="preserve"> </w:t>
      </w:r>
      <w:proofErr w:type="spellStart"/>
      <w:r w:rsidR="003A6870" w:rsidRPr="00D54771">
        <w:rPr>
          <w:rFonts w:cs="Arial"/>
          <w:i/>
          <w:iCs/>
          <w:sz w:val="24"/>
          <w:szCs w:val="24"/>
        </w:rPr>
        <w:t>sel-lem</w:t>
      </w:r>
      <w:proofErr w:type="spellEnd"/>
      <w:r w:rsidRPr="00D54771">
        <w:rPr>
          <w:rFonts w:cs="Arial"/>
          <w:i/>
          <w:iCs/>
          <w:sz w:val="24"/>
          <w:szCs w:val="24"/>
        </w:rPr>
        <w:t>,</w:t>
      </w:r>
      <w:r w:rsidRPr="00D54771">
        <w:rPr>
          <w:rFonts w:cs="Arial"/>
          <w:sz w:val="24"/>
          <w:szCs w:val="24"/>
        </w:rPr>
        <w:t xml:space="preserve"> të ketë thënë: “</w:t>
      </w:r>
      <w:proofErr w:type="spellStart"/>
      <w:r w:rsidRPr="00D54771">
        <w:rPr>
          <w:rFonts w:cs="Arial"/>
          <w:sz w:val="24"/>
          <w:szCs w:val="24"/>
        </w:rPr>
        <w:t>Ihrami</w:t>
      </w:r>
      <w:proofErr w:type="spellEnd"/>
      <w:r w:rsidRPr="00D54771">
        <w:rPr>
          <w:rFonts w:cs="Arial"/>
          <w:sz w:val="24"/>
          <w:szCs w:val="24"/>
        </w:rPr>
        <w:t xml:space="preserve"> i femrës është në fytyrën e saj.” Kjo është thënie e disa </w:t>
      </w:r>
      <w:proofErr w:type="spellStart"/>
      <w:r w:rsidRPr="00D54771">
        <w:rPr>
          <w:rFonts w:cs="Arial"/>
          <w:sz w:val="24"/>
          <w:szCs w:val="24"/>
        </w:rPr>
        <w:t>selefëve</w:t>
      </w:r>
      <w:proofErr w:type="spellEnd"/>
      <w:r w:rsidRPr="00D54771">
        <w:rPr>
          <w:rFonts w:cs="Arial"/>
          <w:sz w:val="24"/>
          <w:szCs w:val="24"/>
        </w:rPr>
        <w:t xml:space="preserve"> (të parëve tanë).” Dijetari i madh, Ibn </w:t>
      </w:r>
      <w:proofErr w:type="spellStart"/>
      <w:r w:rsidRPr="00D54771">
        <w:rPr>
          <w:rFonts w:cs="Arial"/>
          <w:sz w:val="24"/>
          <w:szCs w:val="24"/>
        </w:rPr>
        <w:t>Kajimi</w:t>
      </w:r>
      <w:proofErr w:type="spellEnd"/>
      <w:r w:rsidRPr="00D54771">
        <w:rPr>
          <w:rFonts w:cs="Arial"/>
          <w:sz w:val="24"/>
          <w:szCs w:val="24"/>
        </w:rPr>
        <w:t xml:space="preserve">, në librin e tij </w:t>
      </w:r>
      <w:proofErr w:type="spellStart"/>
      <w:r w:rsidRPr="00D54771">
        <w:rPr>
          <w:rFonts w:cs="Arial"/>
          <w:i/>
          <w:iCs/>
          <w:sz w:val="24"/>
          <w:szCs w:val="24"/>
        </w:rPr>
        <w:t>Tehdhib</w:t>
      </w:r>
      <w:proofErr w:type="spellEnd"/>
      <w:r w:rsidRPr="00D54771">
        <w:rPr>
          <w:rFonts w:cs="Arial"/>
          <w:i/>
          <w:iCs/>
          <w:sz w:val="24"/>
          <w:szCs w:val="24"/>
        </w:rPr>
        <w:t xml:space="preserve"> </w:t>
      </w:r>
      <w:proofErr w:type="spellStart"/>
      <w:r w:rsidRPr="00D54771">
        <w:rPr>
          <w:rFonts w:cs="Arial"/>
          <w:i/>
          <w:iCs/>
          <w:sz w:val="24"/>
          <w:szCs w:val="24"/>
        </w:rPr>
        <w:t>es</w:t>
      </w:r>
      <w:proofErr w:type="spellEnd"/>
      <w:r w:rsidRPr="00D54771">
        <w:rPr>
          <w:rFonts w:cs="Arial"/>
          <w:i/>
          <w:iCs/>
          <w:sz w:val="24"/>
          <w:szCs w:val="24"/>
        </w:rPr>
        <w:t xml:space="preserve"> </w:t>
      </w:r>
      <w:proofErr w:type="spellStart"/>
      <w:r w:rsidRPr="00D54771">
        <w:rPr>
          <w:rFonts w:cs="Arial"/>
          <w:i/>
          <w:iCs/>
          <w:sz w:val="24"/>
          <w:szCs w:val="24"/>
        </w:rPr>
        <w:t>sunen</w:t>
      </w:r>
      <w:proofErr w:type="spellEnd"/>
      <w:r w:rsidRPr="00D54771">
        <w:rPr>
          <w:rFonts w:cs="Arial"/>
          <w:i/>
          <w:iCs/>
          <w:sz w:val="24"/>
          <w:szCs w:val="24"/>
        </w:rPr>
        <w:t>,</w:t>
      </w:r>
      <w:r w:rsidRPr="00D54771">
        <w:rPr>
          <w:rFonts w:cs="Arial"/>
          <w:sz w:val="24"/>
          <w:szCs w:val="24"/>
        </w:rPr>
        <w:t xml:space="preserve"> 2/350, thotë: “Nuk është transmetuar nga Pejgamberi, </w:t>
      </w:r>
      <w:proofErr w:type="spellStart"/>
      <w:r w:rsidR="003A6870" w:rsidRPr="00D54771">
        <w:rPr>
          <w:rFonts w:cs="Arial"/>
          <w:i/>
          <w:iCs/>
          <w:sz w:val="24"/>
          <w:szCs w:val="24"/>
        </w:rPr>
        <w:t>sal-lallahu</w:t>
      </w:r>
      <w:proofErr w:type="spellEnd"/>
      <w:r w:rsidR="003A6870" w:rsidRPr="00D54771">
        <w:rPr>
          <w:rFonts w:cs="Arial"/>
          <w:i/>
          <w:iCs/>
          <w:sz w:val="24"/>
          <w:szCs w:val="24"/>
        </w:rPr>
        <w:t xml:space="preserve"> </w:t>
      </w:r>
      <w:proofErr w:type="spellStart"/>
      <w:r w:rsidR="003A6870" w:rsidRPr="00D54771">
        <w:rPr>
          <w:rFonts w:cs="Arial"/>
          <w:i/>
          <w:iCs/>
          <w:sz w:val="24"/>
          <w:szCs w:val="24"/>
        </w:rPr>
        <w:t>alejhi</w:t>
      </w:r>
      <w:proofErr w:type="spellEnd"/>
      <w:r w:rsidR="003A6870" w:rsidRPr="00D54771">
        <w:rPr>
          <w:rFonts w:cs="Arial"/>
          <w:i/>
          <w:iCs/>
          <w:sz w:val="24"/>
          <w:szCs w:val="24"/>
        </w:rPr>
        <w:t xml:space="preserve"> </w:t>
      </w:r>
      <w:proofErr w:type="spellStart"/>
      <w:r w:rsidR="003A6870" w:rsidRPr="00D54771">
        <w:rPr>
          <w:rFonts w:cs="Arial"/>
          <w:i/>
          <w:iCs/>
          <w:sz w:val="24"/>
          <w:szCs w:val="24"/>
        </w:rPr>
        <w:t>ue</w:t>
      </w:r>
      <w:proofErr w:type="spellEnd"/>
      <w:r w:rsidR="003A6870" w:rsidRPr="00D54771">
        <w:rPr>
          <w:rFonts w:cs="Arial"/>
          <w:i/>
          <w:iCs/>
          <w:sz w:val="24"/>
          <w:szCs w:val="24"/>
        </w:rPr>
        <w:t xml:space="preserve"> </w:t>
      </w:r>
      <w:proofErr w:type="spellStart"/>
      <w:r w:rsidR="003A6870" w:rsidRPr="00D54771">
        <w:rPr>
          <w:rFonts w:cs="Arial"/>
          <w:i/>
          <w:iCs/>
          <w:sz w:val="24"/>
          <w:szCs w:val="24"/>
        </w:rPr>
        <w:t>sel-lem</w:t>
      </w:r>
      <w:proofErr w:type="spellEnd"/>
      <w:r w:rsidRPr="00D54771">
        <w:rPr>
          <w:rFonts w:cs="Arial"/>
          <w:sz w:val="24"/>
          <w:szCs w:val="24"/>
        </w:rPr>
        <w:t xml:space="preserve">, diç lidhur me </w:t>
      </w:r>
      <w:proofErr w:type="spellStart"/>
      <w:r w:rsidRPr="00D54771">
        <w:rPr>
          <w:rFonts w:cs="Arial"/>
          <w:sz w:val="24"/>
          <w:szCs w:val="24"/>
        </w:rPr>
        <w:t>obligueshmërinë</w:t>
      </w:r>
      <w:proofErr w:type="spellEnd"/>
      <w:r w:rsidRPr="00D54771">
        <w:rPr>
          <w:rFonts w:cs="Arial"/>
          <w:sz w:val="24"/>
          <w:szCs w:val="24"/>
        </w:rPr>
        <w:t xml:space="preserve"> e zbulimit të fytyrës së femrës gjatë </w:t>
      </w:r>
      <w:proofErr w:type="spellStart"/>
      <w:r w:rsidRPr="00D54771">
        <w:rPr>
          <w:rFonts w:cs="Arial"/>
          <w:sz w:val="24"/>
          <w:szCs w:val="24"/>
        </w:rPr>
        <w:t>ihramit</w:t>
      </w:r>
      <w:proofErr w:type="spellEnd"/>
      <w:r w:rsidRPr="00D54771">
        <w:rPr>
          <w:rFonts w:cs="Arial"/>
          <w:sz w:val="24"/>
          <w:szCs w:val="24"/>
        </w:rPr>
        <w:t xml:space="preserve">, përveç ndalesës për perçen, duke vijuar: “Ndërkohë që është vërtetuar nga </w:t>
      </w:r>
      <w:proofErr w:type="spellStart"/>
      <w:r w:rsidRPr="00D54771">
        <w:rPr>
          <w:rFonts w:cs="Arial"/>
          <w:sz w:val="24"/>
          <w:szCs w:val="24"/>
        </w:rPr>
        <w:t>Esmaja</w:t>
      </w:r>
      <w:proofErr w:type="spellEnd"/>
      <w:r w:rsidRPr="00D54771">
        <w:rPr>
          <w:rFonts w:cs="Arial"/>
          <w:sz w:val="24"/>
          <w:szCs w:val="24"/>
        </w:rPr>
        <w:t xml:space="preserve"> se ajo e mbulonte fytyrën e saj duke qenë me </w:t>
      </w:r>
      <w:proofErr w:type="spellStart"/>
      <w:r w:rsidRPr="00D54771">
        <w:rPr>
          <w:rFonts w:cs="Arial"/>
          <w:sz w:val="24"/>
          <w:szCs w:val="24"/>
        </w:rPr>
        <w:t>ihram</w:t>
      </w:r>
      <w:proofErr w:type="spellEnd"/>
      <w:r w:rsidRPr="00D54771">
        <w:rPr>
          <w:rFonts w:cs="Arial"/>
          <w:sz w:val="24"/>
          <w:szCs w:val="24"/>
        </w:rPr>
        <w:t xml:space="preserve">. </w:t>
      </w:r>
      <w:proofErr w:type="spellStart"/>
      <w:r w:rsidRPr="00D54771">
        <w:rPr>
          <w:rFonts w:cs="Arial"/>
          <w:sz w:val="24"/>
          <w:szCs w:val="24"/>
        </w:rPr>
        <w:t>Aisha</w:t>
      </w:r>
      <w:proofErr w:type="spellEnd"/>
      <w:r w:rsidRPr="00D54771">
        <w:rPr>
          <w:rFonts w:cs="Arial"/>
          <w:sz w:val="24"/>
          <w:szCs w:val="24"/>
        </w:rPr>
        <w:t xml:space="preserve"> tregon: </w:t>
      </w:r>
      <w:r w:rsidRPr="00D54771">
        <w:rPr>
          <w:rFonts w:cs="Garamond"/>
          <w:sz w:val="24"/>
          <w:szCs w:val="24"/>
        </w:rPr>
        <w:t xml:space="preserve">“Kalorësit na shoqëronin kur ishim me të Dërguarin e Allahut, </w:t>
      </w:r>
      <w:proofErr w:type="spellStart"/>
      <w:r w:rsidR="003A6870" w:rsidRPr="00D54771">
        <w:rPr>
          <w:rFonts w:cs="Garamond"/>
          <w:i/>
          <w:iCs/>
          <w:sz w:val="24"/>
          <w:szCs w:val="24"/>
        </w:rPr>
        <w:t>sal-</w:t>
      </w:r>
      <w:r w:rsidR="003A6870" w:rsidRPr="00D54771">
        <w:rPr>
          <w:rFonts w:cs="Garamond"/>
          <w:i/>
          <w:iCs/>
          <w:sz w:val="24"/>
          <w:szCs w:val="24"/>
        </w:rPr>
        <w:lastRenderedPageBreak/>
        <w:t>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nën </w:t>
      </w:r>
      <w:proofErr w:type="spellStart"/>
      <w:r w:rsidRPr="00D54771">
        <w:rPr>
          <w:rFonts w:cs="Garamond"/>
          <w:sz w:val="24"/>
          <w:szCs w:val="24"/>
        </w:rPr>
        <w:t>ihram</w:t>
      </w:r>
      <w:proofErr w:type="spellEnd"/>
      <w:r w:rsidRPr="00D54771">
        <w:rPr>
          <w:rFonts w:cs="Garamond"/>
          <w:sz w:val="24"/>
          <w:szCs w:val="24"/>
        </w:rPr>
        <w:t xml:space="preserve">. Kur ata na vinin afër, secila prej nesh lëshonte poshtë perçen dhe mbulonte fytyrën e saj. E, kur ata kalonin, ne i </w:t>
      </w:r>
      <w:proofErr w:type="spellStart"/>
      <w:r w:rsidRPr="00D54771">
        <w:rPr>
          <w:rFonts w:cs="Garamond"/>
          <w:sz w:val="24"/>
          <w:szCs w:val="24"/>
        </w:rPr>
        <w:t>rizbulonim</w:t>
      </w:r>
      <w:proofErr w:type="spellEnd"/>
      <w:r w:rsidRPr="00D54771">
        <w:rPr>
          <w:rFonts w:cs="Garamond"/>
          <w:sz w:val="24"/>
          <w:szCs w:val="24"/>
        </w:rPr>
        <w:t xml:space="preserve"> fytyrat.” (Shënuar nga Ebu </w:t>
      </w:r>
      <w:proofErr w:type="spellStart"/>
      <w:r w:rsidRPr="00D54771">
        <w:rPr>
          <w:rFonts w:cs="Garamond"/>
          <w:sz w:val="24"/>
          <w:szCs w:val="24"/>
        </w:rPr>
        <w:t>Da</w:t>
      </w:r>
      <w:r w:rsidR="00BE03A5">
        <w:rPr>
          <w:rFonts w:cs="Garamond"/>
          <w:sz w:val="24"/>
          <w:szCs w:val="24"/>
        </w:rPr>
        <w:t>v</w:t>
      </w:r>
      <w:r w:rsidRPr="00D54771">
        <w:rPr>
          <w:rFonts w:cs="Garamond"/>
          <w:sz w:val="24"/>
          <w:szCs w:val="24"/>
        </w:rPr>
        <w:t>udi</w:t>
      </w:r>
      <w:proofErr w:type="spellEnd"/>
      <w:r w:rsidRPr="00D54771">
        <w:rPr>
          <w:rFonts w:cs="Garamond"/>
          <w:sz w:val="24"/>
          <w:szCs w:val="24"/>
        </w:rPr>
        <w:t xml:space="preserve">) </w:t>
      </w:r>
    </w:p>
    <w:p w14:paraId="0852E055"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Ki parasysh, oj muslimane me </w:t>
      </w:r>
      <w:proofErr w:type="spellStart"/>
      <w:r w:rsidRPr="00D54771">
        <w:rPr>
          <w:rFonts w:cs="Garamond"/>
          <w:sz w:val="24"/>
          <w:szCs w:val="24"/>
        </w:rPr>
        <w:t>ihram</w:t>
      </w:r>
      <w:proofErr w:type="spellEnd"/>
      <w:r w:rsidRPr="00D54771">
        <w:rPr>
          <w:rFonts w:cs="Garamond"/>
          <w:sz w:val="24"/>
          <w:szCs w:val="24"/>
        </w:rPr>
        <w:t xml:space="preserve">, se të ndalohet mbulimi i fytyrës dhe i duarve me diçka të qepur veçanërisht për to, sikurse perçja dhe dorezat. Ti detyrohesh të mbulosh fytyrën dhe duart e tua kundrejt burrave të huaj me </w:t>
      </w:r>
      <w:proofErr w:type="spellStart"/>
      <w:r w:rsidRPr="00D54771">
        <w:rPr>
          <w:rFonts w:cs="Garamond"/>
          <w:i/>
          <w:iCs/>
          <w:sz w:val="24"/>
          <w:szCs w:val="24"/>
        </w:rPr>
        <w:t>himar</w:t>
      </w:r>
      <w:proofErr w:type="spellEnd"/>
      <w:r w:rsidRPr="00D54771">
        <w:rPr>
          <w:rFonts w:cs="Garamond"/>
          <w:sz w:val="24"/>
          <w:szCs w:val="24"/>
        </w:rPr>
        <w:t xml:space="preserve"> (shami koke), me ndonjë rrobë, e të ngjashme me to, dhe nuk ka kurrfarë baze për vënien e diçkaje që ngrit mbulesën nga të prekurit e fytyrës, as me vënien e ndonjë dege, turbani e as diçkaje tjetër. </w:t>
      </w:r>
    </w:p>
    <w:p w14:paraId="6E74C184"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1030DE57" w14:textId="77777777" w:rsidR="00904298" w:rsidRPr="00D54771" w:rsidRDefault="00904298" w:rsidP="00831832">
      <w:pPr>
        <w:pStyle w:val="ListParagraph"/>
        <w:numPr>
          <w:ilvl w:val="0"/>
          <w:numId w:val="15"/>
        </w:numPr>
        <w:autoSpaceDE w:val="0"/>
        <w:autoSpaceDN w:val="0"/>
        <w:adjustRightInd w:val="0"/>
        <w:spacing w:after="120" w:line="276" w:lineRule="auto"/>
        <w:ind w:left="0" w:firstLine="0"/>
        <w:jc w:val="both"/>
        <w:rPr>
          <w:rFonts w:cs="Arial"/>
          <w:b/>
          <w:sz w:val="24"/>
          <w:szCs w:val="24"/>
        </w:rPr>
      </w:pPr>
      <w:r w:rsidRPr="00D54771">
        <w:rPr>
          <w:rFonts w:cs="Garamond"/>
          <w:b/>
          <w:sz w:val="24"/>
          <w:szCs w:val="24"/>
        </w:rPr>
        <w:t xml:space="preserve">Femrës, gjatë </w:t>
      </w:r>
      <w:proofErr w:type="spellStart"/>
      <w:r w:rsidRPr="00D54771">
        <w:rPr>
          <w:rFonts w:cs="Garamond"/>
          <w:b/>
          <w:sz w:val="24"/>
          <w:szCs w:val="24"/>
        </w:rPr>
        <w:t>ihramit</w:t>
      </w:r>
      <w:proofErr w:type="spellEnd"/>
      <w:r w:rsidRPr="00D54771">
        <w:rPr>
          <w:rFonts w:cs="Garamond"/>
          <w:b/>
          <w:sz w:val="24"/>
          <w:szCs w:val="24"/>
        </w:rPr>
        <w:t>, i lejohet të veshë çfarëdo veshje grash që nuk kanë stoli</w:t>
      </w:r>
    </w:p>
    <w:p w14:paraId="3DCE6CF9" w14:textId="77777777" w:rsidR="00904298" w:rsidRPr="00D54771" w:rsidRDefault="00904298" w:rsidP="00904298">
      <w:pPr>
        <w:autoSpaceDE w:val="0"/>
        <w:autoSpaceDN w:val="0"/>
        <w:adjustRightInd w:val="0"/>
        <w:spacing w:after="120" w:line="276" w:lineRule="auto"/>
        <w:jc w:val="both"/>
        <w:rPr>
          <w:rFonts w:cs="Arial"/>
          <w:sz w:val="24"/>
          <w:szCs w:val="24"/>
        </w:rPr>
      </w:pPr>
      <w:r w:rsidRPr="00D54771">
        <w:rPr>
          <w:rFonts w:cs="Arial"/>
          <w:sz w:val="24"/>
          <w:szCs w:val="24"/>
        </w:rPr>
        <w:t xml:space="preserve">Ato veshje nuk duhet të jenë të ngjashme me rroba meshkujsh; nuk duhet të jenë të ngushta, që përshkruajnë format e gjymtyrëve të saj, e as nuk duhet të jenë të tejdukshme e që nuk mbulojnë, nuk duhet të jenë të shkurtra, që zbulojnë këmbët apo duart e saj, por ato duhet të jenë të mjaftueshme, të gjata e të gjera. Ibn </w:t>
      </w:r>
      <w:proofErr w:type="spellStart"/>
      <w:r w:rsidRPr="00D54771">
        <w:rPr>
          <w:rFonts w:cs="Arial"/>
          <w:sz w:val="24"/>
          <w:szCs w:val="24"/>
        </w:rPr>
        <w:t>Mundhiri</w:t>
      </w:r>
      <w:proofErr w:type="spellEnd"/>
      <w:r w:rsidRPr="00D54771">
        <w:rPr>
          <w:rFonts w:cs="Arial"/>
          <w:sz w:val="24"/>
          <w:szCs w:val="24"/>
        </w:rPr>
        <w:t xml:space="preserve"> thotë: “Dijetarët kanë konsensus se femrës me </w:t>
      </w:r>
      <w:proofErr w:type="spellStart"/>
      <w:r w:rsidRPr="00D54771">
        <w:rPr>
          <w:rFonts w:cs="Arial"/>
          <w:sz w:val="24"/>
          <w:szCs w:val="24"/>
        </w:rPr>
        <w:t>ihram</w:t>
      </w:r>
      <w:proofErr w:type="spellEnd"/>
      <w:r w:rsidRPr="00D54771">
        <w:rPr>
          <w:rFonts w:cs="Arial"/>
          <w:sz w:val="24"/>
          <w:szCs w:val="24"/>
        </w:rPr>
        <w:t xml:space="preserve"> i lejohet të veshë këmishë grash, brekushe, shami koke dhe këpucë.” (Shih </w:t>
      </w:r>
      <w:proofErr w:type="spellStart"/>
      <w:r w:rsidRPr="00D54771">
        <w:rPr>
          <w:rFonts w:cs="Arial"/>
          <w:i/>
          <w:iCs/>
          <w:sz w:val="24"/>
          <w:szCs w:val="24"/>
        </w:rPr>
        <w:t>Mugni</w:t>
      </w:r>
      <w:proofErr w:type="spellEnd"/>
      <w:r w:rsidRPr="00D54771">
        <w:rPr>
          <w:rFonts w:cs="Arial"/>
          <w:i/>
          <w:iCs/>
          <w:sz w:val="24"/>
          <w:szCs w:val="24"/>
        </w:rPr>
        <w:t>,</w:t>
      </w:r>
      <w:r w:rsidRPr="00D54771">
        <w:rPr>
          <w:rFonts w:cs="Arial"/>
          <w:sz w:val="24"/>
          <w:szCs w:val="24"/>
        </w:rPr>
        <w:t xml:space="preserve"> 3/328)</w:t>
      </w:r>
    </w:p>
    <w:p w14:paraId="33375D3B" w14:textId="0F38E7F5" w:rsidR="00904298" w:rsidRPr="00D54771" w:rsidRDefault="00904298" w:rsidP="00904298">
      <w:pPr>
        <w:autoSpaceDE w:val="0"/>
        <w:autoSpaceDN w:val="0"/>
        <w:adjustRightInd w:val="0"/>
        <w:spacing w:after="120" w:line="276" w:lineRule="auto"/>
        <w:jc w:val="both"/>
        <w:rPr>
          <w:rFonts w:cs="Arial"/>
          <w:sz w:val="24"/>
          <w:szCs w:val="24"/>
        </w:rPr>
      </w:pPr>
      <w:r w:rsidRPr="00D54771">
        <w:rPr>
          <w:rFonts w:cs="Arial"/>
          <w:sz w:val="24"/>
          <w:szCs w:val="24"/>
        </w:rPr>
        <w:lastRenderedPageBreak/>
        <w:t>Asaj nuk i obligohet të veshë ndonjë ngjyrë të caktuar rrobash, fjala vjen, e gjelbra, por vesh çfarëdo ngjyra, të veçanta për gra, sikurse e kuqja, e gjelbra apo e zeza. Gjithashtu, asaj i lejohet t’i zëvendësojë ato me ngjyra të tjera, nëse do.</w:t>
      </w:r>
    </w:p>
    <w:p w14:paraId="1527503D" w14:textId="77777777" w:rsidR="00904298" w:rsidRPr="00D54771" w:rsidRDefault="00904298" w:rsidP="00904298">
      <w:pPr>
        <w:autoSpaceDE w:val="0"/>
        <w:autoSpaceDN w:val="0"/>
        <w:adjustRightInd w:val="0"/>
        <w:spacing w:after="120" w:line="276" w:lineRule="auto"/>
        <w:jc w:val="both"/>
        <w:rPr>
          <w:rFonts w:cs="Arial"/>
          <w:sz w:val="24"/>
          <w:szCs w:val="24"/>
        </w:rPr>
      </w:pPr>
    </w:p>
    <w:p w14:paraId="5A311DBA" w14:textId="77777777" w:rsidR="00904298" w:rsidRPr="00D54771" w:rsidRDefault="00904298" w:rsidP="00831832">
      <w:pPr>
        <w:pStyle w:val="ListParagraph"/>
        <w:numPr>
          <w:ilvl w:val="0"/>
          <w:numId w:val="15"/>
        </w:numPr>
        <w:autoSpaceDE w:val="0"/>
        <w:autoSpaceDN w:val="0"/>
        <w:adjustRightInd w:val="0"/>
        <w:spacing w:after="120" w:line="276" w:lineRule="auto"/>
        <w:ind w:left="0" w:firstLine="0"/>
        <w:jc w:val="both"/>
        <w:rPr>
          <w:rFonts w:cs="Arial"/>
          <w:b/>
          <w:sz w:val="24"/>
          <w:szCs w:val="24"/>
        </w:rPr>
      </w:pPr>
      <w:r w:rsidRPr="00D54771">
        <w:rPr>
          <w:rFonts w:cs="Arial"/>
          <w:b/>
          <w:sz w:val="24"/>
          <w:szCs w:val="24"/>
        </w:rPr>
        <w:t xml:space="preserve">Është </w:t>
      </w:r>
      <w:proofErr w:type="spellStart"/>
      <w:r w:rsidRPr="00D54771">
        <w:rPr>
          <w:rFonts w:cs="Arial"/>
          <w:b/>
          <w:sz w:val="24"/>
          <w:szCs w:val="24"/>
        </w:rPr>
        <w:t>sunet</w:t>
      </w:r>
      <w:proofErr w:type="spellEnd"/>
      <w:r w:rsidRPr="00D54771">
        <w:rPr>
          <w:rFonts w:cs="Arial"/>
          <w:b/>
          <w:sz w:val="24"/>
          <w:szCs w:val="24"/>
        </w:rPr>
        <w:t xml:space="preserve"> për femrën që pas </w:t>
      </w:r>
      <w:proofErr w:type="spellStart"/>
      <w:r w:rsidRPr="00D54771">
        <w:rPr>
          <w:rFonts w:cs="Arial"/>
          <w:b/>
          <w:sz w:val="24"/>
          <w:szCs w:val="24"/>
        </w:rPr>
        <w:t>ihramit</w:t>
      </w:r>
      <w:proofErr w:type="spellEnd"/>
      <w:r w:rsidRPr="00D54771">
        <w:rPr>
          <w:rFonts w:cs="Arial"/>
          <w:b/>
          <w:sz w:val="24"/>
          <w:szCs w:val="24"/>
        </w:rPr>
        <w:t xml:space="preserve"> ta thotë </w:t>
      </w:r>
      <w:proofErr w:type="spellStart"/>
      <w:r w:rsidRPr="00D54771">
        <w:rPr>
          <w:rFonts w:cs="Arial"/>
          <w:b/>
          <w:i/>
          <w:iCs/>
          <w:sz w:val="24"/>
          <w:szCs w:val="24"/>
        </w:rPr>
        <w:t>telbijen</w:t>
      </w:r>
      <w:proofErr w:type="spellEnd"/>
      <w:r w:rsidRPr="00D54771">
        <w:rPr>
          <w:rFonts w:cs="Arial"/>
          <w:b/>
          <w:sz w:val="24"/>
          <w:szCs w:val="24"/>
        </w:rPr>
        <w:t xml:space="preserve"> me zë, aq sa e dëgjon veten e saj</w:t>
      </w:r>
    </w:p>
    <w:p w14:paraId="398A7100" w14:textId="48C3E3A1" w:rsidR="00904298" w:rsidRPr="00D54771" w:rsidRDefault="00904298" w:rsidP="00904298">
      <w:pPr>
        <w:autoSpaceDE w:val="0"/>
        <w:autoSpaceDN w:val="0"/>
        <w:adjustRightInd w:val="0"/>
        <w:spacing w:after="120" w:line="276" w:lineRule="auto"/>
        <w:jc w:val="both"/>
        <w:rPr>
          <w:rFonts w:cs="Arial"/>
          <w:sz w:val="24"/>
          <w:szCs w:val="24"/>
        </w:rPr>
      </w:pPr>
      <w:r w:rsidRPr="00D54771">
        <w:rPr>
          <w:rFonts w:cs="Arial"/>
          <w:sz w:val="24"/>
          <w:szCs w:val="24"/>
        </w:rPr>
        <w:t xml:space="preserve">Ibn </w:t>
      </w:r>
      <w:proofErr w:type="spellStart"/>
      <w:r w:rsidRPr="00D54771">
        <w:rPr>
          <w:rFonts w:cs="Arial"/>
          <w:sz w:val="24"/>
          <w:szCs w:val="24"/>
        </w:rPr>
        <w:t>Abdulber</w:t>
      </w:r>
      <w:r w:rsidR="00BE03A5">
        <w:rPr>
          <w:rFonts w:cs="Arial"/>
          <w:sz w:val="24"/>
          <w:szCs w:val="24"/>
        </w:rPr>
        <w:t>r</w:t>
      </w:r>
      <w:r w:rsidRPr="00D54771">
        <w:rPr>
          <w:rFonts w:cs="Arial"/>
          <w:sz w:val="24"/>
          <w:szCs w:val="24"/>
        </w:rPr>
        <w:t>i</w:t>
      </w:r>
      <w:proofErr w:type="spellEnd"/>
      <w:r w:rsidRPr="00D54771">
        <w:rPr>
          <w:rFonts w:cs="Arial"/>
          <w:sz w:val="24"/>
          <w:szCs w:val="24"/>
        </w:rPr>
        <w:t xml:space="preserve"> thotë: “Dijetarët kanë konsensus se </w:t>
      </w:r>
      <w:proofErr w:type="spellStart"/>
      <w:r w:rsidRPr="00D54771">
        <w:rPr>
          <w:rFonts w:cs="Arial"/>
          <w:sz w:val="24"/>
          <w:szCs w:val="24"/>
        </w:rPr>
        <w:t>suneti</w:t>
      </w:r>
      <w:proofErr w:type="spellEnd"/>
      <w:r w:rsidRPr="00D54771">
        <w:rPr>
          <w:rFonts w:cs="Arial"/>
          <w:sz w:val="24"/>
          <w:szCs w:val="24"/>
        </w:rPr>
        <w:t xml:space="preserve"> për femrën është të mos ngritë zërin e saj, por aq sa e dëgjon veten. Për të është e papëlqyer ngritja e zërit, ngase ekziston frika se mund të sprovohet, prandaj nuk i ligjësohet thirrja e ezanit e as e </w:t>
      </w:r>
      <w:proofErr w:type="spellStart"/>
      <w:r w:rsidRPr="00D54771">
        <w:rPr>
          <w:rFonts w:cs="Arial"/>
          <w:sz w:val="24"/>
          <w:szCs w:val="24"/>
        </w:rPr>
        <w:t>ikametit</w:t>
      </w:r>
      <w:proofErr w:type="spellEnd"/>
      <w:r w:rsidRPr="00D54771">
        <w:rPr>
          <w:rFonts w:cs="Arial"/>
          <w:sz w:val="24"/>
          <w:szCs w:val="24"/>
        </w:rPr>
        <w:t xml:space="preserve">, sikurse që në namaz tërheq vërejtjen, në rast të ndonjë gabimi të imamit, me përplasje të shuplakës, e jo me thënien </w:t>
      </w:r>
      <w:proofErr w:type="spellStart"/>
      <w:r w:rsidRPr="00D54771">
        <w:rPr>
          <w:rFonts w:cs="Arial"/>
          <w:i/>
          <w:sz w:val="24"/>
          <w:szCs w:val="24"/>
        </w:rPr>
        <w:t>subhanallah</w:t>
      </w:r>
      <w:proofErr w:type="spellEnd"/>
      <w:r w:rsidRPr="00D54771">
        <w:rPr>
          <w:rFonts w:cs="Arial"/>
          <w:sz w:val="24"/>
          <w:szCs w:val="24"/>
        </w:rPr>
        <w:t xml:space="preserve">. Përcjellë nga </w:t>
      </w:r>
      <w:proofErr w:type="spellStart"/>
      <w:r w:rsidR="00BE03A5">
        <w:rPr>
          <w:rFonts w:cs="Arial"/>
          <w:i/>
          <w:iCs/>
          <w:sz w:val="24"/>
          <w:szCs w:val="24"/>
        </w:rPr>
        <w:t>El</w:t>
      </w:r>
      <w:proofErr w:type="spellEnd"/>
      <w:r w:rsidR="00BE03A5">
        <w:rPr>
          <w:rFonts w:cs="Arial"/>
          <w:i/>
          <w:iCs/>
          <w:sz w:val="24"/>
          <w:szCs w:val="24"/>
        </w:rPr>
        <w:t xml:space="preserve"> </w:t>
      </w:r>
      <w:proofErr w:type="spellStart"/>
      <w:r w:rsidRPr="00D54771">
        <w:rPr>
          <w:rFonts w:cs="Arial"/>
          <w:i/>
          <w:iCs/>
          <w:sz w:val="24"/>
          <w:szCs w:val="24"/>
        </w:rPr>
        <w:t>Mugni</w:t>
      </w:r>
      <w:proofErr w:type="spellEnd"/>
      <w:r w:rsidRPr="00D54771">
        <w:rPr>
          <w:rFonts w:cs="Arial"/>
          <w:i/>
          <w:iCs/>
          <w:sz w:val="24"/>
          <w:szCs w:val="24"/>
        </w:rPr>
        <w:t xml:space="preserve">, </w:t>
      </w:r>
      <w:r w:rsidRPr="00D54771">
        <w:rPr>
          <w:rFonts w:cs="Arial"/>
          <w:sz w:val="24"/>
          <w:szCs w:val="24"/>
        </w:rPr>
        <w:t>2/330-331.</w:t>
      </w:r>
    </w:p>
    <w:p w14:paraId="0F1DD815" w14:textId="77777777" w:rsidR="00904298" w:rsidRPr="00D54771" w:rsidRDefault="00904298" w:rsidP="00904298">
      <w:pPr>
        <w:autoSpaceDE w:val="0"/>
        <w:autoSpaceDN w:val="0"/>
        <w:adjustRightInd w:val="0"/>
        <w:spacing w:after="120" w:line="276" w:lineRule="auto"/>
        <w:jc w:val="both"/>
        <w:rPr>
          <w:rFonts w:cs="Arial"/>
          <w:sz w:val="24"/>
          <w:szCs w:val="24"/>
        </w:rPr>
      </w:pPr>
    </w:p>
    <w:p w14:paraId="06F75142" w14:textId="77777777" w:rsidR="00904298" w:rsidRPr="00D54771" w:rsidRDefault="00904298" w:rsidP="00831832">
      <w:pPr>
        <w:pStyle w:val="ListParagraph"/>
        <w:numPr>
          <w:ilvl w:val="0"/>
          <w:numId w:val="15"/>
        </w:numPr>
        <w:autoSpaceDE w:val="0"/>
        <w:autoSpaceDN w:val="0"/>
        <w:adjustRightInd w:val="0"/>
        <w:spacing w:after="120" w:line="276" w:lineRule="auto"/>
        <w:ind w:left="0" w:firstLine="0"/>
        <w:jc w:val="both"/>
        <w:rPr>
          <w:rFonts w:cs="Arial"/>
          <w:b/>
          <w:sz w:val="24"/>
          <w:szCs w:val="24"/>
        </w:rPr>
      </w:pPr>
      <w:r w:rsidRPr="00D54771">
        <w:rPr>
          <w:rFonts w:cs="Arial"/>
          <w:b/>
          <w:sz w:val="24"/>
          <w:szCs w:val="24"/>
        </w:rPr>
        <w:t xml:space="preserve">Gjatë </w:t>
      </w:r>
      <w:proofErr w:type="spellStart"/>
      <w:r w:rsidRPr="00D54771">
        <w:rPr>
          <w:rFonts w:cs="Arial"/>
          <w:b/>
          <w:sz w:val="24"/>
          <w:szCs w:val="24"/>
        </w:rPr>
        <w:t>tavafit</w:t>
      </w:r>
      <w:proofErr w:type="spellEnd"/>
      <w:r w:rsidRPr="00D54771">
        <w:rPr>
          <w:rFonts w:cs="Arial"/>
          <w:b/>
          <w:sz w:val="24"/>
          <w:szCs w:val="24"/>
        </w:rPr>
        <w:t xml:space="preserve"> i obligohet mbulimi i plotë</w:t>
      </w:r>
    </w:p>
    <w:p w14:paraId="4B95FDDB" w14:textId="1E0083C3" w:rsidR="00904298" w:rsidRPr="00D54771" w:rsidRDefault="00904298" w:rsidP="00904298">
      <w:pPr>
        <w:autoSpaceDE w:val="0"/>
        <w:autoSpaceDN w:val="0"/>
        <w:adjustRightInd w:val="0"/>
        <w:spacing w:after="120" w:line="276" w:lineRule="auto"/>
        <w:jc w:val="both"/>
        <w:rPr>
          <w:rFonts w:cs="Arial"/>
          <w:sz w:val="24"/>
          <w:szCs w:val="24"/>
        </w:rPr>
      </w:pPr>
      <w:r w:rsidRPr="00D54771">
        <w:rPr>
          <w:rFonts w:cs="Arial"/>
          <w:sz w:val="24"/>
          <w:szCs w:val="24"/>
        </w:rPr>
        <w:t>Ajo duhet ta ulë zërin, të ruajë shikimin, të mos shtyhet me burrat, veçanërisht te Guri i Zi apo te Këndi i Jemenit (</w:t>
      </w:r>
      <w:proofErr w:type="spellStart"/>
      <w:r w:rsidRPr="00D54771">
        <w:rPr>
          <w:rFonts w:cs="Arial"/>
          <w:i/>
          <w:iCs/>
          <w:sz w:val="24"/>
          <w:szCs w:val="24"/>
        </w:rPr>
        <w:t>Rukn</w:t>
      </w:r>
      <w:proofErr w:type="spellEnd"/>
      <w:r w:rsidRPr="00D54771">
        <w:rPr>
          <w:rFonts w:cs="Arial"/>
          <w:i/>
          <w:iCs/>
          <w:sz w:val="24"/>
          <w:szCs w:val="24"/>
        </w:rPr>
        <w:t xml:space="preserve"> </w:t>
      </w:r>
      <w:proofErr w:type="spellStart"/>
      <w:r w:rsidRPr="00D54771">
        <w:rPr>
          <w:rFonts w:cs="Arial"/>
          <w:i/>
          <w:iCs/>
          <w:sz w:val="24"/>
          <w:szCs w:val="24"/>
        </w:rPr>
        <w:t>Jemani</w:t>
      </w:r>
      <w:proofErr w:type="spellEnd"/>
      <w:r w:rsidRPr="00D54771">
        <w:rPr>
          <w:rFonts w:cs="Arial"/>
          <w:sz w:val="24"/>
          <w:szCs w:val="24"/>
        </w:rPr>
        <w:t xml:space="preserve">). </w:t>
      </w:r>
      <w:proofErr w:type="spellStart"/>
      <w:r w:rsidRPr="00D54771">
        <w:rPr>
          <w:rFonts w:cs="Arial"/>
          <w:sz w:val="24"/>
          <w:szCs w:val="24"/>
        </w:rPr>
        <w:t>Tavafi</w:t>
      </w:r>
      <w:proofErr w:type="spellEnd"/>
      <w:r w:rsidRPr="00D54771">
        <w:rPr>
          <w:rFonts w:cs="Arial"/>
          <w:sz w:val="24"/>
          <w:szCs w:val="24"/>
        </w:rPr>
        <w:t xml:space="preserve"> i saj në fund të vendit, ku bëhet </w:t>
      </w:r>
      <w:proofErr w:type="spellStart"/>
      <w:r w:rsidRPr="00D54771">
        <w:rPr>
          <w:rFonts w:cs="Arial"/>
          <w:sz w:val="24"/>
          <w:szCs w:val="24"/>
        </w:rPr>
        <w:t>tavafi</w:t>
      </w:r>
      <w:proofErr w:type="spellEnd"/>
      <w:r w:rsidRPr="00D54771">
        <w:rPr>
          <w:rFonts w:cs="Arial"/>
          <w:sz w:val="24"/>
          <w:szCs w:val="24"/>
        </w:rPr>
        <w:t xml:space="preserve"> pa u shtyrë, është më i mirë sesa </w:t>
      </w:r>
      <w:proofErr w:type="spellStart"/>
      <w:r w:rsidRPr="00D54771">
        <w:rPr>
          <w:rFonts w:cs="Arial"/>
          <w:sz w:val="24"/>
          <w:szCs w:val="24"/>
        </w:rPr>
        <w:t>tavafi</w:t>
      </w:r>
      <w:proofErr w:type="spellEnd"/>
      <w:r w:rsidRPr="00D54771">
        <w:rPr>
          <w:rFonts w:cs="Arial"/>
          <w:sz w:val="24"/>
          <w:szCs w:val="24"/>
        </w:rPr>
        <w:t xml:space="preserve"> afër Qabesë e duke u shtyrë, ngase shtyrja dhe shtypja me njëri-tjetrin është veprim i ndaluar, për shkak të </w:t>
      </w:r>
      <w:proofErr w:type="spellStart"/>
      <w:r w:rsidRPr="00D54771">
        <w:rPr>
          <w:rFonts w:cs="Arial"/>
          <w:sz w:val="24"/>
          <w:szCs w:val="24"/>
        </w:rPr>
        <w:t>fitnes</w:t>
      </w:r>
      <w:proofErr w:type="spellEnd"/>
      <w:r w:rsidRPr="00D54771">
        <w:rPr>
          <w:rFonts w:cs="Arial"/>
          <w:sz w:val="24"/>
          <w:szCs w:val="24"/>
        </w:rPr>
        <w:t xml:space="preserve">, kurse afrimi </w:t>
      </w:r>
      <w:r w:rsidRPr="00D54771">
        <w:rPr>
          <w:rFonts w:cs="Arial"/>
          <w:sz w:val="24"/>
          <w:szCs w:val="24"/>
        </w:rPr>
        <w:lastRenderedPageBreak/>
        <w:t xml:space="preserve">te Qabeja dhe puthja e Gurit të Zi janë </w:t>
      </w:r>
      <w:proofErr w:type="spellStart"/>
      <w:r w:rsidRPr="00D54771">
        <w:rPr>
          <w:rFonts w:cs="Arial"/>
          <w:sz w:val="24"/>
          <w:szCs w:val="24"/>
        </w:rPr>
        <w:t>sunet</w:t>
      </w:r>
      <w:proofErr w:type="spellEnd"/>
      <w:r w:rsidRPr="00D54771">
        <w:rPr>
          <w:rFonts w:cs="Arial"/>
          <w:sz w:val="24"/>
          <w:szCs w:val="24"/>
        </w:rPr>
        <w:t xml:space="preserve">, nëse mundësohet një gjë e tillë. Prandaj, nuk kryen ndonjë veprim të ndaluar për të zbatuar një </w:t>
      </w:r>
      <w:proofErr w:type="spellStart"/>
      <w:r w:rsidRPr="00D54771">
        <w:rPr>
          <w:rFonts w:cs="Arial"/>
          <w:sz w:val="24"/>
          <w:szCs w:val="24"/>
        </w:rPr>
        <w:t>sunet</w:t>
      </w:r>
      <w:proofErr w:type="spellEnd"/>
      <w:r w:rsidRPr="00D54771">
        <w:rPr>
          <w:rFonts w:cs="Arial"/>
          <w:sz w:val="24"/>
          <w:szCs w:val="24"/>
        </w:rPr>
        <w:t xml:space="preserve">, madje në këtë situatë nuk është fare </w:t>
      </w:r>
      <w:proofErr w:type="spellStart"/>
      <w:r w:rsidRPr="00D54771">
        <w:rPr>
          <w:rFonts w:cs="Arial"/>
          <w:sz w:val="24"/>
          <w:szCs w:val="24"/>
        </w:rPr>
        <w:t>sunet</w:t>
      </w:r>
      <w:proofErr w:type="spellEnd"/>
      <w:r w:rsidRPr="00D54771">
        <w:rPr>
          <w:rFonts w:cs="Arial"/>
          <w:sz w:val="24"/>
          <w:szCs w:val="24"/>
        </w:rPr>
        <w:t xml:space="preserve"> për të, ngase kur kalon në drejtim paralel të tyre, </w:t>
      </w:r>
      <w:proofErr w:type="spellStart"/>
      <w:r w:rsidRPr="00D54771">
        <w:rPr>
          <w:rFonts w:cs="Arial"/>
          <w:sz w:val="24"/>
          <w:szCs w:val="24"/>
        </w:rPr>
        <w:t>sunet</w:t>
      </w:r>
      <w:proofErr w:type="spellEnd"/>
      <w:r w:rsidRPr="00D54771">
        <w:rPr>
          <w:rFonts w:cs="Arial"/>
          <w:sz w:val="24"/>
          <w:szCs w:val="24"/>
        </w:rPr>
        <w:t xml:space="preserve"> është të sinjalizojë drejt tij. Imam </w:t>
      </w:r>
      <w:proofErr w:type="spellStart"/>
      <w:r w:rsidRPr="00D54771">
        <w:rPr>
          <w:rFonts w:cs="Arial"/>
          <w:sz w:val="24"/>
          <w:szCs w:val="24"/>
        </w:rPr>
        <w:t>Neveviu</w:t>
      </w:r>
      <w:proofErr w:type="spellEnd"/>
      <w:r w:rsidRPr="00D54771">
        <w:rPr>
          <w:rFonts w:cs="Arial"/>
          <w:sz w:val="24"/>
          <w:szCs w:val="24"/>
        </w:rPr>
        <w:t xml:space="preserve">, në librin </w:t>
      </w:r>
      <w:proofErr w:type="spellStart"/>
      <w:r w:rsidR="00753DE0">
        <w:rPr>
          <w:rFonts w:cs="Arial"/>
          <w:i/>
          <w:iCs/>
          <w:sz w:val="24"/>
          <w:szCs w:val="24"/>
        </w:rPr>
        <w:t>El</w:t>
      </w:r>
      <w:proofErr w:type="spellEnd"/>
      <w:r w:rsidR="00753DE0">
        <w:rPr>
          <w:rFonts w:cs="Arial"/>
          <w:i/>
          <w:iCs/>
          <w:sz w:val="24"/>
          <w:szCs w:val="24"/>
        </w:rPr>
        <w:t xml:space="preserve"> </w:t>
      </w:r>
      <w:proofErr w:type="spellStart"/>
      <w:r w:rsidR="00753DE0">
        <w:rPr>
          <w:rFonts w:cs="Arial"/>
          <w:i/>
          <w:iCs/>
          <w:sz w:val="24"/>
          <w:szCs w:val="24"/>
        </w:rPr>
        <w:t>Mexhmu</w:t>
      </w:r>
      <w:proofErr w:type="spellEnd"/>
      <w:r w:rsidRPr="00D54771">
        <w:rPr>
          <w:rFonts w:cs="Arial"/>
          <w:i/>
          <w:iCs/>
          <w:sz w:val="24"/>
          <w:szCs w:val="24"/>
        </w:rPr>
        <w:t>,</w:t>
      </w:r>
      <w:r w:rsidRPr="00D54771">
        <w:rPr>
          <w:rFonts w:cs="Arial"/>
          <w:sz w:val="24"/>
          <w:szCs w:val="24"/>
        </w:rPr>
        <w:t xml:space="preserve"> 8/37, thotë: “Dijetarët tanë kanë thënë: “Për gratë nuk pëlqehet puthja e Gurit e as prekja e tij, përveçse kur nuk ka njerëz, fjala vjen, gjatë natës apo ndonjëherë tjetër, për shkak se ekziston mundësia të </w:t>
      </w:r>
      <w:proofErr w:type="spellStart"/>
      <w:r w:rsidRPr="00D54771">
        <w:rPr>
          <w:rFonts w:cs="Arial"/>
          <w:sz w:val="24"/>
          <w:szCs w:val="24"/>
        </w:rPr>
        <w:t>vetëdëmtohen</w:t>
      </w:r>
      <w:proofErr w:type="spellEnd"/>
      <w:r w:rsidRPr="00D54771">
        <w:rPr>
          <w:rFonts w:cs="Arial"/>
          <w:sz w:val="24"/>
          <w:szCs w:val="24"/>
        </w:rPr>
        <w:t xml:space="preserve"> apo të dëmtojnë të tjerët.”</w:t>
      </w:r>
    </w:p>
    <w:p w14:paraId="54388988" w14:textId="77777777" w:rsidR="00904298" w:rsidRPr="00D54771" w:rsidRDefault="00904298" w:rsidP="00904298">
      <w:pPr>
        <w:autoSpaceDE w:val="0"/>
        <w:autoSpaceDN w:val="0"/>
        <w:adjustRightInd w:val="0"/>
        <w:spacing w:after="120" w:line="276" w:lineRule="auto"/>
        <w:jc w:val="both"/>
        <w:rPr>
          <w:rFonts w:cs="Arial"/>
          <w:sz w:val="24"/>
          <w:szCs w:val="24"/>
        </w:rPr>
      </w:pPr>
      <w:r w:rsidRPr="00D54771">
        <w:rPr>
          <w:rFonts w:cs="Arial"/>
          <w:sz w:val="24"/>
          <w:szCs w:val="24"/>
        </w:rPr>
        <w:t xml:space="preserve">Autori në </w:t>
      </w:r>
      <w:proofErr w:type="spellStart"/>
      <w:r w:rsidRPr="00D54771">
        <w:rPr>
          <w:rFonts w:cs="Arial"/>
          <w:i/>
          <w:iCs/>
          <w:sz w:val="24"/>
          <w:szCs w:val="24"/>
        </w:rPr>
        <w:t>Mugni</w:t>
      </w:r>
      <w:proofErr w:type="spellEnd"/>
      <w:r w:rsidRPr="00D54771">
        <w:rPr>
          <w:rFonts w:cs="Arial"/>
          <w:i/>
          <w:iCs/>
          <w:sz w:val="24"/>
          <w:szCs w:val="24"/>
        </w:rPr>
        <w:t xml:space="preserve">, </w:t>
      </w:r>
      <w:r w:rsidRPr="00D54771">
        <w:rPr>
          <w:rFonts w:cs="Arial"/>
          <w:sz w:val="24"/>
          <w:szCs w:val="24"/>
        </w:rPr>
        <w:t>3/331, thotë: “</w:t>
      </w:r>
      <w:proofErr w:type="spellStart"/>
      <w:r w:rsidRPr="00D54771">
        <w:rPr>
          <w:rFonts w:cs="Arial"/>
          <w:sz w:val="24"/>
          <w:szCs w:val="24"/>
        </w:rPr>
        <w:t>Tavafi</w:t>
      </w:r>
      <w:proofErr w:type="spellEnd"/>
      <w:r w:rsidRPr="00D54771">
        <w:rPr>
          <w:rFonts w:cs="Arial"/>
          <w:sz w:val="24"/>
          <w:szCs w:val="24"/>
        </w:rPr>
        <w:t xml:space="preserve"> për femrën pëlqehet natën, sepse janë më të mbuluara dhe ka më pak shtyrje, e kësisoj i mundësohet t’i afrohet Qabesë dhe ta prekë Gurin.”</w:t>
      </w:r>
    </w:p>
    <w:p w14:paraId="1801117B" w14:textId="77777777" w:rsidR="00904298" w:rsidRPr="00D54771" w:rsidRDefault="00904298" w:rsidP="00904298">
      <w:pPr>
        <w:autoSpaceDE w:val="0"/>
        <w:autoSpaceDN w:val="0"/>
        <w:adjustRightInd w:val="0"/>
        <w:spacing w:after="120" w:line="276" w:lineRule="auto"/>
        <w:jc w:val="both"/>
        <w:rPr>
          <w:rFonts w:cs="Arial"/>
          <w:sz w:val="24"/>
          <w:szCs w:val="24"/>
        </w:rPr>
      </w:pPr>
    </w:p>
    <w:p w14:paraId="7C0864CF" w14:textId="77777777" w:rsidR="00904298" w:rsidRPr="00D54771" w:rsidRDefault="00904298" w:rsidP="00831832">
      <w:pPr>
        <w:pStyle w:val="ListParagraph"/>
        <w:numPr>
          <w:ilvl w:val="0"/>
          <w:numId w:val="15"/>
        </w:numPr>
        <w:autoSpaceDE w:val="0"/>
        <w:autoSpaceDN w:val="0"/>
        <w:adjustRightInd w:val="0"/>
        <w:spacing w:after="120" w:line="276" w:lineRule="auto"/>
        <w:ind w:left="0" w:firstLine="0"/>
        <w:jc w:val="both"/>
        <w:rPr>
          <w:rFonts w:cs="Arial"/>
          <w:b/>
          <w:sz w:val="24"/>
          <w:szCs w:val="24"/>
        </w:rPr>
      </w:pPr>
      <w:proofErr w:type="spellStart"/>
      <w:r w:rsidRPr="00D54771">
        <w:rPr>
          <w:rFonts w:cs="Arial"/>
          <w:b/>
          <w:sz w:val="24"/>
          <w:szCs w:val="24"/>
        </w:rPr>
        <w:t>Tavafi</w:t>
      </w:r>
      <w:proofErr w:type="spellEnd"/>
      <w:r w:rsidRPr="00D54771">
        <w:rPr>
          <w:rFonts w:cs="Arial"/>
          <w:b/>
          <w:sz w:val="24"/>
          <w:szCs w:val="24"/>
        </w:rPr>
        <w:t xml:space="preserve"> dhe </w:t>
      </w:r>
      <w:r w:rsidRPr="00D54771">
        <w:rPr>
          <w:rFonts w:cs="Arial"/>
          <w:b/>
          <w:i/>
          <w:sz w:val="24"/>
          <w:szCs w:val="24"/>
        </w:rPr>
        <w:t>saji</w:t>
      </w:r>
      <w:r w:rsidRPr="00D54771">
        <w:rPr>
          <w:rFonts w:cs="Arial"/>
          <w:b/>
          <w:sz w:val="24"/>
          <w:szCs w:val="24"/>
        </w:rPr>
        <w:t xml:space="preserve"> i grave bëhen tërësisht duke ecur</w:t>
      </w:r>
    </w:p>
    <w:p w14:paraId="34E0838B" w14:textId="21B8E9B4" w:rsidR="00904298" w:rsidRDefault="00904298" w:rsidP="00904298">
      <w:pPr>
        <w:autoSpaceDE w:val="0"/>
        <w:autoSpaceDN w:val="0"/>
        <w:adjustRightInd w:val="0"/>
        <w:spacing w:after="120" w:line="276" w:lineRule="auto"/>
        <w:jc w:val="both"/>
        <w:rPr>
          <w:rFonts w:cs="Arial"/>
          <w:sz w:val="24"/>
          <w:szCs w:val="24"/>
        </w:rPr>
      </w:pPr>
      <w:r w:rsidRPr="00D54771">
        <w:rPr>
          <w:rFonts w:cs="Arial"/>
          <w:sz w:val="24"/>
          <w:szCs w:val="24"/>
        </w:rPr>
        <w:t xml:space="preserve">Autori në </w:t>
      </w:r>
      <w:proofErr w:type="spellStart"/>
      <w:r w:rsidR="00BE03A5">
        <w:rPr>
          <w:rFonts w:cs="Arial"/>
          <w:i/>
          <w:iCs/>
          <w:sz w:val="24"/>
          <w:szCs w:val="24"/>
        </w:rPr>
        <w:t>El</w:t>
      </w:r>
      <w:proofErr w:type="spellEnd"/>
      <w:r w:rsidR="00BE03A5">
        <w:rPr>
          <w:rFonts w:cs="Arial"/>
          <w:i/>
          <w:iCs/>
          <w:sz w:val="24"/>
          <w:szCs w:val="24"/>
        </w:rPr>
        <w:t xml:space="preserve"> </w:t>
      </w:r>
      <w:proofErr w:type="spellStart"/>
      <w:r w:rsidRPr="00D54771">
        <w:rPr>
          <w:rFonts w:cs="Arial"/>
          <w:i/>
          <w:iCs/>
          <w:sz w:val="24"/>
          <w:szCs w:val="24"/>
        </w:rPr>
        <w:t>Mugn</w:t>
      </w:r>
      <w:r w:rsidRPr="00D54771">
        <w:rPr>
          <w:rFonts w:cs="Arial"/>
          <w:i/>
          <w:sz w:val="24"/>
          <w:szCs w:val="24"/>
        </w:rPr>
        <w:t>i</w:t>
      </w:r>
      <w:proofErr w:type="spellEnd"/>
      <w:r w:rsidRPr="00D54771">
        <w:rPr>
          <w:rFonts w:cs="Arial"/>
          <w:i/>
          <w:sz w:val="24"/>
          <w:szCs w:val="24"/>
        </w:rPr>
        <w:t>,</w:t>
      </w:r>
      <w:r w:rsidRPr="00D54771">
        <w:rPr>
          <w:rFonts w:cs="Arial"/>
          <w:sz w:val="24"/>
          <w:szCs w:val="24"/>
        </w:rPr>
        <w:t xml:space="preserve"> 3/394, thotë: “</w:t>
      </w:r>
      <w:proofErr w:type="spellStart"/>
      <w:r w:rsidRPr="00D54771">
        <w:rPr>
          <w:rFonts w:cs="Arial"/>
          <w:sz w:val="24"/>
          <w:szCs w:val="24"/>
        </w:rPr>
        <w:t>Tavafi</w:t>
      </w:r>
      <w:proofErr w:type="spellEnd"/>
      <w:r w:rsidRPr="00D54771">
        <w:rPr>
          <w:rFonts w:cs="Arial"/>
          <w:sz w:val="24"/>
          <w:szCs w:val="24"/>
        </w:rPr>
        <w:t xml:space="preserve"> dhe saji i grave bëhen tërësisht duke ecur. Ibn </w:t>
      </w:r>
      <w:proofErr w:type="spellStart"/>
      <w:r w:rsidRPr="00D54771">
        <w:rPr>
          <w:rFonts w:cs="Arial"/>
          <w:sz w:val="24"/>
          <w:szCs w:val="24"/>
        </w:rPr>
        <w:t>Mundhiri</w:t>
      </w:r>
      <w:proofErr w:type="spellEnd"/>
      <w:r w:rsidRPr="00D54771">
        <w:rPr>
          <w:rFonts w:cs="Arial"/>
          <w:sz w:val="24"/>
          <w:szCs w:val="24"/>
        </w:rPr>
        <w:t xml:space="preserve"> thotë: “Dijetarët kanë pajtueshmëri se nuk ka ecje me hapa të shpejtë </w:t>
      </w:r>
      <w:r w:rsidRPr="00D54771">
        <w:rPr>
          <w:rFonts w:cs="Arial"/>
          <w:i/>
          <w:iCs/>
          <w:sz w:val="24"/>
          <w:szCs w:val="24"/>
        </w:rPr>
        <w:t>(</w:t>
      </w:r>
      <w:proofErr w:type="spellStart"/>
      <w:r w:rsidRPr="00D54771">
        <w:rPr>
          <w:rFonts w:cs="Arial"/>
          <w:i/>
          <w:iCs/>
          <w:sz w:val="24"/>
          <w:szCs w:val="24"/>
        </w:rPr>
        <w:t>r</w:t>
      </w:r>
      <w:r w:rsidR="00BE03A5">
        <w:rPr>
          <w:rFonts w:cs="Arial"/>
          <w:i/>
          <w:iCs/>
          <w:sz w:val="24"/>
          <w:szCs w:val="24"/>
        </w:rPr>
        <w:t>a</w:t>
      </w:r>
      <w:r w:rsidRPr="00D54771">
        <w:rPr>
          <w:rFonts w:cs="Arial"/>
          <w:i/>
          <w:iCs/>
          <w:sz w:val="24"/>
          <w:szCs w:val="24"/>
        </w:rPr>
        <w:t>m</w:t>
      </w:r>
      <w:r w:rsidR="00BE03A5">
        <w:rPr>
          <w:rFonts w:cs="Arial"/>
          <w:i/>
          <w:iCs/>
          <w:sz w:val="24"/>
          <w:szCs w:val="24"/>
        </w:rPr>
        <w:t>ë</w:t>
      </w:r>
      <w:r w:rsidRPr="00D54771">
        <w:rPr>
          <w:rFonts w:cs="Arial"/>
          <w:i/>
          <w:iCs/>
          <w:sz w:val="24"/>
          <w:szCs w:val="24"/>
        </w:rPr>
        <w:t>l</w:t>
      </w:r>
      <w:proofErr w:type="spellEnd"/>
      <w:r w:rsidRPr="00D54771">
        <w:rPr>
          <w:rFonts w:cs="Arial"/>
          <w:sz w:val="24"/>
          <w:szCs w:val="24"/>
        </w:rPr>
        <w:t xml:space="preserve">) për gratë rreth Qabesë, e as midis </w:t>
      </w:r>
      <w:proofErr w:type="spellStart"/>
      <w:r w:rsidRPr="00D54771">
        <w:rPr>
          <w:rFonts w:cs="Arial"/>
          <w:sz w:val="24"/>
          <w:szCs w:val="24"/>
        </w:rPr>
        <w:t>Safasë</w:t>
      </w:r>
      <w:proofErr w:type="spellEnd"/>
      <w:r w:rsidRPr="00D54771">
        <w:rPr>
          <w:rFonts w:cs="Arial"/>
          <w:sz w:val="24"/>
          <w:szCs w:val="24"/>
        </w:rPr>
        <w:t xml:space="preserve"> e </w:t>
      </w:r>
      <w:proofErr w:type="spellStart"/>
      <w:r w:rsidRPr="00D54771">
        <w:rPr>
          <w:rFonts w:cs="Arial"/>
          <w:sz w:val="24"/>
          <w:szCs w:val="24"/>
        </w:rPr>
        <w:t>Merves</w:t>
      </w:r>
      <w:proofErr w:type="spellEnd"/>
      <w:r w:rsidRPr="00D54771">
        <w:rPr>
          <w:rFonts w:cs="Arial"/>
          <w:sz w:val="24"/>
          <w:szCs w:val="24"/>
        </w:rPr>
        <w:t xml:space="preserve">. Gjithashtu, femrat nuk kanë </w:t>
      </w:r>
      <w:proofErr w:type="spellStart"/>
      <w:r w:rsidRPr="00D54771">
        <w:rPr>
          <w:rFonts w:cs="Arial"/>
          <w:i/>
          <w:iCs/>
          <w:sz w:val="24"/>
          <w:szCs w:val="24"/>
        </w:rPr>
        <w:t>idtiba</w:t>
      </w:r>
      <w:proofErr w:type="spellEnd"/>
      <w:r w:rsidRPr="00D54771">
        <w:rPr>
          <w:rFonts w:cs="Arial"/>
          <w:i/>
          <w:iCs/>
          <w:sz w:val="24"/>
          <w:szCs w:val="24"/>
        </w:rPr>
        <w:t xml:space="preserve"> </w:t>
      </w:r>
      <w:r w:rsidRPr="00D54771">
        <w:rPr>
          <w:rFonts w:cs="Arial"/>
          <w:sz w:val="24"/>
          <w:szCs w:val="24"/>
        </w:rPr>
        <w:t xml:space="preserve">(lënia pambuluar e shpatullës së djathtë), sepse parimisht në këto dy veprime ka shfaqje të lëkurës, gjë që nuk synohet </w:t>
      </w:r>
      <w:r w:rsidRPr="00D54771">
        <w:rPr>
          <w:rFonts w:cs="Arial"/>
          <w:sz w:val="24"/>
          <w:szCs w:val="24"/>
        </w:rPr>
        <w:lastRenderedPageBreak/>
        <w:t>për gratë, ngase ato duhet të mbulohen, sa kohë që në këto dy rite ka ekspozim për t’u zbuluar.”</w:t>
      </w:r>
    </w:p>
    <w:p w14:paraId="4DEA5490" w14:textId="77777777" w:rsidR="00BE03A5" w:rsidRPr="00D54771" w:rsidRDefault="00BE03A5" w:rsidP="00904298">
      <w:pPr>
        <w:autoSpaceDE w:val="0"/>
        <w:autoSpaceDN w:val="0"/>
        <w:adjustRightInd w:val="0"/>
        <w:spacing w:after="120" w:line="276" w:lineRule="auto"/>
        <w:jc w:val="both"/>
        <w:rPr>
          <w:rFonts w:cs="Arial"/>
          <w:sz w:val="24"/>
          <w:szCs w:val="24"/>
        </w:rPr>
      </w:pPr>
    </w:p>
    <w:p w14:paraId="766FF9B3" w14:textId="77777777" w:rsidR="00904298" w:rsidRPr="00D54771" w:rsidRDefault="00904298" w:rsidP="00831832">
      <w:pPr>
        <w:pStyle w:val="ListParagraph"/>
        <w:numPr>
          <w:ilvl w:val="0"/>
          <w:numId w:val="15"/>
        </w:numPr>
        <w:autoSpaceDE w:val="0"/>
        <w:autoSpaceDN w:val="0"/>
        <w:adjustRightInd w:val="0"/>
        <w:spacing w:after="120" w:line="276" w:lineRule="auto"/>
        <w:ind w:left="0" w:firstLine="0"/>
        <w:jc w:val="both"/>
        <w:rPr>
          <w:rFonts w:cs="Arial"/>
          <w:b/>
          <w:sz w:val="24"/>
          <w:szCs w:val="24"/>
        </w:rPr>
      </w:pPr>
      <w:r w:rsidRPr="00D54771">
        <w:rPr>
          <w:rFonts w:cs="Arial"/>
          <w:b/>
          <w:sz w:val="24"/>
          <w:szCs w:val="24"/>
        </w:rPr>
        <w:t>Veprimet që i bën gruaja me menstruacione gjatë ritualit të haxhillëkut dhe ato që nuk i bën derisa të pastrohet</w:t>
      </w:r>
    </w:p>
    <w:p w14:paraId="4E4ED742" w14:textId="0D071C4A" w:rsidR="00904298" w:rsidRPr="00D54771" w:rsidRDefault="00904298" w:rsidP="00904298">
      <w:pPr>
        <w:autoSpaceDE w:val="0"/>
        <w:autoSpaceDN w:val="0"/>
        <w:adjustRightInd w:val="0"/>
        <w:spacing w:after="120" w:line="276" w:lineRule="auto"/>
        <w:jc w:val="both"/>
        <w:rPr>
          <w:rFonts w:cs="Arial"/>
          <w:sz w:val="24"/>
          <w:szCs w:val="24"/>
        </w:rPr>
      </w:pPr>
      <w:r w:rsidRPr="00D54771">
        <w:rPr>
          <w:rFonts w:cs="Arial"/>
          <w:sz w:val="24"/>
          <w:szCs w:val="24"/>
        </w:rPr>
        <w:t xml:space="preserve">Gruaja me menstruacione i kryen të gjitha ritet e haxhillëkut, duke filluar nga </w:t>
      </w:r>
      <w:proofErr w:type="spellStart"/>
      <w:r w:rsidRPr="00D54771">
        <w:rPr>
          <w:rFonts w:cs="Arial"/>
          <w:sz w:val="24"/>
          <w:szCs w:val="24"/>
        </w:rPr>
        <w:t>ihrami</w:t>
      </w:r>
      <w:proofErr w:type="spellEnd"/>
      <w:r w:rsidRPr="00D54771">
        <w:rPr>
          <w:rFonts w:cs="Arial"/>
          <w:sz w:val="24"/>
          <w:szCs w:val="24"/>
        </w:rPr>
        <w:t xml:space="preserve">, qëndrimi në </w:t>
      </w:r>
      <w:proofErr w:type="spellStart"/>
      <w:r w:rsidRPr="00D54771">
        <w:rPr>
          <w:rFonts w:cs="Arial"/>
          <w:sz w:val="24"/>
          <w:szCs w:val="24"/>
        </w:rPr>
        <w:t>Arafat</w:t>
      </w:r>
      <w:proofErr w:type="spellEnd"/>
      <w:r w:rsidRPr="00D54771">
        <w:rPr>
          <w:rFonts w:cs="Arial"/>
          <w:sz w:val="24"/>
          <w:szCs w:val="24"/>
        </w:rPr>
        <w:t xml:space="preserve">, bujtja në </w:t>
      </w:r>
      <w:proofErr w:type="spellStart"/>
      <w:r w:rsidRPr="00D54771">
        <w:rPr>
          <w:rFonts w:cs="Arial"/>
          <w:sz w:val="24"/>
          <w:szCs w:val="24"/>
        </w:rPr>
        <w:t>Muzdelifë</w:t>
      </w:r>
      <w:proofErr w:type="spellEnd"/>
      <w:r w:rsidRPr="00D54771">
        <w:rPr>
          <w:rFonts w:cs="Arial"/>
          <w:sz w:val="24"/>
          <w:szCs w:val="24"/>
        </w:rPr>
        <w:t xml:space="preserve"> dhe hedhja e guralecëve, kurse </w:t>
      </w:r>
      <w:proofErr w:type="spellStart"/>
      <w:r w:rsidRPr="00D54771">
        <w:rPr>
          <w:rFonts w:cs="Arial"/>
          <w:sz w:val="24"/>
          <w:szCs w:val="24"/>
        </w:rPr>
        <w:t>tavafin</w:t>
      </w:r>
      <w:proofErr w:type="spellEnd"/>
      <w:r w:rsidRPr="00D54771">
        <w:rPr>
          <w:rFonts w:cs="Arial"/>
          <w:sz w:val="24"/>
          <w:szCs w:val="24"/>
        </w:rPr>
        <w:t xml:space="preserve"> rreth Qabesë nuk e bën pa u pastruar, duke u bazuar në thënien e Pejgamberit, </w:t>
      </w:r>
      <w:proofErr w:type="spellStart"/>
      <w:r w:rsidR="003A6870" w:rsidRPr="00D54771">
        <w:rPr>
          <w:rFonts w:cs="Arial"/>
          <w:i/>
          <w:iCs/>
          <w:sz w:val="24"/>
          <w:szCs w:val="24"/>
        </w:rPr>
        <w:t>sal-lallahu</w:t>
      </w:r>
      <w:proofErr w:type="spellEnd"/>
      <w:r w:rsidR="003A6870" w:rsidRPr="00D54771">
        <w:rPr>
          <w:rFonts w:cs="Arial"/>
          <w:i/>
          <w:iCs/>
          <w:sz w:val="24"/>
          <w:szCs w:val="24"/>
        </w:rPr>
        <w:t xml:space="preserve"> </w:t>
      </w:r>
      <w:proofErr w:type="spellStart"/>
      <w:r w:rsidR="003A6870" w:rsidRPr="00D54771">
        <w:rPr>
          <w:rFonts w:cs="Arial"/>
          <w:i/>
          <w:iCs/>
          <w:sz w:val="24"/>
          <w:szCs w:val="24"/>
        </w:rPr>
        <w:t>alejhi</w:t>
      </w:r>
      <w:proofErr w:type="spellEnd"/>
      <w:r w:rsidR="003A6870" w:rsidRPr="00D54771">
        <w:rPr>
          <w:rFonts w:cs="Arial"/>
          <w:i/>
          <w:iCs/>
          <w:sz w:val="24"/>
          <w:szCs w:val="24"/>
        </w:rPr>
        <w:t xml:space="preserve"> </w:t>
      </w:r>
      <w:proofErr w:type="spellStart"/>
      <w:r w:rsidR="003A6870" w:rsidRPr="00D54771">
        <w:rPr>
          <w:rFonts w:cs="Arial"/>
          <w:i/>
          <w:iCs/>
          <w:sz w:val="24"/>
          <w:szCs w:val="24"/>
        </w:rPr>
        <w:t>ue</w:t>
      </w:r>
      <w:proofErr w:type="spellEnd"/>
      <w:r w:rsidR="003A6870" w:rsidRPr="00D54771">
        <w:rPr>
          <w:rFonts w:cs="Arial"/>
          <w:i/>
          <w:iCs/>
          <w:sz w:val="24"/>
          <w:szCs w:val="24"/>
        </w:rPr>
        <w:t xml:space="preserve"> </w:t>
      </w:r>
      <w:proofErr w:type="spellStart"/>
      <w:r w:rsidR="003A6870" w:rsidRPr="00D54771">
        <w:rPr>
          <w:rFonts w:cs="Arial"/>
          <w:i/>
          <w:iCs/>
          <w:sz w:val="24"/>
          <w:szCs w:val="24"/>
        </w:rPr>
        <w:t>sel-lem</w:t>
      </w:r>
      <w:proofErr w:type="spellEnd"/>
      <w:r w:rsidRPr="00D54771">
        <w:rPr>
          <w:rFonts w:cs="Arial"/>
          <w:i/>
          <w:iCs/>
          <w:sz w:val="24"/>
          <w:szCs w:val="24"/>
        </w:rPr>
        <w:t>,</w:t>
      </w:r>
      <w:r w:rsidRPr="00D54771">
        <w:rPr>
          <w:rFonts w:cs="Arial"/>
          <w:sz w:val="24"/>
          <w:szCs w:val="24"/>
        </w:rPr>
        <w:t xml:space="preserve"> drejtuar </w:t>
      </w:r>
      <w:proofErr w:type="spellStart"/>
      <w:r w:rsidRPr="00D54771">
        <w:rPr>
          <w:rFonts w:cs="Arial"/>
          <w:sz w:val="24"/>
          <w:szCs w:val="24"/>
        </w:rPr>
        <w:t>Aishes</w:t>
      </w:r>
      <w:proofErr w:type="spellEnd"/>
      <w:r w:rsidRPr="00D54771">
        <w:rPr>
          <w:rFonts w:cs="Arial"/>
          <w:sz w:val="24"/>
          <w:szCs w:val="24"/>
        </w:rPr>
        <w:t xml:space="preserve"> (Allahu qoftë i kënaqur me të!) kur iu paraqitën menstruacionet:</w:t>
      </w:r>
      <w:r w:rsidRPr="00D54771">
        <w:rPr>
          <w:rFonts w:cs="Arial"/>
          <w:i/>
          <w:iCs/>
          <w:sz w:val="24"/>
          <w:szCs w:val="24"/>
        </w:rPr>
        <w:t xml:space="preserve"> “Kështu, bëji të gjitha veprimet që kryen çdo haxhi tjetër, veçse nuk do të bësh </w:t>
      </w:r>
      <w:proofErr w:type="spellStart"/>
      <w:r w:rsidRPr="00D54771">
        <w:rPr>
          <w:rFonts w:cs="Arial"/>
          <w:i/>
          <w:iCs/>
          <w:sz w:val="24"/>
          <w:szCs w:val="24"/>
        </w:rPr>
        <w:t>tavaf</w:t>
      </w:r>
      <w:proofErr w:type="spellEnd"/>
      <w:r w:rsidRPr="00D54771">
        <w:rPr>
          <w:rFonts w:cs="Arial"/>
          <w:i/>
          <w:iCs/>
          <w:sz w:val="24"/>
          <w:szCs w:val="24"/>
        </w:rPr>
        <w:t xml:space="preserve"> (rrotullim rreth Qabesë), derisa të pastrohesh”</w:t>
      </w:r>
      <w:r w:rsidRPr="00D54771">
        <w:rPr>
          <w:rStyle w:val="FootnoteReference"/>
          <w:rFonts w:cs="Arial"/>
          <w:i/>
          <w:iCs/>
          <w:sz w:val="24"/>
          <w:szCs w:val="24"/>
          <w:shd w:val="clear" w:color="auto" w:fill="FFFFFF"/>
        </w:rPr>
        <w:footnoteReference w:id="78"/>
      </w:r>
      <w:r w:rsidRPr="00D54771">
        <w:rPr>
          <w:rFonts w:cs="Arial"/>
          <w:i/>
          <w:iCs/>
          <w:sz w:val="24"/>
          <w:szCs w:val="24"/>
          <w:shd w:val="clear" w:color="auto" w:fill="FFFFFF"/>
        </w:rPr>
        <w:t xml:space="preserve"> </w:t>
      </w:r>
      <w:r w:rsidRPr="00D54771">
        <w:rPr>
          <w:rFonts w:cs="Arial"/>
          <w:iCs/>
          <w:sz w:val="24"/>
          <w:szCs w:val="24"/>
          <w:shd w:val="clear" w:color="auto" w:fill="FFFFFF"/>
        </w:rPr>
        <w:t>(</w:t>
      </w:r>
      <w:proofErr w:type="spellStart"/>
      <w:r w:rsidRPr="00D54771">
        <w:rPr>
          <w:rFonts w:cs="Arial"/>
          <w:sz w:val="24"/>
          <w:szCs w:val="24"/>
          <w:shd w:val="clear" w:color="auto" w:fill="FFFFFF"/>
        </w:rPr>
        <w:t>Mutefekun</w:t>
      </w:r>
      <w:proofErr w:type="spellEnd"/>
      <w:r w:rsidRPr="00D54771">
        <w:rPr>
          <w:rFonts w:cs="Arial"/>
          <w:sz w:val="24"/>
          <w:szCs w:val="24"/>
          <w:shd w:val="clear" w:color="auto" w:fill="FFFFFF"/>
        </w:rPr>
        <w:t xml:space="preserve"> </w:t>
      </w:r>
      <w:proofErr w:type="spellStart"/>
      <w:r w:rsidRPr="00D54771">
        <w:rPr>
          <w:rFonts w:cs="Arial"/>
          <w:sz w:val="24"/>
          <w:szCs w:val="24"/>
          <w:shd w:val="clear" w:color="auto" w:fill="FFFFFF"/>
        </w:rPr>
        <w:t>alejh</w:t>
      </w:r>
      <w:proofErr w:type="spellEnd"/>
      <w:r w:rsidRPr="00D54771">
        <w:rPr>
          <w:rFonts w:cs="Arial"/>
          <w:sz w:val="24"/>
          <w:szCs w:val="24"/>
          <w:shd w:val="clear" w:color="auto" w:fill="FFFFFF"/>
        </w:rPr>
        <w:t xml:space="preserve">) Ndërkaq, në motërzimin e </w:t>
      </w:r>
      <w:proofErr w:type="spellStart"/>
      <w:r w:rsidRPr="00D54771">
        <w:rPr>
          <w:rFonts w:cs="Arial"/>
          <w:sz w:val="24"/>
          <w:szCs w:val="24"/>
          <w:shd w:val="clear" w:color="auto" w:fill="FFFFFF"/>
        </w:rPr>
        <w:t>Muslimit</w:t>
      </w:r>
      <w:proofErr w:type="spellEnd"/>
      <w:r w:rsidRPr="00D54771">
        <w:rPr>
          <w:rFonts w:cs="Arial"/>
          <w:sz w:val="24"/>
          <w:szCs w:val="24"/>
          <w:shd w:val="clear" w:color="auto" w:fill="FFFFFF"/>
        </w:rPr>
        <w:t xml:space="preserve"> qëndron</w:t>
      </w:r>
      <w:r w:rsidRPr="00D54771">
        <w:rPr>
          <w:rFonts w:cs="Arial"/>
          <w:sz w:val="24"/>
          <w:szCs w:val="24"/>
        </w:rPr>
        <w:t xml:space="preserve">: </w:t>
      </w:r>
      <w:r w:rsidRPr="00D54771">
        <w:rPr>
          <w:rFonts w:cs="Arial"/>
          <w:i/>
          <w:iCs/>
          <w:sz w:val="24"/>
          <w:szCs w:val="24"/>
          <w:shd w:val="clear" w:color="auto" w:fill="FFFFFF"/>
        </w:rPr>
        <w:t xml:space="preserve">“Bëji të gjitha ato veprime që i bën haxhiu, me përjashtim të </w:t>
      </w:r>
      <w:proofErr w:type="spellStart"/>
      <w:r w:rsidRPr="00D54771">
        <w:rPr>
          <w:rFonts w:cs="Arial"/>
          <w:i/>
          <w:iCs/>
          <w:sz w:val="24"/>
          <w:szCs w:val="24"/>
          <w:shd w:val="clear" w:color="auto" w:fill="FFFFFF"/>
        </w:rPr>
        <w:t>tavafit</w:t>
      </w:r>
      <w:proofErr w:type="spellEnd"/>
      <w:r w:rsidRPr="00D54771">
        <w:rPr>
          <w:rFonts w:cs="Arial"/>
          <w:i/>
          <w:iCs/>
          <w:sz w:val="24"/>
          <w:szCs w:val="24"/>
          <w:shd w:val="clear" w:color="auto" w:fill="FFFFFF"/>
        </w:rPr>
        <w:t xml:space="preserve"> rreth Qabesë, derisa të lahesh.”</w:t>
      </w:r>
      <w:r w:rsidRPr="00D54771">
        <w:rPr>
          <w:rStyle w:val="FootnoteReference"/>
          <w:rFonts w:cs="Arial"/>
          <w:i/>
          <w:iCs/>
          <w:sz w:val="24"/>
          <w:szCs w:val="24"/>
          <w:shd w:val="clear" w:color="auto" w:fill="FFFFFF"/>
        </w:rPr>
        <w:footnoteReference w:id="79"/>
      </w:r>
    </w:p>
    <w:p w14:paraId="6A4450EF" w14:textId="77777777" w:rsidR="00904298" w:rsidRPr="00D54771" w:rsidRDefault="00904298" w:rsidP="00904298">
      <w:pPr>
        <w:autoSpaceDE w:val="0"/>
        <w:autoSpaceDN w:val="0"/>
        <w:adjustRightInd w:val="0"/>
        <w:spacing w:after="120" w:line="276" w:lineRule="auto"/>
        <w:jc w:val="both"/>
        <w:rPr>
          <w:rFonts w:cs="Garamond"/>
          <w:sz w:val="24"/>
          <w:szCs w:val="24"/>
        </w:rPr>
      </w:pPr>
      <w:proofErr w:type="spellStart"/>
      <w:r w:rsidRPr="00D54771">
        <w:rPr>
          <w:rFonts w:cs="Garamond"/>
          <w:sz w:val="24"/>
          <w:szCs w:val="24"/>
        </w:rPr>
        <w:t>Sheukani</w:t>
      </w:r>
      <w:proofErr w:type="spellEnd"/>
      <w:r w:rsidRPr="00D54771">
        <w:rPr>
          <w:rFonts w:cs="Garamond"/>
          <w:sz w:val="24"/>
          <w:szCs w:val="24"/>
        </w:rPr>
        <w:t xml:space="preserve">, në librin </w:t>
      </w:r>
      <w:proofErr w:type="spellStart"/>
      <w:r w:rsidRPr="00D54771">
        <w:rPr>
          <w:rFonts w:cs="Garamond"/>
          <w:i/>
          <w:iCs/>
          <w:sz w:val="24"/>
          <w:szCs w:val="24"/>
        </w:rPr>
        <w:t>Nejlul</w:t>
      </w:r>
      <w:proofErr w:type="spellEnd"/>
      <w:r w:rsidRPr="00D54771">
        <w:rPr>
          <w:rFonts w:cs="Garamond"/>
          <w:i/>
          <w:iCs/>
          <w:sz w:val="24"/>
          <w:szCs w:val="24"/>
        </w:rPr>
        <w:t xml:space="preserve"> </w:t>
      </w:r>
      <w:proofErr w:type="spellStart"/>
      <w:r w:rsidRPr="00D54771">
        <w:rPr>
          <w:rFonts w:cs="Garamond"/>
          <w:i/>
          <w:iCs/>
          <w:sz w:val="24"/>
          <w:szCs w:val="24"/>
        </w:rPr>
        <w:t>eutar</w:t>
      </w:r>
      <w:proofErr w:type="spellEnd"/>
      <w:r w:rsidRPr="00D54771">
        <w:rPr>
          <w:rFonts w:cs="Garamond"/>
          <w:i/>
          <w:iCs/>
          <w:sz w:val="24"/>
          <w:szCs w:val="24"/>
        </w:rPr>
        <w:t>,</w:t>
      </w:r>
      <w:r w:rsidRPr="00D54771">
        <w:rPr>
          <w:rFonts w:cs="Garamond"/>
          <w:sz w:val="24"/>
          <w:szCs w:val="24"/>
        </w:rPr>
        <w:t xml:space="preserve"> 5/49, thotë: “Hadithi në ndalimin e </w:t>
      </w:r>
      <w:proofErr w:type="spellStart"/>
      <w:r w:rsidRPr="00D54771">
        <w:rPr>
          <w:rFonts w:cs="Garamond"/>
          <w:sz w:val="24"/>
          <w:szCs w:val="24"/>
        </w:rPr>
        <w:t>tavafit</w:t>
      </w:r>
      <w:proofErr w:type="spellEnd"/>
      <w:r w:rsidRPr="00D54771">
        <w:rPr>
          <w:rFonts w:cs="Garamond"/>
          <w:sz w:val="24"/>
          <w:szCs w:val="24"/>
        </w:rPr>
        <w:t xml:space="preserve"> për gruan me menstruacione është i </w:t>
      </w:r>
      <w:r w:rsidRPr="00D54771">
        <w:rPr>
          <w:rFonts w:cs="Garamond"/>
          <w:sz w:val="24"/>
          <w:szCs w:val="24"/>
        </w:rPr>
        <w:lastRenderedPageBreak/>
        <w:t xml:space="preserve">qartë, derisa t’i ndërpritet gjakrrjedhja dhe të lahet. Ndalesa rezulton me pavlefshmëri, prandaj </w:t>
      </w:r>
      <w:proofErr w:type="spellStart"/>
      <w:r w:rsidRPr="00D54771">
        <w:rPr>
          <w:rFonts w:cs="Garamond"/>
          <w:sz w:val="24"/>
          <w:szCs w:val="24"/>
        </w:rPr>
        <w:t>tavafi</w:t>
      </w:r>
      <w:proofErr w:type="spellEnd"/>
      <w:r w:rsidRPr="00D54771">
        <w:rPr>
          <w:rFonts w:cs="Garamond"/>
          <w:sz w:val="24"/>
          <w:szCs w:val="24"/>
        </w:rPr>
        <w:t xml:space="preserve"> i gruas me menstruacione është i pavlefshëm dhe ky është qëndrimi i shumicës së dijetarëve.”</w:t>
      </w:r>
    </w:p>
    <w:p w14:paraId="59E1D603" w14:textId="15450E14" w:rsidR="00904298" w:rsidRPr="00D54771" w:rsidRDefault="00904298" w:rsidP="00904298">
      <w:pPr>
        <w:autoSpaceDE w:val="0"/>
        <w:autoSpaceDN w:val="0"/>
        <w:adjustRightInd w:val="0"/>
        <w:spacing w:after="120" w:line="276" w:lineRule="auto"/>
        <w:jc w:val="both"/>
        <w:rPr>
          <w:rFonts w:cs="Garamond"/>
          <w:i/>
          <w:iCs/>
          <w:sz w:val="24"/>
          <w:szCs w:val="24"/>
        </w:rPr>
      </w:pPr>
      <w:r w:rsidRPr="00D54771">
        <w:rPr>
          <w:rFonts w:cs="Garamond"/>
          <w:sz w:val="24"/>
          <w:szCs w:val="24"/>
        </w:rPr>
        <w:t xml:space="preserve">Ajo nuk bën </w:t>
      </w:r>
      <w:r w:rsidRPr="00D54771">
        <w:rPr>
          <w:rFonts w:cs="Garamond"/>
          <w:i/>
          <w:sz w:val="24"/>
          <w:szCs w:val="24"/>
        </w:rPr>
        <w:t>saj</w:t>
      </w:r>
      <w:r w:rsidRPr="00D54771">
        <w:rPr>
          <w:rFonts w:cs="Garamond"/>
          <w:sz w:val="24"/>
          <w:szCs w:val="24"/>
        </w:rPr>
        <w:t xml:space="preserve"> ndërmjet </w:t>
      </w:r>
      <w:proofErr w:type="spellStart"/>
      <w:r w:rsidRPr="00D54771">
        <w:rPr>
          <w:rFonts w:cs="Garamond"/>
          <w:sz w:val="24"/>
          <w:szCs w:val="24"/>
        </w:rPr>
        <w:t>Safasë</w:t>
      </w:r>
      <w:proofErr w:type="spellEnd"/>
      <w:r w:rsidRPr="00D54771">
        <w:rPr>
          <w:rFonts w:cs="Garamond"/>
          <w:sz w:val="24"/>
          <w:szCs w:val="24"/>
        </w:rPr>
        <w:t xml:space="preserve"> dhe </w:t>
      </w:r>
      <w:proofErr w:type="spellStart"/>
      <w:r w:rsidRPr="00D54771">
        <w:rPr>
          <w:rFonts w:cs="Garamond"/>
          <w:sz w:val="24"/>
          <w:szCs w:val="24"/>
        </w:rPr>
        <w:t>Merves</w:t>
      </w:r>
      <w:proofErr w:type="spellEnd"/>
      <w:r w:rsidRPr="00D54771">
        <w:rPr>
          <w:rFonts w:cs="Garamond"/>
          <w:sz w:val="24"/>
          <w:szCs w:val="24"/>
        </w:rPr>
        <w:t xml:space="preserve">, sepse saji është i pavlefshëm, përveç nëse kryhet pas </w:t>
      </w:r>
      <w:proofErr w:type="spellStart"/>
      <w:r w:rsidRPr="00D54771">
        <w:rPr>
          <w:rFonts w:cs="Garamond"/>
          <w:sz w:val="24"/>
          <w:szCs w:val="24"/>
        </w:rPr>
        <w:t>tavafit</w:t>
      </w:r>
      <w:proofErr w:type="spellEnd"/>
      <w:r w:rsidRPr="00D54771">
        <w:rPr>
          <w:rFonts w:cs="Garamond"/>
          <w:sz w:val="24"/>
          <w:szCs w:val="24"/>
        </w:rPr>
        <w:t xml:space="preserve">, ngase Pejgamberi,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sajin e ka kryer vetëm pas </w:t>
      </w:r>
      <w:proofErr w:type="spellStart"/>
      <w:r w:rsidRPr="00D54771">
        <w:rPr>
          <w:rFonts w:cs="Garamond"/>
          <w:sz w:val="24"/>
          <w:szCs w:val="24"/>
        </w:rPr>
        <w:t>tavafit</w:t>
      </w:r>
      <w:proofErr w:type="spellEnd"/>
      <w:r w:rsidRPr="00D54771">
        <w:rPr>
          <w:rFonts w:cs="Garamond"/>
          <w:sz w:val="24"/>
          <w:szCs w:val="24"/>
        </w:rPr>
        <w:t xml:space="preserve">. Imam </w:t>
      </w:r>
      <w:proofErr w:type="spellStart"/>
      <w:r w:rsidRPr="00D54771">
        <w:rPr>
          <w:rFonts w:cs="Garamond"/>
          <w:sz w:val="24"/>
          <w:szCs w:val="24"/>
        </w:rPr>
        <w:t>Neveviu</w:t>
      </w:r>
      <w:proofErr w:type="spellEnd"/>
      <w:r w:rsidRPr="00D54771">
        <w:rPr>
          <w:rFonts w:cs="Garamond"/>
          <w:sz w:val="24"/>
          <w:szCs w:val="24"/>
        </w:rPr>
        <w:t xml:space="preserve">, në librin </w:t>
      </w:r>
      <w:proofErr w:type="spellStart"/>
      <w:r w:rsidR="00753DE0">
        <w:rPr>
          <w:rFonts w:cs="Garamond"/>
          <w:i/>
          <w:iCs/>
          <w:sz w:val="24"/>
          <w:szCs w:val="24"/>
        </w:rPr>
        <w:t>El</w:t>
      </w:r>
      <w:proofErr w:type="spellEnd"/>
      <w:r w:rsidR="00753DE0">
        <w:rPr>
          <w:rFonts w:cs="Garamond"/>
          <w:i/>
          <w:iCs/>
          <w:sz w:val="24"/>
          <w:szCs w:val="24"/>
        </w:rPr>
        <w:t xml:space="preserve"> </w:t>
      </w:r>
      <w:proofErr w:type="spellStart"/>
      <w:r w:rsidR="00753DE0">
        <w:rPr>
          <w:rFonts w:cs="Garamond"/>
          <w:i/>
          <w:iCs/>
          <w:sz w:val="24"/>
          <w:szCs w:val="24"/>
        </w:rPr>
        <w:t>Mexhmu</w:t>
      </w:r>
      <w:proofErr w:type="spellEnd"/>
      <w:r w:rsidRPr="00D54771">
        <w:rPr>
          <w:rFonts w:cs="Garamond"/>
          <w:i/>
          <w:iCs/>
          <w:sz w:val="24"/>
          <w:szCs w:val="24"/>
        </w:rPr>
        <w:t>,</w:t>
      </w:r>
      <w:r w:rsidRPr="00D54771">
        <w:rPr>
          <w:rFonts w:cs="Garamond"/>
          <w:sz w:val="24"/>
          <w:szCs w:val="24"/>
        </w:rPr>
        <w:t xml:space="preserve"> 8/82, shkruan: “</w:t>
      </w:r>
      <w:r w:rsidRPr="00D54771">
        <w:rPr>
          <w:rFonts w:cs="Garamond"/>
          <w:b/>
          <w:bCs/>
          <w:sz w:val="24"/>
          <w:szCs w:val="24"/>
        </w:rPr>
        <w:t>Degëzim:</w:t>
      </w:r>
      <w:r w:rsidRPr="00D54771">
        <w:rPr>
          <w:rFonts w:cs="Garamond"/>
          <w:sz w:val="24"/>
          <w:szCs w:val="24"/>
        </w:rPr>
        <w:t xml:space="preserve"> Sikur të kryejë sajin para </w:t>
      </w:r>
      <w:proofErr w:type="spellStart"/>
      <w:r w:rsidRPr="00D54771">
        <w:rPr>
          <w:rFonts w:cs="Garamond"/>
          <w:sz w:val="24"/>
          <w:szCs w:val="24"/>
        </w:rPr>
        <w:t>tavafit</w:t>
      </w:r>
      <w:proofErr w:type="spellEnd"/>
      <w:r w:rsidRPr="00D54771">
        <w:rPr>
          <w:rFonts w:cs="Garamond"/>
          <w:sz w:val="24"/>
          <w:szCs w:val="24"/>
        </w:rPr>
        <w:t xml:space="preserve">, saji i tij nuk është i vlefshëm sipas nesh, dhe këtë e thonë shumica e dijetarëve. Më lart thamë se </w:t>
      </w:r>
      <w:proofErr w:type="spellStart"/>
      <w:r w:rsidRPr="00D54771">
        <w:rPr>
          <w:rFonts w:cs="Garamond"/>
          <w:sz w:val="24"/>
          <w:szCs w:val="24"/>
        </w:rPr>
        <w:t>Maverdi</w:t>
      </w:r>
      <w:proofErr w:type="spellEnd"/>
      <w:r w:rsidRPr="00D54771">
        <w:rPr>
          <w:rFonts w:cs="Garamond"/>
          <w:sz w:val="24"/>
          <w:szCs w:val="24"/>
        </w:rPr>
        <w:t xml:space="preserve"> ka përcjellë konsensus (</w:t>
      </w:r>
      <w:proofErr w:type="spellStart"/>
      <w:r w:rsidRPr="00D54771">
        <w:rPr>
          <w:rFonts w:cs="Garamond"/>
          <w:i/>
          <w:sz w:val="24"/>
          <w:szCs w:val="24"/>
        </w:rPr>
        <w:t>ixhma</w:t>
      </w:r>
      <w:proofErr w:type="spellEnd"/>
      <w:r w:rsidRPr="00D54771">
        <w:rPr>
          <w:rFonts w:cs="Garamond"/>
          <w:sz w:val="24"/>
          <w:szCs w:val="24"/>
        </w:rPr>
        <w:t xml:space="preserve">) lidhur me këtë. Ky është edhe </w:t>
      </w:r>
      <w:proofErr w:type="spellStart"/>
      <w:r w:rsidRPr="00D54771">
        <w:rPr>
          <w:rFonts w:cs="Garamond"/>
          <w:sz w:val="24"/>
          <w:szCs w:val="24"/>
        </w:rPr>
        <w:t>medhhebi</w:t>
      </w:r>
      <w:proofErr w:type="spellEnd"/>
      <w:r w:rsidRPr="00D54771">
        <w:rPr>
          <w:rFonts w:cs="Garamond"/>
          <w:sz w:val="24"/>
          <w:szCs w:val="24"/>
        </w:rPr>
        <w:t xml:space="preserve"> i </w:t>
      </w:r>
      <w:proofErr w:type="spellStart"/>
      <w:r w:rsidRPr="00D54771">
        <w:rPr>
          <w:rFonts w:cs="Garamond"/>
          <w:sz w:val="24"/>
          <w:szCs w:val="24"/>
        </w:rPr>
        <w:t>Malikut</w:t>
      </w:r>
      <w:proofErr w:type="spellEnd"/>
      <w:r w:rsidRPr="00D54771">
        <w:rPr>
          <w:rFonts w:cs="Garamond"/>
          <w:sz w:val="24"/>
          <w:szCs w:val="24"/>
        </w:rPr>
        <w:t xml:space="preserve">, Ebu </w:t>
      </w:r>
      <w:proofErr w:type="spellStart"/>
      <w:r w:rsidRPr="00D54771">
        <w:rPr>
          <w:rFonts w:cs="Garamond"/>
          <w:sz w:val="24"/>
          <w:szCs w:val="24"/>
        </w:rPr>
        <w:t>Hanifes</w:t>
      </w:r>
      <w:proofErr w:type="spellEnd"/>
      <w:r w:rsidRPr="00D54771">
        <w:rPr>
          <w:rFonts w:cs="Garamond"/>
          <w:sz w:val="24"/>
          <w:szCs w:val="24"/>
        </w:rPr>
        <w:t xml:space="preserve"> dhe </w:t>
      </w:r>
      <w:proofErr w:type="spellStart"/>
      <w:r w:rsidRPr="00D54771">
        <w:rPr>
          <w:rFonts w:cs="Garamond"/>
          <w:sz w:val="24"/>
          <w:szCs w:val="24"/>
        </w:rPr>
        <w:t>Ahmedit</w:t>
      </w:r>
      <w:proofErr w:type="spellEnd"/>
      <w:r w:rsidRPr="00D54771">
        <w:rPr>
          <w:rFonts w:cs="Garamond"/>
          <w:sz w:val="24"/>
          <w:szCs w:val="24"/>
        </w:rPr>
        <w:t xml:space="preserve">. Ndërkaq, ibn </w:t>
      </w:r>
      <w:proofErr w:type="spellStart"/>
      <w:r w:rsidRPr="00D54771">
        <w:rPr>
          <w:rFonts w:cs="Garamond"/>
          <w:sz w:val="24"/>
          <w:szCs w:val="24"/>
        </w:rPr>
        <w:t>Mundhiri</w:t>
      </w:r>
      <w:proofErr w:type="spellEnd"/>
      <w:r w:rsidRPr="00D54771">
        <w:rPr>
          <w:rFonts w:cs="Garamond"/>
          <w:sz w:val="24"/>
          <w:szCs w:val="24"/>
        </w:rPr>
        <w:t xml:space="preserve"> ka treguar nga </w:t>
      </w:r>
      <w:proofErr w:type="spellStart"/>
      <w:r w:rsidRPr="00D54771">
        <w:rPr>
          <w:rFonts w:cs="Garamond"/>
          <w:sz w:val="24"/>
          <w:szCs w:val="24"/>
        </w:rPr>
        <w:t>Atai</w:t>
      </w:r>
      <w:proofErr w:type="spellEnd"/>
      <w:r w:rsidRPr="00D54771">
        <w:rPr>
          <w:rFonts w:cs="Garamond"/>
          <w:sz w:val="24"/>
          <w:szCs w:val="24"/>
        </w:rPr>
        <w:t xml:space="preserve"> dhe nga disa dijetarë të hadithit se saji është i vlefshëm. Dijetarët tanë kanë treguar këtë nga </w:t>
      </w:r>
      <w:proofErr w:type="spellStart"/>
      <w:r w:rsidRPr="00D54771">
        <w:rPr>
          <w:rFonts w:cs="Garamond"/>
          <w:sz w:val="24"/>
          <w:szCs w:val="24"/>
        </w:rPr>
        <w:t>Atai</w:t>
      </w:r>
      <w:proofErr w:type="spellEnd"/>
      <w:r w:rsidRPr="00D54771">
        <w:rPr>
          <w:rFonts w:cs="Garamond"/>
          <w:sz w:val="24"/>
          <w:szCs w:val="24"/>
        </w:rPr>
        <w:t xml:space="preserve"> dhe </w:t>
      </w:r>
      <w:proofErr w:type="spellStart"/>
      <w:r w:rsidRPr="00D54771">
        <w:rPr>
          <w:rFonts w:cs="Garamond"/>
          <w:sz w:val="24"/>
          <w:szCs w:val="24"/>
        </w:rPr>
        <w:t>Davudi</w:t>
      </w:r>
      <w:proofErr w:type="spellEnd"/>
      <w:r w:rsidRPr="00D54771">
        <w:rPr>
          <w:rFonts w:cs="Garamond"/>
          <w:sz w:val="24"/>
          <w:szCs w:val="24"/>
        </w:rPr>
        <w:t xml:space="preserve">. </w:t>
      </w:r>
      <w:r w:rsidRPr="00D54771">
        <w:rPr>
          <w:rFonts w:cs="Garamond"/>
          <w:b/>
          <w:bCs/>
          <w:sz w:val="24"/>
          <w:szCs w:val="24"/>
        </w:rPr>
        <w:t xml:space="preserve">Argumenti ynë </w:t>
      </w:r>
      <w:r w:rsidRPr="00D54771">
        <w:rPr>
          <w:rFonts w:cs="Garamond"/>
          <w:sz w:val="24"/>
          <w:szCs w:val="24"/>
        </w:rPr>
        <w:t xml:space="preserve">është se Pejgamberi,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e ka bërë sajin pas </w:t>
      </w:r>
      <w:proofErr w:type="spellStart"/>
      <w:r w:rsidRPr="00D54771">
        <w:rPr>
          <w:rFonts w:cs="Garamond"/>
          <w:sz w:val="24"/>
          <w:szCs w:val="24"/>
        </w:rPr>
        <w:t>tavafit</w:t>
      </w:r>
      <w:proofErr w:type="spellEnd"/>
      <w:r w:rsidRPr="00D54771">
        <w:rPr>
          <w:rFonts w:cs="Garamond"/>
          <w:sz w:val="24"/>
          <w:szCs w:val="24"/>
        </w:rPr>
        <w:t xml:space="preserve">. Ai ka thënë: </w:t>
      </w:r>
      <w:r w:rsidRPr="00D54771">
        <w:rPr>
          <w:rFonts w:cs="Garamond"/>
          <w:i/>
          <w:sz w:val="24"/>
          <w:szCs w:val="24"/>
        </w:rPr>
        <w:t>“Merrini ritet tuaja nga unë.”</w:t>
      </w:r>
      <w:r w:rsidRPr="00D54771">
        <w:rPr>
          <w:rFonts w:cs="Garamond"/>
          <w:sz w:val="24"/>
          <w:szCs w:val="24"/>
        </w:rPr>
        <w:t xml:space="preserve"> Ndërkaq, hadithi i Ibn </w:t>
      </w:r>
      <w:proofErr w:type="spellStart"/>
      <w:r w:rsidRPr="00D54771">
        <w:rPr>
          <w:rFonts w:cs="Garamond"/>
          <w:sz w:val="24"/>
          <w:szCs w:val="24"/>
        </w:rPr>
        <w:t>Shurejk</w:t>
      </w:r>
      <w:proofErr w:type="spellEnd"/>
      <w:r w:rsidRPr="00D54771">
        <w:rPr>
          <w:rFonts w:cs="Garamond"/>
          <w:sz w:val="24"/>
          <w:szCs w:val="24"/>
        </w:rPr>
        <w:t xml:space="preserve"> Es </w:t>
      </w:r>
      <w:proofErr w:type="spellStart"/>
      <w:r w:rsidRPr="00D54771">
        <w:rPr>
          <w:rFonts w:cs="Garamond"/>
          <w:sz w:val="24"/>
          <w:szCs w:val="24"/>
        </w:rPr>
        <w:t>Sahabiut</w:t>
      </w:r>
      <w:proofErr w:type="spellEnd"/>
      <w:r w:rsidRPr="00D54771">
        <w:rPr>
          <w:rFonts w:cs="Garamond"/>
          <w:sz w:val="24"/>
          <w:szCs w:val="24"/>
        </w:rPr>
        <w:t xml:space="preserve"> thotë: “Dola me të Dërguarin e Allahut,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për ta kryer haxhillëkun. Njerëzit i venin dhe i thoshin: “O i Dërguari i Allahut! E kreva sajin para se të bëja </w:t>
      </w:r>
      <w:proofErr w:type="spellStart"/>
      <w:r w:rsidRPr="00D54771">
        <w:rPr>
          <w:rFonts w:cs="Garamond"/>
          <w:sz w:val="24"/>
          <w:szCs w:val="24"/>
        </w:rPr>
        <w:t>tavaf</w:t>
      </w:r>
      <w:proofErr w:type="spellEnd"/>
      <w:r w:rsidRPr="00D54771">
        <w:rPr>
          <w:rFonts w:cs="Garamond"/>
          <w:sz w:val="24"/>
          <w:szCs w:val="24"/>
        </w:rPr>
        <w:t xml:space="preserve">, ose e vonova këtë apo fillimisht e bëra atë.” Ai u thoshte: “Nuk ka problem, përveç atij që ka nëpërkëmbur nderin e ndonjë muslimani. I tilli është </w:t>
      </w:r>
      <w:r w:rsidRPr="00D54771">
        <w:rPr>
          <w:rFonts w:cs="Garamond"/>
          <w:sz w:val="24"/>
          <w:szCs w:val="24"/>
        </w:rPr>
        <w:lastRenderedPageBreak/>
        <w:t>zullumqar, që është shkatërruar e që ka mëkatuar.”</w:t>
      </w:r>
      <w:r w:rsidRPr="00D54771">
        <w:rPr>
          <w:rStyle w:val="FootnoteReference"/>
          <w:rFonts w:cs="Garamond"/>
          <w:sz w:val="24"/>
          <w:szCs w:val="24"/>
        </w:rPr>
        <w:footnoteReference w:id="80"/>
      </w:r>
      <w:r w:rsidRPr="00D54771">
        <w:rPr>
          <w:rFonts w:cs="Garamond"/>
          <w:sz w:val="24"/>
          <w:szCs w:val="24"/>
        </w:rPr>
        <w:t xml:space="preserve"> (Shënon Ebu </w:t>
      </w:r>
      <w:proofErr w:type="spellStart"/>
      <w:r w:rsidRPr="00D54771">
        <w:rPr>
          <w:rFonts w:cs="Garamond"/>
          <w:sz w:val="24"/>
          <w:szCs w:val="24"/>
        </w:rPr>
        <w:t>Davudi</w:t>
      </w:r>
      <w:proofErr w:type="spellEnd"/>
      <w:r w:rsidRPr="00D54771">
        <w:rPr>
          <w:rFonts w:cs="Garamond"/>
          <w:sz w:val="24"/>
          <w:szCs w:val="24"/>
        </w:rPr>
        <w:t xml:space="preserve">, me zinxhir të saktë transmetuesish. Të gjithë transmetuesit janë të saktë, përveç </w:t>
      </w:r>
      <w:proofErr w:type="spellStart"/>
      <w:r w:rsidRPr="00D54771">
        <w:rPr>
          <w:rFonts w:cs="Garamond"/>
          <w:sz w:val="24"/>
          <w:szCs w:val="24"/>
        </w:rPr>
        <w:t>Usame</w:t>
      </w:r>
      <w:proofErr w:type="spellEnd"/>
      <w:r w:rsidRPr="00D54771">
        <w:rPr>
          <w:rFonts w:cs="Garamond"/>
          <w:sz w:val="24"/>
          <w:szCs w:val="24"/>
        </w:rPr>
        <w:t xml:space="preserve"> ibn </w:t>
      </w:r>
      <w:proofErr w:type="spellStart"/>
      <w:r w:rsidRPr="00D54771">
        <w:rPr>
          <w:rFonts w:cs="Garamond"/>
          <w:sz w:val="24"/>
          <w:szCs w:val="24"/>
        </w:rPr>
        <w:t>Shurejk</w:t>
      </w:r>
      <w:proofErr w:type="spellEnd"/>
      <w:r w:rsidRPr="00D54771">
        <w:rPr>
          <w:rFonts w:cs="Garamond"/>
          <w:sz w:val="24"/>
          <w:szCs w:val="24"/>
        </w:rPr>
        <w:t xml:space="preserve"> Es </w:t>
      </w:r>
      <w:proofErr w:type="spellStart"/>
      <w:r w:rsidRPr="00D54771">
        <w:rPr>
          <w:rFonts w:cs="Garamond"/>
          <w:sz w:val="24"/>
          <w:szCs w:val="24"/>
        </w:rPr>
        <w:t>Sahabiut</w:t>
      </w:r>
      <w:proofErr w:type="spellEnd"/>
      <w:r w:rsidRPr="00D54771">
        <w:rPr>
          <w:rFonts w:cs="Garamond"/>
          <w:sz w:val="24"/>
          <w:szCs w:val="24"/>
        </w:rPr>
        <w:t xml:space="preserve">. Ky hadith komentohet dhe i bartet kuptimi, siç ka thënë </w:t>
      </w:r>
      <w:proofErr w:type="spellStart"/>
      <w:r w:rsidRPr="00D54771">
        <w:rPr>
          <w:rFonts w:cs="Garamond"/>
          <w:sz w:val="24"/>
          <w:szCs w:val="24"/>
        </w:rPr>
        <w:t>Hatabi</w:t>
      </w:r>
      <w:proofErr w:type="spellEnd"/>
      <w:r w:rsidRPr="00D54771">
        <w:rPr>
          <w:rFonts w:cs="Garamond"/>
          <w:sz w:val="24"/>
          <w:szCs w:val="24"/>
        </w:rPr>
        <w:t xml:space="preserve"> dhe të tjerët, se thënia e tij: “E kreva sajin para se të bëja </w:t>
      </w:r>
      <w:proofErr w:type="spellStart"/>
      <w:r w:rsidRPr="00D54771">
        <w:rPr>
          <w:rFonts w:cs="Garamond"/>
          <w:sz w:val="24"/>
          <w:szCs w:val="24"/>
        </w:rPr>
        <w:t>tavaf</w:t>
      </w:r>
      <w:proofErr w:type="spellEnd"/>
      <w:r w:rsidRPr="00D54771">
        <w:rPr>
          <w:rFonts w:cs="Garamond"/>
          <w:sz w:val="24"/>
          <w:szCs w:val="24"/>
        </w:rPr>
        <w:t xml:space="preserve">.” Respektivisht, e bëra sajin pas </w:t>
      </w:r>
      <w:proofErr w:type="spellStart"/>
      <w:r w:rsidRPr="00D54771">
        <w:rPr>
          <w:rFonts w:cs="Garamond"/>
          <w:sz w:val="24"/>
          <w:szCs w:val="24"/>
        </w:rPr>
        <w:t>tavafit</w:t>
      </w:r>
      <w:proofErr w:type="spellEnd"/>
      <w:r w:rsidRPr="00D54771">
        <w:rPr>
          <w:rFonts w:cs="Garamond"/>
          <w:sz w:val="24"/>
          <w:szCs w:val="24"/>
        </w:rPr>
        <w:t xml:space="preserve"> të mbërritjes (</w:t>
      </w:r>
      <w:proofErr w:type="spellStart"/>
      <w:r w:rsidRPr="00D54771">
        <w:rPr>
          <w:rFonts w:cs="Garamond"/>
          <w:i/>
          <w:sz w:val="24"/>
          <w:szCs w:val="24"/>
        </w:rPr>
        <w:t>tavaf</w:t>
      </w:r>
      <w:proofErr w:type="spellEnd"/>
      <w:r w:rsidRPr="00D54771">
        <w:rPr>
          <w:rFonts w:cs="Garamond"/>
          <w:i/>
          <w:sz w:val="24"/>
          <w:szCs w:val="24"/>
        </w:rPr>
        <w:t xml:space="preserve"> </w:t>
      </w:r>
      <w:proofErr w:type="spellStart"/>
      <w:r w:rsidRPr="00D54771">
        <w:rPr>
          <w:rFonts w:cs="Garamond"/>
          <w:i/>
          <w:sz w:val="24"/>
          <w:szCs w:val="24"/>
        </w:rPr>
        <w:t>kudum</w:t>
      </w:r>
      <w:proofErr w:type="spellEnd"/>
      <w:r w:rsidRPr="00D54771">
        <w:rPr>
          <w:rFonts w:cs="Garamond"/>
          <w:sz w:val="24"/>
          <w:szCs w:val="24"/>
        </w:rPr>
        <w:t xml:space="preserve">) dhe para </w:t>
      </w:r>
      <w:proofErr w:type="spellStart"/>
      <w:r w:rsidRPr="00D54771">
        <w:rPr>
          <w:rFonts w:cs="Garamond"/>
          <w:sz w:val="24"/>
          <w:szCs w:val="24"/>
        </w:rPr>
        <w:t>tavafit</w:t>
      </w:r>
      <w:proofErr w:type="spellEnd"/>
      <w:r w:rsidRPr="00D54771">
        <w:rPr>
          <w:rFonts w:cs="Garamond"/>
          <w:sz w:val="24"/>
          <w:szCs w:val="24"/>
        </w:rPr>
        <w:t xml:space="preserve"> të mësymjes (</w:t>
      </w:r>
      <w:proofErr w:type="spellStart"/>
      <w:r w:rsidRPr="00D54771">
        <w:rPr>
          <w:rFonts w:cs="Garamond"/>
          <w:i/>
          <w:sz w:val="24"/>
          <w:szCs w:val="24"/>
        </w:rPr>
        <w:t>tavaf</w:t>
      </w:r>
      <w:proofErr w:type="spellEnd"/>
      <w:r w:rsidRPr="00D54771">
        <w:rPr>
          <w:rFonts w:cs="Garamond"/>
          <w:i/>
          <w:sz w:val="24"/>
          <w:szCs w:val="24"/>
        </w:rPr>
        <w:t xml:space="preserve"> </w:t>
      </w:r>
      <w:proofErr w:type="spellStart"/>
      <w:r w:rsidRPr="00D54771">
        <w:rPr>
          <w:rFonts w:cs="Garamond"/>
          <w:i/>
          <w:sz w:val="24"/>
          <w:szCs w:val="24"/>
        </w:rPr>
        <w:t>ifadah</w:t>
      </w:r>
      <w:proofErr w:type="spellEnd"/>
      <w:r w:rsidRPr="00D54771">
        <w:rPr>
          <w:rFonts w:cs="Garamond"/>
          <w:sz w:val="24"/>
          <w:szCs w:val="24"/>
        </w:rPr>
        <w:t xml:space="preserve"> - </w:t>
      </w:r>
      <w:proofErr w:type="spellStart"/>
      <w:r w:rsidRPr="00D54771">
        <w:rPr>
          <w:rFonts w:cs="Garamond"/>
          <w:sz w:val="24"/>
          <w:szCs w:val="24"/>
        </w:rPr>
        <w:t>tavafi</w:t>
      </w:r>
      <w:proofErr w:type="spellEnd"/>
      <w:r w:rsidRPr="00D54771">
        <w:rPr>
          <w:rFonts w:cs="Garamond"/>
          <w:sz w:val="24"/>
          <w:szCs w:val="24"/>
        </w:rPr>
        <w:t xml:space="preserve"> pas vërshimit nga Mina për në Mekë).”</w:t>
      </w:r>
    </w:p>
    <w:p w14:paraId="47DC0E3A"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Hoxha ynë, </w:t>
      </w:r>
      <w:proofErr w:type="spellStart"/>
      <w:r w:rsidRPr="00D54771">
        <w:rPr>
          <w:rFonts w:cs="Garamond"/>
          <w:sz w:val="24"/>
          <w:szCs w:val="24"/>
        </w:rPr>
        <w:t>Shejh</w:t>
      </w:r>
      <w:proofErr w:type="spellEnd"/>
      <w:r w:rsidRPr="00D54771">
        <w:rPr>
          <w:rFonts w:cs="Garamond"/>
          <w:sz w:val="24"/>
          <w:szCs w:val="24"/>
        </w:rPr>
        <w:t xml:space="preserve"> Muhamed </w:t>
      </w:r>
      <w:proofErr w:type="spellStart"/>
      <w:r w:rsidRPr="00D54771">
        <w:rPr>
          <w:rFonts w:cs="Garamond"/>
          <w:sz w:val="24"/>
          <w:szCs w:val="24"/>
        </w:rPr>
        <w:t>El</w:t>
      </w:r>
      <w:proofErr w:type="spellEnd"/>
      <w:r w:rsidRPr="00D54771">
        <w:rPr>
          <w:rFonts w:cs="Garamond"/>
          <w:sz w:val="24"/>
          <w:szCs w:val="24"/>
        </w:rPr>
        <w:t xml:space="preserve"> </w:t>
      </w:r>
      <w:proofErr w:type="spellStart"/>
      <w:r w:rsidRPr="00D54771">
        <w:rPr>
          <w:rFonts w:cs="Garamond"/>
          <w:sz w:val="24"/>
          <w:szCs w:val="24"/>
        </w:rPr>
        <w:t>Emin</w:t>
      </w:r>
      <w:proofErr w:type="spellEnd"/>
      <w:r w:rsidRPr="00D54771">
        <w:rPr>
          <w:rFonts w:cs="Garamond"/>
          <w:sz w:val="24"/>
          <w:szCs w:val="24"/>
        </w:rPr>
        <w:t xml:space="preserve"> Esh </w:t>
      </w:r>
      <w:proofErr w:type="spellStart"/>
      <w:r w:rsidRPr="00D54771">
        <w:rPr>
          <w:rFonts w:cs="Garamond"/>
          <w:sz w:val="24"/>
          <w:szCs w:val="24"/>
        </w:rPr>
        <w:t>Shenkiti</w:t>
      </w:r>
      <w:proofErr w:type="spellEnd"/>
      <w:r w:rsidRPr="00D54771">
        <w:rPr>
          <w:rFonts w:cs="Garamond"/>
          <w:sz w:val="24"/>
          <w:szCs w:val="24"/>
        </w:rPr>
        <w:t xml:space="preserve"> (Allahu e mëshiroftë!), në </w:t>
      </w:r>
      <w:proofErr w:type="spellStart"/>
      <w:r w:rsidRPr="00D54771">
        <w:rPr>
          <w:rFonts w:cs="Garamond"/>
          <w:sz w:val="24"/>
          <w:szCs w:val="24"/>
        </w:rPr>
        <w:t>tefsirin</w:t>
      </w:r>
      <w:proofErr w:type="spellEnd"/>
      <w:r w:rsidRPr="00D54771">
        <w:rPr>
          <w:rFonts w:cs="Garamond"/>
          <w:sz w:val="24"/>
          <w:szCs w:val="24"/>
        </w:rPr>
        <w:t xml:space="preserve"> e tij </w:t>
      </w:r>
      <w:proofErr w:type="spellStart"/>
      <w:r w:rsidRPr="00D54771">
        <w:rPr>
          <w:rFonts w:cs="Garamond"/>
          <w:i/>
          <w:iCs/>
          <w:sz w:val="24"/>
          <w:szCs w:val="24"/>
        </w:rPr>
        <w:t>Eduau</w:t>
      </w:r>
      <w:proofErr w:type="spellEnd"/>
      <w:r w:rsidRPr="00D54771">
        <w:rPr>
          <w:rFonts w:cs="Garamond"/>
          <w:i/>
          <w:iCs/>
          <w:sz w:val="24"/>
          <w:szCs w:val="24"/>
        </w:rPr>
        <w:t>-l-</w:t>
      </w:r>
      <w:proofErr w:type="spellStart"/>
      <w:r w:rsidRPr="00D54771">
        <w:rPr>
          <w:rFonts w:cs="Garamond"/>
          <w:i/>
          <w:iCs/>
          <w:sz w:val="24"/>
          <w:szCs w:val="24"/>
        </w:rPr>
        <w:t>bejan</w:t>
      </w:r>
      <w:proofErr w:type="spellEnd"/>
      <w:r w:rsidRPr="00D54771">
        <w:rPr>
          <w:rFonts w:cs="Garamond"/>
          <w:i/>
          <w:iCs/>
          <w:sz w:val="24"/>
          <w:szCs w:val="24"/>
        </w:rPr>
        <w:t>,</w:t>
      </w:r>
      <w:r w:rsidRPr="00D54771">
        <w:rPr>
          <w:rFonts w:cs="Garamond"/>
          <w:sz w:val="24"/>
          <w:szCs w:val="24"/>
        </w:rPr>
        <w:t xml:space="preserve"> 5/252, thotë: “Dije se shumica e dijetarëve ndajnë mendimin se saji para </w:t>
      </w:r>
      <w:proofErr w:type="spellStart"/>
      <w:r w:rsidRPr="00D54771">
        <w:rPr>
          <w:rFonts w:cs="Garamond"/>
          <w:sz w:val="24"/>
          <w:szCs w:val="24"/>
        </w:rPr>
        <w:t>tavafit</w:t>
      </w:r>
      <w:proofErr w:type="spellEnd"/>
      <w:r w:rsidRPr="00D54771">
        <w:rPr>
          <w:rFonts w:cs="Garamond"/>
          <w:sz w:val="24"/>
          <w:szCs w:val="24"/>
        </w:rPr>
        <w:t xml:space="preserve"> nuk është i vlefshëm. Ai që e kryen sajin para </w:t>
      </w:r>
      <w:proofErr w:type="spellStart"/>
      <w:r w:rsidRPr="00D54771">
        <w:rPr>
          <w:rFonts w:cs="Garamond"/>
          <w:sz w:val="24"/>
          <w:szCs w:val="24"/>
        </w:rPr>
        <w:t>tavafit</w:t>
      </w:r>
      <w:proofErr w:type="spellEnd"/>
      <w:r w:rsidRPr="00D54771">
        <w:rPr>
          <w:rFonts w:cs="Garamond"/>
          <w:sz w:val="24"/>
          <w:szCs w:val="24"/>
        </w:rPr>
        <w:t xml:space="preserve">, nuk e ka sajin të vlefshëm, sipas shumicës, në mesin e të cilëve janë edhe të katër imamët. </w:t>
      </w:r>
      <w:proofErr w:type="spellStart"/>
      <w:r w:rsidRPr="00D54771">
        <w:rPr>
          <w:rFonts w:cs="Garamond"/>
          <w:sz w:val="24"/>
          <w:szCs w:val="24"/>
        </w:rPr>
        <w:t>Maverdi</w:t>
      </w:r>
      <w:proofErr w:type="spellEnd"/>
      <w:r w:rsidRPr="00D54771">
        <w:rPr>
          <w:rFonts w:cs="Garamond"/>
          <w:sz w:val="24"/>
          <w:szCs w:val="24"/>
        </w:rPr>
        <w:t xml:space="preserve"> dhe të tjerët kanë përcjellë konsensus lidhur me këtë. Pastaj përcolli fjalët e </w:t>
      </w:r>
      <w:proofErr w:type="spellStart"/>
      <w:r w:rsidRPr="00D54771">
        <w:rPr>
          <w:rFonts w:cs="Garamond"/>
          <w:sz w:val="24"/>
          <w:szCs w:val="24"/>
        </w:rPr>
        <w:t>Neveviut</w:t>
      </w:r>
      <w:proofErr w:type="spellEnd"/>
      <w:r w:rsidRPr="00D54771">
        <w:rPr>
          <w:rFonts w:cs="Garamond"/>
          <w:sz w:val="24"/>
          <w:szCs w:val="24"/>
        </w:rPr>
        <w:t xml:space="preserve">, që i cituam më lart, dhe përgjigjen rreth hadithit të Ibn </w:t>
      </w:r>
      <w:proofErr w:type="spellStart"/>
      <w:r w:rsidRPr="00D54771">
        <w:rPr>
          <w:rFonts w:cs="Garamond"/>
          <w:sz w:val="24"/>
          <w:szCs w:val="24"/>
        </w:rPr>
        <w:t>Shurejkut</w:t>
      </w:r>
      <w:proofErr w:type="spellEnd"/>
      <w:r w:rsidRPr="00D54771">
        <w:rPr>
          <w:rFonts w:cs="Garamond"/>
          <w:sz w:val="24"/>
          <w:szCs w:val="24"/>
        </w:rPr>
        <w:t xml:space="preserve">, e më pas thotë: “Thënia e tij: “Para se të bëj </w:t>
      </w:r>
      <w:proofErr w:type="spellStart"/>
      <w:r w:rsidRPr="00D54771">
        <w:rPr>
          <w:rFonts w:cs="Garamond"/>
          <w:sz w:val="24"/>
          <w:szCs w:val="24"/>
        </w:rPr>
        <w:t>tavaf</w:t>
      </w:r>
      <w:proofErr w:type="spellEnd"/>
      <w:r w:rsidRPr="00D54771">
        <w:rPr>
          <w:rFonts w:cs="Garamond"/>
          <w:sz w:val="24"/>
          <w:szCs w:val="24"/>
        </w:rPr>
        <w:t xml:space="preserve">.” Respektivisht </w:t>
      </w:r>
      <w:proofErr w:type="spellStart"/>
      <w:r w:rsidRPr="00D54771">
        <w:rPr>
          <w:rFonts w:cs="Garamond"/>
          <w:i/>
          <w:iCs/>
          <w:sz w:val="24"/>
          <w:szCs w:val="24"/>
        </w:rPr>
        <w:t>tavaf</w:t>
      </w:r>
      <w:proofErr w:type="spellEnd"/>
      <w:r w:rsidRPr="00D54771">
        <w:rPr>
          <w:rFonts w:cs="Garamond"/>
          <w:sz w:val="24"/>
          <w:szCs w:val="24"/>
        </w:rPr>
        <w:t xml:space="preserve"> </w:t>
      </w:r>
      <w:proofErr w:type="spellStart"/>
      <w:r w:rsidRPr="00D54771">
        <w:rPr>
          <w:rFonts w:cs="Garamond"/>
          <w:i/>
          <w:iCs/>
          <w:sz w:val="24"/>
          <w:szCs w:val="24"/>
        </w:rPr>
        <w:t>ifada</w:t>
      </w:r>
      <w:proofErr w:type="spellEnd"/>
      <w:r w:rsidRPr="00D54771">
        <w:rPr>
          <w:rFonts w:cs="Garamond"/>
          <w:i/>
          <w:iCs/>
          <w:sz w:val="24"/>
          <w:szCs w:val="24"/>
        </w:rPr>
        <w:t>,</w:t>
      </w:r>
      <w:r w:rsidRPr="00D54771">
        <w:rPr>
          <w:rFonts w:cs="Garamond"/>
          <w:sz w:val="24"/>
          <w:szCs w:val="24"/>
        </w:rPr>
        <w:t xml:space="preserve"> që konsiderohet shtyllë (</w:t>
      </w:r>
      <w:proofErr w:type="spellStart"/>
      <w:r w:rsidRPr="00D54771">
        <w:rPr>
          <w:rFonts w:cs="Garamond"/>
          <w:sz w:val="24"/>
          <w:szCs w:val="24"/>
        </w:rPr>
        <w:t>rukn</w:t>
      </w:r>
      <w:proofErr w:type="spellEnd"/>
      <w:r w:rsidRPr="00D54771">
        <w:rPr>
          <w:rFonts w:cs="Garamond"/>
          <w:sz w:val="24"/>
          <w:szCs w:val="24"/>
        </w:rPr>
        <w:t xml:space="preserve">), gjë që nuk ka kundërshti, se ai ka kryer sajin pas </w:t>
      </w:r>
      <w:proofErr w:type="spellStart"/>
      <w:r w:rsidRPr="00D54771">
        <w:rPr>
          <w:rFonts w:cs="Garamond"/>
          <w:i/>
          <w:iCs/>
          <w:sz w:val="24"/>
          <w:szCs w:val="24"/>
        </w:rPr>
        <w:t>tavafit</w:t>
      </w:r>
      <w:proofErr w:type="spellEnd"/>
      <w:r w:rsidRPr="00D54771">
        <w:rPr>
          <w:rFonts w:cs="Garamond"/>
          <w:i/>
          <w:iCs/>
          <w:sz w:val="24"/>
          <w:szCs w:val="24"/>
        </w:rPr>
        <w:t xml:space="preserve"> </w:t>
      </w:r>
      <w:proofErr w:type="spellStart"/>
      <w:r w:rsidRPr="00D54771">
        <w:rPr>
          <w:rFonts w:cs="Garamond"/>
          <w:i/>
          <w:iCs/>
          <w:sz w:val="24"/>
          <w:szCs w:val="24"/>
        </w:rPr>
        <w:t>kudum</w:t>
      </w:r>
      <w:proofErr w:type="spellEnd"/>
      <w:r w:rsidRPr="00D54771">
        <w:rPr>
          <w:rFonts w:cs="Garamond"/>
          <w:i/>
          <w:iCs/>
          <w:sz w:val="24"/>
          <w:szCs w:val="24"/>
        </w:rPr>
        <w:t>,</w:t>
      </w:r>
      <w:r w:rsidRPr="00D54771">
        <w:rPr>
          <w:rFonts w:cs="Garamond"/>
          <w:sz w:val="24"/>
          <w:szCs w:val="24"/>
        </w:rPr>
        <w:t xml:space="preserve"> që nuk është </w:t>
      </w:r>
      <w:proofErr w:type="spellStart"/>
      <w:r w:rsidRPr="00D54771">
        <w:rPr>
          <w:rFonts w:cs="Garamond"/>
          <w:sz w:val="24"/>
          <w:szCs w:val="24"/>
        </w:rPr>
        <w:t>rukn</w:t>
      </w:r>
      <w:proofErr w:type="spellEnd"/>
      <w:r w:rsidRPr="00D54771">
        <w:rPr>
          <w:rFonts w:cs="Garamond"/>
          <w:sz w:val="24"/>
          <w:szCs w:val="24"/>
        </w:rPr>
        <w:t>.”</w:t>
      </w:r>
    </w:p>
    <w:p w14:paraId="601A9871" w14:textId="042738BD"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Ndërkaq, autori në </w:t>
      </w:r>
      <w:proofErr w:type="spellStart"/>
      <w:r w:rsidR="002E0AE6">
        <w:rPr>
          <w:rFonts w:cs="Garamond"/>
          <w:i/>
          <w:iCs/>
          <w:sz w:val="24"/>
          <w:szCs w:val="24"/>
        </w:rPr>
        <w:t>El</w:t>
      </w:r>
      <w:proofErr w:type="spellEnd"/>
      <w:r w:rsidR="002E0AE6">
        <w:rPr>
          <w:rFonts w:cs="Garamond"/>
          <w:i/>
          <w:iCs/>
          <w:sz w:val="24"/>
          <w:szCs w:val="24"/>
        </w:rPr>
        <w:t xml:space="preserve"> </w:t>
      </w:r>
      <w:proofErr w:type="spellStart"/>
      <w:r w:rsidRPr="00D54771">
        <w:rPr>
          <w:rFonts w:cs="Garamond"/>
          <w:i/>
          <w:iCs/>
          <w:sz w:val="24"/>
          <w:szCs w:val="24"/>
        </w:rPr>
        <w:t>Mugni</w:t>
      </w:r>
      <w:proofErr w:type="spellEnd"/>
      <w:r w:rsidRPr="00D54771">
        <w:rPr>
          <w:rFonts w:cs="Garamond"/>
          <w:i/>
          <w:iCs/>
          <w:sz w:val="24"/>
          <w:szCs w:val="24"/>
        </w:rPr>
        <w:t>,</w:t>
      </w:r>
      <w:r w:rsidRPr="00D54771">
        <w:rPr>
          <w:rFonts w:cs="Garamond"/>
          <w:sz w:val="24"/>
          <w:szCs w:val="24"/>
        </w:rPr>
        <w:t xml:space="preserve"> 5/245, botimi i shtëpisë botuese </w:t>
      </w:r>
      <w:proofErr w:type="spellStart"/>
      <w:r w:rsidRPr="00D54771">
        <w:rPr>
          <w:rFonts w:cs="Garamond"/>
          <w:i/>
          <w:sz w:val="24"/>
          <w:szCs w:val="24"/>
        </w:rPr>
        <w:t>Hexhr</w:t>
      </w:r>
      <w:proofErr w:type="spellEnd"/>
      <w:r w:rsidRPr="00D54771">
        <w:rPr>
          <w:rFonts w:cs="Garamond"/>
          <w:sz w:val="24"/>
          <w:szCs w:val="24"/>
        </w:rPr>
        <w:t xml:space="preserve">, thotë: “Saji e pason </w:t>
      </w:r>
      <w:proofErr w:type="spellStart"/>
      <w:r w:rsidRPr="00D54771">
        <w:rPr>
          <w:rFonts w:cs="Garamond"/>
          <w:sz w:val="24"/>
          <w:szCs w:val="24"/>
        </w:rPr>
        <w:t>tavafin</w:t>
      </w:r>
      <w:proofErr w:type="spellEnd"/>
      <w:r w:rsidRPr="00D54771">
        <w:rPr>
          <w:rFonts w:cs="Garamond"/>
          <w:sz w:val="24"/>
          <w:szCs w:val="24"/>
        </w:rPr>
        <w:t xml:space="preserve"> dhe është i </w:t>
      </w:r>
      <w:r w:rsidRPr="00D54771">
        <w:rPr>
          <w:rFonts w:cs="Garamond"/>
          <w:sz w:val="24"/>
          <w:szCs w:val="24"/>
        </w:rPr>
        <w:lastRenderedPageBreak/>
        <w:t xml:space="preserve">vlefshëm vetëm nëse i paraprin </w:t>
      </w:r>
      <w:proofErr w:type="spellStart"/>
      <w:r w:rsidRPr="00D54771">
        <w:rPr>
          <w:rFonts w:cs="Garamond"/>
          <w:sz w:val="24"/>
          <w:szCs w:val="24"/>
        </w:rPr>
        <w:t>tavafi</w:t>
      </w:r>
      <w:proofErr w:type="spellEnd"/>
      <w:r w:rsidRPr="00D54771">
        <w:rPr>
          <w:rFonts w:cs="Garamond"/>
          <w:sz w:val="24"/>
          <w:szCs w:val="24"/>
        </w:rPr>
        <w:t xml:space="preserve">. Nëse e kryen sajin para </w:t>
      </w:r>
      <w:proofErr w:type="spellStart"/>
      <w:r w:rsidRPr="00D54771">
        <w:rPr>
          <w:rFonts w:cs="Garamond"/>
          <w:sz w:val="24"/>
          <w:szCs w:val="24"/>
        </w:rPr>
        <w:t>tavafit</w:t>
      </w:r>
      <w:proofErr w:type="spellEnd"/>
      <w:r w:rsidRPr="00D54771">
        <w:rPr>
          <w:rFonts w:cs="Garamond"/>
          <w:sz w:val="24"/>
          <w:szCs w:val="24"/>
        </w:rPr>
        <w:t xml:space="preserve">, nuk është i vlefshëm. Këtë e thonë edhe </w:t>
      </w:r>
      <w:proofErr w:type="spellStart"/>
      <w:r w:rsidRPr="00D54771">
        <w:rPr>
          <w:rFonts w:cs="Garamond"/>
          <w:sz w:val="24"/>
          <w:szCs w:val="24"/>
        </w:rPr>
        <w:t>Maliku</w:t>
      </w:r>
      <w:proofErr w:type="spellEnd"/>
      <w:r w:rsidRPr="00D54771">
        <w:rPr>
          <w:rFonts w:cs="Garamond"/>
          <w:sz w:val="24"/>
          <w:szCs w:val="24"/>
        </w:rPr>
        <w:t xml:space="preserve">, </w:t>
      </w:r>
      <w:proofErr w:type="spellStart"/>
      <w:r w:rsidRPr="00D54771">
        <w:rPr>
          <w:rFonts w:cs="Garamond"/>
          <w:sz w:val="24"/>
          <w:szCs w:val="24"/>
        </w:rPr>
        <w:t>Shafiu</w:t>
      </w:r>
      <w:proofErr w:type="spellEnd"/>
      <w:r w:rsidRPr="00D54771">
        <w:rPr>
          <w:rFonts w:cs="Garamond"/>
          <w:sz w:val="24"/>
          <w:szCs w:val="24"/>
        </w:rPr>
        <w:t xml:space="preserve"> dhe </w:t>
      </w:r>
      <w:proofErr w:type="spellStart"/>
      <w:r w:rsidRPr="00D54771">
        <w:rPr>
          <w:rFonts w:cs="Garamond"/>
          <w:sz w:val="24"/>
          <w:szCs w:val="24"/>
        </w:rPr>
        <w:t>hanefitë</w:t>
      </w:r>
      <w:proofErr w:type="spellEnd"/>
      <w:r w:rsidRPr="00D54771">
        <w:rPr>
          <w:rFonts w:cs="Garamond"/>
          <w:sz w:val="24"/>
          <w:szCs w:val="24"/>
        </w:rPr>
        <w:t xml:space="preserve">. </w:t>
      </w:r>
      <w:proofErr w:type="spellStart"/>
      <w:r w:rsidRPr="00D54771">
        <w:rPr>
          <w:rFonts w:cs="Garamond"/>
          <w:sz w:val="24"/>
          <w:szCs w:val="24"/>
        </w:rPr>
        <w:t>Atau</w:t>
      </w:r>
      <w:proofErr w:type="spellEnd"/>
      <w:r w:rsidRPr="00D54771">
        <w:rPr>
          <w:rFonts w:cs="Garamond"/>
          <w:sz w:val="24"/>
          <w:szCs w:val="24"/>
        </w:rPr>
        <w:t xml:space="preserve"> ka thënë se i mjafton. Ndërkaq, nga </w:t>
      </w:r>
      <w:proofErr w:type="spellStart"/>
      <w:r w:rsidRPr="00D54771">
        <w:rPr>
          <w:rFonts w:cs="Garamond"/>
          <w:sz w:val="24"/>
          <w:szCs w:val="24"/>
        </w:rPr>
        <w:t>Ahmedi</w:t>
      </w:r>
      <w:proofErr w:type="spellEnd"/>
      <w:r w:rsidRPr="00D54771">
        <w:rPr>
          <w:rFonts w:cs="Garamond"/>
          <w:sz w:val="24"/>
          <w:szCs w:val="24"/>
        </w:rPr>
        <w:t xml:space="preserve"> transmetohet: “Mjafton nëse harron, e, nëse e bën qëllimisht, saji nuk i mjafton, ngase Pejgamberi,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w:t>
      </w:r>
      <w:r w:rsidRPr="00D54771">
        <w:rPr>
          <w:rFonts w:cs="Garamond"/>
          <w:sz w:val="24"/>
          <w:szCs w:val="24"/>
        </w:rPr>
        <w:t xml:space="preserve"> kur u pyet rreth </w:t>
      </w:r>
      <w:proofErr w:type="spellStart"/>
      <w:r w:rsidRPr="00D54771">
        <w:rPr>
          <w:rFonts w:cs="Garamond"/>
          <w:sz w:val="24"/>
          <w:szCs w:val="24"/>
        </w:rPr>
        <w:t>paraprirjes</w:t>
      </w:r>
      <w:proofErr w:type="spellEnd"/>
      <w:r w:rsidRPr="00D54771">
        <w:rPr>
          <w:rFonts w:cs="Garamond"/>
          <w:sz w:val="24"/>
          <w:szCs w:val="24"/>
        </w:rPr>
        <w:t xml:space="preserve"> së veprimit dhe vonimit në raste mosdijeje dhe harrese, ka thënë: </w:t>
      </w:r>
      <w:r w:rsidRPr="00D54771">
        <w:rPr>
          <w:rFonts w:cs="Garamond"/>
          <w:i/>
          <w:sz w:val="24"/>
          <w:szCs w:val="24"/>
        </w:rPr>
        <w:t>“Nuk ka problem.”</w:t>
      </w:r>
      <w:r w:rsidRPr="00D54771">
        <w:rPr>
          <w:rFonts w:cs="Garamond"/>
          <w:sz w:val="24"/>
          <w:szCs w:val="24"/>
        </w:rPr>
        <w:t xml:space="preserve"> Ndërkaq, aspekti i parë është se Pejgamberi,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e kryente sajin pas </w:t>
      </w:r>
      <w:proofErr w:type="spellStart"/>
      <w:r w:rsidRPr="00D54771">
        <w:rPr>
          <w:rFonts w:cs="Garamond"/>
          <w:sz w:val="24"/>
          <w:szCs w:val="24"/>
        </w:rPr>
        <w:t>tavafit</w:t>
      </w:r>
      <w:proofErr w:type="spellEnd"/>
      <w:r w:rsidRPr="00D54771">
        <w:rPr>
          <w:rFonts w:cs="Garamond"/>
          <w:sz w:val="24"/>
          <w:szCs w:val="24"/>
        </w:rPr>
        <w:t>, ndërkohë që ka thënë: “</w:t>
      </w:r>
      <w:r w:rsidRPr="00D54771">
        <w:rPr>
          <w:rFonts w:cs="Garamond"/>
          <w:i/>
          <w:iCs/>
          <w:sz w:val="24"/>
          <w:szCs w:val="24"/>
        </w:rPr>
        <w:t>Merrini nga unë ritet tuaja.”</w:t>
      </w:r>
      <w:r w:rsidRPr="00D54771">
        <w:rPr>
          <w:rStyle w:val="FootnoteReference"/>
          <w:rFonts w:cs="Garamond"/>
          <w:i/>
          <w:iCs/>
          <w:sz w:val="24"/>
          <w:szCs w:val="24"/>
        </w:rPr>
        <w:footnoteReference w:id="81"/>
      </w:r>
      <w:r w:rsidRPr="00D54771">
        <w:rPr>
          <w:rFonts w:cs="Garamond"/>
          <w:sz w:val="24"/>
          <w:szCs w:val="24"/>
        </w:rPr>
        <w:t xml:space="preserve"> </w:t>
      </w:r>
    </w:p>
    <w:p w14:paraId="614B2B2B" w14:textId="6B9234CA"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Nga ajo që u cek më sipër, bëhet e ditur se, hadithi, me të cilin argumentohen ata që ndajnë mendimin e vlefshmërisë së sajit para </w:t>
      </w:r>
      <w:proofErr w:type="spellStart"/>
      <w:r w:rsidRPr="00D54771">
        <w:rPr>
          <w:rFonts w:cs="Garamond"/>
          <w:sz w:val="24"/>
          <w:szCs w:val="24"/>
        </w:rPr>
        <w:t>tavafit</w:t>
      </w:r>
      <w:proofErr w:type="spellEnd"/>
      <w:r w:rsidRPr="00D54771">
        <w:rPr>
          <w:rFonts w:cs="Garamond"/>
          <w:sz w:val="24"/>
          <w:szCs w:val="24"/>
        </w:rPr>
        <w:t>, nuk shërben si dëshmi, ngase ai bartet në njërën prej dy çështjeve: ose</w:t>
      </w:r>
      <w:r w:rsidR="002E0AE6">
        <w:rPr>
          <w:rFonts w:cs="Garamond"/>
          <w:sz w:val="24"/>
          <w:szCs w:val="24"/>
        </w:rPr>
        <w:t xml:space="preserve"> e</w:t>
      </w:r>
      <w:r w:rsidRPr="00D54771">
        <w:rPr>
          <w:rFonts w:cs="Garamond"/>
          <w:sz w:val="24"/>
          <w:szCs w:val="24"/>
        </w:rPr>
        <w:t xml:space="preserve"> ka kryer sajin para </w:t>
      </w:r>
      <w:proofErr w:type="spellStart"/>
      <w:r w:rsidRPr="00D54771">
        <w:rPr>
          <w:rFonts w:cs="Garamond"/>
          <w:sz w:val="24"/>
          <w:szCs w:val="24"/>
        </w:rPr>
        <w:t>tavafit</w:t>
      </w:r>
      <w:proofErr w:type="spellEnd"/>
      <w:r w:rsidRPr="00D54771">
        <w:rPr>
          <w:rFonts w:cs="Garamond"/>
          <w:sz w:val="24"/>
          <w:szCs w:val="24"/>
        </w:rPr>
        <w:t xml:space="preserve"> </w:t>
      </w:r>
      <w:proofErr w:type="spellStart"/>
      <w:r w:rsidRPr="00D54771">
        <w:rPr>
          <w:rFonts w:cs="Garamond"/>
          <w:sz w:val="24"/>
          <w:szCs w:val="24"/>
        </w:rPr>
        <w:t>ifada</w:t>
      </w:r>
      <w:proofErr w:type="spellEnd"/>
      <w:r w:rsidRPr="00D54771">
        <w:rPr>
          <w:rFonts w:cs="Garamond"/>
          <w:sz w:val="24"/>
          <w:szCs w:val="24"/>
        </w:rPr>
        <w:t>, ku parapr</w:t>
      </w:r>
      <w:r w:rsidR="002E0AE6">
        <w:rPr>
          <w:rFonts w:cs="Garamond"/>
          <w:sz w:val="24"/>
          <w:szCs w:val="24"/>
        </w:rPr>
        <w:t>a</w:t>
      </w:r>
      <w:r w:rsidRPr="00D54771">
        <w:rPr>
          <w:rFonts w:cs="Garamond"/>
          <w:sz w:val="24"/>
          <w:szCs w:val="24"/>
        </w:rPr>
        <w:t xml:space="preserve">kisht e ka bërë sajin për </w:t>
      </w:r>
      <w:proofErr w:type="spellStart"/>
      <w:r w:rsidRPr="00D54771">
        <w:rPr>
          <w:rFonts w:cs="Garamond"/>
          <w:sz w:val="24"/>
          <w:szCs w:val="24"/>
        </w:rPr>
        <w:t>tavafin</w:t>
      </w:r>
      <w:proofErr w:type="spellEnd"/>
      <w:r w:rsidRPr="00D54771">
        <w:rPr>
          <w:rFonts w:cs="Garamond"/>
          <w:sz w:val="24"/>
          <w:szCs w:val="24"/>
        </w:rPr>
        <w:t xml:space="preserve"> </w:t>
      </w:r>
      <w:proofErr w:type="spellStart"/>
      <w:r w:rsidRPr="00D54771">
        <w:rPr>
          <w:rFonts w:cs="Garamond"/>
          <w:sz w:val="24"/>
          <w:szCs w:val="24"/>
        </w:rPr>
        <w:t>kudum</w:t>
      </w:r>
      <w:proofErr w:type="spellEnd"/>
      <w:r w:rsidRPr="00D54771">
        <w:rPr>
          <w:rFonts w:cs="Garamond"/>
          <w:sz w:val="24"/>
          <w:szCs w:val="24"/>
        </w:rPr>
        <w:t xml:space="preserve">, rrjedhimisht saji i tij është bërë pas </w:t>
      </w:r>
      <w:proofErr w:type="spellStart"/>
      <w:r w:rsidRPr="00D54771">
        <w:rPr>
          <w:rFonts w:cs="Garamond"/>
          <w:sz w:val="24"/>
          <w:szCs w:val="24"/>
        </w:rPr>
        <w:t>tavafit</w:t>
      </w:r>
      <w:proofErr w:type="spellEnd"/>
      <w:r w:rsidRPr="00D54771">
        <w:rPr>
          <w:rFonts w:cs="Garamond"/>
          <w:sz w:val="24"/>
          <w:szCs w:val="24"/>
        </w:rPr>
        <w:t>, ose bartet për të paditurin dhe atë që ka harruar, e jo për atë që e kryen qëllimisht.</w:t>
      </w:r>
    </w:p>
    <w:p w14:paraId="1BC4013E"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Në këtë çështje u zgjerova më tepër, ngase në këtë kohë janë shfaqur ata që japin </w:t>
      </w:r>
      <w:proofErr w:type="spellStart"/>
      <w:r w:rsidRPr="00D54771">
        <w:rPr>
          <w:rFonts w:cs="Garamond"/>
          <w:sz w:val="24"/>
          <w:szCs w:val="24"/>
        </w:rPr>
        <w:t>fetua</w:t>
      </w:r>
      <w:proofErr w:type="spellEnd"/>
      <w:r w:rsidRPr="00D54771">
        <w:rPr>
          <w:rFonts w:cs="Garamond"/>
          <w:sz w:val="24"/>
          <w:szCs w:val="24"/>
        </w:rPr>
        <w:t xml:space="preserve"> për lejimin e sajit para </w:t>
      </w:r>
      <w:proofErr w:type="spellStart"/>
      <w:r w:rsidRPr="00D54771">
        <w:rPr>
          <w:rFonts w:cs="Garamond"/>
          <w:sz w:val="24"/>
          <w:szCs w:val="24"/>
        </w:rPr>
        <w:t>tavafit</w:t>
      </w:r>
      <w:proofErr w:type="spellEnd"/>
      <w:r w:rsidRPr="00D54771">
        <w:rPr>
          <w:rFonts w:cs="Garamond"/>
          <w:sz w:val="24"/>
          <w:szCs w:val="24"/>
        </w:rPr>
        <w:t xml:space="preserve"> në përgjithësi, e Allahu është Ai që ndihmon!</w:t>
      </w:r>
    </w:p>
    <w:p w14:paraId="0256851B" w14:textId="14132E17" w:rsidR="00904298" w:rsidRPr="00D54771" w:rsidRDefault="00904298">
      <w:pPr>
        <w:rPr>
          <w:rFonts w:cs="Garamond"/>
          <w:b/>
          <w:bCs/>
          <w:sz w:val="24"/>
          <w:szCs w:val="24"/>
        </w:rPr>
      </w:pPr>
    </w:p>
    <w:p w14:paraId="76688048" w14:textId="203DEA69" w:rsidR="00904298" w:rsidRPr="00D54771" w:rsidRDefault="00904298" w:rsidP="00904298">
      <w:pPr>
        <w:autoSpaceDE w:val="0"/>
        <w:autoSpaceDN w:val="0"/>
        <w:adjustRightInd w:val="0"/>
        <w:spacing w:after="120" w:line="276" w:lineRule="auto"/>
        <w:jc w:val="both"/>
        <w:rPr>
          <w:rFonts w:cs="Garamond"/>
          <w:b/>
          <w:bCs/>
          <w:sz w:val="24"/>
          <w:szCs w:val="24"/>
        </w:rPr>
      </w:pPr>
      <w:r w:rsidRPr="00D54771">
        <w:rPr>
          <w:rFonts w:cs="Garamond"/>
          <w:b/>
          <w:bCs/>
          <w:sz w:val="24"/>
          <w:szCs w:val="24"/>
        </w:rPr>
        <w:lastRenderedPageBreak/>
        <w:t>Vërejtje:</w:t>
      </w:r>
    </w:p>
    <w:p w14:paraId="175BF336" w14:textId="1377CCF2"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Po qe se femrës, me të bërë </w:t>
      </w:r>
      <w:proofErr w:type="spellStart"/>
      <w:r w:rsidRPr="00D54771">
        <w:rPr>
          <w:rFonts w:cs="Garamond"/>
          <w:sz w:val="24"/>
          <w:szCs w:val="24"/>
        </w:rPr>
        <w:t>tavaf</w:t>
      </w:r>
      <w:proofErr w:type="spellEnd"/>
      <w:r w:rsidRPr="00D54771">
        <w:rPr>
          <w:rFonts w:cs="Garamond"/>
          <w:sz w:val="24"/>
          <w:szCs w:val="24"/>
        </w:rPr>
        <w:t xml:space="preserve">, i vijnë menstruacionet, në këtë rast ajo e kryen sajin, ngase për të (sajin) nuk kushtëzohet të qenët e pastër. Autori në </w:t>
      </w:r>
      <w:proofErr w:type="spellStart"/>
      <w:r w:rsidR="002E0AE6">
        <w:rPr>
          <w:rFonts w:cs="Garamond"/>
          <w:i/>
          <w:iCs/>
          <w:sz w:val="24"/>
          <w:szCs w:val="24"/>
        </w:rPr>
        <w:t>El</w:t>
      </w:r>
      <w:proofErr w:type="spellEnd"/>
      <w:r w:rsidR="002E0AE6">
        <w:rPr>
          <w:rFonts w:cs="Garamond"/>
          <w:i/>
          <w:iCs/>
          <w:sz w:val="24"/>
          <w:szCs w:val="24"/>
        </w:rPr>
        <w:t xml:space="preserve"> </w:t>
      </w:r>
      <w:proofErr w:type="spellStart"/>
      <w:r w:rsidRPr="00D54771">
        <w:rPr>
          <w:rFonts w:cs="Garamond"/>
          <w:i/>
          <w:iCs/>
          <w:sz w:val="24"/>
          <w:szCs w:val="24"/>
        </w:rPr>
        <w:t>Mugni</w:t>
      </w:r>
      <w:proofErr w:type="spellEnd"/>
      <w:r w:rsidRPr="00D54771">
        <w:rPr>
          <w:rFonts w:cs="Garamond"/>
          <w:i/>
          <w:iCs/>
          <w:sz w:val="24"/>
          <w:szCs w:val="24"/>
        </w:rPr>
        <w:t>,</w:t>
      </w:r>
      <w:r w:rsidRPr="00D54771">
        <w:rPr>
          <w:rFonts w:cs="Garamond"/>
          <w:sz w:val="24"/>
          <w:szCs w:val="24"/>
        </w:rPr>
        <w:t xml:space="preserve"> 5/246, thotë: “Shumica e dijetarëve ndajnë mendimin se, për sajin ndërmjet kodrinave Safa dhe </w:t>
      </w:r>
      <w:proofErr w:type="spellStart"/>
      <w:r w:rsidRPr="00D54771">
        <w:rPr>
          <w:rFonts w:cs="Garamond"/>
          <w:sz w:val="24"/>
          <w:szCs w:val="24"/>
        </w:rPr>
        <w:t>Merve</w:t>
      </w:r>
      <w:proofErr w:type="spellEnd"/>
      <w:r w:rsidRPr="00D54771">
        <w:rPr>
          <w:rFonts w:cs="Garamond"/>
          <w:sz w:val="24"/>
          <w:szCs w:val="24"/>
        </w:rPr>
        <w:t xml:space="preserve"> nuk kushtëzohet pastërtia. Ndër ata që mbajnë këtë qëndrim janë: </w:t>
      </w:r>
      <w:proofErr w:type="spellStart"/>
      <w:r w:rsidRPr="00D54771">
        <w:rPr>
          <w:rFonts w:cs="Garamond"/>
          <w:sz w:val="24"/>
          <w:szCs w:val="24"/>
        </w:rPr>
        <w:t>Atau</w:t>
      </w:r>
      <w:proofErr w:type="spellEnd"/>
      <w:r w:rsidRPr="00D54771">
        <w:rPr>
          <w:rFonts w:cs="Garamond"/>
          <w:sz w:val="24"/>
          <w:szCs w:val="24"/>
        </w:rPr>
        <w:t xml:space="preserve">, </w:t>
      </w:r>
      <w:proofErr w:type="spellStart"/>
      <w:r w:rsidRPr="00D54771">
        <w:rPr>
          <w:rFonts w:cs="Garamond"/>
          <w:sz w:val="24"/>
          <w:szCs w:val="24"/>
        </w:rPr>
        <w:t>Maliku</w:t>
      </w:r>
      <w:proofErr w:type="spellEnd"/>
      <w:r w:rsidRPr="00D54771">
        <w:rPr>
          <w:rFonts w:cs="Garamond"/>
          <w:sz w:val="24"/>
          <w:szCs w:val="24"/>
        </w:rPr>
        <w:t xml:space="preserve">, </w:t>
      </w:r>
      <w:proofErr w:type="spellStart"/>
      <w:r w:rsidRPr="00D54771">
        <w:rPr>
          <w:rFonts w:cs="Garamond"/>
          <w:sz w:val="24"/>
          <w:szCs w:val="24"/>
        </w:rPr>
        <w:t>Shafiu</w:t>
      </w:r>
      <w:proofErr w:type="spellEnd"/>
      <w:r w:rsidRPr="00D54771">
        <w:rPr>
          <w:rFonts w:cs="Garamond"/>
          <w:sz w:val="24"/>
          <w:szCs w:val="24"/>
        </w:rPr>
        <w:t xml:space="preserve">, Ebu </w:t>
      </w:r>
      <w:proofErr w:type="spellStart"/>
      <w:r w:rsidRPr="00D54771">
        <w:rPr>
          <w:rFonts w:cs="Garamond"/>
          <w:sz w:val="24"/>
          <w:szCs w:val="24"/>
        </w:rPr>
        <w:t>Theuri</w:t>
      </w:r>
      <w:proofErr w:type="spellEnd"/>
      <w:r w:rsidRPr="00D54771">
        <w:rPr>
          <w:rFonts w:cs="Garamond"/>
          <w:sz w:val="24"/>
          <w:szCs w:val="24"/>
        </w:rPr>
        <w:t xml:space="preserve"> dhe </w:t>
      </w:r>
      <w:proofErr w:type="spellStart"/>
      <w:r w:rsidRPr="00D54771">
        <w:rPr>
          <w:rFonts w:cs="Garamond"/>
          <w:sz w:val="24"/>
          <w:szCs w:val="24"/>
        </w:rPr>
        <w:t>hanefitë</w:t>
      </w:r>
      <w:proofErr w:type="spellEnd"/>
      <w:r w:rsidRPr="00D54771">
        <w:rPr>
          <w:rFonts w:cs="Garamond"/>
          <w:sz w:val="24"/>
          <w:szCs w:val="24"/>
        </w:rPr>
        <w:t xml:space="preserve">, duke vijuar: “Ebu </w:t>
      </w:r>
      <w:proofErr w:type="spellStart"/>
      <w:r w:rsidRPr="00D54771">
        <w:rPr>
          <w:rFonts w:cs="Garamond"/>
          <w:sz w:val="24"/>
          <w:szCs w:val="24"/>
        </w:rPr>
        <w:t>Davudi</w:t>
      </w:r>
      <w:proofErr w:type="spellEnd"/>
      <w:r w:rsidRPr="00D54771">
        <w:rPr>
          <w:rFonts w:cs="Garamond"/>
          <w:sz w:val="24"/>
          <w:szCs w:val="24"/>
        </w:rPr>
        <w:t xml:space="preserve"> ka thënë: “E dëgjova </w:t>
      </w:r>
      <w:proofErr w:type="spellStart"/>
      <w:r w:rsidRPr="00D54771">
        <w:rPr>
          <w:rFonts w:cs="Garamond"/>
          <w:sz w:val="24"/>
          <w:szCs w:val="24"/>
        </w:rPr>
        <w:t>Ahmedin</w:t>
      </w:r>
      <w:proofErr w:type="spellEnd"/>
      <w:r w:rsidRPr="00D54771">
        <w:rPr>
          <w:rFonts w:cs="Garamond"/>
          <w:sz w:val="24"/>
          <w:szCs w:val="24"/>
        </w:rPr>
        <w:t xml:space="preserve"> duke thënë: “Nëse femra ka bërë </w:t>
      </w:r>
      <w:proofErr w:type="spellStart"/>
      <w:r w:rsidRPr="00D54771">
        <w:rPr>
          <w:rFonts w:cs="Garamond"/>
          <w:sz w:val="24"/>
          <w:szCs w:val="24"/>
        </w:rPr>
        <w:t>tavaf</w:t>
      </w:r>
      <w:proofErr w:type="spellEnd"/>
      <w:r w:rsidRPr="00D54771">
        <w:rPr>
          <w:rFonts w:cs="Garamond"/>
          <w:sz w:val="24"/>
          <w:szCs w:val="24"/>
        </w:rPr>
        <w:t xml:space="preserve"> rreth Qabesë, e pastaj i paraqiten menstruacionet, e kryen sajin ndërmjet </w:t>
      </w:r>
      <w:proofErr w:type="spellStart"/>
      <w:r w:rsidRPr="00D54771">
        <w:rPr>
          <w:rFonts w:cs="Garamond"/>
          <w:sz w:val="24"/>
          <w:szCs w:val="24"/>
        </w:rPr>
        <w:t>Safasë</w:t>
      </w:r>
      <w:proofErr w:type="spellEnd"/>
      <w:r w:rsidRPr="00D54771">
        <w:rPr>
          <w:rFonts w:cs="Garamond"/>
          <w:sz w:val="24"/>
          <w:szCs w:val="24"/>
        </w:rPr>
        <w:t xml:space="preserve"> dhe </w:t>
      </w:r>
      <w:proofErr w:type="spellStart"/>
      <w:r w:rsidRPr="00D54771">
        <w:rPr>
          <w:rFonts w:cs="Garamond"/>
          <w:sz w:val="24"/>
          <w:szCs w:val="24"/>
        </w:rPr>
        <w:t>Merves</w:t>
      </w:r>
      <w:proofErr w:type="spellEnd"/>
      <w:r w:rsidRPr="00D54771">
        <w:rPr>
          <w:rFonts w:cs="Garamond"/>
          <w:sz w:val="24"/>
          <w:szCs w:val="24"/>
        </w:rPr>
        <w:t xml:space="preserve">, e pastaj largohet. Është përcjellë nga </w:t>
      </w:r>
      <w:proofErr w:type="spellStart"/>
      <w:r w:rsidRPr="00D54771">
        <w:rPr>
          <w:rFonts w:cs="Garamond"/>
          <w:sz w:val="24"/>
          <w:szCs w:val="24"/>
        </w:rPr>
        <w:t>Aishja</w:t>
      </w:r>
      <w:proofErr w:type="spellEnd"/>
      <w:r w:rsidRPr="00D54771">
        <w:rPr>
          <w:rFonts w:cs="Garamond"/>
          <w:sz w:val="24"/>
          <w:szCs w:val="24"/>
        </w:rPr>
        <w:t xml:space="preserve"> dhe </w:t>
      </w:r>
      <w:proofErr w:type="spellStart"/>
      <w:r w:rsidRPr="00D54771">
        <w:rPr>
          <w:rFonts w:cs="Garamond"/>
          <w:sz w:val="24"/>
          <w:szCs w:val="24"/>
        </w:rPr>
        <w:t>Umu</w:t>
      </w:r>
      <w:proofErr w:type="spellEnd"/>
      <w:r w:rsidRPr="00D54771">
        <w:rPr>
          <w:rFonts w:cs="Garamond"/>
          <w:sz w:val="24"/>
          <w:szCs w:val="24"/>
        </w:rPr>
        <w:t xml:space="preserve"> </w:t>
      </w:r>
      <w:proofErr w:type="spellStart"/>
      <w:r w:rsidRPr="00D54771">
        <w:rPr>
          <w:rFonts w:cs="Garamond"/>
          <w:sz w:val="24"/>
          <w:szCs w:val="24"/>
        </w:rPr>
        <w:t>Seleme</w:t>
      </w:r>
      <w:proofErr w:type="spellEnd"/>
      <w:r w:rsidRPr="00D54771">
        <w:rPr>
          <w:rFonts w:cs="Garamond"/>
          <w:sz w:val="24"/>
          <w:szCs w:val="24"/>
        </w:rPr>
        <w:t xml:space="preserve"> se kanë thënë: “Nëse femra ka bërë </w:t>
      </w:r>
      <w:proofErr w:type="spellStart"/>
      <w:r w:rsidRPr="00D54771">
        <w:rPr>
          <w:rFonts w:cs="Garamond"/>
          <w:sz w:val="24"/>
          <w:szCs w:val="24"/>
        </w:rPr>
        <w:t>tavaf</w:t>
      </w:r>
      <w:proofErr w:type="spellEnd"/>
      <w:r w:rsidRPr="00D54771">
        <w:rPr>
          <w:rFonts w:cs="Garamond"/>
          <w:sz w:val="24"/>
          <w:szCs w:val="24"/>
        </w:rPr>
        <w:t xml:space="preserve"> rreth Qabesë dhe ka falur dy rekatet, e pastaj i vijnë menstruacionet, le të kryejë sajin ndërmjet </w:t>
      </w:r>
      <w:proofErr w:type="spellStart"/>
      <w:r w:rsidRPr="00D54771">
        <w:rPr>
          <w:rFonts w:cs="Garamond"/>
          <w:sz w:val="24"/>
          <w:szCs w:val="24"/>
        </w:rPr>
        <w:t>Safasë</w:t>
      </w:r>
      <w:proofErr w:type="spellEnd"/>
      <w:r w:rsidRPr="00D54771">
        <w:rPr>
          <w:rFonts w:cs="Garamond"/>
          <w:sz w:val="24"/>
          <w:szCs w:val="24"/>
        </w:rPr>
        <w:t xml:space="preserve"> dhe </w:t>
      </w:r>
      <w:proofErr w:type="spellStart"/>
      <w:r w:rsidRPr="00D54771">
        <w:rPr>
          <w:rFonts w:cs="Garamond"/>
          <w:sz w:val="24"/>
          <w:szCs w:val="24"/>
        </w:rPr>
        <w:t>Merves</w:t>
      </w:r>
      <w:proofErr w:type="spellEnd"/>
      <w:r w:rsidRPr="00D54771">
        <w:rPr>
          <w:rFonts w:cs="Garamond"/>
          <w:sz w:val="24"/>
          <w:szCs w:val="24"/>
        </w:rPr>
        <w:t xml:space="preserve">.” (Shënon </w:t>
      </w:r>
      <w:proofErr w:type="spellStart"/>
      <w:r w:rsidRPr="00D54771">
        <w:rPr>
          <w:rFonts w:cs="Garamond"/>
          <w:sz w:val="24"/>
          <w:szCs w:val="24"/>
        </w:rPr>
        <w:t>Ethremi</w:t>
      </w:r>
      <w:proofErr w:type="spellEnd"/>
      <w:r w:rsidRPr="00D54771">
        <w:rPr>
          <w:rFonts w:cs="Garamond"/>
          <w:sz w:val="24"/>
          <w:szCs w:val="24"/>
        </w:rPr>
        <w:t xml:space="preserve">) </w:t>
      </w:r>
    </w:p>
    <w:p w14:paraId="3D8E1FCE"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1066FCBA" w14:textId="77777777" w:rsidR="00904298" w:rsidRPr="00D54771" w:rsidRDefault="00904298" w:rsidP="00831832">
      <w:pPr>
        <w:pStyle w:val="ListParagraph"/>
        <w:numPr>
          <w:ilvl w:val="0"/>
          <w:numId w:val="15"/>
        </w:numPr>
        <w:autoSpaceDE w:val="0"/>
        <w:autoSpaceDN w:val="0"/>
        <w:adjustRightInd w:val="0"/>
        <w:spacing w:after="120" w:line="276" w:lineRule="auto"/>
        <w:ind w:left="0" w:firstLine="0"/>
        <w:jc w:val="both"/>
        <w:rPr>
          <w:rFonts w:cs="Garamond"/>
          <w:b/>
          <w:sz w:val="24"/>
          <w:szCs w:val="24"/>
        </w:rPr>
      </w:pPr>
      <w:r w:rsidRPr="00D54771">
        <w:rPr>
          <w:rFonts w:cs="Garamond"/>
          <w:b/>
          <w:sz w:val="24"/>
          <w:szCs w:val="24"/>
        </w:rPr>
        <w:t xml:space="preserve">Grave u lejohet të largohen bashkë me të dobëtit nga </w:t>
      </w:r>
      <w:proofErr w:type="spellStart"/>
      <w:r w:rsidRPr="00D54771">
        <w:rPr>
          <w:rFonts w:cs="Garamond"/>
          <w:b/>
          <w:sz w:val="24"/>
          <w:szCs w:val="24"/>
        </w:rPr>
        <w:t>Muzdelifa</w:t>
      </w:r>
      <w:proofErr w:type="spellEnd"/>
      <w:r w:rsidRPr="00D54771">
        <w:rPr>
          <w:rFonts w:cs="Garamond"/>
          <w:b/>
          <w:sz w:val="24"/>
          <w:szCs w:val="24"/>
        </w:rPr>
        <w:t xml:space="preserve"> pas perëndimit të hënës</w:t>
      </w:r>
    </w:p>
    <w:p w14:paraId="6D6BAB2C"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Ato hedhin guralecët në </w:t>
      </w:r>
      <w:proofErr w:type="spellStart"/>
      <w:r w:rsidRPr="00D54771">
        <w:rPr>
          <w:rFonts w:cs="Garamond"/>
          <w:sz w:val="24"/>
          <w:szCs w:val="24"/>
        </w:rPr>
        <w:t>xhemren</w:t>
      </w:r>
      <w:proofErr w:type="spellEnd"/>
      <w:r w:rsidRPr="00D54771">
        <w:rPr>
          <w:rFonts w:cs="Garamond"/>
          <w:sz w:val="24"/>
          <w:szCs w:val="24"/>
        </w:rPr>
        <w:t xml:space="preserve"> e parë, në </w:t>
      </w:r>
      <w:proofErr w:type="spellStart"/>
      <w:r w:rsidRPr="00D54771">
        <w:rPr>
          <w:rFonts w:cs="Garamond"/>
          <w:sz w:val="24"/>
          <w:szCs w:val="24"/>
        </w:rPr>
        <w:t>Akabe</w:t>
      </w:r>
      <w:proofErr w:type="spellEnd"/>
      <w:r w:rsidRPr="00D54771">
        <w:rPr>
          <w:rFonts w:cs="Garamond"/>
          <w:sz w:val="24"/>
          <w:szCs w:val="24"/>
        </w:rPr>
        <w:t>, pas arritjes në Minë, nga frika e turmës.</w:t>
      </w:r>
    </w:p>
    <w:p w14:paraId="5692B0D1" w14:textId="3403CEAF" w:rsidR="00904298" w:rsidRPr="00D54771" w:rsidRDefault="00904298" w:rsidP="00904298">
      <w:pPr>
        <w:autoSpaceDE w:val="0"/>
        <w:autoSpaceDN w:val="0"/>
        <w:adjustRightInd w:val="0"/>
        <w:spacing w:after="120" w:line="276" w:lineRule="auto"/>
        <w:jc w:val="both"/>
        <w:rPr>
          <w:rFonts w:cs="Garamond"/>
          <w:sz w:val="24"/>
          <w:szCs w:val="24"/>
        </w:rPr>
      </w:pPr>
      <w:proofErr w:type="spellStart"/>
      <w:r w:rsidRPr="00D54771">
        <w:rPr>
          <w:rFonts w:cs="Garamond"/>
          <w:sz w:val="24"/>
          <w:szCs w:val="24"/>
        </w:rPr>
        <w:t>Muvefaku</w:t>
      </w:r>
      <w:proofErr w:type="spellEnd"/>
      <w:r w:rsidRPr="00D54771">
        <w:rPr>
          <w:rFonts w:cs="Garamond"/>
          <w:sz w:val="24"/>
          <w:szCs w:val="24"/>
        </w:rPr>
        <w:t xml:space="preserve">, në librin </w:t>
      </w:r>
      <w:proofErr w:type="spellStart"/>
      <w:r w:rsidR="002E0AE6">
        <w:rPr>
          <w:rFonts w:cs="Garamond"/>
          <w:i/>
          <w:iCs/>
          <w:sz w:val="24"/>
          <w:szCs w:val="24"/>
        </w:rPr>
        <w:t>El</w:t>
      </w:r>
      <w:proofErr w:type="spellEnd"/>
      <w:r w:rsidR="002E0AE6">
        <w:rPr>
          <w:rFonts w:cs="Garamond"/>
          <w:i/>
          <w:iCs/>
          <w:sz w:val="24"/>
          <w:szCs w:val="24"/>
        </w:rPr>
        <w:t xml:space="preserve"> </w:t>
      </w:r>
      <w:proofErr w:type="spellStart"/>
      <w:r w:rsidRPr="00D54771">
        <w:rPr>
          <w:rFonts w:cs="Garamond"/>
          <w:i/>
          <w:iCs/>
          <w:sz w:val="24"/>
          <w:szCs w:val="24"/>
        </w:rPr>
        <w:t>Mugni</w:t>
      </w:r>
      <w:proofErr w:type="spellEnd"/>
      <w:r w:rsidRPr="00D54771">
        <w:rPr>
          <w:rFonts w:cs="Garamond"/>
          <w:i/>
          <w:iCs/>
          <w:sz w:val="24"/>
          <w:szCs w:val="24"/>
        </w:rPr>
        <w:t xml:space="preserve">, </w:t>
      </w:r>
      <w:r w:rsidRPr="00D54771">
        <w:rPr>
          <w:rFonts w:cs="Garamond"/>
          <w:sz w:val="24"/>
          <w:szCs w:val="24"/>
        </w:rPr>
        <w:t xml:space="preserve">5/286, thotë: “Nuk ka kurrfarë pengese që gratë dhe ata që janë të dobët të ecin përpara. </w:t>
      </w:r>
      <w:proofErr w:type="spellStart"/>
      <w:r w:rsidRPr="00D54771">
        <w:rPr>
          <w:rFonts w:cs="Garamond"/>
          <w:sz w:val="24"/>
          <w:szCs w:val="24"/>
        </w:rPr>
        <w:t>Abdurrahman</w:t>
      </w:r>
      <w:proofErr w:type="spellEnd"/>
      <w:r w:rsidRPr="00D54771">
        <w:rPr>
          <w:rFonts w:cs="Garamond"/>
          <w:sz w:val="24"/>
          <w:szCs w:val="24"/>
        </w:rPr>
        <w:t xml:space="preserve"> ibn </w:t>
      </w:r>
      <w:proofErr w:type="spellStart"/>
      <w:r w:rsidRPr="00D54771">
        <w:rPr>
          <w:rFonts w:cs="Garamond"/>
          <w:sz w:val="24"/>
          <w:szCs w:val="24"/>
        </w:rPr>
        <w:t>Aufi</w:t>
      </w:r>
      <w:proofErr w:type="spellEnd"/>
      <w:r w:rsidRPr="00D54771">
        <w:rPr>
          <w:rFonts w:cs="Garamond"/>
          <w:sz w:val="24"/>
          <w:szCs w:val="24"/>
        </w:rPr>
        <w:t xml:space="preserve"> dhe </w:t>
      </w:r>
      <w:proofErr w:type="spellStart"/>
      <w:r w:rsidRPr="00D54771">
        <w:rPr>
          <w:rFonts w:cs="Garamond"/>
          <w:sz w:val="24"/>
          <w:szCs w:val="24"/>
        </w:rPr>
        <w:t>Aishja</w:t>
      </w:r>
      <w:proofErr w:type="spellEnd"/>
      <w:r w:rsidRPr="00D54771">
        <w:rPr>
          <w:rFonts w:cs="Garamond"/>
          <w:sz w:val="24"/>
          <w:szCs w:val="24"/>
        </w:rPr>
        <w:t xml:space="preserve"> u jepnin përparësi të </w:t>
      </w:r>
      <w:r w:rsidR="002E0AE6" w:rsidRPr="00D54771">
        <w:rPr>
          <w:rFonts w:cs="Garamond"/>
          <w:sz w:val="24"/>
          <w:szCs w:val="24"/>
        </w:rPr>
        <w:t>dobëtëve</w:t>
      </w:r>
      <w:r w:rsidRPr="00D54771">
        <w:rPr>
          <w:rFonts w:cs="Garamond"/>
          <w:sz w:val="24"/>
          <w:szCs w:val="24"/>
        </w:rPr>
        <w:t xml:space="preserve">. Këtë e thonë </w:t>
      </w:r>
      <w:proofErr w:type="spellStart"/>
      <w:r w:rsidRPr="00D54771">
        <w:rPr>
          <w:rFonts w:cs="Garamond"/>
          <w:sz w:val="24"/>
          <w:szCs w:val="24"/>
        </w:rPr>
        <w:t>Atau</w:t>
      </w:r>
      <w:proofErr w:type="spellEnd"/>
      <w:r w:rsidRPr="00D54771">
        <w:rPr>
          <w:rFonts w:cs="Garamond"/>
          <w:sz w:val="24"/>
          <w:szCs w:val="24"/>
        </w:rPr>
        <w:t xml:space="preserve">, </w:t>
      </w:r>
      <w:proofErr w:type="spellStart"/>
      <w:r w:rsidRPr="00D54771">
        <w:rPr>
          <w:rFonts w:cs="Garamond"/>
          <w:sz w:val="24"/>
          <w:szCs w:val="24"/>
        </w:rPr>
        <w:t>Theuriu</w:t>
      </w:r>
      <w:proofErr w:type="spellEnd"/>
      <w:r w:rsidRPr="00D54771">
        <w:rPr>
          <w:rFonts w:cs="Garamond"/>
          <w:sz w:val="24"/>
          <w:szCs w:val="24"/>
        </w:rPr>
        <w:t xml:space="preserve">, </w:t>
      </w:r>
      <w:proofErr w:type="spellStart"/>
      <w:r w:rsidRPr="00D54771">
        <w:rPr>
          <w:rFonts w:cs="Garamond"/>
          <w:sz w:val="24"/>
          <w:szCs w:val="24"/>
        </w:rPr>
        <w:lastRenderedPageBreak/>
        <w:t>Shafiu</w:t>
      </w:r>
      <w:proofErr w:type="spellEnd"/>
      <w:r w:rsidRPr="00D54771">
        <w:rPr>
          <w:rFonts w:cs="Garamond"/>
          <w:sz w:val="24"/>
          <w:szCs w:val="24"/>
        </w:rPr>
        <w:t xml:space="preserve">, Ebu </w:t>
      </w:r>
      <w:proofErr w:type="spellStart"/>
      <w:r w:rsidRPr="00D54771">
        <w:rPr>
          <w:rFonts w:cs="Garamond"/>
          <w:sz w:val="24"/>
          <w:szCs w:val="24"/>
        </w:rPr>
        <w:t>Theuri</w:t>
      </w:r>
      <w:proofErr w:type="spellEnd"/>
      <w:r w:rsidRPr="00D54771">
        <w:rPr>
          <w:rFonts w:cs="Garamond"/>
          <w:sz w:val="24"/>
          <w:szCs w:val="24"/>
        </w:rPr>
        <w:t xml:space="preserve"> e </w:t>
      </w:r>
      <w:proofErr w:type="spellStart"/>
      <w:r w:rsidRPr="00D54771">
        <w:rPr>
          <w:rFonts w:cs="Garamond"/>
          <w:sz w:val="24"/>
          <w:szCs w:val="24"/>
        </w:rPr>
        <w:t>hanefitë</w:t>
      </w:r>
      <w:proofErr w:type="spellEnd"/>
      <w:r w:rsidRPr="00D54771">
        <w:rPr>
          <w:rFonts w:cs="Garamond"/>
          <w:sz w:val="24"/>
          <w:szCs w:val="24"/>
        </w:rPr>
        <w:t xml:space="preserve">, dhe nuk dimë dikë që kundërshton, ngase në këtë ka mirësi ndaj tyre dhe shmangie kundrejt mundimeve të turmës, si dhe ndjekje të traditës së Pejgamberit të tyre,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w:t>
      </w:r>
    </w:p>
    <w:p w14:paraId="54962940"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Imam </w:t>
      </w:r>
      <w:proofErr w:type="spellStart"/>
      <w:r w:rsidRPr="00D54771">
        <w:rPr>
          <w:rFonts w:cs="Garamond"/>
          <w:sz w:val="24"/>
          <w:szCs w:val="24"/>
        </w:rPr>
        <w:t>Sheukani</w:t>
      </w:r>
      <w:proofErr w:type="spellEnd"/>
      <w:r w:rsidRPr="00D54771">
        <w:rPr>
          <w:rFonts w:cs="Garamond"/>
          <w:sz w:val="24"/>
          <w:szCs w:val="24"/>
        </w:rPr>
        <w:t xml:space="preserve">, në librin </w:t>
      </w:r>
      <w:proofErr w:type="spellStart"/>
      <w:r w:rsidRPr="00D54771">
        <w:rPr>
          <w:rFonts w:cs="Garamond"/>
          <w:i/>
          <w:iCs/>
          <w:sz w:val="24"/>
          <w:szCs w:val="24"/>
        </w:rPr>
        <w:t>Nejlul-eutar</w:t>
      </w:r>
      <w:proofErr w:type="spellEnd"/>
      <w:r w:rsidRPr="00D54771">
        <w:rPr>
          <w:rFonts w:cs="Garamond"/>
          <w:i/>
          <w:iCs/>
          <w:sz w:val="24"/>
          <w:szCs w:val="24"/>
        </w:rPr>
        <w:t>,</w:t>
      </w:r>
      <w:r w:rsidRPr="00D54771">
        <w:rPr>
          <w:rFonts w:cs="Garamond"/>
          <w:sz w:val="24"/>
          <w:szCs w:val="24"/>
        </w:rPr>
        <w:t xml:space="preserve"> 5/70, thotë: “Argumentet dëshmojnë se koha e hedhjes së gurëve është pas lindjes së Diellit, për ata që nuk kanë lehtësim, kurse për ata që kanë lehtësim, sikurse gratë dhe të tjerët, që janë të dobët, lejohet edhe para kësaj.”</w:t>
      </w:r>
    </w:p>
    <w:p w14:paraId="1FB96899" w14:textId="6441796B"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Imam </w:t>
      </w:r>
      <w:proofErr w:type="spellStart"/>
      <w:r w:rsidRPr="00D54771">
        <w:rPr>
          <w:rFonts w:cs="Garamond"/>
          <w:sz w:val="24"/>
          <w:szCs w:val="24"/>
        </w:rPr>
        <w:t>Neveviu</w:t>
      </w:r>
      <w:proofErr w:type="spellEnd"/>
      <w:r w:rsidRPr="00D54771">
        <w:rPr>
          <w:rFonts w:cs="Garamond"/>
          <w:sz w:val="24"/>
          <w:szCs w:val="24"/>
        </w:rPr>
        <w:t xml:space="preserve">, në librin </w:t>
      </w:r>
      <w:proofErr w:type="spellStart"/>
      <w:r w:rsidR="00753DE0">
        <w:rPr>
          <w:rFonts w:cs="Garamond"/>
          <w:i/>
          <w:iCs/>
          <w:sz w:val="24"/>
          <w:szCs w:val="24"/>
        </w:rPr>
        <w:t>El</w:t>
      </w:r>
      <w:proofErr w:type="spellEnd"/>
      <w:r w:rsidR="00753DE0">
        <w:rPr>
          <w:rFonts w:cs="Garamond"/>
          <w:i/>
          <w:iCs/>
          <w:sz w:val="24"/>
          <w:szCs w:val="24"/>
        </w:rPr>
        <w:t xml:space="preserve"> </w:t>
      </w:r>
      <w:proofErr w:type="spellStart"/>
      <w:r w:rsidR="00753DE0">
        <w:rPr>
          <w:rFonts w:cs="Garamond"/>
          <w:i/>
          <w:iCs/>
          <w:sz w:val="24"/>
          <w:szCs w:val="24"/>
        </w:rPr>
        <w:t>Mexhmu</w:t>
      </w:r>
      <w:proofErr w:type="spellEnd"/>
      <w:r w:rsidRPr="00D54771">
        <w:rPr>
          <w:rFonts w:cs="Garamond"/>
          <w:i/>
          <w:iCs/>
          <w:sz w:val="24"/>
          <w:szCs w:val="24"/>
        </w:rPr>
        <w:t xml:space="preserve">, </w:t>
      </w:r>
      <w:r w:rsidRPr="00D54771">
        <w:rPr>
          <w:rFonts w:cs="Garamond"/>
          <w:sz w:val="24"/>
          <w:szCs w:val="24"/>
        </w:rPr>
        <w:t>8/125, thotë: “</w:t>
      </w:r>
      <w:proofErr w:type="spellStart"/>
      <w:r w:rsidRPr="00D54771">
        <w:rPr>
          <w:rFonts w:cs="Garamond"/>
          <w:sz w:val="24"/>
          <w:szCs w:val="24"/>
        </w:rPr>
        <w:t>Shafiu</w:t>
      </w:r>
      <w:proofErr w:type="spellEnd"/>
      <w:r w:rsidRPr="00D54771">
        <w:rPr>
          <w:rFonts w:cs="Garamond"/>
          <w:sz w:val="24"/>
          <w:szCs w:val="24"/>
        </w:rPr>
        <w:t xml:space="preserve"> dhe dijetarët tanë thonë: “Është sipas </w:t>
      </w:r>
      <w:proofErr w:type="spellStart"/>
      <w:r w:rsidRPr="00D54771">
        <w:rPr>
          <w:rFonts w:cs="Garamond"/>
          <w:sz w:val="24"/>
          <w:szCs w:val="24"/>
        </w:rPr>
        <w:t>Sunetit</w:t>
      </w:r>
      <w:proofErr w:type="spellEnd"/>
      <w:r w:rsidRPr="00D54771">
        <w:rPr>
          <w:rFonts w:cs="Garamond"/>
          <w:sz w:val="24"/>
          <w:szCs w:val="24"/>
        </w:rPr>
        <w:t xml:space="preserve"> t’u jepet përparësi grave dhe të tjerëve që janë të dobët para agimit, pas mesnatës, deri në Minë, me qëllim që të hedhin gurët në </w:t>
      </w:r>
      <w:proofErr w:type="spellStart"/>
      <w:r w:rsidRPr="00D54771">
        <w:rPr>
          <w:rFonts w:cs="Garamond"/>
          <w:sz w:val="24"/>
          <w:szCs w:val="24"/>
        </w:rPr>
        <w:t>xhemren</w:t>
      </w:r>
      <w:proofErr w:type="spellEnd"/>
      <w:r w:rsidRPr="00D54771">
        <w:rPr>
          <w:rFonts w:cs="Garamond"/>
          <w:sz w:val="24"/>
          <w:szCs w:val="24"/>
        </w:rPr>
        <w:t xml:space="preserve"> </w:t>
      </w:r>
      <w:proofErr w:type="spellStart"/>
      <w:r w:rsidRPr="00D54771">
        <w:rPr>
          <w:rFonts w:cs="Garamond"/>
          <w:sz w:val="24"/>
          <w:szCs w:val="24"/>
        </w:rPr>
        <w:t>Akabe</w:t>
      </w:r>
      <w:proofErr w:type="spellEnd"/>
      <w:r w:rsidRPr="00D54771">
        <w:rPr>
          <w:rFonts w:cs="Garamond"/>
          <w:sz w:val="24"/>
          <w:szCs w:val="24"/>
        </w:rPr>
        <w:t xml:space="preserve">, para se të vijë turma e njerëzve.” Pastaj përmend </w:t>
      </w:r>
      <w:proofErr w:type="spellStart"/>
      <w:r w:rsidRPr="00D54771">
        <w:rPr>
          <w:rFonts w:cs="Garamond"/>
          <w:sz w:val="24"/>
          <w:szCs w:val="24"/>
        </w:rPr>
        <w:t>hadithet</w:t>
      </w:r>
      <w:proofErr w:type="spellEnd"/>
      <w:r w:rsidRPr="00D54771">
        <w:rPr>
          <w:rFonts w:cs="Garamond"/>
          <w:sz w:val="24"/>
          <w:szCs w:val="24"/>
        </w:rPr>
        <w:t xml:space="preserve"> që e dëshmojnë këtë.</w:t>
      </w:r>
    </w:p>
    <w:p w14:paraId="26EE8216"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27014AEE" w14:textId="77777777" w:rsidR="00904298" w:rsidRPr="00D54771" w:rsidRDefault="00904298" w:rsidP="00831832">
      <w:pPr>
        <w:pStyle w:val="ListParagraph"/>
        <w:numPr>
          <w:ilvl w:val="0"/>
          <w:numId w:val="15"/>
        </w:numPr>
        <w:autoSpaceDE w:val="0"/>
        <w:autoSpaceDN w:val="0"/>
        <w:adjustRightInd w:val="0"/>
        <w:spacing w:after="120" w:line="276" w:lineRule="auto"/>
        <w:ind w:left="0" w:firstLine="0"/>
        <w:jc w:val="both"/>
        <w:rPr>
          <w:rFonts w:cs="Garamond"/>
          <w:b/>
          <w:sz w:val="24"/>
          <w:szCs w:val="24"/>
        </w:rPr>
      </w:pPr>
      <w:r w:rsidRPr="00D54771">
        <w:rPr>
          <w:rFonts w:cs="Garamond"/>
          <w:b/>
          <w:sz w:val="24"/>
          <w:szCs w:val="24"/>
        </w:rPr>
        <w:t xml:space="preserve">Femra shkurton flokët për haxhillëk e </w:t>
      </w:r>
      <w:proofErr w:type="spellStart"/>
      <w:r w:rsidRPr="00D54771">
        <w:rPr>
          <w:rFonts w:cs="Garamond"/>
          <w:b/>
          <w:sz w:val="24"/>
          <w:szCs w:val="24"/>
        </w:rPr>
        <w:t>umre</w:t>
      </w:r>
      <w:proofErr w:type="spellEnd"/>
      <w:r w:rsidRPr="00D54771">
        <w:rPr>
          <w:rFonts w:cs="Garamond"/>
          <w:b/>
          <w:sz w:val="24"/>
          <w:szCs w:val="24"/>
        </w:rPr>
        <w:t xml:space="preserve"> sa një majë gishti</w:t>
      </w:r>
    </w:p>
    <w:p w14:paraId="73D6A49D" w14:textId="54294C24"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Asaj i nuk lejohet t’i rruajë flokët. Autori në librin </w:t>
      </w:r>
      <w:proofErr w:type="spellStart"/>
      <w:r w:rsidR="002E0AE6">
        <w:rPr>
          <w:rFonts w:cs="Garamond"/>
          <w:i/>
          <w:iCs/>
          <w:sz w:val="24"/>
          <w:szCs w:val="24"/>
        </w:rPr>
        <w:t>El</w:t>
      </w:r>
      <w:proofErr w:type="spellEnd"/>
      <w:r w:rsidR="002E0AE6">
        <w:rPr>
          <w:rFonts w:cs="Garamond"/>
          <w:i/>
          <w:iCs/>
          <w:sz w:val="24"/>
          <w:szCs w:val="24"/>
        </w:rPr>
        <w:t xml:space="preserve"> </w:t>
      </w:r>
      <w:proofErr w:type="spellStart"/>
      <w:r w:rsidRPr="00D54771">
        <w:rPr>
          <w:rFonts w:cs="Garamond"/>
          <w:i/>
          <w:iCs/>
          <w:sz w:val="24"/>
          <w:szCs w:val="24"/>
        </w:rPr>
        <w:t>Mugni</w:t>
      </w:r>
      <w:proofErr w:type="spellEnd"/>
      <w:r w:rsidRPr="00D54771">
        <w:rPr>
          <w:rFonts w:cs="Garamond"/>
          <w:i/>
          <w:iCs/>
          <w:sz w:val="24"/>
          <w:szCs w:val="24"/>
        </w:rPr>
        <w:t>,</w:t>
      </w:r>
      <w:r w:rsidRPr="00D54771">
        <w:rPr>
          <w:rFonts w:cs="Garamond"/>
          <w:sz w:val="24"/>
          <w:szCs w:val="24"/>
        </w:rPr>
        <w:t xml:space="preserve"> 5/310, thotë: “Për femrën ligjësohet shkurtimi, e jo </w:t>
      </w:r>
      <w:r w:rsidR="000E2FE8">
        <w:rPr>
          <w:rFonts w:cs="Garamond"/>
          <w:sz w:val="24"/>
          <w:szCs w:val="24"/>
        </w:rPr>
        <w:t>rruajtja</w:t>
      </w:r>
      <w:r w:rsidRPr="00D54771">
        <w:rPr>
          <w:rFonts w:cs="Garamond"/>
          <w:sz w:val="24"/>
          <w:szCs w:val="24"/>
        </w:rPr>
        <w:t xml:space="preserve">, dhe për këtë nuk ka </w:t>
      </w:r>
      <w:proofErr w:type="spellStart"/>
      <w:r w:rsidRPr="00D54771">
        <w:rPr>
          <w:rFonts w:cs="Garamond"/>
          <w:sz w:val="24"/>
          <w:szCs w:val="24"/>
        </w:rPr>
        <w:t>mospajtueshmëri</w:t>
      </w:r>
      <w:proofErr w:type="spellEnd"/>
      <w:r w:rsidRPr="00D54771">
        <w:rPr>
          <w:rFonts w:cs="Garamond"/>
          <w:sz w:val="24"/>
          <w:szCs w:val="24"/>
        </w:rPr>
        <w:t xml:space="preserve">. Ibn </w:t>
      </w:r>
      <w:proofErr w:type="spellStart"/>
      <w:r w:rsidRPr="00D54771">
        <w:rPr>
          <w:rFonts w:cs="Garamond"/>
          <w:sz w:val="24"/>
          <w:szCs w:val="24"/>
        </w:rPr>
        <w:t>Mundhiri</w:t>
      </w:r>
      <w:proofErr w:type="spellEnd"/>
      <w:r w:rsidRPr="00D54771">
        <w:rPr>
          <w:rFonts w:cs="Garamond"/>
          <w:sz w:val="24"/>
          <w:szCs w:val="24"/>
        </w:rPr>
        <w:t xml:space="preserve"> thotë: “Dijetarët kanë konsensus mbi këtë, ngase </w:t>
      </w:r>
      <w:r w:rsidR="000E2FE8">
        <w:rPr>
          <w:rFonts w:cs="Garamond"/>
          <w:sz w:val="24"/>
          <w:szCs w:val="24"/>
        </w:rPr>
        <w:t>rruajtja</w:t>
      </w:r>
      <w:r w:rsidRPr="00D54771">
        <w:rPr>
          <w:rFonts w:cs="Garamond"/>
          <w:sz w:val="24"/>
          <w:szCs w:val="24"/>
        </w:rPr>
        <w:t xml:space="preserve"> për to është ndëshkim. Ibn </w:t>
      </w:r>
      <w:proofErr w:type="spellStart"/>
      <w:r w:rsidRPr="00D54771">
        <w:rPr>
          <w:rFonts w:cs="Garamond"/>
          <w:sz w:val="24"/>
          <w:szCs w:val="24"/>
        </w:rPr>
        <w:t>Abasi</w:t>
      </w:r>
      <w:proofErr w:type="spellEnd"/>
      <w:r w:rsidRPr="00D54771">
        <w:rPr>
          <w:rFonts w:cs="Garamond"/>
          <w:sz w:val="24"/>
          <w:szCs w:val="24"/>
        </w:rPr>
        <w:t xml:space="preserve"> tregon: I </w:t>
      </w:r>
      <w:r w:rsidRPr="00D54771">
        <w:rPr>
          <w:rFonts w:cs="Garamond"/>
          <w:sz w:val="24"/>
          <w:szCs w:val="24"/>
        </w:rPr>
        <w:lastRenderedPageBreak/>
        <w:t xml:space="preserve">Dërguari i Allahut,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ka thënë: “Gratë nuk duhet t’i rruajnë (kokat e tyre). Ato vetëm duhet shkurtuar flokët.”</w:t>
      </w:r>
      <w:r w:rsidRPr="00D54771">
        <w:rPr>
          <w:rStyle w:val="FootnoteReference"/>
          <w:rFonts w:cs="Garamond"/>
          <w:sz w:val="24"/>
          <w:szCs w:val="24"/>
        </w:rPr>
        <w:footnoteReference w:id="82"/>
      </w:r>
      <w:r w:rsidRPr="00D54771">
        <w:rPr>
          <w:rFonts w:cs="Garamond"/>
          <w:sz w:val="24"/>
          <w:szCs w:val="24"/>
        </w:rPr>
        <w:t xml:space="preserve"> (Shënon Ebu </w:t>
      </w:r>
      <w:proofErr w:type="spellStart"/>
      <w:r w:rsidRPr="00D54771">
        <w:rPr>
          <w:rFonts w:cs="Garamond"/>
          <w:sz w:val="24"/>
          <w:szCs w:val="24"/>
        </w:rPr>
        <w:t>Davudi</w:t>
      </w:r>
      <w:proofErr w:type="spellEnd"/>
      <w:r w:rsidRPr="00D54771">
        <w:rPr>
          <w:rFonts w:cs="Garamond"/>
          <w:sz w:val="24"/>
          <w:szCs w:val="24"/>
        </w:rPr>
        <w:t xml:space="preserve">) Nga </w:t>
      </w:r>
      <w:proofErr w:type="spellStart"/>
      <w:r w:rsidRPr="00D54771">
        <w:rPr>
          <w:rFonts w:cs="Garamond"/>
          <w:sz w:val="24"/>
          <w:szCs w:val="24"/>
        </w:rPr>
        <w:t>Aliu</w:t>
      </w:r>
      <w:proofErr w:type="spellEnd"/>
      <w:r w:rsidRPr="00D54771">
        <w:rPr>
          <w:rFonts w:cs="Garamond"/>
          <w:sz w:val="24"/>
          <w:szCs w:val="24"/>
        </w:rPr>
        <w:t xml:space="preserve"> transmetohet të ketë thënë: “I Dërguari i Allahut,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ka ndaluar që femra ta rruajë kokën e saj.”</w:t>
      </w:r>
      <w:r w:rsidRPr="00D54771">
        <w:rPr>
          <w:rStyle w:val="FootnoteReference"/>
          <w:rFonts w:cs="Garamond"/>
          <w:sz w:val="24"/>
          <w:szCs w:val="24"/>
        </w:rPr>
        <w:footnoteReference w:id="83"/>
      </w:r>
      <w:r w:rsidRPr="00D54771">
        <w:rPr>
          <w:rFonts w:cs="Garamond"/>
          <w:sz w:val="24"/>
          <w:szCs w:val="24"/>
        </w:rPr>
        <w:t xml:space="preserve"> (Shënon </w:t>
      </w:r>
      <w:proofErr w:type="spellStart"/>
      <w:r w:rsidRPr="00D54771">
        <w:rPr>
          <w:rFonts w:cs="Garamond"/>
          <w:sz w:val="24"/>
          <w:szCs w:val="24"/>
        </w:rPr>
        <w:t>Tirmidhiu</w:t>
      </w:r>
      <w:proofErr w:type="spellEnd"/>
      <w:r w:rsidRPr="00D54771">
        <w:rPr>
          <w:rFonts w:cs="Garamond"/>
          <w:sz w:val="24"/>
          <w:szCs w:val="24"/>
        </w:rPr>
        <w:t xml:space="preserve">) </w:t>
      </w:r>
    </w:p>
    <w:p w14:paraId="0C761A58"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Imam </w:t>
      </w:r>
      <w:proofErr w:type="spellStart"/>
      <w:r w:rsidRPr="00D54771">
        <w:rPr>
          <w:rFonts w:cs="Garamond"/>
          <w:sz w:val="24"/>
          <w:szCs w:val="24"/>
        </w:rPr>
        <w:t>Ahmedi</w:t>
      </w:r>
      <w:proofErr w:type="spellEnd"/>
      <w:r w:rsidRPr="00D54771">
        <w:rPr>
          <w:rFonts w:cs="Garamond"/>
          <w:sz w:val="24"/>
          <w:szCs w:val="24"/>
        </w:rPr>
        <w:t xml:space="preserve"> thoshte: “Në çdo tufë shkurton sa një majë gishti. Ky është qëndrimi i Ibn </w:t>
      </w:r>
      <w:proofErr w:type="spellStart"/>
      <w:r w:rsidRPr="00D54771">
        <w:rPr>
          <w:rFonts w:cs="Garamond"/>
          <w:sz w:val="24"/>
          <w:szCs w:val="24"/>
        </w:rPr>
        <w:t>Omerit</w:t>
      </w:r>
      <w:proofErr w:type="spellEnd"/>
      <w:r w:rsidRPr="00D54771">
        <w:rPr>
          <w:rFonts w:cs="Garamond"/>
          <w:sz w:val="24"/>
          <w:szCs w:val="24"/>
        </w:rPr>
        <w:t xml:space="preserve">, </w:t>
      </w:r>
      <w:proofErr w:type="spellStart"/>
      <w:r w:rsidRPr="00D54771">
        <w:rPr>
          <w:rFonts w:cs="Garamond"/>
          <w:sz w:val="24"/>
          <w:szCs w:val="24"/>
        </w:rPr>
        <w:t>Shafiut</w:t>
      </w:r>
      <w:proofErr w:type="spellEnd"/>
      <w:r w:rsidRPr="00D54771">
        <w:rPr>
          <w:rFonts w:cs="Garamond"/>
          <w:sz w:val="24"/>
          <w:szCs w:val="24"/>
        </w:rPr>
        <w:t xml:space="preserve">, </w:t>
      </w:r>
      <w:proofErr w:type="spellStart"/>
      <w:r w:rsidRPr="00D54771">
        <w:rPr>
          <w:rFonts w:cs="Garamond"/>
          <w:sz w:val="24"/>
          <w:szCs w:val="24"/>
        </w:rPr>
        <w:t>Is’hakut</w:t>
      </w:r>
      <w:proofErr w:type="spellEnd"/>
      <w:r w:rsidRPr="00D54771">
        <w:rPr>
          <w:rFonts w:cs="Garamond"/>
          <w:sz w:val="24"/>
          <w:szCs w:val="24"/>
        </w:rPr>
        <w:t xml:space="preserve"> dhe Ebu </w:t>
      </w:r>
      <w:proofErr w:type="spellStart"/>
      <w:r w:rsidRPr="00D54771">
        <w:rPr>
          <w:rFonts w:cs="Garamond"/>
          <w:sz w:val="24"/>
          <w:szCs w:val="24"/>
        </w:rPr>
        <w:t>Theurit</w:t>
      </w:r>
      <w:proofErr w:type="spellEnd"/>
      <w:r w:rsidRPr="00D54771">
        <w:rPr>
          <w:rFonts w:cs="Garamond"/>
          <w:sz w:val="24"/>
          <w:szCs w:val="24"/>
        </w:rPr>
        <w:t xml:space="preserve">.” Ebu </w:t>
      </w:r>
      <w:proofErr w:type="spellStart"/>
      <w:r w:rsidRPr="00D54771">
        <w:rPr>
          <w:rFonts w:cs="Garamond"/>
          <w:sz w:val="24"/>
          <w:szCs w:val="24"/>
        </w:rPr>
        <w:t>Davudi</w:t>
      </w:r>
      <w:proofErr w:type="spellEnd"/>
      <w:r w:rsidRPr="00D54771">
        <w:rPr>
          <w:rFonts w:cs="Garamond"/>
          <w:sz w:val="24"/>
          <w:szCs w:val="24"/>
        </w:rPr>
        <w:t xml:space="preserve"> thotë: “E kam dëgjuar </w:t>
      </w:r>
      <w:proofErr w:type="spellStart"/>
      <w:r w:rsidRPr="00D54771">
        <w:rPr>
          <w:rFonts w:cs="Garamond"/>
          <w:sz w:val="24"/>
          <w:szCs w:val="24"/>
        </w:rPr>
        <w:t>Ahmedin</w:t>
      </w:r>
      <w:proofErr w:type="spellEnd"/>
      <w:r w:rsidRPr="00D54771">
        <w:rPr>
          <w:rFonts w:cs="Garamond"/>
          <w:sz w:val="24"/>
          <w:szCs w:val="24"/>
        </w:rPr>
        <w:t xml:space="preserve"> kur u pyet lidhur me femrën se, a shkurton flokët në tërë kokën? Tha: “Po. Flokët i mbledh përpara kokës, e pastaj merr nga anët e flokëve të saj sa një majë gishti.”</w:t>
      </w:r>
    </w:p>
    <w:p w14:paraId="4D6FF88C" w14:textId="163C4CC5" w:rsidR="00CC6B31" w:rsidRDefault="00904298" w:rsidP="00D54771">
      <w:pPr>
        <w:autoSpaceDE w:val="0"/>
        <w:autoSpaceDN w:val="0"/>
        <w:adjustRightInd w:val="0"/>
        <w:spacing w:after="120" w:line="276" w:lineRule="auto"/>
        <w:jc w:val="both"/>
        <w:rPr>
          <w:rFonts w:cs="Garamond"/>
          <w:sz w:val="24"/>
          <w:szCs w:val="24"/>
        </w:rPr>
      </w:pPr>
      <w:r w:rsidRPr="00D54771">
        <w:rPr>
          <w:rFonts w:cs="Garamond"/>
          <w:sz w:val="24"/>
          <w:szCs w:val="24"/>
        </w:rPr>
        <w:t xml:space="preserve">Imam </w:t>
      </w:r>
      <w:proofErr w:type="spellStart"/>
      <w:r w:rsidRPr="00D54771">
        <w:rPr>
          <w:rFonts w:cs="Garamond"/>
          <w:sz w:val="24"/>
          <w:szCs w:val="24"/>
        </w:rPr>
        <w:t>Neveviu</w:t>
      </w:r>
      <w:proofErr w:type="spellEnd"/>
      <w:r w:rsidRPr="00D54771">
        <w:rPr>
          <w:rFonts w:cs="Garamond"/>
          <w:sz w:val="24"/>
          <w:szCs w:val="24"/>
        </w:rPr>
        <w:t xml:space="preserve">, në </w:t>
      </w:r>
      <w:proofErr w:type="spellStart"/>
      <w:r w:rsidR="00753DE0">
        <w:rPr>
          <w:rFonts w:cs="Garamond"/>
          <w:i/>
          <w:iCs/>
          <w:sz w:val="24"/>
          <w:szCs w:val="24"/>
        </w:rPr>
        <w:t>El</w:t>
      </w:r>
      <w:proofErr w:type="spellEnd"/>
      <w:r w:rsidR="00753DE0">
        <w:rPr>
          <w:rFonts w:cs="Garamond"/>
          <w:i/>
          <w:iCs/>
          <w:sz w:val="24"/>
          <w:szCs w:val="24"/>
        </w:rPr>
        <w:t xml:space="preserve"> </w:t>
      </w:r>
      <w:proofErr w:type="spellStart"/>
      <w:r w:rsidR="00753DE0">
        <w:rPr>
          <w:rFonts w:cs="Garamond"/>
          <w:i/>
          <w:iCs/>
          <w:sz w:val="24"/>
          <w:szCs w:val="24"/>
        </w:rPr>
        <w:t>Mexhmu</w:t>
      </w:r>
      <w:proofErr w:type="spellEnd"/>
      <w:r w:rsidRPr="00D54771">
        <w:rPr>
          <w:rFonts w:cs="Garamond"/>
          <w:i/>
          <w:iCs/>
          <w:sz w:val="24"/>
          <w:szCs w:val="24"/>
        </w:rPr>
        <w:t>,</w:t>
      </w:r>
      <w:r w:rsidRPr="00D54771">
        <w:rPr>
          <w:rFonts w:cs="Garamond"/>
          <w:sz w:val="24"/>
          <w:szCs w:val="24"/>
        </w:rPr>
        <w:t xml:space="preserve"> 8/150-154, thotë: “Dijetarët janë të njëzëshëm se femra nuk urdhërohet ta rruajë kokën, porse i shkurton flokët e saj..., ngase ajo është bidat (risi) dhe ndëshkim për to.”</w:t>
      </w:r>
    </w:p>
    <w:p w14:paraId="08210E02" w14:textId="77777777" w:rsidR="00D54771" w:rsidRPr="00D54771" w:rsidRDefault="00D54771" w:rsidP="00D54771">
      <w:pPr>
        <w:autoSpaceDE w:val="0"/>
        <w:autoSpaceDN w:val="0"/>
        <w:adjustRightInd w:val="0"/>
        <w:spacing w:after="120" w:line="276" w:lineRule="auto"/>
        <w:jc w:val="both"/>
        <w:rPr>
          <w:rFonts w:cs="Garamond"/>
          <w:sz w:val="24"/>
          <w:szCs w:val="24"/>
        </w:rPr>
      </w:pPr>
    </w:p>
    <w:p w14:paraId="6FBD133F" w14:textId="5A56C27C" w:rsidR="00904298" w:rsidRPr="00D54771" w:rsidRDefault="00904298" w:rsidP="00831832">
      <w:pPr>
        <w:pStyle w:val="ListParagraph"/>
        <w:numPr>
          <w:ilvl w:val="0"/>
          <w:numId w:val="15"/>
        </w:numPr>
        <w:autoSpaceDE w:val="0"/>
        <w:autoSpaceDN w:val="0"/>
        <w:adjustRightInd w:val="0"/>
        <w:spacing w:after="120" w:line="276" w:lineRule="auto"/>
        <w:ind w:left="0" w:firstLine="0"/>
        <w:jc w:val="both"/>
        <w:rPr>
          <w:rFonts w:cs="Garamond"/>
          <w:b/>
          <w:sz w:val="24"/>
          <w:szCs w:val="24"/>
        </w:rPr>
      </w:pPr>
      <w:r w:rsidRPr="00D54771">
        <w:rPr>
          <w:rFonts w:cs="Garamond"/>
          <w:b/>
          <w:sz w:val="24"/>
          <w:szCs w:val="24"/>
        </w:rPr>
        <w:t xml:space="preserve">Nëse femra me menstruacione hedh gurët në </w:t>
      </w:r>
      <w:proofErr w:type="spellStart"/>
      <w:r w:rsidRPr="00D54771">
        <w:rPr>
          <w:rFonts w:cs="Garamond"/>
          <w:b/>
          <w:sz w:val="24"/>
          <w:szCs w:val="24"/>
        </w:rPr>
        <w:t>xhemren</w:t>
      </w:r>
      <w:proofErr w:type="spellEnd"/>
      <w:r w:rsidRPr="00D54771">
        <w:rPr>
          <w:rFonts w:cs="Garamond"/>
          <w:b/>
          <w:sz w:val="24"/>
          <w:szCs w:val="24"/>
        </w:rPr>
        <w:t xml:space="preserve"> </w:t>
      </w:r>
      <w:proofErr w:type="spellStart"/>
      <w:r w:rsidRPr="00D54771">
        <w:rPr>
          <w:rFonts w:cs="Garamond"/>
          <w:b/>
          <w:sz w:val="24"/>
          <w:szCs w:val="24"/>
        </w:rPr>
        <w:t>Akabe</w:t>
      </w:r>
      <w:proofErr w:type="spellEnd"/>
      <w:r w:rsidRPr="00D54771">
        <w:rPr>
          <w:rFonts w:cs="Garamond"/>
          <w:b/>
          <w:sz w:val="24"/>
          <w:szCs w:val="24"/>
        </w:rPr>
        <w:t xml:space="preserve"> dhe i shkurton flokët, lirohet nga </w:t>
      </w:r>
      <w:proofErr w:type="spellStart"/>
      <w:r w:rsidRPr="00D54771">
        <w:rPr>
          <w:rFonts w:cs="Garamond"/>
          <w:b/>
          <w:sz w:val="24"/>
          <w:szCs w:val="24"/>
        </w:rPr>
        <w:t>ihrami</w:t>
      </w:r>
      <w:proofErr w:type="spellEnd"/>
    </w:p>
    <w:p w14:paraId="44FFACF8"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Me këtë rast asaj i lejohet ajo që ishte e ndaluar për të gjatë </w:t>
      </w:r>
      <w:proofErr w:type="spellStart"/>
      <w:r w:rsidRPr="00D54771">
        <w:rPr>
          <w:rFonts w:cs="Garamond"/>
          <w:sz w:val="24"/>
          <w:szCs w:val="24"/>
        </w:rPr>
        <w:t>ihramit</w:t>
      </w:r>
      <w:proofErr w:type="spellEnd"/>
      <w:r w:rsidRPr="00D54771">
        <w:rPr>
          <w:rFonts w:cs="Garamond"/>
          <w:sz w:val="24"/>
          <w:szCs w:val="24"/>
        </w:rPr>
        <w:t xml:space="preserve">, porse ajo është e ndaluar për </w:t>
      </w:r>
      <w:r w:rsidRPr="00D54771">
        <w:rPr>
          <w:rFonts w:cs="Garamond"/>
          <w:sz w:val="24"/>
          <w:szCs w:val="24"/>
        </w:rPr>
        <w:lastRenderedPageBreak/>
        <w:t xml:space="preserve">bashkëshortin e saj. Asaj nuk i lejohet t’ia mundësojë burrit të ketë kontakt intim me të, derisa ta bëjë </w:t>
      </w:r>
      <w:proofErr w:type="spellStart"/>
      <w:r w:rsidRPr="00D54771">
        <w:rPr>
          <w:rFonts w:cs="Garamond"/>
          <w:sz w:val="24"/>
          <w:szCs w:val="24"/>
        </w:rPr>
        <w:t>tavafin</w:t>
      </w:r>
      <w:proofErr w:type="spellEnd"/>
      <w:r w:rsidRPr="00D54771">
        <w:rPr>
          <w:rFonts w:cs="Garamond"/>
          <w:sz w:val="24"/>
          <w:szCs w:val="24"/>
        </w:rPr>
        <w:t xml:space="preserve"> </w:t>
      </w:r>
      <w:proofErr w:type="spellStart"/>
      <w:r w:rsidRPr="00D54771">
        <w:rPr>
          <w:rFonts w:cs="Garamond"/>
          <w:sz w:val="24"/>
          <w:szCs w:val="24"/>
        </w:rPr>
        <w:t>ifada</w:t>
      </w:r>
      <w:proofErr w:type="spellEnd"/>
      <w:r w:rsidRPr="00D54771">
        <w:rPr>
          <w:rFonts w:cs="Garamond"/>
          <w:sz w:val="24"/>
          <w:szCs w:val="24"/>
        </w:rPr>
        <w:t xml:space="preserve"> rreth Qabesë. Kontakti seksual gjatë kësaj periudhe ia detyron</w:t>
      </w:r>
      <w:r w:rsidRPr="00D54771">
        <w:rPr>
          <w:rFonts w:cs="Garamond"/>
          <w:i/>
          <w:iCs/>
          <w:sz w:val="24"/>
          <w:szCs w:val="24"/>
        </w:rPr>
        <w:t xml:space="preserve"> </w:t>
      </w:r>
      <w:proofErr w:type="spellStart"/>
      <w:r w:rsidRPr="00D54771">
        <w:rPr>
          <w:rFonts w:cs="Garamond"/>
          <w:i/>
          <w:iCs/>
          <w:sz w:val="24"/>
          <w:szCs w:val="24"/>
        </w:rPr>
        <w:t>fidjen</w:t>
      </w:r>
      <w:proofErr w:type="spellEnd"/>
      <w:r w:rsidRPr="00D54771">
        <w:rPr>
          <w:rFonts w:cs="Garamond"/>
          <w:sz w:val="24"/>
          <w:szCs w:val="24"/>
        </w:rPr>
        <w:t xml:space="preserve">  (dëmshpërblimin), që është prerja e një deleje në Mekë dhe shpërndarja e saj për të varfrit e Haremit, ngase kjo është pas lirimit të parë. </w:t>
      </w:r>
    </w:p>
    <w:p w14:paraId="1F9B8242"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2BE0E17D" w14:textId="77777777" w:rsidR="00904298" w:rsidRPr="00D54771" w:rsidRDefault="00904298" w:rsidP="00831832">
      <w:pPr>
        <w:pStyle w:val="ListParagraph"/>
        <w:numPr>
          <w:ilvl w:val="0"/>
          <w:numId w:val="15"/>
        </w:numPr>
        <w:autoSpaceDE w:val="0"/>
        <w:autoSpaceDN w:val="0"/>
        <w:adjustRightInd w:val="0"/>
        <w:spacing w:after="120" w:line="276" w:lineRule="auto"/>
        <w:ind w:left="0" w:firstLine="0"/>
        <w:jc w:val="both"/>
        <w:rPr>
          <w:rFonts w:cs="Garamond"/>
          <w:b/>
          <w:sz w:val="24"/>
          <w:szCs w:val="24"/>
        </w:rPr>
      </w:pPr>
      <w:r w:rsidRPr="00D54771">
        <w:rPr>
          <w:rFonts w:cs="Garamond"/>
          <w:b/>
          <w:sz w:val="24"/>
          <w:szCs w:val="24"/>
        </w:rPr>
        <w:t xml:space="preserve">Nëse femrës i vijnë menstruacionet pas </w:t>
      </w:r>
      <w:proofErr w:type="spellStart"/>
      <w:r w:rsidRPr="00D54771">
        <w:rPr>
          <w:rFonts w:cs="Garamond"/>
          <w:b/>
          <w:i/>
          <w:iCs/>
          <w:sz w:val="24"/>
          <w:szCs w:val="24"/>
        </w:rPr>
        <w:t>tavafit</w:t>
      </w:r>
      <w:proofErr w:type="spellEnd"/>
      <w:r w:rsidRPr="00D54771">
        <w:rPr>
          <w:rFonts w:cs="Garamond"/>
          <w:b/>
          <w:i/>
          <w:iCs/>
          <w:sz w:val="24"/>
          <w:szCs w:val="24"/>
        </w:rPr>
        <w:t xml:space="preserve"> </w:t>
      </w:r>
      <w:proofErr w:type="spellStart"/>
      <w:r w:rsidRPr="00D54771">
        <w:rPr>
          <w:rFonts w:cs="Garamond"/>
          <w:b/>
          <w:i/>
          <w:iCs/>
          <w:sz w:val="24"/>
          <w:szCs w:val="24"/>
        </w:rPr>
        <w:t>ifada</w:t>
      </w:r>
      <w:proofErr w:type="spellEnd"/>
      <w:r w:rsidRPr="00D54771">
        <w:rPr>
          <w:rFonts w:cs="Garamond"/>
          <w:b/>
          <w:i/>
          <w:iCs/>
          <w:sz w:val="24"/>
          <w:szCs w:val="24"/>
        </w:rPr>
        <w:t>,</w:t>
      </w:r>
      <w:r w:rsidRPr="00D54771">
        <w:rPr>
          <w:rFonts w:cs="Garamond"/>
          <w:b/>
          <w:sz w:val="24"/>
          <w:szCs w:val="24"/>
        </w:rPr>
        <w:t xml:space="preserve"> mund të udhëtojë kur të dojë, si dhe për të bie </w:t>
      </w:r>
      <w:proofErr w:type="spellStart"/>
      <w:r w:rsidRPr="00D54771">
        <w:rPr>
          <w:rFonts w:cs="Garamond"/>
          <w:b/>
          <w:i/>
          <w:iCs/>
          <w:sz w:val="24"/>
          <w:szCs w:val="24"/>
        </w:rPr>
        <w:t>tavafi</w:t>
      </w:r>
      <w:proofErr w:type="spellEnd"/>
      <w:r w:rsidRPr="00D54771">
        <w:rPr>
          <w:rFonts w:cs="Garamond"/>
          <w:b/>
          <w:i/>
          <w:iCs/>
          <w:sz w:val="24"/>
          <w:szCs w:val="24"/>
        </w:rPr>
        <w:t xml:space="preserve"> </w:t>
      </w:r>
      <w:proofErr w:type="spellStart"/>
      <w:r w:rsidRPr="00D54771">
        <w:rPr>
          <w:rFonts w:cs="Garamond"/>
          <w:b/>
          <w:i/>
          <w:iCs/>
          <w:sz w:val="24"/>
          <w:szCs w:val="24"/>
        </w:rPr>
        <w:t>veda</w:t>
      </w:r>
      <w:proofErr w:type="spellEnd"/>
    </w:p>
    <w:p w14:paraId="7C64298D" w14:textId="600EE070" w:rsidR="00904298" w:rsidRPr="00D54771" w:rsidRDefault="00904298" w:rsidP="00904298">
      <w:pPr>
        <w:autoSpaceDE w:val="0"/>
        <w:autoSpaceDN w:val="0"/>
        <w:adjustRightInd w:val="0"/>
        <w:spacing w:after="120" w:line="276" w:lineRule="auto"/>
        <w:jc w:val="both"/>
        <w:rPr>
          <w:rStyle w:val="apple-converted-space"/>
          <w:rFonts w:cs="Arial"/>
          <w:sz w:val="24"/>
          <w:szCs w:val="24"/>
        </w:rPr>
      </w:pPr>
      <w:r w:rsidRPr="00D54771">
        <w:rPr>
          <w:rFonts w:cs="Garamond"/>
          <w:sz w:val="24"/>
          <w:szCs w:val="24"/>
        </w:rPr>
        <w:t xml:space="preserve">Kjo duke u bazuar në hadithin e </w:t>
      </w:r>
      <w:proofErr w:type="spellStart"/>
      <w:r w:rsidRPr="00D54771">
        <w:rPr>
          <w:rFonts w:cs="Garamond"/>
          <w:sz w:val="24"/>
          <w:szCs w:val="24"/>
        </w:rPr>
        <w:t>Aishes</w:t>
      </w:r>
      <w:proofErr w:type="spellEnd"/>
      <w:r w:rsidRPr="00D54771">
        <w:rPr>
          <w:rFonts w:cs="Garamond"/>
          <w:sz w:val="24"/>
          <w:szCs w:val="24"/>
        </w:rPr>
        <w:t xml:space="preserve"> (Allahu qoftë i kënaqur me të!), e cila tregon: “</w:t>
      </w:r>
      <w:proofErr w:type="spellStart"/>
      <w:r w:rsidRPr="00D54771">
        <w:rPr>
          <w:rStyle w:val="apple-converted-space"/>
          <w:rFonts w:cs="Arial"/>
          <w:sz w:val="24"/>
          <w:szCs w:val="24"/>
        </w:rPr>
        <w:t>Safijes</w:t>
      </w:r>
      <w:proofErr w:type="spellEnd"/>
      <w:r w:rsidRPr="00D54771">
        <w:rPr>
          <w:rStyle w:val="apple-converted-space"/>
          <w:rFonts w:cs="Arial"/>
          <w:sz w:val="24"/>
          <w:szCs w:val="24"/>
        </w:rPr>
        <w:t xml:space="preserve">, bijës së </w:t>
      </w:r>
      <w:proofErr w:type="spellStart"/>
      <w:r w:rsidRPr="00D54771">
        <w:rPr>
          <w:rStyle w:val="apple-converted-space"/>
          <w:rFonts w:cs="Arial"/>
          <w:sz w:val="24"/>
          <w:szCs w:val="24"/>
        </w:rPr>
        <w:t>Hujejit</w:t>
      </w:r>
      <w:proofErr w:type="spellEnd"/>
      <w:r w:rsidRPr="00D54771">
        <w:rPr>
          <w:rStyle w:val="apple-converted-space"/>
          <w:rFonts w:cs="Arial"/>
          <w:sz w:val="24"/>
          <w:szCs w:val="24"/>
        </w:rPr>
        <w:t xml:space="preserve"> i erdhën menstruacionet </w:t>
      </w:r>
      <w:r w:rsidR="001C552B">
        <w:rPr>
          <w:rStyle w:val="apple-converted-space"/>
          <w:rFonts w:cs="Arial"/>
          <w:sz w:val="24"/>
          <w:szCs w:val="24"/>
        </w:rPr>
        <w:t xml:space="preserve">pasi </w:t>
      </w:r>
      <w:r w:rsidRPr="00D54771">
        <w:rPr>
          <w:rStyle w:val="apple-converted-space"/>
          <w:rFonts w:cs="Arial"/>
          <w:sz w:val="24"/>
          <w:szCs w:val="24"/>
        </w:rPr>
        <w:t xml:space="preserve">e kreu </w:t>
      </w:r>
      <w:proofErr w:type="spellStart"/>
      <w:r w:rsidRPr="00D54771">
        <w:rPr>
          <w:rStyle w:val="apple-converted-space"/>
          <w:rFonts w:cs="Arial"/>
          <w:sz w:val="24"/>
          <w:szCs w:val="24"/>
        </w:rPr>
        <w:t>tavafin</w:t>
      </w:r>
      <w:proofErr w:type="spellEnd"/>
      <w:r w:rsidRPr="00D54771">
        <w:rPr>
          <w:rStyle w:val="apple-converted-space"/>
          <w:rFonts w:cs="Arial"/>
          <w:sz w:val="24"/>
          <w:szCs w:val="24"/>
        </w:rPr>
        <w:t xml:space="preserve"> </w:t>
      </w:r>
      <w:proofErr w:type="spellStart"/>
      <w:r w:rsidRPr="00D54771">
        <w:rPr>
          <w:rStyle w:val="apple-converted-space"/>
          <w:rFonts w:cs="Arial"/>
          <w:sz w:val="24"/>
          <w:szCs w:val="24"/>
        </w:rPr>
        <w:t>ifada</w:t>
      </w:r>
      <w:proofErr w:type="spellEnd"/>
      <w:r w:rsidRPr="00D54771">
        <w:rPr>
          <w:rStyle w:val="apple-converted-space"/>
          <w:rFonts w:cs="Arial"/>
          <w:sz w:val="24"/>
          <w:szCs w:val="24"/>
        </w:rPr>
        <w:t>. Ajo rrëfen: “Këtë ia përmenda Pejgamberit, e ai tha: “</w:t>
      </w:r>
      <w:r w:rsidRPr="00D54771">
        <w:rPr>
          <w:rStyle w:val="apple-converted-space"/>
          <w:rFonts w:cs="Arial"/>
          <w:i/>
          <w:iCs/>
          <w:sz w:val="24"/>
          <w:szCs w:val="24"/>
        </w:rPr>
        <w:t>Me gjasë ajo do të vonojë?</w:t>
      </w:r>
      <w:r w:rsidRPr="00D54771">
        <w:rPr>
          <w:rStyle w:val="apple-converted-space"/>
          <w:rFonts w:cs="Arial"/>
          <w:sz w:val="24"/>
          <w:szCs w:val="24"/>
        </w:rPr>
        <w:t xml:space="preserve"> I thashë: “O i Dërguari i Allahut, ajo e ka kryer </w:t>
      </w:r>
      <w:proofErr w:type="spellStart"/>
      <w:r w:rsidRPr="00D54771">
        <w:rPr>
          <w:rStyle w:val="apple-converted-space"/>
          <w:rFonts w:cs="Arial"/>
          <w:sz w:val="24"/>
          <w:szCs w:val="24"/>
        </w:rPr>
        <w:t>tavafin</w:t>
      </w:r>
      <w:proofErr w:type="spellEnd"/>
      <w:r w:rsidRPr="00D54771">
        <w:rPr>
          <w:rStyle w:val="apple-converted-space"/>
          <w:rFonts w:cs="Arial"/>
          <w:sz w:val="24"/>
          <w:szCs w:val="24"/>
        </w:rPr>
        <w:t xml:space="preserve"> </w:t>
      </w:r>
      <w:proofErr w:type="spellStart"/>
      <w:r w:rsidRPr="00D54771">
        <w:rPr>
          <w:rStyle w:val="apple-converted-space"/>
          <w:rFonts w:cs="Arial"/>
          <w:sz w:val="24"/>
          <w:szCs w:val="24"/>
        </w:rPr>
        <w:t>ifada</w:t>
      </w:r>
      <w:proofErr w:type="spellEnd"/>
      <w:r w:rsidRPr="00D54771">
        <w:rPr>
          <w:rStyle w:val="apple-converted-space"/>
          <w:rFonts w:cs="Arial"/>
          <w:sz w:val="24"/>
          <w:szCs w:val="24"/>
        </w:rPr>
        <w:t xml:space="preserve"> dhe e ka bërë </w:t>
      </w:r>
      <w:proofErr w:type="spellStart"/>
      <w:r w:rsidRPr="00D54771">
        <w:rPr>
          <w:rStyle w:val="apple-converted-space"/>
          <w:rFonts w:cs="Arial"/>
          <w:sz w:val="24"/>
          <w:szCs w:val="24"/>
        </w:rPr>
        <w:t>tavafin</w:t>
      </w:r>
      <w:proofErr w:type="spellEnd"/>
      <w:r w:rsidRPr="00D54771">
        <w:rPr>
          <w:rStyle w:val="apple-converted-space"/>
          <w:rFonts w:cs="Arial"/>
          <w:sz w:val="24"/>
          <w:szCs w:val="24"/>
        </w:rPr>
        <w:t xml:space="preserve"> rreth Qabesë,  e pastaj i kanë ardhur menstruacionet pas </w:t>
      </w:r>
      <w:proofErr w:type="spellStart"/>
      <w:r w:rsidRPr="00D54771">
        <w:rPr>
          <w:rStyle w:val="apple-converted-space"/>
          <w:rFonts w:cs="Arial"/>
          <w:sz w:val="24"/>
          <w:szCs w:val="24"/>
        </w:rPr>
        <w:t>ifadës</w:t>
      </w:r>
      <w:proofErr w:type="spellEnd"/>
      <w:r w:rsidRPr="00D54771">
        <w:rPr>
          <w:rStyle w:val="apple-converted-space"/>
          <w:rFonts w:cs="Arial"/>
          <w:sz w:val="24"/>
          <w:szCs w:val="24"/>
        </w:rPr>
        <w:t>.” Ai tha: “</w:t>
      </w:r>
      <w:r w:rsidRPr="00D54771">
        <w:rPr>
          <w:rStyle w:val="apple-converted-space"/>
          <w:rFonts w:cs="Arial"/>
          <w:i/>
          <w:iCs/>
          <w:sz w:val="24"/>
          <w:szCs w:val="24"/>
        </w:rPr>
        <w:t>Atëherë, le të niset (për udhëtim).”</w:t>
      </w:r>
      <w:r w:rsidRPr="00D54771">
        <w:rPr>
          <w:rStyle w:val="FootnoteReference"/>
          <w:rFonts w:cs="Arial"/>
          <w:i/>
          <w:iCs/>
          <w:sz w:val="24"/>
          <w:szCs w:val="24"/>
        </w:rPr>
        <w:footnoteReference w:id="84"/>
      </w:r>
      <w:r w:rsidRPr="00D54771">
        <w:rPr>
          <w:rStyle w:val="apple-converted-space"/>
          <w:rFonts w:cs="Arial"/>
          <w:sz w:val="24"/>
          <w:szCs w:val="24"/>
        </w:rPr>
        <w:t xml:space="preserve"> (</w:t>
      </w:r>
      <w:proofErr w:type="spellStart"/>
      <w:r w:rsidRPr="00D54771">
        <w:rPr>
          <w:rStyle w:val="apple-converted-space"/>
          <w:rFonts w:cs="Arial"/>
          <w:sz w:val="24"/>
          <w:szCs w:val="24"/>
        </w:rPr>
        <w:t>Mutefekun</w:t>
      </w:r>
      <w:proofErr w:type="spellEnd"/>
      <w:r w:rsidRPr="00D54771">
        <w:rPr>
          <w:rStyle w:val="apple-converted-space"/>
          <w:rFonts w:cs="Arial"/>
          <w:sz w:val="24"/>
          <w:szCs w:val="24"/>
        </w:rPr>
        <w:t xml:space="preserve"> </w:t>
      </w:r>
      <w:proofErr w:type="spellStart"/>
      <w:r w:rsidRPr="00D54771">
        <w:rPr>
          <w:rStyle w:val="apple-converted-space"/>
          <w:rFonts w:cs="Arial"/>
          <w:sz w:val="24"/>
          <w:szCs w:val="24"/>
        </w:rPr>
        <w:t>alejh</w:t>
      </w:r>
      <w:proofErr w:type="spellEnd"/>
      <w:r w:rsidRPr="00D54771">
        <w:rPr>
          <w:rStyle w:val="apple-converted-space"/>
          <w:rFonts w:cs="Arial"/>
          <w:sz w:val="24"/>
          <w:szCs w:val="24"/>
        </w:rPr>
        <w:t>)</w:t>
      </w:r>
    </w:p>
    <w:p w14:paraId="299AFE56" w14:textId="0187E99A" w:rsidR="00904298" w:rsidRPr="00D54771" w:rsidRDefault="00904298" w:rsidP="00904298">
      <w:pPr>
        <w:autoSpaceDE w:val="0"/>
        <w:autoSpaceDN w:val="0"/>
        <w:adjustRightInd w:val="0"/>
        <w:spacing w:after="120" w:line="276" w:lineRule="auto"/>
        <w:jc w:val="both"/>
        <w:rPr>
          <w:rStyle w:val="apple-converted-space"/>
          <w:rFonts w:cs="Arial"/>
          <w:sz w:val="24"/>
          <w:szCs w:val="24"/>
        </w:rPr>
      </w:pPr>
      <w:r w:rsidRPr="00D54771">
        <w:rPr>
          <w:rStyle w:val="apple-converted-space"/>
          <w:rFonts w:cs="Arial"/>
          <w:sz w:val="24"/>
          <w:szCs w:val="24"/>
        </w:rPr>
        <w:t xml:space="preserve">Ibn </w:t>
      </w:r>
      <w:proofErr w:type="spellStart"/>
      <w:r w:rsidRPr="00D54771">
        <w:rPr>
          <w:rStyle w:val="apple-converted-space"/>
          <w:rFonts w:cs="Arial"/>
          <w:sz w:val="24"/>
          <w:szCs w:val="24"/>
        </w:rPr>
        <w:t>Abasi</w:t>
      </w:r>
      <w:proofErr w:type="spellEnd"/>
      <w:r w:rsidRPr="00D54771">
        <w:rPr>
          <w:rStyle w:val="apple-converted-space"/>
          <w:rFonts w:cs="Arial"/>
          <w:sz w:val="24"/>
          <w:szCs w:val="24"/>
        </w:rPr>
        <w:t xml:space="preserve"> tregon se njerëzit qenë urdhëruar të bëjnë </w:t>
      </w:r>
      <w:proofErr w:type="spellStart"/>
      <w:r w:rsidRPr="00D54771">
        <w:rPr>
          <w:rStyle w:val="apple-converted-space"/>
          <w:rFonts w:cs="Arial"/>
          <w:sz w:val="24"/>
          <w:szCs w:val="24"/>
        </w:rPr>
        <w:t>tavaf</w:t>
      </w:r>
      <w:proofErr w:type="spellEnd"/>
      <w:r w:rsidRPr="00D54771">
        <w:rPr>
          <w:rStyle w:val="apple-converted-space"/>
          <w:rFonts w:cs="Arial"/>
          <w:sz w:val="24"/>
          <w:szCs w:val="24"/>
        </w:rPr>
        <w:t xml:space="preserve"> rreth Qabesë (</w:t>
      </w:r>
      <w:proofErr w:type="spellStart"/>
      <w:r w:rsidRPr="00D54771">
        <w:rPr>
          <w:rStyle w:val="apple-converted-space"/>
          <w:rFonts w:cs="Arial"/>
          <w:sz w:val="24"/>
          <w:szCs w:val="24"/>
        </w:rPr>
        <w:t>tavafin</w:t>
      </w:r>
      <w:proofErr w:type="spellEnd"/>
      <w:r w:rsidRPr="00D54771">
        <w:rPr>
          <w:rStyle w:val="apple-converted-space"/>
          <w:rFonts w:cs="Arial"/>
          <w:sz w:val="24"/>
          <w:szCs w:val="24"/>
        </w:rPr>
        <w:t xml:space="preserve"> lamtumirës), si veprim të fundit të haxhillëkut para se të largohen nga Meka, përveç grave me menstruacione, të cilat qenë kursyer </w:t>
      </w:r>
      <w:r w:rsidRPr="00D54771">
        <w:rPr>
          <w:rStyle w:val="apple-converted-space"/>
          <w:rFonts w:cs="Arial"/>
          <w:sz w:val="24"/>
          <w:szCs w:val="24"/>
        </w:rPr>
        <w:lastRenderedPageBreak/>
        <w:t>nga kjo detyrë.”</w:t>
      </w:r>
      <w:r w:rsidRPr="00D54771">
        <w:rPr>
          <w:rStyle w:val="FootnoteReference"/>
          <w:rFonts w:cs="Arial"/>
          <w:sz w:val="24"/>
          <w:szCs w:val="24"/>
        </w:rPr>
        <w:footnoteReference w:id="85"/>
      </w:r>
      <w:r w:rsidRPr="00D54771">
        <w:rPr>
          <w:rStyle w:val="apple-converted-space"/>
          <w:rFonts w:cs="Arial"/>
          <w:sz w:val="24"/>
          <w:szCs w:val="24"/>
        </w:rPr>
        <w:t xml:space="preserve"> (</w:t>
      </w:r>
      <w:proofErr w:type="spellStart"/>
      <w:r w:rsidRPr="00D54771">
        <w:rPr>
          <w:rStyle w:val="apple-converted-space"/>
          <w:rFonts w:cs="Arial"/>
          <w:sz w:val="24"/>
          <w:szCs w:val="24"/>
        </w:rPr>
        <w:t>Mutefekun</w:t>
      </w:r>
      <w:proofErr w:type="spellEnd"/>
      <w:r w:rsidRPr="00D54771">
        <w:rPr>
          <w:rStyle w:val="apple-converted-space"/>
          <w:rFonts w:cs="Arial"/>
          <w:sz w:val="24"/>
          <w:szCs w:val="24"/>
        </w:rPr>
        <w:t xml:space="preserve"> </w:t>
      </w:r>
      <w:proofErr w:type="spellStart"/>
      <w:r w:rsidRPr="00D54771">
        <w:rPr>
          <w:rStyle w:val="apple-converted-space"/>
          <w:rFonts w:cs="Arial"/>
          <w:sz w:val="24"/>
          <w:szCs w:val="24"/>
        </w:rPr>
        <w:t>alejh</w:t>
      </w:r>
      <w:proofErr w:type="spellEnd"/>
      <w:r w:rsidRPr="00D54771">
        <w:rPr>
          <w:rStyle w:val="apple-converted-space"/>
          <w:rFonts w:cs="Arial"/>
          <w:sz w:val="24"/>
          <w:szCs w:val="24"/>
        </w:rPr>
        <w:t xml:space="preserve">) Gjithashtu, po ai përcjell se Pejgamberi, </w:t>
      </w:r>
      <w:proofErr w:type="spellStart"/>
      <w:r w:rsidR="003A6870" w:rsidRPr="00D54771">
        <w:rPr>
          <w:rStyle w:val="apple-converted-space"/>
          <w:rFonts w:cs="Arial"/>
          <w:i/>
          <w:iCs/>
          <w:sz w:val="24"/>
          <w:szCs w:val="24"/>
        </w:rPr>
        <w:t>sal-lallahu</w:t>
      </w:r>
      <w:proofErr w:type="spellEnd"/>
      <w:r w:rsidR="003A6870" w:rsidRPr="00D54771">
        <w:rPr>
          <w:rStyle w:val="apple-converted-space"/>
          <w:rFonts w:cs="Arial"/>
          <w:i/>
          <w:iCs/>
          <w:sz w:val="24"/>
          <w:szCs w:val="24"/>
        </w:rPr>
        <w:t xml:space="preserve"> </w:t>
      </w:r>
      <w:proofErr w:type="spellStart"/>
      <w:r w:rsidR="003A6870" w:rsidRPr="00D54771">
        <w:rPr>
          <w:rStyle w:val="apple-converted-space"/>
          <w:rFonts w:cs="Arial"/>
          <w:i/>
          <w:iCs/>
          <w:sz w:val="24"/>
          <w:szCs w:val="24"/>
        </w:rPr>
        <w:t>alejhi</w:t>
      </w:r>
      <w:proofErr w:type="spellEnd"/>
      <w:r w:rsidR="003A6870" w:rsidRPr="00D54771">
        <w:rPr>
          <w:rStyle w:val="apple-converted-space"/>
          <w:rFonts w:cs="Arial"/>
          <w:i/>
          <w:iCs/>
          <w:sz w:val="24"/>
          <w:szCs w:val="24"/>
        </w:rPr>
        <w:t xml:space="preserve"> </w:t>
      </w:r>
      <w:proofErr w:type="spellStart"/>
      <w:r w:rsidR="003A6870" w:rsidRPr="00D54771">
        <w:rPr>
          <w:rStyle w:val="apple-converted-space"/>
          <w:rFonts w:cs="Arial"/>
          <w:i/>
          <w:iCs/>
          <w:sz w:val="24"/>
          <w:szCs w:val="24"/>
        </w:rPr>
        <w:t>ue</w:t>
      </w:r>
      <w:proofErr w:type="spellEnd"/>
      <w:r w:rsidR="003A6870" w:rsidRPr="00D54771">
        <w:rPr>
          <w:rStyle w:val="apple-converted-space"/>
          <w:rFonts w:cs="Arial"/>
          <w:i/>
          <w:iCs/>
          <w:sz w:val="24"/>
          <w:szCs w:val="24"/>
        </w:rPr>
        <w:t xml:space="preserve"> </w:t>
      </w:r>
      <w:proofErr w:type="spellStart"/>
      <w:r w:rsidR="003A6870" w:rsidRPr="00D54771">
        <w:rPr>
          <w:rStyle w:val="apple-converted-space"/>
          <w:rFonts w:cs="Arial"/>
          <w:i/>
          <w:iCs/>
          <w:sz w:val="24"/>
          <w:szCs w:val="24"/>
        </w:rPr>
        <w:t>sel-lem</w:t>
      </w:r>
      <w:proofErr w:type="spellEnd"/>
      <w:r w:rsidRPr="00D54771">
        <w:rPr>
          <w:rStyle w:val="apple-converted-space"/>
          <w:rFonts w:cs="Arial"/>
          <w:sz w:val="24"/>
          <w:szCs w:val="24"/>
        </w:rPr>
        <w:t xml:space="preserve">, e ka kursyer gruan me menstruacione të kthehet para se ta kryejë </w:t>
      </w:r>
      <w:proofErr w:type="spellStart"/>
      <w:r w:rsidRPr="00D54771">
        <w:rPr>
          <w:rStyle w:val="apple-converted-space"/>
          <w:rFonts w:cs="Arial"/>
          <w:sz w:val="24"/>
          <w:szCs w:val="24"/>
        </w:rPr>
        <w:t>tavafin</w:t>
      </w:r>
      <w:proofErr w:type="spellEnd"/>
      <w:r w:rsidRPr="00D54771">
        <w:rPr>
          <w:rStyle w:val="apple-converted-space"/>
          <w:rFonts w:cs="Arial"/>
          <w:sz w:val="24"/>
          <w:szCs w:val="24"/>
        </w:rPr>
        <w:t xml:space="preserve"> (lamtumirës) rreth Qabesë, nëse paraprakisht e ka bërë </w:t>
      </w:r>
      <w:proofErr w:type="spellStart"/>
      <w:r w:rsidRPr="00D54771">
        <w:rPr>
          <w:rStyle w:val="apple-converted-space"/>
          <w:rFonts w:cs="Arial"/>
          <w:sz w:val="24"/>
          <w:szCs w:val="24"/>
        </w:rPr>
        <w:t>tavafin</w:t>
      </w:r>
      <w:proofErr w:type="spellEnd"/>
      <w:r w:rsidRPr="00D54771">
        <w:rPr>
          <w:rStyle w:val="apple-converted-space"/>
          <w:rFonts w:cs="Arial"/>
          <w:sz w:val="24"/>
          <w:szCs w:val="24"/>
        </w:rPr>
        <w:t xml:space="preserve"> </w:t>
      </w:r>
      <w:proofErr w:type="spellStart"/>
      <w:r w:rsidRPr="00D54771">
        <w:rPr>
          <w:rStyle w:val="apple-converted-space"/>
          <w:rFonts w:cs="Arial"/>
          <w:sz w:val="24"/>
          <w:szCs w:val="24"/>
        </w:rPr>
        <w:t>ifada</w:t>
      </w:r>
      <w:proofErr w:type="spellEnd"/>
      <w:r w:rsidRPr="00D54771">
        <w:rPr>
          <w:rStyle w:val="apple-converted-space"/>
          <w:rFonts w:cs="Arial"/>
          <w:sz w:val="24"/>
          <w:szCs w:val="24"/>
        </w:rPr>
        <w:t>.”</w:t>
      </w:r>
      <w:r w:rsidRPr="00D54771">
        <w:rPr>
          <w:rStyle w:val="FootnoteReference"/>
          <w:rFonts w:cs="Arial"/>
          <w:sz w:val="24"/>
          <w:szCs w:val="24"/>
        </w:rPr>
        <w:footnoteReference w:id="86"/>
      </w:r>
      <w:r w:rsidRPr="00D54771">
        <w:rPr>
          <w:rStyle w:val="apple-converted-space"/>
          <w:rFonts w:cs="Arial"/>
          <w:sz w:val="24"/>
          <w:szCs w:val="24"/>
        </w:rPr>
        <w:t xml:space="preserve"> (Shënon </w:t>
      </w:r>
      <w:proofErr w:type="spellStart"/>
      <w:r w:rsidRPr="00D54771">
        <w:rPr>
          <w:rStyle w:val="apple-converted-space"/>
          <w:rFonts w:cs="Arial"/>
          <w:sz w:val="24"/>
          <w:szCs w:val="24"/>
        </w:rPr>
        <w:t>Ahmedi</w:t>
      </w:r>
      <w:proofErr w:type="spellEnd"/>
      <w:r w:rsidRPr="00D54771">
        <w:rPr>
          <w:rStyle w:val="apple-converted-space"/>
          <w:rFonts w:cs="Arial"/>
          <w:sz w:val="24"/>
          <w:szCs w:val="24"/>
        </w:rPr>
        <w:t xml:space="preserve">) </w:t>
      </w:r>
    </w:p>
    <w:p w14:paraId="3A1BE350" w14:textId="6DA4BDC4" w:rsidR="00904298" w:rsidRPr="00D54771" w:rsidRDefault="00904298" w:rsidP="00904298">
      <w:pPr>
        <w:autoSpaceDE w:val="0"/>
        <w:autoSpaceDN w:val="0"/>
        <w:adjustRightInd w:val="0"/>
        <w:spacing w:after="120" w:line="276" w:lineRule="auto"/>
        <w:jc w:val="both"/>
        <w:rPr>
          <w:rStyle w:val="apple-converted-space"/>
          <w:rFonts w:cs="Arial"/>
          <w:sz w:val="24"/>
          <w:szCs w:val="24"/>
        </w:rPr>
      </w:pPr>
      <w:r w:rsidRPr="00D54771">
        <w:rPr>
          <w:rStyle w:val="apple-converted-space"/>
          <w:rFonts w:cs="Arial"/>
          <w:sz w:val="24"/>
          <w:szCs w:val="24"/>
        </w:rPr>
        <w:t xml:space="preserve">Imam </w:t>
      </w:r>
      <w:proofErr w:type="spellStart"/>
      <w:r w:rsidRPr="00D54771">
        <w:rPr>
          <w:rStyle w:val="apple-converted-space"/>
          <w:rFonts w:cs="Arial"/>
          <w:sz w:val="24"/>
          <w:szCs w:val="24"/>
        </w:rPr>
        <w:t>Neveviu</w:t>
      </w:r>
      <w:proofErr w:type="spellEnd"/>
      <w:r w:rsidRPr="00D54771">
        <w:rPr>
          <w:rStyle w:val="apple-converted-space"/>
          <w:rFonts w:cs="Arial"/>
          <w:sz w:val="24"/>
          <w:szCs w:val="24"/>
        </w:rPr>
        <w:t xml:space="preserve">, në </w:t>
      </w:r>
      <w:proofErr w:type="spellStart"/>
      <w:r w:rsidR="00753DE0">
        <w:rPr>
          <w:rStyle w:val="apple-converted-space"/>
          <w:rFonts w:cs="Arial"/>
          <w:i/>
          <w:iCs/>
          <w:sz w:val="24"/>
          <w:szCs w:val="24"/>
        </w:rPr>
        <w:t>El</w:t>
      </w:r>
      <w:proofErr w:type="spellEnd"/>
      <w:r w:rsidR="00753DE0">
        <w:rPr>
          <w:rStyle w:val="apple-converted-space"/>
          <w:rFonts w:cs="Arial"/>
          <w:i/>
          <w:iCs/>
          <w:sz w:val="24"/>
          <w:szCs w:val="24"/>
        </w:rPr>
        <w:t xml:space="preserve"> </w:t>
      </w:r>
      <w:proofErr w:type="spellStart"/>
      <w:r w:rsidR="00753DE0">
        <w:rPr>
          <w:rStyle w:val="apple-converted-space"/>
          <w:rFonts w:cs="Arial"/>
          <w:i/>
          <w:iCs/>
          <w:sz w:val="24"/>
          <w:szCs w:val="24"/>
        </w:rPr>
        <w:t>Mexhmu</w:t>
      </w:r>
      <w:proofErr w:type="spellEnd"/>
      <w:r w:rsidRPr="00D54771">
        <w:rPr>
          <w:rStyle w:val="apple-converted-space"/>
          <w:rFonts w:cs="Arial"/>
          <w:i/>
          <w:iCs/>
          <w:sz w:val="24"/>
          <w:szCs w:val="24"/>
        </w:rPr>
        <w:t>,</w:t>
      </w:r>
      <w:r w:rsidRPr="00D54771">
        <w:rPr>
          <w:rStyle w:val="apple-converted-space"/>
          <w:rFonts w:cs="Arial"/>
          <w:sz w:val="24"/>
          <w:szCs w:val="24"/>
        </w:rPr>
        <w:t xml:space="preserve"> 8/281, thotë: “Ibn </w:t>
      </w:r>
      <w:proofErr w:type="spellStart"/>
      <w:r w:rsidRPr="00D54771">
        <w:rPr>
          <w:rStyle w:val="apple-converted-space"/>
          <w:rFonts w:cs="Arial"/>
          <w:sz w:val="24"/>
          <w:szCs w:val="24"/>
        </w:rPr>
        <w:t>Mundhiri</w:t>
      </w:r>
      <w:proofErr w:type="spellEnd"/>
      <w:r w:rsidRPr="00D54771">
        <w:rPr>
          <w:rStyle w:val="apple-converted-space"/>
          <w:rFonts w:cs="Arial"/>
          <w:sz w:val="24"/>
          <w:szCs w:val="24"/>
        </w:rPr>
        <w:t xml:space="preserve"> ka thënë: “Këtë e thonë shumica e dijetarëve, ndër ta: </w:t>
      </w:r>
      <w:proofErr w:type="spellStart"/>
      <w:r w:rsidRPr="00D54771">
        <w:rPr>
          <w:rStyle w:val="apple-converted-space"/>
          <w:rFonts w:cs="Arial"/>
          <w:sz w:val="24"/>
          <w:szCs w:val="24"/>
        </w:rPr>
        <w:t>Maliku</w:t>
      </w:r>
      <w:proofErr w:type="spellEnd"/>
      <w:r w:rsidRPr="00D54771">
        <w:rPr>
          <w:rStyle w:val="apple-converted-space"/>
          <w:rFonts w:cs="Arial"/>
          <w:sz w:val="24"/>
          <w:szCs w:val="24"/>
        </w:rPr>
        <w:t xml:space="preserve">, </w:t>
      </w:r>
      <w:proofErr w:type="spellStart"/>
      <w:r w:rsidRPr="00D54771">
        <w:rPr>
          <w:rStyle w:val="apple-converted-space"/>
          <w:rFonts w:cs="Arial"/>
          <w:sz w:val="24"/>
          <w:szCs w:val="24"/>
        </w:rPr>
        <w:t>Euzaiu</w:t>
      </w:r>
      <w:proofErr w:type="spellEnd"/>
      <w:r w:rsidRPr="00D54771">
        <w:rPr>
          <w:rStyle w:val="apple-converted-space"/>
          <w:rFonts w:cs="Arial"/>
          <w:sz w:val="24"/>
          <w:szCs w:val="24"/>
        </w:rPr>
        <w:t xml:space="preserve">, </w:t>
      </w:r>
      <w:proofErr w:type="spellStart"/>
      <w:r w:rsidRPr="00D54771">
        <w:rPr>
          <w:rStyle w:val="apple-converted-space"/>
          <w:rFonts w:cs="Arial"/>
          <w:sz w:val="24"/>
          <w:szCs w:val="24"/>
        </w:rPr>
        <w:t>Theuriu</w:t>
      </w:r>
      <w:proofErr w:type="spellEnd"/>
      <w:r w:rsidRPr="00D54771">
        <w:rPr>
          <w:rStyle w:val="apple-converted-space"/>
          <w:rFonts w:cs="Arial"/>
          <w:sz w:val="24"/>
          <w:szCs w:val="24"/>
        </w:rPr>
        <w:t xml:space="preserve">, </w:t>
      </w:r>
      <w:proofErr w:type="spellStart"/>
      <w:r w:rsidRPr="00D54771">
        <w:rPr>
          <w:rStyle w:val="apple-converted-space"/>
          <w:rFonts w:cs="Arial"/>
          <w:sz w:val="24"/>
          <w:szCs w:val="24"/>
        </w:rPr>
        <w:t>Ahmedi</w:t>
      </w:r>
      <w:proofErr w:type="spellEnd"/>
      <w:r w:rsidRPr="00D54771">
        <w:rPr>
          <w:rStyle w:val="apple-converted-space"/>
          <w:rFonts w:cs="Arial"/>
          <w:sz w:val="24"/>
          <w:szCs w:val="24"/>
        </w:rPr>
        <w:t xml:space="preserve">, </w:t>
      </w:r>
      <w:proofErr w:type="spellStart"/>
      <w:r w:rsidRPr="00D54771">
        <w:rPr>
          <w:rStyle w:val="apple-converted-space"/>
          <w:rFonts w:cs="Arial"/>
          <w:sz w:val="24"/>
          <w:szCs w:val="24"/>
        </w:rPr>
        <w:t>Is’haku</w:t>
      </w:r>
      <w:proofErr w:type="spellEnd"/>
      <w:r w:rsidRPr="00D54771">
        <w:rPr>
          <w:rStyle w:val="apple-converted-space"/>
          <w:rFonts w:cs="Arial"/>
          <w:sz w:val="24"/>
          <w:szCs w:val="24"/>
        </w:rPr>
        <w:t xml:space="preserve">, Ebu </w:t>
      </w:r>
      <w:proofErr w:type="spellStart"/>
      <w:r w:rsidRPr="00D54771">
        <w:rPr>
          <w:rStyle w:val="apple-converted-space"/>
          <w:rFonts w:cs="Arial"/>
          <w:sz w:val="24"/>
          <w:szCs w:val="24"/>
        </w:rPr>
        <w:t>Theuri</w:t>
      </w:r>
      <w:proofErr w:type="spellEnd"/>
      <w:r w:rsidRPr="00D54771">
        <w:rPr>
          <w:rStyle w:val="apple-converted-space"/>
          <w:rFonts w:cs="Arial"/>
          <w:sz w:val="24"/>
          <w:szCs w:val="24"/>
        </w:rPr>
        <w:t xml:space="preserve">, Ebu </w:t>
      </w:r>
      <w:proofErr w:type="spellStart"/>
      <w:r w:rsidRPr="00D54771">
        <w:rPr>
          <w:rStyle w:val="apple-converted-space"/>
          <w:rFonts w:cs="Arial"/>
          <w:sz w:val="24"/>
          <w:szCs w:val="24"/>
        </w:rPr>
        <w:t>Hanife</w:t>
      </w:r>
      <w:proofErr w:type="spellEnd"/>
      <w:r w:rsidRPr="00D54771">
        <w:rPr>
          <w:rStyle w:val="apple-converted-space"/>
          <w:rFonts w:cs="Arial"/>
          <w:sz w:val="24"/>
          <w:szCs w:val="24"/>
        </w:rPr>
        <w:t xml:space="preserve"> dhe të tjerët.”</w:t>
      </w:r>
    </w:p>
    <w:p w14:paraId="5AEC4522" w14:textId="3F2AAFD0" w:rsidR="00904298" w:rsidRPr="00D54771" w:rsidRDefault="00904298" w:rsidP="00904298">
      <w:pPr>
        <w:autoSpaceDE w:val="0"/>
        <w:autoSpaceDN w:val="0"/>
        <w:adjustRightInd w:val="0"/>
        <w:spacing w:after="120" w:line="276" w:lineRule="auto"/>
        <w:jc w:val="both"/>
        <w:rPr>
          <w:rStyle w:val="apple-converted-space"/>
          <w:rFonts w:cs="Arial"/>
          <w:sz w:val="24"/>
          <w:szCs w:val="24"/>
        </w:rPr>
      </w:pPr>
      <w:r w:rsidRPr="00D54771">
        <w:rPr>
          <w:rStyle w:val="apple-converted-space"/>
          <w:rFonts w:cs="Arial"/>
          <w:sz w:val="24"/>
          <w:szCs w:val="24"/>
        </w:rPr>
        <w:t xml:space="preserve">Autori në </w:t>
      </w:r>
      <w:proofErr w:type="spellStart"/>
      <w:r w:rsidR="002E0AE6" w:rsidRPr="002E0AE6">
        <w:rPr>
          <w:rStyle w:val="apple-converted-space"/>
          <w:rFonts w:cs="Arial"/>
          <w:i/>
          <w:iCs/>
          <w:sz w:val="24"/>
          <w:szCs w:val="24"/>
        </w:rPr>
        <w:t>El</w:t>
      </w:r>
      <w:proofErr w:type="spellEnd"/>
      <w:r w:rsidR="002E0AE6">
        <w:rPr>
          <w:rStyle w:val="apple-converted-space"/>
          <w:rFonts w:cs="Arial"/>
          <w:sz w:val="24"/>
          <w:szCs w:val="24"/>
        </w:rPr>
        <w:t xml:space="preserve"> </w:t>
      </w:r>
      <w:proofErr w:type="spellStart"/>
      <w:r w:rsidRPr="00D54771">
        <w:rPr>
          <w:rStyle w:val="apple-converted-space"/>
          <w:rFonts w:cs="Arial"/>
          <w:i/>
          <w:iCs/>
          <w:sz w:val="24"/>
          <w:szCs w:val="24"/>
        </w:rPr>
        <w:t>Mugni</w:t>
      </w:r>
      <w:proofErr w:type="spellEnd"/>
      <w:r w:rsidRPr="00D54771">
        <w:rPr>
          <w:rStyle w:val="apple-converted-space"/>
          <w:rFonts w:cs="Arial"/>
          <w:i/>
          <w:iCs/>
          <w:sz w:val="24"/>
          <w:szCs w:val="24"/>
        </w:rPr>
        <w:t>,</w:t>
      </w:r>
      <w:r w:rsidRPr="00D54771">
        <w:rPr>
          <w:rStyle w:val="apple-converted-space"/>
          <w:rFonts w:cs="Arial"/>
          <w:sz w:val="24"/>
          <w:szCs w:val="24"/>
        </w:rPr>
        <w:t xml:space="preserve"> 3/461, thotë: “Ky është qëndrimi i shumicës së juristëve.” Gjithashtu ka thënë: “Gjykimi për lehonën është sikurse gjykimi për atë me menstruacione, ngase dispozitat e </w:t>
      </w:r>
      <w:proofErr w:type="spellStart"/>
      <w:r w:rsidRPr="00D54771">
        <w:rPr>
          <w:rStyle w:val="apple-converted-space"/>
          <w:rFonts w:cs="Arial"/>
          <w:sz w:val="24"/>
          <w:szCs w:val="24"/>
        </w:rPr>
        <w:t>nifasit</w:t>
      </w:r>
      <w:proofErr w:type="spellEnd"/>
      <w:r w:rsidRPr="00D54771">
        <w:rPr>
          <w:rStyle w:val="apple-converted-space"/>
          <w:rFonts w:cs="Arial"/>
          <w:sz w:val="24"/>
          <w:szCs w:val="24"/>
        </w:rPr>
        <w:t xml:space="preserve"> janë po ato dispozita të </w:t>
      </w:r>
      <w:proofErr w:type="spellStart"/>
      <w:r w:rsidRPr="00D54771">
        <w:rPr>
          <w:rStyle w:val="apple-converted-space"/>
          <w:rFonts w:cs="Arial"/>
          <w:sz w:val="24"/>
          <w:szCs w:val="24"/>
        </w:rPr>
        <w:t>hajzit</w:t>
      </w:r>
      <w:proofErr w:type="spellEnd"/>
      <w:r w:rsidRPr="00D54771">
        <w:rPr>
          <w:rStyle w:val="apple-converted-space"/>
          <w:rFonts w:cs="Arial"/>
          <w:sz w:val="24"/>
          <w:szCs w:val="24"/>
        </w:rPr>
        <w:t>, në atë me të cilën obligohet dhe në atë me të cilën lirohet (kursehet).”</w:t>
      </w:r>
    </w:p>
    <w:p w14:paraId="352517B9" w14:textId="77777777" w:rsidR="00904298" w:rsidRPr="00D54771" w:rsidRDefault="00904298" w:rsidP="00904298">
      <w:pPr>
        <w:autoSpaceDE w:val="0"/>
        <w:autoSpaceDN w:val="0"/>
        <w:adjustRightInd w:val="0"/>
        <w:spacing w:after="120" w:line="276" w:lineRule="auto"/>
        <w:jc w:val="both"/>
        <w:rPr>
          <w:rStyle w:val="apple-converted-space"/>
          <w:rFonts w:cs="Arial"/>
          <w:sz w:val="24"/>
          <w:szCs w:val="24"/>
        </w:rPr>
      </w:pPr>
    </w:p>
    <w:p w14:paraId="21A4615E" w14:textId="77777777" w:rsidR="00665D40" w:rsidRDefault="00665D40">
      <w:pPr>
        <w:rPr>
          <w:rFonts w:cs="Arial"/>
          <w:b/>
          <w:sz w:val="24"/>
          <w:szCs w:val="24"/>
        </w:rPr>
      </w:pPr>
      <w:r>
        <w:rPr>
          <w:rFonts w:cs="Arial"/>
          <w:b/>
          <w:sz w:val="24"/>
          <w:szCs w:val="24"/>
        </w:rPr>
        <w:br w:type="page"/>
      </w:r>
    </w:p>
    <w:p w14:paraId="6B0BDD09" w14:textId="2A873FB9" w:rsidR="00904298" w:rsidRPr="00D54771" w:rsidRDefault="00904298" w:rsidP="00831832">
      <w:pPr>
        <w:pStyle w:val="ListParagraph"/>
        <w:numPr>
          <w:ilvl w:val="0"/>
          <w:numId w:val="15"/>
        </w:numPr>
        <w:autoSpaceDE w:val="0"/>
        <w:autoSpaceDN w:val="0"/>
        <w:adjustRightInd w:val="0"/>
        <w:spacing w:after="120" w:line="276" w:lineRule="auto"/>
        <w:ind w:left="0" w:firstLine="0"/>
        <w:jc w:val="both"/>
        <w:rPr>
          <w:rFonts w:cs="Arial"/>
          <w:b/>
          <w:sz w:val="24"/>
          <w:szCs w:val="24"/>
        </w:rPr>
      </w:pPr>
      <w:r w:rsidRPr="00D54771">
        <w:rPr>
          <w:rFonts w:cs="Arial"/>
          <w:b/>
          <w:sz w:val="24"/>
          <w:szCs w:val="24"/>
        </w:rPr>
        <w:lastRenderedPageBreak/>
        <w:t>Për femrën parapëlqehet ta vizitojë Xhaminë e të Dërguarit</w:t>
      </w:r>
      <w:r w:rsidRPr="00D54771">
        <w:rPr>
          <w:rStyle w:val="FootnoteReference"/>
          <w:rFonts w:cs="Arial"/>
          <w:b/>
          <w:sz w:val="24"/>
          <w:szCs w:val="24"/>
        </w:rPr>
        <w:footnoteReference w:id="87"/>
      </w:r>
    </w:p>
    <w:p w14:paraId="3F756B31" w14:textId="63A7A045" w:rsidR="00904298" w:rsidRPr="00D54771" w:rsidRDefault="00904298" w:rsidP="00CC6B31">
      <w:pPr>
        <w:autoSpaceDE w:val="0"/>
        <w:autoSpaceDN w:val="0"/>
        <w:adjustRightInd w:val="0"/>
        <w:spacing w:after="120" w:line="276" w:lineRule="auto"/>
        <w:jc w:val="both"/>
        <w:rPr>
          <w:rFonts w:cs="Garamond"/>
          <w:sz w:val="24"/>
          <w:szCs w:val="24"/>
        </w:rPr>
      </w:pPr>
      <w:r w:rsidRPr="00D54771">
        <w:rPr>
          <w:rFonts w:cs="Garamond"/>
          <w:sz w:val="24"/>
          <w:szCs w:val="24"/>
        </w:rPr>
        <w:t xml:space="preserve">Pëlqehet për shkak se aty fal namaz dhe lutet. Mirëpo, asaj i ndalohet ta vizitojë varrin e Pejgamberit,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ngase i ndalohet vizitimi i varreve. </w:t>
      </w:r>
    </w:p>
    <w:p w14:paraId="169E03AE" w14:textId="6D2B1FD6" w:rsidR="00904298" w:rsidRPr="00D54771" w:rsidRDefault="00904298" w:rsidP="00904298">
      <w:pPr>
        <w:autoSpaceDE w:val="0"/>
        <w:autoSpaceDN w:val="0"/>
        <w:adjustRightInd w:val="0"/>
        <w:spacing w:after="120" w:line="276" w:lineRule="auto"/>
        <w:jc w:val="both"/>
        <w:rPr>
          <w:rFonts w:cs="Garamond"/>
          <w:sz w:val="24"/>
          <w:szCs w:val="24"/>
        </w:rPr>
      </w:pPr>
      <w:proofErr w:type="spellStart"/>
      <w:r w:rsidRPr="00D54771">
        <w:rPr>
          <w:rFonts w:cs="Garamond"/>
          <w:sz w:val="24"/>
          <w:szCs w:val="24"/>
        </w:rPr>
        <w:t>Shejh</w:t>
      </w:r>
      <w:proofErr w:type="spellEnd"/>
      <w:r w:rsidRPr="00D54771">
        <w:rPr>
          <w:rFonts w:cs="Garamond"/>
          <w:sz w:val="24"/>
          <w:szCs w:val="24"/>
        </w:rPr>
        <w:t xml:space="preserve"> Muhamed ibn Ibrahim </w:t>
      </w:r>
      <w:proofErr w:type="spellStart"/>
      <w:r w:rsidRPr="00D54771">
        <w:rPr>
          <w:rFonts w:cs="Garamond"/>
          <w:sz w:val="24"/>
          <w:szCs w:val="24"/>
        </w:rPr>
        <w:t>Al</w:t>
      </w:r>
      <w:proofErr w:type="spellEnd"/>
      <w:r w:rsidRPr="00D54771">
        <w:rPr>
          <w:rFonts w:cs="Garamond"/>
          <w:sz w:val="24"/>
          <w:szCs w:val="24"/>
        </w:rPr>
        <w:t xml:space="preserve"> </w:t>
      </w:r>
      <w:proofErr w:type="spellStart"/>
      <w:r w:rsidRPr="00D54771">
        <w:rPr>
          <w:rFonts w:cs="Garamond"/>
          <w:sz w:val="24"/>
          <w:szCs w:val="24"/>
        </w:rPr>
        <w:t>Shejh</w:t>
      </w:r>
      <w:proofErr w:type="spellEnd"/>
      <w:r w:rsidRPr="00D54771">
        <w:rPr>
          <w:rFonts w:cs="Garamond"/>
          <w:sz w:val="24"/>
          <w:szCs w:val="24"/>
        </w:rPr>
        <w:t xml:space="preserve">, ish-myfti i Arabisë Saudite (Allahu e mëshiroftë!), në </w:t>
      </w:r>
      <w:r w:rsidRPr="00D54771">
        <w:rPr>
          <w:rFonts w:cs="Garamond"/>
          <w:i/>
          <w:sz w:val="24"/>
          <w:szCs w:val="24"/>
        </w:rPr>
        <w:t xml:space="preserve">Përmbledhjen e </w:t>
      </w:r>
      <w:proofErr w:type="spellStart"/>
      <w:r w:rsidRPr="00D54771">
        <w:rPr>
          <w:rFonts w:cs="Garamond"/>
          <w:i/>
          <w:sz w:val="24"/>
          <w:szCs w:val="24"/>
        </w:rPr>
        <w:t>fetuave</w:t>
      </w:r>
      <w:proofErr w:type="spellEnd"/>
      <w:r w:rsidRPr="00D54771">
        <w:rPr>
          <w:rFonts w:cs="Garamond"/>
          <w:sz w:val="24"/>
          <w:szCs w:val="24"/>
        </w:rPr>
        <w:t xml:space="preserve"> të tij, 3/239, thotë: “E vërteta në këtë çështje është ndalimi i tyre (femrave) për të vizituar varrin e të Dërguarit,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për dy çështje: E para: Përgjithësimi i argumenteve. Kur ndalesa vjen e përgjithësuar, askujt nuk i lejohet ta specifikojë, përveçse me argument, pastaj shkaku është ekzistues këtu...”</w:t>
      </w:r>
      <w:r w:rsidRPr="00D54771">
        <w:rPr>
          <w:rStyle w:val="FootnoteReference"/>
          <w:rFonts w:cs="Garamond"/>
          <w:sz w:val="24"/>
          <w:szCs w:val="24"/>
        </w:rPr>
        <w:footnoteReference w:id="88"/>
      </w:r>
    </w:p>
    <w:p w14:paraId="46FFEBA0" w14:textId="1DC47735" w:rsidR="00904298" w:rsidRPr="00D54771" w:rsidRDefault="00904298" w:rsidP="00904298">
      <w:pPr>
        <w:autoSpaceDE w:val="0"/>
        <w:autoSpaceDN w:val="0"/>
        <w:adjustRightInd w:val="0"/>
        <w:spacing w:after="120" w:line="276" w:lineRule="auto"/>
        <w:jc w:val="both"/>
        <w:rPr>
          <w:rFonts w:cs="Garamond"/>
          <w:sz w:val="24"/>
          <w:szCs w:val="24"/>
        </w:rPr>
      </w:pPr>
      <w:proofErr w:type="spellStart"/>
      <w:r w:rsidRPr="00D54771">
        <w:rPr>
          <w:rFonts w:cs="Garamond"/>
          <w:sz w:val="24"/>
          <w:szCs w:val="24"/>
        </w:rPr>
        <w:t>Shejh</w:t>
      </w:r>
      <w:proofErr w:type="spellEnd"/>
      <w:r w:rsidRPr="00D54771">
        <w:rPr>
          <w:rFonts w:cs="Garamond"/>
          <w:sz w:val="24"/>
          <w:szCs w:val="24"/>
        </w:rPr>
        <w:t xml:space="preserve"> </w:t>
      </w:r>
      <w:proofErr w:type="spellStart"/>
      <w:r w:rsidRPr="00D54771">
        <w:rPr>
          <w:rFonts w:cs="Garamond"/>
          <w:sz w:val="24"/>
          <w:szCs w:val="24"/>
        </w:rPr>
        <w:t>Abdulaziz</w:t>
      </w:r>
      <w:proofErr w:type="spellEnd"/>
      <w:r w:rsidRPr="00D54771">
        <w:rPr>
          <w:rFonts w:cs="Garamond"/>
          <w:sz w:val="24"/>
          <w:szCs w:val="24"/>
        </w:rPr>
        <w:t xml:space="preserve"> ibn </w:t>
      </w:r>
      <w:proofErr w:type="spellStart"/>
      <w:r w:rsidRPr="00D54771">
        <w:rPr>
          <w:rFonts w:cs="Garamond"/>
          <w:sz w:val="24"/>
          <w:szCs w:val="24"/>
        </w:rPr>
        <w:t>Bazi</w:t>
      </w:r>
      <w:proofErr w:type="spellEnd"/>
      <w:r w:rsidRPr="00D54771">
        <w:rPr>
          <w:rFonts w:cs="Garamond"/>
          <w:sz w:val="24"/>
          <w:szCs w:val="24"/>
        </w:rPr>
        <w:t xml:space="preserve"> (Allahu e mëshiroftë!), në librin e tij rreth formës së kryerjes së riteve të haxhillëkut,</w:t>
      </w:r>
      <w:r w:rsidRPr="00D54771">
        <w:rPr>
          <w:rStyle w:val="FootnoteReference"/>
          <w:rFonts w:cs="Garamond"/>
          <w:sz w:val="24"/>
          <w:szCs w:val="24"/>
        </w:rPr>
        <w:footnoteReference w:id="89"/>
      </w:r>
      <w:r w:rsidRPr="00D54771">
        <w:rPr>
          <w:rFonts w:cs="Garamond"/>
          <w:sz w:val="24"/>
          <w:szCs w:val="24"/>
        </w:rPr>
        <w:t xml:space="preserve"> me të përmendur vizitimin e varrit të </w:t>
      </w:r>
      <w:proofErr w:type="spellStart"/>
      <w:r w:rsidRPr="00D54771">
        <w:rPr>
          <w:rFonts w:cs="Garamond"/>
          <w:sz w:val="24"/>
          <w:szCs w:val="24"/>
        </w:rPr>
        <w:t>të</w:t>
      </w:r>
      <w:proofErr w:type="spellEnd"/>
      <w:r w:rsidRPr="00D54771">
        <w:rPr>
          <w:rFonts w:cs="Garamond"/>
          <w:sz w:val="24"/>
          <w:szCs w:val="24"/>
        </w:rPr>
        <w:t xml:space="preserve"> Dërguarit,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për atë që e viziton Xhaminë e tij të ndershme, shkruan: “Kjo vizitë u ligjësohet vetëm burrave. Ndërkaq, sa u përket grave, ato nuk i vizitojnë varret, ashtu siç është vërtetuar nga Pejgamberi, </w:t>
      </w:r>
      <w:proofErr w:type="spellStart"/>
      <w:r w:rsidR="003A6870" w:rsidRPr="00D54771">
        <w:rPr>
          <w:rFonts w:cs="Garamond"/>
          <w:i/>
          <w:sz w:val="24"/>
          <w:szCs w:val="24"/>
        </w:rPr>
        <w:t>sal-lallahu</w:t>
      </w:r>
      <w:proofErr w:type="spellEnd"/>
      <w:r w:rsidR="003A6870" w:rsidRPr="00D54771">
        <w:rPr>
          <w:rFonts w:cs="Garamond"/>
          <w:i/>
          <w:sz w:val="24"/>
          <w:szCs w:val="24"/>
        </w:rPr>
        <w:t xml:space="preserve"> </w:t>
      </w:r>
      <w:proofErr w:type="spellStart"/>
      <w:r w:rsidR="003A6870" w:rsidRPr="00D54771">
        <w:rPr>
          <w:rFonts w:cs="Garamond"/>
          <w:i/>
          <w:sz w:val="24"/>
          <w:szCs w:val="24"/>
        </w:rPr>
        <w:t>alejhi</w:t>
      </w:r>
      <w:proofErr w:type="spellEnd"/>
      <w:r w:rsidR="003A6870" w:rsidRPr="00D54771">
        <w:rPr>
          <w:rFonts w:cs="Garamond"/>
          <w:i/>
          <w:sz w:val="24"/>
          <w:szCs w:val="24"/>
        </w:rPr>
        <w:t xml:space="preserve"> </w:t>
      </w:r>
      <w:proofErr w:type="spellStart"/>
      <w:r w:rsidR="003A6870" w:rsidRPr="00D54771">
        <w:rPr>
          <w:rFonts w:cs="Garamond"/>
          <w:i/>
          <w:sz w:val="24"/>
          <w:szCs w:val="24"/>
        </w:rPr>
        <w:t>ue</w:t>
      </w:r>
      <w:proofErr w:type="spellEnd"/>
      <w:r w:rsidR="003A6870" w:rsidRPr="00D54771">
        <w:rPr>
          <w:rFonts w:cs="Garamond"/>
          <w:i/>
          <w:sz w:val="24"/>
          <w:szCs w:val="24"/>
        </w:rPr>
        <w:t xml:space="preserve"> </w:t>
      </w:r>
      <w:proofErr w:type="spellStart"/>
      <w:r w:rsidR="003A6870" w:rsidRPr="00D54771">
        <w:rPr>
          <w:rFonts w:cs="Garamond"/>
          <w:i/>
          <w:sz w:val="24"/>
          <w:szCs w:val="24"/>
        </w:rPr>
        <w:t>sel-lem</w:t>
      </w:r>
      <w:proofErr w:type="spellEnd"/>
      <w:r w:rsidRPr="00D54771">
        <w:rPr>
          <w:rFonts w:cs="Garamond"/>
          <w:sz w:val="24"/>
          <w:szCs w:val="24"/>
        </w:rPr>
        <w:t xml:space="preserve">, se ai i ka mallkuar gratë vizituese </w:t>
      </w:r>
      <w:r w:rsidRPr="00D54771">
        <w:rPr>
          <w:rFonts w:cs="Garamond"/>
          <w:sz w:val="24"/>
          <w:szCs w:val="24"/>
        </w:rPr>
        <w:lastRenderedPageBreak/>
        <w:t xml:space="preserve">të varreve, </w:t>
      </w:r>
      <w:proofErr w:type="spellStart"/>
      <w:r w:rsidRPr="00D54771">
        <w:rPr>
          <w:rFonts w:cs="Garamond"/>
          <w:sz w:val="24"/>
          <w:szCs w:val="24"/>
        </w:rPr>
        <w:t>shndërruesit</w:t>
      </w:r>
      <w:proofErr w:type="spellEnd"/>
      <w:r w:rsidRPr="00D54771">
        <w:rPr>
          <w:rFonts w:cs="Garamond"/>
          <w:sz w:val="24"/>
          <w:szCs w:val="24"/>
        </w:rPr>
        <w:t xml:space="preserve"> e tyre (varreve) në xhami dhe ndriçimin e tyre.”</w:t>
      </w:r>
      <w:r w:rsidRPr="00D54771">
        <w:rPr>
          <w:rStyle w:val="FootnoteReference"/>
          <w:rFonts w:cs="Garamond"/>
          <w:sz w:val="24"/>
          <w:szCs w:val="24"/>
        </w:rPr>
        <w:footnoteReference w:id="90"/>
      </w:r>
    </w:p>
    <w:p w14:paraId="62FF228E" w14:textId="0C6A7720"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Sa i përket mësymjes së Medinës, me qëllim të faljes së namazit në Xhaminë e të Dërguarit,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w:t>
      </w:r>
      <w:r w:rsidRPr="00D54771">
        <w:rPr>
          <w:rFonts w:cs="Garamond"/>
          <w:sz w:val="24"/>
          <w:szCs w:val="24"/>
        </w:rPr>
        <w:t xml:space="preserve"> lutjes në të, a të ngjashme me këto, që janë veprime të lejuara nëpër të gjitha xhamitë e tjera, janë të ligjshme për të gjithë. </w:t>
      </w:r>
    </w:p>
    <w:p w14:paraId="5B5D6F64" w14:textId="77777777" w:rsidR="00665D40" w:rsidRDefault="00665D40">
      <w:pPr>
        <w:rPr>
          <w:rFonts w:eastAsiaTheme="majorEastAsia" w:cstheme="majorBidi"/>
          <w:b/>
          <w:sz w:val="25"/>
          <w:szCs w:val="32"/>
        </w:rPr>
      </w:pPr>
      <w:bookmarkStart w:id="17" w:name="_Toc79418133"/>
      <w:r>
        <w:br w:type="page"/>
      </w:r>
    </w:p>
    <w:p w14:paraId="26842394" w14:textId="1752B7AF" w:rsidR="00904298" w:rsidRPr="00D54771" w:rsidRDefault="00904298" w:rsidP="00CC6B31">
      <w:pPr>
        <w:pStyle w:val="Heading1"/>
        <w:jc w:val="both"/>
      </w:pPr>
      <w:r w:rsidRPr="00D54771">
        <w:lastRenderedPageBreak/>
        <w:t>KREU I NËNTË</w:t>
      </w:r>
      <w:bookmarkEnd w:id="17"/>
    </w:p>
    <w:p w14:paraId="0E1464CF" w14:textId="77777777" w:rsidR="00904298" w:rsidRPr="00D54771" w:rsidRDefault="00904298" w:rsidP="00CC6B31">
      <w:pPr>
        <w:pStyle w:val="Heading1"/>
        <w:jc w:val="both"/>
      </w:pPr>
      <w:bookmarkStart w:id="18" w:name="_Toc79418134"/>
      <w:r w:rsidRPr="00D54771">
        <w:t>Dispozita të veçanta rreth jetës martesore dhe zgjidhjes së saj</w:t>
      </w:r>
      <w:bookmarkEnd w:id="18"/>
    </w:p>
    <w:p w14:paraId="305CECF1"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77FAA839"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Allahu i Lartësuar thotë: “</w:t>
      </w:r>
      <w:r w:rsidRPr="00D54771">
        <w:rPr>
          <w:rFonts w:cs="Garamond"/>
          <w:b/>
          <w:bCs/>
          <w:sz w:val="24"/>
          <w:szCs w:val="24"/>
        </w:rPr>
        <w:t>Dhe një prej shenjave të Tij është që prej jush krijoi për ju bashkëshortet tuaja, që të qetësoheni pranë tyre, duke vënë ndërmjet jush dashuri dhe mëshirë. Me të vërtetë, në këtë ka shenja, për njerëzit që mendojnë</w:t>
      </w:r>
      <w:r w:rsidRPr="00D54771">
        <w:rPr>
          <w:rFonts w:cs="Garamond"/>
          <w:sz w:val="24"/>
          <w:szCs w:val="24"/>
        </w:rPr>
        <w:t xml:space="preserve">.” (Rum, 21) Gjithashtu, Ai thotë: </w:t>
      </w:r>
      <w:r w:rsidRPr="00D54771">
        <w:rPr>
          <w:rFonts w:cs="Garamond"/>
          <w:b/>
          <w:bCs/>
          <w:sz w:val="24"/>
          <w:szCs w:val="24"/>
        </w:rPr>
        <w:t>“I martoni të pamartuarit dhe të pamartuarat ndër ju, si dhe skllevërit dhe skllavet tuaja që janë besimtarë të ndershëm! Nëse janë të varfër, Allahu, do t’i begatojë ata me dhuntinë e Tij; Allahu është i Gjerë në mirësi dhe i Gjithëdijshëm.”</w:t>
      </w:r>
      <w:r w:rsidRPr="00D54771">
        <w:rPr>
          <w:rFonts w:cs="Garamond"/>
          <w:sz w:val="24"/>
          <w:szCs w:val="24"/>
        </w:rPr>
        <w:t xml:space="preserve"> (Nur, 32)</w:t>
      </w:r>
    </w:p>
    <w:p w14:paraId="66148844"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Imam Ibn </w:t>
      </w:r>
      <w:proofErr w:type="spellStart"/>
      <w:r w:rsidRPr="00D54771">
        <w:rPr>
          <w:rFonts w:cs="Garamond"/>
          <w:sz w:val="24"/>
          <w:szCs w:val="24"/>
        </w:rPr>
        <w:t>Kethiri</w:t>
      </w:r>
      <w:proofErr w:type="spellEnd"/>
      <w:r w:rsidRPr="00D54771">
        <w:rPr>
          <w:rFonts w:cs="Garamond"/>
          <w:sz w:val="24"/>
          <w:szCs w:val="24"/>
        </w:rPr>
        <w:t xml:space="preserve"> (Allahu e mëshiroftë!) thotë: “Ky është urdhër për martesë. Disa dijetarë ndajnë mendimin e </w:t>
      </w:r>
      <w:proofErr w:type="spellStart"/>
      <w:r w:rsidRPr="00D54771">
        <w:rPr>
          <w:rFonts w:cs="Garamond"/>
          <w:sz w:val="24"/>
          <w:szCs w:val="24"/>
        </w:rPr>
        <w:t>obligueshmërisë</w:t>
      </w:r>
      <w:proofErr w:type="spellEnd"/>
      <w:r w:rsidRPr="00D54771">
        <w:rPr>
          <w:rFonts w:cs="Garamond"/>
          <w:sz w:val="24"/>
          <w:szCs w:val="24"/>
        </w:rPr>
        <w:t xml:space="preserve"> së martesës për të gjithë ata që kanë mundësi, duke u mbështetur në aspektin e jashtëm të hadithit: </w:t>
      </w:r>
      <w:r w:rsidRPr="00D54771">
        <w:rPr>
          <w:rFonts w:cs="Garamond"/>
          <w:i/>
          <w:sz w:val="24"/>
          <w:szCs w:val="24"/>
        </w:rPr>
        <w:t xml:space="preserve">“O ju të rinj! Cilido prej jush, që mund të martohet, le të martohet, sepse kjo do ta ndihmojë për ta mbrojtur syrin dhe për ta ruajtur nderin. E, ai që nuk ka mundësi, le të agjërojë, sepse agjërimi shërben për t’u </w:t>
      </w:r>
      <w:r w:rsidRPr="00D54771">
        <w:rPr>
          <w:rFonts w:cs="Garamond"/>
          <w:i/>
          <w:sz w:val="24"/>
          <w:szCs w:val="24"/>
        </w:rPr>
        <w:lastRenderedPageBreak/>
        <w:t>mbrojtur.”</w:t>
      </w:r>
      <w:r w:rsidRPr="00D54771">
        <w:rPr>
          <w:rStyle w:val="FootnoteReference"/>
          <w:rFonts w:cs="Garamond"/>
          <w:sz w:val="24"/>
          <w:szCs w:val="24"/>
        </w:rPr>
        <w:footnoteReference w:id="91"/>
      </w:r>
      <w:r w:rsidRPr="00D54771">
        <w:rPr>
          <w:rFonts w:cs="Garamond"/>
          <w:sz w:val="24"/>
          <w:szCs w:val="24"/>
        </w:rPr>
        <w:t xml:space="preserve"> (Shënojnë </w:t>
      </w:r>
      <w:proofErr w:type="spellStart"/>
      <w:r w:rsidRPr="00D54771">
        <w:rPr>
          <w:rFonts w:cs="Garamond"/>
          <w:sz w:val="24"/>
          <w:szCs w:val="24"/>
        </w:rPr>
        <w:t>Buhariu</w:t>
      </w:r>
      <w:proofErr w:type="spellEnd"/>
      <w:r w:rsidRPr="00D54771">
        <w:rPr>
          <w:rFonts w:cs="Garamond"/>
          <w:sz w:val="24"/>
          <w:szCs w:val="24"/>
        </w:rPr>
        <w:t xml:space="preserve"> dhe </w:t>
      </w:r>
      <w:proofErr w:type="spellStart"/>
      <w:r w:rsidRPr="00D54771">
        <w:rPr>
          <w:rFonts w:cs="Garamond"/>
          <w:sz w:val="24"/>
          <w:szCs w:val="24"/>
        </w:rPr>
        <w:t>Muslimi</w:t>
      </w:r>
      <w:proofErr w:type="spellEnd"/>
      <w:r w:rsidRPr="00D54771">
        <w:rPr>
          <w:rFonts w:cs="Garamond"/>
          <w:sz w:val="24"/>
          <w:szCs w:val="24"/>
        </w:rPr>
        <w:t xml:space="preserve">, përcjellë nga Ibn </w:t>
      </w:r>
      <w:proofErr w:type="spellStart"/>
      <w:r w:rsidRPr="00D54771">
        <w:rPr>
          <w:rFonts w:cs="Garamond"/>
          <w:sz w:val="24"/>
          <w:szCs w:val="24"/>
        </w:rPr>
        <w:t>Mesudi</w:t>
      </w:r>
      <w:proofErr w:type="spellEnd"/>
      <w:r w:rsidRPr="00D54771">
        <w:rPr>
          <w:rFonts w:cs="Garamond"/>
          <w:sz w:val="24"/>
          <w:szCs w:val="24"/>
        </w:rPr>
        <w:t xml:space="preserve">) Pastaj, u cek se martesa është shkak për t’u pasuruar, duke u argumentuar me fjalën e Allahut të Lartësuar: </w:t>
      </w:r>
      <w:r w:rsidRPr="00D54771">
        <w:rPr>
          <w:rFonts w:cs="Garamond"/>
          <w:b/>
          <w:bCs/>
          <w:sz w:val="24"/>
          <w:szCs w:val="24"/>
        </w:rPr>
        <w:t xml:space="preserve">“Nëse janë të varfër, Allahu, do t’i begatojë ata me dhuntinë e Tij...” </w:t>
      </w:r>
      <w:r w:rsidRPr="00D54771">
        <w:rPr>
          <w:rFonts w:cs="Garamond"/>
          <w:sz w:val="24"/>
          <w:szCs w:val="24"/>
        </w:rPr>
        <w:t xml:space="preserve">(Nur, 32) Nga Ebu </w:t>
      </w:r>
      <w:proofErr w:type="spellStart"/>
      <w:r w:rsidRPr="00D54771">
        <w:rPr>
          <w:rFonts w:cs="Garamond"/>
          <w:sz w:val="24"/>
          <w:szCs w:val="24"/>
        </w:rPr>
        <w:t>Bekër</w:t>
      </w:r>
      <w:proofErr w:type="spellEnd"/>
      <w:r w:rsidRPr="00D54771">
        <w:rPr>
          <w:rFonts w:cs="Garamond"/>
          <w:sz w:val="24"/>
          <w:szCs w:val="24"/>
        </w:rPr>
        <w:t xml:space="preserve"> Es </w:t>
      </w:r>
      <w:proofErr w:type="spellStart"/>
      <w:r w:rsidRPr="00D54771">
        <w:rPr>
          <w:rFonts w:cs="Garamond"/>
          <w:sz w:val="24"/>
          <w:szCs w:val="24"/>
        </w:rPr>
        <w:t>Sidiku</w:t>
      </w:r>
      <w:proofErr w:type="spellEnd"/>
      <w:r w:rsidRPr="00D54771">
        <w:rPr>
          <w:rFonts w:cs="Garamond"/>
          <w:sz w:val="24"/>
          <w:szCs w:val="24"/>
        </w:rPr>
        <w:t xml:space="preserve"> (Allahu qoftë i kënaqur me të!) është përmendur se ka thënë: “</w:t>
      </w:r>
      <w:proofErr w:type="spellStart"/>
      <w:r w:rsidRPr="00D54771">
        <w:rPr>
          <w:rFonts w:cs="Garamond"/>
          <w:sz w:val="24"/>
          <w:szCs w:val="24"/>
        </w:rPr>
        <w:t>Bindjuni</w:t>
      </w:r>
      <w:proofErr w:type="spellEnd"/>
      <w:r w:rsidRPr="00D54771">
        <w:rPr>
          <w:rFonts w:cs="Garamond"/>
          <w:sz w:val="24"/>
          <w:szCs w:val="24"/>
        </w:rPr>
        <w:t xml:space="preserve"> Allahut tek ju urdhëron për martesë, Ai do ta përmbushë premtimin për t’ju pasuruar. Allahu i Lartësuar thotë: “</w:t>
      </w:r>
      <w:r w:rsidRPr="00D54771">
        <w:rPr>
          <w:rFonts w:cs="Garamond"/>
          <w:b/>
          <w:bCs/>
          <w:sz w:val="24"/>
          <w:szCs w:val="24"/>
        </w:rPr>
        <w:t xml:space="preserve">Nëse janë të varfër, Allahu, do t’i begatojë ata me dhuntinë e Tij; Allahu është i Gjerë në mirësi dhe i Gjithëdijshëm.” </w:t>
      </w:r>
      <w:r w:rsidRPr="00D54771">
        <w:rPr>
          <w:rFonts w:cs="Garamond"/>
          <w:sz w:val="24"/>
          <w:szCs w:val="24"/>
        </w:rPr>
        <w:t xml:space="preserve">(Nur, 32) Nga Ibn </w:t>
      </w:r>
      <w:proofErr w:type="spellStart"/>
      <w:r w:rsidRPr="00D54771">
        <w:rPr>
          <w:rFonts w:cs="Garamond"/>
          <w:sz w:val="24"/>
          <w:szCs w:val="24"/>
        </w:rPr>
        <w:t>Mesudi</w:t>
      </w:r>
      <w:proofErr w:type="spellEnd"/>
      <w:r w:rsidRPr="00D54771">
        <w:rPr>
          <w:rFonts w:cs="Garamond"/>
          <w:sz w:val="24"/>
          <w:szCs w:val="24"/>
        </w:rPr>
        <w:t xml:space="preserve"> përcillet të ketë thënë: “Kërkoni pasurinë në martesë. Allahu i Lartësuar thotë:</w:t>
      </w:r>
      <w:r w:rsidRPr="00D54771">
        <w:rPr>
          <w:rFonts w:cs="Garamond"/>
          <w:b/>
          <w:bCs/>
          <w:sz w:val="24"/>
          <w:szCs w:val="24"/>
        </w:rPr>
        <w:t xml:space="preserve"> “Nëse janë të varfër, Allahu, do t’i begatojë ata me dhuntinë e Tij; Allahu është i Gjerë në mirësi dhe i Gjithëdijshëm.” </w:t>
      </w:r>
      <w:r w:rsidRPr="00D54771">
        <w:rPr>
          <w:rFonts w:cs="Garamond"/>
          <w:sz w:val="24"/>
          <w:szCs w:val="24"/>
        </w:rPr>
        <w:t xml:space="preserve">(Nur, 32) (Shënon Ibn </w:t>
      </w:r>
      <w:proofErr w:type="spellStart"/>
      <w:r w:rsidRPr="00D54771">
        <w:rPr>
          <w:rFonts w:cs="Garamond"/>
          <w:sz w:val="24"/>
          <w:szCs w:val="24"/>
        </w:rPr>
        <w:t>Xheriri</w:t>
      </w:r>
      <w:proofErr w:type="spellEnd"/>
      <w:r w:rsidRPr="00D54771">
        <w:rPr>
          <w:rFonts w:cs="Garamond"/>
          <w:sz w:val="24"/>
          <w:szCs w:val="24"/>
        </w:rPr>
        <w:t xml:space="preserve">, kurse </w:t>
      </w:r>
      <w:proofErr w:type="spellStart"/>
      <w:r w:rsidRPr="00D54771">
        <w:rPr>
          <w:rFonts w:cs="Garamond"/>
          <w:sz w:val="24"/>
          <w:szCs w:val="24"/>
        </w:rPr>
        <w:t>Begaviu</w:t>
      </w:r>
      <w:proofErr w:type="spellEnd"/>
      <w:r w:rsidRPr="00D54771">
        <w:rPr>
          <w:rFonts w:cs="Garamond"/>
          <w:sz w:val="24"/>
          <w:szCs w:val="24"/>
        </w:rPr>
        <w:t xml:space="preserve">, ngjashëm me të, e ka cekur nga </w:t>
      </w:r>
      <w:proofErr w:type="spellStart"/>
      <w:r w:rsidRPr="00D54771">
        <w:rPr>
          <w:rFonts w:cs="Garamond"/>
          <w:sz w:val="24"/>
          <w:szCs w:val="24"/>
        </w:rPr>
        <w:t>Omeri</w:t>
      </w:r>
      <w:proofErr w:type="spellEnd"/>
      <w:r w:rsidRPr="00D54771">
        <w:rPr>
          <w:rFonts w:cs="Garamond"/>
          <w:sz w:val="24"/>
          <w:szCs w:val="24"/>
        </w:rPr>
        <w:t xml:space="preserve">, </w:t>
      </w:r>
      <w:proofErr w:type="spellStart"/>
      <w:r w:rsidRPr="00D54771">
        <w:rPr>
          <w:rFonts w:cs="Garamond"/>
          <w:i/>
          <w:sz w:val="24"/>
          <w:szCs w:val="24"/>
        </w:rPr>
        <w:t>Tefsir</w:t>
      </w:r>
      <w:proofErr w:type="spellEnd"/>
      <w:r w:rsidRPr="00D54771">
        <w:rPr>
          <w:rFonts w:cs="Garamond"/>
          <w:i/>
          <w:sz w:val="24"/>
          <w:szCs w:val="24"/>
        </w:rPr>
        <w:t xml:space="preserve"> Ibn </w:t>
      </w:r>
      <w:proofErr w:type="spellStart"/>
      <w:r w:rsidRPr="00D54771">
        <w:rPr>
          <w:rFonts w:cs="Garamond"/>
          <w:i/>
          <w:sz w:val="24"/>
          <w:szCs w:val="24"/>
        </w:rPr>
        <w:t>Kethir</w:t>
      </w:r>
      <w:proofErr w:type="spellEnd"/>
      <w:r w:rsidRPr="00D54771">
        <w:rPr>
          <w:rFonts w:cs="Garamond"/>
          <w:sz w:val="24"/>
          <w:szCs w:val="24"/>
        </w:rPr>
        <w:t xml:space="preserve">, 5/94-95, botimi i shtëpisë botuese </w:t>
      </w:r>
      <w:proofErr w:type="spellStart"/>
      <w:r w:rsidRPr="00D54771">
        <w:rPr>
          <w:rFonts w:cs="Garamond"/>
          <w:i/>
          <w:iCs/>
          <w:sz w:val="24"/>
          <w:szCs w:val="24"/>
        </w:rPr>
        <w:t>Daru</w:t>
      </w:r>
      <w:proofErr w:type="spellEnd"/>
      <w:r w:rsidRPr="00D54771">
        <w:rPr>
          <w:rFonts w:cs="Garamond"/>
          <w:i/>
          <w:iCs/>
          <w:sz w:val="24"/>
          <w:szCs w:val="24"/>
        </w:rPr>
        <w:t>-l-</w:t>
      </w:r>
      <w:proofErr w:type="spellStart"/>
      <w:r w:rsidRPr="00D54771">
        <w:rPr>
          <w:rFonts w:cs="Garamond"/>
          <w:i/>
          <w:iCs/>
          <w:sz w:val="24"/>
          <w:szCs w:val="24"/>
        </w:rPr>
        <w:t>Endelus</w:t>
      </w:r>
      <w:proofErr w:type="spellEnd"/>
      <w:r w:rsidRPr="00D54771">
        <w:rPr>
          <w:rFonts w:cs="Garamond"/>
          <w:iCs/>
          <w:sz w:val="24"/>
          <w:szCs w:val="24"/>
        </w:rPr>
        <w:t>)</w:t>
      </w:r>
    </w:p>
    <w:p w14:paraId="3CBC98C2" w14:textId="1E611D96" w:rsidR="00904298" w:rsidRPr="00D54771" w:rsidRDefault="00904298" w:rsidP="00904298">
      <w:pPr>
        <w:autoSpaceDE w:val="0"/>
        <w:autoSpaceDN w:val="0"/>
        <w:adjustRightInd w:val="0"/>
        <w:spacing w:after="120" w:line="276" w:lineRule="auto"/>
        <w:jc w:val="both"/>
        <w:rPr>
          <w:rFonts w:cs="Garamond"/>
          <w:sz w:val="24"/>
          <w:szCs w:val="24"/>
        </w:rPr>
      </w:pPr>
      <w:proofErr w:type="spellStart"/>
      <w:r w:rsidRPr="00D54771">
        <w:rPr>
          <w:rFonts w:cs="Garamond"/>
          <w:sz w:val="24"/>
          <w:szCs w:val="24"/>
        </w:rPr>
        <w:t>Shejhul</w:t>
      </w:r>
      <w:proofErr w:type="spellEnd"/>
      <w:r w:rsidRPr="00D54771">
        <w:rPr>
          <w:rFonts w:cs="Garamond"/>
          <w:sz w:val="24"/>
          <w:szCs w:val="24"/>
        </w:rPr>
        <w:t xml:space="preserve"> Islam Ibn </w:t>
      </w:r>
      <w:proofErr w:type="spellStart"/>
      <w:r w:rsidRPr="00D54771">
        <w:rPr>
          <w:rFonts w:cs="Garamond"/>
          <w:sz w:val="24"/>
          <w:szCs w:val="24"/>
        </w:rPr>
        <w:t>Tejmije</w:t>
      </w:r>
      <w:proofErr w:type="spellEnd"/>
      <w:r w:rsidRPr="00D54771">
        <w:rPr>
          <w:rFonts w:cs="Garamond"/>
          <w:sz w:val="24"/>
          <w:szCs w:val="24"/>
        </w:rPr>
        <w:t xml:space="preserve"> (Allahu e mëshiroftë!), në librin </w:t>
      </w:r>
      <w:proofErr w:type="spellStart"/>
      <w:r w:rsidR="00753DE0">
        <w:rPr>
          <w:rFonts w:cs="Garamond"/>
          <w:i/>
          <w:iCs/>
          <w:sz w:val="24"/>
          <w:szCs w:val="24"/>
        </w:rPr>
        <w:t>Mexhmuul</w:t>
      </w:r>
      <w:proofErr w:type="spellEnd"/>
      <w:r w:rsidRPr="00D54771">
        <w:rPr>
          <w:rFonts w:cs="Garamond"/>
          <w:i/>
          <w:iCs/>
          <w:sz w:val="24"/>
          <w:szCs w:val="24"/>
        </w:rPr>
        <w:t xml:space="preserve"> </w:t>
      </w:r>
      <w:proofErr w:type="spellStart"/>
      <w:r w:rsidRPr="00D54771">
        <w:rPr>
          <w:rFonts w:cs="Garamond"/>
          <w:i/>
          <w:iCs/>
          <w:sz w:val="24"/>
          <w:szCs w:val="24"/>
        </w:rPr>
        <w:t>fetava</w:t>
      </w:r>
      <w:proofErr w:type="spellEnd"/>
      <w:r w:rsidRPr="00D54771">
        <w:rPr>
          <w:rFonts w:cs="Garamond"/>
          <w:i/>
          <w:iCs/>
          <w:sz w:val="24"/>
          <w:szCs w:val="24"/>
        </w:rPr>
        <w:t>,</w:t>
      </w:r>
      <w:r w:rsidRPr="00D54771">
        <w:rPr>
          <w:rFonts w:cs="Garamond"/>
          <w:sz w:val="24"/>
          <w:szCs w:val="24"/>
        </w:rPr>
        <w:t xml:space="preserve"> 32/90, thotë: “Allahu i Lartësuar ua ka lejuar besimtarëve të martohen, të shkurorëzojnë dhe të martohen me gruan e shkurorëzuar, </w:t>
      </w:r>
      <w:r w:rsidR="001C552B">
        <w:rPr>
          <w:rFonts w:cs="Garamond"/>
          <w:sz w:val="24"/>
          <w:szCs w:val="24"/>
        </w:rPr>
        <w:t xml:space="preserve">pasi </w:t>
      </w:r>
      <w:r w:rsidRPr="00D54771">
        <w:rPr>
          <w:rFonts w:cs="Garamond"/>
          <w:sz w:val="24"/>
          <w:szCs w:val="24"/>
        </w:rPr>
        <w:t>ajo të martohet me ndonjë burrë tjetër</w:t>
      </w:r>
      <w:r w:rsidR="00C77CD3">
        <w:rPr>
          <w:rFonts w:cs="Garamond"/>
          <w:sz w:val="24"/>
          <w:szCs w:val="24"/>
        </w:rPr>
        <w:t xml:space="preserve"> (e të ndahet prej tij)</w:t>
      </w:r>
      <w:r w:rsidRPr="00D54771">
        <w:rPr>
          <w:rFonts w:cs="Garamond"/>
          <w:sz w:val="24"/>
          <w:szCs w:val="24"/>
        </w:rPr>
        <w:t xml:space="preserve">. Të krishterët </w:t>
      </w:r>
      <w:r w:rsidRPr="00D54771">
        <w:rPr>
          <w:rFonts w:cs="Garamond"/>
          <w:sz w:val="24"/>
          <w:szCs w:val="24"/>
        </w:rPr>
        <w:lastRenderedPageBreak/>
        <w:t>e ndalojnë martesën për disa prej tyre. Atij që ia lejojnë martesën, nuk ia lejojnë shkurorëzimin. Ndërkaq, hebrenjtë e lejojnë shkurorëzimin, mirëpo, nëse gruaja e shkurorëzuar martohet me ndonjë burrë tjetër, ajo, sipas tyre, i ndalohet atij. Te të krishterët nuk ekziston shkurorëzimi, kurse te hebrenjtë nuk ekziston rikthimi i gruas pasi të jetë martuar me ndonjë burrë tjetër</w:t>
      </w:r>
      <w:r w:rsidR="00C77CD3">
        <w:rPr>
          <w:rFonts w:cs="Garamond"/>
          <w:sz w:val="24"/>
          <w:szCs w:val="24"/>
        </w:rPr>
        <w:t xml:space="preserve"> (e të jetë ndarë prej tij)</w:t>
      </w:r>
      <w:r w:rsidRPr="00D54771">
        <w:rPr>
          <w:rFonts w:cs="Garamond"/>
          <w:sz w:val="24"/>
          <w:szCs w:val="24"/>
        </w:rPr>
        <w:t>. Ndërkaq, Allahu i Lartësuar ua ka lejuar besimtarëve njërën dhe tjetrën.”</w:t>
      </w:r>
    </w:p>
    <w:p w14:paraId="2A3D0E37"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Imam Ibn </w:t>
      </w:r>
      <w:proofErr w:type="spellStart"/>
      <w:r w:rsidRPr="00D54771">
        <w:rPr>
          <w:rFonts w:cs="Garamond"/>
          <w:sz w:val="24"/>
          <w:szCs w:val="24"/>
        </w:rPr>
        <w:t>Kajimi</w:t>
      </w:r>
      <w:proofErr w:type="spellEnd"/>
      <w:r w:rsidRPr="00D54771">
        <w:rPr>
          <w:rFonts w:cs="Garamond"/>
          <w:sz w:val="24"/>
          <w:szCs w:val="24"/>
        </w:rPr>
        <w:t xml:space="preserve"> (Allahu e mëshiroftë!), në librin </w:t>
      </w:r>
      <w:proofErr w:type="spellStart"/>
      <w:r w:rsidRPr="00D54771">
        <w:rPr>
          <w:rFonts w:cs="Garamond"/>
          <w:i/>
          <w:iCs/>
          <w:sz w:val="24"/>
          <w:szCs w:val="24"/>
        </w:rPr>
        <w:t>Hedju</w:t>
      </w:r>
      <w:proofErr w:type="spellEnd"/>
      <w:r w:rsidRPr="00D54771">
        <w:rPr>
          <w:rFonts w:cs="Garamond"/>
          <w:i/>
          <w:iCs/>
          <w:sz w:val="24"/>
          <w:szCs w:val="24"/>
        </w:rPr>
        <w:t xml:space="preserve"> </w:t>
      </w:r>
      <w:proofErr w:type="spellStart"/>
      <w:r w:rsidRPr="00D54771">
        <w:rPr>
          <w:rFonts w:cs="Garamond"/>
          <w:i/>
          <w:iCs/>
          <w:sz w:val="24"/>
          <w:szCs w:val="24"/>
        </w:rPr>
        <w:t>en</w:t>
      </w:r>
      <w:proofErr w:type="spellEnd"/>
      <w:r w:rsidRPr="00D54771">
        <w:rPr>
          <w:rFonts w:cs="Garamond"/>
          <w:i/>
          <w:iCs/>
          <w:sz w:val="24"/>
          <w:szCs w:val="24"/>
        </w:rPr>
        <w:t xml:space="preserve"> </w:t>
      </w:r>
      <w:proofErr w:type="spellStart"/>
      <w:r w:rsidRPr="00D54771">
        <w:rPr>
          <w:rFonts w:cs="Garamond"/>
          <w:i/>
          <w:iCs/>
          <w:sz w:val="24"/>
          <w:szCs w:val="24"/>
        </w:rPr>
        <w:t>nebij</w:t>
      </w:r>
      <w:proofErr w:type="spellEnd"/>
      <w:r w:rsidRPr="00D54771">
        <w:rPr>
          <w:rFonts w:cs="Garamond"/>
          <w:i/>
          <w:iCs/>
          <w:sz w:val="24"/>
          <w:szCs w:val="24"/>
        </w:rPr>
        <w:t>,</w:t>
      </w:r>
      <w:r w:rsidRPr="00D54771">
        <w:rPr>
          <w:rFonts w:cs="Garamond"/>
          <w:sz w:val="24"/>
          <w:szCs w:val="24"/>
        </w:rPr>
        <w:t xml:space="preserve"> 3/149, tek sqaron dobitë e aktit seksual, që konsiderohet ndër objektivat e jetës martesore, thotë: “Vërtet akti seksual në parim është vënë për tri gjëra, që janë objektivat esencialë të tij: </w:t>
      </w:r>
    </w:p>
    <w:p w14:paraId="03570F41"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b/>
          <w:bCs/>
          <w:sz w:val="24"/>
          <w:szCs w:val="24"/>
        </w:rPr>
        <w:t>Një:</w:t>
      </w:r>
      <w:r w:rsidRPr="00D54771">
        <w:rPr>
          <w:rFonts w:cs="Garamond"/>
          <w:sz w:val="24"/>
          <w:szCs w:val="24"/>
        </w:rPr>
        <w:t xml:space="preserve"> Ruajtja e pasardhësve dhe vazhdimësia e llojit njerëzor, derisa të plotësohet caktimi i Allahut;</w:t>
      </w:r>
    </w:p>
    <w:p w14:paraId="3DF0D7BA"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b/>
          <w:bCs/>
          <w:sz w:val="24"/>
          <w:szCs w:val="24"/>
        </w:rPr>
        <w:t>Dy:</w:t>
      </w:r>
      <w:r w:rsidRPr="00D54771">
        <w:rPr>
          <w:rFonts w:cs="Garamond"/>
          <w:sz w:val="24"/>
          <w:szCs w:val="24"/>
        </w:rPr>
        <w:t xml:space="preserve"> Nxjerrja e lëngut të dëmshëm, mbetja dhe grumbullimi i të cilit dëmton trupin;</w:t>
      </w:r>
    </w:p>
    <w:p w14:paraId="5B90CD5D"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b/>
          <w:bCs/>
          <w:sz w:val="24"/>
          <w:szCs w:val="24"/>
        </w:rPr>
        <w:t>Tre</w:t>
      </w:r>
      <w:r w:rsidRPr="00D54771">
        <w:rPr>
          <w:rFonts w:cs="Garamond"/>
          <w:sz w:val="24"/>
          <w:szCs w:val="24"/>
        </w:rPr>
        <w:t>: Plotësimi i dëshirës, shijimi i kënaqësisë dhe kënaqja me begatinë.”</w:t>
      </w:r>
    </w:p>
    <w:p w14:paraId="5D235DF9"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Martesa ka dobi madhështore, kryesorja e të cilave është mbrojtja kundrejt imoralitetit (</w:t>
      </w:r>
      <w:proofErr w:type="spellStart"/>
      <w:r w:rsidRPr="00D54771">
        <w:rPr>
          <w:rFonts w:cs="Garamond"/>
          <w:sz w:val="24"/>
          <w:szCs w:val="24"/>
        </w:rPr>
        <w:t>zinasë</w:t>
      </w:r>
      <w:proofErr w:type="spellEnd"/>
      <w:r w:rsidRPr="00D54771">
        <w:rPr>
          <w:rFonts w:cs="Garamond"/>
          <w:sz w:val="24"/>
          <w:szCs w:val="24"/>
        </w:rPr>
        <w:t xml:space="preserve">) dhe kufizimi i shikimit në të ndaluarën. Gjithashtu, përmes martesës arrihet te pasardhësit dhe te ruajtja e llojit njerëzor. Përmes martesës arrihet qetësia </w:t>
      </w:r>
      <w:proofErr w:type="spellStart"/>
      <w:r w:rsidRPr="00D54771">
        <w:rPr>
          <w:rFonts w:cs="Garamond"/>
          <w:sz w:val="24"/>
          <w:szCs w:val="24"/>
        </w:rPr>
        <w:t>ndërbashkëshortore</w:t>
      </w:r>
      <w:proofErr w:type="spellEnd"/>
      <w:r w:rsidRPr="00D54771">
        <w:rPr>
          <w:rFonts w:cs="Garamond"/>
          <w:sz w:val="24"/>
          <w:szCs w:val="24"/>
        </w:rPr>
        <w:t xml:space="preserve"> </w:t>
      </w:r>
      <w:r w:rsidRPr="00D54771">
        <w:rPr>
          <w:rFonts w:cs="Garamond"/>
          <w:sz w:val="24"/>
          <w:szCs w:val="24"/>
        </w:rPr>
        <w:lastRenderedPageBreak/>
        <w:t xml:space="preserve">dhe stabiliteti psikologjik. Po ashtu, në martesë ka ndihmë reciproke ndërmjet bashkëshortëve për formimin e familjes së shëndoshë, që konsiderohet një ndër bazat e shoqërisë islame.  Gjithashtu, ndër dobitë e martesës është fakti se burri angazhohet për mbikëqyrjen e femrës dhe për mbrojtjen e saj. Ndërkaq, femra i kryen detyrimet ndaj shtëpisë dhe e luan rolin e saj të vërtetë në jetë, e jo siç pretendojnë armiqtë e femrës dhe shoqërisë se, femra na qenka partnere e burrit në punët jashtë shtëpisë. Ata e nxorën prej shtëpisë, e larguan nga detyra e saj e vërtetë duke ia hedhur punën e të tjerëve, kurse punën e saj ia dhuruan të tjerëve. Kësisoj u çrregullua sistemi familjar, u shtuan keqkuptimet ndërmjet bashkëshortëve, gjë që në shumicën e rasteve shkaktojnë ndarjen e tyre apo vazhdimin e jetës mes torturës shpirtërore dhe jetës së mundimshme.   </w:t>
      </w:r>
    </w:p>
    <w:p w14:paraId="30D8F698" w14:textId="77F7503C"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Hoxha ynë, </w:t>
      </w:r>
      <w:proofErr w:type="spellStart"/>
      <w:r w:rsidRPr="00D54771">
        <w:rPr>
          <w:rFonts w:cs="Garamond"/>
          <w:sz w:val="24"/>
          <w:szCs w:val="24"/>
        </w:rPr>
        <w:t>Shejh</w:t>
      </w:r>
      <w:proofErr w:type="spellEnd"/>
      <w:r w:rsidRPr="00D54771">
        <w:rPr>
          <w:rFonts w:cs="Garamond"/>
          <w:sz w:val="24"/>
          <w:szCs w:val="24"/>
        </w:rPr>
        <w:t xml:space="preserve"> Muhamed </w:t>
      </w:r>
      <w:proofErr w:type="spellStart"/>
      <w:r w:rsidRPr="00D54771">
        <w:rPr>
          <w:rFonts w:cs="Garamond"/>
          <w:sz w:val="24"/>
          <w:szCs w:val="24"/>
        </w:rPr>
        <w:t>El</w:t>
      </w:r>
      <w:proofErr w:type="spellEnd"/>
      <w:r w:rsidRPr="00D54771">
        <w:rPr>
          <w:rFonts w:cs="Garamond"/>
          <w:sz w:val="24"/>
          <w:szCs w:val="24"/>
        </w:rPr>
        <w:t xml:space="preserve"> </w:t>
      </w:r>
      <w:proofErr w:type="spellStart"/>
      <w:r w:rsidRPr="00D54771">
        <w:rPr>
          <w:rFonts w:cs="Garamond"/>
          <w:sz w:val="24"/>
          <w:szCs w:val="24"/>
        </w:rPr>
        <w:t>Emin</w:t>
      </w:r>
      <w:proofErr w:type="spellEnd"/>
      <w:r w:rsidRPr="00D54771">
        <w:rPr>
          <w:rFonts w:cs="Garamond"/>
          <w:sz w:val="24"/>
          <w:szCs w:val="24"/>
        </w:rPr>
        <w:t xml:space="preserve"> Esh </w:t>
      </w:r>
      <w:proofErr w:type="spellStart"/>
      <w:r w:rsidRPr="00D54771">
        <w:rPr>
          <w:rFonts w:cs="Garamond"/>
          <w:sz w:val="24"/>
          <w:szCs w:val="24"/>
        </w:rPr>
        <w:t>Shenkiti</w:t>
      </w:r>
      <w:proofErr w:type="spellEnd"/>
      <w:r w:rsidRPr="00D54771">
        <w:rPr>
          <w:rFonts w:cs="Garamond"/>
          <w:sz w:val="24"/>
          <w:szCs w:val="24"/>
        </w:rPr>
        <w:t xml:space="preserve">, në </w:t>
      </w:r>
      <w:proofErr w:type="spellStart"/>
      <w:r w:rsidRPr="00D54771">
        <w:rPr>
          <w:rFonts w:cs="Garamond"/>
          <w:sz w:val="24"/>
          <w:szCs w:val="24"/>
        </w:rPr>
        <w:t>tefsirin</w:t>
      </w:r>
      <w:proofErr w:type="spellEnd"/>
      <w:r w:rsidRPr="00D54771">
        <w:rPr>
          <w:rFonts w:cs="Garamond"/>
          <w:sz w:val="24"/>
          <w:szCs w:val="24"/>
        </w:rPr>
        <w:t xml:space="preserve"> e tij </w:t>
      </w:r>
      <w:proofErr w:type="spellStart"/>
      <w:r w:rsidRPr="00D54771">
        <w:rPr>
          <w:rFonts w:cs="Garamond"/>
          <w:i/>
          <w:iCs/>
          <w:sz w:val="24"/>
          <w:szCs w:val="24"/>
        </w:rPr>
        <w:t>Eduau</w:t>
      </w:r>
      <w:proofErr w:type="spellEnd"/>
      <w:r w:rsidRPr="00D54771">
        <w:rPr>
          <w:rFonts w:cs="Garamond"/>
          <w:i/>
          <w:iCs/>
          <w:sz w:val="24"/>
          <w:szCs w:val="24"/>
        </w:rPr>
        <w:t>-l-</w:t>
      </w:r>
      <w:proofErr w:type="spellStart"/>
      <w:r w:rsidRPr="00D54771">
        <w:rPr>
          <w:rFonts w:cs="Garamond"/>
          <w:i/>
          <w:iCs/>
          <w:sz w:val="24"/>
          <w:szCs w:val="24"/>
        </w:rPr>
        <w:t>bejan</w:t>
      </w:r>
      <w:proofErr w:type="spellEnd"/>
      <w:r w:rsidRPr="00D54771">
        <w:rPr>
          <w:rFonts w:cs="Garamond"/>
          <w:i/>
          <w:iCs/>
          <w:sz w:val="24"/>
          <w:szCs w:val="24"/>
        </w:rPr>
        <w:t>,</w:t>
      </w:r>
      <w:r w:rsidRPr="00D54771">
        <w:rPr>
          <w:rFonts w:cs="Garamond"/>
          <w:sz w:val="24"/>
          <w:szCs w:val="24"/>
        </w:rPr>
        <w:t xml:space="preserve"> 3/422, thotë: “Dije, Allahu na dhëntë suksese në atë që do dhe që është i kënaqur, se kjo ideologji mosbesimi është e gabuar, e ulët dhe kundërshtuese e ndjenjës, mendjes, shpalljes qiellore dhe legjislacionit të Krijuesit, duke barazuar femrën me mashkullin në të gjitha sferat dhe dispozitat. Vërtet në të ka shkatërrim dhe prishje të sistemit social-njerëzor, që nuk i fshihet askujt, përveç atij që Allahu ia ka verbuar </w:t>
      </w:r>
      <w:r w:rsidRPr="00D54771">
        <w:rPr>
          <w:rFonts w:cs="Garamond"/>
          <w:sz w:val="24"/>
          <w:szCs w:val="24"/>
        </w:rPr>
        <w:lastRenderedPageBreak/>
        <w:t xml:space="preserve">arsyen. Allahu i Lartësuar e ka bërë femrën me të gjitha cilësitë e saj përkatëse, të përshtatshme për llojet e pjesëmarrjes në ndërtimin e shoqërisë njerëzore, që nuk u përshtaten të tjerëve, siç janë: shtatzënia, lindja, </w:t>
      </w:r>
      <w:proofErr w:type="spellStart"/>
      <w:r w:rsidRPr="00D54771">
        <w:rPr>
          <w:rFonts w:cs="Garamond"/>
          <w:sz w:val="24"/>
          <w:szCs w:val="24"/>
        </w:rPr>
        <w:t>gjidhënia</w:t>
      </w:r>
      <w:proofErr w:type="spellEnd"/>
      <w:r w:rsidRPr="00D54771">
        <w:rPr>
          <w:rFonts w:cs="Garamond"/>
          <w:sz w:val="24"/>
          <w:szCs w:val="24"/>
        </w:rPr>
        <w:t>, edukimi i fëmijëve, shërbimi në shtëpi dhe kryerja e punëve, fjala vjen, gatimi, fshirja etj. Këto shërbime, që i bën për shoqërinë njerëzore brenda shtëpisë së saj, duke qenë e mbuluar, e ruajtur, e mbrojtur e duke e ruajtur dinjitetin moral dhe vlerat njerëzore, nuk janë aspak më të ulëta sesa ato që i kryen burri duke fituar. Prandaj, pretendimi i injorantëve jobesimtarë dhe ndjekësve të tyre se femra gëz</w:t>
      </w:r>
      <w:r w:rsidR="00A72D08">
        <w:rPr>
          <w:rFonts w:cs="Garamond"/>
          <w:sz w:val="24"/>
          <w:szCs w:val="24"/>
        </w:rPr>
        <w:t>ua</w:t>
      </w:r>
      <w:r w:rsidRPr="00D54771">
        <w:rPr>
          <w:rFonts w:cs="Garamond"/>
          <w:sz w:val="24"/>
          <w:szCs w:val="24"/>
        </w:rPr>
        <w:t xml:space="preserve">ka të drejta për të shërbyer jashtë shtëpisë së saj, njëjtë sikurse burri, ndonëse gjatë periudhës së shtatzënisë, </w:t>
      </w:r>
      <w:proofErr w:type="spellStart"/>
      <w:r w:rsidRPr="00D54771">
        <w:rPr>
          <w:rFonts w:cs="Garamond"/>
          <w:sz w:val="24"/>
          <w:szCs w:val="24"/>
        </w:rPr>
        <w:t>gjidhënies</w:t>
      </w:r>
      <w:proofErr w:type="spellEnd"/>
      <w:r w:rsidRPr="00D54771">
        <w:rPr>
          <w:rFonts w:cs="Garamond"/>
          <w:sz w:val="24"/>
          <w:szCs w:val="24"/>
        </w:rPr>
        <w:t xml:space="preserve"> dhe lehonisë nuk është në gjendje të ushtrojë asnjë veprimtari që ka vështirësi, siç vihet re, kur ajo dhe burri i saj dalin, mbesin shërbëtoret e shtëpisë, që privohen nga ruajtja e fëmijëve të vegjël, nga </w:t>
      </w:r>
      <w:proofErr w:type="spellStart"/>
      <w:r w:rsidRPr="00D54771">
        <w:rPr>
          <w:rFonts w:cs="Garamond"/>
          <w:sz w:val="24"/>
          <w:szCs w:val="24"/>
        </w:rPr>
        <w:t>gjidhënia</w:t>
      </w:r>
      <w:proofErr w:type="spellEnd"/>
      <w:r w:rsidRPr="00D54771">
        <w:rPr>
          <w:rFonts w:cs="Garamond"/>
          <w:sz w:val="24"/>
          <w:szCs w:val="24"/>
        </w:rPr>
        <w:t xml:space="preserve"> e atyre që janë në kohën e </w:t>
      </w:r>
      <w:proofErr w:type="spellStart"/>
      <w:r w:rsidRPr="00D54771">
        <w:rPr>
          <w:rFonts w:cs="Garamond"/>
          <w:sz w:val="24"/>
          <w:szCs w:val="24"/>
        </w:rPr>
        <w:t>gjidhënies</w:t>
      </w:r>
      <w:proofErr w:type="spellEnd"/>
      <w:r w:rsidRPr="00D54771">
        <w:rPr>
          <w:rFonts w:cs="Garamond"/>
          <w:sz w:val="24"/>
          <w:szCs w:val="24"/>
        </w:rPr>
        <w:t xml:space="preserve">, si dhe nga përgatitja e ushqimit për burrin kur të kthehet nga puna e tij. Sikur të paguante ndonjë njeri që bën punën e saj, ai nuk do t’i kryente punët në atë shtëpi, kurse femra doli jashtë duke i ikur këtyre punëve, kështu që rezultati kthehet në origjinën e vet, se në daljen e femrës ka humbje të </w:t>
      </w:r>
      <w:proofErr w:type="spellStart"/>
      <w:r w:rsidRPr="00D54771">
        <w:rPr>
          <w:rFonts w:cs="Garamond"/>
          <w:sz w:val="24"/>
          <w:szCs w:val="24"/>
        </w:rPr>
        <w:t>feminitetit</w:t>
      </w:r>
      <w:proofErr w:type="spellEnd"/>
      <w:r w:rsidRPr="00D54771">
        <w:rPr>
          <w:rFonts w:cs="Garamond"/>
          <w:sz w:val="24"/>
          <w:szCs w:val="24"/>
        </w:rPr>
        <w:t xml:space="preserve"> dhe fesë.”</w:t>
      </w:r>
    </w:p>
    <w:p w14:paraId="0E78F698"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lastRenderedPageBreak/>
        <w:t>Prandaj, kije frikë Allahun, oj motër muslimane! Mos u mashtro me këto propaganda tendencioze, ngase aktualiteti i femrave, të mashtruara me to, është dëshmia më e mirë e shkatërrimit dhe dështimit të saj, dhe se përvoja është dëshmia më domethënëse. Motër muslimane, nxito drejt martesës sa je e re dhe e pëlqyer, e mos e vono për shkak të vazhdimit të studimeve apo për shkak të ndonjë marrëdhënieje pune, sepse martesa e suksesshme është lumturia dhe qetësia jote. Martesa e suksesshme kompenson çdo studim dhe çdo vend pune, kurse ato, sado që të arrijnë, nuk e zëvendësojnë atë.</w:t>
      </w:r>
    </w:p>
    <w:p w14:paraId="5198E2BC" w14:textId="5D442BE9"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Kryeji detyrat e shtëpisë sate dhe merru me edukimin e fëmijëve të tu, sepse kjo është puna jote parësore dhe më e frytshmja në jetë. Mos kërko zëvendësim, ngase asgjë s’mund të krahasohet me të. Mos e humb mundësinë e martesës me ndonjë burrë të mirë, ngase Pejgamberi,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w:t>
      </w:r>
      <w:r w:rsidRPr="00D54771">
        <w:rPr>
          <w:rFonts w:cs="Garamond"/>
          <w:sz w:val="24"/>
          <w:szCs w:val="24"/>
        </w:rPr>
        <w:t xml:space="preserve"> thotë: </w:t>
      </w:r>
      <w:r w:rsidRPr="00D54771">
        <w:rPr>
          <w:rFonts w:cs="Garamond"/>
          <w:iCs/>
          <w:sz w:val="24"/>
          <w:szCs w:val="24"/>
        </w:rPr>
        <w:t>“</w:t>
      </w:r>
      <w:r w:rsidRPr="00D54771">
        <w:rPr>
          <w:rStyle w:val="Emphasis"/>
          <w:rFonts w:cs="Arial"/>
          <w:sz w:val="24"/>
          <w:szCs w:val="24"/>
          <w:shd w:val="clear" w:color="auto" w:fill="FFFFFF"/>
        </w:rPr>
        <w:t>Nëse ju vjen ndokush,</w:t>
      </w:r>
      <w:r w:rsidR="00511484">
        <w:rPr>
          <w:rStyle w:val="Emphasis"/>
          <w:rFonts w:cs="Arial"/>
          <w:sz w:val="24"/>
          <w:szCs w:val="24"/>
          <w:shd w:val="clear" w:color="auto" w:fill="FFFFFF"/>
        </w:rPr>
        <w:t xml:space="preserve"> </w:t>
      </w:r>
      <w:r w:rsidR="00511484" w:rsidRPr="00D54771">
        <w:rPr>
          <w:rFonts w:cs="Garamond"/>
          <w:i/>
          <w:iCs/>
          <w:sz w:val="24"/>
          <w:szCs w:val="24"/>
        </w:rPr>
        <w:t>me fenë dhe me moralin e</w:t>
      </w:r>
      <w:r w:rsidR="00511484">
        <w:rPr>
          <w:rFonts w:cs="Garamond"/>
          <w:i/>
          <w:iCs/>
          <w:sz w:val="24"/>
          <w:szCs w:val="24"/>
        </w:rPr>
        <w:t xml:space="preserve"> të cilit</w:t>
      </w:r>
      <w:r w:rsidRPr="00D54771">
        <w:rPr>
          <w:rStyle w:val="Emphasis"/>
          <w:rFonts w:cs="Arial"/>
          <w:sz w:val="24"/>
          <w:szCs w:val="24"/>
          <w:shd w:val="clear" w:color="auto" w:fill="FFFFFF"/>
        </w:rPr>
        <w:t xml:space="preserve"> jeni të kënaqur</w:t>
      </w:r>
      <w:r w:rsidRPr="00D54771">
        <w:rPr>
          <w:rFonts w:cs="Garamond"/>
          <w:i/>
          <w:iCs/>
          <w:sz w:val="24"/>
          <w:szCs w:val="24"/>
        </w:rPr>
        <w:t>, martojeni. Po qe se nuk e bëni këtë, do të ndodhin sprova dhe shkatërrim në tokë.”</w:t>
      </w:r>
      <w:r w:rsidRPr="00D54771">
        <w:rPr>
          <w:rStyle w:val="FootnoteReference"/>
          <w:rFonts w:cs="Garamond"/>
          <w:i/>
          <w:iCs/>
          <w:sz w:val="24"/>
          <w:szCs w:val="24"/>
        </w:rPr>
        <w:footnoteReference w:id="92"/>
      </w:r>
      <w:r w:rsidRPr="00D54771">
        <w:rPr>
          <w:rFonts w:cs="Garamond"/>
          <w:sz w:val="24"/>
          <w:szCs w:val="24"/>
        </w:rPr>
        <w:t xml:space="preserve"> (Shënon </w:t>
      </w:r>
      <w:proofErr w:type="spellStart"/>
      <w:r w:rsidRPr="00D54771">
        <w:rPr>
          <w:rFonts w:cs="Garamond"/>
          <w:sz w:val="24"/>
          <w:szCs w:val="24"/>
        </w:rPr>
        <w:t>Tirmidhiu</w:t>
      </w:r>
      <w:proofErr w:type="spellEnd"/>
      <w:r w:rsidRPr="00D54771">
        <w:rPr>
          <w:rFonts w:cs="Garamond"/>
          <w:sz w:val="24"/>
          <w:szCs w:val="24"/>
        </w:rPr>
        <w:t>, që njëher</w:t>
      </w:r>
      <w:r w:rsidR="00796026">
        <w:rPr>
          <w:rFonts w:cs="Garamond"/>
          <w:sz w:val="24"/>
          <w:szCs w:val="24"/>
        </w:rPr>
        <w:t>ësh</w:t>
      </w:r>
      <w:r w:rsidRPr="00D54771">
        <w:rPr>
          <w:rFonts w:cs="Garamond"/>
          <w:sz w:val="24"/>
          <w:szCs w:val="24"/>
        </w:rPr>
        <w:t xml:space="preserve"> e konsideron </w:t>
      </w:r>
      <w:r w:rsidRPr="00D54771">
        <w:rPr>
          <w:rFonts w:cs="Garamond"/>
          <w:i/>
          <w:sz w:val="24"/>
          <w:szCs w:val="24"/>
        </w:rPr>
        <w:t>hasen</w:t>
      </w:r>
      <w:r w:rsidRPr="00D54771">
        <w:rPr>
          <w:rFonts w:cs="Garamond"/>
          <w:sz w:val="24"/>
          <w:szCs w:val="24"/>
        </w:rPr>
        <w:t>, kurse hadithi ka rrugë transmetimi që e përforcojnë)</w:t>
      </w:r>
    </w:p>
    <w:p w14:paraId="713F2501"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1E7B87FC" w14:textId="77777777" w:rsidR="00904298" w:rsidRPr="00D54771" w:rsidRDefault="00904298" w:rsidP="00904298">
      <w:pPr>
        <w:autoSpaceDE w:val="0"/>
        <w:autoSpaceDN w:val="0"/>
        <w:adjustRightInd w:val="0"/>
        <w:spacing w:after="120" w:line="276" w:lineRule="auto"/>
        <w:jc w:val="both"/>
        <w:rPr>
          <w:rFonts w:cs="Garamond"/>
          <w:b/>
          <w:bCs/>
          <w:sz w:val="24"/>
          <w:szCs w:val="24"/>
        </w:rPr>
      </w:pPr>
      <w:r w:rsidRPr="00D54771">
        <w:rPr>
          <w:rFonts w:cs="Garamond"/>
          <w:b/>
          <w:bCs/>
          <w:sz w:val="24"/>
          <w:szCs w:val="24"/>
        </w:rPr>
        <w:lastRenderedPageBreak/>
        <w:t>Marrja e pëlqimit të femrës në martesë</w:t>
      </w:r>
    </w:p>
    <w:p w14:paraId="54C07155"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Femra që synohet të martohet mund të jetë vajzë e mitur e virgjër, vajzë e virgjër e moshës madhore dhe e ve. Secila nga këto ka dispozita të veçanta.</w:t>
      </w:r>
    </w:p>
    <w:p w14:paraId="75C8B925" w14:textId="49DB96A0" w:rsidR="00904298" w:rsidRPr="00D54771" w:rsidRDefault="00904298" w:rsidP="00831832">
      <w:pPr>
        <w:pStyle w:val="ListParagraph"/>
        <w:numPr>
          <w:ilvl w:val="0"/>
          <w:numId w:val="16"/>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 xml:space="preserve">Sa i përket vajzës së re në moshë, nuk ka </w:t>
      </w:r>
      <w:proofErr w:type="spellStart"/>
      <w:r w:rsidRPr="00D54771">
        <w:rPr>
          <w:rFonts w:cs="Garamond"/>
          <w:sz w:val="24"/>
          <w:szCs w:val="24"/>
        </w:rPr>
        <w:t>mospajtueshmëri</w:t>
      </w:r>
      <w:proofErr w:type="spellEnd"/>
      <w:r w:rsidRPr="00D54771">
        <w:rPr>
          <w:rFonts w:cs="Garamond"/>
          <w:sz w:val="24"/>
          <w:szCs w:val="24"/>
        </w:rPr>
        <w:t xml:space="preserve"> mes dijetarëve se babai i saj ka të drejtë ta martojë pa e marrë pëlqimin e saj, ngase, kur vajza është e mitur, mendimi i saj nuk merret në konsideratë. Kështu, Ebu Bekri (Allahu qoftë i kënaqur me të!) e ka fejuar vajzën e tij të mitur, </w:t>
      </w:r>
      <w:proofErr w:type="spellStart"/>
      <w:r w:rsidRPr="00D54771">
        <w:rPr>
          <w:rFonts w:cs="Garamond"/>
          <w:sz w:val="24"/>
          <w:szCs w:val="24"/>
        </w:rPr>
        <w:t>Aishen</w:t>
      </w:r>
      <w:proofErr w:type="spellEnd"/>
      <w:r w:rsidRPr="00D54771">
        <w:rPr>
          <w:rFonts w:cs="Garamond"/>
          <w:sz w:val="24"/>
          <w:szCs w:val="24"/>
        </w:rPr>
        <w:t xml:space="preserve"> (Allahu qoftë i kënaqur me të!), me të Dërguarin e Allahut,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kur ajo ishte në moshën gjashtëvjeçare. Ndërkaq, kur u martua me të, ajo ishte nëntëvjeçare. (</w:t>
      </w:r>
      <w:proofErr w:type="spellStart"/>
      <w:r w:rsidRPr="00D54771">
        <w:rPr>
          <w:rFonts w:cs="Garamond"/>
          <w:sz w:val="24"/>
          <w:szCs w:val="24"/>
        </w:rPr>
        <w:t>Mutefekun</w:t>
      </w:r>
      <w:proofErr w:type="spellEnd"/>
      <w:r w:rsidRPr="00D54771">
        <w:rPr>
          <w:rFonts w:cs="Garamond"/>
          <w:sz w:val="24"/>
          <w:szCs w:val="24"/>
        </w:rPr>
        <w:t xml:space="preserve"> </w:t>
      </w:r>
      <w:proofErr w:type="spellStart"/>
      <w:r w:rsidRPr="00D54771">
        <w:rPr>
          <w:rFonts w:cs="Garamond"/>
          <w:sz w:val="24"/>
          <w:szCs w:val="24"/>
        </w:rPr>
        <w:t>alejh</w:t>
      </w:r>
      <w:proofErr w:type="spellEnd"/>
      <w:r w:rsidRPr="00D54771">
        <w:rPr>
          <w:rFonts w:cs="Garamond"/>
          <w:sz w:val="24"/>
          <w:szCs w:val="24"/>
        </w:rPr>
        <w:t xml:space="preserve">) Imam </w:t>
      </w:r>
      <w:proofErr w:type="spellStart"/>
      <w:r w:rsidRPr="00D54771">
        <w:rPr>
          <w:rFonts w:cs="Garamond"/>
          <w:sz w:val="24"/>
          <w:szCs w:val="24"/>
        </w:rPr>
        <w:t>Sheukani</w:t>
      </w:r>
      <w:proofErr w:type="spellEnd"/>
      <w:r w:rsidRPr="00D54771">
        <w:rPr>
          <w:rFonts w:cs="Garamond"/>
          <w:sz w:val="24"/>
          <w:szCs w:val="24"/>
        </w:rPr>
        <w:t xml:space="preserve">, në librin </w:t>
      </w:r>
      <w:proofErr w:type="spellStart"/>
      <w:r w:rsidRPr="00D54771">
        <w:rPr>
          <w:rFonts w:cs="Garamond"/>
          <w:i/>
          <w:iCs/>
          <w:sz w:val="24"/>
          <w:szCs w:val="24"/>
        </w:rPr>
        <w:t>Nejlul</w:t>
      </w:r>
      <w:proofErr w:type="spellEnd"/>
      <w:r w:rsidRPr="00D54771">
        <w:rPr>
          <w:rFonts w:cs="Garamond"/>
          <w:i/>
          <w:iCs/>
          <w:sz w:val="24"/>
          <w:szCs w:val="24"/>
        </w:rPr>
        <w:t xml:space="preserve"> </w:t>
      </w:r>
      <w:proofErr w:type="spellStart"/>
      <w:r w:rsidRPr="00D54771">
        <w:rPr>
          <w:rFonts w:cs="Garamond"/>
          <w:i/>
          <w:iCs/>
          <w:sz w:val="24"/>
          <w:szCs w:val="24"/>
        </w:rPr>
        <w:t>eutar</w:t>
      </w:r>
      <w:proofErr w:type="spellEnd"/>
      <w:r w:rsidRPr="00D54771">
        <w:rPr>
          <w:rFonts w:cs="Garamond"/>
          <w:i/>
          <w:iCs/>
          <w:sz w:val="24"/>
          <w:szCs w:val="24"/>
        </w:rPr>
        <w:t>,</w:t>
      </w:r>
      <w:r w:rsidRPr="00D54771">
        <w:rPr>
          <w:rFonts w:cs="Garamond"/>
          <w:sz w:val="24"/>
          <w:szCs w:val="24"/>
        </w:rPr>
        <w:t xml:space="preserve"> 6/128-129, thotë: “Në hadith ka argument se babait i lejohet ta martojë vajzën e vet para moshës madhore.” Gjithashtu, ka thënë: “Në të ka dëshmi se lejohet martesa e vajzës së re në moshë me të rriturin.” </w:t>
      </w:r>
      <w:proofErr w:type="spellStart"/>
      <w:r w:rsidRPr="00D54771">
        <w:rPr>
          <w:rFonts w:cs="Garamond"/>
          <w:sz w:val="24"/>
          <w:szCs w:val="24"/>
        </w:rPr>
        <w:t>Buhariu</w:t>
      </w:r>
      <w:proofErr w:type="spellEnd"/>
      <w:r w:rsidRPr="00D54771">
        <w:rPr>
          <w:rFonts w:cs="Garamond"/>
          <w:sz w:val="24"/>
          <w:szCs w:val="24"/>
        </w:rPr>
        <w:t xml:space="preserve"> ka sjellë kapitull të veçantë lidhur me këtë, dhe ka përmendur hadithin e </w:t>
      </w:r>
      <w:proofErr w:type="spellStart"/>
      <w:r w:rsidRPr="00D54771">
        <w:rPr>
          <w:rFonts w:cs="Garamond"/>
          <w:sz w:val="24"/>
          <w:szCs w:val="24"/>
        </w:rPr>
        <w:t>Aishes</w:t>
      </w:r>
      <w:proofErr w:type="spellEnd"/>
      <w:r w:rsidRPr="00D54771">
        <w:rPr>
          <w:rFonts w:cs="Garamond"/>
          <w:sz w:val="24"/>
          <w:szCs w:val="24"/>
        </w:rPr>
        <w:t xml:space="preserve">. Ndërkaq, në librin </w:t>
      </w:r>
      <w:proofErr w:type="spellStart"/>
      <w:r w:rsidRPr="00D54771">
        <w:rPr>
          <w:rFonts w:cs="Garamond"/>
          <w:i/>
          <w:iCs/>
          <w:sz w:val="24"/>
          <w:szCs w:val="24"/>
        </w:rPr>
        <w:t>Fet’h</w:t>
      </w:r>
      <w:proofErr w:type="spellEnd"/>
      <w:r w:rsidRPr="00D54771">
        <w:rPr>
          <w:rFonts w:cs="Garamond"/>
          <w:sz w:val="24"/>
          <w:szCs w:val="24"/>
        </w:rPr>
        <w:t xml:space="preserve"> tregohet konsensus lidhur me këtë. Autori në </w:t>
      </w:r>
      <w:proofErr w:type="spellStart"/>
      <w:r w:rsidR="00A2231C">
        <w:rPr>
          <w:rFonts w:cs="Garamond"/>
          <w:i/>
          <w:iCs/>
          <w:sz w:val="24"/>
          <w:szCs w:val="24"/>
        </w:rPr>
        <w:t>El</w:t>
      </w:r>
      <w:proofErr w:type="spellEnd"/>
      <w:r w:rsidR="00A2231C">
        <w:rPr>
          <w:rFonts w:cs="Garamond"/>
          <w:i/>
          <w:iCs/>
          <w:sz w:val="24"/>
          <w:szCs w:val="24"/>
        </w:rPr>
        <w:t xml:space="preserve"> </w:t>
      </w:r>
      <w:proofErr w:type="spellStart"/>
      <w:r w:rsidR="00A2231C">
        <w:rPr>
          <w:rFonts w:cs="Garamond"/>
          <w:i/>
          <w:iCs/>
          <w:sz w:val="24"/>
          <w:szCs w:val="24"/>
        </w:rPr>
        <w:t>Mugni</w:t>
      </w:r>
      <w:proofErr w:type="spellEnd"/>
      <w:r w:rsidRPr="00D54771">
        <w:rPr>
          <w:rFonts w:cs="Garamond"/>
          <w:sz w:val="24"/>
          <w:szCs w:val="24"/>
        </w:rPr>
        <w:t xml:space="preserve">, 6/487, thotë: “Ibn </w:t>
      </w:r>
      <w:proofErr w:type="spellStart"/>
      <w:r w:rsidRPr="00D54771">
        <w:rPr>
          <w:rFonts w:cs="Garamond"/>
          <w:sz w:val="24"/>
          <w:szCs w:val="24"/>
        </w:rPr>
        <w:t>Mundhiri</w:t>
      </w:r>
      <w:proofErr w:type="spellEnd"/>
      <w:r w:rsidRPr="00D54771">
        <w:rPr>
          <w:rFonts w:cs="Garamond"/>
          <w:sz w:val="24"/>
          <w:szCs w:val="24"/>
        </w:rPr>
        <w:t xml:space="preserve"> ka thënë: “Të gjithë dijetarët që njoh kanë konsensus se babait i lejohet ta martojë të bijën me moshë të re, nëse e marton me dikë të përshtatshëm duke pasur në konsideratë ngjashmërinë.” Unë them: Martesa që Ebu Bekri (Allahu </w:t>
      </w:r>
      <w:r w:rsidRPr="00D54771">
        <w:rPr>
          <w:rFonts w:cs="Garamond"/>
          <w:sz w:val="24"/>
          <w:szCs w:val="24"/>
        </w:rPr>
        <w:lastRenderedPageBreak/>
        <w:t xml:space="preserve">qoftë i kënaqur me të!) ia bëri </w:t>
      </w:r>
      <w:proofErr w:type="spellStart"/>
      <w:r w:rsidRPr="00D54771">
        <w:rPr>
          <w:rFonts w:cs="Garamond"/>
          <w:sz w:val="24"/>
          <w:szCs w:val="24"/>
        </w:rPr>
        <w:t>Aishes</w:t>
      </w:r>
      <w:proofErr w:type="spellEnd"/>
      <w:r w:rsidRPr="00D54771">
        <w:rPr>
          <w:rFonts w:cs="Garamond"/>
          <w:sz w:val="24"/>
          <w:szCs w:val="24"/>
        </w:rPr>
        <w:t xml:space="preserve">, kur ishte në moshën gjashtëvjeçare, me Pejgamberin,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konsiderohet argumenti më i fuqishëm kundrejt atyre që e kundërshtojnë martesën e vajzës së re me ndonjë të moshuar, që e shajnë këtë dhe që e konsiderojnë gjë të keqe. Këtë e bëjnë vetëm se me injorancë ose duke qenë tendenciozë. </w:t>
      </w:r>
    </w:p>
    <w:p w14:paraId="3073B688" w14:textId="7A7DC931" w:rsidR="00904298" w:rsidRPr="00D54771" w:rsidRDefault="00904298" w:rsidP="00831832">
      <w:pPr>
        <w:pStyle w:val="ListParagraph"/>
        <w:numPr>
          <w:ilvl w:val="0"/>
          <w:numId w:val="16"/>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 xml:space="preserve">Sa i përket vajzës së moshës madhore të virgjër, martohet vetëm me pëlqimin e vet. </w:t>
      </w:r>
      <w:proofErr w:type="spellStart"/>
      <w:r w:rsidRPr="00D54771">
        <w:rPr>
          <w:rFonts w:cs="Garamond"/>
          <w:sz w:val="24"/>
          <w:szCs w:val="24"/>
        </w:rPr>
        <w:t>Nërkaq</w:t>
      </w:r>
      <w:proofErr w:type="spellEnd"/>
      <w:r w:rsidRPr="00D54771">
        <w:rPr>
          <w:rFonts w:cs="Garamond"/>
          <w:sz w:val="24"/>
          <w:szCs w:val="24"/>
        </w:rPr>
        <w:t xml:space="preserve">, heshtja e saj konsiderohet pëlqim, duke u bazuar në thënien e të Dërguarit,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w:t>
      </w:r>
      <w:r w:rsidRPr="00D54771">
        <w:rPr>
          <w:rFonts w:cs="Garamond"/>
          <w:i/>
          <w:iCs/>
          <w:sz w:val="24"/>
          <w:szCs w:val="24"/>
        </w:rPr>
        <w:t xml:space="preserve">“Vajza e virgjër martohet vetëm pasi t’i jetë marrë pëlqimi.” </w:t>
      </w:r>
      <w:r w:rsidRPr="00D54771">
        <w:rPr>
          <w:rFonts w:cs="Garamond"/>
          <w:sz w:val="24"/>
          <w:szCs w:val="24"/>
        </w:rPr>
        <w:t>I thanë: “O i Dërguari i Allahut! Si ta kuptojmë pëlqimin e saj?” Ai tha: “</w:t>
      </w:r>
      <w:r w:rsidRPr="00D54771">
        <w:rPr>
          <w:rFonts w:cs="Garamond"/>
          <w:i/>
          <w:iCs/>
          <w:sz w:val="24"/>
          <w:szCs w:val="24"/>
        </w:rPr>
        <w:t>Kur hesht.”</w:t>
      </w:r>
      <w:r w:rsidRPr="00D54771">
        <w:rPr>
          <w:rStyle w:val="FootnoteReference"/>
          <w:rFonts w:cs="Garamond"/>
          <w:i/>
          <w:iCs/>
          <w:sz w:val="24"/>
          <w:szCs w:val="24"/>
        </w:rPr>
        <w:footnoteReference w:id="93"/>
      </w:r>
      <w:r w:rsidRPr="00D54771">
        <w:rPr>
          <w:rFonts w:cs="Garamond"/>
          <w:sz w:val="24"/>
          <w:szCs w:val="24"/>
        </w:rPr>
        <w:t xml:space="preserve"> Prandaj, asaj medoemos duhet marrë pëlqimi, edhe nëse ai që e marton është i ati, sipas mendimit më të saktë të dijetarëve. Dijetari i madh, Ibn </w:t>
      </w:r>
      <w:proofErr w:type="spellStart"/>
      <w:r w:rsidRPr="00D54771">
        <w:rPr>
          <w:rFonts w:cs="Garamond"/>
          <w:sz w:val="24"/>
          <w:szCs w:val="24"/>
        </w:rPr>
        <w:t>Kajimi</w:t>
      </w:r>
      <w:proofErr w:type="spellEnd"/>
      <w:r w:rsidRPr="00D54771">
        <w:rPr>
          <w:rFonts w:cs="Garamond"/>
          <w:sz w:val="24"/>
          <w:szCs w:val="24"/>
        </w:rPr>
        <w:t xml:space="preserve">, në librin </w:t>
      </w:r>
      <w:proofErr w:type="spellStart"/>
      <w:r w:rsidRPr="00D54771">
        <w:rPr>
          <w:rFonts w:cs="Garamond"/>
          <w:i/>
          <w:iCs/>
          <w:sz w:val="24"/>
          <w:szCs w:val="24"/>
        </w:rPr>
        <w:t>El</w:t>
      </w:r>
      <w:proofErr w:type="spellEnd"/>
      <w:r w:rsidRPr="00D54771">
        <w:rPr>
          <w:rFonts w:cs="Garamond"/>
          <w:i/>
          <w:iCs/>
          <w:sz w:val="24"/>
          <w:szCs w:val="24"/>
        </w:rPr>
        <w:t xml:space="preserve"> </w:t>
      </w:r>
      <w:proofErr w:type="spellStart"/>
      <w:r w:rsidRPr="00D54771">
        <w:rPr>
          <w:rFonts w:cs="Garamond"/>
          <w:i/>
          <w:iCs/>
          <w:sz w:val="24"/>
          <w:szCs w:val="24"/>
        </w:rPr>
        <w:t>Huda</w:t>
      </w:r>
      <w:proofErr w:type="spellEnd"/>
      <w:r w:rsidRPr="00D54771">
        <w:rPr>
          <w:rFonts w:cs="Garamond"/>
          <w:i/>
          <w:iCs/>
          <w:sz w:val="24"/>
          <w:szCs w:val="24"/>
        </w:rPr>
        <w:t>,</w:t>
      </w:r>
      <w:r w:rsidRPr="00D54771">
        <w:rPr>
          <w:rFonts w:cs="Garamond"/>
          <w:sz w:val="24"/>
          <w:szCs w:val="24"/>
        </w:rPr>
        <w:t xml:space="preserve"> 5/96, thotë: “Ky është mendimi i shumicës dërrmuese (</w:t>
      </w:r>
      <w:proofErr w:type="spellStart"/>
      <w:r w:rsidRPr="00D54771">
        <w:rPr>
          <w:rFonts w:cs="Garamond"/>
          <w:sz w:val="24"/>
          <w:szCs w:val="24"/>
        </w:rPr>
        <w:t>xhumhurit</w:t>
      </w:r>
      <w:proofErr w:type="spellEnd"/>
      <w:r w:rsidRPr="00D54771">
        <w:rPr>
          <w:rFonts w:cs="Garamond"/>
          <w:sz w:val="24"/>
          <w:szCs w:val="24"/>
        </w:rPr>
        <w:t xml:space="preserve">) të </w:t>
      </w:r>
      <w:proofErr w:type="spellStart"/>
      <w:r w:rsidRPr="00D54771">
        <w:rPr>
          <w:rFonts w:cs="Garamond"/>
          <w:sz w:val="24"/>
          <w:szCs w:val="24"/>
        </w:rPr>
        <w:t>selefëve</w:t>
      </w:r>
      <w:proofErr w:type="spellEnd"/>
      <w:r w:rsidRPr="00D54771">
        <w:rPr>
          <w:rFonts w:cs="Garamond"/>
          <w:sz w:val="24"/>
          <w:szCs w:val="24"/>
        </w:rPr>
        <w:t xml:space="preserve">, </w:t>
      </w:r>
      <w:proofErr w:type="spellStart"/>
      <w:r w:rsidRPr="00D54771">
        <w:rPr>
          <w:rFonts w:cs="Garamond"/>
          <w:sz w:val="24"/>
          <w:szCs w:val="24"/>
        </w:rPr>
        <w:t>medhhebi</w:t>
      </w:r>
      <w:proofErr w:type="spellEnd"/>
      <w:r w:rsidRPr="00D54771">
        <w:rPr>
          <w:rFonts w:cs="Garamond"/>
          <w:sz w:val="24"/>
          <w:szCs w:val="24"/>
        </w:rPr>
        <w:t xml:space="preserve"> i Ebu </w:t>
      </w:r>
      <w:proofErr w:type="spellStart"/>
      <w:r w:rsidRPr="00D54771">
        <w:rPr>
          <w:rFonts w:cs="Garamond"/>
          <w:sz w:val="24"/>
          <w:szCs w:val="24"/>
        </w:rPr>
        <w:t>Hanifes</w:t>
      </w:r>
      <w:proofErr w:type="spellEnd"/>
      <w:r w:rsidRPr="00D54771">
        <w:rPr>
          <w:rFonts w:cs="Garamond"/>
          <w:sz w:val="24"/>
          <w:szCs w:val="24"/>
        </w:rPr>
        <w:t xml:space="preserve">, një transmetim i </w:t>
      </w:r>
      <w:proofErr w:type="spellStart"/>
      <w:r w:rsidRPr="00D54771">
        <w:rPr>
          <w:rFonts w:cs="Garamond"/>
          <w:sz w:val="24"/>
          <w:szCs w:val="24"/>
        </w:rPr>
        <w:t>Ahmedit</w:t>
      </w:r>
      <w:proofErr w:type="spellEnd"/>
      <w:r w:rsidRPr="00D54771">
        <w:rPr>
          <w:rFonts w:cs="Garamond"/>
          <w:sz w:val="24"/>
          <w:szCs w:val="24"/>
        </w:rPr>
        <w:t xml:space="preserve">, si dhe ky është mendim me të cilin e adhurojmë Allahun dhe nuk besojmë në ndonjë mendim tjetër. Ky mendim është në përputhje me gjykimin e të Dërguarit të Allahut, </w:t>
      </w:r>
      <w:proofErr w:type="spellStart"/>
      <w:r w:rsidR="003A6870" w:rsidRPr="00D54771">
        <w:rPr>
          <w:rFonts w:cs="Garamond"/>
          <w:i/>
          <w:iCs/>
          <w:sz w:val="24"/>
          <w:szCs w:val="24"/>
        </w:rPr>
        <w:t>sal-</w:t>
      </w:r>
      <w:r w:rsidR="003A6870" w:rsidRPr="00D54771">
        <w:rPr>
          <w:rFonts w:cs="Garamond"/>
          <w:i/>
          <w:iCs/>
          <w:sz w:val="24"/>
          <w:szCs w:val="24"/>
        </w:rPr>
        <w:lastRenderedPageBreak/>
        <w:t>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w:t>
      </w:r>
      <w:r w:rsidRPr="00D54771">
        <w:rPr>
          <w:rFonts w:cs="Garamond"/>
          <w:sz w:val="24"/>
          <w:szCs w:val="24"/>
        </w:rPr>
        <w:t xml:space="preserve"> si dhe me urdhrin e ndalesën e tij.”</w:t>
      </w:r>
    </w:p>
    <w:p w14:paraId="622E3D12" w14:textId="0E4B559D" w:rsidR="00904298" w:rsidRPr="00D54771" w:rsidRDefault="00904298" w:rsidP="00831832">
      <w:pPr>
        <w:pStyle w:val="ListParagraph"/>
        <w:numPr>
          <w:ilvl w:val="0"/>
          <w:numId w:val="16"/>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 xml:space="preserve">Sa i përket gruas së ve, mund të martohet vetëm me miratimin e saj, që është të folurit, </w:t>
      </w:r>
      <w:r w:rsidR="00D7281F">
        <w:rPr>
          <w:rFonts w:cs="Garamond"/>
          <w:sz w:val="24"/>
          <w:szCs w:val="24"/>
        </w:rPr>
        <w:t>ndryshe</w:t>
      </w:r>
      <w:r w:rsidRPr="00D54771">
        <w:rPr>
          <w:rFonts w:cs="Garamond"/>
          <w:sz w:val="24"/>
          <w:szCs w:val="24"/>
        </w:rPr>
        <w:t xml:space="preserve"> nga e virgjra, miratimi i së cilës ishte heshtja. Autori në </w:t>
      </w:r>
      <w:proofErr w:type="spellStart"/>
      <w:r w:rsidR="00A2231C">
        <w:rPr>
          <w:rFonts w:cs="Garamond"/>
          <w:i/>
          <w:iCs/>
          <w:sz w:val="24"/>
          <w:szCs w:val="24"/>
        </w:rPr>
        <w:t>El</w:t>
      </w:r>
      <w:proofErr w:type="spellEnd"/>
      <w:r w:rsidR="00A2231C">
        <w:rPr>
          <w:rFonts w:cs="Garamond"/>
          <w:i/>
          <w:iCs/>
          <w:sz w:val="24"/>
          <w:szCs w:val="24"/>
        </w:rPr>
        <w:t xml:space="preserve"> </w:t>
      </w:r>
      <w:proofErr w:type="spellStart"/>
      <w:r w:rsidRPr="00D54771">
        <w:rPr>
          <w:rFonts w:cs="Garamond"/>
          <w:i/>
          <w:iCs/>
          <w:sz w:val="24"/>
          <w:szCs w:val="24"/>
        </w:rPr>
        <w:t>Mugni</w:t>
      </w:r>
      <w:proofErr w:type="spellEnd"/>
      <w:r w:rsidRPr="00D54771">
        <w:rPr>
          <w:rFonts w:cs="Garamond"/>
          <w:i/>
          <w:iCs/>
          <w:sz w:val="24"/>
          <w:szCs w:val="24"/>
        </w:rPr>
        <w:t>,</w:t>
      </w:r>
      <w:r w:rsidRPr="00D54771">
        <w:rPr>
          <w:rFonts w:cs="Garamond"/>
          <w:sz w:val="24"/>
          <w:szCs w:val="24"/>
        </w:rPr>
        <w:t xml:space="preserve"> 6/493, thotë: “Sa i përket gruas së ve, nuk dimë ndonjë mospajtim mes dijetarëve se, miratimi i saj është të folurit, për shkak të transmetimit lidhur me këtë, dhe se gjuha është reflektuese e asaj çfarë ka në zemër dhe kjo merret në konsideratë në çdo vend tek merret miratimi.” </w:t>
      </w:r>
      <w:proofErr w:type="spellStart"/>
      <w:r w:rsidRPr="00D54771">
        <w:rPr>
          <w:rFonts w:cs="Garamond"/>
          <w:sz w:val="24"/>
          <w:szCs w:val="24"/>
        </w:rPr>
        <w:t>Shejhul</w:t>
      </w:r>
      <w:proofErr w:type="spellEnd"/>
      <w:r w:rsidRPr="00D54771">
        <w:rPr>
          <w:rFonts w:cs="Garamond"/>
          <w:sz w:val="24"/>
          <w:szCs w:val="24"/>
        </w:rPr>
        <w:t xml:space="preserve"> Islam Ibn </w:t>
      </w:r>
      <w:proofErr w:type="spellStart"/>
      <w:r w:rsidRPr="00D54771">
        <w:rPr>
          <w:rFonts w:cs="Garamond"/>
          <w:sz w:val="24"/>
          <w:szCs w:val="24"/>
        </w:rPr>
        <w:t>Tejmije</w:t>
      </w:r>
      <w:proofErr w:type="spellEnd"/>
      <w:r w:rsidRPr="00D54771">
        <w:rPr>
          <w:rFonts w:cs="Garamond"/>
          <w:sz w:val="24"/>
          <w:szCs w:val="24"/>
        </w:rPr>
        <w:t xml:space="preserve"> (Allahu e mëshiroftë!), në librin </w:t>
      </w:r>
      <w:proofErr w:type="spellStart"/>
      <w:r w:rsidR="00753DE0">
        <w:rPr>
          <w:rFonts w:cs="Garamond"/>
          <w:i/>
          <w:iCs/>
          <w:sz w:val="24"/>
          <w:szCs w:val="24"/>
        </w:rPr>
        <w:t>Mexhmuul</w:t>
      </w:r>
      <w:proofErr w:type="spellEnd"/>
      <w:r w:rsidRPr="00D54771">
        <w:rPr>
          <w:rFonts w:cs="Garamond"/>
          <w:i/>
          <w:iCs/>
          <w:sz w:val="24"/>
          <w:szCs w:val="24"/>
        </w:rPr>
        <w:t xml:space="preserve"> </w:t>
      </w:r>
      <w:proofErr w:type="spellStart"/>
      <w:r w:rsidRPr="00D54771">
        <w:rPr>
          <w:rFonts w:cs="Garamond"/>
          <w:i/>
          <w:iCs/>
          <w:sz w:val="24"/>
          <w:szCs w:val="24"/>
        </w:rPr>
        <w:t>fetava</w:t>
      </w:r>
      <w:proofErr w:type="spellEnd"/>
      <w:r w:rsidRPr="00D54771">
        <w:rPr>
          <w:rFonts w:cs="Garamond"/>
          <w:i/>
          <w:iCs/>
          <w:sz w:val="24"/>
          <w:szCs w:val="24"/>
        </w:rPr>
        <w:t>,</w:t>
      </w:r>
      <w:r w:rsidRPr="00D54771">
        <w:rPr>
          <w:rFonts w:cs="Garamond"/>
          <w:sz w:val="24"/>
          <w:szCs w:val="24"/>
        </w:rPr>
        <w:t xml:space="preserve"> 32/39-40, thotë: “Askush nuk mund ta martojë femrën pa lejen e saj, siç ka urdhëruar i Dërguari,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Nëse ajo nuk e jep pëlqimin, nuk detyrohet të martohet, përveç vajzës së re në moshë, ngase babai i vet e marton atë, leja e së cilës nuk merret në konsideratë. Ndërkaq, sa i përket gruas së ve, askush nuk mund ta martojë pa pëlqimin e saj, as babai e as kurrkush tjetër, me konsensus të dijetarëve. Gjithashtu, të virgjrën e moshës madhore, përveç babait a gjyshit të vet, askush nuk ka të drejtë ta martojë pa pëlqimin e saj, me konsensus të dijetarëve. Ndërkaq, sa i përket babait dhe gjyshit, ata duhet të marrin miratimin e saj. Ndërkohë, dijetarët kanë </w:t>
      </w:r>
      <w:proofErr w:type="spellStart"/>
      <w:r w:rsidRPr="00D54771">
        <w:rPr>
          <w:rFonts w:cs="Garamond"/>
          <w:sz w:val="24"/>
          <w:szCs w:val="24"/>
        </w:rPr>
        <w:t>mospajtueshmëri</w:t>
      </w:r>
      <w:proofErr w:type="spellEnd"/>
      <w:r w:rsidRPr="00D54771">
        <w:rPr>
          <w:rFonts w:cs="Garamond"/>
          <w:sz w:val="24"/>
          <w:szCs w:val="24"/>
        </w:rPr>
        <w:t xml:space="preserve"> lidhur me marrjen e lejes së saj se, a është e detyruar apo vetëm e preferuar. </w:t>
      </w:r>
      <w:r w:rsidRPr="00D54771">
        <w:rPr>
          <w:rFonts w:cs="Garamond"/>
          <w:sz w:val="24"/>
          <w:szCs w:val="24"/>
        </w:rPr>
        <w:lastRenderedPageBreak/>
        <w:t>Sipas mendimit më të saktë, ajo është e detyruar dhe se kujdestari i femrës duhet t’ia ketë frikën Allahut me kë po e marton. Ai duhet të shikojë se a është burrë i denjë për të apo jo, ngase, kur e marton, duhet të shohë interesin e saj, jo të tijin.”</w:t>
      </w:r>
    </w:p>
    <w:p w14:paraId="22E9C830"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61373163" w14:textId="77777777" w:rsidR="00904298" w:rsidRPr="00D54771" w:rsidRDefault="00904298" w:rsidP="00904298">
      <w:pPr>
        <w:autoSpaceDE w:val="0"/>
        <w:autoSpaceDN w:val="0"/>
        <w:adjustRightInd w:val="0"/>
        <w:spacing w:after="120" w:line="276" w:lineRule="auto"/>
        <w:jc w:val="both"/>
        <w:rPr>
          <w:rFonts w:cs="Garamond"/>
          <w:b/>
          <w:bCs/>
          <w:sz w:val="24"/>
          <w:szCs w:val="24"/>
        </w:rPr>
      </w:pPr>
      <w:r w:rsidRPr="00D54771">
        <w:rPr>
          <w:rFonts w:cs="Garamond"/>
          <w:b/>
          <w:bCs/>
          <w:sz w:val="24"/>
          <w:szCs w:val="24"/>
        </w:rPr>
        <w:t>Kushtëzimi i kujdestarit në martesën e femrës dhe urtësia e kësaj</w:t>
      </w:r>
    </w:p>
    <w:p w14:paraId="361DB553" w14:textId="119F87AC"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Koncepti për t’i dhënë femrës të drejtën e zgjedhjes së bashkëshortit të përshtatshëm nuk nënkupton liri veprimi të martohet me kë të dojë, edhe nëse në këtë ka dëm për të afërmit e për familjen e saj. Përkundrazi, asaj i është kushtëzuar kujdestari, i cili mbikëqyr përzgjedhjen e saj, e orienton në këtë dhe merr përsipër aktin e kurorëzimit. Ajo nuk e </w:t>
      </w:r>
      <w:proofErr w:type="spellStart"/>
      <w:r w:rsidRPr="00D54771">
        <w:rPr>
          <w:rFonts w:cs="Garamond"/>
          <w:sz w:val="24"/>
          <w:szCs w:val="24"/>
        </w:rPr>
        <w:t>vetëkryen</w:t>
      </w:r>
      <w:proofErr w:type="spellEnd"/>
      <w:r w:rsidRPr="00D54771">
        <w:rPr>
          <w:rFonts w:cs="Garamond"/>
          <w:sz w:val="24"/>
          <w:szCs w:val="24"/>
        </w:rPr>
        <w:t xml:space="preserve"> </w:t>
      </w:r>
      <w:proofErr w:type="spellStart"/>
      <w:r w:rsidRPr="00D54771">
        <w:rPr>
          <w:rFonts w:cs="Garamond"/>
          <w:sz w:val="24"/>
          <w:szCs w:val="24"/>
        </w:rPr>
        <w:t>aktkurorëzimin</w:t>
      </w:r>
      <w:proofErr w:type="spellEnd"/>
      <w:r w:rsidRPr="00D54771">
        <w:rPr>
          <w:rFonts w:cs="Garamond"/>
          <w:sz w:val="24"/>
          <w:szCs w:val="24"/>
        </w:rPr>
        <w:t xml:space="preserve">. Nëse e bën këtë, akti i saj është i pavlefshëm, duke u mbështetur në hadithin e </w:t>
      </w:r>
      <w:proofErr w:type="spellStart"/>
      <w:r w:rsidRPr="00D54771">
        <w:rPr>
          <w:rFonts w:cs="Garamond"/>
          <w:sz w:val="24"/>
          <w:szCs w:val="24"/>
        </w:rPr>
        <w:t>Aishes</w:t>
      </w:r>
      <w:proofErr w:type="spellEnd"/>
      <w:r w:rsidRPr="00D54771">
        <w:rPr>
          <w:rFonts w:cs="Garamond"/>
          <w:sz w:val="24"/>
          <w:szCs w:val="24"/>
        </w:rPr>
        <w:t xml:space="preserve"> (Allahu qoftë i kënaqur me të!) se Pejgamberi ka thënë: “</w:t>
      </w:r>
      <w:r w:rsidRPr="00D54771">
        <w:rPr>
          <w:rFonts w:cs="Garamond"/>
          <w:i/>
          <w:iCs/>
          <w:sz w:val="24"/>
          <w:szCs w:val="24"/>
        </w:rPr>
        <w:t>Martesa e çdo gruaje që kurorëzohet pa lejen e kujdestarit të saj është e pavlefshme, e pavlefshme, e pavlefshme.”</w:t>
      </w:r>
      <w:r w:rsidRPr="00D54771">
        <w:rPr>
          <w:rStyle w:val="FootnoteReference"/>
          <w:rFonts w:cs="Garamond"/>
          <w:i/>
          <w:iCs/>
          <w:sz w:val="24"/>
          <w:szCs w:val="24"/>
        </w:rPr>
        <w:footnoteReference w:id="94"/>
      </w:r>
      <w:r w:rsidRPr="00D54771">
        <w:rPr>
          <w:rFonts w:cs="Garamond"/>
          <w:sz w:val="24"/>
          <w:szCs w:val="24"/>
        </w:rPr>
        <w:t xml:space="preserve"> (</w:t>
      </w:r>
      <w:proofErr w:type="spellStart"/>
      <w:r w:rsidRPr="00D54771">
        <w:rPr>
          <w:rFonts w:cs="Garamond"/>
          <w:sz w:val="24"/>
          <w:szCs w:val="24"/>
        </w:rPr>
        <w:t>Tirmidhiu</w:t>
      </w:r>
      <w:proofErr w:type="spellEnd"/>
      <w:r w:rsidRPr="00D54771">
        <w:rPr>
          <w:rFonts w:cs="Garamond"/>
          <w:sz w:val="24"/>
          <w:szCs w:val="24"/>
        </w:rPr>
        <w:t xml:space="preserve">, që thotë se hadithi është i mirë) Ndërkaq, në katër </w:t>
      </w:r>
      <w:proofErr w:type="spellStart"/>
      <w:r w:rsidRPr="00D54771">
        <w:rPr>
          <w:rFonts w:cs="Garamond"/>
          <w:sz w:val="24"/>
          <w:szCs w:val="24"/>
        </w:rPr>
        <w:t>sunenet</w:t>
      </w:r>
      <w:proofErr w:type="spellEnd"/>
      <w:r w:rsidRPr="00D54771">
        <w:rPr>
          <w:rFonts w:cs="Garamond"/>
          <w:sz w:val="24"/>
          <w:szCs w:val="24"/>
        </w:rPr>
        <w:t xml:space="preserve"> qëndron: “Nuk ka martesë pa praninë e kujdestarit.”</w:t>
      </w:r>
      <w:r w:rsidRPr="00D54771">
        <w:rPr>
          <w:rStyle w:val="FootnoteReference"/>
          <w:rFonts w:cs="Garamond"/>
          <w:sz w:val="24"/>
          <w:szCs w:val="24"/>
        </w:rPr>
        <w:footnoteReference w:id="95"/>
      </w:r>
      <w:r w:rsidRPr="00D54771">
        <w:rPr>
          <w:rFonts w:cs="Garamond"/>
          <w:sz w:val="24"/>
          <w:szCs w:val="24"/>
        </w:rPr>
        <w:t xml:space="preserve"> Të </w:t>
      </w:r>
      <w:r w:rsidRPr="00D54771">
        <w:rPr>
          <w:rFonts w:cs="Garamond"/>
          <w:sz w:val="24"/>
          <w:szCs w:val="24"/>
        </w:rPr>
        <w:lastRenderedPageBreak/>
        <w:t xml:space="preserve">dy </w:t>
      </w:r>
      <w:proofErr w:type="spellStart"/>
      <w:r w:rsidRPr="00D54771">
        <w:rPr>
          <w:rFonts w:cs="Garamond"/>
          <w:sz w:val="24"/>
          <w:szCs w:val="24"/>
        </w:rPr>
        <w:t>hadithet</w:t>
      </w:r>
      <w:proofErr w:type="spellEnd"/>
      <w:r w:rsidRPr="00D54771">
        <w:rPr>
          <w:rFonts w:cs="Garamond"/>
          <w:sz w:val="24"/>
          <w:szCs w:val="24"/>
        </w:rPr>
        <w:t xml:space="preserve">, dhe të tjerat në këtë kontekst, tregojnë se martesa është e pavlefshme pa praninë e kujdestarit, ngase mohimi në origjinë është mohim i vlefshmërisë. </w:t>
      </w:r>
      <w:proofErr w:type="spellStart"/>
      <w:r w:rsidRPr="00D54771">
        <w:rPr>
          <w:rFonts w:cs="Garamond"/>
          <w:sz w:val="24"/>
          <w:szCs w:val="24"/>
        </w:rPr>
        <w:t>Tirmidhiu</w:t>
      </w:r>
      <w:proofErr w:type="spellEnd"/>
      <w:r w:rsidRPr="00D54771">
        <w:rPr>
          <w:rFonts w:cs="Garamond"/>
          <w:sz w:val="24"/>
          <w:szCs w:val="24"/>
        </w:rPr>
        <w:t xml:space="preserve"> thotë: “Në përputhje me këtë hadith veprojnë dijetarët, ndër ta: </w:t>
      </w:r>
      <w:proofErr w:type="spellStart"/>
      <w:r w:rsidRPr="00D54771">
        <w:rPr>
          <w:rFonts w:cs="Garamond"/>
          <w:sz w:val="24"/>
          <w:szCs w:val="24"/>
        </w:rPr>
        <w:t>Omeri</w:t>
      </w:r>
      <w:proofErr w:type="spellEnd"/>
      <w:r w:rsidRPr="00D54771">
        <w:rPr>
          <w:rFonts w:cs="Garamond"/>
          <w:sz w:val="24"/>
          <w:szCs w:val="24"/>
        </w:rPr>
        <w:t xml:space="preserve">, </w:t>
      </w:r>
      <w:proofErr w:type="spellStart"/>
      <w:r w:rsidRPr="00D54771">
        <w:rPr>
          <w:rFonts w:cs="Garamond"/>
          <w:sz w:val="24"/>
          <w:szCs w:val="24"/>
        </w:rPr>
        <w:t>Aliu</w:t>
      </w:r>
      <w:proofErr w:type="spellEnd"/>
      <w:r w:rsidRPr="00D54771">
        <w:rPr>
          <w:rFonts w:cs="Garamond"/>
          <w:sz w:val="24"/>
          <w:szCs w:val="24"/>
        </w:rPr>
        <w:t xml:space="preserve">, Ibn </w:t>
      </w:r>
      <w:proofErr w:type="spellStart"/>
      <w:r w:rsidRPr="00D54771">
        <w:rPr>
          <w:rFonts w:cs="Garamond"/>
          <w:sz w:val="24"/>
          <w:szCs w:val="24"/>
        </w:rPr>
        <w:t>Abasi</w:t>
      </w:r>
      <w:proofErr w:type="spellEnd"/>
      <w:r w:rsidRPr="00D54771">
        <w:rPr>
          <w:rFonts w:cs="Garamond"/>
          <w:sz w:val="24"/>
          <w:szCs w:val="24"/>
        </w:rPr>
        <w:t xml:space="preserve">, Ebu </w:t>
      </w:r>
      <w:proofErr w:type="spellStart"/>
      <w:r w:rsidRPr="00D54771">
        <w:rPr>
          <w:rFonts w:cs="Garamond"/>
          <w:sz w:val="24"/>
          <w:szCs w:val="24"/>
        </w:rPr>
        <w:t>Hurejra</w:t>
      </w:r>
      <w:proofErr w:type="spellEnd"/>
      <w:r w:rsidRPr="00D54771">
        <w:rPr>
          <w:rFonts w:cs="Garamond"/>
          <w:sz w:val="24"/>
          <w:szCs w:val="24"/>
        </w:rPr>
        <w:t xml:space="preserve"> dhe të tjerët. Kësisoj është përcjellë edhe nga juristët </w:t>
      </w:r>
      <w:proofErr w:type="spellStart"/>
      <w:r w:rsidRPr="00D54771">
        <w:rPr>
          <w:rFonts w:cs="Garamond"/>
          <w:sz w:val="24"/>
          <w:szCs w:val="24"/>
        </w:rPr>
        <w:t>tabiinë</w:t>
      </w:r>
      <w:proofErr w:type="spellEnd"/>
      <w:r w:rsidRPr="00D54771">
        <w:rPr>
          <w:rFonts w:cs="Garamond"/>
          <w:sz w:val="24"/>
          <w:szCs w:val="24"/>
        </w:rPr>
        <w:t>, të kenë thënë: “Nuk ka martesë pa praninë e kujdestarit.”</w:t>
      </w:r>
      <w:r w:rsidRPr="00D54771">
        <w:rPr>
          <w:rStyle w:val="FootnoteReference"/>
          <w:rFonts w:cs="Garamond"/>
          <w:sz w:val="24"/>
          <w:szCs w:val="24"/>
        </w:rPr>
        <w:footnoteReference w:id="96"/>
      </w:r>
      <w:r w:rsidRPr="00D54771">
        <w:rPr>
          <w:rFonts w:cs="Garamond"/>
          <w:sz w:val="24"/>
          <w:szCs w:val="24"/>
        </w:rPr>
        <w:t xml:space="preserve"> Ky mendim është edhe i </w:t>
      </w:r>
      <w:proofErr w:type="spellStart"/>
      <w:r w:rsidRPr="00D54771">
        <w:rPr>
          <w:rFonts w:cs="Garamond"/>
          <w:sz w:val="24"/>
          <w:szCs w:val="24"/>
        </w:rPr>
        <w:t>Shafiut</w:t>
      </w:r>
      <w:proofErr w:type="spellEnd"/>
      <w:r w:rsidRPr="00D54771">
        <w:rPr>
          <w:rFonts w:cs="Garamond"/>
          <w:sz w:val="24"/>
          <w:szCs w:val="24"/>
        </w:rPr>
        <w:t xml:space="preserve">, </w:t>
      </w:r>
      <w:proofErr w:type="spellStart"/>
      <w:r w:rsidRPr="00D54771">
        <w:rPr>
          <w:rFonts w:cs="Garamond"/>
          <w:sz w:val="24"/>
          <w:szCs w:val="24"/>
        </w:rPr>
        <w:t>Ahmedit</w:t>
      </w:r>
      <w:proofErr w:type="spellEnd"/>
      <w:r w:rsidRPr="00D54771">
        <w:rPr>
          <w:rFonts w:cs="Garamond"/>
          <w:sz w:val="24"/>
          <w:szCs w:val="24"/>
        </w:rPr>
        <w:t xml:space="preserve"> dhe </w:t>
      </w:r>
      <w:proofErr w:type="spellStart"/>
      <w:r w:rsidRPr="00D54771">
        <w:rPr>
          <w:rFonts w:cs="Garamond"/>
          <w:sz w:val="24"/>
          <w:szCs w:val="24"/>
        </w:rPr>
        <w:t>Is’hakut</w:t>
      </w:r>
      <w:proofErr w:type="spellEnd"/>
      <w:r w:rsidRPr="00D54771">
        <w:rPr>
          <w:rFonts w:cs="Garamond"/>
          <w:sz w:val="24"/>
          <w:szCs w:val="24"/>
        </w:rPr>
        <w:t xml:space="preserve">. (Shih </w:t>
      </w:r>
      <w:proofErr w:type="spellStart"/>
      <w:r w:rsidR="00843C2B">
        <w:rPr>
          <w:rFonts w:cs="Garamond"/>
          <w:i/>
          <w:iCs/>
          <w:sz w:val="24"/>
          <w:szCs w:val="24"/>
        </w:rPr>
        <w:t>El</w:t>
      </w:r>
      <w:proofErr w:type="spellEnd"/>
      <w:r w:rsidR="00843C2B">
        <w:rPr>
          <w:rFonts w:cs="Garamond"/>
          <w:i/>
          <w:iCs/>
          <w:sz w:val="24"/>
          <w:szCs w:val="24"/>
        </w:rPr>
        <w:t xml:space="preserve"> </w:t>
      </w:r>
      <w:proofErr w:type="spellStart"/>
      <w:r w:rsidRPr="00D54771">
        <w:rPr>
          <w:rFonts w:cs="Garamond"/>
          <w:i/>
          <w:iCs/>
          <w:sz w:val="24"/>
          <w:szCs w:val="24"/>
        </w:rPr>
        <w:t>Mugni</w:t>
      </w:r>
      <w:proofErr w:type="spellEnd"/>
      <w:r w:rsidRPr="00D54771">
        <w:rPr>
          <w:rFonts w:cs="Garamond"/>
          <w:i/>
          <w:iCs/>
          <w:sz w:val="24"/>
          <w:szCs w:val="24"/>
        </w:rPr>
        <w:t>,</w:t>
      </w:r>
      <w:r w:rsidRPr="00D54771">
        <w:rPr>
          <w:rFonts w:cs="Garamond"/>
          <w:sz w:val="24"/>
          <w:szCs w:val="24"/>
        </w:rPr>
        <w:t xml:space="preserve"> 6/449)</w:t>
      </w:r>
    </w:p>
    <w:p w14:paraId="2CC1F57D"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27F38910" w14:textId="77777777" w:rsidR="00904298" w:rsidRPr="00D54771" w:rsidRDefault="00904298" w:rsidP="00904298">
      <w:pPr>
        <w:autoSpaceDE w:val="0"/>
        <w:autoSpaceDN w:val="0"/>
        <w:adjustRightInd w:val="0"/>
        <w:spacing w:after="120" w:line="276" w:lineRule="auto"/>
        <w:jc w:val="both"/>
        <w:rPr>
          <w:rFonts w:cs="Garamond"/>
          <w:b/>
          <w:bCs/>
          <w:sz w:val="24"/>
          <w:szCs w:val="24"/>
        </w:rPr>
      </w:pPr>
      <w:r w:rsidRPr="00D54771">
        <w:rPr>
          <w:rFonts w:cs="Garamond"/>
          <w:b/>
          <w:bCs/>
          <w:sz w:val="24"/>
          <w:szCs w:val="24"/>
        </w:rPr>
        <w:t>Dispozita e rënies së defit nga gratë për ta shpallur martesën</w:t>
      </w:r>
    </w:p>
    <w:p w14:paraId="1359F85F" w14:textId="5BA9EBE4"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Pëlqehet që gratë t’i bien defit, në mënyrë që të kuptohet e të afirmohet martesa dhe kjo të bëhet në mesin e grave veçanërisht. Nuk duhet të jetë e shoqëruar me muzikë, as me instrumente muzikore, as me zëra këngëtaresh. Në këtë rast nuk ka kurrfarë ndalese që gratë të këndojnë poezi duke mos u dëgjuar nga burrat. I Dërguari i Allahut,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 xml:space="preserve">, </w:t>
      </w:r>
      <w:r w:rsidRPr="00D54771">
        <w:rPr>
          <w:rFonts w:cs="Garamond"/>
          <w:sz w:val="24"/>
          <w:szCs w:val="24"/>
        </w:rPr>
        <w:t>thotë: “</w:t>
      </w:r>
      <w:r w:rsidRPr="00D54771">
        <w:rPr>
          <w:rFonts w:cs="Garamond"/>
          <w:i/>
          <w:iCs/>
          <w:sz w:val="24"/>
          <w:szCs w:val="24"/>
        </w:rPr>
        <w:t>Dallimi mes të lejuarës dhe të ndaluarës është përdorimi i defit dhe zërit në martesë.”</w:t>
      </w:r>
      <w:r w:rsidRPr="00D54771">
        <w:rPr>
          <w:rStyle w:val="FootnoteReference"/>
          <w:rFonts w:cs="Garamond"/>
          <w:i/>
          <w:iCs/>
          <w:sz w:val="24"/>
          <w:szCs w:val="24"/>
        </w:rPr>
        <w:footnoteReference w:id="97"/>
      </w:r>
      <w:r w:rsidRPr="00D54771">
        <w:rPr>
          <w:rFonts w:cs="Garamond"/>
          <w:sz w:val="24"/>
          <w:szCs w:val="24"/>
        </w:rPr>
        <w:t xml:space="preserve"> (Shënojnë të pestët, përveç Ebu </w:t>
      </w:r>
      <w:proofErr w:type="spellStart"/>
      <w:r w:rsidRPr="00D54771">
        <w:rPr>
          <w:rFonts w:cs="Garamond"/>
          <w:sz w:val="24"/>
          <w:szCs w:val="24"/>
        </w:rPr>
        <w:t>Davudit</w:t>
      </w:r>
      <w:proofErr w:type="spellEnd"/>
      <w:r w:rsidRPr="00D54771">
        <w:rPr>
          <w:rFonts w:cs="Garamond"/>
          <w:sz w:val="24"/>
          <w:szCs w:val="24"/>
        </w:rPr>
        <w:t xml:space="preserve">. Ndërkaq, </w:t>
      </w:r>
      <w:proofErr w:type="spellStart"/>
      <w:r w:rsidRPr="00D54771">
        <w:rPr>
          <w:rFonts w:cs="Garamond"/>
          <w:sz w:val="24"/>
          <w:szCs w:val="24"/>
        </w:rPr>
        <w:t>Tirmidhiu</w:t>
      </w:r>
      <w:proofErr w:type="spellEnd"/>
      <w:r w:rsidRPr="00D54771">
        <w:rPr>
          <w:rFonts w:cs="Garamond"/>
          <w:sz w:val="24"/>
          <w:szCs w:val="24"/>
        </w:rPr>
        <w:t xml:space="preserve"> e klasifikon si </w:t>
      </w:r>
      <w:r w:rsidRPr="00D54771">
        <w:rPr>
          <w:rFonts w:cs="Garamond"/>
          <w:i/>
          <w:sz w:val="24"/>
          <w:szCs w:val="24"/>
        </w:rPr>
        <w:t>hasen</w:t>
      </w:r>
      <w:r w:rsidRPr="00D54771">
        <w:rPr>
          <w:rFonts w:cs="Garamond"/>
          <w:sz w:val="24"/>
          <w:szCs w:val="24"/>
        </w:rPr>
        <w:t xml:space="preserve">) </w:t>
      </w:r>
      <w:proofErr w:type="spellStart"/>
      <w:r w:rsidRPr="00D54771">
        <w:rPr>
          <w:rFonts w:cs="Garamond"/>
          <w:sz w:val="24"/>
          <w:szCs w:val="24"/>
        </w:rPr>
        <w:t>Sheukani</w:t>
      </w:r>
      <w:proofErr w:type="spellEnd"/>
      <w:r w:rsidRPr="00D54771">
        <w:rPr>
          <w:rFonts w:cs="Garamond"/>
          <w:sz w:val="24"/>
          <w:szCs w:val="24"/>
        </w:rPr>
        <w:t xml:space="preserve">, në </w:t>
      </w:r>
      <w:r w:rsidRPr="00D54771">
        <w:rPr>
          <w:rFonts w:cs="Garamond"/>
          <w:sz w:val="24"/>
          <w:szCs w:val="24"/>
        </w:rPr>
        <w:lastRenderedPageBreak/>
        <w:t xml:space="preserve">librin </w:t>
      </w:r>
      <w:proofErr w:type="spellStart"/>
      <w:r w:rsidRPr="00D54771">
        <w:rPr>
          <w:rFonts w:cs="Garamond"/>
          <w:i/>
          <w:iCs/>
          <w:sz w:val="24"/>
          <w:szCs w:val="24"/>
        </w:rPr>
        <w:t>Nejlul</w:t>
      </w:r>
      <w:proofErr w:type="spellEnd"/>
      <w:r w:rsidRPr="00D54771">
        <w:rPr>
          <w:rFonts w:cs="Garamond"/>
          <w:i/>
          <w:iCs/>
          <w:sz w:val="24"/>
          <w:szCs w:val="24"/>
        </w:rPr>
        <w:t xml:space="preserve"> </w:t>
      </w:r>
      <w:proofErr w:type="spellStart"/>
      <w:r w:rsidRPr="00D54771">
        <w:rPr>
          <w:rFonts w:cs="Garamond"/>
          <w:i/>
          <w:iCs/>
          <w:sz w:val="24"/>
          <w:szCs w:val="24"/>
        </w:rPr>
        <w:t>eutar</w:t>
      </w:r>
      <w:proofErr w:type="spellEnd"/>
      <w:r w:rsidRPr="00D54771">
        <w:rPr>
          <w:rFonts w:cs="Garamond"/>
          <w:i/>
          <w:iCs/>
          <w:sz w:val="24"/>
          <w:szCs w:val="24"/>
        </w:rPr>
        <w:t xml:space="preserve">, </w:t>
      </w:r>
      <w:r w:rsidRPr="00D54771">
        <w:rPr>
          <w:rFonts w:cs="Garamond"/>
          <w:sz w:val="24"/>
          <w:szCs w:val="24"/>
        </w:rPr>
        <w:t xml:space="preserve">6/200, thotë: “Në këtë ka argument se në martesë lejohet rënia e defit dhe ngritja e zërit në ndonjë këngë, fjala vjen, </w:t>
      </w:r>
      <w:r w:rsidRPr="00D54771">
        <w:rPr>
          <w:rFonts w:cs="Arial"/>
          <w:sz w:val="24"/>
          <w:szCs w:val="24"/>
          <w:shd w:val="clear" w:color="auto" w:fill="FFFFFF"/>
        </w:rPr>
        <w:t>“</w:t>
      </w:r>
      <w:r w:rsidRPr="00D54771">
        <w:rPr>
          <w:rStyle w:val="Emphasis"/>
          <w:rFonts w:cs="Arial"/>
          <w:sz w:val="24"/>
          <w:szCs w:val="24"/>
          <w:shd w:val="clear" w:color="auto" w:fill="FFFFFF"/>
        </w:rPr>
        <w:t>Ju erdhëm</w:t>
      </w:r>
      <w:r w:rsidRPr="00D54771">
        <w:rPr>
          <w:rFonts w:cs="Arial"/>
          <w:sz w:val="24"/>
          <w:szCs w:val="24"/>
          <w:shd w:val="clear" w:color="auto" w:fill="FFFFFF"/>
        </w:rPr>
        <w:t>,</w:t>
      </w:r>
      <w:r w:rsidRPr="00D54771">
        <w:rPr>
          <w:rStyle w:val="apple-converted-space"/>
          <w:rFonts w:cs="Arial"/>
          <w:sz w:val="24"/>
          <w:szCs w:val="24"/>
          <w:shd w:val="clear" w:color="auto" w:fill="FFFFFF"/>
        </w:rPr>
        <w:t> </w:t>
      </w:r>
      <w:r w:rsidRPr="00D54771">
        <w:rPr>
          <w:rStyle w:val="Emphasis"/>
          <w:rFonts w:cs="Arial"/>
          <w:sz w:val="24"/>
          <w:szCs w:val="24"/>
          <w:shd w:val="clear" w:color="auto" w:fill="FFFFFF"/>
        </w:rPr>
        <w:t>ju erdhëm</w:t>
      </w:r>
      <w:r w:rsidRPr="00D54771">
        <w:rPr>
          <w:rFonts w:cs="Arial"/>
          <w:sz w:val="24"/>
          <w:szCs w:val="24"/>
          <w:shd w:val="clear" w:color="auto" w:fill="FFFFFF"/>
        </w:rPr>
        <w:t>!” e të ngjashme më të, e jo me këngë nxitëse në të keqen, teksti i të cilave përmban përshkrimin e bukurisë, të keqes, dhënien pas pijeve alkoolike. Këto dhe të gjitha llojet e argëtimeve të ndaluara janë haram gjatë martesës, siç janë haram edhe jashtë saj.”</w:t>
      </w:r>
    </w:p>
    <w:p w14:paraId="7D9A0729" w14:textId="6DE8EA5E" w:rsidR="00904298" w:rsidRPr="00D54771" w:rsidRDefault="00904298" w:rsidP="00904298">
      <w:pPr>
        <w:autoSpaceDE w:val="0"/>
        <w:autoSpaceDN w:val="0"/>
        <w:adjustRightInd w:val="0"/>
        <w:spacing w:after="120" w:line="276" w:lineRule="auto"/>
        <w:jc w:val="both"/>
        <w:rPr>
          <w:rFonts w:cs="Arial"/>
          <w:sz w:val="24"/>
          <w:szCs w:val="24"/>
          <w:shd w:val="clear" w:color="auto" w:fill="FFFFFF"/>
        </w:rPr>
      </w:pPr>
      <w:r w:rsidRPr="00D54771">
        <w:rPr>
          <w:rFonts w:cs="Arial"/>
          <w:sz w:val="24"/>
          <w:szCs w:val="24"/>
          <w:shd w:val="clear" w:color="auto" w:fill="FFFFFF"/>
        </w:rPr>
        <w:t>Oj muslimane! Mos shpenzo</w:t>
      </w:r>
      <w:r w:rsidR="00843C2B">
        <w:rPr>
          <w:rFonts w:cs="Arial"/>
          <w:sz w:val="24"/>
          <w:szCs w:val="24"/>
          <w:shd w:val="clear" w:color="auto" w:fill="FFFFFF"/>
        </w:rPr>
        <w:t xml:space="preserve"> tepër</w:t>
      </w:r>
      <w:r w:rsidRPr="00D54771">
        <w:rPr>
          <w:rFonts w:cs="Arial"/>
          <w:sz w:val="24"/>
          <w:szCs w:val="24"/>
          <w:shd w:val="clear" w:color="auto" w:fill="FFFFFF"/>
        </w:rPr>
        <w:t xml:space="preserve"> duke blerë stoli e fustane me rastin e martesës, ngase kjo konsiderohet teprim, të cilin e ka ndaluar Allahu, duke na bërë me dije se Ai nuk i do ata që e teprojnë. Allahu i Lartësuar thotë: </w:t>
      </w:r>
      <w:r w:rsidRPr="00D54771">
        <w:rPr>
          <w:rFonts w:cs="Arial"/>
          <w:b/>
          <w:bCs/>
          <w:sz w:val="24"/>
          <w:szCs w:val="24"/>
          <w:shd w:val="clear" w:color="auto" w:fill="FFFFFF"/>
        </w:rPr>
        <w:t xml:space="preserve">“Por mos e teproni, se Allahu nuk i do ata që e teprojnë!” </w:t>
      </w:r>
      <w:r w:rsidRPr="00D54771">
        <w:rPr>
          <w:rFonts w:cs="Arial"/>
          <w:sz w:val="24"/>
          <w:szCs w:val="24"/>
          <w:shd w:val="clear" w:color="auto" w:fill="FFFFFF"/>
        </w:rPr>
        <w:t>(</w:t>
      </w:r>
      <w:proofErr w:type="spellStart"/>
      <w:r w:rsidRPr="00D54771">
        <w:rPr>
          <w:rFonts w:cs="Arial"/>
          <w:sz w:val="24"/>
          <w:szCs w:val="24"/>
          <w:shd w:val="clear" w:color="auto" w:fill="FFFFFF"/>
        </w:rPr>
        <w:t>Enam</w:t>
      </w:r>
      <w:proofErr w:type="spellEnd"/>
      <w:r w:rsidRPr="00D54771">
        <w:rPr>
          <w:rFonts w:cs="Arial"/>
          <w:sz w:val="24"/>
          <w:szCs w:val="24"/>
          <w:shd w:val="clear" w:color="auto" w:fill="FFFFFF"/>
        </w:rPr>
        <w:t xml:space="preserve">, 141) Në këtë drejtim duhet ta ndjekësh mesataren e ta lësh lavdërimin. </w:t>
      </w:r>
    </w:p>
    <w:p w14:paraId="1911A802" w14:textId="77777777" w:rsidR="00904298" w:rsidRPr="00D54771" w:rsidRDefault="00904298" w:rsidP="00904298">
      <w:pPr>
        <w:autoSpaceDE w:val="0"/>
        <w:autoSpaceDN w:val="0"/>
        <w:adjustRightInd w:val="0"/>
        <w:spacing w:after="120" w:line="276" w:lineRule="auto"/>
        <w:jc w:val="both"/>
        <w:rPr>
          <w:rFonts w:cs="Arial"/>
          <w:sz w:val="24"/>
          <w:szCs w:val="24"/>
          <w:shd w:val="clear" w:color="auto" w:fill="FFFFFF"/>
        </w:rPr>
      </w:pPr>
    </w:p>
    <w:p w14:paraId="55670ECC" w14:textId="77777777" w:rsidR="00904298" w:rsidRPr="00D54771" w:rsidRDefault="00904298" w:rsidP="00904298">
      <w:pPr>
        <w:autoSpaceDE w:val="0"/>
        <w:autoSpaceDN w:val="0"/>
        <w:adjustRightInd w:val="0"/>
        <w:spacing w:after="120" w:line="276" w:lineRule="auto"/>
        <w:jc w:val="both"/>
        <w:rPr>
          <w:rFonts w:cs="Arial"/>
          <w:b/>
          <w:sz w:val="24"/>
          <w:szCs w:val="24"/>
          <w:shd w:val="clear" w:color="auto" w:fill="FFFFFF"/>
        </w:rPr>
      </w:pPr>
      <w:proofErr w:type="spellStart"/>
      <w:r w:rsidRPr="00D54771">
        <w:rPr>
          <w:rFonts w:cs="Arial"/>
          <w:b/>
          <w:sz w:val="24"/>
          <w:szCs w:val="24"/>
          <w:shd w:val="clear" w:color="auto" w:fill="FFFFFF"/>
        </w:rPr>
        <w:t>Obligueshmëria</w:t>
      </w:r>
      <w:proofErr w:type="spellEnd"/>
      <w:r w:rsidRPr="00D54771">
        <w:rPr>
          <w:rFonts w:cs="Arial"/>
          <w:b/>
          <w:sz w:val="24"/>
          <w:szCs w:val="24"/>
          <w:shd w:val="clear" w:color="auto" w:fill="FFFFFF"/>
        </w:rPr>
        <w:t xml:space="preserve"> e bindjes së gruas ndaj burrit të saj dhe ndalesa e kundërshtimit të tij</w:t>
      </w:r>
    </w:p>
    <w:p w14:paraId="7FC8C814" w14:textId="371BC650"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Arial"/>
          <w:sz w:val="24"/>
          <w:szCs w:val="24"/>
          <w:shd w:val="clear" w:color="auto" w:fill="FFFFFF"/>
        </w:rPr>
        <w:t xml:space="preserve">Oj ti muslimane! Ty të obligohet t’i bindesh burrit në mirësi. Ebu </w:t>
      </w:r>
      <w:proofErr w:type="spellStart"/>
      <w:r w:rsidRPr="00D54771">
        <w:rPr>
          <w:rFonts w:cs="Arial"/>
          <w:sz w:val="24"/>
          <w:szCs w:val="24"/>
          <w:shd w:val="clear" w:color="auto" w:fill="FFFFFF"/>
        </w:rPr>
        <w:t>Hurejra</w:t>
      </w:r>
      <w:proofErr w:type="spellEnd"/>
      <w:r w:rsidRPr="00D54771">
        <w:rPr>
          <w:rFonts w:cs="Arial"/>
          <w:sz w:val="24"/>
          <w:szCs w:val="24"/>
          <w:shd w:val="clear" w:color="auto" w:fill="FFFFFF"/>
        </w:rPr>
        <w:t xml:space="preserve"> (Allahu qoftë i kënaqur me të!) tregon se i Dërguari, </w:t>
      </w:r>
      <w:proofErr w:type="spellStart"/>
      <w:r w:rsidR="003A6870" w:rsidRPr="00D54771">
        <w:rPr>
          <w:rFonts w:cs="Arial"/>
          <w:i/>
          <w:iCs/>
          <w:sz w:val="24"/>
          <w:szCs w:val="24"/>
          <w:shd w:val="clear" w:color="auto" w:fill="FFFFFF"/>
        </w:rPr>
        <w:t>sal-lallahu</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alejhi</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ue</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sel-lem</w:t>
      </w:r>
      <w:proofErr w:type="spellEnd"/>
      <w:r w:rsidRPr="00D54771">
        <w:rPr>
          <w:rFonts w:cs="Arial"/>
          <w:i/>
          <w:iCs/>
          <w:sz w:val="24"/>
          <w:szCs w:val="24"/>
          <w:shd w:val="clear" w:color="auto" w:fill="FFFFFF"/>
        </w:rPr>
        <w:t>,</w:t>
      </w:r>
      <w:r w:rsidRPr="00D54771">
        <w:rPr>
          <w:rFonts w:cs="Arial"/>
          <w:sz w:val="24"/>
          <w:szCs w:val="24"/>
          <w:shd w:val="clear" w:color="auto" w:fill="FFFFFF"/>
        </w:rPr>
        <w:t xml:space="preserve"> ka thënë: </w:t>
      </w:r>
      <w:r w:rsidRPr="00D54771">
        <w:rPr>
          <w:rFonts w:cs="Arial"/>
          <w:i/>
          <w:iCs/>
          <w:sz w:val="24"/>
          <w:szCs w:val="24"/>
          <w:shd w:val="clear" w:color="auto" w:fill="FFFFFF"/>
        </w:rPr>
        <w:t>“Nëse gruaja i fal pesë namazet, e agjëron Ramazanin, e ruan nderin e saj dhe i bindet burrit, hyn në Xhenet nga cilado derë të dëshirojë.”</w:t>
      </w:r>
      <w:r w:rsidRPr="00D54771">
        <w:rPr>
          <w:rFonts w:cs="Arial"/>
          <w:sz w:val="24"/>
          <w:szCs w:val="24"/>
          <w:shd w:val="clear" w:color="auto" w:fill="FFFFFF"/>
        </w:rPr>
        <w:t xml:space="preserve"> (Shënon Ibn </w:t>
      </w:r>
      <w:proofErr w:type="spellStart"/>
      <w:r w:rsidRPr="00D54771">
        <w:rPr>
          <w:rFonts w:cs="Arial"/>
          <w:sz w:val="24"/>
          <w:szCs w:val="24"/>
          <w:shd w:val="clear" w:color="auto" w:fill="FFFFFF"/>
        </w:rPr>
        <w:t>Hibani</w:t>
      </w:r>
      <w:proofErr w:type="spellEnd"/>
      <w:r w:rsidRPr="00D54771">
        <w:rPr>
          <w:rFonts w:cs="Arial"/>
          <w:sz w:val="24"/>
          <w:szCs w:val="24"/>
          <w:shd w:val="clear" w:color="auto" w:fill="FFFFFF"/>
        </w:rPr>
        <w:t xml:space="preserve"> në </w:t>
      </w:r>
      <w:proofErr w:type="spellStart"/>
      <w:r w:rsidRPr="00D54771">
        <w:rPr>
          <w:rFonts w:cs="Arial"/>
          <w:i/>
          <w:sz w:val="24"/>
          <w:szCs w:val="24"/>
          <w:shd w:val="clear" w:color="auto" w:fill="FFFFFF"/>
        </w:rPr>
        <w:t>Sahihun</w:t>
      </w:r>
      <w:proofErr w:type="spellEnd"/>
      <w:r w:rsidRPr="00D54771">
        <w:rPr>
          <w:rFonts w:cs="Arial"/>
          <w:sz w:val="24"/>
          <w:szCs w:val="24"/>
          <w:shd w:val="clear" w:color="auto" w:fill="FFFFFF"/>
        </w:rPr>
        <w:t xml:space="preserve"> e tij) Gjithashtu, nga Ebu </w:t>
      </w:r>
      <w:proofErr w:type="spellStart"/>
      <w:r w:rsidRPr="00D54771">
        <w:rPr>
          <w:rFonts w:cs="Arial"/>
          <w:sz w:val="24"/>
          <w:szCs w:val="24"/>
          <w:shd w:val="clear" w:color="auto" w:fill="FFFFFF"/>
        </w:rPr>
        <w:t>Hurejra</w:t>
      </w:r>
      <w:proofErr w:type="spellEnd"/>
      <w:r w:rsidRPr="00D54771">
        <w:rPr>
          <w:rFonts w:cs="Arial"/>
          <w:sz w:val="24"/>
          <w:szCs w:val="24"/>
          <w:shd w:val="clear" w:color="auto" w:fill="FFFFFF"/>
        </w:rPr>
        <w:t xml:space="preserve"> (Allahu </w:t>
      </w:r>
      <w:r w:rsidRPr="00D54771">
        <w:rPr>
          <w:rFonts w:cs="Arial"/>
          <w:sz w:val="24"/>
          <w:szCs w:val="24"/>
          <w:shd w:val="clear" w:color="auto" w:fill="FFFFFF"/>
        </w:rPr>
        <w:lastRenderedPageBreak/>
        <w:t xml:space="preserve">qoftë i kënaqur me të!) përcillet se i Dërguari i Allahut, </w:t>
      </w:r>
      <w:proofErr w:type="spellStart"/>
      <w:r w:rsidR="003A6870" w:rsidRPr="00D54771">
        <w:rPr>
          <w:rFonts w:cs="Arial"/>
          <w:i/>
          <w:iCs/>
          <w:sz w:val="24"/>
          <w:szCs w:val="24"/>
          <w:shd w:val="clear" w:color="auto" w:fill="FFFFFF"/>
        </w:rPr>
        <w:t>sal-lallahu</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alejhi</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ue</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sel-lem</w:t>
      </w:r>
      <w:proofErr w:type="spellEnd"/>
      <w:r w:rsidRPr="00D54771">
        <w:rPr>
          <w:rFonts w:cs="Arial"/>
          <w:sz w:val="24"/>
          <w:szCs w:val="24"/>
          <w:shd w:val="clear" w:color="auto" w:fill="FFFFFF"/>
        </w:rPr>
        <w:t>, ka thënë: “</w:t>
      </w:r>
      <w:r w:rsidRPr="00D54771">
        <w:rPr>
          <w:rFonts w:cs="Arial"/>
          <w:i/>
          <w:iCs/>
          <w:sz w:val="24"/>
          <w:szCs w:val="24"/>
          <w:shd w:val="clear" w:color="auto" w:fill="FFFFFF"/>
        </w:rPr>
        <w:t>Gruas nuk i lejohet të agjërojë (vullnetarisht) ndërsa burri i saj është me të, përveçse me lejen e tij, si dhe nuk i lejohet të lërë dikë të hyjë në shtëpinë e tij, përveçse me lejen e tij.”</w:t>
      </w:r>
      <w:r w:rsidRPr="00D54771">
        <w:rPr>
          <w:rStyle w:val="FootnoteReference"/>
          <w:rFonts w:cs="Arial"/>
          <w:i/>
          <w:iCs/>
          <w:sz w:val="24"/>
          <w:szCs w:val="24"/>
          <w:shd w:val="clear" w:color="auto" w:fill="FFFFFF"/>
        </w:rPr>
        <w:footnoteReference w:id="98"/>
      </w:r>
      <w:r w:rsidRPr="00D54771">
        <w:rPr>
          <w:rFonts w:cs="Arial"/>
          <w:sz w:val="24"/>
          <w:szCs w:val="24"/>
          <w:shd w:val="clear" w:color="auto" w:fill="FFFFFF"/>
        </w:rPr>
        <w:t xml:space="preserve"> (Shënojnë </w:t>
      </w:r>
      <w:proofErr w:type="spellStart"/>
      <w:r w:rsidRPr="00D54771">
        <w:rPr>
          <w:rFonts w:cs="Arial"/>
          <w:sz w:val="24"/>
          <w:szCs w:val="24"/>
          <w:shd w:val="clear" w:color="auto" w:fill="FFFFFF"/>
        </w:rPr>
        <w:t>Buhariu</w:t>
      </w:r>
      <w:proofErr w:type="spellEnd"/>
      <w:r w:rsidRPr="00D54771">
        <w:rPr>
          <w:rFonts w:cs="Arial"/>
          <w:sz w:val="24"/>
          <w:szCs w:val="24"/>
          <w:shd w:val="clear" w:color="auto" w:fill="FFFFFF"/>
        </w:rPr>
        <w:t xml:space="preserve"> dhe </w:t>
      </w:r>
      <w:proofErr w:type="spellStart"/>
      <w:r w:rsidRPr="00D54771">
        <w:rPr>
          <w:rFonts w:cs="Arial"/>
          <w:sz w:val="24"/>
          <w:szCs w:val="24"/>
          <w:shd w:val="clear" w:color="auto" w:fill="FFFFFF"/>
        </w:rPr>
        <w:t>Muslimi</w:t>
      </w:r>
      <w:proofErr w:type="spellEnd"/>
      <w:r w:rsidRPr="00D54771">
        <w:rPr>
          <w:rFonts w:cs="Arial"/>
          <w:sz w:val="24"/>
          <w:szCs w:val="24"/>
          <w:shd w:val="clear" w:color="auto" w:fill="FFFFFF"/>
        </w:rPr>
        <w:t xml:space="preserve">) Gjithashtu, Ebu </w:t>
      </w:r>
      <w:proofErr w:type="spellStart"/>
      <w:r w:rsidRPr="00D54771">
        <w:rPr>
          <w:rFonts w:cs="Arial"/>
          <w:sz w:val="24"/>
          <w:szCs w:val="24"/>
          <w:shd w:val="clear" w:color="auto" w:fill="FFFFFF"/>
        </w:rPr>
        <w:t>Hurejra</w:t>
      </w:r>
      <w:proofErr w:type="spellEnd"/>
      <w:r w:rsidRPr="00D54771">
        <w:rPr>
          <w:rFonts w:cs="Arial"/>
          <w:sz w:val="24"/>
          <w:szCs w:val="24"/>
          <w:shd w:val="clear" w:color="auto" w:fill="FFFFFF"/>
        </w:rPr>
        <w:t xml:space="preserve"> (Allahu qoftë i kënaqur me të!) tregon se i Dërguari i Allahut, </w:t>
      </w:r>
      <w:proofErr w:type="spellStart"/>
      <w:r w:rsidR="003A6870" w:rsidRPr="00D54771">
        <w:rPr>
          <w:rFonts w:cs="Arial"/>
          <w:i/>
          <w:iCs/>
          <w:sz w:val="24"/>
          <w:szCs w:val="24"/>
          <w:shd w:val="clear" w:color="auto" w:fill="FFFFFF"/>
        </w:rPr>
        <w:t>sal-lallahu</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alejhi</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ue</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sel-lem</w:t>
      </w:r>
      <w:proofErr w:type="spellEnd"/>
      <w:r w:rsidRPr="00D54771">
        <w:rPr>
          <w:rFonts w:cs="Arial"/>
          <w:i/>
          <w:iCs/>
          <w:sz w:val="24"/>
          <w:szCs w:val="24"/>
          <w:shd w:val="clear" w:color="auto" w:fill="FFFFFF"/>
        </w:rPr>
        <w:t>,</w:t>
      </w:r>
      <w:r w:rsidRPr="00D54771">
        <w:rPr>
          <w:rFonts w:cs="Arial"/>
          <w:sz w:val="24"/>
          <w:szCs w:val="24"/>
          <w:shd w:val="clear" w:color="auto" w:fill="FFFFFF"/>
        </w:rPr>
        <w:t xml:space="preserve"> ka thënë: </w:t>
      </w:r>
      <w:r w:rsidRPr="00D54771">
        <w:rPr>
          <w:rFonts w:cs="Arial"/>
          <w:i/>
          <w:iCs/>
          <w:sz w:val="24"/>
          <w:szCs w:val="24"/>
          <w:shd w:val="clear" w:color="auto" w:fill="FFFFFF"/>
        </w:rPr>
        <w:t>“Nëse burri e fton gruan e tij në shtrat, ndërsa kjo e refuzon, ndërkohë që burri fle (shtrihet) duke qenë i zemëruar me të, engjëjt do ta mallkojnë atë (gruan) deri në mëngjes.”</w:t>
      </w:r>
      <w:r w:rsidRPr="00D54771">
        <w:rPr>
          <w:rStyle w:val="FootnoteReference"/>
          <w:rFonts w:cs="Arial"/>
          <w:i/>
          <w:iCs/>
          <w:sz w:val="24"/>
          <w:szCs w:val="24"/>
          <w:shd w:val="clear" w:color="auto" w:fill="FFFFFF"/>
        </w:rPr>
        <w:footnoteReference w:id="99"/>
      </w:r>
      <w:r w:rsidRPr="00D54771">
        <w:rPr>
          <w:rFonts w:cs="Arial"/>
          <w:sz w:val="24"/>
          <w:szCs w:val="24"/>
          <w:shd w:val="clear" w:color="auto" w:fill="FFFFFF"/>
        </w:rPr>
        <w:t xml:space="preserve"> (Shënojnë </w:t>
      </w:r>
      <w:proofErr w:type="spellStart"/>
      <w:r w:rsidRPr="00D54771">
        <w:rPr>
          <w:rFonts w:cs="Arial"/>
          <w:sz w:val="24"/>
          <w:szCs w:val="24"/>
          <w:shd w:val="clear" w:color="auto" w:fill="FFFFFF"/>
        </w:rPr>
        <w:t>Buhariu</w:t>
      </w:r>
      <w:proofErr w:type="spellEnd"/>
      <w:r w:rsidRPr="00D54771">
        <w:rPr>
          <w:rFonts w:cs="Arial"/>
          <w:sz w:val="24"/>
          <w:szCs w:val="24"/>
          <w:shd w:val="clear" w:color="auto" w:fill="FFFFFF"/>
        </w:rPr>
        <w:t xml:space="preserve">, </w:t>
      </w:r>
      <w:proofErr w:type="spellStart"/>
      <w:r w:rsidRPr="00D54771">
        <w:rPr>
          <w:rFonts w:cs="Arial"/>
          <w:sz w:val="24"/>
          <w:szCs w:val="24"/>
          <w:shd w:val="clear" w:color="auto" w:fill="FFFFFF"/>
        </w:rPr>
        <w:t>Muslimi</w:t>
      </w:r>
      <w:proofErr w:type="spellEnd"/>
      <w:r w:rsidRPr="00D54771">
        <w:rPr>
          <w:rFonts w:cs="Arial"/>
          <w:sz w:val="24"/>
          <w:szCs w:val="24"/>
          <w:shd w:val="clear" w:color="auto" w:fill="FFFFFF"/>
        </w:rPr>
        <w:t xml:space="preserve"> dhe të tjerët) Ndërkaq, sipas një motërzimi tjetër, të </w:t>
      </w:r>
      <w:proofErr w:type="spellStart"/>
      <w:r w:rsidRPr="00D54771">
        <w:rPr>
          <w:rFonts w:cs="Arial"/>
          <w:sz w:val="24"/>
          <w:szCs w:val="24"/>
          <w:shd w:val="clear" w:color="auto" w:fill="FFFFFF"/>
        </w:rPr>
        <w:t>Buhariut</w:t>
      </w:r>
      <w:proofErr w:type="spellEnd"/>
      <w:r w:rsidRPr="00D54771">
        <w:rPr>
          <w:rFonts w:cs="Arial"/>
          <w:sz w:val="24"/>
          <w:szCs w:val="24"/>
          <w:shd w:val="clear" w:color="auto" w:fill="FFFFFF"/>
        </w:rPr>
        <w:t xml:space="preserve"> e të </w:t>
      </w:r>
      <w:proofErr w:type="spellStart"/>
      <w:r w:rsidRPr="00D54771">
        <w:rPr>
          <w:rFonts w:cs="Arial"/>
          <w:sz w:val="24"/>
          <w:szCs w:val="24"/>
          <w:shd w:val="clear" w:color="auto" w:fill="FFFFFF"/>
        </w:rPr>
        <w:t>Muslimit</w:t>
      </w:r>
      <w:proofErr w:type="spellEnd"/>
      <w:r w:rsidRPr="00D54771">
        <w:rPr>
          <w:rFonts w:cs="Arial"/>
          <w:sz w:val="24"/>
          <w:szCs w:val="24"/>
          <w:shd w:val="clear" w:color="auto" w:fill="FFFFFF"/>
        </w:rPr>
        <w:t xml:space="preserve">, Pejgamberi, </w:t>
      </w:r>
      <w:proofErr w:type="spellStart"/>
      <w:r w:rsidR="003A6870" w:rsidRPr="00D54771">
        <w:rPr>
          <w:rFonts w:cs="Arial"/>
          <w:i/>
          <w:iCs/>
          <w:sz w:val="24"/>
          <w:szCs w:val="24"/>
          <w:shd w:val="clear" w:color="auto" w:fill="FFFFFF"/>
        </w:rPr>
        <w:t>sal-lallahu</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alejhi</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ue</w:t>
      </w:r>
      <w:proofErr w:type="spellEnd"/>
      <w:r w:rsidR="003A6870" w:rsidRPr="00D54771">
        <w:rPr>
          <w:rFonts w:cs="Arial"/>
          <w:i/>
          <w:iCs/>
          <w:sz w:val="24"/>
          <w:szCs w:val="24"/>
          <w:shd w:val="clear" w:color="auto" w:fill="FFFFFF"/>
        </w:rPr>
        <w:t xml:space="preserve"> </w:t>
      </w:r>
      <w:proofErr w:type="spellStart"/>
      <w:r w:rsidR="003A6870" w:rsidRPr="00D54771">
        <w:rPr>
          <w:rFonts w:cs="Arial"/>
          <w:i/>
          <w:iCs/>
          <w:sz w:val="24"/>
          <w:szCs w:val="24"/>
          <w:shd w:val="clear" w:color="auto" w:fill="FFFFFF"/>
        </w:rPr>
        <w:t>sel-lem</w:t>
      </w:r>
      <w:proofErr w:type="spellEnd"/>
      <w:r w:rsidRPr="00D54771">
        <w:rPr>
          <w:rFonts w:cs="Arial"/>
          <w:sz w:val="24"/>
          <w:szCs w:val="24"/>
          <w:shd w:val="clear" w:color="auto" w:fill="FFFFFF"/>
        </w:rPr>
        <w:t xml:space="preserve">, ka thënë: </w:t>
      </w:r>
      <w:r w:rsidRPr="00D54771">
        <w:rPr>
          <w:rFonts w:cs="Arial"/>
          <w:i/>
          <w:iCs/>
          <w:sz w:val="24"/>
          <w:szCs w:val="24"/>
          <w:shd w:val="clear" w:color="auto" w:fill="FFFFFF"/>
        </w:rPr>
        <w:t>“Pasha Atë, në dorën e të Cilit është shpirti im, kurrë nu</w:t>
      </w:r>
      <w:r w:rsidRPr="00D54771">
        <w:rPr>
          <w:rFonts w:cs="Garamond"/>
          <w:i/>
          <w:iCs/>
          <w:sz w:val="24"/>
          <w:szCs w:val="24"/>
        </w:rPr>
        <w:t>k ndodh që ndonjë burrë ta ftojë gruan e tij në shtrat, kjo ta refuzojë, e të mos hidhërohet me të Ai që është mbi qiej, deri</w:t>
      </w:r>
      <w:r w:rsidR="00D872F4">
        <w:rPr>
          <w:rFonts w:cs="Garamond"/>
          <w:i/>
          <w:iCs/>
          <w:sz w:val="24"/>
          <w:szCs w:val="24"/>
        </w:rPr>
        <w:t>s</w:t>
      </w:r>
      <w:r w:rsidRPr="00D54771">
        <w:rPr>
          <w:rFonts w:cs="Garamond"/>
          <w:i/>
          <w:iCs/>
          <w:sz w:val="24"/>
          <w:szCs w:val="24"/>
        </w:rPr>
        <w:t>a ai (burri) ta falë atë (gruan).”</w:t>
      </w:r>
      <w:r w:rsidRPr="00D54771">
        <w:rPr>
          <w:rStyle w:val="FootnoteReference"/>
          <w:rFonts w:cs="Garamond"/>
          <w:i/>
          <w:iCs/>
          <w:sz w:val="24"/>
          <w:szCs w:val="24"/>
        </w:rPr>
        <w:footnoteReference w:id="100"/>
      </w:r>
    </w:p>
    <w:p w14:paraId="54B09689" w14:textId="71EF3930"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Prej të drejtave të burrit, që janë obligim për gruan e vet, është që ajo të kujdeset për shtëpinë e tij dhe të mos dalë pa leje. I Dërguari,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 xml:space="preserve">, </w:t>
      </w:r>
      <w:r w:rsidRPr="00D54771">
        <w:rPr>
          <w:rFonts w:cs="Garamond"/>
          <w:sz w:val="24"/>
          <w:szCs w:val="24"/>
        </w:rPr>
        <w:t>ka thënë: “</w:t>
      </w:r>
      <w:r w:rsidRPr="00D54771">
        <w:rPr>
          <w:rFonts w:cs="Garamond"/>
          <w:i/>
          <w:iCs/>
          <w:sz w:val="24"/>
          <w:szCs w:val="24"/>
        </w:rPr>
        <w:t xml:space="preserve">Gruaja është kujdestare e shtëpisë së burrit dhe </w:t>
      </w:r>
      <w:r w:rsidRPr="00D54771">
        <w:rPr>
          <w:rFonts w:cs="Garamond"/>
          <w:i/>
          <w:iCs/>
          <w:sz w:val="24"/>
          <w:szCs w:val="24"/>
        </w:rPr>
        <w:lastRenderedPageBreak/>
        <w:t>përgjegjëse e asaj që i është lënë nën kujdesin e vet.”</w:t>
      </w:r>
      <w:r w:rsidRPr="00D54771">
        <w:rPr>
          <w:rFonts w:cs="Garamond"/>
          <w:sz w:val="24"/>
          <w:szCs w:val="24"/>
        </w:rPr>
        <w:t xml:space="preserve"> </w:t>
      </w:r>
      <w:r w:rsidRPr="00D54771">
        <w:rPr>
          <w:rStyle w:val="FootnoteReference"/>
          <w:rFonts w:cs="Garamond"/>
          <w:sz w:val="24"/>
          <w:szCs w:val="24"/>
        </w:rPr>
        <w:footnoteReference w:id="101"/>
      </w:r>
      <w:r w:rsidRPr="00D54771">
        <w:rPr>
          <w:rFonts w:cs="Garamond"/>
          <w:sz w:val="24"/>
          <w:szCs w:val="24"/>
        </w:rPr>
        <w:t xml:space="preserve"> (</w:t>
      </w:r>
      <w:proofErr w:type="spellStart"/>
      <w:r w:rsidRPr="00D54771">
        <w:rPr>
          <w:rFonts w:cs="Garamond"/>
          <w:sz w:val="24"/>
          <w:szCs w:val="24"/>
        </w:rPr>
        <w:t>Buhariu</w:t>
      </w:r>
      <w:proofErr w:type="spellEnd"/>
      <w:r w:rsidRPr="00D54771">
        <w:rPr>
          <w:rFonts w:cs="Garamond"/>
          <w:sz w:val="24"/>
          <w:szCs w:val="24"/>
        </w:rPr>
        <w:t xml:space="preserve"> dhe </w:t>
      </w:r>
      <w:proofErr w:type="spellStart"/>
      <w:r w:rsidRPr="00D54771">
        <w:rPr>
          <w:rFonts w:cs="Garamond"/>
          <w:sz w:val="24"/>
          <w:szCs w:val="24"/>
        </w:rPr>
        <w:t>Muslimi</w:t>
      </w:r>
      <w:proofErr w:type="spellEnd"/>
      <w:r w:rsidRPr="00D54771">
        <w:rPr>
          <w:rFonts w:cs="Garamond"/>
          <w:sz w:val="24"/>
          <w:szCs w:val="24"/>
        </w:rPr>
        <w:t xml:space="preserve">) </w:t>
      </w:r>
    </w:p>
    <w:p w14:paraId="158BD592" w14:textId="22578AB4"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Ndër të drejtat e tij karshi saj është që ajo të punojë në shtëpinë e tij dhe të mos ketë nevojë të sjellë shërbëtore e të ngushtohet, dhe, shkaku i saj, t’i ekspozohet rrezikut për veten dhe për fëmijët </w:t>
      </w:r>
      <w:r w:rsidR="00D872F4">
        <w:rPr>
          <w:rFonts w:cs="Garamond"/>
          <w:sz w:val="24"/>
          <w:szCs w:val="24"/>
        </w:rPr>
        <w:t xml:space="preserve">e </w:t>
      </w:r>
      <w:r w:rsidRPr="00D54771">
        <w:rPr>
          <w:rFonts w:cs="Garamond"/>
          <w:sz w:val="24"/>
          <w:szCs w:val="24"/>
        </w:rPr>
        <w:t>vet.</w:t>
      </w:r>
    </w:p>
    <w:p w14:paraId="308D06AD" w14:textId="698DD32E" w:rsidR="00904298" w:rsidRPr="00D54771" w:rsidRDefault="00904298" w:rsidP="00904298">
      <w:pPr>
        <w:autoSpaceDE w:val="0"/>
        <w:autoSpaceDN w:val="0"/>
        <w:adjustRightInd w:val="0"/>
        <w:spacing w:after="120" w:line="276" w:lineRule="auto"/>
        <w:jc w:val="both"/>
        <w:rPr>
          <w:rFonts w:cs="Garamond"/>
          <w:sz w:val="24"/>
          <w:szCs w:val="24"/>
        </w:rPr>
      </w:pPr>
      <w:proofErr w:type="spellStart"/>
      <w:r w:rsidRPr="00D54771">
        <w:rPr>
          <w:rFonts w:cs="Garamond"/>
          <w:sz w:val="24"/>
          <w:szCs w:val="24"/>
        </w:rPr>
        <w:t>Shejhul</w:t>
      </w:r>
      <w:proofErr w:type="spellEnd"/>
      <w:r w:rsidRPr="00D54771">
        <w:rPr>
          <w:rFonts w:cs="Garamond"/>
          <w:sz w:val="24"/>
          <w:szCs w:val="24"/>
        </w:rPr>
        <w:t xml:space="preserve"> Islam Ibn </w:t>
      </w:r>
      <w:proofErr w:type="spellStart"/>
      <w:r w:rsidRPr="00D54771">
        <w:rPr>
          <w:rFonts w:cs="Garamond"/>
          <w:sz w:val="24"/>
          <w:szCs w:val="24"/>
        </w:rPr>
        <w:t>Tejmije</w:t>
      </w:r>
      <w:proofErr w:type="spellEnd"/>
      <w:r w:rsidRPr="00D54771">
        <w:rPr>
          <w:rFonts w:cs="Garamond"/>
          <w:sz w:val="24"/>
          <w:szCs w:val="24"/>
        </w:rPr>
        <w:t xml:space="preserve"> (Allahu e mëshiroftë!), në librin </w:t>
      </w:r>
      <w:proofErr w:type="spellStart"/>
      <w:r w:rsidR="00753DE0">
        <w:rPr>
          <w:rFonts w:cs="Garamond"/>
          <w:i/>
          <w:iCs/>
          <w:sz w:val="24"/>
          <w:szCs w:val="24"/>
        </w:rPr>
        <w:t>Mexhmuul</w:t>
      </w:r>
      <w:proofErr w:type="spellEnd"/>
      <w:r w:rsidRPr="00D54771">
        <w:rPr>
          <w:rFonts w:cs="Garamond"/>
          <w:i/>
          <w:iCs/>
          <w:sz w:val="24"/>
          <w:szCs w:val="24"/>
        </w:rPr>
        <w:t xml:space="preserve"> </w:t>
      </w:r>
      <w:proofErr w:type="spellStart"/>
      <w:r w:rsidRPr="00D54771">
        <w:rPr>
          <w:rFonts w:cs="Garamond"/>
          <w:i/>
          <w:iCs/>
          <w:sz w:val="24"/>
          <w:szCs w:val="24"/>
        </w:rPr>
        <w:t>fetava</w:t>
      </w:r>
      <w:proofErr w:type="spellEnd"/>
      <w:r w:rsidRPr="00D54771">
        <w:rPr>
          <w:rFonts w:cs="Garamond"/>
          <w:i/>
          <w:iCs/>
          <w:sz w:val="24"/>
          <w:szCs w:val="24"/>
        </w:rPr>
        <w:t>,</w:t>
      </w:r>
      <w:r w:rsidRPr="00D54771">
        <w:rPr>
          <w:rFonts w:cs="Garamond"/>
          <w:sz w:val="24"/>
          <w:szCs w:val="24"/>
        </w:rPr>
        <w:t xml:space="preserve"> 32/260-261, thotë: “Fjala e të Lartësuarit: “</w:t>
      </w:r>
      <w:r w:rsidRPr="00D54771">
        <w:rPr>
          <w:rFonts w:cs="Garamond"/>
          <w:b/>
          <w:bCs/>
          <w:sz w:val="24"/>
          <w:szCs w:val="24"/>
        </w:rPr>
        <w:t xml:space="preserve">Gra të mira janë ato të dëgjueshmet, që ruajnë fshehtësitë që ka urdhëruar Allahu.” </w:t>
      </w:r>
      <w:r w:rsidRPr="00D54771">
        <w:rPr>
          <w:rFonts w:cs="Garamond"/>
          <w:sz w:val="24"/>
          <w:szCs w:val="24"/>
        </w:rPr>
        <w:t xml:space="preserve">(Nisa, 34) </w:t>
      </w:r>
      <w:r w:rsidR="00EF2975">
        <w:rPr>
          <w:rFonts w:cs="Garamond"/>
          <w:sz w:val="24"/>
          <w:szCs w:val="24"/>
        </w:rPr>
        <w:t>nënkupton</w:t>
      </w:r>
      <w:r w:rsidRPr="00D54771">
        <w:rPr>
          <w:rFonts w:cs="Garamond"/>
          <w:sz w:val="24"/>
          <w:szCs w:val="24"/>
        </w:rPr>
        <w:t xml:space="preserve"> </w:t>
      </w:r>
      <w:proofErr w:type="spellStart"/>
      <w:r w:rsidRPr="00D54771">
        <w:rPr>
          <w:rFonts w:cs="Garamond"/>
          <w:sz w:val="24"/>
          <w:szCs w:val="24"/>
        </w:rPr>
        <w:t>obligueshmërinë</w:t>
      </w:r>
      <w:proofErr w:type="spellEnd"/>
      <w:r w:rsidRPr="00D54771">
        <w:rPr>
          <w:rFonts w:cs="Garamond"/>
          <w:sz w:val="24"/>
          <w:szCs w:val="24"/>
        </w:rPr>
        <w:t xml:space="preserve"> e bindjes së gruas ndaj burrit në mënyrë absolute: shërbimin, udhëtimin me të, bindjen në shtrat dhe të tjerat, siç tregon Suneti i të Dërguarit të Allahut,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w:t>
      </w:r>
    </w:p>
    <w:p w14:paraId="2D45DD03" w14:textId="6B699B09"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Dijetari i madh, Ibn </w:t>
      </w:r>
      <w:proofErr w:type="spellStart"/>
      <w:r w:rsidRPr="00D54771">
        <w:rPr>
          <w:rFonts w:cs="Garamond"/>
          <w:sz w:val="24"/>
          <w:szCs w:val="24"/>
        </w:rPr>
        <w:t>Kajimi</w:t>
      </w:r>
      <w:proofErr w:type="spellEnd"/>
      <w:r w:rsidRPr="00D54771">
        <w:rPr>
          <w:rFonts w:cs="Garamond"/>
          <w:sz w:val="24"/>
          <w:szCs w:val="24"/>
        </w:rPr>
        <w:t xml:space="preserve">, në librin e tij </w:t>
      </w:r>
      <w:proofErr w:type="spellStart"/>
      <w:r w:rsidRPr="00D54771">
        <w:rPr>
          <w:rFonts w:cs="Garamond"/>
          <w:i/>
          <w:iCs/>
          <w:sz w:val="24"/>
          <w:szCs w:val="24"/>
        </w:rPr>
        <w:t>El</w:t>
      </w:r>
      <w:proofErr w:type="spellEnd"/>
      <w:r w:rsidRPr="00D54771">
        <w:rPr>
          <w:rFonts w:cs="Garamond"/>
          <w:i/>
          <w:iCs/>
          <w:sz w:val="24"/>
          <w:szCs w:val="24"/>
        </w:rPr>
        <w:t xml:space="preserve"> </w:t>
      </w:r>
      <w:proofErr w:type="spellStart"/>
      <w:r w:rsidRPr="00D54771">
        <w:rPr>
          <w:rFonts w:cs="Garamond"/>
          <w:i/>
          <w:iCs/>
          <w:sz w:val="24"/>
          <w:szCs w:val="24"/>
        </w:rPr>
        <w:t>Huda</w:t>
      </w:r>
      <w:proofErr w:type="spellEnd"/>
      <w:r w:rsidRPr="00D54771">
        <w:rPr>
          <w:rFonts w:cs="Garamond"/>
          <w:i/>
          <w:iCs/>
          <w:sz w:val="24"/>
          <w:szCs w:val="24"/>
        </w:rPr>
        <w:t xml:space="preserve">, </w:t>
      </w:r>
      <w:r w:rsidRPr="00D54771">
        <w:rPr>
          <w:rFonts w:cs="Garamond"/>
          <w:sz w:val="24"/>
          <w:szCs w:val="24"/>
        </w:rPr>
        <w:t>5/188-189, thotë: “Ata që obligojnë shërbimin janë argumentuar duke thënë se kjo është përgjegjësia kur Allahu u drejtohet me fjalët e Tij. Ndërkaq, sa i përket argëtimit të femrës e shërbimit të burrit ndaj saj, fshirjen, gatimin, pastrimin, shtrojën dhe kryerjen e të gjitha shërbimeve të tjera në shtëpi janë neveritëse dhe të pa</w:t>
      </w:r>
      <w:r w:rsidR="00AC51E3">
        <w:rPr>
          <w:rFonts w:cs="Garamond"/>
          <w:sz w:val="24"/>
          <w:szCs w:val="24"/>
        </w:rPr>
        <w:t>pranueshme</w:t>
      </w:r>
      <w:r w:rsidRPr="00D54771">
        <w:rPr>
          <w:rFonts w:cs="Garamond"/>
          <w:sz w:val="24"/>
          <w:szCs w:val="24"/>
        </w:rPr>
        <w:t>. Allahu i Lartësuar thotë: “</w:t>
      </w:r>
      <w:r w:rsidRPr="00D54771">
        <w:rPr>
          <w:b/>
          <w:bCs/>
          <w:sz w:val="24"/>
          <w:szCs w:val="24"/>
        </w:rPr>
        <w:t xml:space="preserve">Edhe atyre </w:t>
      </w:r>
      <w:r w:rsidRPr="00D54771">
        <w:rPr>
          <w:b/>
          <w:bCs/>
          <w:sz w:val="24"/>
          <w:szCs w:val="24"/>
        </w:rPr>
        <w:lastRenderedPageBreak/>
        <w:t>(grave) u takon e drejta sikurse edhe përgjegjësia në bashkëshortësi”</w:t>
      </w:r>
      <w:r w:rsidRPr="00D54771">
        <w:rPr>
          <w:rFonts w:cs="Garamond"/>
          <w:b/>
          <w:bCs/>
          <w:sz w:val="24"/>
          <w:szCs w:val="24"/>
        </w:rPr>
        <w:t xml:space="preserve"> </w:t>
      </w:r>
      <w:r w:rsidRPr="00D54771">
        <w:rPr>
          <w:rFonts w:cs="Garamond"/>
          <w:sz w:val="24"/>
          <w:szCs w:val="24"/>
        </w:rPr>
        <w:t>(</w:t>
      </w:r>
      <w:proofErr w:type="spellStart"/>
      <w:r w:rsidRPr="00D54771">
        <w:rPr>
          <w:rFonts w:cs="Garamond"/>
          <w:sz w:val="24"/>
          <w:szCs w:val="24"/>
        </w:rPr>
        <w:t>Bekare</w:t>
      </w:r>
      <w:proofErr w:type="spellEnd"/>
      <w:r w:rsidRPr="00D54771">
        <w:rPr>
          <w:rFonts w:cs="Garamond"/>
          <w:sz w:val="24"/>
          <w:szCs w:val="24"/>
        </w:rPr>
        <w:t>, 228) Gjithashtu, Ai thotë: “</w:t>
      </w:r>
      <w:r w:rsidRPr="00D54771">
        <w:rPr>
          <w:rFonts w:cs="Garamond"/>
          <w:b/>
          <w:bCs/>
          <w:sz w:val="24"/>
          <w:szCs w:val="24"/>
        </w:rPr>
        <w:t>Meshkujt kanë autoritet mbi gratë”</w:t>
      </w:r>
      <w:r w:rsidRPr="00D54771">
        <w:rPr>
          <w:rFonts w:cs="Garamond"/>
          <w:sz w:val="24"/>
          <w:szCs w:val="24"/>
        </w:rPr>
        <w:t xml:space="preserve"> (Nisa, 34) Nëse femra nuk i shërben atij, porse ai bëhet shërbëtor, atëherë ajo ka autoritet ndaj tij, duke vijuar: “Allahu i Lartësuar obligoi sigurimin e furnizimit, veshmbathjes dhe vendbanimit të saj kundrejt kënaqjes së tij me të dhe shërbimit të saj, ashtu siç është rregulli dhe tradita mes bashkëshortëve. Gjithashtu, aktet e përgjithshme i referohen traditës e zakonit. E zakon është shërbimi i gruas dhe kryerja e punëve të brendshme të shtëpisë.” Gjithashtu, thotë: “Nuk bëhet dallimi mes gruas së ndershme dhe asaj të pandershme, ndërmjet të pasurës dhe të varfrës. Gruaja më e ndershme ndër të gjitha gratë e botës, respektivisht </w:t>
      </w:r>
      <w:proofErr w:type="spellStart"/>
      <w:r w:rsidRPr="00D54771">
        <w:rPr>
          <w:rFonts w:cs="Garamond"/>
          <w:sz w:val="24"/>
          <w:szCs w:val="24"/>
        </w:rPr>
        <w:t>Fatimja</w:t>
      </w:r>
      <w:proofErr w:type="spellEnd"/>
      <w:r w:rsidRPr="00D54771">
        <w:rPr>
          <w:rFonts w:cs="Garamond"/>
          <w:sz w:val="24"/>
          <w:szCs w:val="24"/>
        </w:rPr>
        <w:t xml:space="preserve"> (Allahu qoftë i kënaqur me të!) i shërbente burrit të saj. Kështu, i vajti Pejgamberit,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duke iu ankuar për këtë, porse ai nuk ia mori ankesën parasysh.”</w:t>
      </w:r>
    </w:p>
    <w:p w14:paraId="6C3C7E79"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67CCE59C"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Pyetje: Si trajtohet situata nëse femra vëren te burri mospërfillje ndaj saj, kurse ajo dëshiron të mbetet me të?</w:t>
      </w:r>
    </w:p>
    <w:p w14:paraId="7B5CE9A6"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Përgjigjja: Allahu i Lartësuar thotë</w:t>
      </w:r>
      <w:r w:rsidRPr="00D54771">
        <w:rPr>
          <w:rFonts w:cs="Garamond"/>
          <w:b/>
          <w:bCs/>
          <w:sz w:val="24"/>
          <w:szCs w:val="24"/>
        </w:rPr>
        <w:t xml:space="preserve">: “Nëse gruaja druan nga burri i saj se do të sillet keq ose nuk do ta përfillë, atëherë nuk ka gjynah për ata, nëse pajtohen ndërmjet tyre. Pajtimi është më i mirë.” </w:t>
      </w:r>
      <w:r w:rsidRPr="00D54771">
        <w:rPr>
          <w:rFonts w:cs="Garamond"/>
          <w:sz w:val="24"/>
          <w:szCs w:val="24"/>
        </w:rPr>
        <w:t xml:space="preserve">(Nisa, 128) </w:t>
      </w:r>
      <w:proofErr w:type="spellStart"/>
      <w:r w:rsidRPr="00D54771">
        <w:rPr>
          <w:rFonts w:cs="Garamond"/>
          <w:sz w:val="24"/>
          <w:szCs w:val="24"/>
        </w:rPr>
        <w:t>Hafidh</w:t>
      </w:r>
      <w:proofErr w:type="spellEnd"/>
      <w:r w:rsidRPr="00D54771">
        <w:rPr>
          <w:rFonts w:cs="Garamond"/>
          <w:sz w:val="24"/>
          <w:szCs w:val="24"/>
        </w:rPr>
        <w:t xml:space="preserve"> Ibn </w:t>
      </w:r>
      <w:proofErr w:type="spellStart"/>
      <w:r w:rsidRPr="00D54771">
        <w:rPr>
          <w:rFonts w:cs="Garamond"/>
          <w:sz w:val="24"/>
          <w:szCs w:val="24"/>
        </w:rPr>
        <w:lastRenderedPageBreak/>
        <w:t>Kethiri</w:t>
      </w:r>
      <w:proofErr w:type="spellEnd"/>
      <w:r w:rsidRPr="00D54771">
        <w:rPr>
          <w:rFonts w:cs="Garamond"/>
          <w:sz w:val="24"/>
          <w:szCs w:val="24"/>
        </w:rPr>
        <w:t xml:space="preserve"> thotë: “Nëse gruaja druan për burrin e saj se largohet, nuk e përfill atë, apo ka ndonjë ftohje prej saj, atëherë duhet të heqë dorë prej të drejtës së saj, apo prej disa të drejtave që kanë të bëjnë me furnizimin, veshmbathjen, numrin e ditëve që i takojnë për të fjetur me të, e të drejta të tjera, kurse atij i takon t’ia pranojë ato. Nuk ka pengesë që ajo të heqë dorë prej tyre e ai t’ia pranojë ato. Prandaj dhe Allahu thotë:</w:t>
      </w:r>
      <w:r w:rsidRPr="00D54771">
        <w:rPr>
          <w:rFonts w:cs="Garamond"/>
          <w:b/>
          <w:bCs/>
          <w:sz w:val="24"/>
          <w:szCs w:val="24"/>
        </w:rPr>
        <w:t xml:space="preserve"> “Nuk ka gjynah për ata, nëse pajtohen ndërmjet tyre. Pajtimi është më i mirë.” </w:t>
      </w:r>
      <w:r w:rsidRPr="00D54771">
        <w:rPr>
          <w:rFonts w:cs="Garamond"/>
          <w:sz w:val="24"/>
          <w:szCs w:val="24"/>
        </w:rPr>
        <w:t xml:space="preserve">(Nisa, 128) Respektivisht, pajtimi është më i mirë sesa ndarja.” Pastaj përmend historinë e </w:t>
      </w:r>
      <w:proofErr w:type="spellStart"/>
      <w:r w:rsidRPr="00D54771">
        <w:rPr>
          <w:rFonts w:cs="Garamond"/>
          <w:sz w:val="24"/>
          <w:szCs w:val="24"/>
        </w:rPr>
        <w:t>Seude</w:t>
      </w:r>
      <w:proofErr w:type="spellEnd"/>
      <w:r w:rsidRPr="00D54771">
        <w:rPr>
          <w:rFonts w:cs="Garamond"/>
          <w:sz w:val="24"/>
          <w:szCs w:val="24"/>
        </w:rPr>
        <w:t xml:space="preserve"> </w:t>
      </w:r>
      <w:proofErr w:type="spellStart"/>
      <w:r w:rsidRPr="00D54771">
        <w:rPr>
          <w:rFonts w:cs="Garamond"/>
          <w:sz w:val="24"/>
          <w:szCs w:val="24"/>
        </w:rPr>
        <w:t>bint</w:t>
      </w:r>
      <w:proofErr w:type="spellEnd"/>
      <w:r w:rsidRPr="00D54771">
        <w:rPr>
          <w:rFonts w:cs="Garamond"/>
          <w:sz w:val="24"/>
          <w:szCs w:val="24"/>
        </w:rPr>
        <w:t xml:space="preserve"> </w:t>
      </w:r>
      <w:proofErr w:type="spellStart"/>
      <w:r w:rsidRPr="00D54771">
        <w:rPr>
          <w:rFonts w:cs="Garamond"/>
          <w:sz w:val="24"/>
          <w:szCs w:val="24"/>
        </w:rPr>
        <w:t>Zumahut</w:t>
      </w:r>
      <w:proofErr w:type="spellEnd"/>
      <w:r w:rsidRPr="00D54771">
        <w:rPr>
          <w:rFonts w:cs="Garamond"/>
          <w:sz w:val="24"/>
          <w:szCs w:val="24"/>
        </w:rPr>
        <w:t xml:space="preserve"> (Allahu qoftë i kënaqur me të!) se, kur ajo u plak, Pejgamberi deshi ta shkurorëzonte, porse qenë marrë vesh ta mbante, e ditën (e qëndrimit me të) t’ia linte </w:t>
      </w:r>
      <w:proofErr w:type="spellStart"/>
      <w:r w:rsidRPr="00D54771">
        <w:rPr>
          <w:rFonts w:cs="Garamond"/>
          <w:sz w:val="24"/>
          <w:szCs w:val="24"/>
        </w:rPr>
        <w:t>Aishes</w:t>
      </w:r>
      <w:proofErr w:type="spellEnd"/>
      <w:r w:rsidRPr="00D54771">
        <w:rPr>
          <w:rFonts w:cs="Garamond"/>
          <w:sz w:val="24"/>
          <w:szCs w:val="24"/>
        </w:rPr>
        <w:t xml:space="preserve">. Ai pranoi dhe e mbajti.” (Shih </w:t>
      </w:r>
      <w:proofErr w:type="spellStart"/>
      <w:r w:rsidRPr="00D54771">
        <w:rPr>
          <w:rFonts w:cs="Garamond"/>
          <w:i/>
          <w:sz w:val="24"/>
          <w:szCs w:val="24"/>
        </w:rPr>
        <w:t>Tefsir</w:t>
      </w:r>
      <w:proofErr w:type="spellEnd"/>
      <w:r w:rsidRPr="00D54771">
        <w:rPr>
          <w:rFonts w:cs="Garamond"/>
          <w:i/>
          <w:sz w:val="24"/>
          <w:szCs w:val="24"/>
        </w:rPr>
        <w:t xml:space="preserve"> Ibn </w:t>
      </w:r>
      <w:proofErr w:type="spellStart"/>
      <w:r w:rsidRPr="00D54771">
        <w:rPr>
          <w:rFonts w:cs="Garamond"/>
          <w:i/>
          <w:sz w:val="24"/>
          <w:szCs w:val="24"/>
        </w:rPr>
        <w:t>Kethir</w:t>
      </w:r>
      <w:proofErr w:type="spellEnd"/>
      <w:r w:rsidRPr="00D54771">
        <w:rPr>
          <w:rFonts w:cs="Garamond"/>
          <w:sz w:val="24"/>
          <w:szCs w:val="24"/>
        </w:rPr>
        <w:t>, 2/406, botimi i fundit)</w:t>
      </w:r>
    </w:p>
    <w:p w14:paraId="367C8F66"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63960CE7"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Pyetje: Si duhet vepruar nëse gruaja e urren bashkëshortin dhe nuk dëshiron të qëndrojë me të?</w:t>
      </w:r>
    </w:p>
    <w:p w14:paraId="72AF2BCB"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Përgjigjja: Allahu i Lartësuar thotë: </w:t>
      </w:r>
      <w:r w:rsidRPr="00D54771">
        <w:rPr>
          <w:rFonts w:cs="Garamond"/>
          <w:b/>
          <w:bCs/>
          <w:sz w:val="24"/>
          <w:szCs w:val="24"/>
        </w:rPr>
        <w:t>“Nëse të dy frikësohen se nuk do të mund t’u përmbahen kufijve të Allahut, atëherë nuk është gjynah për asnjërin, nëse gruaja i jep diçka burrit (për t’u ndarë nga ai).”</w:t>
      </w:r>
      <w:r w:rsidRPr="00D54771">
        <w:rPr>
          <w:rFonts w:cs="Garamond"/>
          <w:sz w:val="24"/>
          <w:szCs w:val="24"/>
        </w:rPr>
        <w:t xml:space="preserve"> (</w:t>
      </w:r>
      <w:proofErr w:type="spellStart"/>
      <w:r w:rsidRPr="00D54771">
        <w:rPr>
          <w:rFonts w:cs="Garamond"/>
          <w:sz w:val="24"/>
          <w:szCs w:val="24"/>
        </w:rPr>
        <w:t>Bekare</w:t>
      </w:r>
      <w:proofErr w:type="spellEnd"/>
      <w:r w:rsidRPr="00D54771">
        <w:rPr>
          <w:rFonts w:cs="Garamond"/>
          <w:sz w:val="24"/>
          <w:szCs w:val="24"/>
        </w:rPr>
        <w:t xml:space="preserve">, 229) </w:t>
      </w:r>
      <w:proofErr w:type="spellStart"/>
      <w:r w:rsidRPr="00D54771">
        <w:rPr>
          <w:rFonts w:cs="Garamond"/>
          <w:sz w:val="24"/>
          <w:szCs w:val="24"/>
        </w:rPr>
        <w:t>Hafidh</w:t>
      </w:r>
      <w:proofErr w:type="spellEnd"/>
      <w:r w:rsidRPr="00D54771">
        <w:rPr>
          <w:rFonts w:cs="Garamond"/>
          <w:sz w:val="24"/>
          <w:szCs w:val="24"/>
        </w:rPr>
        <w:t xml:space="preserve"> Ibn </w:t>
      </w:r>
      <w:proofErr w:type="spellStart"/>
      <w:r w:rsidRPr="00D54771">
        <w:rPr>
          <w:rFonts w:cs="Garamond"/>
          <w:sz w:val="24"/>
          <w:szCs w:val="24"/>
        </w:rPr>
        <w:t>Kethiri</w:t>
      </w:r>
      <w:proofErr w:type="spellEnd"/>
      <w:r w:rsidRPr="00D54771">
        <w:rPr>
          <w:rFonts w:cs="Garamond"/>
          <w:sz w:val="24"/>
          <w:szCs w:val="24"/>
        </w:rPr>
        <w:t xml:space="preserve"> në </w:t>
      </w:r>
      <w:proofErr w:type="spellStart"/>
      <w:r w:rsidRPr="00D54771">
        <w:rPr>
          <w:rFonts w:cs="Garamond"/>
          <w:i/>
          <w:sz w:val="24"/>
          <w:szCs w:val="24"/>
        </w:rPr>
        <w:t>Tefsirin</w:t>
      </w:r>
      <w:proofErr w:type="spellEnd"/>
      <w:r w:rsidRPr="00D54771">
        <w:rPr>
          <w:rFonts w:cs="Garamond"/>
          <w:sz w:val="24"/>
          <w:szCs w:val="24"/>
        </w:rPr>
        <w:t xml:space="preserve"> e tij, 1/483, thotë: “Nëse bashkëshortët kanë përçarje, e femra nuk i kryen </w:t>
      </w:r>
      <w:r w:rsidRPr="00D54771">
        <w:rPr>
          <w:rFonts w:cs="Garamond"/>
          <w:sz w:val="24"/>
          <w:szCs w:val="24"/>
        </w:rPr>
        <w:lastRenderedPageBreak/>
        <w:t>obligimet, e urren dhe nuk mund të rrijë me të, atëherë ajo i jep burrit nga ajo që ai i ka dhënë. Nuk ka kurrfarë ndalese që ajo t’i japë atij, e as nuk ka ndalesë që ai t’ia pranojë këtë.” Pra, kjo është ndarje me marrëveshje, në këmbim të një shume të hollash të ofruara nga gruaja si kompensim (</w:t>
      </w:r>
      <w:proofErr w:type="spellStart"/>
      <w:r w:rsidRPr="00D54771">
        <w:rPr>
          <w:rFonts w:cs="Garamond"/>
          <w:i/>
          <w:iCs/>
          <w:sz w:val="24"/>
          <w:szCs w:val="24"/>
        </w:rPr>
        <w:t>hula</w:t>
      </w:r>
      <w:proofErr w:type="spellEnd"/>
      <w:r w:rsidRPr="00D54771">
        <w:rPr>
          <w:rFonts w:cs="Garamond"/>
          <w:i/>
          <w:iCs/>
          <w:sz w:val="24"/>
          <w:szCs w:val="24"/>
        </w:rPr>
        <w:t>).</w:t>
      </w:r>
    </w:p>
    <w:p w14:paraId="452FF8BE"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5C665D60"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Pyetje: </w:t>
      </w:r>
      <w:proofErr w:type="spellStart"/>
      <w:r w:rsidRPr="00D54771">
        <w:rPr>
          <w:rFonts w:cs="Garamond"/>
          <w:sz w:val="24"/>
          <w:szCs w:val="24"/>
        </w:rPr>
        <w:t>Ç’kërcënim</w:t>
      </w:r>
      <w:proofErr w:type="spellEnd"/>
      <w:r w:rsidRPr="00D54771">
        <w:rPr>
          <w:rFonts w:cs="Garamond"/>
          <w:sz w:val="24"/>
          <w:szCs w:val="24"/>
        </w:rPr>
        <w:t xml:space="preserve"> ka kundrejt saj, nëse i kërkon ndarje burrit pa kurrfarë arsye?</w:t>
      </w:r>
    </w:p>
    <w:p w14:paraId="01842914" w14:textId="2CFC0DD4"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Përgjigjja: </w:t>
      </w:r>
      <w:proofErr w:type="spellStart"/>
      <w:r w:rsidRPr="00D54771">
        <w:rPr>
          <w:rFonts w:cs="Garamond"/>
          <w:sz w:val="24"/>
          <w:szCs w:val="24"/>
        </w:rPr>
        <w:t>Theubani</w:t>
      </w:r>
      <w:proofErr w:type="spellEnd"/>
      <w:r w:rsidRPr="00D54771">
        <w:rPr>
          <w:rFonts w:cs="Garamond"/>
          <w:sz w:val="24"/>
          <w:szCs w:val="24"/>
        </w:rPr>
        <w:t xml:space="preserve"> (Allahu qoftë i kënaqur me të!) tregon se Pejgamberi,</w:t>
      </w:r>
      <w:r w:rsidRPr="00D54771">
        <w:rPr>
          <w:rFonts w:cs="Garamond"/>
          <w:i/>
          <w:iCs/>
          <w:sz w:val="24"/>
          <w:szCs w:val="24"/>
        </w:rPr>
        <w:t xml:space="preserve">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ka thënë: “</w:t>
      </w:r>
      <w:r w:rsidRPr="00D54771">
        <w:rPr>
          <w:rFonts w:cs="Garamond"/>
          <w:i/>
          <w:iCs/>
          <w:sz w:val="24"/>
          <w:szCs w:val="24"/>
        </w:rPr>
        <w:t>Gruas që kërkon ndarjen nga burri i saj pa ndonjë arsye të fortë, i është ndaluar ta shijojë aromën e Xhenetit.”</w:t>
      </w:r>
      <w:r w:rsidRPr="00D54771">
        <w:rPr>
          <w:rStyle w:val="FootnoteReference"/>
          <w:rFonts w:cs="Garamond"/>
          <w:i/>
          <w:iCs/>
          <w:sz w:val="24"/>
          <w:szCs w:val="24"/>
        </w:rPr>
        <w:footnoteReference w:id="102"/>
      </w:r>
      <w:r w:rsidRPr="00D54771">
        <w:rPr>
          <w:rFonts w:cs="Garamond"/>
          <w:sz w:val="24"/>
          <w:szCs w:val="24"/>
        </w:rPr>
        <w:t xml:space="preserve"> (Shënojnë Ebu </w:t>
      </w:r>
      <w:proofErr w:type="spellStart"/>
      <w:r w:rsidRPr="00D54771">
        <w:rPr>
          <w:rFonts w:cs="Garamond"/>
          <w:sz w:val="24"/>
          <w:szCs w:val="24"/>
        </w:rPr>
        <w:t>Davudi</w:t>
      </w:r>
      <w:proofErr w:type="spellEnd"/>
      <w:r w:rsidRPr="00D54771">
        <w:rPr>
          <w:rFonts w:cs="Garamond"/>
          <w:sz w:val="24"/>
          <w:szCs w:val="24"/>
        </w:rPr>
        <w:t xml:space="preserve"> dhe </w:t>
      </w:r>
      <w:proofErr w:type="spellStart"/>
      <w:r w:rsidRPr="00D54771">
        <w:rPr>
          <w:rFonts w:cs="Garamond"/>
          <w:sz w:val="24"/>
          <w:szCs w:val="24"/>
        </w:rPr>
        <w:t>Tirmidhiu</w:t>
      </w:r>
      <w:proofErr w:type="spellEnd"/>
      <w:r w:rsidRPr="00D54771">
        <w:rPr>
          <w:rFonts w:cs="Garamond"/>
          <w:sz w:val="24"/>
          <w:szCs w:val="24"/>
        </w:rPr>
        <w:t xml:space="preserve">; ndërkaq Ibn </w:t>
      </w:r>
      <w:proofErr w:type="spellStart"/>
      <w:r w:rsidRPr="00D54771">
        <w:rPr>
          <w:rFonts w:cs="Garamond"/>
          <w:sz w:val="24"/>
          <w:szCs w:val="24"/>
        </w:rPr>
        <w:t>Hibani</w:t>
      </w:r>
      <w:proofErr w:type="spellEnd"/>
      <w:r w:rsidRPr="00D54771">
        <w:rPr>
          <w:rFonts w:cs="Garamond"/>
          <w:sz w:val="24"/>
          <w:szCs w:val="24"/>
        </w:rPr>
        <w:t xml:space="preserve"> e konsideron si të mirë në </w:t>
      </w:r>
      <w:proofErr w:type="spellStart"/>
      <w:r w:rsidRPr="00D54771">
        <w:rPr>
          <w:rFonts w:cs="Garamond"/>
          <w:i/>
          <w:sz w:val="24"/>
          <w:szCs w:val="24"/>
        </w:rPr>
        <w:t>Sahihun</w:t>
      </w:r>
      <w:proofErr w:type="spellEnd"/>
      <w:r w:rsidRPr="00D54771">
        <w:rPr>
          <w:rFonts w:cs="Garamond"/>
          <w:sz w:val="24"/>
          <w:szCs w:val="24"/>
        </w:rPr>
        <w:t xml:space="preserve"> e tij) Kjo, ngase gjëja e lejuar më e urryer tek Allahu është shkurorëzimi. Shkurorëzimi vjen në shprehje vetëm në rast nevoje. Ndërkaq, po qe se nuk është e nevojshme, është veprim i urryer, për shkak të dëmeve të tij që janë të njohura. Nevojë e femrës, që kërkon ndarjen, është atëherë kur burri nuk i përmbush detyrimet ndaj të drejtave të saj, rrjedhimisht po të rrijë me të, dëmtohet. Allahu i Lartësuar thotë: </w:t>
      </w:r>
      <w:r w:rsidRPr="00D54771">
        <w:rPr>
          <w:rFonts w:cs="Garamond"/>
          <w:b/>
          <w:bCs/>
          <w:sz w:val="24"/>
          <w:szCs w:val="24"/>
        </w:rPr>
        <w:t xml:space="preserve">“Gruaja ose të mbahet me të </w:t>
      </w:r>
      <w:r w:rsidRPr="00D54771">
        <w:rPr>
          <w:rFonts w:cs="Garamond"/>
          <w:b/>
          <w:bCs/>
          <w:sz w:val="24"/>
          <w:szCs w:val="24"/>
        </w:rPr>
        <w:lastRenderedPageBreak/>
        <w:t>mirë, ose të lejohet të ikë me të mirë.”</w:t>
      </w:r>
      <w:r w:rsidRPr="00D54771">
        <w:rPr>
          <w:rFonts w:cs="Garamond"/>
          <w:sz w:val="24"/>
          <w:szCs w:val="24"/>
        </w:rPr>
        <w:t xml:space="preserve"> (</w:t>
      </w:r>
      <w:proofErr w:type="spellStart"/>
      <w:r w:rsidRPr="00D54771">
        <w:rPr>
          <w:rFonts w:cs="Garamond"/>
          <w:sz w:val="24"/>
          <w:szCs w:val="24"/>
        </w:rPr>
        <w:t>Bekare</w:t>
      </w:r>
      <w:proofErr w:type="spellEnd"/>
      <w:r w:rsidRPr="00D54771">
        <w:rPr>
          <w:rFonts w:cs="Garamond"/>
          <w:sz w:val="24"/>
          <w:szCs w:val="24"/>
        </w:rPr>
        <w:t>, 229) Gjithashtu, Ai thotë: “</w:t>
      </w:r>
      <w:r w:rsidRPr="00D54771">
        <w:rPr>
          <w:rFonts w:cs="Garamond"/>
          <w:b/>
          <w:bCs/>
          <w:sz w:val="24"/>
          <w:szCs w:val="24"/>
        </w:rPr>
        <w:t xml:space="preserve">Ata që betohen se nuk do t’u afrohen grave të veta, duhet të presin katër muaj; nëse pendohen nga betimi, ta dinë se Allahu është Falës i madh dhe Mëshirëplotë. E, nëse vendosin të ndahen, vërtet, Allahu dëgjon dhe di çdo gjë.” </w:t>
      </w:r>
      <w:r w:rsidRPr="00D54771">
        <w:rPr>
          <w:rFonts w:cs="Garamond"/>
          <w:sz w:val="24"/>
          <w:szCs w:val="24"/>
        </w:rPr>
        <w:t>(</w:t>
      </w:r>
      <w:proofErr w:type="spellStart"/>
      <w:r w:rsidRPr="00D54771">
        <w:rPr>
          <w:rFonts w:cs="Garamond"/>
          <w:sz w:val="24"/>
          <w:szCs w:val="24"/>
        </w:rPr>
        <w:t>Bekare</w:t>
      </w:r>
      <w:proofErr w:type="spellEnd"/>
      <w:r w:rsidRPr="00D54771">
        <w:rPr>
          <w:rFonts w:cs="Garamond"/>
          <w:sz w:val="24"/>
          <w:szCs w:val="24"/>
        </w:rPr>
        <w:t>, 226-227)</w:t>
      </w:r>
    </w:p>
    <w:p w14:paraId="4628956B"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1DF909B5" w14:textId="77777777" w:rsidR="00904298" w:rsidRPr="00D54771" w:rsidRDefault="00904298" w:rsidP="00904298">
      <w:pPr>
        <w:autoSpaceDE w:val="0"/>
        <w:autoSpaceDN w:val="0"/>
        <w:adjustRightInd w:val="0"/>
        <w:spacing w:after="120" w:line="276" w:lineRule="auto"/>
        <w:jc w:val="both"/>
        <w:rPr>
          <w:rFonts w:cs="Garamond"/>
          <w:b/>
          <w:bCs/>
          <w:sz w:val="24"/>
          <w:szCs w:val="24"/>
        </w:rPr>
      </w:pPr>
      <w:r w:rsidRPr="00D54771">
        <w:rPr>
          <w:rFonts w:cs="Garamond"/>
          <w:b/>
          <w:bCs/>
          <w:sz w:val="24"/>
          <w:szCs w:val="24"/>
        </w:rPr>
        <w:t>Me se obligohet femra pas përfundimit të aktit martesor?</w:t>
      </w:r>
    </w:p>
    <w:p w14:paraId="0098B83E" w14:textId="234BABFD"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Ndarja mes bashkëshortëve është dy llojesh: ndarja në jetë dhe ndarja me vdekje. Në të dyja rastet asaj i obligohet të respektojë periudhën e pritjes (</w:t>
      </w:r>
      <w:proofErr w:type="spellStart"/>
      <w:r w:rsidRPr="00D54771">
        <w:rPr>
          <w:rFonts w:cs="Garamond"/>
          <w:i/>
          <w:iCs/>
          <w:sz w:val="24"/>
          <w:szCs w:val="24"/>
        </w:rPr>
        <w:t>idetit</w:t>
      </w:r>
      <w:proofErr w:type="spellEnd"/>
      <w:r w:rsidRPr="00D54771">
        <w:rPr>
          <w:rFonts w:cs="Garamond"/>
          <w:i/>
          <w:iCs/>
          <w:sz w:val="24"/>
          <w:szCs w:val="24"/>
        </w:rPr>
        <w:t>).</w:t>
      </w:r>
      <w:r w:rsidRPr="00D54771">
        <w:rPr>
          <w:rFonts w:cs="Garamond"/>
          <w:sz w:val="24"/>
          <w:szCs w:val="24"/>
        </w:rPr>
        <w:t xml:space="preserve"> Ajo është pritje e kufizuar </w:t>
      </w:r>
      <w:proofErr w:type="spellStart"/>
      <w:r w:rsidRPr="00D54771">
        <w:rPr>
          <w:rFonts w:cs="Garamond"/>
          <w:sz w:val="24"/>
          <w:szCs w:val="24"/>
        </w:rPr>
        <w:t>fetarisht</w:t>
      </w:r>
      <w:proofErr w:type="spellEnd"/>
      <w:r w:rsidRPr="00D54771">
        <w:rPr>
          <w:rFonts w:cs="Garamond"/>
          <w:sz w:val="24"/>
          <w:szCs w:val="24"/>
        </w:rPr>
        <w:t xml:space="preserve">. Urtësia e respektimit të periudhës së pritjes qëndron në theksimin e rëndësisë së madhe që ka martesa, pastaj njohja nëse gruaja është shtatzënë, në mënyrë që të </w:t>
      </w:r>
      <w:r w:rsidR="00B4584A" w:rsidRPr="00D54771">
        <w:rPr>
          <w:rFonts w:cs="Garamond"/>
          <w:sz w:val="24"/>
          <w:szCs w:val="24"/>
        </w:rPr>
        <w:t xml:space="preserve">mos </w:t>
      </w:r>
      <w:r w:rsidRPr="00D54771">
        <w:rPr>
          <w:rFonts w:cs="Garamond"/>
          <w:sz w:val="24"/>
          <w:szCs w:val="24"/>
        </w:rPr>
        <w:t xml:space="preserve">ketë marrëdhënie intime burri tjetër, që nuk e ka ndarë, e kësisoj të fitohet dyshimi dhe të përzihet atësia e fëmijëve. Pastaj, me këtë, respektohet edhe akti i mëparshëm martesor, respektohet e drejta e burrit </w:t>
      </w:r>
      <w:proofErr w:type="spellStart"/>
      <w:r w:rsidRPr="00D54771">
        <w:rPr>
          <w:rFonts w:cs="Garamond"/>
          <w:sz w:val="24"/>
          <w:szCs w:val="24"/>
        </w:rPr>
        <w:t>shkurorëzues</w:t>
      </w:r>
      <w:proofErr w:type="spellEnd"/>
      <w:r w:rsidRPr="00D54771">
        <w:rPr>
          <w:rFonts w:cs="Garamond"/>
          <w:sz w:val="24"/>
          <w:szCs w:val="24"/>
        </w:rPr>
        <w:t xml:space="preserve">, si dhe lihen gjurmët e ndarjes së tij. </w:t>
      </w:r>
    </w:p>
    <w:p w14:paraId="7DE0D7CB"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0C25667C" w14:textId="77777777" w:rsidR="00CC6B31" w:rsidRPr="00D54771" w:rsidRDefault="00CC6B31">
      <w:pPr>
        <w:rPr>
          <w:rFonts w:cs="Garamond"/>
          <w:i/>
          <w:iCs/>
          <w:sz w:val="24"/>
          <w:szCs w:val="24"/>
        </w:rPr>
      </w:pPr>
      <w:r w:rsidRPr="00D54771">
        <w:rPr>
          <w:rFonts w:cs="Garamond"/>
          <w:i/>
          <w:iCs/>
          <w:sz w:val="24"/>
          <w:szCs w:val="24"/>
        </w:rPr>
        <w:br w:type="page"/>
      </w:r>
    </w:p>
    <w:p w14:paraId="5AD33919" w14:textId="74426692" w:rsidR="00CC6B31" w:rsidRPr="00D54771" w:rsidRDefault="00904298" w:rsidP="00CC6B31">
      <w:pPr>
        <w:autoSpaceDE w:val="0"/>
        <w:autoSpaceDN w:val="0"/>
        <w:adjustRightInd w:val="0"/>
        <w:spacing w:after="120" w:line="276" w:lineRule="auto"/>
        <w:jc w:val="both"/>
        <w:rPr>
          <w:rFonts w:cs="Garamond"/>
          <w:sz w:val="24"/>
          <w:szCs w:val="24"/>
        </w:rPr>
      </w:pPr>
      <w:proofErr w:type="spellStart"/>
      <w:r w:rsidRPr="00D54771">
        <w:rPr>
          <w:rFonts w:cs="Garamond"/>
          <w:i/>
          <w:iCs/>
          <w:sz w:val="24"/>
          <w:szCs w:val="24"/>
        </w:rPr>
        <w:lastRenderedPageBreak/>
        <w:t>Ideti</w:t>
      </w:r>
      <w:proofErr w:type="spellEnd"/>
      <w:r w:rsidRPr="00D54771">
        <w:rPr>
          <w:rFonts w:cs="Garamond"/>
          <w:sz w:val="24"/>
          <w:szCs w:val="24"/>
        </w:rPr>
        <w:t xml:space="preserve"> ndahet në katër lloje:</w:t>
      </w:r>
    </w:p>
    <w:p w14:paraId="25A39A8D"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Lloji i parë: </w:t>
      </w:r>
      <w:proofErr w:type="spellStart"/>
      <w:r w:rsidRPr="00D54771">
        <w:rPr>
          <w:rFonts w:cs="Garamond"/>
          <w:sz w:val="24"/>
          <w:szCs w:val="24"/>
        </w:rPr>
        <w:t>Ideti</w:t>
      </w:r>
      <w:proofErr w:type="spellEnd"/>
      <w:r w:rsidRPr="00D54771">
        <w:rPr>
          <w:rFonts w:cs="Garamond"/>
          <w:sz w:val="24"/>
          <w:szCs w:val="24"/>
        </w:rPr>
        <w:t xml:space="preserve"> i gruas shtatzënë. </w:t>
      </w:r>
      <w:proofErr w:type="spellStart"/>
      <w:r w:rsidRPr="00D54771">
        <w:rPr>
          <w:rFonts w:cs="Garamond"/>
          <w:sz w:val="24"/>
          <w:szCs w:val="24"/>
        </w:rPr>
        <w:t>Ideti</w:t>
      </w:r>
      <w:proofErr w:type="spellEnd"/>
      <w:r w:rsidRPr="00D54771">
        <w:rPr>
          <w:rFonts w:cs="Garamond"/>
          <w:sz w:val="24"/>
          <w:szCs w:val="24"/>
        </w:rPr>
        <w:t xml:space="preserve"> i saj është lindja, qoftë e ndarë me shkurorëzim përfundimtar, </w:t>
      </w:r>
      <w:proofErr w:type="spellStart"/>
      <w:r w:rsidRPr="00D54771">
        <w:rPr>
          <w:rFonts w:cs="Garamond"/>
          <w:sz w:val="24"/>
          <w:szCs w:val="24"/>
        </w:rPr>
        <w:t>jopërfundimtar</w:t>
      </w:r>
      <w:proofErr w:type="spellEnd"/>
      <w:r w:rsidRPr="00D54771">
        <w:rPr>
          <w:rFonts w:cs="Garamond"/>
          <w:sz w:val="24"/>
          <w:szCs w:val="24"/>
        </w:rPr>
        <w:t>, e ndarë në jetë apo për shkak të vdekjes së burrit prej saj. Allahu i Lartësuar thotë:</w:t>
      </w:r>
      <w:r w:rsidRPr="00D54771">
        <w:rPr>
          <w:rFonts w:cs="Garamond"/>
          <w:b/>
          <w:bCs/>
          <w:sz w:val="24"/>
          <w:szCs w:val="24"/>
        </w:rPr>
        <w:t xml:space="preserve"> “Kurse, për gratë shtatzëna, afati i tyre është deri në lindjen e fëmijës.”</w:t>
      </w:r>
      <w:r w:rsidRPr="00D54771">
        <w:rPr>
          <w:rFonts w:cs="Garamond"/>
          <w:sz w:val="24"/>
          <w:szCs w:val="24"/>
        </w:rPr>
        <w:t xml:space="preserve"> (</w:t>
      </w:r>
      <w:proofErr w:type="spellStart"/>
      <w:r w:rsidRPr="00D54771">
        <w:rPr>
          <w:rFonts w:cs="Garamond"/>
          <w:sz w:val="24"/>
          <w:szCs w:val="24"/>
        </w:rPr>
        <w:t>Talak</w:t>
      </w:r>
      <w:proofErr w:type="spellEnd"/>
      <w:r w:rsidRPr="00D54771">
        <w:rPr>
          <w:rFonts w:cs="Garamond"/>
          <w:sz w:val="24"/>
          <w:szCs w:val="24"/>
        </w:rPr>
        <w:t>, 4)</w:t>
      </w:r>
    </w:p>
    <w:p w14:paraId="106CE8B8"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3D2897FC"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Lloji i dytë: </w:t>
      </w:r>
      <w:proofErr w:type="spellStart"/>
      <w:r w:rsidRPr="00D54771">
        <w:rPr>
          <w:rFonts w:cs="Garamond"/>
          <w:sz w:val="24"/>
          <w:szCs w:val="24"/>
        </w:rPr>
        <w:t>Ideti</w:t>
      </w:r>
      <w:proofErr w:type="spellEnd"/>
      <w:r w:rsidRPr="00D54771">
        <w:rPr>
          <w:rFonts w:cs="Garamond"/>
          <w:sz w:val="24"/>
          <w:szCs w:val="24"/>
        </w:rPr>
        <w:t xml:space="preserve"> i të shkurorëzuarës që i shfaqen menstruacionet. Ai është tri cikle mujore, ashtu siç thotë Allahu i Lartësuar: </w:t>
      </w:r>
      <w:r w:rsidRPr="00D54771">
        <w:rPr>
          <w:rFonts w:cs="Garamond"/>
          <w:b/>
          <w:bCs/>
          <w:sz w:val="24"/>
          <w:szCs w:val="24"/>
        </w:rPr>
        <w:t xml:space="preserve">“Gratë e ndara duhet të presin tri cikle mujore.” </w:t>
      </w:r>
      <w:r w:rsidRPr="00D54771">
        <w:rPr>
          <w:rFonts w:cs="Garamond"/>
          <w:sz w:val="24"/>
          <w:szCs w:val="24"/>
        </w:rPr>
        <w:t>(</w:t>
      </w:r>
      <w:proofErr w:type="spellStart"/>
      <w:r w:rsidRPr="00D54771">
        <w:rPr>
          <w:rFonts w:cs="Garamond"/>
          <w:sz w:val="24"/>
          <w:szCs w:val="24"/>
        </w:rPr>
        <w:t>Bekare</w:t>
      </w:r>
      <w:proofErr w:type="spellEnd"/>
      <w:r w:rsidRPr="00D54771">
        <w:rPr>
          <w:rFonts w:cs="Garamond"/>
          <w:sz w:val="24"/>
          <w:szCs w:val="24"/>
        </w:rPr>
        <w:t>, 228)</w:t>
      </w:r>
    </w:p>
    <w:p w14:paraId="595B80C7"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26683127"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Lloji i tretë: </w:t>
      </w:r>
      <w:proofErr w:type="spellStart"/>
      <w:r w:rsidRPr="00D54771">
        <w:rPr>
          <w:rFonts w:cs="Garamond"/>
          <w:sz w:val="24"/>
          <w:szCs w:val="24"/>
        </w:rPr>
        <w:t>Ideti</w:t>
      </w:r>
      <w:proofErr w:type="spellEnd"/>
      <w:r w:rsidRPr="00D54771">
        <w:rPr>
          <w:rFonts w:cs="Garamond"/>
          <w:sz w:val="24"/>
          <w:szCs w:val="24"/>
        </w:rPr>
        <w:t xml:space="preserve"> i gruas që nuk i shfaqen menstruacionet</w:t>
      </w:r>
    </w:p>
    <w:p w14:paraId="59AB7808" w14:textId="08FD0D47" w:rsidR="00CC6B31" w:rsidRPr="00D54771" w:rsidRDefault="00904298" w:rsidP="00CC6B31">
      <w:pPr>
        <w:autoSpaceDE w:val="0"/>
        <w:autoSpaceDN w:val="0"/>
        <w:adjustRightInd w:val="0"/>
        <w:spacing w:after="120" w:line="276" w:lineRule="auto"/>
        <w:jc w:val="both"/>
        <w:rPr>
          <w:rFonts w:cs="Garamond"/>
          <w:sz w:val="24"/>
          <w:szCs w:val="24"/>
        </w:rPr>
      </w:pPr>
      <w:r w:rsidRPr="00D54771">
        <w:rPr>
          <w:rFonts w:cs="Garamond"/>
          <w:sz w:val="24"/>
          <w:szCs w:val="24"/>
        </w:rPr>
        <w:t xml:space="preserve">Kjo është dy llojesh: Nuk i shfaqen menstruacionet për shkak të moshës së re ose për shkak të moshës së shtyrë, që i janë ndërprerë ato (menopauzës). </w:t>
      </w:r>
      <w:proofErr w:type="spellStart"/>
      <w:r w:rsidRPr="00D54771">
        <w:rPr>
          <w:rFonts w:cs="Garamond"/>
          <w:sz w:val="24"/>
          <w:szCs w:val="24"/>
        </w:rPr>
        <w:t>Idetin</w:t>
      </w:r>
      <w:proofErr w:type="spellEnd"/>
      <w:r w:rsidRPr="00D54771">
        <w:rPr>
          <w:rFonts w:cs="Garamond"/>
          <w:sz w:val="24"/>
          <w:szCs w:val="24"/>
        </w:rPr>
        <w:t xml:space="preserve"> e tyre Allahu i Lartësuar e ka sqaruar me fjalën e Tij: </w:t>
      </w:r>
      <w:r w:rsidRPr="00D54771">
        <w:rPr>
          <w:rFonts w:cs="Garamond"/>
          <w:b/>
          <w:bCs/>
          <w:sz w:val="24"/>
          <w:szCs w:val="24"/>
        </w:rPr>
        <w:t>“Nëse dyshoni për ato gra tuajat, të cilave u janë ndërprerë zakonet, mësoni se koha e tyre e pritjes është tre muaj. Njësoj është edhe për ato që nuk u kanë ardhur ende zakonet.”</w:t>
      </w:r>
      <w:r w:rsidRPr="00D54771">
        <w:rPr>
          <w:rFonts w:cs="Garamond"/>
          <w:sz w:val="24"/>
          <w:szCs w:val="24"/>
        </w:rPr>
        <w:t xml:space="preserve"> (</w:t>
      </w:r>
      <w:proofErr w:type="spellStart"/>
      <w:r w:rsidRPr="00D54771">
        <w:rPr>
          <w:rFonts w:cs="Garamond"/>
          <w:sz w:val="24"/>
          <w:szCs w:val="24"/>
        </w:rPr>
        <w:t>Talak</w:t>
      </w:r>
      <w:proofErr w:type="spellEnd"/>
      <w:r w:rsidRPr="00D54771">
        <w:rPr>
          <w:rFonts w:cs="Garamond"/>
          <w:sz w:val="24"/>
          <w:szCs w:val="24"/>
        </w:rPr>
        <w:t xml:space="preserve">, 4) respektivisht edhe </w:t>
      </w:r>
      <w:proofErr w:type="spellStart"/>
      <w:r w:rsidRPr="00D54771">
        <w:rPr>
          <w:rFonts w:cs="Garamond"/>
          <w:sz w:val="24"/>
          <w:szCs w:val="24"/>
        </w:rPr>
        <w:t>ideti</w:t>
      </w:r>
      <w:proofErr w:type="spellEnd"/>
      <w:r w:rsidRPr="00D54771">
        <w:rPr>
          <w:rFonts w:cs="Garamond"/>
          <w:sz w:val="24"/>
          <w:szCs w:val="24"/>
        </w:rPr>
        <w:t xml:space="preserve"> i tyre është ky.</w:t>
      </w:r>
    </w:p>
    <w:p w14:paraId="7E4B12A8" w14:textId="77777777" w:rsidR="00CC6B31" w:rsidRPr="00D54771" w:rsidRDefault="00CC6B31" w:rsidP="00904298">
      <w:pPr>
        <w:autoSpaceDE w:val="0"/>
        <w:autoSpaceDN w:val="0"/>
        <w:adjustRightInd w:val="0"/>
        <w:spacing w:after="120" w:line="276" w:lineRule="auto"/>
        <w:jc w:val="both"/>
        <w:rPr>
          <w:rFonts w:cs="Garamond"/>
          <w:sz w:val="24"/>
          <w:szCs w:val="24"/>
        </w:rPr>
      </w:pPr>
    </w:p>
    <w:p w14:paraId="667A622D" w14:textId="6EF313CA"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lastRenderedPageBreak/>
        <w:t xml:space="preserve">Lloji i katërt: </w:t>
      </w:r>
      <w:proofErr w:type="spellStart"/>
      <w:r w:rsidRPr="00D54771">
        <w:rPr>
          <w:rFonts w:cs="Garamond"/>
          <w:sz w:val="24"/>
          <w:szCs w:val="24"/>
        </w:rPr>
        <w:t>Ideti</w:t>
      </w:r>
      <w:proofErr w:type="spellEnd"/>
      <w:r w:rsidRPr="00D54771">
        <w:rPr>
          <w:rFonts w:cs="Garamond"/>
          <w:sz w:val="24"/>
          <w:szCs w:val="24"/>
        </w:rPr>
        <w:t xml:space="preserve"> i gruas që i ka vdekur burri:</w:t>
      </w:r>
    </w:p>
    <w:p w14:paraId="4BF341EA"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Allahu i Lartësuar e ka sqaruar me fjalët e Tij: </w:t>
      </w:r>
      <w:r w:rsidRPr="00D54771">
        <w:rPr>
          <w:rFonts w:cs="Garamond"/>
          <w:b/>
          <w:bCs/>
          <w:sz w:val="24"/>
          <w:szCs w:val="24"/>
        </w:rPr>
        <w:t>“Gratë të cilave iu vdes burri, duhet të presin katër muaj e dhjetë ditë (pas vdekjes së tij).”</w:t>
      </w:r>
      <w:r w:rsidRPr="00D54771">
        <w:rPr>
          <w:rFonts w:cs="Garamond"/>
          <w:sz w:val="24"/>
          <w:szCs w:val="24"/>
        </w:rPr>
        <w:t xml:space="preserve"> (</w:t>
      </w:r>
      <w:proofErr w:type="spellStart"/>
      <w:r w:rsidRPr="00D54771">
        <w:rPr>
          <w:rFonts w:cs="Garamond"/>
          <w:sz w:val="24"/>
          <w:szCs w:val="24"/>
        </w:rPr>
        <w:t>Bekare</w:t>
      </w:r>
      <w:proofErr w:type="spellEnd"/>
      <w:r w:rsidRPr="00D54771">
        <w:rPr>
          <w:rFonts w:cs="Garamond"/>
          <w:sz w:val="24"/>
          <w:szCs w:val="24"/>
        </w:rPr>
        <w:t xml:space="preserve">, 234) Në këtë gjykim futet gruaja me të cilën burri ka pasur kontakt intim dhe ajo me të cilën nuk ka pasur, qoftë e re në moshë apo e shtyrë. Këtu nuk hyn gruaja shtatzënë, ngase ajo është përjashtuar nga ky gjykim me fjalën e Allahut: </w:t>
      </w:r>
      <w:r w:rsidRPr="00D54771">
        <w:rPr>
          <w:rFonts w:cs="Garamond"/>
          <w:b/>
          <w:sz w:val="24"/>
          <w:szCs w:val="24"/>
        </w:rPr>
        <w:t>“Kurse, për gratë shtatzëna, afati i tyre është deri në lindjen e fëmijës.”</w:t>
      </w:r>
      <w:r w:rsidRPr="00D54771">
        <w:rPr>
          <w:rFonts w:cs="Garamond"/>
          <w:sz w:val="24"/>
          <w:szCs w:val="24"/>
        </w:rPr>
        <w:t xml:space="preserve"> (</w:t>
      </w:r>
      <w:proofErr w:type="spellStart"/>
      <w:r w:rsidRPr="00D54771">
        <w:rPr>
          <w:rFonts w:cs="Garamond"/>
          <w:sz w:val="24"/>
          <w:szCs w:val="24"/>
        </w:rPr>
        <w:t>Talak</w:t>
      </w:r>
      <w:proofErr w:type="spellEnd"/>
      <w:r w:rsidRPr="00D54771">
        <w:rPr>
          <w:rFonts w:cs="Garamond"/>
          <w:sz w:val="24"/>
          <w:szCs w:val="24"/>
        </w:rPr>
        <w:t>, 4) (</w:t>
      </w:r>
      <w:proofErr w:type="spellStart"/>
      <w:r w:rsidRPr="00D54771">
        <w:rPr>
          <w:rFonts w:cs="Garamond"/>
          <w:i/>
          <w:iCs/>
          <w:sz w:val="24"/>
          <w:szCs w:val="24"/>
        </w:rPr>
        <w:t>Hedjun</w:t>
      </w:r>
      <w:proofErr w:type="spellEnd"/>
      <w:r w:rsidRPr="00D54771">
        <w:rPr>
          <w:rFonts w:cs="Garamond"/>
          <w:i/>
          <w:iCs/>
          <w:sz w:val="24"/>
          <w:szCs w:val="24"/>
        </w:rPr>
        <w:t xml:space="preserve"> </w:t>
      </w:r>
      <w:proofErr w:type="spellStart"/>
      <w:r w:rsidRPr="00D54771">
        <w:rPr>
          <w:rFonts w:cs="Garamond"/>
          <w:i/>
          <w:iCs/>
          <w:sz w:val="24"/>
          <w:szCs w:val="24"/>
        </w:rPr>
        <w:t>en</w:t>
      </w:r>
      <w:proofErr w:type="spellEnd"/>
      <w:r w:rsidRPr="00D54771">
        <w:rPr>
          <w:rFonts w:cs="Garamond"/>
          <w:i/>
          <w:iCs/>
          <w:sz w:val="24"/>
          <w:szCs w:val="24"/>
        </w:rPr>
        <w:t xml:space="preserve"> </w:t>
      </w:r>
      <w:proofErr w:type="spellStart"/>
      <w:r w:rsidRPr="00D54771">
        <w:rPr>
          <w:rFonts w:cs="Garamond"/>
          <w:i/>
          <w:iCs/>
          <w:sz w:val="24"/>
          <w:szCs w:val="24"/>
        </w:rPr>
        <w:t>nebij</w:t>
      </w:r>
      <w:proofErr w:type="spellEnd"/>
      <w:r w:rsidRPr="00D54771">
        <w:rPr>
          <w:rFonts w:cs="Garamond"/>
          <w:i/>
          <w:iCs/>
          <w:sz w:val="24"/>
          <w:szCs w:val="24"/>
        </w:rPr>
        <w:t>,</w:t>
      </w:r>
      <w:r w:rsidRPr="00D54771">
        <w:rPr>
          <w:rFonts w:cs="Garamond"/>
          <w:sz w:val="24"/>
          <w:szCs w:val="24"/>
        </w:rPr>
        <w:t xml:space="preserve"> Ibn </w:t>
      </w:r>
      <w:proofErr w:type="spellStart"/>
      <w:r w:rsidRPr="00D54771">
        <w:rPr>
          <w:rFonts w:cs="Garamond"/>
          <w:sz w:val="24"/>
          <w:szCs w:val="24"/>
        </w:rPr>
        <w:t>Kajimi</w:t>
      </w:r>
      <w:proofErr w:type="spellEnd"/>
      <w:r w:rsidRPr="00D54771">
        <w:rPr>
          <w:rFonts w:cs="Garamond"/>
          <w:sz w:val="24"/>
          <w:szCs w:val="24"/>
        </w:rPr>
        <w:t xml:space="preserve">, 5/594-595, botimi i verifikuar) </w:t>
      </w:r>
    </w:p>
    <w:p w14:paraId="4E348C0B"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50ED67E6" w14:textId="77777777" w:rsidR="00904298" w:rsidRPr="00D54771" w:rsidRDefault="00904298" w:rsidP="00904298">
      <w:pPr>
        <w:autoSpaceDE w:val="0"/>
        <w:autoSpaceDN w:val="0"/>
        <w:adjustRightInd w:val="0"/>
        <w:spacing w:after="120" w:line="276" w:lineRule="auto"/>
        <w:jc w:val="both"/>
        <w:rPr>
          <w:rFonts w:cs="Garamond"/>
          <w:b/>
          <w:bCs/>
          <w:sz w:val="24"/>
          <w:szCs w:val="24"/>
        </w:rPr>
      </w:pPr>
      <w:r w:rsidRPr="00D54771">
        <w:rPr>
          <w:rFonts w:cs="Garamond"/>
          <w:b/>
          <w:bCs/>
          <w:sz w:val="24"/>
          <w:szCs w:val="24"/>
        </w:rPr>
        <w:t>Çfarë i ndalohet gruas në periudhën e pritjes (</w:t>
      </w:r>
      <w:proofErr w:type="spellStart"/>
      <w:r w:rsidRPr="00D54771">
        <w:rPr>
          <w:rFonts w:cs="Garamond"/>
          <w:b/>
          <w:bCs/>
          <w:sz w:val="24"/>
          <w:szCs w:val="24"/>
        </w:rPr>
        <w:t>idetit</w:t>
      </w:r>
      <w:proofErr w:type="spellEnd"/>
      <w:r w:rsidRPr="00D54771">
        <w:rPr>
          <w:rFonts w:cs="Garamond"/>
          <w:b/>
          <w:bCs/>
          <w:sz w:val="24"/>
          <w:szCs w:val="24"/>
        </w:rPr>
        <w:t>)?</w:t>
      </w:r>
    </w:p>
    <w:p w14:paraId="29F13E4C" w14:textId="77777777" w:rsidR="00904298" w:rsidRPr="00D54771" w:rsidRDefault="00904298" w:rsidP="00831832">
      <w:pPr>
        <w:pStyle w:val="ListParagraph"/>
        <w:numPr>
          <w:ilvl w:val="0"/>
          <w:numId w:val="17"/>
        </w:numPr>
        <w:autoSpaceDE w:val="0"/>
        <w:autoSpaceDN w:val="0"/>
        <w:adjustRightInd w:val="0"/>
        <w:spacing w:after="120" w:line="276" w:lineRule="auto"/>
        <w:ind w:left="0" w:firstLine="0"/>
        <w:jc w:val="both"/>
        <w:rPr>
          <w:rFonts w:cs="Garamond"/>
          <w:b/>
          <w:bCs/>
          <w:sz w:val="24"/>
          <w:szCs w:val="24"/>
        </w:rPr>
      </w:pPr>
      <w:r w:rsidRPr="00D54771">
        <w:rPr>
          <w:rFonts w:cs="Garamond"/>
          <w:b/>
          <w:bCs/>
          <w:sz w:val="24"/>
          <w:szCs w:val="24"/>
        </w:rPr>
        <w:t>Dispozita e fejesës së saj</w:t>
      </w:r>
    </w:p>
    <w:p w14:paraId="26EFA76D"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a) Gruaja në periudhën e pritjes me shkurorëzim </w:t>
      </w:r>
      <w:proofErr w:type="spellStart"/>
      <w:r w:rsidRPr="00D54771">
        <w:rPr>
          <w:rFonts w:cs="Garamond"/>
          <w:sz w:val="24"/>
          <w:szCs w:val="24"/>
        </w:rPr>
        <w:t>jopërfundimtar</w:t>
      </w:r>
      <w:proofErr w:type="spellEnd"/>
      <w:r w:rsidRPr="00D54771">
        <w:rPr>
          <w:rFonts w:cs="Garamond"/>
          <w:sz w:val="24"/>
          <w:szCs w:val="24"/>
        </w:rPr>
        <w:t>. Ndalohet fejesa e saj drejtpërdrejt apo tërthorazi, ngase ajo ende është nën kurorë. Rrjedhimisht, askujt nuk i lejohet ta fejojë, sepse ajo vazhdon të jetë bashkëshorte e burrit të saj.</w:t>
      </w:r>
    </w:p>
    <w:p w14:paraId="52F6D4D1" w14:textId="120A76B6"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b) Gruaja në periudhën e pritjes me shkurorëzim përfundimtar. Ndalohet fejesa e saj duke e deklaruar haptazi, porse jo nëse i jepet shenjë se do të kërkohet, duke u bazuar në fjalën e Allahut të Lartësuar:</w:t>
      </w:r>
      <w:r w:rsidRPr="00D54771">
        <w:rPr>
          <w:rFonts w:cs="Garamond"/>
          <w:b/>
          <w:bCs/>
          <w:sz w:val="24"/>
          <w:szCs w:val="24"/>
        </w:rPr>
        <w:t xml:space="preserve"> “Nuk është gjynah për ju nëse grave të tilla u jepni shenjë se </w:t>
      </w:r>
      <w:r w:rsidRPr="00D54771">
        <w:rPr>
          <w:rFonts w:cs="Garamond"/>
          <w:b/>
          <w:bCs/>
          <w:sz w:val="24"/>
          <w:szCs w:val="24"/>
        </w:rPr>
        <w:lastRenderedPageBreak/>
        <w:t xml:space="preserve">do t’i kërkoni.” </w:t>
      </w:r>
      <w:r w:rsidRPr="00D54771">
        <w:rPr>
          <w:rFonts w:cs="Garamond"/>
          <w:sz w:val="24"/>
          <w:szCs w:val="24"/>
        </w:rPr>
        <w:t>(</w:t>
      </w:r>
      <w:proofErr w:type="spellStart"/>
      <w:r w:rsidRPr="00D54771">
        <w:rPr>
          <w:rFonts w:cs="Garamond"/>
          <w:sz w:val="24"/>
          <w:szCs w:val="24"/>
        </w:rPr>
        <w:t>Bekare</w:t>
      </w:r>
      <w:proofErr w:type="spellEnd"/>
      <w:r w:rsidRPr="00D54771">
        <w:rPr>
          <w:rFonts w:cs="Garamond"/>
          <w:sz w:val="24"/>
          <w:szCs w:val="24"/>
        </w:rPr>
        <w:t xml:space="preserve">, 235) Në deklarimin hapur shfaqet dëshira për ta martuar atë, fjala vjen, </w:t>
      </w:r>
      <w:r w:rsidRPr="00D54771">
        <w:rPr>
          <w:rFonts w:cs="Garamond"/>
          <w:i/>
          <w:sz w:val="24"/>
          <w:szCs w:val="24"/>
        </w:rPr>
        <w:t xml:space="preserve">dua të </w:t>
      </w:r>
      <w:proofErr w:type="spellStart"/>
      <w:r w:rsidRPr="00D54771">
        <w:rPr>
          <w:rFonts w:cs="Garamond"/>
          <w:i/>
          <w:sz w:val="24"/>
          <w:szCs w:val="24"/>
        </w:rPr>
        <w:t>të</w:t>
      </w:r>
      <w:proofErr w:type="spellEnd"/>
      <w:r w:rsidRPr="00D54771">
        <w:rPr>
          <w:rFonts w:cs="Garamond"/>
          <w:i/>
          <w:sz w:val="24"/>
          <w:szCs w:val="24"/>
        </w:rPr>
        <w:t xml:space="preserve"> martoj</w:t>
      </w:r>
      <w:r w:rsidRPr="00D54771">
        <w:rPr>
          <w:rFonts w:cs="Garamond"/>
          <w:sz w:val="24"/>
          <w:szCs w:val="24"/>
        </w:rPr>
        <w:t xml:space="preserve">, ngase kjo mund ta shtyjë drejt martesës për ta lajmëruar me përfundimin e </w:t>
      </w:r>
      <w:proofErr w:type="spellStart"/>
      <w:r w:rsidRPr="00D54771">
        <w:rPr>
          <w:rFonts w:cs="Garamond"/>
          <w:sz w:val="24"/>
          <w:szCs w:val="24"/>
        </w:rPr>
        <w:t>idetit</w:t>
      </w:r>
      <w:proofErr w:type="spellEnd"/>
      <w:r w:rsidRPr="00D54771">
        <w:rPr>
          <w:rFonts w:cs="Garamond"/>
          <w:sz w:val="24"/>
          <w:szCs w:val="24"/>
        </w:rPr>
        <w:t xml:space="preserve"> të saj, realisht para se të përfundojë ajo. </w:t>
      </w:r>
      <w:r w:rsidR="00D7281F">
        <w:rPr>
          <w:rFonts w:cs="Garamond"/>
          <w:sz w:val="24"/>
          <w:szCs w:val="24"/>
        </w:rPr>
        <w:t>Ndryshe</w:t>
      </w:r>
      <w:r w:rsidRPr="00D54771">
        <w:rPr>
          <w:rFonts w:cs="Garamond"/>
          <w:sz w:val="24"/>
          <w:szCs w:val="24"/>
        </w:rPr>
        <w:t xml:space="preserve"> nga sinjalizimi, kjo formë nuk është haptazi tek sqaron martesën e saj, prandaj nuk rezulton me kurrfarë pengese. Gjithashtu, duke u bazuar edhe në kuptimin e kundërt të ajetit fisnik.</w:t>
      </w:r>
    </w:p>
    <w:p w14:paraId="624F360F"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Shembull i sinjalizimit për martesë është po qe se i thotë, fjala vjen, </w:t>
      </w:r>
      <w:r w:rsidRPr="00D54771">
        <w:rPr>
          <w:rFonts w:cs="Garamond"/>
          <w:i/>
          <w:sz w:val="24"/>
          <w:szCs w:val="24"/>
        </w:rPr>
        <w:t>unë jam i interesuar për ty</w:t>
      </w:r>
      <w:r w:rsidRPr="00D54771">
        <w:rPr>
          <w:rFonts w:cs="Garamond"/>
          <w:sz w:val="24"/>
          <w:szCs w:val="24"/>
        </w:rPr>
        <w:t xml:space="preserve">. Gruas së shkurorëzuar përfundimisht i lejohet t’i kthejë përgjigje në formë nënkuptuese, e nuk i lejohet t’i përgjigjet haptazi. Ndërkaq, gruas së shkurorëzuar </w:t>
      </w:r>
      <w:proofErr w:type="spellStart"/>
      <w:r w:rsidRPr="00D54771">
        <w:rPr>
          <w:rFonts w:cs="Garamond"/>
          <w:sz w:val="24"/>
          <w:szCs w:val="24"/>
        </w:rPr>
        <w:t>jopërfundimisht</w:t>
      </w:r>
      <w:proofErr w:type="spellEnd"/>
      <w:r w:rsidRPr="00D54771">
        <w:rPr>
          <w:rFonts w:cs="Garamond"/>
          <w:sz w:val="24"/>
          <w:szCs w:val="24"/>
        </w:rPr>
        <w:t xml:space="preserve"> nuk i lejohet t’i kthejë përgjigje atij që dëshiron ta fejojë, as haptazi e as nënkuptueshëm.</w:t>
      </w:r>
    </w:p>
    <w:p w14:paraId="13D9B904"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229B8095" w14:textId="77777777" w:rsidR="00904298" w:rsidRPr="00D54771" w:rsidRDefault="00904298" w:rsidP="00831832">
      <w:pPr>
        <w:pStyle w:val="ListParagraph"/>
        <w:numPr>
          <w:ilvl w:val="0"/>
          <w:numId w:val="17"/>
        </w:numPr>
        <w:autoSpaceDE w:val="0"/>
        <w:autoSpaceDN w:val="0"/>
        <w:adjustRightInd w:val="0"/>
        <w:spacing w:after="120" w:line="276" w:lineRule="auto"/>
        <w:ind w:left="0" w:firstLine="0"/>
        <w:jc w:val="both"/>
        <w:rPr>
          <w:rFonts w:cs="Garamond"/>
          <w:b/>
          <w:bCs/>
          <w:sz w:val="24"/>
          <w:szCs w:val="24"/>
        </w:rPr>
      </w:pPr>
      <w:r w:rsidRPr="00D54771">
        <w:rPr>
          <w:rFonts w:cs="Garamond"/>
          <w:b/>
          <w:bCs/>
          <w:sz w:val="24"/>
          <w:szCs w:val="24"/>
        </w:rPr>
        <w:t>Gruas në periudhën e pritjes i ndalohet martesa me dikë tjetër</w:t>
      </w:r>
    </w:p>
    <w:p w14:paraId="2678D4B6"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Duke u bazuar në thënien e Allahut të Lartësuar: </w:t>
      </w:r>
      <w:r w:rsidRPr="00D54771">
        <w:rPr>
          <w:rFonts w:cs="Garamond"/>
          <w:b/>
          <w:bCs/>
          <w:sz w:val="24"/>
          <w:szCs w:val="24"/>
        </w:rPr>
        <w:t xml:space="preserve">“Dhe mos vendosni për martesë para se të kalojë afati i paraparë i pritjes.” </w:t>
      </w:r>
      <w:r w:rsidRPr="00D54771">
        <w:rPr>
          <w:rFonts w:cs="Garamond"/>
          <w:sz w:val="24"/>
          <w:szCs w:val="24"/>
        </w:rPr>
        <w:t>(</w:t>
      </w:r>
      <w:proofErr w:type="spellStart"/>
      <w:r w:rsidRPr="00D54771">
        <w:rPr>
          <w:rFonts w:cs="Garamond"/>
          <w:sz w:val="24"/>
          <w:szCs w:val="24"/>
        </w:rPr>
        <w:t>Bekare</w:t>
      </w:r>
      <w:proofErr w:type="spellEnd"/>
      <w:r w:rsidRPr="00D54771">
        <w:rPr>
          <w:rFonts w:cs="Garamond"/>
          <w:sz w:val="24"/>
          <w:szCs w:val="24"/>
        </w:rPr>
        <w:t xml:space="preserve">, 235) Ibn </w:t>
      </w:r>
      <w:proofErr w:type="spellStart"/>
      <w:r w:rsidRPr="00D54771">
        <w:rPr>
          <w:rFonts w:cs="Garamond"/>
          <w:sz w:val="24"/>
          <w:szCs w:val="24"/>
        </w:rPr>
        <w:t>Kethiri</w:t>
      </w:r>
      <w:proofErr w:type="spellEnd"/>
      <w:r w:rsidRPr="00D54771">
        <w:rPr>
          <w:rFonts w:cs="Garamond"/>
          <w:sz w:val="24"/>
          <w:szCs w:val="24"/>
        </w:rPr>
        <w:t xml:space="preserve">, në </w:t>
      </w:r>
      <w:proofErr w:type="spellStart"/>
      <w:r w:rsidRPr="00D54771">
        <w:rPr>
          <w:rFonts w:cs="Garamond"/>
          <w:i/>
          <w:sz w:val="24"/>
          <w:szCs w:val="24"/>
        </w:rPr>
        <w:t>Tefsirin</w:t>
      </w:r>
      <w:proofErr w:type="spellEnd"/>
      <w:r w:rsidRPr="00D54771">
        <w:rPr>
          <w:rFonts w:cs="Garamond"/>
          <w:sz w:val="24"/>
          <w:szCs w:val="24"/>
        </w:rPr>
        <w:t xml:space="preserve"> e tij, 1/509, thotë: “Domethënë, mos bëni </w:t>
      </w:r>
      <w:proofErr w:type="spellStart"/>
      <w:r w:rsidRPr="00D54771">
        <w:rPr>
          <w:rFonts w:cs="Garamond"/>
          <w:sz w:val="24"/>
          <w:szCs w:val="24"/>
        </w:rPr>
        <w:t>aktkurorëzim</w:t>
      </w:r>
      <w:proofErr w:type="spellEnd"/>
      <w:r w:rsidRPr="00D54771">
        <w:rPr>
          <w:rFonts w:cs="Garamond"/>
          <w:sz w:val="24"/>
          <w:szCs w:val="24"/>
        </w:rPr>
        <w:t xml:space="preserve"> derisa t’i përfundojë </w:t>
      </w:r>
      <w:proofErr w:type="spellStart"/>
      <w:r w:rsidRPr="00D54771">
        <w:rPr>
          <w:rFonts w:cs="Garamond"/>
          <w:sz w:val="24"/>
          <w:szCs w:val="24"/>
        </w:rPr>
        <w:t>ideti</w:t>
      </w:r>
      <w:proofErr w:type="spellEnd"/>
      <w:r w:rsidRPr="00D54771">
        <w:rPr>
          <w:rFonts w:cs="Garamond"/>
          <w:sz w:val="24"/>
          <w:szCs w:val="24"/>
        </w:rPr>
        <w:t xml:space="preserve">. Dijetarët kanë konsensus se nuk lejohet akti martesor gjatë periudhës së </w:t>
      </w:r>
      <w:proofErr w:type="spellStart"/>
      <w:r w:rsidRPr="00D54771">
        <w:rPr>
          <w:rFonts w:cs="Garamond"/>
          <w:sz w:val="24"/>
          <w:szCs w:val="24"/>
        </w:rPr>
        <w:t>idetit</w:t>
      </w:r>
      <w:proofErr w:type="spellEnd"/>
      <w:r w:rsidRPr="00D54771">
        <w:rPr>
          <w:rFonts w:cs="Garamond"/>
          <w:sz w:val="24"/>
          <w:szCs w:val="24"/>
        </w:rPr>
        <w:t>.”</w:t>
      </w:r>
    </w:p>
    <w:p w14:paraId="0485119A"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0000FF5D" w14:textId="77777777" w:rsidR="00904298" w:rsidRPr="00D54771" w:rsidRDefault="00904298" w:rsidP="00904298">
      <w:pPr>
        <w:autoSpaceDE w:val="0"/>
        <w:autoSpaceDN w:val="0"/>
        <w:adjustRightInd w:val="0"/>
        <w:spacing w:after="120" w:line="276" w:lineRule="auto"/>
        <w:jc w:val="both"/>
        <w:rPr>
          <w:rFonts w:cs="Garamond"/>
          <w:b/>
          <w:bCs/>
          <w:sz w:val="24"/>
          <w:szCs w:val="24"/>
        </w:rPr>
      </w:pPr>
      <w:r w:rsidRPr="00D54771">
        <w:rPr>
          <w:rFonts w:cs="Garamond"/>
          <w:b/>
          <w:bCs/>
          <w:sz w:val="24"/>
          <w:szCs w:val="24"/>
        </w:rPr>
        <w:lastRenderedPageBreak/>
        <w:t xml:space="preserve">Dy dobi: </w:t>
      </w:r>
    </w:p>
    <w:p w14:paraId="67C495B5"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b/>
          <w:bCs/>
          <w:sz w:val="24"/>
          <w:szCs w:val="24"/>
        </w:rPr>
        <w:t>E para:</w:t>
      </w:r>
      <w:r w:rsidRPr="00D54771">
        <w:rPr>
          <w:rFonts w:cs="Garamond"/>
          <w:sz w:val="24"/>
          <w:szCs w:val="24"/>
        </w:rPr>
        <w:t xml:space="preserve"> Gruaja e shkurorëzuar para kontaktit intim nuk ka </w:t>
      </w:r>
      <w:proofErr w:type="spellStart"/>
      <w:r w:rsidRPr="00D54771">
        <w:rPr>
          <w:rFonts w:cs="Garamond"/>
          <w:sz w:val="24"/>
          <w:szCs w:val="24"/>
        </w:rPr>
        <w:t>idet</w:t>
      </w:r>
      <w:proofErr w:type="spellEnd"/>
      <w:r w:rsidRPr="00D54771">
        <w:rPr>
          <w:rFonts w:cs="Garamond"/>
          <w:sz w:val="24"/>
          <w:szCs w:val="24"/>
        </w:rPr>
        <w:t>, duke u bazuar në fjalën e Allahut të Lartësuar:</w:t>
      </w:r>
      <w:r w:rsidRPr="00D54771">
        <w:rPr>
          <w:rFonts w:cs="Garamond"/>
          <w:b/>
          <w:bCs/>
          <w:sz w:val="24"/>
          <w:szCs w:val="24"/>
        </w:rPr>
        <w:t xml:space="preserve"> “O besimtarë! Kur martoheni me besimtaret dhe i ndani ato para se t’i prekni, ato nuk janë të detyruara t’ju presin në afatin kohor të caktuar.” </w:t>
      </w:r>
      <w:r w:rsidRPr="00D54771">
        <w:rPr>
          <w:rFonts w:cs="Garamond"/>
          <w:sz w:val="24"/>
          <w:szCs w:val="24"/>
        </w:rPr>
        <w:t>(</w:t>
      </w:r>
      <w:proofErr w:type="spellStart"/>
      <w:r w:rsidRPr="00D54771">
        <w:rPr>
          <w:rFonts w:cs="Garamond"/>
          <w:sz w:val="24"/>
          <w:szCs w:val="24"/>
        </w:rPr>
        <w:t>Ahzab</w:t>
      </w:r>
      <w:proofErr w:type="spellEnd"/>
      <w:r w:rsidRPr="00D54771">
        <w:rPr>
          <w:rFonts w:cs="Garamond"/>
          <w:sz w:val="24"/>
          <w:szCs w:val="24"/>
        </w:rPr>
        <w:t xml:space="preserve">, 49) Ibn </w:t>
      </w:r>
      <w:proofErr w:type="spellStart"/>
      <w:r w:rsidRPr="00D54771">
        <w:rPr>
          <w:rFonts w:cs="Garamond"/>
          <w:sz w:val="24"/>
          <w:szCs w:val="24"/>
        </w:rPr>
        <w:t>Kethiri</w:t>
      </w:r>
      <w:proofErr w:type="spellEnd"/>
      <w:r w:rsidRPr="00D54771">
        <w:rPr>
          <w:rFonts w:cs="Garamond"/>
          <w:sz w:val="24"/>
          <w:szCs w:val="24"/>
        </w:rPr>
        <w:t xml:space="preserve">, në </w:t>
      </w:r>
      <w:proofErr w:type="spellStart"/>
      <w:r w:rsidRPr="00D54771">
        <w:rPr>
          <w:rFonts w:cs="Garamond"/>
          <w:i/>
          <w:sz w:val="24"/>
          <w:szCs w:val="24"/>
        </w:rPr>
        <w:t>Tefsirin</w:t>
      </w:r>
      <w:proofErr w:type="spellEnd"/>
      <w:r w:rsidRPr="00D54771">
        <w:rPr>
          <w:rFonts w:cs="Garamond"/>
          <w:sz w:val="24"/>
          <w:szCs w:val="24"/>
        </w:rPr>
        <w:t xml:space="preserve"> e tij, 5/479, thotë: “Kjo është një çështje për të cilën ka konsensus mes dijetarëve se, nëse femra shkurorëzohet para se të ketë kontakt intim, nuk ka </w:t>
      </w:r>
      <w:proofErr w:type="spellStart"/>
      <w:r w:rsidRPr="00D54771">
        <w:rPr>
          <w:rFonts w:cs="Garamond"/>
          <w:sz w:val="24"/>
          <w:szCs w:val="24"/>
        </w:rPr>
        <w:t>idet</w:t>
      </w:r>
      <w:proofErr w:type="spellEnd"/>
      <w:r w:rsidRPr="00D54771">
        <w:rPr>
          <w:rFonts w:cs="Garamond"/>
          <w:sz w:val="24"/>
          <w:szCs w:val="24"/>
        </w:rPr>
        <w:t>, prandaj ajo mund të martohet menjëherë me atë që do.”</w:t>
      </w:r>
    </w:p>
    <w:p w14:paraId="7BB02D2C"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b/>
          <w:bCs/>
          <w:sz w:val="24"/>
          <w:szCs w:val="24"/>
        </w:rPr>
        <w:t>E dyta:</w:t>
      </w:r>
      <w:r w:rsidRPr="00D54771">
        <w:rPr>
          <w:rFonts w:cs="Garamond"/>
          <w:sz w:val="24"/>
          <w:szCs w:val="24"/>
        </w:rPr>
        <w:t xml:space="preserve"> Gruaja e shkurorëzuar para kontaktit intim, ndërkohë që i është caktuar dhurata martesore (</w:t>
      </w:r>
      <w:proofErr w:type="spellStart"/>
      <w:r w:rsidRPr="00D54771">
        <w:rPr>
          <w:rFonts w:cs="Garamond"/>
          <w:i/>
          <w:iCs/>
          <w:sz w:val="24"/>
          <w:szCs w:val="24"/>
        </w:rPr>
        <w:t>mehri</w:t>
      </w:r>
      <w:proofErr w:type="spellEnd"/>
      <w:r w:rsidRPr="00D54771">
        <w:rPr>
          <w:rFonts w:cs="Garamond"/>
          <w:i/>
          <w:iCs/>
          <w:sz w:val="24"/>
          <w:szCs w:val="24"/>
        </w:rPr>
        <w:t>).</w:t>
      </w:r>
      <w:r w:rsidRPr="00D54771">
        <w:rPr>
          <w:rFonts w:cs="Garamond"/>
          <w:sz w:val="24"/>
          <w:szCs w:val="24"/>
        </w:rPr>
        <w:t xml:space="preserve"> Asaj i takon gjysma e saj, e, nëse nuk i është caktuar dhurata martesore, atëherë i takon kompensimi me rroba a të ngjashme me to. </w:t>
      </w:r>
    </w:p>
    <w:p w14:paraId="30C1EAD2" w14:textId="77777777" w:rsidR="00904298" w:rsidRPr="00D54771" w:rsidRDefault="00904298" w:rsidP="00904298">
      <w:pPr>
        <w:autoSpaceDE w:val="0"/>
        <w:autoSpaceDN w:val="0"/>
        <w:adjustRightInd w:val="0"/>
        <w:spacing w:after="120" w:line="276" w:lineRule="auto"/>
        <w:jc w:val="both"/>
        <w:rPr>
          <w:rFonts w:cs="Garamond"/>
          <w:b/>
          <w:bCs/>
          <w:sz w:val="24"/>
          <w:szCs w:val="24"/>
        </w:rPr>
      </w:pPr>
      <w:r w:rsidRPr="00D54771">
        <w:rPr>
          <w:rFonts w:cs="Garamond"/>
          <w:sz w:val="24"/>
          <w:szCs w:val="24"/>
        </w:rPr>
        <w:t xml:space="preserve">Ndërkaq, të shkurorëzuarës pas kontaktit intim i takon </w:t>
      </w:r>
      <w:proofErr w:type="spellStart"/>
      <w:r w:rsidRPr="00D54771">
        <w:rPr>
          <w:rFonts w:cs="Garamond"/>
          <w:sz w:val="24"/>
          <w:szCs w:val="24"/>
        </w:rPr>
        <w:t>mehri</w:t>
      </w:r>
      <w:proofErr w:type="spellEnd"/>
      <w:r w:rsidRPr="00D54771">
        <w:rPr>
          <w:rFonts w:cs="Garamond"/>
          <w:sz w:val="24"/>
          <w:szCs w:val="24"/>
        </w:rPr>
        <w:t xml:space="preserve"> i plotë. Allahu i Lartësuar thotë: </w:t>
      </w:r>
      <w:r w:rsidRPr="00D54771">
        <w:rPr>
          <w:rFonts w:cs="Garamond"/>
          <w:b/>
          <w:bCs/>
          <w:sz w:val="24"/>
          <w:szCs w:val="24"/>
        </w:rPr>
        <w:t>“Nuk është gjynah për ju nëse i ndani gratë para se të keni marrëdhënie me to ose para se të caktoni shumën e dhuratës martesore (që do t’u jepni). Por u jepni dhuratë të pëlqyeshme: i pasuri sipas gjendjes së tij dhe i vobekti sipas gjendjes së vet.”</w:t>
      </w:r>
      <w:r w:rsidRPr="00D54771">
        <w:rPr>
          <w:rFonts w:cs="Garamond"/>
          <w:sz w:val="24"/>
          <w:szCs w:val="24"/>
        </w:rPr>
        <w:t xml:space="preserve"> (</w:t>
      </w:r>
      <w:proofErr w:type="spellStart"/>
      <w:r w:rsidRPr="00D54771">
        <w:rPr>
          <w:rFonts w:cs="Garamond"/>
          <w:sz w:val="24"/>
          <w:szCs w:val="24"/>
        </w:rPr>
        <w:t>Bekare</w:t>
      </w:r>
      <w:proofErr w:type="spellEnd"/>
      <w:r w:rsidRPr="00D54771">
        <w:rPr>
          <w:rFonts w:cs="Garamond"/>
          <w:sz w:val="24"/>
          <w:szCs w:val="24"/>
        </w:rPr>
        <w:t>, 236) e deri te fjala e Tij: “</w:t>
      </w:r>
      <w:r w:rsidRPr="00D54771">
        <w:rPr>
          <w:rFonts w:cs="Garamond"/>
          <w:b/>
          <w:bCs/>
          <w:sz w:val="24"/>
          <w:szCs w:val="24"/>
        </w:rPr>
        <w:t xml:space="preserve">Në qoftë se i ndani gratë para se të keni marrëdhënie me to, por ia keni caktuar shumën e dhuratës martesore, atëherë </w:t>
      </w:r>
      <w:r w:rsidRPr="00D54771">
        <w:rPr>
          <w:rFonts w:cs="Garamond"/>
          <w:b/>
          <w:bCs/>
          <w:sz w:val="24"/>
          <w:szCs w:val="24"/>
        </w:rPr>
        <w:lastRenderedPageBreak/>
        <w:t xml:space="preserve">atyre u përket gjysma e dhuratës.” </w:t>
      </w:r>
      <w:r w:rsidRPr="00D54771">
        <w:rPr>
          <w:rFonts w:cs="Garamond"/>
          <w:sz w:val="24"/>
          <w:szCs w:val="24"/>
        </w:rPr>
        <w:t>(</w:t>
      </w:r>
      <w:proofErr w:type="spellStart"/>
      <w:r w:rsidRPr="00D54771">
        <w:rPr>
          <w:rFonts w:cs="Garamond"/>
          <w:sz w:val="24"/>
          <w:szCs w:val="24"/>
        </w:rPr>
        <w:t>Bekare</w:t>
      </w:r>
      <w:proofErr w:type="spellEnd"/>
      <w:r w:rsidRPr="00D54771">
        <w:rPr>
          <w:rFonts w:cs="Garamond"/>
          <w:sz w:val="24"/>
          <w:szCs w:val="24"/>
        </w:rPr>
        <w:t xml:space="preserve">, 237) Respektivisht, nuk ka gjynah për ju, bashkëshortë, nëse i shkurorëzoni gratë para se të bëni marrëdhënie me to, ndërkohë që është caktuar </w:t>
      </w:r>
      <w:proofErr w:type="spellStart"/>
      <w:r w:rsidRPr="00D54771">
        <w:rPr>
          <w:rFonts w:cs="Garamond"/>
          <w:sz w:val="24"/>
          <w:szCs w:val="24"/>
        </w:rPr>
        <w:t>mehri</w:t>
      </w:r>
      <w:proofErr w:type="spellEnd"/>
      <w:r w:rsidRPr="00D54771">
        <w:rPr>
          <w:rFonts w:cs="Garamond"/>
          <w:sz w:val="24"/>
          <w:szCs w:val="24"/>
        </w:rPr>
        <w:t>, edhe pse këtu ka thyerje shpirtërore ndaj saj, megjithatë ajo kompensohet për këtë, nga secili bashkëshort, varësisht gjendjes së tij financiare sipas zakonit. Më pas, Allahu përmend gruan që i është caktuar dhurata (</w:t>
      </w:r>
      <w:proofErr w:type="spellStart"/>
      <w:r w:rsidRPr="00D54771">
        <w:rPr>
          <w:rFonts w:cs="Garamond"/>
          <w:sz w:val="24"/>
          <w:szCs w:val="24"/>
        </w:rPr>
        <w:t>mehri</w:t>
      </w:r>
      <w:proofErr w:type="spellEnd"/>
      <w:r w:rsidRPr="00D54771">
        <w:rPr>
          <w:rFonts w:cs="Garamond"/>
          <w:sz w:val="24"/>
          <w:szCs w:val="24"/>
        </w:rPr>
        <w:t xml:space="preserve">) duke urdhëruar t’i jepet gjysma e saj. </w:t>
      </w:r>
    </w:p>
    <w:p w14:paraId="1A5A3B41" w14:textId="77777777" w:rsidR="00904298" w:rsidRPr="00D54771" w:rsidRDefault="00904298" w:rsidP="00904298">
      <w:pPr>
        <w:autoSpaceDE w:val="0"/>
        <w:autoSpaceDN w:val="0"/>
        <w:adjustRightInd w:val="0"/>
        <w:spacing w:after="120" w:line="276" w:lineRule="auto"/>
        <w:jc w:val="both"/>
        <w:rPr>
          <w:rFonts w:cs="Garamond"/>
          <w:sz w:val="24"/>
          <w:szCs w:val="24"/>
        </w:rPr>
      </w:pPr>
      <w:proofErr w:type="spellStart"/>
      <w:r w:rsidRPr="00D54771">
        <w:rPr>
          <w:rFonts w:cs="Garamond"/>
          <w:sz w:val="24"/>
          <w:szCs w:val="24"/>
        </w:rPr>
        <w:t>Hafidh</w:t>
      </w:r>
      <w:proofErr w:type="spellEnd"/>
      <w:r w:rsidRPr="00D54771">
        <w:rPr>
          <w:rFonts w:cs="Garamond"/>
          <w:sz w:val="24"/>
          <w:szCs w:val="24"/>
        </w:rPr>
        <w:t xml:space="preserve"> Ibn </w:t>
      </w:r>
      <w:proofErr w:type="spellStart"/>
      <w:r w:rsidRPr="00D54771">
        <w:rPr>
          <w:rFonts w:cs="Garamond"/>
          <w:sz w:val="24"/>
          <w:szCs w:val="24"/>
        </w:rPr>
        <w:t>Kethiri</w:t>
      </w:r>
      <w:proofErr w:type="spellEnd"/>
      <w:r w:rsidRPr="00D54771">
        <w:rPr>
          <w:rFonts w:cs="Garamond"/>
          <w:sz w:val="24"/>
          <w:szCs w:val="24"/>
        </w:rPr>
        <w:t xml:space="preserve">, në </w:t>
      </w:r>
      <w:proofErr w:type="spellStart"/>
      <w:r w:rsidRPr="00D54771">
        <w:rPr>
          <w:rFonts w:cs="Garamond"/>
          <w:i/>
          <w:sz w:val="24"/>
          <w:szCs w:val="24"/>
        </w:rPr>
        <w:t>Tefsirin</w:t>
      </w:r>
      <w:proofErr w:type="spellEnd"/>
      <w:r w:rsidRPr="00D54771">
        <w:rPr>
          <w:rFonts w:cs="Garamond"/>
          <w:sz w:val="24"/>
          <w:szCs w:val="24"/>
        </w:rPr>
        <w:t xml:space="preserve"> e tij, 1/512, thotë: “Lidhur me përgjysmimin e </w:t>
      </w:r>
      <w:proofErr w:type="spellStart"/>
      <w:r w:rsidRPr="00D54771">
        <w:rPr>
          <w:rFonts w:cs="Garamond"/>
          <w:sz w:val="24"/>
          <w:szCs w:val="24"/>
        </w:rPr>
        <w:t>mehrit</w:t>
      </w:r>
      <w:proofErr w:type="spellEnd"/>
      <w:r w:rsidRPr="00D54771">
        <w:rPr>
          <w:rFonts w:cs="Garamond"/>
          <w:sz w:val="24"/>
          <w:szCs w:val="24"/>
        </w:rPr>
        <w:t>, në këtë rast, është një çështje rreth së cilës ka konsensus mes dijetarëve dhe nuk ka kundërshtim mes tyre.”</w:t>
      </w:r>
    </w:p>
    <w:p w14:paraId="129FF299"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1D2AA416" w14:textId="77777777" w:rsidR="00904298" w:rsidRPr="00D54771" w:rsidRDefault="00904298" w:rsidP="00831832">
      <w:pPr>
        <w:pStyle w:val="ListParagraph"/>
        <w:numPr>
          <w:ilvl w:val="0"/>
          <w:numId w:val="17"/>
        </w:numPr>
        <w:autoSpaceDE w:val="0"/>
        <w:autoSpaceDN w:val="0"/>
        <w:adjustRightInd w:val="0"/>
        <w:spacing w:after="120" w:line="276" w:lineRule="auto"/>
        <w:ind w:left="0" w:firstLine="0"/>
        <w:jc w:val="both"/>
        <w:rPr>
          <w:rFonts w:cs="Garamond"/>
          <w:b/>
          <w:bCs/>
          <w:sz w:val="24"/>
          <w:szCs w:val="24"/>
        </w:rPr>
      </w:pPr>
      <w:r w:rsidRPr="00D54771">
        <w:rPr>
          <w:rFonts w:cs="Garamond"/>
          <w:b/>
          <w:bCs/>
          <w:sz w:val="24"/>
          <w:szCs w:val="24"/>
        </w:rPr>
        <w:t xml:space="preserve">Gruas në periudhën e </w:t>
      </w:r>
      <w:proofErr w:type="spellStart"/>
      <w:r w:rsidRPr="00D54771">
        <w:rPr>
          <w:rFonts w:cs="Garamond"/>
          <w:b/>
          <w:bCs/>
          <w:sz w:val="24"/>
          <w:szCs w:val="24"/>
        </w:rPr>
        <w:t>idetit</w:t>
      </w:r>
      <w:proofErr w:type="spellEnd"/>
      <w:r w:rsidRPr="00D54771">
        <w:rPr>
          <w:rFonts w:cs="Garamond"/>
          <w:b/>
          <w:bCs/>
          <w:sz w:val="24"/>
          <w:szCs w:val="24"/>
        </w:rPr>
        <w:t>, për shkak të vdekjes së bashkëshortit, që njihet si periudha e mbajtjes zi, i ndalohen pesë gjëra</w:t>
      </w:r>
    </w:p>
    <w:p w14:paraId="0FF4F623" w14:textId="31D25B33"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b/>
          <w:bCs/>
          <w:sz w:val="24"/>
          <w:szCs w:val="24"/>
        </w:rPr>
        <w:t>Një:</w:t>
      </w:r>
      <w:r w:rsidRPr="00D54771">
        <w:rPr>
          <w:rFonts w:cs="Garamond"/>
          <w:sz w:val="24"/>
          <w:szCs w:val="24"/>
        </w:rPr>
        <w:t xml:space="preserve"> Parfumimi, me të gjitha llojet e tij. Ajo nuk e parfumon as trupin e as rrobat. Gjithashtu, nuk përdor gjëra të parfumuara, duke u bazuar në thënien, respektivisht në hadithin autentik të </w:t>
      </w:r>
      <w:proofErr w:type="spellStart"/>
      <w:r w:rsidRPr="00D54771">
        <w:rPr>
          <w:rFonts w:cs="Garamond"/>
          <w:sz w:val="24"/>
          <w:szCs w:val="24"/>
        </w:rPr>
        <w:t>të</w:t>
      </w:r>
      <w:proofErr w:type="spellEnd"/>
      <w:r w:rsidRPr="00D54771">
        <w:rPr>
          <w:rFonts w:cs="Garamond"/>
          <w:sz w:val="24"/>
          <w:szCs w:val="24"/>
        </w:rPr>
        <w:t xml:space="preserve"> Dërguarit,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w:t>
      </w:r>
      <w:r w:rsidRPr="00D54771">
        <w:rPr>
          <w:rFonts w:cs="Garamond"/>
          <w:i/>
          <w:iCs/>
          <w:sz w:val="24"/>
          <w:szCs w:val="24"/>
        </w:rPr>
        <w:t>“Dhe nuk parfumohet.”</w:t>
      </w:r>
      <w:r w:rsidRPr="00D54771">
        <w:rPr>
          <w:rStyle w:val="FootnoteReference"/>
          <w:rFonts w:cs="Garamond"/>
          <w:i/>
          <w:iCs/>
          <w:sz w:val="24"/>
          <w:szCs w:val="24"/>
        </w:rPr>
        <w:footnoteReference w:id="103"/>
      </w:r>
    </w:p>
    <w:p w14:paraId="43934E9E"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b/>
          <w:bCs/>
          <w:sz w:val="24"/>
          <w:szCs w:val="24"/>
        </w:rPr>
        <w:lastRenderedPageBreak/>
        <w:t>Dy:</w:t>
      </w:r>
      <w:r w:rsidRPr="00D54771">
        <w:rPr>
          <w:rFonts w:cs="Garamond"/>
          <w:sz w:val="24"/>
          <w:szCs w:val="24"/>
        </w:rPr>
        <w:t xml:space="preserve"> Zbukurimi i trupit. Asaj i ndalohet lyerja dhe të gjitha llojet e zbukurimit, fjala vjen, </w:t>
      </w:r>
      <w:proofErr w:type="spellStart"/>
      <w:r w:rsidRPr="00D54771">
        <w:rPr>
          <w:rFonts w:cs="Garamond"/>
          <w:i/>
          <w:iCs/>
          <w:sz w:val="24"/>
          <w:szCs w:val="24"/>
        </w:rPr>
        <w:t>kuhli</w:t>
      </w:r>
      <w:proofErr w:type="spellEnd"/>
      <w:r w:rsidRPr="00D54771">
        <w:rPr>
          <w:rFonts w:cs="Garamond"/>
          <w:i/>
          <w:iCs/>
          <w:sz w:val="24"/>
          <w:szCs w:val="24"/>
        </w:rPr>
        <w:t xml:space="preserve"> </w:t>
      </w:r>
      <w:r w:rsidRPr="00D54771">
        <w:rPr>
          <w:rFonts w:cs="Garamond"/>
          <w:sz w:val="24"/>
          <w:szCs w:val="24"/>
        </w:rPr>
        <w:t xml:space="preserve">(një lloj pluhuri kozmetik për lyerjen e syve) dhe llojet e tjera. Porse, nëse detyrohet ta përdorë </w:t>
      </w:r>
      <w:proofErr w:type="spellStart"/>
      <w:r w:rsidRPr="00D54771">
        <w:rPr>
          <w:rFonts w:cs="Garamond"/>
          <w:sz w:val="24"/>
          <w:szCs w:val="24"/>
        </w:rPr>
        <w:t>kuhlin</w:t>
      </w:r>
      <w:proofErr w:type="spellEnd"/>
      <w:r w:rsidRPr="00D54771">
        <w:rPr>
          <w:rFonts w:cs="Garamond"/>
          <w:sz w:val="24"/>
          <w:szCs w:val="24"/>
        </w:rPr>
        <w:t xml:space="preserve"> për t’u shëruar, e jo si zbukurim, atëherë i lejohet natën, por e fshin ditën. Nuk ka kurrfarë ndalese që t’i trajtojë sytë e saj me diçka tjetër, që nuk është zbukurim, përveç </w:t>
      </w:r>
      <w:proofErr w:type="spellStart"/>
      <w:r w:rsidRPr="00D54771">
        <w:rPr>
          <w:rFonts w:cs="Garamond"/>
          <w:sz w:val="24"/>
          <w:szCs w:val="24"/>
        </w:rPr>
        <w:t>kuhlit</w:t>
      </w:r>
      <w:proofErr w:type="spellEnd"/>
      <w:r w:rsidRPr="00D54771">
        <w:rPr>
          <w:rFonts w:cs="Garamond"/>
          <w:sz w:val="24"/>
          <w:szCs w:val="24"/>
        </w:rPr>
        <w:t>.</w:t>
      </w:r>
    </w:p>
    <w:p w14:paraId="053BDC31"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b/>
          <w:bCs/>
          <w:sz w:val="24"/>
          <w:szCs w:val="24"/>
        </w:rPr>
        <w:t>Tre:</w:t>
      </w:r>
      <w:r w:rsidRPr="00D54771">
        <w:rPr>
          <w:rFonts w:cs="Garamond"/>
          <w:sz w:val="24"/>
          <w:szCs w:val="24"/>
        </w:rPr>
        <w:t xml:space="preserve"> Zbukurimi me rroba të përgatitura enkas për zbukurim. Ajo vesh rroba që nuk kanë zbukurime duke mos iu përcaktuar ndonjë ngjyrë e veçantë, porse ato që janë traditë e zakon.</w:t>
      </w:r>
    </w:p>
    <w:p w14:paraId="647B00A4"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b/>
          <w:bCs/>
          <w:sz w:val="24"/>
          <w:szCs w:val="24"/>
        </w:rPr>
        <w:t>Katër:</w:t>
      </w:r>
      <w:r w:rsidRPr="00D54771">
        <w:rPr>
          <w:rFonts w:cs="Garamond"/>
          <w:sz w:val="24"/>
          <w:szCs w:val="24"/>
        </w:rPr>
        <w:t xml:space="preserve"> Stolisja me të gjitha llojet, madje edhe unaza.</w:t>
      </w:r>
    </w:p>
    <w:p w14:paraId="5DD4804C"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b/>
          <w:bCs/>
          <w:sz w:val="24"/>
          <w:szCs w:val="24"/>
        </w:rPr>
        <w:t>Pesë:</w:t>
      </w:r>
      <w:r w:rsidRPr="00D54771">
        <w:rPr>
          <w:rFonts w:cs="Garamond"/>
          <w:sz w:val="24"/>
          <w:szCs w:val="24"/>
        </w:rPr>
        <w:t xml:space="preserve"> Bujtja në ndonjë shtëpi tjetër prej asaj që i ka vdekur i shoqi. Ajo nuk zhvendoset prej asaj shtëpie, veçse për ndonjë shkak fetar. Nuk del për ta vizituar të sëmurin, as miken e as ndonjë të afërm. Asaj, gjatë ditës, i lejohet të dalë për nevojat e veta të domosdoshme. Ndërkaq, përveç këtyre pesë pikave, nuk i ndalohen ato që Allahu i ka lejuar.</w:t>
      </w:r>
    </w:p>
    <w:p w14:paraId="3C4AD2F4" w14:textId="2F079E1D" w:rsidR="00904298" w:rsidRPr="00D54771" w:rsidRDefault="00904298" w:rsidP="002621B9">
      <w:pPr>
        <w:autoSpaceDE w:val="0"/>
        <w:autoSpaceDN w:val="0"/>
        <w:adjustRightInd w:val="0"/>
        <w:spacing w:after="120" w:line="276" w:lineRule="auto"/>
        <w:jc w:val="both"/>
        <w:rPr>
          <w:rFonts w:cs="Garamond"/>
          <w:sz w:val="24"/>
          <w:szCs w:val="24"/>
        </w:rPr>
      </w:pPr>
      <w:r w:rsidRPr="00D54771">
        <w:rPr>
          <w:rFonts w:cs="Garamond"/>
          <w:sz w:val="24"/>
          <w:szCs w:val="24"/>
        </w:rPr>
        <w:t xml:space="preserve">Imam Ibn </w:t>
      </w:r>
      <w:proofErr w:type="spellStart"/>
      <w:r w:rsidRPr="00D54771">
        <w:rPr>
          <w:rFonts w:cs="Garamond"/>
          <w:sz w:val="24"/>
          <w:szCs w:val="24"/>
        </w:rPr>
        <w:t>Kajimi</w:t>
      </w:r>
      <w:proofErr w:type="spellEnd"/>
      <w:r w:rsidRPr="00D54771">
        <w:rPr>
          <w:rFonts w:cs="Garamond"/>
          <w:sz w:val="24"/>
          <w:szCs w:val="24"/>
        </w:rPr>
        <w:t xml:space="preserve">, në librin </w:t>
      </w:r>
      <w:proofErr w:type="spellStart"/>
      <w:r w:rsidR="002621B9">
        <w:rPr>
          <w:rFonts w:cs="Garamond"/>
          <w:i/>
          <w:iCs/>
          <w:sz w:val="24"/>
          <w:szCs w:val="24"/>
        </w:rPr>
        <w:t>El</w:t>
      </w:r>
      <w:proofErr w:type="spellEnd"/>
      <w:r w:rsidR="002621B9">
        <w:rPr>
          <w:rFonts w:cs="Garamond"/>
          <w:i/>
          <w:iCs/>
          <w:sz w:val="24"/>
          <w:szCs w:val="24"/>
        </w:rPr>
        <w:t xml:space="preserve"> </w:t>
      </w:r>
      <w:proofErr w:type="spellStart"/>
      <w:r w:rsidRPr="00D54771">
        <w:rPr>
          <w:rFonts w:cs="Garamond"/>
          <w:i/>
          <w:iCs/>
          <w:sz w:val="24"/>
          <w:szCs w:val="24"/>
        </w:rPr>
        <w:t>Hedju</w:t>
      </w:r>
      <w:proofErr w:type="spellEnd"/>
      <w:r w:rsidRPr="00D54771">
        <w:rPr>
          <w:rFonts w:cs="Garamond"/>
          <w:i/>
          <w:iCs/>
          <w:sz w:val="24"/>
          <w:szCs w:val="24"/>
        </w:rPr>
        <w:t xml:space="preserve"> </w:t>
      </w:r>
      <w:proofErr w:type="spellStart"/>
      <w:r w:rsidR="002621B9">
        <w:rPr>
          <w:rFonts w:cs="Garamond"/>
          <w:i/>
          <w:iCs/>
          <w:sz w:val="24"/>
          <w:szCs w:val="24"/>
        </w:rPr>
        <w:t>en</w:t>
      </w:r>
      <w:proofErr w:type="spellEnd"/>
      <w:r w:rsidR="002621B9">
        <w:rPr>
          <w:rFonts w:cs="Garamond"/>
          <w:i/>
          <w:iCs/>
          <w:sz w:val="24"/>
          <w:szCs w:val="24"/>
        </w:rPr>
        <w:t xml:space="preserve"> </w:t>
      </w:r>
      <w:proofErr w:type="spellStart"/>
      <w:r w:rsidRPr="00D54771">
        <w:rPr>
          <w:rFonts w:cs="Garamond"/>
          <w:i/>
          <w:iCs/>
          <w:sz w:val="24"/>
          <w:szCs w:val="24"/>
        </w:rPr>
        <w:t>nebevi</w:t>
      </w:r>
      <w:proofErr w:type="spellEnd"/>
      <w:r w:rsidRPr="00D54771">
        <w:rPr>
          <w:rFonts w:cs="Garamond"/>
          <w:i/>
          <w:iCs/>
          <w:sz w:val="24"/>
          <w:szCs w:val="24"/>
        </w:rPr>
        <w:t>,</w:t>
      </w:r>
      <w:r w:rsidRPr="00D54771">
        <w:rPr>
          <w:rFonts w:cs="Garamond"/>
          <w:sz w:val="24"/>
          <w:szCs w:val="24"/>
        </w:rPr>
        <w:t xml:space="preserve"> 5/507, thotë: “Asaj nuk i ndalohet shkurtimi i thonjve, as heqja e qimeve të nënsqetullave e të vendeve të turpshme, as larja me sidër (gjethja e </w:t>
      </w:r>
      <w:proofErr w:type="spellStart"/>
      <w:r w:rsidRPr="00D54771">
        <w:rPr>
          <w:rFonts w:cs="Garamond"/>
          <w:sz w:val="24"/>
          <w:szCs w:val="24"/>
        </w:rPr>
        <w:t>lotosit</w:t>
      </w:r>
      <w:proofErr w:type="spellEnd"/>
      <w:r w:rsidRPr="00D54771">
        <w:rPr>
          <w:rFonts w:cs="Garamond"/>
          <w:sz w:val="24"/>
          <w:szCs w:val="24"/>
        </w:rPr>
        <w:t>) e as krehja e flokëve.”</w:t>
      </w:r>
    </w:p>
    <w:p w14:paraId="1D8BB156" w14:textId="6FE49A93" w:rsidR="00904298" w:rsidRPr="00D54771" w:rsidRDefault="00904298" w:rsidP="00904298">
      <w:pPr>
        <w:autoSpaceDE w:val="0"/>
        <w:autoSpaceDN w:val="0"/>
        <w:adjustRightInd w:val="0"/>
        <w:spacing w:after="120" w:line="276" w:lineRule="auto"/>
        <w:jc w:val="both"/>
        <w:rPr>
          <w:rFonts w:cs="Garamond"/>
          <w:sz w:val="24"/>
          <w:szCs w:val="24"/>
        </w:rPr>
      </w:pPr>
      <w:proofErr w:type="spellStart"/>
      <w:r w:rsidRPr="00D54771">
        <w:rPr>
          <w:rFonts w:cs="Garamond"/>
          <w:sz w:val="24"/>
          <w:szCs w:val="24"/>
        </w:rPr>
        <w:t>Shejhul</w:t>
      </w:r>
      <w:proofErr w:type="spellEnd"/>
      <w:r w:rsidRPr="00D54771">
        <w:rPr>
          <w:rFonts w:cs="Garamond"/>
          <w:sz w:val="24"/>
          <w:szCs w:val="24"/>
        </w:rPr>
        <w:t xml:space="preserve"> Islam Ibn </w:t>
      </w:r>
      <w:proofErr w:type="spellStart"/>
      <w:r w:rsidRPr="00D54771">
        <w:rPr>
          <w:rFonts w:cs="Garamond"/>
          <w:sz w:val="24"/>
          <w:szCs w:val="24"/>
        </w:rPr>
        <w:t>Tejmije</w:t>
      </w:r>
      <w:proofErr w:type="spellEnd"/>
      <w:r w:rsidRPr="00D54771">
        <w:rPr>
          <w:rFonts w:cs="Garamond"/>
          <w:sz w:val="24"/>
          <w:szCs w:val="24"/>
        </w:rPr>
        <w:t xml:space="preserve">, në librin </w:t>
      </w:r>
      <w:proofErr w:type="spellStart"/>
      <w:r w:rsidR="00753DE0">
        <w:rPr>
          <w:rFonts w:cs="Garamond"/>
          <w:i/>
          <w:iCs/>
          <w:sz w:val="24"/>
          <w:szCs w:val="24"/>
        </w:rPr>
        <w:t>Mexhmuul</w:t>
      </w:r>
      <w:proofErr w:type="spellEnd"/>
      <w:r w:rsidRPr="00D54771">
        <w:rPr>
          <w:rFonts w:cs="Garamond"/>
          <w:i/>
          <w:iCs/>
          <w:sz w:val="24"/>
          <w:szCs w:val="24"/>
        </w:rPr>
        <w:t xml:space="preserve"> </w:t>
      </w:r>
      <w:proofErr w:type="spellStart"/>
      <w:r w:rsidRPr="00D54771">
        <w:rPr>
          <w:rFonts w:cs="Garamond"/>
          <w:i/>
          <w:iCs/>
          <w:sz w:val="24"/>
          <w:szCs w:val="24"/>
        </w:rPr>
        <w:t>fetava</w:t>
      </w:r>
      <w:proofErr w:type="spellEnd"/>
      <w:r w:rsidRPr="00D54771">
        <w:rPr>
          <w:rFonts w:cs="Garamond"/>
          <w:i/>
          <w:iCs/>
          <w:sz w:val="24"/>
          <w:szCs w:val="24"/>
        </w:rPr>
        <w:t>,</w:t>
      </w:r>
      <w:r w:rsidRPr="00D54771">
        <w:rPr>
          <w:rFonts w:cs="Garamond"/>
          <w:sz w:val="24"/>
          <w:szCs w:val="24"/>
        </w:rPr>
        <w:t xml:space="preserve"> 34/27-28, thotë: “Asaj i lejohet të hajë të gjitha ushqimet </w:t>
      </w:r>
      <w:r w:rsidRPr="00D54771">
        <w:rPr>
          <w:rFonts w:cs="Garamond"/>
          <w:sz w:val="24"/>
          <w:szCs w:val="24"/>
        </w:rPr>
        <w:lastRenderedPageBreak/>
        <w:t xml:space="preserve">që i ka lejuar Allahu, fjala vjen, pemët e mishi, si dhe të gjitha pijet e lejuara, tek vijon, asaj nuk i ndalohet të ushtrojë punë e zanat të lejuar, fjala vjen, qëndisja, qepja, tjerrja, e gjëra të tjera që i bëjnë gratë. I lejohen të gjitha gjërat që i lejoheshin zakonisht kur nuk ishte në periudhën e </w:t>
      </w:r>
      <w:proofErr w:type="spellStart"/>
      <w:r w:rsidRPr="00D54771">
        <w:rPr>
          <w:rFonts w:cs="Garamond"/>
          <w:sz w:val="24"/>
          <w:szCs w:val="24"/>
        </w:rPr>
        <w:t>idetit</w:t>
      </w:r>
      <w:proofErr w:type="spellEnd"/>
      <w:r w:rsidRPr="00D54771">
        <w:rPr>
          <w:rFonts w:cs="Garamond"/>
          <w:sz w:val="24"/>
          <w:szCs w:val="24"/>
        </w:rPr>
        <w:t xml:space="preserve">, siç është komunikimi me burrat, me të cilët është i nevojshëm, nëse është e mbuluar, e veprime të tjera.” Këtë që përmenda është ndër </w:t>
      </w:r>
      <w:proofErr w:type="spellStart"/>
      <w:r w:rsidRPr="00D54771">
        <w:rPr>
          <w:rFonts w:cs="Garamond"/>
          <w:sz w:val="24"/>
          <w:szCs w:val="24"/>
        </w:rPr>
        <w:t>sunetet</w:t>
      </w:r>
      <w:proofErr w:type="spellEnd"/>
      <w:r w:rsidRPr="00D54771">
        <w:rPr>
          <w:rFonts w:cs="Garamond"/>
          <w:sz w:val="24"/>
          <w:szCs w:val="24"/>
        </w:rPr>
        <w:t xml:space="preserve"> e të Dërguarit të Allahut,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praktikuar nga gratë e </w:t>
      </w:r>
      <w:proofErr w:type="spellStart"/>
      <w:r w:rsidRPr="00D54771">
        <w:rPr>
          <w:rFonts w:cs="Garamond"/>
          <w:sz w:val="24"/>
          <w:szCs w:val="24"/>
        </w:rPr>
        <w:t>sahabëve</w:t>
      </w:r>
      <w:proofErr w:type="spellEnd"/>
      <w:r w:rsidRPr="00D54771">
        <w:rPr>
          <w:rFonts w:cs="Garamond"/>
          <w:sz w:val="24"/>
          <w:szCs w:val="24"/>
        </w:rPr>
        <w:t xml:space="preserve"> kur u vdisnin burrat e tyre.</w:t>
      </w:r>
    </w:p>
    <w:p w14:paraId="131EE9CA"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Ndërkaq, ajo që thonë masa e gjerë se, e mbulon fytyrën nga Hëna, nuk hipën në tarracën e shtëpisë, nuk komunikon me burrat, e mbulon fytyrën kundrejt meshkujve të afërm (</w:t>
      </w:r>
      <w:proofErr w:type="spellStart"/>
      <w:r w:rsidRPr="00D54771">
        <w:rPr>
          <w:rFonts w:cs="Garamond"/>
          <w:sz w:val="24"/>
          <w:szCs w:val="24"/>
        </w:rPr>
        <w:t>mahremë</w:t>
      </w:r>
      <w:proofErr w:type="spellEnd"/>
      <w:r w:rsidRPr="00D54771">
        <w:rPr>
          <w:rFonts w:cs="Garamond"/>
          <w:sz w:val="24"/>
          <w:szCs w:val="24"/>
        </w:rPr>
        <w:t>), e gjëra të tjera si këto, nuk kanë ndonjë bazë, e Allahu e di më së miri!</w:t>
      </w:r>
    </w:p>
    <w:p w14:paraId="23FBB10B"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1E949938" w14:textId="77777777" w:rsidR="00CC6B31" w:rsidRPr="00D54771" w:rsidRDefault="00CC6B31">
      <w:pPr>
        <w:rPr>
          <w:rFonts w:cs="Garamond"/>
          <w:b/>
          <w:bCs/>
          <w:sz w:val="24"/>
          <w:szCs w:val="24"/>
        </w:rPr>
      </w:pPr>
      <w:r w:rsidRPr="00D54771">
        <w:rPr>
          <w:rFonts w:cs="Garamond"/>
          <w:b/>
          <w:bCs/>
          <w:sz w:val="24"/>
          <w:szCs w:val="24"/>
        </w:rPr>
        <w:br w:type="page"/>
      </w:r>
    </w:p>
    <w:p w14:paraId="279B11C6" w14:textId="0FB49A6A" w:rsidR="00904298" w:rsidRPr="00D54771" w:rsidRDefault="00904298" w:rsidP="00CC6B31">
      <w:pPr>
        <w:pStyle w:val="Heading1"/>
        <w:jc w:val="both"/>
      </w:pPr>
      <w:bookmarkStart w:id="19" w:name="_Toc79418135"/>
      <w:r w:rsidRPr="00D54771">
        <w:lastRenderedPageBreak/>
        <w:t>KREU I DHJETË</w:t>
      </w:r>
      <w:bookmarkEnd w:id="19"/>
    </w:p>
    <w:p w14:paraId="07B45A46" w14:textId="012E12B5" w:rsidR="00904298" w:rsidRPr="00D54771" w:rsidRDefault="00904298" w:rsidP="00CC6B31">
      <w:pPr>
        <w:pStyle w:val="Heading1"/>
        <w:jc w:val="both"/>
      </w:pPr>
      <w:bookmarkStart w:id="20" w:name="_Toc79418136"/>
      <w:r w:rsidRPr="00D54771">
        <w:t>Sqarimi i dispozitave që ia ruajnë nderin dhe dinjitetin</w:t>
      </w:r>
      <w:bookmarkEnd w:id="20"/>
      <w:r w:rsidR="00F25C64">
        <w:t xml:space="preserve"> gruas</w:t>
      </w:r>
    </w:p>
    <w:p w14:paraId="751F8095" w14:textId="77777777" w:rsidR="00CC6B31" w:rsidRPr="00D54771" w:rsidRDefault="00CC6B31" w:rsidP="00904298">
      <w:pPr>
        <w:spacing w:after="120" w:line="276" w:lineRule="auto"/>
        <w:jc w:val="both"/>
        <w:rPr>
          <w:b/>
          <w:bCs/>
          <w:sz w:val="24"/>
          <w:szCs w:val="24"/>
        </w:rPr>
      </w:pPr>
    </w:p>
    <w:p w14:paraId="2CF7F0C5" w14:textId="77777777" w:rsidR="00904298" w:rsidRPr="00D54771" w:rsidRDefault="00904298" w:rsidP="00831832">
      <w:pPr>
        <w:pStyle w:val="ListParagraph"/>
        <w:numPr>
          <w:ilvl w:val="0"/>
          <w:numId w:val="18"/>
        </w:numPr>
        <w:autoSpaceDE w:val="0"/>
        <w:autoSpaceDN w:val="0"/>
        <w:adjustRightInd w:val="0"/>
        <w:spacing w:after="120" w:line="276" w:lineRule="auto"/>
        <w:ind w:left="0" w:firstLine="0"/>
        <w:jc w:val="both"/>
        <w:rPr>
          <w:rFonts w:cs="Garamond"/>
          <w:sz w:val="24"/>
          <w:szCs w:val="24"/>
        </w:rPr>
      </w:pPr>
      <w:r w:rsidRPr="00D54771">
        <w:rPr>
          <w:rFonts w:cs="Garamond"/>
          <w:sz w:val="24"/>
          <w:szCs w:val="24"/>
        </w:rPr>
        <w:t>Femrës, sikurse mashkullit, i urdhërohet ulja e shikimit dhe ruajtja e nderit.</w:t>
      </w:r>
    </w:p>
    <w:p w14:paraId="3EDC8F06"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Allahu i Lartësuar thotë: </w:t>
      </w:r>
      <w:r w:rsidRPr="00D54771">
        <w:rPr>
          <w:rFonts w:cs="Garamond"/>
          <w:b/>
          <w:bCs/>
          <w:sz w:val="24"/>
          <w:szCs w:val="24"/>
        </w:rPr>
        <w:t>“Thuaju besimtarëve që të ulin shikimet e tyre (nga e ndaluara) dhe ta ruajnë nderin e tyre (nga marrëdhëniet e jashtëligjshme)! Kjo është më mirë për ta! Me të vërtetë, Allahu është i Dijshëm për atë që bëjnë ata. Thuaju besimtareve që të ulin shikimet e tyre (nga e ndaluara), ta ruajnë nderin e tyre (nga marrëdhëniet e jashtëligjshme).”</w:t>
      </w:r>
      <w:r w:rsidRPr="00D54771">
        <w:rPr>
          <w:rFonts w:cs="Garamond"/>
          <w:sz w:val="24"/>
          <w:szCs w:val="24"/>
        </w:rPr>
        <w:t xml:space="preserve"> (Nur, 30-31)</w:t>
      </w:r>
    </w:p>
    <w:p w14:paraId="2E679F20" w14:textId="6A125E1F"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Hoxha ynë, </w:t>
      </w:r>
      <w:proofErr w:type="spellStart"/>
      <w:r w:rsidRPr="00D54771">
        <w:rPr>
          <w:rFonts w:cs="Garamond"/>
          <w:sz w:val="24"/>
          <w:szCs w:val="24"/>
        </w:rPr>
        <w:t>shejh</w:t>
      </w:r>
      <w:proofErr w:type="spellEnd"/>
      <w:r w:rsidRPr="00D54771">
        <w:rPr>
          <w:rFonts w:cs="Garamond"/>
          <w:sz w:val="24"/>
          <w:szCs w:val="24"/>
        </w:rPr>
        <w:t xml:space="preserve"> Muhamed </w:t>
      </w:r>
      <w:proofErr w:type="spellStart"/>
      <w:r w:rsidRPr="00D54771">
        <w:rPr>
          <w:rFonts w:cs="Garamond"/>
          <w:sz w:val="24"/>
          <w:szCs w:val="24"/>
        </w:rPr>
        <w:t>El</w:t>
      </w:r>
      <w:proofErr w:type="spellEnd"/>
      <w:r w:rsidRPr="00D54771">
        <w:rPr>
          <w:rFonts w:cs="Garamond"/>
          <w:sz w:val="24"/>
          <w:szCs w:val="24"/>
        </w:rPr>
        <w:t xml:space="preserve"> </w:t>
      </w:r>
      <w:proofErr w:type="spellStart"/>
      <w:r w:rsidRPr="00D54771">
        <w:rPr>
          <w:rFonts w:cs="Garamond"/>
          <w:sz w:val="24"/>
          <w:szCs w:val="24"/>
        </w:rPr>
        <w:t>Emin</w:t>
      </w:r>
      <w:proofErr w:type="spellEnd"/>
      <w:r w:rsidRPr="00D54771">
        <w:rPr>
          <w:rFonts w:cs="Garamond"/>
          <w:sz w:val="24"/>
          <w:szCs w:val="24"/>
        </w:rPr>
        <w:t xml:space="preserve"> Esh </w:t>
      </w:r>
      <w:proofErr w:type="spellStart"/>
      <w:r w:rsidRPr="00D54771">
        <w:rPr>
          <w:rFonts w:cs="Garamond"/>
          <w:sz w:val="24"/>
          <w:szCs w:val="24"/>
        </w:rPr>
        <w:t>Shenkiti</w:t>
      </w:r>
      <w:proofErr w:type="spellEnd"/>
      <w:r w:rsidRPr="00D54771">
        <w:rPr>
          <w:rFonts w:cs="Garamond"/>
          <w:sz w:val="24"/>
          <w:szCs w:val="24"/>
        </w:rPr>
        <w:t xml:space="preserve"> (Allahu e mëshiroftë!), në </w:t>
      </w:r>
      <w:proofErr w:type="spellStart"/>
      <w:r w:rsidRPr="00D54771">
        <w:rPr>
          <w:rFonts w:cs="Garamond"/>
          <w:sz w:val="24"/>
          <w:szCs w:val="24"/>
        </w:rPr>
        <w:t>tefsirin</w:t>
      </w:r>
      <w:proofErr w:type="spellEnd"/>
      <w:r w:rsidRPr="00D54771">
        <w:rPr>
          <w:rFonts w:cs="Garamond"/>
          <w:sz w:val="24"/>
          <w:szCs w:val="24"/>
        </w:rPr>
        <w:t xml:space="preserve"> e tij </w:t>
      </w:r>
      <w:proofErr w:type="spellStart"/>
      <w:r w:rsidRPr="00D54771">
        <w:rPr>
          <w:rFonts w:cs="Garamond"/>
          <w:i/>
          <w:iCs/>
          <w:sz w:val="24"/>
          <w:szCs w:val="24"/>
        </w:rPr>
        <w:t>Eduau</w:t>
      </w:r>
      <w:proofErr w:type="spellEnd"/>
      <w:r w:rsidRPr="00D54771">
        <w:rPr>
          <w:rFonts w:cs="Garamond"/>
          <w:i/>
          <w:iCs/>
          <w:sz w:val="24"/>
          <w:szCs w:val="24"/>
        </w:rPr>
        <w:t>-l-</w:t>
      </w:r>
      <w:proofErr w:type="spellStart"/>
      <w:r w:rsidRPr="00D54771">
        <w:rPr>
          <w:rFonts w:cs="Garamond"/>
          <w:i/>
          <w:iCs/>
          <w:sz w:val="24"/>
          <w:szCs w:val="24"/>
        </w:rPr>
        <w:t>bejan</w:t>
      </w:r>
      <w:proofErr w:type="spellEnd"/>
      <w:r w:rsidRPr="00D54771">
        <w:rPr>
          <w:rFonts w:cs="Garamond"/>
          <w:i/>
          <w:iCs/>
          <w:sz w:val="24"/>
          <w:szCs w:val="24"/>
        </w:rPr>
        <w:t>,</w:t>
      </w:r>
      <w:r w:rsidRPr="00D54771">
        <w:rPr>
          <w:rFonts w:cs="Garamond"/>
          <w:sz w:val="24"/>
          <w:szCs w:val="24"/>
        </w:rPr>
        <w:t xml:space="preserve"> thotë: “Allahu i Lartësuar i ka urdhëruar besimtarët e besimtaret t’i ulin shikimet dhe ta ruajnë nderin. Në ruajtjen e nderit përfshihen: ruajtja ndaj imoralitetit, ndaj homoseksualizmit e ndaj </w:t>
      </w:r>
      <w:proofErr w:type="spellStart"/>
      <w:r w:rsidRPr="00D54771">
        <w:rPr>
          <w:rFonts w:cs="Garamond"/>
          <w:sz w:val="24"/>
          <w:szCs w:val="24"/>
        </w:rPr>
        <w:t>lesbicizmit</w:t>
      </w:r>
      <w:proofErr w:type="spellEnd"/>
      <w:r w:rsidRPr="00D54771">
        <w:rPr>
          <w:rFonts w:cs="Garamond"/>
          <w:sz w:val="24"/>
          <w:szCs w:val="24"/>
        </w:rPr>
        <w:t xml:space="preserve">, ruajtja e tij kundrejt shfaqjes e zbulimit para njerëzve, për të vazhduar më tej, Allahu i Lartësuar, atyre që e zbatojnë urdhrin e Tij në këtë ajet, burra e gra, u ka premtuar falje dhe shpërblim të madh, nëse i kanë cilësitë e cekura në suren </w:t>
      </w:r>
      <w:proofErr w:type="spellStart"/>
      <w:r w:rsidRPr="00D54771">
        <w:rPr>
          <w:rFonts w:cs="Garamond"/>
          <w:sz w:val="24"/>
          <w:szCs w:val="24"/>
        </w:rPr>
        <w:t>Ahzab</w:t>
      </w:r>
      <w:proofErr w:type="spellEnd"/>
      <w:r w:rsidRPr="00D54771">
        <w:rPr>
          <w:rFonts w:cs="Garamond"/>
          <w:sz w:val="24"/>
          <w:szCs w:val="24"/>
        </w:rPr>
        <w:t xml:space="preserve"> dhe atë në fjalën e të Lartësuarit: </w:t>
      </w:r>
      <w:r w:rsidRPr="00D54771">
        <w:rPr>
          <w:rFonts w:cs="Garamond"/>
          <w:b/>
          <w:bCs/>
          <w:sz w:val="24"/>
          <w:szCs w:val="24"/>
        </w:rPr>
        <w:t xml:space="preserve">“Me të vërtetë që për muslimanët dhe </w:t>
      </w:r>
      <w:proofErr w:type="spellStart"/>
      <w:r w:rsidRPr="00D54771">
        <w:rPr>
          <w:rFonts w:cs="Garamond"/>
          <w:b/>
          <w:bCs/>
          <w:sz w:val="24"/>
          <w:szCs w:val="24"/>
        </w:rPr>
        <w:t>muslimanet</w:t>
      </w:r>
      <w:proofErr w:type="spellEnd"/>
      <w:r w:rsidRPr="00D54771">
        <w:rPr>
          <w:rFonts w:cs="Garamond"/>
          <w:b/>
          <w:bCs/>
          <w:sz w:val="24"/>
          <w:szCs w:val="24"/>
        </w:rPr>
        <w:t xml:space="preserve">...” </w:t>
      </w:r>
      <w:r w:rsidRPr="00D54771">
        <w:rPr>
          <w:rFonts w:cs="Garamond"/>
          <w:sz w:val="24"/>
          <w:szCs w:val="24"/>
        </w:rPr>
        <w:t>(</w:t>
      </w:r>
      <w:proofErr w:type="spellStart"/>
      <w:r w:rsidRPr="00D54771">
        <w:rPr>
          <w:rFonts w:cs="Garamond"/>
          <w:sz w:val="24"/>
          <w:szCs w:val="24"/>
        </w:rPr>
        <w:t>Ahzab</w:t>
      </w:r>
      <w:proofErr w:type="spellEnd"/>
      <w:r w:rsidRPr="00D54771">
        <w:rPr>
          <w:rFonts w:cs="Garamond"/>
          <w:sz w:val="24"/>
          <w:szCs w:val="24"/>
        </w:rPr>
        <w:t xml:space="preserve">, </w:t>
      </w:r>
      <w:r w:rsidRPr="00D54771">
        <w:rPr>
          <w:rFonts w:cs="Garamond"/>
          <w:sz w:val="24"/>
          <w:szCs w:val="24"/>
        </w:rPr>
        <w:lastRenderedPageBreak/>
        <w:t xml:space="preserve">35) që vijon: </w:t>
      </w:r>
      <w:r w:rsidRPr="00D54771">
        <w:rPr>
          <w:rFonts w:cs="Garamond"/>
          <w:b/>
          <w:sz w:val="24"/>
          <w:szCs w:val="24"/>
        </w:rPr>
        <w:t>“...</w:t>
      </w:r>
      <w:r w:rsidRPr="00D54771">
        <w:rPr>
          <w:rFonts w:cs="Garamond"/>
          <w:b/>
          <w:bCs/>
          <w:sz w:val="24"/>
          <w:szCs w:val="24"/>
        </w:rPr>
        <w:t xml:space="preserve"> ruajtësit e nderit dhe ruajtëset e nderit, </w:t>
      </w:r>
      <w:proofErr w:type="spellStart"/>
      <w:r w:rsidR="00F25C64">
        <w:rPr>
          <w:rFonts w:cs="Garamond"/>
          <w:b/>
          <w:bCs/>
          <w:sz w:val="24"/>
          <w:szCs w:val="24"/>
        </w:rPr>
        <w:t>përmendë</w:t>
      </w:r>
      <w:r w:rsidRPr="00D54771">
        <w:rPr>
          <w:rFonts w:cs="Garamond"/>
          <w:b/>
          <w:bCs/>
          <w:sz w:val="24"/>
          <w:szCs w:val="24"/>
        </w:rPr>
        <w:t>sit</w:t>
      </w:r>
      <w:proofErr w:type="spellEnd"/>
      <w:r w:rsidRPr="00D54771">
        <w:rPr>
          <w:rFonts w:cs="Garamond"/>
          <w:b/>
          <w:bCs/>
          <w:sz w:val="24"/>
          <w:szCs w:val="24"/>
        </w:rPr>
        <w:t xml:space="preserve"> e Allahut vazhdimisht dhe </w:t>
      </w:r>
      <w:proofErr w:type="spellStart"/>
      <w:r w:rsidRPr="00D54771">
        <w:rPr>
          <w:rFonts w:cs="Garamond"/>
          <w:b/>
          <w:bCs/>
          <w:sz w:val="24"/>
          <w:szCs w:val="24"/>
        </w:rPr>
        <w:t>për</w:t>
      </w:r>
      <w:r w:rsidR="00F25C64">
        <w:rPr>
          <w:rFonts w:cs="Garamond"/>
          <w:b/>
          <w:bCs/>
          <w:sz w:val="24"/>
          <w:szCs w:val="24"/>
        </w:rPr>
        <w:t>mendë</w:t>
      </w:r>
      <w:r w:rsidRPr="00D54771">
        <w:rPr>
          <w:rFonts w:cs="Garamond"/>
          <w:b/>
          <w:bCs/>
          <w:sz w:val="24"/>
          <w:szCs w:val="24"/>
        </w:rPr>
        <w:t>set</w:t>
      </w:r>
      <w:proofErr w:type="spellEnd"/>
      <w:r w:rsidRPr="00D54771">
        <w:rPr>
          <w:rFonts w:cs="Garamond"/>
          <w:b/>
          <w:bCs/>
          <w:sz w:val="24"/>
          <w:szCs w:val="24"/>
        </w:rPr>
        <w:t>, pra, për të gjithë këta Allahu ka përgatitur falje dhe shpërblim</w:t>
      </w:r>
      <w:r w:rsidRPr="00D54771">
        <w:rPr>
          <w:rFonts w:cs="Garamond"/>
          <w:sz w:val="24"/>
          <w:szCs w:val="24"/>
        </w:rPr>
        <w:t xml:space="preserve"> </w:t>
      </w:r>
      <w:r w:rsidRPr="00D54771">
        <w:rPr>
          <w:rFonts w:cs="Garamond"/>
          <w:b/>
          <w:sz w:val="24"/>
          <w:szCs w:val="24"/>
        </w:rPr>
        <w:t>të madh.”</w:t>
      </w:r>
      <w:r w:rsidRPr="00D54771">
        <w:rPr>
          <w:rFonts w:cs="Garamond"/>
          <w:sz w:val="24"/>
          <w:szCs w:val="24"/>
        </w:rPr>
        <w:t xml:space="preserve"> (</w:t>
      </w:r>
      <w:proofErr w:type="spellStart"/>
      <w:r w:rsidRPr="00D54771">
        <w:rPr>
          <w:rFonts w:cs="Garamond"/>
          <w:sz w:val="24"/>
          <w:szCs w:val="24"/>
        </w:rPr>
        <w:t>Ahzab</w:t>
      </w:r>
      <w:proofErr w:type="spellEnd"/>
      <w:r w:rsidRPr="00D54771">
        <w:rPr>
          <w:rFonts w:cs="Garamond"/>
          <w:sz w:val="24"/>
          <w:szCs w:val="24"/>
        </w:rPr>
        <w:t>, 35) (</w:t>
      </w:r>
      <w:proofErr w:type="spellStart"/>
      <w:r w:rsidRPr="00D54771">
        <w:rPr>
          <w:rFonts w:cs="Garamond"/>
          <w:i/>
          <w:iCs/>
          <w:sz w:val="24"/>
          <w:szCs w:val="24"/>
        </w:rPr>
        <w:t>Eduaul-bejan</w:t>
      </w:r>
      <w:proofErr w:type="spellEnd"/>
      <w:r w:rsidRPr="00D54771">
        <w:rPr>
          <w:rFonts w:cs="Garamond"/>
          <w:i/>
          <w:iCs/>
          <w:sz w:val="24"/>
          <w:szCs w:val="24"/>
        </w:rPr>
        <w:t>,</w:t>
      </w:r>
      <w:r w:rsidRPr="00D54771">
        <w:rPr>
          <w:rFonts w:cs="Garamond"/>
          <w:sz w:val="24"/>
          <w:szCs w:val="24"/>
        </w:rPr>
        <w:t xml:space="preserve"> 6/186-187)</w:t>
      </w:r>
    </w:p>
    <w:p w14:paraId="58506AC9" w14:textId="420CCC7D"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Pjesa </w:t>
      </w:r>
      <w:r w:rsidRPr="00F25C64">
        <w:rPr>
          <w:rFonts w:cs="Garamond"/>
          <w:iCs/>
          <w:sz w:val="24"/>
          <w:szCs w:val="24"/>
        </w:rPr>
        <w:t>e</w:t>
      </w:r>
      <w:r w:rsidRPr="00D54771">
        <w:rPr>
          <w:rFonts w:cs="Garamond"/>
          <w:i/>
          <w:sz w:val="24"/>
          <w:szCs w:val="24"/>
        </w:rPr>
        <w:t xml:space="preserve"> </w:t>
      </w:r>
      <w:proofErr w:type="spellStart"/>
      <w:r w:rsidRPr="00D54771">
        <w:rPr>
          <w:rFonts w:cs="Garamond"/>
          <w:i/>
          <w:sz w:val="24"/>
          <w:szCs w:val="24"/>
        </w:rPr>
        <w:t>lesbicizmit</w:t>
      </w:r>
      <w:proofErr w:type="spellEnd"/>
      <w:r w:rsidRPr="00D54771">
        <w:rPr>
          <w:rFonts w:cs="Garamond"/>
          <w:sz w:val="24"/>
          <w:szCs w:val="24"/>
        </w:rPr>
        <w:t xml:space="preserve"> nënkupton afrimin e femrës me një femër tjetër duke u fërkuar. Kjo, </w:t>
      </w:r>
      <w:r w:rsidR="00410829">
        <w:rPr>
          <w:rFonts w:cs="Garamond"/>
          <w:sz w:val="24"/>
          <w:szCs w:val="24"/>
        </w:rPr>
        <w:t>pa dyshim</w:t>
      </w:r>
      <w:r w:rsidRPr="00D54771">
        <w:rPr>
          <w:rFonts w:cs="Garamond"/>
          <w:sz w:val="24"/>
          <w:szCs w:val="24"/>
        </w:rPr>
        <w:t xml:space="preserve">, konsiderohet mëkat i madh. Ato që veprojnë kësisoj meritojnë edukim frenues. </w:t>
      </w:r>
    </w:p>
    <w:p w14:paraId="201D8AE5" w14:textId="797D24FF"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Autori në </w:t>
      </w:r>
      <w:proofErr w:type="spellStart"/>
      <w:r w:rsidR="00F25C64">
        <w:rPr>
          <w:rFonts w:cs="Garamond"/>
          <w:i/>
          <w:iCs/>
          <w:sz w:val="24"/>
          <w:szCs w:val="24"/>
        </w:rPr>
        <w:t>El</w:t>
      </w:r>
      <w:proofErr w:type="spellEnd"/>
      <w:r w:rsidR="00F25C64">
        <w:rPr>
          <w:rFonts w:cs="Garamond"/>
          <w:i/>
          <w:iCs/>
          <w:sz w:val="24"/>
          <w:szCs w:val="24"/>
        </w:rPr>
        <w:t xml:space="preserve"> </w:t>
      </w:r>
      <w:proofErr w:type="spellStart"/>
      <w:r w:rsidRPr="00D54771">
        <w:rPr>
          <w:rFonts w:cs="Garamond"/>
          <w:i/>
          <w:iCs/>
          <w:sz w:val="24"/>
          <w:szCs w:val="24"/>
        </w:rPr>
        <w:t>Mugni</w:t>
      </w:r>
      <w:proofErr w:type="spellEnd"/>
      <w:r w:rsidRPr="00D54771">
        <w:rPr>
          <w:rFonts w:cs="Garamond"/>
          <w:i/>
          <w:iCs/>
          <w:sz w:val="24"/>
          <w:szCs w:val="24"/>
        </w:rPr>
        <w:t>,</w:t>
      </w:r>
      <w:r w:rsidRPr="00D54771">
        <w:rPr>
          <w:rFonts w:cs="Garamond"/>
          <w:sz w:val="24"/>
          <w:szCs w:val="24"/>
        </w:rPr>
        <w:t xml:space="preserve"> 8/198, thotë: “Nëse fërkohen dy femra, ato konsiderohen imorale dhe janë të mallkuara, për shkak të transmetimit nga Pejgamberi, </w:t>
      </w:r>
      <w:proofErr w:type="spellStart"/>
      <w:r w:rsidR="003A6870" w:rsidRPr="00D54771">
        <w:rPr>
          <w:rFonts w:cs="Garamond"/>
          <w:i/>
          <w:sz w:val="24"/>
          <w:szCs w:val="24"/>
        </w:rPr>
        <w:t>sal-lallahu</w:t>
      </w:r>
      <w:proofErr w:type="spellEnd"/>
      <w:r w:rsidR="003A6870" w:rsidRPr="00D54771">
        <w:rPr>
          <w:rFonts w:cs="Garamond"/>
          <w:i/>
          <w:sz w:val="24"/>
          <w:szCs w:val="24"/>
        </w:rPr>
        <w:t xml:space="preserve"> </w:t>
      </w:r>
      <w:proofErr w:type="spellStart"/>
      <w:r w:rsidR="003A6870" w:rsidRPr="00D54771">
        <w:rPr>
          <w:rFonts w:cs="Garamond"/>
          <w:i/>
          <w:sz w:val="24"/>
          <w:szCs w:val="24"/>
        </w:rPr>
        <w:t>alejhi</w:t>
      </w:r>
      <w:proofErr w:type="spellEnd"/>
      <w:r w:rsidR="003A6870" w:rsidRPr="00D54771">
        <w:rPr>
          <w:rFonts w:cs="Garamond"/>
          <w:i/>
          <w:sz w:val="24"/>
          <w:szCs w:val="24"/>
        </w:rPr>
        <w:t xml:space="preserve"> </w:t>
      </w:r>
      <w:proofErr w:type="spellStart"/>
      <w:r w:rsidR="003A6870" w:rsidRPr="00D54771">
        <w:rPr>
          <w:rFonts w:cs="Garamond"/>
          <w:i/>
          <w:sz w:val="24"/>
          <w:szCs w:val="24"/>
        </w:rPr>
        <w:t>ue</w:t>
      </w:r>
      <w:proofErr w:type="spellEnd"/>
      <w:r w:rsidR="003A6870" w:rsidRPr="00D54771">
        <w:rPr>
          <w:rFonts w:cs="Garamond"/>
          <w:i/>
          <w:sz w:val="24"/>
          <w:szCs w:val="24"/>
        </w:rPr>
        <w:t xml:space="preserve"> </w:t>
      </w:r>
      <w:proofErr w:type="spellStart"/>
      <w:r w:rsidR="003A6870" w:rsidRPr="00D54771">
        <w:rPr>
          <w:rFonts w:cs="Garamond"/>
          <w:i/>
          <w:sz w:val="24"/>
          <w:szCs w:val="24"/>
        </w:rPr>
        <w:t>sel-lem</w:t>
      </w:r>
      <w:proofErr w:type="spellEnd"/>
      <w:r w:rsidRPr="00D54771">
        <w:rPr>
          <w:rFonts w:cs="Garamond"/>
          <w:sz w:val="24"/>
          <w:szCs w:val="24"/>
        </w:rPr>
        <w:t xml:space="preserve">,  tek thotë: </w:t>
      </w:r>
      <w:r w:rsidRPr="00D54771">
        <w:rPr>
          <w:rFonts w:cs="Garamond"/>
          <w:i/>
          <w:sz w:val="24"/>
          <w:szCs w:val="24"/>
        </w:rPr>
        <w:t>“Nëse dy femra kanë marrëdhënie intime, ato janë lavire.”</w:t>
      </w:r>
      <w:r w:rsidRPr="00D54771">
        <w:rPr>
          <w:rFonts w:cs="Garamond"/>
          <w:sz w:val="24"/>
          <w:szCs w:val="24"/>
        </w:rPr>
        <w:t xml:space="preserve"> Ato duhe</w:t>
      </w:r>
      <w:r w:rsidR="00F25C64">
        <w:rPr>
          <w:rFonts w:cs="Garamond"/>
          <w:sz w:val="24"/>
          <w:szCs w:val="24"/>
        </w:rPr>
        <w:t>n</w:t>
      </w:r>
      <w:r w:rsidRPr="00D54771">
        <w:rPr>
          <w:rFonts w:cs="Garamond"/>
          <w:sz w:val="24"/>
          <w:szCs w:val="24"/>
        </w:rPr>
        <w:t xml:space="preserve"> bërë </w:t>
      </w:r>
      <w:proofErr w:type="spellStart"/>
      <w:r w:rsidRPr="00D54771">
        <w:rPr>
          <w:rFonts w:cs="Garamond"/>
          <w:i/>
          <w:iCs/>
          <w:sz w:val="24"/>
          <w:szCs w:val="24"/>
        </w:rPr>
        <w:t>tazir</w:t>
      </w:r>
      <w:proofErr w:type="spellEnd"/>
      <w:r w:rsidRPr="00D54771">
        <w:rPr>
          <w:rFonts w:cs="Garamond"/>
          <w:i/>
          <w:iCs/>
          <w:sz w:val="24"/>
          <w:szCs w:val="24"/>
        </w:rPr>
        <w:t>,</w:t>
      </w:r>
      <w:r w:rsidRPr="00D54771">
        <w:rPr>
          <w:rStyle w:val="FootnoteReference"/>
          <w:rFonts w:cs="Garamond"/>
          <w:sz w:val="24"/>
          <w:szCs w:val="24"/>
        </w:rPr>
        <w:footnoteReference w:id="104"/>
      </w:r>
      <w:r w:rsidRPr="00D54771">
        <w:rPr>
          <w:rFonts w:cs="Garamond"/>
          <w:i/>
          <w:iCs/>
          <w:sz w:val="24"/>
          <w:szCs w:val="24"/>
        </w:rPr>
        <w:t xml:space="preserve"> </w:t>
      </w:r>
      <w:r w:rsidRPr="00D54771">
        <w:rPr>
          <w:rFonts w:cs="Garamond"/>
          <w:sz w:val="24"/>
          <w:szCs w:val="24"/>
        </w:rPr>
        <w:t>ngase konsiderohet imoralitet që nuk ka dënim të paraparë.”</w:t>
      </w:r>
      <w:r w:rsidRPr="00D54771">
        <w:rPr>
          <w:rStyle w:val="FootnoteReference"/>
          <w:rFonts w:cs="Garamond"/>
          <w:sz w:val="24"/>
          <w:szCs w:val="24"/>
        </w:rPr>
        <w:footnoteReference w:id="105"/>
      </w:r>
    </w:p>
    <w:p w14:paraId="28663FEB"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Prandaj, le të ketë kujdes femra muslimane, veçanërisht të rejat, ndaj këtij veprimi të shëmtuar.</w:t>
      </w:r>
    </w:p>
    <w:p w14:paraId="75AEF435" w14:textId="093F936B" w:rsidR="00904298" w:rsidRPr="00D54771" w:rsidRDefault="00904298" w:rsidP="00904298">
      <w:pPr>
        <w:autoSpaceDE w:val="0"/>
        <w:autoSpaceDN w:val="0"/>
        <w:adjustRightInd w:val="0"/>
        <w:spacing w:after="120" w:line="276" w:lineRule="auto"/>
        <w:jc w:val="both"/>
        <w:rPr>
          <w:rFonts w:cs="Helvetica"/>
          <w:sz w:val="24"/>
          <w:szCs w:val="24"/>
          <w:shd w:val="clear" w:color="auto" w:fill="FFFFFF"/>
        </w:rPr>
      </w:pPr>
      <w:r w:rsidRPr="00D54771">
        <w:rPr>
          <w:rFonts w:cs="Garamond"/>
          <w:sz w:val="24"/>
          <w:szCs w:val="24"/>
        </w:rPr>
        <w:t xml:space="preserve">Ndërkaq, sa i përket ruajtjes së shikimit, dijetari i madh, Ibn </w:t>
      </w:r>
      <w:proofErr w:type="spellStart"/>
      <w:r w:rsidRPr="00D54771">
        <w:rPr>
          <w:rFonts w:cs="Garamond"/>
          <w:sz w:val="24"/>
          <w:szCs w:val="24"/>
        </w:rPr>
        <w:t>Kajimi</w:t>
      </w:r>
      <w:proofErr w:type="spellEnd"/>
      <w:r w:rsidRPr="00D54771">
        <w:rPr>
          <w:rFonts w:cs="Garamond"/>
          <w:sz w:val="24"/>
          <w:szCs w:val="24"/>
        </w:rPr>
        <w:t xml:space="preserve">, në librin </w:t>
      </w:r>
      <w:proofErr w:type="spellStart"/>
      <w:r w:rsidR="00B51D0B">
        <w:rPr>
          <w:rFonts w:cs="Garamond"/>
          <w:i/>
          <w:iCs/>
          <w:sz w:val="24"/>
          <w:szCs w:val="24"/>
        </w:rPr>
        <w:t>El</w:t>
      </w:r>
      <w:proofErr w:type="spellEnd"/>
      <w:r w:rsidR="00B51D0B">
        <w:rPr>
          <w:rFonts w:cs="Garamond"/>
          <w:i/>
          <w:iCs/>
          <w:sz w:val="24"/>
          <w:szCs w:val="24"/>
        </w:rPr>
        <w:t xml:space="preserve"> </w:t>
      </w:r>
      <w:proofErr w:type="spellStart"/>
      <w:r w:rsidRPr="00D54771">
        <w:rPr>
          <w:rFonts w:cs="Garamond"/>
          <w:i/>
          <w:iCs/>
          <w:sz w:val="24"/>
          <w:szCs w:val="24"/>
        </w:rPr>
        <w:t>Xhevabu</w:t>
      </w:r>
      <w:proofErr w:type="spellEnd"/>
      <w:r w:rsidRPr="00D54771">
        <w:rPr>
          <w:rFonts w:cs="Garamond"/>
          <w:i/>
          <w:iCs/>
          <w:sz w:val="24"/>
          <w:szCs w:val="24"/>
        </w:rPr>
        <w:t>-l-kafi,</w:t>
      </w:r>
      <w:r w:rsidRPr="00D54771">
        <w:rPr>
          <w:rFonts w:cs="Garamond"/>
          <w:sz w:val="24"/>
          <w:szCs w:val="24"/>
        </w:rPr>
        <w:t xml:space="preserve"> f. 129-135, thotë: “Sa i përket vështrimeve të syrit, ato janë pionier i epshit </w:t>
      </w:r>
      <w:r w:rsidRPr="00D54771">
        <w:rPr>
          <w:rFonts w:cs="Garamond"/>
          <w:sz w:val="24"/>
          <w:szCs w:val="24"/>
        </w:rPr>
        <w:lastRenderedPageBreak/>
        <w:t xml:space="preserve">dhe delegat i tij, kurse ruajtja e tyre është esenca e ruajtjes së organit (nga imoraliteti). Ai që nuk e kontrollon shikimin e vet, veten e vë në shkatërrim. Pejgamberi,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ka thënë: </w:t>
      </w:r>
      <w:r w:rsidRPr="00D54771">
        <w:rPr>
          <w:rFonts w:cs="Garamond"/>
          <w:i/>
          <w:iCs/>
          <w:sz w:val="24"/>
          <w:szCs w:val="24"/>
        </w:rPr>
        <w:t xml:space="preserve">“O </w:t>
      </w:r>
      <w:proofErr w:type="spellStart"/>
      <w:r w:rsidRPr="00D54771">
        <w:rPr>
          <w:rFonts w:cs="Garamond"/>
          <w:i/>
          <w:iCs/>
          <w:sz w:val="24"/>
          <w:szCs w:val="24"/>
        </w:rPr>
        <w:t>Ali</w:t>
      </w:r>
      <w:proofErr w:type="spellEnd"/>
      <w:r w:rsidRPr="00D54771">
        <w:rPr>
          <w:rFonts w:cs="Garamond"/>
          <w:i/>
          <w:iCs/>
          <w:sz w:val="24"/>
          <w:szCs w:val="24"/>
        </w:rPr>
        <w:t xml:space="preserve">, mos e paso shikimin (e rastësishëm) me shikim tjetër, </w:t>
      </w:r>
      <w:r w:rsidRPr="00D54771">
        <w:rPr>
          <w:rFonts w:cs="Helvetica"/>
          <w:i/>
          <w:iCs/>
          <w:sz w:val="24"/>
          <w:szCs w:val="24"/>
          <w:shd w:val="clear" w:color="auto" w:fill="FFFFFF"/>
        </w:rPr>
        <w:t>ngase të lejuar e ke (vetëm) të parin (shikim).”</w:t>
      </w:r>
      <w:r w:rsidRPr="00D54771">
        <w:rPr>
          <w:rStyle w:val="FootnoteReference"/>
          <w:rFonts w:cs="Helvetica"/>
          <w:i/>
          <w:iCs/>
          <w:sz w:val="24"/>
          <w:szCs w:val="24"/>
          <w:shd w:val="clear" w:color="auto" w:fill="FFFFFF"/>
        </w:rPr>
        <w:footnoteReference w:id="106"/>
      </w:r>
      <w:r w:rsidRPr="00D54771">
        <w:rPr>
          <w:rFonts w:cs="Helvetica"/>
          <w:sz w:val="24"/>
          <w:szCs w:val="24"/>
          <w:shd w:val="clear" w:color="auto" w:fill="FFFFFF"/>
        </w:rPr>
        <w:t xml:space="preserve"> Këtu </w:t>
      </w:r>
      <w:r w:rsidRPr="00D54771">
        <w:rPr>
          <w:rFonts w:cs="Helvetica"/>
          <w:i/>
          <w:sz w:val="24"/>
          <w:szCs w:val="24"/>
          <w:shd w:val="clear" w:color="auto" w:fill="FFFFFF"/>
        </w:rPr>
        <w:t>shikimin</w:t>
      </w:r>
      <w:r w:rsidRPr="00D54771">
        <w:rPr>
          <w:rFonts w:cs="Helvetica"/>
          <w:sz w:val="24"/>
          <w:szCs w:val="24"/>
          <w:shd w:val="clear" w:color="auto" w:fill="FFFFFF"/>
        </w:rPr>
        <w:t xml:space="preserve"> është për qëllim i rastësishmi dhe i </w:t>
      </w:r>
      <w:proofErr w:type="spellStart"/>
      <w:r w:rsidRPr="00D54771">
        <w:rPr>
          <w:rFonts w:cs="Helvetica"/>
          <w:sz w:val="24"/>
          <w:szCs w:val="24"/>
          <w:shd w:val="clear" w:color="auto" w:fill="FFFFFF"/>
        </w:rPr>
        <w:t>paqëllimti</w:t>
      </w:r>
      <w:proofErr w:type="spellEnd"/>
      <w:r w:rsidRPr="00D54771">
        <w:rPr>
          <w:rFonts w:cs="Helvetica"/>
          <w:sz w:val="24"/>
          <w:szCs w:val="24"/>
          <w:shd w:val="clear" w:color="auto" w:fill="FFFFFF"/>
        </w:rPr>
        <w:t xml:space="preserve">. Thotë: Në </w:t>
      </w:r>
      <w:proofErr w:type="spellStart"/>
      <w:r w:rsidRPr="00D54771">
        <w:rPr>
          <w:rFonts w:cs="Helvetica"/>
          <w:i/>
          <w:iCs/>
          <w:sz w:val="24"/>
          <w:szCs w:val="24"/>
          <w:shd w:val="clear" w:color="auto" w:fill="FFFFFF"/>
        </w:rPr>
        <w:t>Musned</w:t>
      </w:r>
      <w:proofErr w:type="spellEnd"/>
      <w:r w:rsidRPr="00D54771">
        <w:rPr>
          <w:rFonts w:cs="Helvetica"/>
          <w:sz w:val="24"/>
          <w:szCs w:val="24"/>
          <w:shd w:val="clear" w:color="auto" w:fill="FFFFFF"/>
        </w:rPr>
        <w:t xml:space="preserve"> përcillet se i Dërguari, </w:t>
      </w:r>
      <w:proofErr w:type="spellStart"/>
      <w:r w:rsidR="003A6870" w:rsidRPr="00D54771">
        <w:rPr>
          <w:rFonts w:cs="Helvetica"/>
          <w:i/>
          <w:iCs/>
          <w:sz w:val="24"/>
          <w:szCs w:val="24"/>
          <w:shd w:val="clear" w:color="auto" w:fill="FFFFFF"/>
        </w:rPr>
        <w:t>sal-lallahu</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alejhi</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ue</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sel-lem</w:t>
      </w:r>
      <w:proofErr w:type="spellEnd"/>
      <w:r w:rsidRPr="00D54771">
        <w:rPr>
          <w:rFonts w:cs="Helvetica"/>
          <w:sz w:val="24"/>
          <w:szCs w:val="24"/>
          <w:shd w:val="clear" w:color="auto" w:fill="FFFFFF"/>
        </w:rPr>
        <w:t>, ka thënë: “</w:t>
      </w:r>
      <w:r w:rsidRPr="00D54771">
        <w:rPr>
          <w:rFonts w:cs="Helvetica"/>
          <w:i/>
          <w:iCs/>
          <w:sz w:val="24"/>
          <w:szCs w:val="24"/>
          <w:shd w:val="clear" w:color="auto" w:fill="FFFFFF"/>
        </w:rPr>
        <w:t xml:space="preserve">Shikimi është një ndër shigjetat e helmuara të </w:t>
      </w:r>
      <w:proofErr w:type="spellStart"/>
      <w:r w:rsidRPr="00D54771">
        <w:rPr>
          <w:rFonts w:cs="Helvetica"/>
          <w:i/>
          <w:iCs/>
          <w:sz w:val="24"/>
          <w:szCs w:val="24"/>
          <w:shd w:val="clear" w:color="auto" w:fill="FFFFFF"/>
        </w:rPr>
        <w:t>Iblisit</w:t>
      </w:r>
      <w:proofErr w:type="spellEnd"/>
      <w:r w:rsidRPr="00D54771">
        <w:rPr>
          <w:rFonts w:cs="Helvetica"/>
          <w:sz w:val="24"/>
          <w:szCs w:val="24"/>
          <w:shd w:val="clear" w:color="auto" w:fill="FFFFFF"/>
        </w:rPr>
        <w:t>...” Për të vazhduar më tej: “Shikimi është esenca e të gjitha fatkeqësive që e godasin njeriun. Shikimi e lind ndjenjën, ndjenja e lind mendimin, mendimi e lind epshin, epshi e lind dëshirën, e cila më pas forcohet, derisa të bëhet fiksim, si rezultat i së cilës medoemos ndodh ajo vepër, nëse nuk ka ndonjë pengesë që e zmbraps. Prandaj është thënë:</w:t>
      </w:r>
      <w:r w:rsidR="00B51D0B">
        <w:rPr>
          <w:rFonts w:cs="Helvetica"/>
          <w:sz w:val="24"/>
          <w:szCs w:val="24"/>
          <w:shd w:val="clear" w:color="auto" w:fill="FFFFFF"/>
        </w:rPr>
        <w:t xml:space="preserve"> </w:t>
      </w:r>
      <w:r w:rsidR="00B51D0B" w:rsidRPr="00B51D0B">
        <w:rPr>
          <w:rFonts w:cs="Helvetica"/>
          <w:sz w:val="24"/>
          <w:szCs w:val="24"/>
          <w:shd w:val="clear" w:color="auto" w:fill="FFFFFF"/>
        </w:rPr>
        <w:t>“Durimi përballë uljes së shikimit është më i lehtë sesa durimi kundrejt pasojave që sjell shikimi.”</w:t>
      </w:r>
    </w:p>
    <w:p w14:paraId="53DB8D4A" w14:textId="77777777" w:rsidR="00904298" w:rsidRPr="00D54771" w:rsidRDefault="00904298" w:rsidP="00904298">
      <w:pPr>
        <w:autoSpaceDE w:val="0"/>
        <w:autoSpaceDN w:val="0"/>
        <w:adjustRightInd w:val="0"/>
        <w:spacing w:after="120" w:line="276" w:lineRule="auto"/>
        <w:jc w:val="both"/>
        <w:rPr>
          <w:rFonts w:cs="Helvetica"/>
          <w:sz w:val="24"/>
          <w:szCs w:val="24"/>
          <w:shd w:val="clear" w:color="auto" w:fill="FFFFFF"/>
        </w:rPr>
      </w:pPr>
      <w:r w:rsidRPr="00D54771">
        <w:rPr>
          <w:rFonts w:cs="Helvetica"/>
          <w:sz w:val="24"/>
          <w:szCs w:val="24"/>
          <w:shd w:val="clear" w:color="auto" w:fill="FFFFFF"/>
        </w:rPr>
        <w:t xml:space="preserve">Oj motër muslimane! Ki kujdes dhe ruaje syrin ndaj shikimit të burrave, ndaj shikimit të fotografive joshëse, që shfaqen nëpër disa revista, kanale televizive e video, për t’i shpëtuar fundit të keq. Sa e sa shikime kanë sjellë humbje, e zjarri niset nga shkëndijëzat. </w:t>
      </w:r>
    </w:p>
    <w:p w14:paraId="28C8296D" w14:textId="77777777" w:rsidR="00904298" w:rsidRPr="00D54771" w:rsidRDefault="00904298" w:rsidP="00904298">
      <w:pPr>
        <w:autoSpaceDE w:val="0"/>
        <w:autoSpaceDN w:val="0"/>
        <w:adjustRightInd w:val="0"/>
        <w:spacing w:after="120" w:line="276" w:lineRule="auto"/>
        <w:jc w:val="both"/>
        <w:rPr>
          <w:rFonts w:cs="Helvetica"/>
          <w:b/>
          <w:bCs/>
          <w:sz w:val="24"/>
          <w:szCs w:val="24"/>
          <w:shd w:val="clear" w:color="auto" w:fill="FFFFFF"/>
        </w:rPr>
      </w:pPr>
    </w:p>
    <w:p w14:paraId="21E9F066" w14:textId="77777777" w:rsidR="00904298" w:rsidRPr="00D54771" w:rsidRDefault="00904298" w:rsidP="00831832">
      <w:pPr>
        <w:pStyle w:val="ListParagraph"/>
        <w:numPr>
          <w:ilvl w:val="0"/>
          <w:numId w:val="18"/>
        </w:numPr>
        <w:autoSpaceDE w:val="0"/>
        <w:autoSpaceDN w:val="0"/>
        <w:adjustRightInd w:val="0"/>
        <w:spacing w:after="120" w:line="276" w:lineRule="auto"/>
        <w:ind w:left="0" w:firstLine="0"/>
        <w:jc w:val="both"/>
        <w:rPr>
          <w:rFonts w:cs="Garamond"/>
          <w:b/>
          <w:bCs/>
          <w:sz w:val="24"/>
          <w:szCs w:val="24"/>
        </w:rPr>
      </w:pPr>
      <w:r w:rsidRPr="00D54771">
        <w:rPr>
          <w:rFonts w:cs="Garamond"/>
          <w:b/>
          <w:bCs/>
          <w:sz w:val="24"/>
          <w:szCs w:val="24"/>
        </w:rPr>
        <w:lastRenderedPageBreak/>
        <w:t>Ndër shkaqet e ruajtjes së nderit është largimi nga dëgjimi i muzikës e instrumenteve muzikore</w:t>
      </w:r>
    </w:p>
    <w:p w14:paraId="04F85368" w14:textId="7AD5236A" w:rsidR="00904298" w:rsidRPr="00D54771" w:rsidRDefault="00904298" w:rsidP="00904298">
      <w:pPr>
        <w:autoSpaceDE w:val="0"/>
        <w:autoSpaceDN w:val="0"/>
        <w:adjustRightInd w:val="0"/>
        <w:spacing w:after="120" w:line="276" w:lineRule="auto"/>
        <w:jc w:val="both"/>
        <w:rPr>
          <w:rFonts w:cs="Helvetica"/>
          <w:sz w:val="24"/>
          <w:szCs w:val="24"/>
          <w:shd w:val="clear" w:color="auto" w:fill="FFFFFF"/>
        </w:rPr>
      </w:pPr>
      <w:r w:rsidRPr="00D54771">
        <w:rPr>
          <w:rFonts w:cs="Garamond"/>
          <w:sz w:val="24"/>
          <w:szCs w:val="24"/>
        </w:rPr>
        <w:t xml:space="preserve">Imami i madh, Ibn </w:t>
      </w:r>
      <w:proofErr w:type="spellStart"/>
      <w:r w:rsidRPr="00D54771">
        <w:rPr>
          <w:rFonts w:cs="Garamond"/>
          <w:sz w:val="24"/>
          <w:szCs w:val="24"/>
        </w:rPr>
        <w:t>Kajimi</w:t>
      </w:r>
      <w:proofErr w:type="spellEnd"/>
      <w:r w:rsidRPr="00D54771">
        <w:rPr>
          <w:rFonts w:cs="Garamond"/>
          <w:sz w:val="24"/>
          <w:szCs w:val="24"/>
        </w:rPr>
        <w:t xml:space="preserve">, në librin </w:t>
      </w:r>
      <w:proofErr w:type="spellStart"/>
      <w:r w:rsidRPr="00D54771">
        <w:rPr>
          <w:rFonts w:cs="Garamond"/>
          <w:i/>
          <w:iCs/>
          <w:sz w:val="24"/>
          <w:szCs w:val="24"/>
        </w:rPr>
        <w:t>Igathetu</w:t>
      </w:r>
      <w:proofErr w:type="spellEnd"/>
      <w:r w:rsidRPr="00D54771">
        <w:rPr>
          <w:rFonts w:cs="Garamond"/>
          <w:i/>
          <w:iCs/>
          <w:sz w:val="24"/>
          <w:szCs w:val="24"/>
        </w:rPr>
        <w:t>-l-</w:t>
      </w:r>
      <w:proofErr w:type="spellStart"/>
      <w:r w:rsidRPr="00D54771">
        <w:rPr>
          <w:rFonts w:cs="Garamond"/>
          <w:i/>
          <w:iCs/>
          <w:sz w:val="24"/>
          <w:szCs w:val="24"/>
        </w:rPr>
        <w:t>lehuan</w:t>
      </w:r>
      <w:proofErr w:type="spellEnd"/>
      <w:r w:rsidRPr="00D54771">
        <w:rPr>
          <w:rFonts w:cs="Garamond"/>
          <w:i/>
          <w:iCs/>
          <w:sz w:val="24"/>
          <w:szCs w:val="24"/>
        </w:rPr>
        <w:t>,</w:t>
      </w:r>
      <w:r w:rsidRPr="00D54771">
        <w:rPr>
          <w:rFonts w:cs="Garamond"/>
          <w:sz w:val="24"/>
          <w:szCs w:val="24"/>
        </w:rPr>
        <w:t xml:space="preserve"> 1/242, 248, 264, 265, thotë: “</w:t>
      </w:r>
      <w:r w:rsidRPr="00D54771">
        <w:rPr>
          <w:rFonts w:cs="Helvetica"/>
          <w:sz w:val="24"/>
          <w:szCs w:val="24"/>
          <w:shd w:val="clear" w:color="auto" w:fill="FFFFFF"/>
        </w:rPr>
        <w:t xml:space="preserve">Prej kurtheve dhe gjuajtjeve të djallit ka shpëtuar vetëm një pakicë që kishte dije, logjikë  dhe fe. Ndërkaq, i goditi zemrat e injorantëve dhe gënjeshtarëve me dëgjimin e fishkëllimave, duartrokitjeve dhe muzikës me instrumentet e saj të ndaluara, nëpërmjet të cilave i largojnë zemrat nga Kurani </w:t>
      </w:r>
      <w:proofErr w:type="spellStart"/>
      <w:r w:rsidRPr="00D54771">
        <w:rPr>
          <w:rFonts w:cs="Helvetica"/>
          <w:sz w:val="24"/>
          <w:szCs w:val="24"/>
          <w:shd w:val="clear" w:color="auto" w:fill="FFFFFF"/>
        </w:rPr>
        <w:t>famëlartë</w:t>
      </w:r>
      <w:proofErr w:type="spellEnd"/>
      <w:r w:rsidRPr="00D54771">
        <w:rPr>
          <w:rFonts w:cs="Helvetica"/>
          <w:sz w:val="24"/>
          <w:szCs w:val="24"/>
          <w:shd w:val="clear" w:color="auto" w:fill="FFFFFF"/>
        </w:rPr>
        <w:t xml:space="preserve"> duke i bërë të përqendruara në dëfrime dhe në mëkate. Ajo (muzika) është kuran i shejtanit dhe pengesë mes robit dhe Zotit të tij. Është yshtje e homoseksualizmit dhe prostitucionit. Përmes saj i dashuruari i dëfryer nga e dashura e tij arrin kulmin e kënaqësisë... Ndërkaq, dëgjimi i saj prej ndonjë femre a ndonjë</w:t>
      </w:r>
      <w:r w:rsidR="008439AF">
        <w:rPr>
          <w:rFonts w:cs="Helvetica"/>
          <w:sz w:val="24"/>
          <w:szCs w:val="24"/>
          <w:shd w:val="clear" w:color="auto" w:fill="FFFFFF"/>
        </w:rPr>
        <w:t xml:space="preserve"> qoseje</w:t>
      </w:r>
      <w:r w:rsidRPr="00D54771">
        <w:rPr>
          <w:rFonts w:cs="Helvetica"/>
          <w:sz w:val="24"/>
          <w:szCs w:val="24"/>
          <w:shd w:val="clear" w:color="auto" w:fill="FFFFFF"/>
        </w:rPr>
        <w:t xml:space="preserve"> është ndër ndalesat më madhore dhe më shkatërruese të fesë... S’ka dyshim se secili </w:t>
      </w:r>
      <w:r w:rsidR="00B54A2E">
        <w:rPr>
          <w:rFonts w:cs="Helvetica"/>
          <w:sz w:val="24"/>
          <w:szCs w:val="24"/>
          <w:shd w:val="clear" w:color="auto" w:fill="FFFFFF"/>
        </w:rPr>
        <w:t xml:space="preserve">që është </w:t>
      </w:r>
      <w:r w:rsidRPr="00D54771">
        <w:rPr>
          <w:rFonts w:cs="Helvetica"/>
          <w:sz w:val="24"/>
          <w:szCs w:val="24"/>
          <w:shd w:val="clear" w:color="auto" w:fill="FFFFFF"/>
        </w:rPr>
        <w:t xml:space="preserve">xheloz e largon familjen e tij nga dëgjimi i muzikës, siç u largohen shkaqeve të dyshimta.” Gjithashtu, ai thotë: “Dihet mirëfilli se, nëse femra nuk i nënshtrohet mashkullit, atëherë ky mundohet t’ia mundësojë dëgjimin e zërit të këngës, me </w:t>
      </w:r>
      <w:proofErr w:type="spellStart"/>
      <w:r w:rsidRPr="00D54771">
        <w:rPr>
          <w:rFonts w:cs="Helvetica"/>
          <w:sz w:val="24"/>
          <w:szCs w:val="24"/>
          <w:shd w:val="clear" w:color="auto" w:fill="FFFFFF"/>
        </w:rPr>
        <w:t>ç’rast</w:t>
      </w:r>
      <w:proofErr w:type="spellEnd"/>
      <w:r w:rsidRPr="00D54771">
        <w:rPr>
          <w:rFonts w:cs="Helvetica"/>
          <w:sz w:val="24"/>
          <w:szCs w:val="24"/>
          <w:shd w:val="clear" w:color="auto" w:fill="FFFFFF"/>
        </w:rPr>
        <w:t xml:space="preserve"> ajo zbutet, ngase femra shumë shpejt mahnitet përmes zërit. E, nëse kënga shoqërohet me muzikë, ajo preket nga dy aspekte: nga aspekti i zërit dhe nga aspekti i përmbajtjes së tij... Nëse kësaj do t’i shtoheshin defi, vajzat e reja, vallëzimi, </w:t>
      </w:r>
      <w:r w:rsidRPr="00D54771">
        <w:rPr>
          <w:rFonts w:cs="Helvetica"/>
          <w:sz w:val="24"/>
          <w:szCs w:val="24"/>
          <w:shd w:val="clear" w:color="auto" w:fill="FFFFFF"/>
        </w:rPr>
        <w:lastRenderedPageBreak/>
        <w:t xml:space="preserve">ndërkohë femra të ngjizej nga muzika, atëherë do të ngelej shtatzënë nga kjo lloj muzike! Sa femra të lira u </w:t>
      </w:r>
      <w:proofErr w:type="spellStart"/>
      <w:r w:rsidRPr="00D54771">
        <w:rPr>
          <w:rFonts w:cs="Helvetica"/>
          <w:sz w:val="24"/>
          <w:szCs w:val="24"/>
          <w:shd w:val="clear" w:color="auto" w:fill="FFFFFF"/>
        </w:rPr>
        <w:t>imoralizuan</w:t>
      </w:r>
      <w:proofErr w:type="spellEnd"/>
      <w:r w:rsidRPr="00D54771">
        <w:rPr>
          <w:rFonts w:cs="Helvetica"/>
          <w:sz w:val="24"/>
          <w:szCs w:val="24"/>
          <w:shd w:val="clear" w:color="auto" w:fill="FFFFFF"/>
        </w:rPr>
        <w:t xml:space="preserve"> përmes muzikës?!”</w:t>
      </w:r>
    </w:p>
    <w:p w14:paraId="45A47042" w14:textId="5494D228" w:rsidR="00904298" w:rsidRPr="00D54771" w:rsidRDefault="00904298" w:rsidP="00904298">
      <w:pPr>
        <w:autoSpaceDE w:val="0"/>
        <w:autoSpaceDN w:val="0"/>
        <w:adjustRightInd w:val="0"/>
        <w:spacing w:after="120" w:line="276" w:lineRule="auto"/>
        <w:jc w:val="both"/>
        <w:rPr>
          <w:rFonts w:cs="Helvetica"/>
          <w:sz w:val="24"/>
          <w:szCs w:val="24"/>
          <w:shd w:val="clear" w:color="auto" w:fill="FFFFFF"/>
        </w:rPr>
      </w:pPr>
      <w:r w:rsidRPr="00D54771">
        <w:rPr>
          <w:rFonts w:cs="Helvetica"/>
          <w:sz w:val="24"/>
          <w:szCs w:val="24"/>
          <w:shd w:val="clear" w:color="auto" w:fill="FFFFFF"/>
        </w:rPr>
        <w:t xml:space="preserve">Prandaj, kije frikë Allahun, oj muslimane! Ruaju ndaj dëgjimit të muzikës, kësaj sëmundjeje të rrezikshme morale, që po qarkullon mes </w:t>
      </w:r>
      <w:proofErr w:type="spellStart"/>
      <w:r w:rsidRPr="00D54771">
        <w:rPr>
          <w:rFonts w:cs="Helvetica"/>
          <w:sz w:val="24"/>
          <w:szCs w:val="24"/>
          <w:shd w:val="clear" w:color="auto" w:fill="FFFFFF"/>
        </w:rPr>
        <w:t>muslimanëve</w:t>
      </w:r>
      <w:proofErr w:type="spellEnd"/>
      <w:r w:rsidRPr="00D54771">
        <w:rPr>
          <w:rFonts w:cs="Helvetica"/>
          <w:sz w:val="24"/>
          <w:szCs w:val="24"/>
          <w:shd w:val="clear" w:color="auto" w:fill="FFFFFF"/>
        </w:rPr>
        <w:t xml:space="preserve"> në forma e me mjete të ndryshme, </w:t>
      </w:r>
      <w:proofErr w:type="spellStart"/>
      <w:r w:rsidRPr="00D54771">
        <w:rPr>
          <w:rFonts w:cs="Helvetica"/>
          <w:sz w:val="24"/>
          <w:szCs w:val="24"/>
          <w:shd w:val="clear" w:color="auto" w:fill="FFFFFF"/>
        </w:rPr>
        <w:t>ç’ka</w:t>
      </w:r>
      <w:proofErr w:type="spellEnd"/>
      <w:r w:rsidRPr="00D54771">
        <w:rPr>
          <w:rFonts w:cs="Helvetica"/>
          <w:sz w:val="24"/>
          <w:szCs w:val="24"/>
          <w:shd w:val="clear" w:color="auto" w:fill="FFFFFF"/>
        </w:rPr>
        <w:t xml:space="preserve"> bërë që shumë vajza të paditura ta kërkojnë nga burimet dhe t’i dhurojnë e ta shkëmbejnë mes tyre.</w:t>
      </w:r>
    </w:p>
    <w:p w14:paraId="6C4F3673" w14:textId="77777777" w:rsidR="00CC6B31" w:rsidRPr="00D54771" w:rsidRDefault="00CC6B31" w:rsidP="00904298">
      <w:pPr>
        <w:autoSpaceDE w:val="0"/>
        <w:autoSpaceDN w:val="0"/>
        <w:adjustRightInd w:val="0"/>
        <w:spacing w:after="120" w:line="276" w:lineRule="auto"/>
        <w:jc w:val="both"/>
        <w:rPr>
          <w:rFonts w:cs="Helvetica"/>
          <w:sz w:val="24"/>
          <w:szCs w:val="24"/>
          <w:shd w:val="clear" w:color="auto" w:fill="FFFFFF"/>
        </w:rPr>
      </w:pPr>
    </w:p>
    <w:p w14:paraId="7E619ED6" w14:textId="77777777" w:rsidR="00904298" w:rsidRPr="00D54771" w:rsidRDefault="00904298" w:rsidP="00831832">
      <w:pPr>
        <w:pStyle w:val="ListParagraph"/>
        <w:numPr>
          <w:ilvl w:val="0"/>
          <w:numId w:val="18"/>
        </w:numPr>
        <w:autoSpaceDE w:val="0"/>
        <w:autoSpaceDN w:val="0"/>
        <w:adjustRightInd w:val="0"/>
        <w:spacing w:after="120" w:line="276" w:lineRule="auto"/>
        <w:ind w:left="0" w:firstLine="0"/>
        <w:jc w:val="both"/>
        <w:rPr>
          <w:rFonts w:cs="Garamond"/>
          <w:b/>
          <w:bCs/>
          <w:sz w:val="24"/>
          <w:szCs w:val="24"/>
        </w:rPr>
      </w:pPr>
      <w:r w:rsidRPr="00D54771">
        <w:rPr>
          <w:rFonts w:cs="Garamond"/>
          <w:b/>
          <w:bCs/>
          <w:sz w:val="24"/>
          <w:szCs w:val="24"/>
        </w:rPr>
        <w:t xml:space="preserve">Ndër shkaqet e ruajtjes së nderit është ndalimi i femrës për të udhëtuar pa </w:t>
      </w:r>
      <w:proofErr w:type="spellStart"/>
      <w:r w:rsidRPr="00D54771">
        <w:rPr>
          <w:rFonts w:cs="Garamond"/>
          <w:b/>
          <w:bCs/>
          <w:sz w:val="24"/>
          <w:szCs w:val="24"/>
        </w:rPr>
        <w:t>mahrem</w:t>
      </w:r>
      <w:proofErr w:type="spellEnd"/>
    </w:p>
    <w:p w14:paraId="0F04B50E"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Ndër shkaqet e ruajtjes së nderit është ndalimi i femrës për të udhëtuar pa </w:t>
      </w:r>
      <w:proofErr w:type="spellStart"/>
      <w:r w:rsidRPr="00D54771">
        <w:rPr>
          <w:rFonts w:cs="Garamond"/>
          <w:sz w:val="24"/>
          <w:szCs w:val="24"/>
        </w:rPr>
        <w:t>mahrem</w:t>
      </w:r>
      <w:proofErr w:type="spellEnd"/>
      <w:r w:rsidRPr="00D54771">
        <w:rPr>
          <w:rFonts w:cs="Garamond"/>
          <w:sz w:val="24"/>
          <w:szCs w:val="24"/>
        </w:rPr>
        <w:t xml:space="preserve">, që do ta mbronte dhe do ta ruante kundrejt lakmive të abuzuesve e të </w:t>
      </w:r>
      <w:proofErr w:type="spellStart"/>
      <w:r w:rsidRPr="00D54771">
        <w:rPr>
          <w:rFonts w:cs="Garamond"/>
          <w:sz w:val="24"/>
          <w:szCs w:val="24"/>
        </w:rPr>
        <w:t>të</w:t>
      </w:r>
      <w:proofErr w:type="spellEnd"/>
      <w:r w:rsidRPr="00D54771">
        <w:rPr>
          <w:rFonts w:cs="Garamond"/>
          <w:sz w:val="24"/>
          <w:szCs w:val="24"/>
        </w:rPr>
        <w:t xml:space="preserve"> shthururve.</w:t>
      </w:r>
    </w:p>
    <w:p w14:paraId="42A2956E"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Janë transmetuar hadithe të sakta, që e ndalojnë udhëtimin e femrës pa </w:t>
      </w:r>
      <w:proofErr w:type="spellStart"/>
      <w:r w:rsidRPr="00D54771">
        <w:rPr>
          <w:rFonts w:cs="Garamond"/>
          <w:sz w:val="24"/>
          <w:szCs w:val="24"/>
        </w:rPr>
        <w:t>mahrem</w:t>
      </w:r>
      <w:proofErr w:type="spellEnd"/>
      <w:r w:rsidRPr="00D54771">
        <w:rPr>
          <w:rFonts w:cs="Garamond"/>
          <w:sz w:val="24"/>
          <w:szCs w:val="24"/>
        </w:rPr>
        <w:t>, ndër to:</w:t>
      </w:r>
    </w:p>
    <w:p w14:paraId="724B7167" w14:textId="2C1F536E" w:rsidR="00904298" w:rsidRPr="00D54771" w:rsidRDefault="00904298" w:rsidP="00904298">
      <w:pPr>
        <w:autoSpaceDE w:val="0"/>
        <w:autoSpaceDN w:val="0"/>
        <w:adjustRightInd w:val="0"/>
        <w:spacing w:after="120" w:line="276" w:lineRule="auto"/>
        <w:jc w:val="both"/>
        <w:rPr>
          <w:rStyle w:val="Strong"/>
          <w:rFonts w:cs="Arial"/>
          <w:b w:val="0"/>
          <w:bCs w:val="0"/>
          <w:sz w:val="24"/>
          <w:szCs w:val="24"/>
          <w:shd w:val="clear" w:color="auto" w:fill="FFFFFF"/>
        </w:rPr>
      </w:pPr>
      <w:r w:rsidRPr="00D54771">
        <w:rPr>
          <w:rFonts w:cs="Garamond"/>
          <w:sz w:val="24"/>
          <w:szCs w:val="24"/>
        </w:rPr>
        <w:t xml:space="preserve">Hadithi i përcjellë nga Ibn </w:t>
      </w:r>
      <w:proofErr w:type="spellStart"/>
      <w:r w:rsidRPr="00D54771">
        <w:rPr>
          <w:rFonts w:cs="Garamond"/>
          <w:sz w:val="24"/>
          <w:szCs w:val="24"/>
        </w:rPr>
        <w:t>Omeri</w:t>
      </w:r>
      <w:proofErr w:type="spellEnd"/>
      <w:r w:rsidRPr="00D54771">
        <w:rPr>
          <w:rFonts w:cs="Garamond"/>
          <w:sz w:val="24"/>
          <w:szCs w:val="24"/>
        </w:rPr>
        <w:t xml:space="preserve"> (Allahu qoftë i kënaqur me të!), që tregon: I Dërguari i Allahut,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ka thënë: </w:t>
      </w:r>
      <w:r w:rsidRPr="00D54771">
        <w:rPr>
          <w:rFonts w:cs="Garamond"/>
          <w:i/>
          <w:iCs/>
          <w:sz w:val="24"/>
          <w:szCs w:val="24"/>
        </w:rPr>
        <w:t xml:space="preserve">“Gruaja nuk udhëton tri ditë pa shoqërimin e ndonjërit nga </w:t>
      </w:r>
      <w:proofErr w:type="spellStart"/>
      <w:r w:rsidRPr="00D54771">
        <w:rPr>
          <w:rFonts w:cs="Garamond"/>
          <w:i/>
          <w:iCs/>
          <w:sz w:val="24"/>
          <w:szCs w:val="24"/>
        </w:rPr>
        <w:t>mahremët</w:t>
      </w:r>
      <w:proofErr w:type="spellEnd"/>
      <w:r w:rsidRPr="00D54771">
        <w:rPr>
          <w:rFonts w:cs="Garamond"/>
          <w:i/>
          <w:iCs/>
          <w:sz w:val="24"/>
          <w:szCs w:val="24"/>
        </w:rPr>
        <w:t>.”</w:t>
      </w:r>
      <w:r w:rsidRPr="00D54771">
        <w:rPr>
          <w:rStyle w:val="FootnoteReference"/>
          <w:rFonts w:cs="Garamond"/>
          <w:i/>
          <w:iCs/>
          <w:sz w:val="24"/>
          <w:szCs w:val="24"/>
        </w:rPr>
        <w:footnoteReference w:id="107"/>
      </w:r>
      <w:r w:rsidRPr="00D54771">
        <w:rPr>
          <w:rFonts w:cs="Garamond"/>
          <w:i/>
          <w:iCs/>
          <w:sz w:val="24"/>
          <w:szCs w:val="24"/>
        </w:rPr>
        <w:t xml:space="preserve"> </w:t>
      </w:r>
      <w:r w:rsidRPr="00D54771">
        <w:rPr>
          <w:rFonts w:cs="Garamond"/>
          <w:iCs/>
          <w:sz w:val="24"/>
          <w:szCs w:val="24"/>
        </w:rPr>
        <w:t>(</w:t>
      </w:r>
      <w:proofErr w:type="spellStart"/>
      <w:r w:rsidRPr="00D54771">
        <w:rPr>
          <w:rFonts w:cs="Garamond"/>
          <w:sz w:val="24"/>
          <w:szCs w:val="24"/>
        </w:rPr>
        <w:t>Mutefekun</w:t>
      </w:r>
      <w:proofErr w:type="spellEnd"/>
      <w:r w:rsidRPr="00D54771">
        <w:rPr>
          <w:rFonts w:cs="Garamond"/>
          <w:sz w:val="24"/>
          <w:szCs w:val="24"/>
        </w:rPr>
        <w:t xml:space="preserve"> </w:t>
      </w:r>
      <w:proofErr w:type="spellStart"/>
      <w:r w:rsidRPr="00D54771">
        <w:rPr>
          <w:rFonts w:cs="Garamond"/>
          <w:sz w:val="24"/>
          <w:szCs w:val="24"/>
        </w:rPr>
        <w:t>alejh</w:t>
      </w:r>
      <w:proofErr w:type="spellEnd"/>
      <w:r w:rsidRPr="00D54771">
        <w:rPr>
          <w:rFonts w:cs="Garamond"/>
          <w:sz w:val="24"/>
          <w:szCs w:val="24"/>
        </w:rPr>
        <w:t xml:space="preserve">) Ebu </w:t>
      </w:r>
      <w:proofErr w:type="spellStart"/>
      <w:r w:rsidRPr="00D54771">
        <w:rPr>
          <w:rFonts w:cs="Garamond"/>
          <w:sz w:val="24"/>
          <w:szCs w:val="24"/>
        </w:rPr>
        <w:t>Seid</w:t>
      </w:r>
      <w:proofErr w:type="spellEnd"/>
      <w:r w:rsidRPr="00D54771">
        <w:rPr>
          <w:rFonts w:cs="Garamond"/>
          <w:sz w:val="24"/>
          <w:szCs w:val="24"/>
        </w:rPr>
        <w:t xml:space="preserve"> </w:t>
      </w:r>
      <w:proofErr w:type="spellStart"/>
      <w:r w:rsidRPr="00D54771">
        <w:rPr>
          <w:rFonts w:cs="Garamond"/>
          <w:sz w:val="24"/>
          <w:szCs w:val="24"/>
        </w:rPr>
        <w:t>Hudriu</w:t>
      </w:r>
      <w:proofErr w:type="spellEnd"/>
      <w:r w:rsidRPr="00D54771">
        <w:rPr>
          <w:rFonts w:cs="Garamond"/>
          <w:sz w:val="24"/>
          <w:szCs w:val="24"/>
        </w:rPr>
        <w:t xml:space="preserve"> (Allahu qoftë i kënaqur me të!) </w:t>
      </w:r>
      <w:r w:rsidRPr="00D54771">
        <w:rPr>
          <w:rFonts w:cs="Garamond"/>
          <w:sz w:val="24"/>
          <w:szCs w:val="24"/>
        </w:rPr>
        <w:lastRenderedPageBreak/>
        <w:t xml:space="preserve">tregon se Pejgamberi,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w:t>
      </w:r>
      <w:r w:rsidRPr="00D54771">
        <w:rPr>
          <w:rFonts w:cs="Garamond"/>
          <w:sz w:val="24"/>
          <w:szCs w:val="24"/>
        </w:rPr>
        <w:t xml:space="preserve"> ka ndaluar që femra të udhëtojë në largësi dy ditë apo dy net, veçse me bashkëshortin e vet apo me dikë që është </w:t>
      </w:r>
      <w:proofErr w:type="spellStart"/>
      <w:r w:rsidRPr="00D54771">
        <w:rPr>
          <w:rFonts w:cs="Garamond"/>
          <w:sz w:val="24"/>
          <w:szCs w:val="24"/>
        </w:rPr>
        <w:t>mahrem</w:t>
      </w:r>
      <w:proofErr w:type="spellEnd"/>
      <w:r w:rsidRPr="00D54771">
        <w:rPr>
          <w:rFonts w:cs="Garamond"/>
          <w:sz w:val="24"/>
          <w:szCs w:val="24"/>
        </w:rPr>
        <w:t>.”</w:t>
      </w:r>
      <w:r w:rsidRPr="00D54771">
        <w:rPr>
          <w:rStyle w:val="FootnoteReference"/>
          <w:rFonts w:cs="Garamond"/>
          <w:sz w:val="24"/>
          <w:szCs w:val="24"/>
        </w:rPr>
        <w:footnoteReference w:id="108"/>
      </w:r>
      <w:r w:rsidRPr="00D54771">
        <w:rPr>
          <w:rFonts w:cs="Garamond"/>
          <w:sz w:val="24"/>
          <w:szCs w:val="24"/>
        </w:rPr>
        <w:t xml:space="preserve"> (</w:t>
      </w:r>
      <w:proofErr w:type="spellStart"/>
      <w:r w:rsidRPr="00D54771">
        <w:rPr>
          <w:rFonts w:cs="Garamond"/>
          <w:sz w:val="24"/>
          <w:szCs w:val="24"/>
        </w:rPr>
        <w:t>Mutefekun</w:t>
      </w:r>
      <w:proofErr w:type="spellEnd"/>
      <w:r w:rsidRPr="00D54771">
        <w:rPr>
          <w:rFonts w:cs="Garamond"/>
          <w:sz w:val="24"/>
          <w:szCs w:val="24"/>
        </w:rPr>
        <w:t xml:space="preserve"> </w:t>
      </w:r>
      <w:proofErr w:type="spellStart"/>
      <w:r w:rsidRPr="00D54771">
        <w:rPr>
          <w:rFonts w:cs="Garamond"/>
          <w:sz w:val="24"/>
          <w:szCs w:val="24"/>
        </w:rPr>
        <w:t>alejh</w:t>
      </w:r>
      <w:proofErr w:type="spellEnd"/>
      <w:r w:rsidRPr="00D54771">
        <w:rPr>
          <w:rFonts w:cs="Garamond"/>
          <w:sz w:val="24"/>
          <w:szCs w:val="24"/>
        </w:rPr>
        <w:t xml:space="preserve">) Ebu </w:t>
      </w:r>
      <w:proofErr w:type="spellStart"/>
      <w:r w:rsidRPr="00D54771">
        <w:rPr>
          <w:rFonts w:cs="Garamond"/>
          <w:sz w:val="24"/>
          <w:szCs w:val="24"/>
        </w:rPr>
        <w:t>Hurejra</w:t>
      </w:r>
      <w:proofErr w:type="spellEnd"/>
      <w:r w:rsidRPr="00D54771">
        <w:rPr>
          <w:rFonts w:cs="Garamond"/>
          <w:sz w:val="24"/>
          <w:szCs w:val="24"/>
        </w:rPr>
        <w:t xml:space="preserve"> (Allahu qoftë i kënaqur me të!) tregon se i Dërguari,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ka thënë: “</w:t>
      </w:r>
      <w:r w:rsidRPr="00D54771">
        <w:rPr>
          <w:rStyle w:val="Strong"/>
          <w:rFonts w:cs="Arial"/>
          <w:b w:val="0"/>
          <w:i/>
          <w:iCs/>
          <w:sz w:val="24"/>
          <w:szCs w:val="24"/>
          <w:shd w:val="clear" w:color="auto" w:fill="FFFFFF"/>
        </w:rPr>
        <w:t xml:space="preserve">Një gruaje që beson në Allahun dhe në Ditën e Fundit nuk i lejohet të udhëtojë pa </w:t>
      </w:r>
      <w:proofErr w:type="spellStart"/>
      <w:r w:rsidRPr="00D54771">
        <w:rPr>
          <w:rStyle w:val="Strong"/>
          <w:rFonts w:cs="Arial"/>
          <w:b w:val="0"/>
          <w:i/>
          <w:iCs/>
          <w:sz w:val="24"/>
          <w:szCs w:val="24"/>
          <w:shd w:val="clear" w:color="auto" w:fill="FFFFFF"/>
        </w:rPr>
        <w:t>mahrem</w:t>
      </w:r>
      <w:proofErr w:type="spellEnd"/>
      <w:r w:rsidRPr="00D54771">
        <w:rPr>
          <w:rStyle w:val="Strong"/>
          <w:rFonts w:cs="Arial"/>
          <w:b w:val="0"/>
          <w:i/>
          <w:iCs/>
          <w:sz w:val="24"/>
          <w:szCs w:val="24"/>
          <w:shd w:val="clear" w:color="auto" w:fill="FFFFFF"/>
        </w:rPr>
        <w:t>.”</w:t>
      </w:r>
      <w:r w:rsidRPr="00D54771">
        <w:rPr>
          <w:rStyle w:val="FootnoteReference"/>
          <w:rFonts w:cs="Arial"/>
          <w:i/>
          <w:iCs/>
          <w:sz w:val="24"/>
          <w:szCs w:val="24"/>
          <w:shd w:val="clear" w:color="auto" w:fill="FFFFFF"/>
        </w:rPr>
        <w:footnoteReference w:id="109"/>
      </w:r>
      <w:r w:rsidRPr="00D54771">
        <w:rPr>
          <w:rStyle w:val="Strong"/>
          <w:rFonts w:cs="Arial"/>
          <w:b w:val="0"/>
          <w:i/>
          <w:iCs/>
          <w:sz w:val="24"/>
          <w:szCs w:val="24"/>
          <w:shd w:val="clear" w:color="auto" w:fill="FFFFFF"/>
        </w:rPr>
        <w:t xml:space="preserve"> </w:t>
      </w:r>
      <w:r w:rsidRPr="00D54771">
        <w:rPr>
          <w:rStyle w:val="Strong"/>
          <w:rFonts w:cs="Arial"/>
          <w:b w:val="0"/>
          <w:iCs/>
          <w:sz w:val="24"/>
          <w:szCs w:val="24"/>
          <w:shd w:val="clear" w:color="auto" w:fill="FFFFFF"/>
        </w:rPr>
        <w:t>(</w:t>
      </w:r>
      <w:proofErr w:type="spellStart"/>
      <w:r w:rsidRPr="00D54771">
        <w:rPr>
          <w:rStyle w:val="Strong"/>
          <w:rFonts w:cs="Arial"/>
          <w:b w:val="0"/>
          <w:sz w:val="24"/>
          <w:szCs w:val="24"/>
          <w:shd w:val="clear" w:color="auto" w:fill="FFFFFF"/>
        </w:rPr>
        <w:t>Mutefekun</w:t>
      </w:r>
      <w:proofErr w:type="spellEnd"/>
      <w:r w:rsidRPr="00D54771">
        <w:rPr>
          <w:rStyle w:val="Strong"/>
          <w:rFonts w:cs="Arial"/>
          <w:b w:val="0"/>
          <w:sz w:val="24"/>
          <w:szCs w:val="24"/>
          <w:shd w:val="clear" w:color="auto" w:fill="FFFFFF"/>
        </w:rPr>
        <w:t xml:space="preserve"> </w:t>
      </w:r>
      <w:proofErr w:type="spellStart"/>
      <w:r w:rsidRPr="00D54771">
        <w:rPr>
          <w:rStyle w:val="Strong"/>
          <w:rFonts w:cs="Arial"/>
          <w:b w:val="0"/>
          <w:sz w:val="24"/>
          <w:szCs w:val="24"/>
          <w:shd w:val="clear" w:color="auto" w:fill="FFFFFF"/>
        </w:rPr>
        <w:t>alejh</w:t>
      </w:r>
      <w:proofErr w:type="spellEnd"/>
      <w:r w:rsidRPr="00D54771">
        <w:rPr>
          <w:rStyle w:val="Strong"/>
          <w:rFonts w:cs="Arial"/>
          <w:b w:val="0"/>
          <w:sz w:val="24"/>
          <w:szCs w:val="24"/>
          <w:shd w:val="clear" w:color="auto" w:fill="FFFFFF"/>
        </w:rPr>
        <w:t>)</w:t>
      </w:r>
    </w:p>
    <w:p w14:paraId="534A7175" w14:textId="77777777" w:rsidR="00904298" w:rsidRPr="00D54771" w:rsidRDefault="00904298" w:rsidP="00904298">
      <w:pPr>
        <w:autoSpaceDE w:val="0"/>
        <w:autoSpaceDN w:val="0"/>
        <w:adjustRightInd w:val="0"/>
        <w:spacing w:after="120" w:line="276" w:lineRule="auto"/>
        <w:jc w:val="both"/>
        <w:rPr>
          <w:rStyle w:val="Strong"/>
          <w:rFonts w:cs="Arial"/>
          <w:b w:val="0"/>
          <w:bCs w:val="0"/>
          <w:sz w:val="24"/>
          <w:szCs w:val="24"/>
          <w:shd w:val="clear" w:color="auto" w:fill="FFFFFF"/>
        </w:rPr>
      </w:pPr>
      <w:r w:rsidRPr="00D54771">
        <w:rPr>
          <w:rStyle w:val="Strong"/>
          <w:rFonts w:cs="Arial"/>
          <w:b w:val="0"/>
          <w:sz w:val="24"/>
          <w:szCs w:val="24"/>
          <w:shd w:val="clear" w:color="auto" w:fill="FFFFFF"/>
        </w:rPr>
        <w:t xml:space="preserve">Në hadith, përcaktimi me tri ditë, dy dhe një ditë e një natë ka për qëllim mjetet e udhëtimit që kanë qenë të njohura atëbotë, ecja në këmbë e mbi kafshë. Dallimit ndërmjet </w:t>
      </w:r>
      <w:proofErr w:type="spellStart"/>
      <w:r w:rsidRPr="00D54771">
        <w:rPr>
          <w:rStyle w:val="Strong"/>
          <w:rFonts w:cs="Arial"/>
          <w:b w:val="0"/>
          <w:sz w:val="24"/>
          <w:szCs w:val="24"/>
          <w:shd w:val="clear" w:color="auto" w:fill="FFFFFF"/>
        </w:rPr>
        <w:t>haditheve</w:t>
      </w:r>
      <w:proofErr w:type="spellEnd"/>
      <w:r w:rsidRPr="00D54771">
        <w:rPr>
          <w:rStyle w:val="Strong"/>
          <w:rFonts w:cs="Arial"/>
          <w:b w:val="0"/>
          <w:sz w:val="24"/>
          <w:szCs w:val="24"/>
          <w:shd w:val="clear" w:color="auto" w:fill="FFFFFF"/>
        </w:rPr>
        <w:t xml:space="preserve"> me përcaktimin tri ditë, dy, një ditë e një natë, e më pak se kaq, dijetarët i janë përgjigjur se nuk është për qëllim aspekti i jashtëm i hadithit, porse çdo gjë që quhet </w:t>
      </w:r>
      <w:r w:rsidRPr="00D54771">
        <w:rPr>
          <w:rStyle w:val="Strong"/>
          <w:rFonts w:cs="Arial"/>
          <w:b w:val="0"/>
          <w:i/>
          <w:sz w:val="24"/>
          <w:szCs w:val="24"/>
          <w:shd w:val="clear" w:color="auto" w:fill="FFFFFF"/>
        </w:rPr>
        <w:t>udhëtim</w:t>
      </w:r>
      <w:r w:rsidRPr="00D54771">
        <w:rPr>
          <w:rStyle w:val="Strong"/>
          <w:rFonts w:cs="Arial"/>
          <w:b w:val="0"/>
          <w:sz w:val="24"/>
          <w:szCs w:val="24"/>
          <w:shd w:val="clear" w:color="auto" w:fill="FFFFFF"/>
        </w:rPr>
        <w:t xml:space="preserve"> i ndalohet femrës.</w:t>
      </w:r>
    </w:p>
    <w:p w14:paraId="69EF64DA"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Style w:val="Strong"/>
          <w:rFonts w:cs="Arial"/>
          <w:b w:val="0"/>
          <w:sz w:val="24"/>
          <w:szCs w:val="24"/>
          <w:shd w:val="clear" w:color="auto" w:fill="FFFFFF"/>
        </w:rPr>
        <w:t xml:space="preserve">Imam </w:t>
      </w:r>
      <w:proofErr w:type="spellStart"/>
      <w:r w:rsidRPr="00D54771">
        <w:rPr>
          <w:rStyle w:val="Strong"/>
          <w:rFonts w:cs="Arial"/>
          <w:b w:val="0"/>
          <w:sz w:val="24"/>
          <w:szCs w:val="24"/>
          <w:shd w:val="clear" w:color="auto" w:fill="FFFFFF"/>
        </w:rPr>
        <w:t>Neveviu</w:t>
      </w:r>
      <w:proofErr w:type="spellEnd"/>
      <w:r w:rsidRPr="00D54771">
        <w:rPr>
          <w:rStyle w:val="Strong"/>
          <w:rFonts w:cs="Arial"/>
          <w:b w:val="0"/>
          <w:sz w:val="24"/>
          <w:szCs w:val="24"/>
          <w:shd w:val="clear" w:color="auto" w:fill="FFFFFF"/>
        </w:rPr>
        <w:t xml:space="preserve">, në librin </w:t>
      </w:r>
      <w:proofErr w:type="spellStart"/>
      <w:r w:rsidRPr="00D54771">
        <w:rPr>
          <w:rStyle w:val="Strong"/>
          <w:rFonts w:cs="Arial"/>
          <w:b w:val="0"/>
          <w:i/>
          <w:iCs/>
          <w:sz w:val="24"/>
          <w:szCs w:val="24"/>
          <w:shd w:val="clear" w:color="auto" w:fill="FFFFFF"/>
        </w:rPr>
        <w:t>Sherh</w:t>
      </w:r>
      <w:proofErr w:type="spellEnd"/>
      <w:r w:rsidRPr="00D54771">
        <w:rPr>
          <w:rStyle w:val="Strong"/>
          <w:rFonts w:cs="Arial"/>
          <w:b w:val="0"/>
          <w:i/>
          <w:iCs/>
          <w:sz w:val="24"/>
          <w:szCs w:val="24"/>
          <w:shd w:val="clear" w:color="auto" w:fill="FFFFFF"/>
        </w:rPr>
        <w:t xml:space="preserve"> </w:t>
      </w:r>
      <w:proofErr w:type="spellStart"/>
      <w:r w:rsidRPr="00D54771">
        <w:rPr>
          <w:rStyle w:val="Strong"/>
          <w:rFonts w:cs="Arial"/>
          <w:b w:val="0"/>
          <w:i/>
          <w:iCs/>
          <w:sz w:val="24"/>
          <w:szCs w:val="24"/>
          <w:shd w:val="clear" w:color="auto" w:fill="FFFFFF"/>
        </w:rPr>
        <w:t>Sahih</w:t>
      </w:r>
      <w:proofErr w:type="spellEnd"/>
      <w:r w:rsidRPr="00D54771">
        <w:rPr>
          <w:rStyle w:val="Strong"/>
          <w:rFonts w:cs="Arial"/>
          <w:b w:val="0"/>
          <w:i/>
          <w:iCs/>
          <w:sz w:val="24"/>
          <w:szCs w:val="24"/>
          <w:shd w:val="clear" w:color="auto" w:fill="FFFFFF"/>
        </w:rPr>
        <w:t xml:space="preserve"> </w:t>
      </w:r>
      <w:proofErr w:type="spellStart"/>
      <w:r w:rsidRPr="00D54771">
        <w:rPr>
          <w:rStyle w:val="Strong"/>
          <w:rFonts w:cs="Arial"/>
          <w:b w:val="0"/>
          <w:i/>
          <w:iCs/>
          <w:sz w:val="24"/>
          <w:szCs w:val="24"/>
          <w:shd w:val="clear" w:color="auto" w:fill="FFFFFF"/>
        </w:rPr>
        <w:t>Muslim</w:t>
      </w:r>
      <w:proofErr w:type="spellEnd"/>
      <w:r w:rsidRPr="00D54771">
        <w:rPr>
          <w:rStyle w:val="Strong"/>
          <w:rFonts w:cs="Arial"/>
          <w:b w:val="0"/>
          <w:i/>
          <w:iCs/>
          <w:sz w:val="24"/>
          <w:szCs w:val="24"/>
          <w:shd w:val="clear" w:color="auto" w:fill="FFFFFF"/>
        </w:rPr>
        <w:t>,</w:t>
      </w:r>
      <w:r w:rsidRPr="00D54771">
        <w:rPr>
          <w:rStyle w:val="Strong"/>
          <w:rFonts w:cs="Arial"/>
          <w:b w:val="0"/>
          <w:sz w:val="24"/>
          <w:szCs w:val="24"/>
          <w:shd w:val="clear" w:color="auto" w:fill="FFFFFF"/>
        </w:rPr>
        <w:t xml:space="preserve"> 9/103, thotë: “Çdo gjë që quhet </w:t>
      </w:r>
      <w:r w:rsidRPr="00D54771">
        <w:rPr>
          <w:rStyle w:val="Strong"/>
          <w:rFonts w:cs="Arial"/>
          <w:b w:val="0"/>
          <w:i/>
          <w:sz w:val="24"/>
          <w:szCs w:val="24"/>
          <w:shd w:val="clear" w:color="auto" w:fill="FFFFFF"/>
        </w:rPr>
        <w:t>udhëtim</w:t>
      </w:r>
      <w:r w:rsidRPr="00D54771">
        <w:rPr>
          <w:rStyle w:val="Strong"/>
          <w:rFonts w:cs="Arial"/>
          <w:b w:val="0"/>
          <w:sz w:val="24"/>
          <w:szCs w:val="24"/>
          <w:shd w:val="clear" w:color="auto" w:fill="FFFFFF"/>
        </w:rPr>
        <w:t xml:space="preserve"> i ndalohet femrës të udhëtojë pa bashkëshort apo pa </w:t>
      </w:r>
      <w:proofErr w:type="spellStart"/>
      <w:r w:rsidRPr="00D54771">
        <w:rPr>
          <w:rStyle w:val="Strong"/>
          <w:rFonts w:cs="Arial"/>
          <w:b w:val="0"/>
          <w:sz w:val="24"/>
          <w:szCs w:val="24"/>
          <w:shd w:val="clear" w:color="auto" w:fill="FFFFFF"/>
        </w:rPr>
        <w:t>mahrem</w:t>
      </w:r>
      <w:proofErr w:type="spellEnd"/>
      <w:r w:rsidRPr="00D54771">
        <w:rPr>
          <w:rStyle w:val="Strong"/>
          <w:rFonts w:cs="Arial"/>
          <w:b w:val="0"/>
          <w:sz w:val="24"/>
          <w:szCs w:val="24"/>
          <w:shd w:val="clear" w:color="auto" w:fill="FFFFFF"/>
        </w:rPr>
        <w:t xml:space="preserve">, pa marrë parasysh a është tri, dy apo një ditë, për shkak të transmetimit të përgjithshëm të Ibn </w:t>
      </w:r>
      <w:proofErr w:type="spellStart"/>
      <w:r w:rsidRPr="00D54771">
        <w:rPr>
          <w:rStyle w:val="Strong"/>
          <w:rFonts w:cs="Arial"/>
          <w:b w:val="0"/>
          <w:sz w:val="24"/>
          <w:szCs w:val="24"/>
          <w:shd w:val="clear" w:color="auto" w:fill="FFFFFF"/>
        </w:rPr>
        <w:t>Abasit</w:t>
      </w:r>
      <w:proofErr w:type="spellEnd"/>
      <w:r w:rsidRPr="00D54771">
        <w:rPr>
          <w:rStyle w:val="Strong"/>
          <w:rFonts w:cs="Arial"/>
          <w:b w:val="0"/>
          <w:sz w:val="24"/>
          <w:szCs w:val="24"/>
          <w:shd w:val="clear" w:color="auto" w:fill="FFFFFF"/>
        </w:rPr>
        <w:t xml:space="preserve">, e që është </w:t>
      </w:r>
      <w:r w:rsidRPr="00D54771">
        <w:rPr>
          <w:rStyle w:val="Strong"/>
          <w:rFonts w:cs="Arial"/>
          <w:b w:val="0"/>
          <w:sz w:val="24"/>
          <w:szCs w:val="24"/>
          <w:shd w:val="clear" w:color="auto" w:fill="FFFFFF"/>
        </w:rPr>
        <w:lastRenderedPageBreak/>
        <w:t xml:space="preserve">transmetimi i fundit i </w:t>
      </w:r>
      <w:proofErr w:type="spellStart"/>
      <w:r w:rsidRPr="00D54771">
        <w:rPr>
          <w:rStyle w:val="Strong"/>
          <w:rFonts w:cs="Arial"/>
          <w:b w:val="0"/>
          <w:sz w:val="24"/>
          <w:szCs w:val="24"/>
          <w:shd w:val="clear" w:color="auto" w:fill="FFFFFF"/>
        </w:rPr>
        <w:t>Muslimit</w:t>
      </w:r>
      <w:proofErr w:type="spellEnd"/>
      <w:r w:rsidRPr="00D54771">
        <w:rPr>
          <w:rFonts w:cs="Garamond"/>
          <w:sz w:val="24"/>
          <w:szCs w:val="24"/>
        </w:rPr>
        <w:t xml:space="preserve">: </w:t>
      </w:r>
      <w:r w:rsidRPr="00D54771">
        <w:rPr>
          <w:rFonts w:cs="Garamond"/>
          <w:i/>
          <w:iCs/>
          <w:sz w:val="24"/>
          <w:szCs w:val="24"/>
        </w:rPr>
        <w:t xml:space="preserve">“Gruaja nuk udhëton pa shoqërimin e ndonjë </w:t>
      </w:r>
      <w:proofErr w:type="spellStart"/>
      <w:r w:rsidRPr="00D54771">
        <w:rPr>
          <w:rFonts w:cs="Garamond"/>
          <w:i/>
          <w:iCs/>
          <w:sz w:val="24"/>
          <w:szCs w:val="24"/>
        </w:rPr>
        <w:t>mahremi</w:t>
      </w:r>
      <w:proofErr w:type="spellEnd"/>
      <w:r w:rsidRPr="00D54771">
        <w:rPr>
          <w:rFonts w:cs="Garamond"/>
          <w:i/>
          <w:iCs/>
          <w:sz w:val="24"/>
          <w:szCs w:val="24"/>
        </w:rPr>
        <w:t>.”</w:t>
      </w:r>
      <w:r w:rsidRPr="00D54771">
        <w:rPr>
          <w:rStyle w:val="FootnoteReference"/>
          <w:rFonts w:cs="Garamond"/>
          <w:i/>
          <w:iCs/>
          <w:sz w:val="24"/>
          <w:szCs w:val="24"/>
        </w:rPr>
        <w:footnoteReference w:id="110"/>
      </w:r>
      <w:r w:rsidRPr="00D54771">
        <w:rPr>
          <w:rFonts w:cs="Garamond"/>
          <w:sz w:val="24"/>
          <w:szCs w:val="24"/>
        </w:rPr>
        <w:t xml:space="preserve"> Kjo përfshin çdo gjë që quhet </w:t>
      </w:r>
      <w:r w:rsidRPr="00D54771">
        <w:rPr>
          <w:rFonts w:cs="Garamond"/>
          <w:i/>
          <w:sz w:val="24"/>
          <w:szCs w:val="24"/>
        </w:rPr>
        <w:t>udhëtim</w:t>
      </w:r>
      <w:r w:rsidRPr="00D54771">
        <w:rPr>
          <w:rFonts w:cs="Garamond"/>
          <w:sz w:val="24"/>
          <w:szCs w:val="24"/>
        </w:rPr>
        <w:t>, e Allahu e di më së miri!”</w:t>
      </w:r>
    </w:p>
    <w:p w14:paraId="1FFCE6C0" w14:textId="54A8598C"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Ndërkaq, ata që kanë dhënë </w:t>
      </w:r>
      <w:proofErr w:type="spellStart"/>
      <w:r w:rsidRPr="00D54771">
        <w:rPr>
          <w:rFonts w:cs="Garamond"/>
          <w:sz w:val="24"/>
          <w:szCs w:val="24"/>
        </w:rPr>
        <w:t>fetua</w:t>
      </w:r>
      <w:proofErr w:type="spellEnd"/>
      <w:r w:rsidRPr="00D54771">
        <w:rPr>
          <w:rFonts w:cs="Garamond"/>
          <w:sz w:val="24"/>
          <w:szCs w:val="24"/>
        </w:rPr>
        <w:t xml:space="preserve"> lidhur me lejimin e udhëtimit të saj me një grup grash për haxhillëkun e obliguar, është në kundërshtim me </w:t>
      </w:r>
      <w:proofErr w:type="spellStart"/>
      <w:r w:rsidRPr="00D54771">
        <w:rPr>
          <w:rFonts w:cs="Garamond"/>
          <w:sz w:val="24"/>
          <w:szCs w:val="24"/>
        </w:rPr>
        <w:t>Sunetin</w:t>
      </w:r>
      <w:proofErr w:type="spellEnd"/>
      <w:r w:rsidRPr="00D54771">
        <w:rPr>
          <w:rFonts w:cs="Garamond"/>
          <w:sz w:val="24"/>
          <w:szCs w:val="24"/>
        </w:rPr>
        <w:t xml:space="preserve">. Imam </w:t>
      </w:r>
      <w:proofErr w:type="spellStart"/>
      <w:r w:rsidRPr="00D54771">
        <w:rPr>
          <w:rFonts w:cs="Garamond"/>
          <w:sz w:val="24"/>
          <w:szCs w:val="24"/>
        </w:rPr>
        <w:t>Hatabi</w:t>
      </w:r>
      <w:proofErr w:type="spellEnd"/>
      <w:r w:rsidRPr="00D54771">
        <w:rPr>
          <w:rFonts w:cs="Garamond"/>
          <w:sz w:val="24"/>
          <w:szCs w:val="24"/>
        </w:rPr>
        <w:t xml:space="preserve">, në librin </w:t>
      </w:r>
      <w:proofErr w:type="spellStart"/>
      <w:r w:rsidRPr="00D54771">
        <w:rPr>
          <w:rFonts w:cs="Garamond"/>
          <w:i/>
          <w:iCs/>
          <w:sz w:val="24"/>
          <w:szCs w:val="24"/>
        </w:rPr>
        <w:t>Mealimus</w:t>
      </w:r>
      <w:proofErr w:type="spellEnd"/>
      <w:r w:rsidRPr="00D54771">
        <w:rPr>
          <w:rFonts w:cs="Garamond"/>
          <w:i/>
          <w:iCs/>
          <w:sz w:val="24"/>
          <w:szCs w:val="24"/>
        </w:rPr>
        <w:t xml:space="preserve"> </w:t>
      </w:r>
      <w:proofErr w:type="spellStart"/>
      <w:r w:rsidRPr="00D54771">
        <w:rPr>
          <w:rFonts w:cs="Garamond"/>
          <w:i/>
          <w:iCs/>
          <w:sz w:val="24"/>
          <w:szCs w:val="24"/>
        </w:rPr>
        <w:t>sunen</w:t>
      </w:r>
      <w:proofErr w:type="spellEnd"/>
      <w:r w:rsidRPr="00D54771">
        <w:rPr>
          <w:rFonts w:cs="Garamond"/>
          <w:i/>
          <w:iCs/>
          <w:sz w:val="24"/>
          <w:szCs w:val="24"/>
        </w:rPr>
        <w:t>,</w:t>
      </w:r>
      <w:r w:rsidRPr="00D54771">
        <w:rPr>
          <w:rFonts w:cs="Garamond"/>
          <w:sz w:val="24"/>
          <w:szCs w:val="24"/>
        </w:rPr>
        <w:t xml:space="preserve"> 2/276-277, bashkë me </w:t>
      </w:r>
      <w:r w:rsidR="00F06649">
        <w:rPr>
          <w:rFonts w:cs="Garamond"/>
          <w:i/>
          <w:iCs/>
          <w:sz w:val="24"/>
          <w:szCs w:val="24"/>
        </w:rPr>
        <w:t xml:space="preserve">Et </w:t>
      </w:r>
      <w:proofErr w:type="spellStart"/>
      <w:r w:rsidRPr="00D54771">
        <w:rPr>
          <w:rFonts w:cs="Garamond"/>
          <w:i/>
          <w:iCs/>
          <w:sz w:val="24"/>
          <w:szCs w:val="24"/>
        </w:rPr>
        <w:t>Tehdhib</w:t>
      </w:r>
      <w:proofErr w:type="spellEnd"/>
      <w:r w:rsidRPr="00D54771">
        <w:rPr>
          <w:rFonts w:cs="Garamond"/>
          <w:i/>
          <w:iCs/>
          <w:sz w:val="24"/>
          <w:szCs w:val="24"/>
        </w:rPr>
        <w:t>,</w:t>
      </w:r>
      <w:r w:rsidRPr="00D54771">
        <w:rPr>
          <w:rFonts w:cs="Garamond"/>
          <w:sz w:val="24"/>
          <w:szCs w:val="24"/>
        </w:rPr>
        <w:t xml:space="preserve"> të Ibn </w:t>
      </w:r>
      <w:proofErr w:type="spellStart"/>
      <w:r w:rsidRPr="00D54771">
        <w:rPr>
          <w:rFonts w:cs="Garamond"/>
          <w:sz w:val="24"/>
          <w:szCs w:val="24"/>
        </w:rPr>
        <w:t>Kajimit</w:t>
      </w:r>
      <w:proofErr w:type="spellEnd"/>
      <w:r w:rsidRPr="00D54771">
        <w:rPr>
          <w:rFonts w:cs="Garamond"/>
          <w:sz w:val="24"/>
          <w:szCs w:val="24"/>
        </w:rPr>
        <w:t xml:space="preserve">, thotë: “I Dërguari,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i/>
          <w:iCs/>
          <w:sz w:val="24"/>
          <w:szCs w:val="24"/>
        </w:rPr>
        <w:t xml:space="preserve">, </w:t>
      </w:r>
      <w:r w:rsidRPr="00D54771">
        <w:rPr>
          <w:rFonts w:cs="Garamond"/>
          <w:sz w:val="24"/>
          <w:szCs w:val="24"/>
        </w:rPr>
        <w:t xml:space="preserve">e ka ndaluar atë të udhëtojë pa praninë e ndonjë burri </w:t>
      </w:r>
      <w:proofErr w:type="spellStart"/>
      <w:r w:rsidRPr="00D54771">
        <w:rPr>
          <w:rFonts w:cs="Garamond"/>
          <w:sz w:val="24"/>
          <w:szCs w:val="24"/>
        </w:rPr>
        <w:t>mahrem</w:t>
      </w:r>
      <w:proofErr w:type="spellEnd"/>
      <w:r w:rsidRPr="00D54771">
        <w:rPr>
          <w:rFonts w:cs="Garamond"/>
          <w:sz w:val="24"/>
          <w:szCs w:val="24"/>
        </w:rPr>
        <w:t xml:space="preserve">. Andaj, lejimi i daljes së saj në udhëtimin e haxhillëkut, pa e plotësuar kushtin që asaj ia konfirmoi i Dërguari,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xml:space="preserve">, është në kundërshtim me </w:t>
      </w:r>
      <w:proofErr w:type="spellStart"/>
      <w:r w:rsidRPr="00D54771">
        <w:rPr>
          <w:rFonts w:cs="Garamond"/>
          <w:sz w:val="24"/>
          <w:szCs w:val="24"/>
        </w:rPr>
        <w:t>Sunetin</w:t>
      </w:r>
      <w:proofErr w:type="spellEnd"/>
      <w:r w:rsidRPr="00D54771">
        <w:rPr>
          <w:rFonts w:cs="Garamond"/>
          <w:sz w:val="24"/>
          <w:szCs w:val="24"/>
        </w:rPr>
        <w:t xml:space="preserve">. Nëse dalja e saj pa </w:t>
      </w:r>
      <w:proofErr w:type="spellStart"/>
      <w:r w:rsidRPr="00D54771">
        <w:rPr>
          <w:rFonts w:cs="Garamond"/>
          <w:sz w:val="24"/>
          <w:szCs w:val="24"/>
        </w:rPr>
        <w:t>mahrem</w:t>
      </w:r>
      <w:proofErr w:type="spellEnd"/>
      <w:r w:rsidRPr="00D54771">
        <w:rPr>
          <w:rFonts w:cs="Garamond"/>
          <w:sz w:val="24"/>
          <w:szCs w:val="24"/>
        </w:rPr>
        <w:t xml:space="preserve"> është mëkat, nuk lejohet t’i detyrohet haxhillëku, ngase do të ishte bindje (nënshtrim) që çon drejt mëkatit.”</w:t>
      </w:r>
    </w:p>
    <w:p w14:paraId="0EA34BEF"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Them: Këta nuk ia kanë lejuar tërësisht femrës udhëtimin pa </w:t>
      </w:r>
      <w:proofErr w:type="spellStart"/>
      <w:r w:rsidRPr="00D54771">
        <w:rPr>
          <w:rFonts w:cs="Garamond"/>
          <w:sz w:val="24"/>
          <w:szCs w:val="24"/>
        </w:rPr>
        <w:t>mahrem</w:t>
      </w:r>
      <w:proofErr w:type="spellEnd"/>
      <w:r w:rsidRPr="00D54771">
        <w:rPr>
          <w:rFonts w:cs="Garamond"/>
          <w:sz w:val="24"/>
          <w:szCs w:val="24"/>
        </w:rPr>
        <w:t xml:space="preserve">, porse ia lejuan udhëtimin vetëm për haxhillëkun </w:t>
      </w:r>
      <w:proofErr w:type="spellStart"/>
      <w:r w:rsidRPr="00D54771">
        <w:rPr>
          <w:rFonts w:cs="Garamond"/>
          <w:sz w:val="24"/>
          <w:szCs w:val="24"/>
        </w:rPr>
        <w:t>obligativ</w:t>
      </w:r>
      <w:proofErr w:type="spellEnd"/>
      <w:r w:rsidRPr="00D54771">
        <w:rPr>
          <w:rFonts w:cs="Garamond"/>
          <w:sz w:val="24"/>
          <w:szCs w:val="24"/>
        </w:rPr>
        <w:t>.</w:t>
      </w:r>
    </w:p>
    <w:p w14:paraId="29A4D5E2" w14:textId="7A712710"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Imam </w:t>
      </w:r>
      <w:proofErr w:type="spellStart"/>
      <w:r w:rsidRPr="00D54771">
        <w:rPr>
          <w:rFonts w:cs="Garamond"/>
          <w:sz w:val="24"/>
          <w:szCs w:val="24"/>
        </w:rPr>
        <w:t>Neveviu</w:t>
      </w:r>
      <w:proofErr w:type="spellEnd"/>
      <w:r w:rsidRPr="00D54771">
        <w:rPr>
          <w:rFonts w:cs="Garamond"/>
          <w:sz w:val="24"/>
          <w:szCs w:val="24"/>
        </w:rPr>
        <w:t xml:space="preserve">, në librin </w:t>
      </w:r>
      <w:proofErr w:type="spellStart"/>
      <w:r w:rsidR="00753DE0">
        <w:rPr>
          <w:rFonts w:cs="Garamond"/>
          <w:i/>
          <w:iCs/>
          <w:sz w:val="24"/>
          <w:szCs w:val="24"/>
        </w:rPr>
        <w:t>El</w:t>
      </w:r>
      <w:proofErr w:type="spellEnd"/>
      <w:r w:rsidR="00753DE0">
        <w:rPr>
          <w:rFonts w:cs="Garamond"/>
          <w:i/>
          <w:iCs/>
          <w:sz w:val="24"/>
          <w:szCs w:val="24"/>
        </w:rPr>
        <w:t xml:space="preserve"> </w:t>
      </w:r>
      <w:proofErr w:type="spellStart"/>
      <w:r w:rsidR="00753DE0">
        <w:rPr>
          <w:rFonts w:cs="Garamond"/>
          <w:i/>
          <w:iCs/>
          <w:sz w:val="24"/>
          <w:szCs w:val="24"/>
        </w:rPr>
        <w:t>Mexhmu</w:t>
      </w:r>
      <w:proofErr w:type="spellEnd"/>
      <w:r w:rsidRPr="00D54771">
        <w:rPr>
          <w:rFonts w:cs="Garamond"/>
          <w:i/>
          <w:iCs/>
          <w:sz w:val="24"/>
          <w:szCs w:val="24"/>
        </w:rPr>
        <w:t>,</w:t>
      </w:r>
      <w:r w:rsidRPr="00D54771">
        <w:rPr>
          <w:rFonts w:cs="Garamond"/>
          <w:sz w:val="24"/>
          <w:szCs w:val="24"/>
        </w:rPr>
        <w:t xml:space="preserve"> 8/249, thotë: “I lejohet (udhëtimi) për haxhillëkun vullnetar, për tregti, për vizitë, e të ngjashme me to, vetëm me </w:t>
      </w:r>
      <w:proofErr w:type="spellStart"/>
      <w:r w:rsidRPr="00D54771">
        <w:rPr>
          <w:rFonts w:cs="Garamond"/>
          <w:sz w:val="24"/>
          <w:szCs w:val="24"/>
        </w:rPr>
        <w:t>mahrem</w:t>
      </w:r>
      <w:proofErr w:type="spellEnd"/>
      <w:r w:rsidRPr="00D54771">
        <w:rPr>
          <w:rFonts w:cs="Garamond"/>
          <w:sz w:val="24"/>
          <w:szCs w:val="24"/>
        </w:rPr>
        <w:t>.”</w:t>
      </w:r>
    </w:p>
    <w:p w14:paraId="33AE1293"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Ndërkaq, asnjë dijetar, fjala e të cilit merret në konsideratë, nuk pajtohet me ata që në këtë kohë e </w:t>
      </w:r>
      <w:r w:rsidRPr="00D54771">
        <w:rPr>
          <w:rFonts w:cs="Garamond"/>
          <w:sz w:val="24"/>
          <w:szCs w:val="24"/>
        </w:rPr>
        <w:lastRenderedPageBreak/>
        <w:t xml:space="preserve">tolerojnë udhëtimin e femrës pa </w:t>
      </w:r>
      <w:proofErr w:type="spellStart"/>
      <w:r w:rsidRPr="00D54771">
        <w:rPr>
          <w:rFonts w:cs="Garamond"/>
          <w:sz w:val="24"/>
          <w:szCs w:val="24"/>
        </w:rPr>
        <w:t>mahrem</w:t>
      </w:r>
      <w:proofErr w:type="spellEnd"/>
      <w:r w:rsidRPr="00D54771">
        <w:rPr>
          <w:rFonts w:cs="Garamond"/>
          <w:sz w:val="24"/>
          <w:szCs w:val="24"/>
        </w:rPr>
        <w:t xml:space="preserve"> në çdo lloj udhëtimi.</w:t>
      </w:r>
    </w:p>
    <w:p w14:paraId="380B5237"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Ata thonë se, </w:t>
      </w:r>
      <w:proofErr w:type="spellStart"/>
      <w:r w:rsidRPr="00D54771">
        <w:rPr>
          <w:rFonts w:cs="Garamond"/>
          <w:sz w:val="24"/>
          <w:szCs w:val="24"/>
        </w:rPr>
        <w:t>mahremi</w:t>
      </w:r>
      <w:proofErr w:type="spellEnd"/>
      <w:r w:rsidRPr="00D54771">
        <w:rPr>
          <w:rFonts w:cs="Garamond"/>
          <w:sz w:val="24"/>
          <w:szCs w:val="24"/>
        </w:rPr>
        <w:t xml:space="preserve"> i saj e shoqëron deri në aeroplan, e, me të arritur në vendin që udhëton, e pret </w:t>
      </w:r>
      <w:proofErr w:type="spellStart"/>
      <w:r w:rsidRPr="00D54771">
        <w:rPr>
          <w:rFonts w:cs="Garamond"/>
          <w:sz w:val="24"/>
          <w:szCs w:val="24"/>
        </w:rPr>
        <w:t>mahremi</w:t>
      </w:r>
      <w:proofErr w:type="spellEnd"/>
      <w:r w:rsidRPr="00D54771">
        <w:rPr>
          <w:rFonts w:cs="Garamond"/>
          <w:sz w:val="24"/>
          <w:szCs w:val="24"/>
        </w:rPr>
        <w:t xml:space="preserve"> tjetër, ngase aeroplani është i sigurt, sipas tyre, sepse ka udhëtarë të shumtë, burra e gra. U themi: Kurrsesi. Aeroplani paraqet rrezik më të lartë sesa mjetet e tjera të udhëtimit. Pasagjerët përzihen. Me gjasë ulet pranë burrit. Mund të ngjajë që aeroplani të lëshohet në ndonjë aeroport tjetër, ku nuk ka kush e pret. Kësisoj i ekspozohet rrezikut. Çfarë i ndodh gruas në një vend të panjohur në të cilin nuk ka </w:t>
      </w:r>
      <w:proofErr w:type="spellStart"/>
      <w:r w:rsidRPr="00D54771">
        <w:rPr>
          <w:rFonts w:cs="Garamond"/>
          <w:sz w:val="24"/>
          <w:szCs w:val="24"/>
        </w:rPr>
        <w:t>mahrem</w:t>
      </w:r>
      <w:proofErr w:type="spellEnd"/>
      <w:r w:rsidRPr="00D54771">
        <w:rPr>
          <w:rFonts w:cs="Garamond"/>
          <w:sz w:val="24"/>
          <w:szCs w:val="24"/>
        </w:rPr>
        <w:t>?</w:t>
      </w:r>
    </w:p>
    <w:p w14:paraId="255DE664" w14:textId="77777777" w:rsidR="00904298" w:rsidRPr="00D54771" w:rsidRDefault="00904298" w:rsidP="00904298">
      <w:pPr>
        <w:autoSpaceDE w:val="0"/>
        <w:autoSpaceDN w:val="0"/>
        <w:adjustRightInd w:val="0"/>
        <w:spacing w:after="120" w:line="276" w:lineRule="auto"/>
        <w:jc w:val="both"/>
        <w:rPr>
          <w:rFonts w:cs="Garamond"/>
          <w:sz w:val="24"/>
          <w:szCs w:val="24"/>
        </w:rPr>
      </w:pPr>
    </w:p>
    <w:p w14:paraId="1E5C5F13" w14:textId="77777777" w:rsidR="00904298" w:rsidRPr="00D54771" w:rsidRDefault="00904298" w:rsidP="00831832">
      <w:pPr>
        <w:pStyle w:val="ListParagraph"/>
        <w:numPr>
          <w:ilvl w:val="0"/>
          <w:numId w:val="18"/>
        </w:numPr>
        <w:autoSpaceDE w:val="0"/>
        <w:autoSpaceDN w:val="0"/>
        <w:adjustRightInd w:val="0"/>
        <w:spacing w:after="120" w:line="276" w:lineRule="auto"/>
        <w:ind w:left="0" w:firstLine="0"/>
        <w:jc w:val="both"/>
        <w:rPr>
          <w:rFonts w:cs="Garamond"/>
          <w:b/>
          <w:bCs/>
          <w:sz w:val="24"/>
          <w:szCs w:val="24"/>
        </w:rPr>
      </w:pPr>
      <w:r w:rsidRPr="00D54771">
        <w:rPr>
          <w:rFonts w:cs="Garamond"/>
          <w:b/>
          <w:bCs/>
          <w:sz w:val="24"/>
          <w:szCs w:val="24"/>
        </w:rPr>
        <w:t xml:space="preserve">Ndër shkaqet e ruajtjes së nderit është ndalimi i </w:t>
      </w:r>
      <w:proofErr w:type="spellStart"/>
      <w:r w:rsidRPr="00D54771">
        <w:rPr>
          <w:rFonts w:cs="Garamond"/>
          <w:b/>
          <w:bCs/>
          <w:sz w:val="24"/>
          <w:szCs w:val="24"/>
        </w:rPr>
        <w:t>vetmimit</w:t>
      </w:r>
      <w:proofErr w:type="spellEnd"/>
      <w:r w:rsidRPr="00D54771">
        <w:rPr>
          <w:rFonts w:cs="Garamond"/>
          <w:b/>
          <w:bCs/>
          <w:sz w:val="24"/>
          <w:szCs w:val="24"/>
        </w:rPr>
        <w:t xml:space="preserve"> të gruas me burrin që nuk është </w:t>
      </w:r>
      <w:proofErr w:type="spellStart"/>
      <w:r w:rsidRPr="00D54771">
        <w:rPr>
          <w:rFonts w:cs="Garamond"/>
          <w:b/>
          <w:bCs/>
          <w:sz w:val="24"/>
          <w:szCs w:val="24"/>
        </w:rPr>
        <w:t>mahrem</w:t>
      </w:r>
      <w:proofErr w:type="spellEnd"/>
      <w:r w:rsidRPr="00D54771">
        <w:rPr>
          <w:rFonts w:cs="Garamond"/>
          <w:b/>
          <w:bCs/>
          <w:sz w:val="24"/>
          <w:szCs w:val="24"/>
        </w:rPr>
        <w:t xml:space="preserve"> i saj</w:t>
      </w:r>
    </w:p>
    <w:p w14:paraId="2AB3D112" w14:textId="22D80A8D"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t xml:space="preserve">Ndër shkaqet e ruajtjes së nderit është ndalimi i </w:t>
      </w:r>
      <w:proofErr w:type="spellStart"/>
      <w:r w:rsidRPr="00D54771">
        <w:rPr>
          <w:rFonts w:cs="Garamond"/>
          <w:sz w:val="24"/>
          <w:szCs w:val="24"/>
        </w:rPr>
        <w:t>vetmimit</w:t>
      </w:r>
      <w:proofErr w:type="spellEnd"/>
      <w:r w:rsidRPr="00D54771">
        <w:rPr>
          <w:rFonts w:cs="Garamond"/>
          <w:sz w:val="24"/>
          <w:szCs w:val="24"/>
        </w:rPr>
        <w:t xml:space="preserve"> të gruas me burrin që nuk është </w:t>
      </w:r>
      <w:proofErr w:type="spellStart"/>
      <w:r w:rsidRPr="00D54771">
        <w:rPr>
          <w:rFonts w:cs="Garamond"/>
          <w:sz w:val="24"/>
          <w:szCs w:val="24"/>
        </w:rPr>
        <w:t>mahrem</w:t>
      </w:r>
      <w:proofErr w:type="spellEnd"/>
      <w:r w:rsidRPr="00D54771">
        <w:rPr>
          <w:rFonts w:cs="Garamond"/>
          <w:sz w:val="24"/>
          <w:szCs w:val="24"/>
        </w:rPr>
        <w:t xml:space="preserve"> i saj. Pejgamberi, </w:t>
      </w:r>
      <w:proofErr w:type="spellStart"/>
      <w:r w:rsidR="003A6870" w:rsidRPr="00D54771">
        <w:rPr>
          <w:rFonts w:cs="Garamond"/>
          <w:i/>
          <w:iCs/>
          <w:sz w:val="24"/>
          <w:szCs w:val="24"/>
        </w:rPr>
        <w:t>sal-lallahu</w:t>
      </w:r>
      <w:proofErr w:type="spellEnd"/>
      <w:r w:rsidR="003A6870" w:rsidRPr="00D54771">
        <w:rPr>
          <w:rFonts w:cs="Garamond"/>
          <w:i/>
          <w:iCs/>
          <w:sz w:val="24"/>
          <w:szCs w:val="24"/>
        </w:rPr>
        <w:t xml:space="preserve"> </w:t>
      </w:r>
      <w:proofErr w:type="spellStart"/>
      <w:r w:rsidR="003A6870" w:rsidRPr="00D54771">
        <w:rPr>
          <w:rFonts w:cs="Garamond"/>
          <w:i/>
          <w:iCs/>
          <w:sz w:val="24"/>
          <w:szCs w:val="24"/>
        </w:rPr>
        <w:t>alejhi</w:t>
      </w:r>
      <w:proofErr w:type="spellEnd"/>
      <w:r w:rsidR="003A6870" w:rsidRPr="00D54771">
        <w:rPr>
          <w:rFonts w:cs="Garamond"/>
          <w:i/>
          <w:iCs/>
          <w:sz w:val="24"/>
          <w:szCs w:val="24"/>
        </w:rPr>
        <w:t xml:space="preserve"> </w:t>
      </w:r>
      <w:proofErr w:type="spellStart"/>
      <w:r w:rsidR="003A6870" w:rsidRPr="00D54771">
        <w:rPr>
          <w:rFonts w:cs="Garamond"/>
          <w:i/>
          <w:iCs/>
          <w:sz w:val="24"/>
          <w:szCs w:val="24"/>
        </w:rPr>
        <w:t>ue</w:t>
      </w:r>
      <w:proofErr w:type="spellEnd"/>
      <w:r w:rsidR="003A6870" w:rsidRPr="00D54771">
        <w:rPr>
          <w:rFonts w:cs="Garamond"/>
          <w:i/>
          <w:iCs/>
          <w:sz w:val="24"/>
          <w:szCs w:val="24"/>
        </w:rPr>
        <w:t xml:space="preserve"> </w:t>
      </w:r>
      <w:proofErr w:type="spellStart"/>
      <w:r w:rsidR="003A6870" w:rsidRPr="00D54771">
        <w:rPr>
          <w:rFonts w:cs="Garamond"/>
          <w:i/>
          <w:iCs/>
          <w:sz w:val="24"/>
          <w:szCs w:val="24"/>
        </w:rPr>
        <w:t>sel-lem</w:t>
      </w:r>
      <w:proofErr w:type="spellEnd"/>
      <w:r w:rsidRPr="00D54771">
        <w:rPr>
          <w:rFonts w:cs="Garamond"/>
          <w:sz w:val="24"/>
          <w:szCs w:val="24"/>
        </w:rPr>
        <w:t>, thotë: “</w:t>
      </w:r>
      <w:r w:rsidRPr="00D54771">
        <w:rPr>
          <w:rFonts w:cs="Garamond"/>
          <w:i/>
          <w:iCs/>
          <w:sz w:val="24"/>
          <w:szCs w:val="24"/>
        </w:rPr>
        <w:t xml:space="preserve">Ai që beson në Allahun dhe në Ditën e Fundit të mos vetmohet me një grua pa praninë e </w:t>
      </w:r>
      <w:proofErr w:type="spellStart"/>
      <w:r w:rsidRPr="00D54771">
        <w:rPr>
          <w:rFonts w:cs="Garamond"/>
          <w:i/>
          <w:iCs/>
          <w:sz w:val="24"/>
          <w:szCs w:val="24"/>
        </w:rPr>
        <w:t>mahremit</w:t>
      </w:r>
      <w:proofErr w:type="spellEnd"/>
      <w:r w:rsidRPr="00D54771">
        <w:rPr>
          <w:rFonts w:cs="Garamond"/>
          <w:i/>
          <w:iCs/>
          <w:sz w:val="24"/>
          <w:szCs w:val="24"/>
        </w:rPr>
        <w:t>, ngase i treti i tyre është djalli.”</w:t>
      </w:r>
      <w:r w:rsidRPr="00D54771">
        <w:rPr>
          <w:rStyle w:val="FootnoteReference"/>
          <w:rFonts w:cs="Garamond"/>
          <w:i/>
          <w:iCs/>
          <w:sz w:val="24"/>
          <w:szCs w:val="24"/>
        </w:rPr>
        <w:footnoteReference w:id="111"/>
      </w:r>
    </w:p>
    <w:p w14:paraId="4F687AA7" w14:textId="77777777" w:rsidR="00904298" w:rsidRPr="00D54771" w:rsidRDefault="00904298" w:rsidP="00904298">
      <w:pPr>
        <w:autoSpaceDE w:val="0"/>
        <w:autoSpaceDN w:val="0"/>
        <w:adjustRightInd w:val="0"/>
        <w:spacing w:after="120" w:line="276" w:lineRule="auto"/>
        <w:jc w:val="both"/>
        <w:rPr>
          <w:rFonts w:cs="Helvetica"/>
          <w:sz w:val="24"/>
          <w:szCs w:val="24"/>
          <w:shd w:val="clear" w:color="auto" w:fill="FFFFFF"/>
        </w:rPr>
      </w:pPr>
      <w:r w:rsidRPr="00D54771">
        <w:rPr>
          <w:rFonts w:cs="Garamond"/>
          <w:sz w:val="24"/>
          <w:szCs w:val="24"/>
        </w:rPr>
        <w:t xml:space="preserve"> </w:t>
      </w:r>
      <w:proofErr w:type="spellStart"/>
      <w:r w:rsidRPr="00D54771">
        <w:rPr>
          <w:rFonts w:cs="Garamond"/>
          <w:sz w:val="24"/>
          <w:szCs w:val="24"/>
        </w:rPr>
        <w:t>Amir</w:t>
      </w:r>
      <w:proofErr w:type="spellEnd"/>
      <w:r w:rsidRPr="00D54771">
        <w:rPr>
          <w:rFonts w:cs="Garamond"/>
          <w:sz w:val="24"/>
          <w:szCs w:val="24"/>
        </w:rPr>
        <w:t xml:space="preserve"> ibn </w:t>
      </w:r>
      <w:proofErr w:type="spellStart"/>
      <w:r w:rsidRPr="00D54771">
        <w:rPr>
          <w:rFonts w:cs="Garamond"/>
          <w:sz w:val="24"/>
          <w:szCs w:val="24"/>
        </w:rPr>
        <w:t>Rebia</w:t>
      </w:r>
      <w:proofErr w:type="spellEnd"/>
      <w:r w:rsidRPr="00D54771">
        <w:rPr>
          <w:rFonts w:cs="Garamond"/>
          <w:sz w:val="24"/>
          <w:szCs w:val="24"/>
        </w:rPr>
        <w:t xml:space="preserve"> tregon: I Dërguari i Allahut, </w:t>
      </w:r>
      <w:proofErr w:type="spellStart"/>
      <w:r w:rsidRPr="00D54771">
        <w:rPr>
          <w:rFonts w:cs="Garamond"/>
          <w:i/>
          <w:iCs/>
          <w:sz w:val="24"/>
          <w:szCs w:val="24"/>
        </w:rPr>
        <w:t>sal-lallahu</w:t>
      </w:r>
      <w:proofErr w:type="spellEnd"/>
      <w:r w:rsidRPr="00D54771">
        <w:rPr>
          <w:rFonts w:cs="Garamond"/>
          <w:i/>
          <w:iCs/>
          <w:sz w:val="24"/>
          <w:szCs w:val="24"/>
        </w:rPr>
        <w:t xml:space="preserve"> </w:t>
      </w:r>
      <w:proofErr w:type="spellStart"/>
      <w:r w:rsidRPr="00D54771">
        <w:rPr>
          <w:rFonts w:cs="Garamond"/>
          <w:i/>
          <w:iCs/>
          <w:sz w:val="24"/>
          <w:szCs w:val="24"/>
        </w:rPr>
        <w:t>alejhi</w:t>
      </w:r>
      <w:proofErr w:type="spellEnd"/>
      <w:r w:rsidRPr="00D54771">
        <w:rPr>
          <w:rFonts w:cs="Garamond"/>
          <w:i/>
          <w:iCs/>
          <w:sz w:val="24"/>
          <w:szCs w:val="24"/>
        </w:rPr>
        <w:t xml:space="preserve"> </w:t>
      </w:r>
      <w:proofErr w:type="spellStart"/>
      <w:r w:rsidRPr="00D54771">
        <w:rPr>
          <w:rFonts w:cs="Garamond"/>
          <w:i/>
          <w:iCs/>
          <w:sz w:val="24"/>
          <w:szCs w:val="24"/>
        </w:rPr>
        <w:t>ue</w:t>
      </w:r>
      <w:proofErr w:type="spellEnd"/>
      <w:r w:rsidRPr="00D54771">
        <w:rPr>
          <w:rFonts w:cs="Garamond"/>
          <w:i/>
          <w:iCs/>
          <w:sz w:val="24"/>
          <w:szCs w:val="24"/>
        </w:rPr>
        <w:t xml:space="preserve"> </w:t>
      </w:r>
      <w:proofErr w:type="spellStart"/>
      <w:r w:rsidRPr="00D54771">
        <w:rPr>
          <w:rFonts w:cs="Garamond"/>
          <w:i/>
          <w:iCs/>
          <w:sz w:val="24"/>
          <w:szCs w:val="24"/>
        </w:rPr>
        <w:t>sel-lem</w:t>
      </w:r>
      <w:proofErr w:type="spellEnd"/>
      <w:r w:rsidRPr="00D54771">
        <w:rPr>
          <w:rFonts w:cs="Garamond"/>
          <w:sz w:val="24"/>
          <w:szCs w:val="24"/>
        </w:rPr>
        <w:t xml:space="preserve">, ka thënë: </w:t>
      </w:r>
      <w:r w:rsidRPr="00D54771">
        <w:rPr>
          <w:rFonts w:cs="Garamond"/>
          <w:i/>
          <w:iCs/>
          <w:sz w:val="24"/>
          <w:szCs w:val="24"/>
        </w:rPr>
        <w:t>“</w:t>
      </w:r>
      <w:r w:rsidRPr="00D54771">
        <w:rPr>
          <w:rFonts w:cs="Helvetica"/>
          <w:i/>
          <w:iCs/>
          <w:sz w:val="24"/>
          <w:szCs w:val="24"/>
          <w:shd w:val="clear" w:color="auto" w:fill="FFFFFF"/>
        </w:rPr>
        <w:t xml:space="preserve">Mos të vetmohet asnjë burrë </w:t>
      </w:r>
      <w:r w:rsidRPr="00D54771">
        <w:rPr>
          <w:rFonts w:cs="Helvetica"/>
          <w:i/>
          <w:iCs/>
          <w:sz w:val="24"/>
          <w:szCs w:val="24"/>
          <w:shd w:val="clear" w:color="auto" w:fill="FFFFFF"/>
        </w:rPr>
        <w:lastRenderedPageBreak/>
        <w:t xml:space="preserve">me asnjë grua (të huaj) pa </w:t>
      </w:r>
      <w:proofErr w:type="spellStart"/>
      <w:r w:rsidRPr="00D54771">
        <w:rPr>
          <w:rFonts w:cs="Helvetica"/>
          <w:i/>
          <w:iCs/>
          <w:sz w:val="24"/>
          <w:szCs w:val="24"/>
          <w:shd w:val="clear" w:color="auto" w:fill="FFFFFF"/>
        </w:rPr>
        <w:t>mahrem</w:t>
      </w:r>
      <w:proofErr w:type="spellEnd"/>
      <w:r w:rsidRPr="00D54771">
        <w:rPr>
          <w:rFonts w:cs="Helvetica"/>
          <w:i/>
          <w:iCs/>
          <w:sz w:val="24"/>
          <w:szCs w:val="24"/>
          <w:shd w:val="clear" w:color="auto" w:fill="FFFFFF"/>
        </w:rPr>
        <w:t>, se i treti i tyre është djalli!”</w:t>
      </w:r>
      <w:r w:rsidRPr="00D54771">
        <w:rPr>
          <w:rStyle w:val="FootnoteReference"/>
          <w:rFonts w:cs="Helvetica"/>
          <w:i/>
          <w:iCs/>
          <w:sz w:val="24"/>
          <w:szCs w:val="24"/>
          <w:shd w:val="clear" w:color="auto" w:fill="FFFFFF"/>
        </w:rPr>
        <w:footnoteReference w:id="112"/>
      </w:r>
    </w:p>
    <w:p w14:paraId="76362DB5" w14:textId="77777777" w:rsidR="00904298" w:rsidRPr="00D54771" w:rsidRDefault="00904298" w:rsidP="00904298">
      <w:pPr>
        <w:autoSpaceDE w:val="0"/>
        <w:autoSpaceDN w:val="0"/>
        <w:adjustRightInd w:val="0"/>
        <w:spacing w:after="120" w:line="276" w:lineRule="auto"/>
        <w:jc w:val="both"/>
        <w:rPr>
          <w:rFonts w:cs="Helvetica"/>
          <w:sz w:val="24"/>
          <w:szCs w:val="24"/>
          <w:shd w:val="clear" w:color="auto" w:fill="FFFFFF"/>
        </w:rPr>
      </w:pPr>
      <w:proofErr w:type="spellStart"/>
      <w:r w:rsidRPr="00D54771">
        <w:rPr>
          <w:rFonts w:cs="Helvetica"/>
          <w:sz w:val="24"/>
          <w:szCs w:val="24"/>
          <w:shd w:val="clear" w:color="auto" w:fill="FFFFFF"/>
        </w:rPr>
        <w:t>Mexhdi</w:t>
      </w:r>
      <w:proofErr w:type="spellEnd"/>
      <w:r w:rsidRPr="00D54771">
        <w:rPr>
          <w:rFonts w:cs="Helvetica"/>
          <w:sz w:val="24"/>
          <w:szCs w:val="24"/>
          <w:shd w:val="clear" w:color="auto" w:fill="FFFFFF"/>
        </w:rPr>
        <w:t xml:space="preserve">, në librin </w:t>
      </w:r>
      <w:proofErr w:type="spellStart"/>
      <w:r w:rsidRPr="00D54771">
        <w:rPr>
          <w:rFonts w:cs="Helvetica"/>
          <w:i/>
          <w:iCs/>
          <w:sz w:val="24"/>
          <w:szCs w:val="24"/>
          <w:shd w:val="clear" w:color="auto" w:fill="FFFFFF"/>
        </w:rPr>
        <w:t>Munteka</w:t>
      </w:r>
      <w:proofErr w:type="spellEnd"/>
      <w:r w:rsidRPr="00D54771">
        <w:rPr>
          <w:rFonts w:cs="Helvetica"/>
          <w:i/>
          <w:iCs/>
          <w:sz w:val="24"/>
          <w:szCs w:val="24"/>
          <w:shd w:val="clear" w:color="auto" w:fill="FFFFFF"/>
        </w:rPr>
        <w:t>,</w:t>
      </w:r>
      <w:r w:rsidRPr="00D54771">
        <w:rPr>
          <w:rFonts w:cs="Helvetica"/>
          <w:sz w:val="24"/>
          <w:szCs w:val="24"/>
          <w:shd w:val="clear" w:color="auto" w:fill="FFFFFF"/>
        </w:rPr>
        <w:t xml:space="preserve"> thotë: “Këto dy hadithe i shënon </w:t>
      </w:r>
      <w:proofErr w:type="spellStart"/>
      <w:r w:rsidRPr="00D54771">
        <w:rPr>
          <w:rFonts w:cs="Helvetica"/>
          <w:sz w:val="24"/>
          <w:szCs w:val="24"/>
          <w:shd w:val="clear" w:color="auto" w:fill="FFFFFF"/>
        </w:rPr>
        <w:t>Ahmedi</w:t>
      </w:r>
      <w:proofErr w:type="spellEnd"/>
      <w:r w:rsidRPr="00D54771">
        <w:rPr>
          <w:rFonts w:cs="Helvetica"/>
          <w:sz w:val="24"/>
          <w:szCs w:val="24"/>
          <w:shd w:val="clear" w:color="auto" w:fill="FFFFFF"/>
        </w:rPr>
        <w:t xml:space="preserve">, kurse kuptimi i tyre u cek më lart, në hadithin e Ibn </w:t>
      </w:r>
      <w:proofErr w:type="spellStart"/>
      <w:r w:rsidRPr="00D54771">
        <w:rPr>
          <w:rFonts w:cs="Helvetica"/>
          <w:sz w:val="24"/>
          <w:szCs w:val="24"/>
          <w:shd w:val="clear" w:color="auto" w:fill="FFFFFF"/>
        </w:rPr>
        <w:t>Abasit</w:t>
      </w:r>
      <w:proofErr w:type="spellEnd"/>
      <w:r w:rsidRPr="00D54771">
        <w:rPr>
          <w:rFonts w:cs="Helvetica"/>
          <w:sz w:val="24"/>
          <w:szCs w:val="24"/>
          <w:shd w:val="clear" w:color="auto" w:fill="FFFFFF"/>
        </w:rPr>
        <w:t xml:space="preserve">, që e shënojnë </w:t>
      </w:r>
      <w:proofErr w:type="spellStart"/>
      <w:r w:rsidRPr="00D54771">
        <w:rPr>
          <w:rFonts w:cs="Helvetica"/>
          <w:sz w:val="24"/>
          <w:szCs w:val="24"/>
          <w:shd w:val="clear" w:color="auto" w:fill="FFFFFF"/>
        </w:rPr>
        <w:t>Buhariu</w:t>
      </w:r>
      <w:proofErr w:type="spellEnd"/>
      <w:r w:rsidRPr="00D54771">
        <w:rPr>
          <w:rFonts w:cs="Helvetica"/>
          <w:sz w:val="24"/>
          <w:szCs w:val="24"/>
          <w:shd w:val="clear" w:color="auto" w:fill="FFFFFF"/>
        </w:rPr>
        <w:t xml:space="preserve"> dhe </w:t>
      </w:r>
      <w:proofErr w:type="spellStart"/>
      <w:r w:rsidRPr="00D54771">
        <w:rPr>
          <w:rFonts w:cs="Helvetica"/>
          <w:sz w:val="24"/>
          <w:szCs w:val="24"/>
          <w:shd w:val="clear" w:color="auto" w:fill="FFFFFF"/>
        </w:rPr>
        <w:t>Muslimi</w:t>
      </w:r>
      <w:proofErr w:type="spellEnd"/>
      <w:r w:rsidRPr="00D54771">
        <w:rPr>
          <w:rFonts w:cs="Helvetica"/>
          <w:sz w:val="24"/>
          <w:szCs w:val="24"/>
          <w:shd w:val="clear" w:color="auto" w:fill="FFFFFF"/>
        </w:rPr>
        <w:t>.</w:t>
      </w:r>
    </w:p>
    <w:p w14:paraId="17847F2E" w14:textId="54F36A64" w:rsidR="00904298" w:rsidRPr="00D54771" w:rsidRDefault="00904298" w:rsidP="00904298">
      <w:pPr>
        <w:autoSpaceDE w:val="0"/>
        <w:autoSpaceDN w:val="0"/>
        <w:adjustRightInd w:val="0"/>
        <w:spacing w:after="120" w:line="276" w:lineRule="auto"/>
        <w:jc w:val="both"/>
        <w:rPr>
          <w:rFonts w:cs="Helvetica"/>
          <w:sz w:val="24"/>
          <w:szCs w:val="24"/>
          <w:shd w:val="clear" w:color="auto" w:fill="FFFFFF"/>
        </w:rPr>
      </w:pPr>
      <w:r w:rsidRPr="00D54771">
        <w:rPr>
          <w:rFonts w:cs="Helvetica"/>
          <w:sz w:val="24"/>
          <w:szCs w:val="24"/>
          <w:shd w:val="clear" w:color="auto" w:fill="FFFFFF"/>
        </w:rPr>
        <w:t xml:space="preserve">Imam </w:t>
      </w:r>
      <w:proofErr w:type="spellStart"/>
      <w:r w:rsidRPr="00D54771">
        <w:rPr>
          <w:rFonts w:cs="Helvetica"/>
          <w:sz w:val="24"/>
          <w:szCs w:val="24"/>
          <w:shd w:val="clear" w:color="auto" w:fill="FFFFFF"/>
        </w:rPr>
        <w:t>Sheukani</w:t>
      </w:r>
      <w:proofErr w:type="spellEnd"/>
      <w:r w:rsidRPr="00D54771">
        <w:rPr>
          <w:rFonts w:cs="Helvetica"/>
          <w:sz w:val="24"/>
          <w:szCs w:val="24"/>
          <w:shd w:val="clear" w:color="auto" w:fill="FFFFFF"/>
        </w:rPr>
        <w:t xml:space="preserve">, në librin </w:t>
      </w:r>
      <w:proofErr w:type="spellStart"/>
      <w:r w:rsidRPr="00D54771">
        <w:rPr>
          <w:rFonts w:cs="Helvetica"/>
          <w:i/>
          <w:iCs/>
          <w:sz w:val="24"/>
          <w:szCs w:val="24"/>
          <w:shd w:val="clear" w:color="auto" w:fill="FFFFFF"/>
        </w:rPr>
        <w:t>Nejlul</w:t>
      </w:r>
      <w:proofErr w:type="spellEnd"/>
      <w:r w:rsidRPr="00D54771">
        <w:rPr>
          <w:rFonts w:cs="Helvetica"/>
          <w:i/>
          <w:iCs/>
          <w:sz w:val="24"/>
          <w:szCs w:val="24"/>
          <w:shd w:val="clear" w:color="auto" w:fill="FFFFFF"/>
        </w:rPr>
        <w:t xml:space="preserve"> </w:t>
      </w:r>
      <w:proofErr w:type="spellStart"/>
      <w:r w:rsidRPr="00D54771">
        <w:rPr>
          <w:rFonts w:cs="Helvetica"/>
          <w:i/>
          <w:iCs/>
          <w:sz w:val="24"/>
          <w:szCs w:val="24"/>
          <w:shd w:val="clear" w:color="auto" w:fill="FFFFFF"/>
        </w:rPr>
        <w:t>eutar</w:t>
      </w:r>
      <w:proofErr w:type="spellEnd"/>
      <w:r w:rsidRPr="00D54771">
        <w:rPr>
          <w:rFonts w:cs="Helvetica"/>
          <w:i/>
          <w:iCs/>
          <w:sz w:val="24"/>
          <w:szCs w:val="24"/>
          <w:shd w:val="clear" w:color="auto" w:fill="FFFFFF"/>
        </w:rPr>
        <w:t>,</w:t>
      </w:r>
      <w:r w:rsidRPr="00D54771">
        <w:rPr>
          <w:rFonts w:cs="Helvetica"/>
          <w:sz w:val="24"/>
          <w:szCs w:val="24"/>
          <w:shd w:val="clear" w:color="auto" w:fill="FFFFFF"/>
        </w:rPr>
        <w:t xml:space="preserve"> 6/120, thotë: “</w:t>
      </w:r>
      <w:proofErr w:type="spellStart"/>
      <w:r w:rsidRPr="00D54771">
        <w:rPr>
          <w:rFonts w:cs="Helvetica"/>
          <w:sz w:val="24"/>
          <w:szCs w:val="24"/>
          <w:shd w:val="clear" w:color="auto" w:fill="FFFFFF"/>
        </w:rPr>
        <w:t>Vetmimi</w:t>
      </w:r>
      <w:proofErr w:type="spellEnd"/>
      <w:r w:rsidRPr="00D54771">
        <w:rPr>
          <w:rFonts w:cs="Helvetica"/>
          <w:sz w:val="24"/>
          <w:szCs w:val="24"/>
          <w:shd w:val="clear" w:color="auto" w:fill="FFFFFF"/>
        </w:rPr>
        <w:t xml:space="preserve"> me grua të huaj është i ndaluar sipas konsensusit të dijetarëve, siç cek këtë </w:t>
      </w:r>
      <w:proofErr w:type="spellStart"/>
      <w:r w:rsidRPr="00D54771">
        <w:rPr>
          <w:rFonts w:cs="Helvetica"/>
          <w:sz w:val="24"/>
          <w:szCs w:val="24"/>
          <w:shd w:val="clear" w:color="auto" w:fill="FFFFFF"/>
        </w:rPr>
        <w:t>Hafidh</w:t>
      </w:r>
      <w:proofErr w:type="spellEnd"/>
      <w:r w:rsidRPr="00D54771">
        <w:rPr>
          <w:rFonts w:cs="Helvetica"/>
          <w:sz w:val="24"/>
          <w:szCs w:val="24"/>
          <w:shd w:val="clear" w:color="auto" w:fill="FFFFFF"/>
        </w:rPr>
        <w:t xml:space="preserve"> ibn </w:t>
      </w:r>
      <w:proofErr w:type="spellStart"/>
      <w:r w:rsidRPr="00D54771">
        <w:rPr>
          <w:rFonts w:cs="Helvetica"/>
          <w:sz w:val="24"/>
          <w:szCs w:val="24"/>
          <w:shd w:val="clear" w:color="auto" w:fill="FFFFFF"/>
        </w:rPr>
        <w:t>Haxheri</w:t>
      </w:r>
      <w:proofErr w:type="spellEnd"/>
      <w:r w:rsidRPr="00D54771">
        <w:rPr>
          <w:rFonts w:cs="Helvetica"/>
          <w:sz w:val="24"/>
          <w:szCs w:val="24"/>
          <w:shd w:val="clear" w:color="auto" w:fill="FFFFFF"/>
        </w:rPr>
        <w:t xml:space="preserve"> në librin </w:t>
      </w:r>
      <w:proofErr w:type="spellStart"/>
      <w:r w:rsidR="0025314D">
        <w:rPr>
          <w:rFonts w:cs="Helvetica"/>
          <w:i/>
          <w:iCs/>
          <w:sz w:val="24"/>
          <w:szCs w:val="24"/>
          <w:shd w:val="clear" w:color="auto" w:fill="FFFFFF"/>
        </w:rPr>
        <w:t>El</w:t>
      </w:r>
      <w:proofErr w:type="spellEnd"/>
      <w:r w:rsidR="0025314D">
        <w:rPr>
          <w:rFonts w:cs="Helvetica"/>
          <w:i/>
          <w:iCs/>
          <w:sz w:val="24"/>
          <w:szCs w:val="24"/>
          <w:shd w:val="clear" w:color="auto" w:fill="FFFFFF"/>
        </w:rPr>
        <w:t xml:space="preserve"> </w:t>
      </w:r>
      <w:proofErr w:type="spellStart"/>
      <w:r w:rsidRPr="00D54771">
        <w:rPr>
          <w:rFonts w:cs="Helvetica"/>
          <w:i/>
          <w:iCs/>
          <w:sz w:val="24"/>
          <w:szCs w:val="24"/>
          <w:shd w:val="clear" w:color="auto" w:fill="FFFFFF"/>
        </w:rPr>
        <w:t>Fet’h</w:t>
      </w:r>
      <w:proofErr w:type="spellEnd"/>
      <w:r w:rsidRPr="00D54771">
        <w:rPr>
          <w:rFonts w:cs="Helvetica"/>
          <w:sz w:val="24"/>
          <w:szCs w:val="24"/>
          <w:shd w:val="clear" w:color="auto" w:fill="FFFFFF"/>
        </w:rPr>
        <w:t xml:space="preserve">. Shkaku i ndalimit në hadith është për arsye të pranisë së djallit mes tyre, që i fut në mëkat. Ndërkaq, lejohet </w:t>
      </w:r>
      <w:proofErr w:type="spellStart"/>
      <w:r w:rsidRPr="00D54771">
        <w:rPr>
          <w:rFonts w:cs="Helvetica"/>
          <w:sz w:val="24"/>
          <w:szCs w:val="24"/>
          <w:shd w:val="clear" w:color="auto" w:fill="FFFFFF"/>
        </w:rPr>
        <w:t>vetmimi</w:t>
      </w:r>
      <w:proofErr w:type="spellEnd"/>
      <w:r w:rsidRPr="00D54771">
        <w:rPr>
          <w:rFonts w:cs="Helvetica"/>
          <w:sz w:val="24"/>
          <w:szCs w:val="24"/>
          <w:shd w:val="clear" w:color="auto" w:fill="FFFFFF"/>
        </w:rPr>
        <w:t xml:space="preserve"> me grua të huaj në prani të </w:t>
      </w:r>
      <w:proofErr w:type="spellStart"/>
      <w:r w:rsidRPr="00D54771">
        <w:rPr>
          <w:rFonts w:cs="Helvetica"/>
          <w:sz w:val="24"/>
          <w:szCs w:val="24"/>
          <w:shd w:val="clear" w:color="auto" w:fill="FFFFFF"/>
        </w:rPr>
        <w:t>mahremit</w:t>
      </w:r>
      <w:proofErr w:type="spellEnd"/>
      <w:r w:rsidRPr="00D54771">
        <w:rPr>
          <w:rFonts w:cs="Helvetica"/>
          <w:sz w:val="24"/>
          <w:szCs w:val="24"/>
          <w:shd w:val="clear" w:color="auto" w:fill="FFFFFF"/>
        </w:rPr>
        <w:t>, ngase prania e këtij pamundëson mëkatimin.”</w:t>
      </w:r>
    </w:p>
    <w:p w14:paraId="510FB617" w14:textId="77777777" w:rsidR="00904298" w:rsidRPr="00D54771" w:rsidRDefault="00904298" w:rsidP="00904298">
      <w:pPr>
        <w:autoSpaceDE w:val="0"/>
        <w:autoSpaceDN w:val="0"/>
        <w:adjustRightInd w:val="0"/>
        <w:spacing w:after="120" w:line="276" w:lineRule="auto"/>
        <w:jc w:val="both"/>
        <w:rPr>
          <w:rFonts w:cs="Helvetica"/>
          <w:sz w:val="24"/>
          <w:szCs w:val="24"/>
          <w:shd w:val="clear" w:color="auto" w:fill="FFFFFF"/>
        </w:rPr>
      </w:pPr>
      <w:r w:rsidRPr="00D54771">
        <w:rPr>
          <w:rFonts w:cs="Helvetica"/>
          <w:sz w:val="24"/>
          <w:szCs w:val="24"/>
          <w:shd w:val="clear" w:color="auto" w:fill="FFFFFF"/>
        </w:rPr>
        <w:t xml:space="preserve">Disa gra e kujdestarë të tyre tregohen tolerantë në disa lloje të </w:t>
      </w:r>
      <w:proofErr w:type="spellStart"/>
      <w:r w:rsidRPr="00D54771">
        <w:rPr>
          <w:rFonts w:cs="Helvetica"/>
          <w:sz w:val="24"/>
          <w:szCs w:val="24"/>
          <w:shd w:val="clear" w:color="auto" w:fill="FFFFFF"/>
        </w:rPr>
        <w:t>vetmimit</w:t>
      </w:r>
      <w:proofErr w:type="spellEnd"/>
      <w:r w:rsidRPr="00D54771">
        <w:rPr>
          <w:rFonts w:cs="Helvetica"/>
          <w:sz w:val="24"/>
          <w:szCs w:val="24"/>
          <w:shd w:val="clear" w:color="auto" w:fill="FFFFFF"/>
        </w:rPr>
        <w:t xml:space="preserve">, që janë: </w:t>
      </w:r>
    </w:p>
    <w:p w14:paraId="62C97AE7" w14:textId="5D1089E9" w:rsidR="00904298" w:rsidRPr="00D54771" w:rsidRDefault="00904298" w:rsidP="00904298">
      <w:pPr>
        <w:autoSpaceDE w:val="0"/>
        <w:autoSpaceDN w:val="0"/>
        <w:adjustRightInd w:val="0"/>
        <w:spacing w:after="120" w:line="276" w:lineRule="auto"/>
        <w:jc w:val="both"/>
        <w:rPr>
          <w:rFonts w:cs="Arial"/>
          <w:sz w:val="24"/>
          <w:szCs w:val="24"/>
        </w:rPr>
      </w:pPr>
      <w:r w:rsidRPr="00D54771">
        <w:rPr>
          <w:rFonts w:cs="Helvetica"/>
          <w:sz w:val="24"/>
          <w:szCs w:val="24"/>
          <w:shd w:val="clear" w:color="auto" w:fill="FFFFFF"/>
        </w:rPr>
        <w:t xml:space="preserve">a) </w:t>
      </w:r>
      <w:proofErr w:type="spellStart"/>
      <w:r w:rsidRPr="00D54771">
        <w:rPr>
          <w:rFonts w:cs="Helvetica"/>
          <w:sz w:val="24"/>
          <w:szCs w:val="24"/>
          <w:shd w:val="clear" w:color="auto" w:fill="FFFFFF"/>
        </w:rPr>
        <w:t>Vetmimi</w:t>
      </w:r>
      <w:proofErr w:type="spellEnd"/>
      <w:r w:rsidRPr="00D54771">
        <w:rPr>
          <w:rFonts w:cs="Helvetica"/>
          <w:sz w:val="24"/>
          <w:szCs w:val="24"/>
          <w:shd w:val="clear" w:color="auto" w:fill="FFFFFF"/>
        </w:rPr>
        <w:t xml:space="preserve"> i gruas me ndonjë të afërm të burrit të saj, zbulimi i fytyrës kundrejt tij. Ky lloj </w:t>
      </w:r>
      <w:proofErr w:type="spellStart"/>
      <w:r w:rsidRPr="00D54771">
        <w:rPr>
          <w:rFonts w:cs="Helvetica"/>
          <w:sz w:val="24"/>
          <w:szCs w:val="24"/>
          <w:shd w:val="clear" w:color="auto" w:fill="FFFFFF"/>
        </w:rPr>
        <w:t>vetmimi</w:t>
      </w:r>
      <w:proofErr w:type="spellEnd"/>
      <w:r w:rsidRPr="00D54771">
        <w:rPr>
          <w:rFonts w:cs="Helvetica"/>
          <w:sz w:val="24"/>
          <w:szCs w:val="24"/>
          <w:shd w:val="clear" w:color="auto" w:fill="FFFFFF"/>
        </w:rPr>
        <w:t xml:space="preserve"> është më i rrezikshëm sesa të tjerët. I Dërguari, </w:t>
      </w:r>
      <w:proofErr w:type="spellStart"/>
      <w:r w:rsidR="003A6870" w:rsidRPr="00D54771">
        <w:rPr>
          <w:rFonts w:cs="Helvetica"/>
          <w:i/>
          <w:iCs/>
          <w:sz w:val="24"/>
          <w:szCs w:val="24"/>
          <w:shd w:val="clear" w:color="auto" w:fill="FFFFFF"/>
        </w:rPr>
        <w:t>sal-lallahu</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alejhi</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ue</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sel-lem</w:t>
      </w:r>
      <w:proofErr w:type="spellEnd"/>
      <w:r w:rsidRPr="00D54771">
        <w:rPr>
          <w:rFonts w:cs="Helvetica"/>
          <w:sz w:val="24"/>
          <w:szCs w:val="24"/>
          <w:shd w:val="clear" w:color="auto" w:fill="FFFFFF"/>
        </w:rPr>
        <w:t>, thotë: “</w:t>
      </w:r>
      <w:r w:rsidRPr="00D54771">
        <w:rPr>
          <w:rFonts w:cs="Helvetica"/>
          <w:i/>
          <w:iCs/>
          <w:sz w:val="24"/>
          <w:szCs w:val="24"/>
          <w:shd w:val="clear" w:color="auto" w:fill="FFFFFF"/>
        </w:rPr>
        <w:t>Kini kujdes hyrjen te gratë.”</w:t>
      </w:r>
      <w:r w:rsidRPr="00D54771">
        <w:rPr>
          <w:rFonts w:cs="Helvetica"/>
          <w:sz w:val="24"/>
          <w:szCs w:val="24"/>
          <w:shd w:val="clear" w:color="auto" w:fill="FFFFFF"/>
        </w:rPr>
        <w:t xml:space="preserve"> Një </w:t>
      </w:r>
      <w:proofErr w:type="spellStart"/>
      <w:r w:rsidRPr="00D54771">
        <w:rPr>
          <w:rFonts w:cs="Helvetica"/>
          <w:sz w:val="24"/>
          <w:szCs w:val="24"/>
          <w:shd w:val="clear" w:color="auto" w:fill="FFFFFF"/>
        </w:rPr>
        <w:t>ensar</w:t>
      </w:r>
      <w:proofErr w:type="spellEnd"/>
      <w:r w:rsidRPr="00D54771">
        <w:rPr>
          <w:rFonts w:cs="Helvetica"/>
          <w:sz w:val="24"/>
          <w:szCs w:val="24"/>
          <w:shd w:val="clear" w:color="auto" w:fill="FFFFFF"/>
        </w:rPr>
        <w:t xml:space="preserve"> e pyeti: “Po </w:t>
      </w:r>
      <w:r w:rsidRPr="00D54771">
        <w:rPr>
          <w:rFonts w:cs="Helvetica"/>
          <w:sz w:val="24"/>
          <w:szCs w:val="24"/>
          <w:shd w:val="clear" w:color="auto" w:fill="FFFFFF" w:themeFill="background1"/>
        </w:rPr>
        <w:t>kunati?”</w:t>
      </w:r>
      <w:r w:rsidR="0025314D">
        <w:rPr>
          <w:rFonts w:cs="Helvetica"/>
          <w:sz w:val="24"/>
          <w:szCs w:val="24"/>
          <w:shd w:val="clear" w:color="auto" w:fill="FFFFFF" w:themeFill="background1"/>
        </w:rPr>
        <w:t xml:space="preserve"> </w:t>
      </w:r>
      <w:r w:rsidRPr="00D54771">
        <w:rPr>
          <w:rFonts w:cs="Helvetica"/>
          <w:sz w:val="24"/>
          <w:szCs w:val="24"/>
          <w:shd w:val="clear" w:color="auto" w:fill="FFFFFF" w:themeFill="background1"/>
        </w:rPr>
        <w:t>Ai iu përgjigj: “</w:t>
      </w:r>
      <w:r w:rsidRPr="00D54771">
        <w:rPr>
          <w:rFonts w:cs="Helvetica"/>
          <w:i/>
          <w:iCs/>
          <w:sz w:val="24"/>
          <w:szCs w:val="24"/>
          <w:shd w:val="clear" w:color="auto" w:fill="FFFFFF" w:themeFill="background1"/>
        </w:rPr>
        <w:t>Kunati është vdekja.”</w:t>
      </w:r>
      <w:r w:rsidRPr="00D54771">
        <w:rPr>
          <w:rStyle w:val="FootnoteReference"/>
          <w:rFonts w:cs="Arial"/>
          <w:bCs/>
          <w:sz w:val="24"/>
          <w:szCs w:val="24"/>
          <w:shd w:val="clear" w:color="auto" w:fill="FFFFFF" w:themeFill="background1"/>
        </w:rPr>
        <w:footnoteReference w:id="113"/>
      </w:r>
      <w:r w:rsidRPr="00D54771">
        <w:rPr>
          <w:rFonts w:cs="Arial"/>
          <w:b/>
          <w:bCs/>
          <w:sz w:val="24"/>
          <w:szCs w:val="24"/>
        </w:rPr>
        <w:t xml:space="preserve"> </w:t>
      </w:r>
      <w:r w:rsidRPr="00D54771">
        <w:rPr>
          <w:rFonts w:cs="Arial"/>
          <w:bCs/>
          <w:sz w:val="24"/>
          <w:szCs w:val="24"/>
        </w:rPr>
        <w:t>(</w:t>
      </w:r>
      <w:r w:rsidRPr="00D54771">
        <w:rPr>
          <w:rFonts w:cs="Arial"/>
          <w:sz w:val="24"/>
          <w:szCs w:val="24"/>
        </w:rPr>
        <w:t xml:space="preserve">Shënojnë </w:t>
      </w:r>
      <w:proofErr w:type="spellStart"/>
      <w:r w:rsidRPr="00D54771">
        <w:rPr>
          <w:rFonts w:cs="Arial"/>
          <w:sz w:val="24"/>
          <w:szCs w:val="24"/>
        </w:rPr>
        <w:t>Ahmedi</w:t>
      </w:r>
      <w:proofErr w:type="spellEnd"/>
      <w:r w:rsidRPr="00D54771">
        <w:rPr>
          <w:rFonts w:cs="Arial"/>
          <w:sz w:val="24"/>
          <w:szCs w:val="24"/>
        </w:rPr>
        <w:t xml:space="preserve">, </w:t>
      </w:r>
      <w:proofErr w:type="spellStart"/>
      <w:r w:rsidRPr="00D54771">
        <w:rPr>
          <w:rFonts w:cs="Arial"/>
          <w:sz w:val="24"/>
          <w:szCs w:val="24"/>
        </w:rPr>
        <w:t>Buhariu</w:t>
      </w:r>
      <w:proofErr w:type="spellEnd"/>
      <w:r w:rsidRPr="00D54771">
        <w:rPr>
          <w:rFonts w:cs="Arial"/>
          <w:sz w:val="24"/>
          <w:szCs w:val="24"/>
        </w:rPr>
        <w:t xml:space="preserve"> e </w:t>
      </w:r>
      <w:proofErr w:type="spellStart"/>
      <w:r w:rsidRPr="00D54771">
        <w:rPr>
          <w:rFonts w:cs="Arial"/>
          <w:sz w:val="24"/>
          <w:szCs w:val="24"/>
        </w:rPr>
        <w:t>Tirmidhiu</w:t>
      </w:r>
      <w:proofErr w:type="spellEnd"/>
      <w:r w:rsidRPr="00D54771">
        <w:rPr>
          <w:rFonts w:cs="Arial"/>
          <w:sz w:val="24"/>
          <w:szCs w:val="24"/>
        </w:rPr>
        <w:t xml:space="preserve">, që e saktëson. </w:t>
      </w:r>
      <w:r w:rsidRPr="00D54771">
        <w:rPr>
          <w:rFonts w:cs="Arial"/>
          <w:sz w:val="24"/>
          <w:szCs w:val="24"/>
        </w:rPr>
        <w:lastRenderedPageBreak/>
        <w:t xml:space="preserve">Tha: “Kuptimi i fjalës </w:t>
      </w:r>
      <w:proofErr w:type="spellStart"/>
      <w:r w:rsidRPr="00D54771">
        <w:rPr>
          <w:rFonts w:cs="Arial"/>
          <w:i/>
          <w:sz w:val="24"/>
          <w:szCs w:val="24"/>
        </w:rPr>
        <w:t>h</w:t>
      </w:r>
      <w:r w:rsidRPr="00D54771">
        <w:rPr>
          <w:rFonts w:cs="Arial"/>
          <w:i/>
          <w:iCs/>
          <w:sz w:val="24"/>
          <w:szCs w:val="24"/>
        </w:rPr>
        <w:t>amu</w:t>
      </w:r>
      <w:proofErr w:type="spellEnd"/>
      <w:r w:rsidR="0025314D">
        <w:rPr>
          <w:rFonts w:cs="Arial"/>
          <w:i/>
          <w:iCs/>
          <w:sz w:val="24"/>
          <w:szCs w:val="24"/>
        </w:rPr>
        <w:t xml:space="preserve"> </w:t>
      </w:r>
      <w:r w:rsidR="0025314D">
        <w:rPr>
          <w:rFonts w:cs="Arial"/>
          <w:sz w:val="24"/>
          <w:szCs w:val="24"/>
        </w:rPr>
        <w:t>(kunati)</w:t>
      </w:r>
      <w:r w:rsidRPr="00D54771">
        <w:rPr>
          <w:rFonts w:cs="Arial"/>
          <w:sz w:val="24"/>
          <w:szCs w:val="24"/>
        </w:rPr>
        <w:t xml:space="preserve"> thuhet se është vëllai i bashkëshortit. Duket se nuk e pëlqeu </w:t>
      </w:r>
      <w:proofErr w:type="spellStart"/>
      <w:r w:rsidRPr="00D54771">
        <w:rPr>
          <w:rFonts w:cs="Arial"/>
          <w:sz w:val="24"/>
          <w:szCs w:val="24"/>
        </w:rPr>
        <w:t>vetmimin</w:t>
      </w:r>
      <w:proofErr w:type="spellEnd"/>
      <w:r w:rsidRPr="00D54771">
        <w:rPr>
          <w:rFonts w:cs="Arial"/>
          <w:sz w:val="24"/>
          <w:szCs w:val="24"/>
        </w:rPr>
        <w:t xml:space="preserve"> me të.”)</w:t>
      </w:r>
    </w:p>
    <w:p w14:paraId="667CD4FF" w14:textId="77777777" w:rsidR="00904298" w:rsidRPr="00D54771" w:rsidRDefault="00904298" w:rsidP="00904298">
      <w:pPr>
        <w:autoSpaceDE w:val="0"/>
        <w:autoSpaceDN w:val="0"/>
        <w:adjustRightInd w:val="0"/>
        <w:spacing w:after="120" w:line="276" w:lineRule="auto"/>
        <w:jc w:val="both"/>
        <w:rPr>
          <w:rFonts w:cs="Arial"/>
          <w:sz w:val="24"/>
          <w:szCs w:val="24"/>
        </w:rPr>
      </w:pPr>
      <w:proofErr w:type="spellStart"/>
      <w:r w:rsidRPr="00D54771">
        <w:rPr>
          <w:rFonts w:cs="Arial"/>
          <w:sz w:val="24"/>
          <w:szCs w:val="24"/>
        </w:rPr>
        <w:t>Hafidh</w:t>
      </w:r>
      <w:proofErr w:type="spellEnd"/>
      <w:r w:rsidRPr="00D54771">
        <w:rPr>
          <w:rFonts w:cs="Arial"/>
          <w:sz w:val="24"/>
          <w:szCs w:val="24"/>
        </w:rPr>
        <w:t xml:space="preserve"> ibn </w:t>
      </w:r>
      <w:proofErr w:type="spellStart"/>
      <w:r w:rsidRPr="00D54771">
        <w:rPr>
          <w:rFonts w:cs="Arial"/>
          <w:sz w:val="24"/>
          <w:szCs w:val="24"/>
        </w:rPr>
        <w:t>Haxheri</w:t>
      </w:r>
      <w:proofErr w:type="spellEnd"/>
      <w:r w:rsidRPr="00D54771">
        <w:rPr>
          <w:rFonts w:cs="Arial"/>
          <w:sz w:val="24"/>
          <w:szCs w:val="24"/>
        </w:rPr>
        <w:t xml:space="preserve">, në librin </w:t>
      </w:r>
      <w:proofErr w:type="spellStart"/>
      <w:r w:rsidRPr="00D54771">
        <w:rPr>
          <w:rFonts w:cs="Arial"/>
          <w:i/>
          <w:iCs/>
          <w:sz w:val="24"/>
          <w:szCs w:val="24"/>
        </w:rPr>
        <w:t>Fet’hul</w:t>
      </w:r>
      <w:proofErr w:type="spellEnd"/>
      <w:r w:rsidRPr="00D54771">
        <w:rPr>
          <w:rFonts w:cs="Arial"/>
          <w:i/>
          <w:iCs/>
          <w:sz w:val="24"/>
          <w:szCs w:val="24"/>
        </w:rPr>
        <w:t xml:space="preserve"> Bari,</w:t>
      </w:r>
      <w:r w:rsidRPr="00D54771">
        <w:rPr>
          <w:rFonts w:cs="Arial"/>
          <w:sz w:val="24"/>
          <w:szCs w:val="24"/>
        </w:rPr>
        <w:t xml:space="preserve"> 9/331, thotë: “</w:t>
      </w:r>
      <w:proofErr w:type="spellStart"/>
      <w:r w:rsidRPr="00D54771">
        <w:rPr>
          <w:rFonts w:cs="Arial"/>
          <w:sz w:val="24"/>
          <w:szCs w:val="24"/>
        </w:rPr>
        <w:t>Neveviu</w:t>
      </w:r>
      <w:proofErr w:type="spellEnd"/>
      <w:r w:rsidRPr="00D54771">
        <w:rPr>
          <w:rFonts w:cs="Arial"/>
          <w:sz w:val="24"/>
          <w:szCs w:val="24"/>
        </w:rPr>
        <w:t xml:space="preserve"> ka thënë: “Gjuhëtarët kanë pajtueshmëri se </w:t>
      </w:r>
      <w:proofErr w:type="spellStart"/>
      <w:r w:rsidRPr="00D54771">
        <w:rPr>
          <w:rFonts w:cs="Arial"/>
          <w:i/>
          <w:iCs/>
          <w:sz w:val="24"/>
          <w:szCs w:val="24"/>
        </w:rPr>
        <w:t>ihma</w:t>
      </w:r>
      <w:proofErr w:type="spellEnd"/>
      <w:r w:rsidRPr="00D54771">
        <w:rPr>
          <w:rFonts w:cs="Arial"/>
          <w:sz w:val="24"/>
          <w:szCs w:val="24"/>
        </w:rPr>
        <w:t xml:space="preserve"> janë të afërmit e burrit të gruas, si: babai, axha, vëllai, djali i vëllait, djali i axhës, e të ngjashëm me ta.” Gjithashtu, ka thënë: “Kuptimi i tij në hadith është për qëllim të afërmit e burrit, përveç baballarëve dhe djemve të tij, ngase ata konsiderohen </w:t>
      </w:r>
      <w:proofErr w:type="spellStart"/>
      <w:r w:rsidRPr="00D54771">
        <w:rPr>
          <w:rFonts w:cs="Arial"/>
          <w:sz w:val="24"/>
          <w:szCs w:val="24"/>
        </w:rPr>
        <w:t>mahremë</w:t>
      </w:r>
      <w:proofErr w:type="spellEnd"/>
      <w:r w:rsidRPr="00D54771">
        <w:rPr>
          <w:rFonts w:cs="Arial"/>
          <w:sz w:val="24"/>
          <w:szCs w:val="24"/>
        </w:rPr>
        <w:t xml:space="preserve"> të gruas, me të cilët i lejohet </w:t>
      </w:r>
      <w:proofErr w:type="spellStart"/>
      <w:r w:rsidRPr="00D54771">
        <w:rPr>
          <w:rFonts w:cs="Arial"/>
          <w:sz w:val="24"/>
          <w:szCs w:val="24"/>
        </w:rPr>
        <w:t>vetmimi</w:t>
      </w:r>
      <w:proofErr w:type="spellEnd"/>
      <w:r w:rsidRPr="00D54771">
        <w:rPr>
          <w:rFonts w:cs="Arial"/>
          <w:sz w:val="24"/>
          <w:szCs w:val="24"/>
        </w:rPr>
        <w:t xml:space="preserve"> dhe nuk cilësohen si vdekje.” Ka thënë: “Është zakon </w:t>
      </w:r>
      <w:proofErr w:type="spellStart"/>
      <w:r w:rsidRPr="00D54771">
        <w:rPr>
          <w:rFonts w:cs="Arial"/>
          <w:sz w:val="24"/>
          <w:szCs w:val="24"/>
        </w:rPr>
        <w:t>tolerimi</w:t>
      </w:r>
      <w:proofErr w:type="spellEnd"/>
      <w:r w:rsidRPr="00D54771">
        <w:rPr>
          <w:rFonts w:cs="Arial"/>
          <w:sz w:val="24"/>
          <w:szCs w:val="24"/>
        </w:rPr>
        <w:t xml:space="preserve"> në këtë çështje. Kështu, vëllai vetmohet me bashkëshorten e vëllait, prandaj e ka krahasuar me vdekjen, si dhe kjo është më parësore për ndalesë.”</w:t>
      </w:r>
    </w:p>
    <w:p w14:paraId="5E0415BF" w14:textId="77777777" w:rsidR="00904298" w:rsidRPr="00D54771" w:rsidRDefault="00904298" w:rsidP="00904298">
      <w:pPr>
        <w:autoSpaceDE w:val="0"/>
        <w:autoSpaceDN w:val="0"/>
        <w:adjustRightInd w:val="0"/>
        <w:spacing w:after="120" w:line="276" w:lineRule="auto"/>
        <w:jc w:val="both"/>
        <w:rPr>
          <w:rFonts w:cs="Arial"/>
          <w:sz w:val="24"/>
          <w:szCs w:val="24"/>
        </w:rPr>
      </w:pPr>
      <w:proofErr w:type="spellStart"/>
      <w:r w:rsidRPr="00D54771">
        <w:rPr>
          <w:rFonts w:cs="Arial"/>
          <w:sz w:val="24"/>
          <w:szCs w:val="24"/>
        </w:rPr>
        <w:t>Sheukani</w:t>
      </w:r>
      <w:proofErr w:type="spellEnd"/>
      <w:r w:rsidRPr="00D54771">
        <w:rPr>
          <w:rFonts w:cs="Arial"/>
          <w:sz w:val="24"/>
          <w:szCs w:val="24"/>
        </w:rPr>
        <w:t xml:space="preserve">, në librin </w:t>
      </w:r>
      <w:proofErr w:type="spellStart"/>
      <w:r w:rsidRPr="00D54771">
        <w:rPr>
          <w:rFonts w:cs="Arial"/>
          <w:i/>
          <w:iCs/>
          <w:sz w:val="24"/>
          <w:szCs w:val="24"/>
        </w:rPr>
        <w:t>Nejlul</w:t>
      </w:r>
      <w:proofErr w:type="spellEnd"/>
      <w:r w:rsidRPr="00D54771">
        <w:rPr>
          <w:rFonts w:cs="Arial"/>
          <w:i/>
          <w:iCs/>
          <w:sz w:val="24"/>
          <w:szCs w:val="24"/>
        </w:rPr>
        <w:t xml:space="preserve"> </w:t>
      </w:r>
      <w:proofErr w:type="spellStart"/>
      <w:r w:rsidRPr="00D54771">
        <w:rPr>
          <w:rFonts w:cs="Arial"/>
          <w:i/>
          <w:iCs/>
          <w:sz w:val="24"/>
          <w:szCs w:val="24"/>
        </w:rPr>
        <w:t>eutar</w:t>
      </w:r>
      <w:proofErr w:type="spellEnd"/>
      <w:r w:rsidRPr="00D54771">
        <w:rPr>
          <w:rFonts w:cs="Arial"/>
          <w:i/>
          <w:iCs/>
          <w:sz w:val="24"/>
          <w:szCs w:val="24"/>
        </w:rPr>
        <w:t>,</w:t>
      </w:r>
      <w:r w:rsidRPr="00D54771">
        <w:rPr>
          <w:rFonts w:cs="Arial"/>
          <w:sz w:val="24"/>
          <w:szCs w:val="24"/>
        </w:rPr>
        <w:t xml:space="preserve"> 6/122, thotë: “Fjala e tij </w:t>
      </w:r>
      <w:proofErr w:type="spellStart"/>
      <w:r w:rsidRPr="00D54771">
        <w:rPr>
          <w:rFonts w:cs="Arial"/>
          <w:i/>
          <w:iCs/>
          <w:sz w:val="24"/>
          <w:szCs w:val="24"/>
        </w:rPr>
        <w:t>hamu</w:t>
      </w:r>
      <w:proofErr w:type="spellEnd"/>
      <w:r w:rsidRPr="00D54771">
        <w:rPr>
          <w:rFonts w:cs="Arial"/>
          <w:sz w:val="24"/>
          <w:szCs w:val="24"/>
        </w:rPr>
        <w:t xml:space="preserve"> është vdekje, respektivisht frika prej tij është më e madhe sesa prej dikujt tjetër, ashtu siç është më e madhe frika prej vdekjes sesa prej diçkaje tjetër.”</w:t>
      </w:r>
    </w:p>
    <w:p w14:paraId="5DC33BCB" w14:textId="77777777" w:rsidR="00904298" w:rsidRPr="00D54771" w:rsidRDefault="00904298" w:rsidP="00904298">
      <w:pPr>
        <w:autoSpaceDE w:val="0"/>
        <w:autoSpaceDN w:val="0"/>
        <w:adjustRightInd w:val="0"/>
        <w:spacing w:after="120" w:line="276" w:lineRule="auto"/>
        <w:jc w:val="both"/>
        <w:rPr>
          <w:rFonts w:cs="Arial"/>
          <w:sz w:val="24"/>
          <w:szCs w:val="24"/>
        </w:rPr>
      </w:pPr>
      <w:r w:rsidRPr="00D54771">
        <w:rPr>
          <w:rFonts w:cs="Arial"/>
          <w:sz w:val="24"/>
          <w:szCs w:val="24"/>
        </w:rPr>
        <w:t>Oj muslimane! Kije frikë Allahun dhe mos u trego tolerante në këtë çështje, edhe nëse të tjerët tregohen tolerantë, ngase gjykimi i fesë merret parasysh, e jo tradita e njerëzve.</w:t>
      </w:r>
    </w:p>
    <w:p w14:paraId="25D9BACE" w14:textId="77777777" w:rsidR="00904298" w:rsidRPr="00D54771" w:rsidRDefault="00904298" w:rsidP="00904298">
      <w:pPr>
        <w:autoSpaceDE w:val="0"/>
        <w:autoSpaceDN w:val="0"/>
        <w:adjustRightInd w:val="0"/>
        <w:spacing w:after="120" w:line="276" w:lineRule="auto"/>
        <w:jc w:val="both"/>
        <w:rPr>
          <w:rFonts w:cs="Arial"/>
          <w:sz w:val="24"/>
          <w:szCs w:val="24"/>
        </w:rPr>
      </w:pPr>
      <w:r w:rsidRPr="00D54771">
        <w:rPr>
          <w:rFonts w:cs="Arial"/>
          <w:sz w:val="24"/>
          <w:szCs w:val="24"/>
        </w:rPr>
        <w:t xml:space="preserve">b) Disa gra e kujdestarë të tyre e tolerojnë hipjen e gruas vetëm në makinë me shofer që s’është </w:t>
      </w:r>
      <w:proofErr w:type="spellStart"/>
      <w:r w:rsidRPr="00D54771">
        <w:rPr>
          <w:rFonts w:cs="Arial"/>
          <w:sz w:val="24"/>
          <w:szCs w:val="24"/>
        </w:rPr>
        <w:t>mahrem</w:t>
      </w:r>
      <w:proofErr w:type="spellEnd"/>
      <w:r w:rsidRPr="00D54771">
        <w:rPr>
          <w:rFonts w:cs="Arial"/>
          <w:sz w:val="24"/>
          <w:szCs w:val="24"/>
        </w:rPr>
        <w:t xml:space="preserve"> i saj, ndërkohë që ky </w:t>
      </w:r>
      <w:proofErr w:type="spellStart"/>
      <w:r w:rsidRPr="00D54771">
        <w:rPr>
          <w:rFonts w:cs="Arial"/>
          <w:sz w:val="24"/>
          <w:szCs w:val="24"/>
        </w:rPr>
        <w:t>vetmim</w:t>
      </w:r>
      <w:proofErr w:type="spellEnd"/>
      <w:r w:rsidRPr="00D54771">
        <w:rPr>
          <w:rFonts w:cs="Arial"/>
          <w:sz w:val="24"/>
          <w:szCs w:val="24"/>
        </w:rPr>
        <w:t xml:space="preserve"> është i ndaluar. </w:t>
      </w:r>
    </w:p>
    <w:p w14:paraId="2CE0456E" w14:textId="3F44F582" w:rsidR="00904298" w:rsidRPr="00D54771" w:rsidRDefault="00904298" w:rsidP="00904298">
      <w:pPr>
        <w:autoSpaceDE w:val="0"/>
        <w:autoSpaceDN w:val="0"/>
        <w:adjustRightInd w:val="0"/>
        <w:spacing w:after="120" w:line="276" w:lineRule="auto"/>
        <w:jc w:val="both"/>
        <w:rPr>
          <w:rFonts w:cs="Helvetica"/>
          <w:sz w:val="24"/>
          <w:szCs w:val="24"/>
          <w:shd w:val="clear" w:color="auto" w:fill="FFFFFF"/>
        </w:rPr>
      </w:pPr>
      <w:proofErr w:type="spellStart"/>
      <w:r w:rsidRPr="00D54771">
        <w:rPr>
          <w:rFonts w:cs="Arial"/>
          <w:sz w:val="24"/>
          <w:szCs w:val="24"/>
        </w:rPr>
        <w:lastRenderedPageBreak/>
        <w:t>Shejh</w:t>
      </w:r>
      <w:proofErr w:type="spellEnd"/>
      <w:r w:rsidRPr="00D54771">
        <w:rPr>
          <w:rFonts w:cs="Arial"/>
          <w:sz w:val="24"/>
          <w:szCs w:val="24"/>
        </w:rPr>
        <w:t xml:space="preserve"> Muhamed ibn Ibrahim </w:t>
      </w:r>
      <w:proofErr w:type="spellStart"/>
      <w:r w:rsidRPr="00D54771">
        <w:rPr>
          <w:rFonts w:cs="Arial"/>
          <w:sz w:val="24"/>
          <w:szCs w:val="24"/>
        </w:rPr>
        <w:t>Al</w:t>
      </w:r>
      <w:proofErr w:type="spellEnd"/>
      <w:r w:rsidRPr="00D54771">
        <w:rPr>
          <w:rFonts w:cs="Arial"/>
          <w:sz w:val="24"/>
          <w:szCs w:val="24"/>
        </w:rPr>
        <w:t xml:space="preserve"> </w:t>
      </w:r>
      <w:proofErr w:type="spellStart"/>
      <w:r w:rsidRPr="00D54771">
        <w:rPr>
          <w:rFonts w:cs="Arial"/>
          <w:sz w:val="24"/>
          <w:szCs w:val="24"/>
        </w:rPr>
        <w:t>Shejh</w:t>
      </w:r>
      <w:proofErr w:type="spellEnd"/>
      <w:r w:rsidRPr="00D54771">
        <w:rPr>
          <w:rFonts w:cs="Arial"/>
          <w:sz w:val="24"/>
          <w:szCs w:val="24"/>
        </w:rPr>
        <w:t xml:space="preserve">, ish-myfti i Arabisë Saudite (Allahu e mëshiroftë!), në librin </w:t>
      </w:r>
      <w:proofErr w:type="spellStart"/>
      <w:r w:rsidRPr="00D54771">
        <w:rPr>
          <w:rFonts w:cs="Arial"/>
          <w:i/>
          <w:iCs/>
          <w:sz w:val="24"/>
          <w:szCs w:val="24"/>
        </w:rPr>
        <w:t>Mexhmu</w:t>
      </w:r>
      <w:proofErr w:type="spellEnd"/>
      <w:r w:rsidRPr="00D54771">
        <w:rPr>
          <w:rFonts w:cs="Arial"/>
          <w:i/>
          <w:iCs/>
          <w:sz w:val="24"/>
          <w:szCs w:val="24"/>
        </w:rPr>
        <w:t xml:space="preserve"> </w:t>
      </w:r>
      <w:proofErr w:type="spellStart"/>
      <w:r w:rsidRPr="00D54771">
        <w:rPr>
          <w:rFonts w:cs="Arial"/>
          <w:i/>
          <w:iCs/>
          <w:sz w:val="24"/>
          <w:szCs w:val="24"/>
        </w:rPr>
        <w:t>fetava</w:t>
      </w:r>
      <w:proofErr w:type="spellEnd"/>
      <w:r w:rsidRPr="00D54771">
        <w:rPr>
          <w:rFonts w:cs="Arial"/>
          <w:i/>
          <w:iCs/>
          <w:sz w:val="24"/>
          <w:szCs w:val="24"/>
        </w:rPr>
        <w:t>,</w:t>
      </w:r>
      <w:r w:rsidRPr="00D54771">
        <w:rPr>
          <w:rFonts w:cs="Arial"/>
          <w:sz w:val="24"/>
          <w:szCs w:val="24"/>
        </w:rPr>
        <w:t xml:space="preserve"> 10/52, thotë: “Sot nuk mbetet fije dyshimi se hipja e femrës së huaj e vetmuar dhe pa </w:t>
      </w:r>
      <w:proofErr w:type="spellStart"/>
      <w:r w:rsidRPr="00D54771">
        <w:rPr>
          <w:rFonts w:cs="Arial"/>
          <w:sz w:val="24"/>
          <w:szCs w:val="24"/>
        </w:rPr>
        <w:t>mahrem</w:t>
      </w:r>
      <w:proofErr w:type="spellEnd"/>
      <w:r w:rsidRPr="00D54771">
        <w:rPr>
          <w:rFonts w:cs="Arial"/>
          <w:sz w:val="24"/>
          <w:szCs w:val="24"/>
        </w:rPr>
        <w:t xml:space="preserve"> me shofer, është një e keqe e qartë, ku ka disa dëme, që nuk duhen neglizhuar, pavarësisht asaj se a është vajzë me sjellje të mira apo prej atyre që u shfaqe</w:t>
      </w:r>
      <w:r w:rsidR="0025314D">
        <w:rPr>
          <w:rFonts w:cs="Arial"/>
          <w:sz w:val="24"/>
          <w:szCs w:val="24"/>
        </w:rPr>
        <w:t>n</w:t>
      </w:r>
      <w:r w:rsidRPr="00D54771">
        <w:rPr>
          <w:rFonts w:cs="Arial"/>
          <w:sz w:val="24"/>
          <w:szCs w:val="24"/>
        </w:rPr>
        <w:t xml:space="preserve"> burrave dhe fl</w:t>
      </w:r>
      <w:r w:rsidR="0025314D">
        <w:rPr>
          <w:rFonts w:cs="Arial"/>
          <w:sz w:val="24"/>
          <w:szCs w:val="24"/>
        </w:rPr>
        <w:t>asin</w:t>
      </w:r>
      <w:r w:rsidRPr="00D54771">
        <w:rPr>
          <w:rFonts w:cs="Arial"/>
          <w:sz w:val="24"/>
          <w:szCs w:val="24"/>
        </w:rPr>
        <w:t xml:space="preserve"> me ta. Burri, që për të afërmet e tij pajtohet me këto gjëra, është i dobët në fe, burrë i mjerë dhe </w:t>
      </w:r>
      <w:proofErr w:type="spellStart"/>
      <w:r w:rsidRPr="00D54771">
        <w:rPr>
          <w:rFonts w:cs="Arial"/>
          <w:sz w:val="24"/>
          <w:szCs w:val="24"/>
        </w:rPr>
        <w:t>joxheloz</w:t>
      </w:r>
      <w:proofErr w:type="spellEnd"/>
      <w:r w:rsidRPr="00D54771">
        <w:rPr>
          <w:rFonts w:cs="Arial"/>
          <w:sz w:val="24"/>
          <w:szCs w:val="24"/>
        </w:rPr>
        <w:t xml:space="preserve"> për të afërmet e tij. Pejgamberi, </w:t>
      </w:r>
      <w:proofErr w:type="spellStart"/>
      <w:r w:rsidR="003A6870" w:rsidRPr="00D54771">
        <w:rPr>
          <w:rFonts w:cs="Arial"/>
          <w:i/>
          <w:iCs/>
          <w:sz w:val="24"/>
          <w:szCs w:val="24"/>
        </w:rPr>
        <w:t>sal-lallahu</w:t>
      </w:r>
      <w:proofErr w:type="spellEnd"/>
      <w:r w:rsidR="003A6870" w:rsidRPr="00D54771">
        <w:rPr>
          <w:rFonts w:cs="Arial"/>
          <w:i/>
          <w:iCs/>
          <w:sz w:val="24"/>
          <w:szCs w:val="24"/>
        </w:rPr>
        <w:t xml:space="preserve"> </w:t>
      </w:r>
      <w:proofErr w:type="spellStart"/>
      <w:r w:rsidR="003A6870" w:rsidRPr="00D54771">
        <w:rPr>
          <w:rFonts w:cs="Arial"/>
          <w:i/>
          <w:iCs/>
          <w:sz w:val="24"/>
          <w:szCs w:val="24"/>
        </w:rPr>
        <w:t>alejhi</w:t>
      </w:r>
      <w:proofErr w:type="spellEnd"/>
      <w:r w:rsidR="003A6870" w:rsidRPr="00D54771">
        <w:rPr>
          <w:rFonts w:cs="Arial"/>
          <w:i/>
          <w:iCs/>
          <w:sz w:val="24"/>
          <w:szCs w:val="24"/>
        </w:rPr>
        <w:t xml:space="preserve"> </w:t>
      </w:r>
      <w:proofErr w:type="spellStart"/>
      <w:r w:rsidR="003A6870" w:rsidRPr="00D54771">
        <w:rPr>
          <w:rFonts w:cs="Arial"/>
          <w:i/>
          <w:iCs/>
          <w:sz w:val="24"/>
          <w:szCs w:val="24"/>
        </w:rPr>
        <w:t>ue</w:t>
      </w:r>
      <w:proofErr w:type="spellEnd"/>
      <w:r w:rsidR="003A6870" w:rsidRPr="00D54771">
        <w:rPr>
          <w:rFonts w:cs="Arial"/>
          <w:i/>
          <w:iCs/>
          <w:sz w:val="24"/>
          <w:szCs w:val="24"/>
        </w:rPr>
        <w:t xml:space="preserve"> </w:t>
      </w:r>
      <w:proofErr w:type="spellStart"/>
      <w:r w:rsidR="003A6870" w:rsidRPr="00D54771">
        <w:rPr>
          <w:rFonts w:cs="Arial"/>
          <w:i/>
          <w:iCs/>
          <w:sz w:val="24"/>
          <w:szCs w:val="24"/>
        </w:rPr>
        <w:t>sel-lem</w:t>
      </w:r>
      <w:proofErr w:type="spellEnd"/>
      <w:r w:rsidRPr="00D54771">
        <w:rPr>
          <w:rFonts w:cs="Arial"/>
          <w:sz w:val="24"/>
          <w:szCs w:val="24"/>
        </w:rPr>
        <w:t>, thotë:</w:t>
      </w:r>
      <w:r w:rsidRPr="00D54771">
        <w:rPr>
          <w:rFonts w:cs="Arial"/>
          <w:b/>
          <w:bCs/>
          <w:sz w:val="24"/>
          <w:szCs w:val="24"/>
        </w:rPr>
        <w:t xml:space="preserve"> </w:t>
      </w:r>
      <w:r w:rsidRPr="00D54771">
        <w:rPr>
          <w:rFonts w:cs="Garamond"/>
          <w:i/>
          <w:iCs/>
          <w:sz w:val="24"/>
          <w:szCs w:val="24"/>
        </w:rPr>
        <w:t>“</w:t>
      </w:r>
      <w:r w:rsidRPr="00D54771">
        <w:rPr>
          <w:rFonts w:cs="Helvetica"/>
          <w:i/>
          <w:iCs/>
          <w:sz w:val="24"/>
          <w:szCs w:val="24"/>
          <w:shd w:val="clear" w:color="auto" w:fill="FFFFFF"/>
        </w:rPr>
        <w:t xml:space="preserve">Mos të vetmohet asnjë burrë me asnjë grua (të huaj) pa </w:t>
      </w:r>
      <w:proofErr w:type="spellStart"/>
      <w:r w:rsidRPr="00D54771">
        <w:rPr>
          <w:rFonts w:cs="Helvetica"/>
          <w:i/>
          <w:iCs/>
          <w:sz w:val="24"/>
          <w:szCs w:val="24"/>
          <w:shd w:val="clear" w:color="auto" w:fill="FFFFFF"/>
        </w:rPr>
        <w:t>mahrem</w:t>
      </w:r>
      <w:proofErr w:type="spellEnd"/>
      <w:r w:rsidRPr="00D54771">
        <w:rPr>
          <w:rFonts w:cs="Helvetica"/>
          <w:i/>
          <w:iCs/>
          <w:sz w:val="24"/>
          <w:szCs w:val="24"/>
          <w:shd w:val="clear" w:color="auto" w:fill="FFFFFF"/>
        </w:rPr>
        <w:t>, se i treti i tyre është djalli!”</w:t>
      </w:r>
      <w:r w:rsidRPr="00D54771">
        <w:rPr>
          <w:rStyle w:val="FootnoteReference"/>
          <w:rFonts w:cs="Helvetica"/>
          <w:i/>
          <w:iCs/>
          <w:sz w:val="24"/>
          <w:szCs w:val="24"/>
          <w:shd w:val="clear" w:color="auto" w:fill="FFFFFF"/>
        </w:rPr>
        <w:footnoteReference w:id="114"/>
      </w:r>
    </w:p>
    <w:p w14:paraId="32D46993" w14:textId="77777777" w:rsidR="00904298" w:rsidRPr="00D54771" w:rsidRDefault="00904298" w:rsidP="00904298">
      <w:pPr>
        <w:autoSpaceDE w:val="0"/>
        <w:autoSpaceDN w:val="0"/>
        <w:adjustRightInd w:val="0"/>
        <w:spacing w:after="120" w:line="276" w:lineRule="auto"/>
        <w:jc w:val="both"/>
        <w:rPr>
          <w:rFonts w:cs="Helvetica"/>
          <w:sz w:val="24"/>
          <w:szCs w:val="24"/>
          <w:shd w:val="clear" w:color="auto" w:fill="FFFFFF"/>
        </w:rPr>
      </w:pPr>
      <w:r w:rsidRPr="00D54771">
        <w:rPr>
          <w:rFonts w:cs="Helvetica"/>
          <w:sz w:val="24"/>
          <w:szCs w:val="24"/>
          <w:shd w:val="clear" w:color="auto" w:fill="FFFFFF"/>
        </w:rPr>
        <w:t xml:space="preserve">Hipja e saj me të në makinë është më e keqe sesa </w:t>
      </w:r>
      <w:proofErr w:type="spellStart"/>
      <w:r w:rsidRPr="00D54771">
        <w:rPr>
          <w:rFonts w:cs="Helvetica"/>
          <w:sz w:val="24"/>
          <w:szCs w:val="24"/>
          <w:shd w:val="clear" w:color="auto" w:fill="FFFFFF"/>
        </w:rPr>
        <w:t>vetmimi</w:t>
      </w:r>
      <w:proofErr w:type="spellEnd"/>
      <w:r w:rsidRPr="00D54771">
        <w:rPr>
          <w:rFonts w:cs="Helvetica"/>
          <w:sz w:val="24"/>
          <w:szCs w:val="24"/>
          <w:shd w:val="clear" w:color="auto" w:fill="FFFFFF"/>
        </w:rPr>
        <w:t xml:space="preserve"> me të në shtëpi a diku gjetiu, sepse ai mund ta çojë ku të dojë, në vend e jashtë vendit, me apo pa dëshirën e saj. Si pasojë e kësaj rezultojnë dëme më të mëdha sesa thjesht </w:t>
      </w:r>
      <w:proofErr w:type="spellStart"/>
      <w:r w:rsidRPr="00D54771">
        <w:rPr>
          <w:rFonts w:cs="Helvetica"/>
          <w:sz w:val="24"/>
          <w:szCs w:val="24"/>
          <w:shd w:val="clear" w:color="auto" w:fill="FFFFFF"/>
        </w:rPr>
        <w:t>vetmimi</w:t>
      </w:r>
      <w:proofErr w:type="spellEnd"/>
      <w:r w:rsidRPr="00D54771">
        <w:rPr>
          <w:rFonts w:cs="Helvetica"/>
          <w:sz w:val="24"/>
          <w:szCs w:val="24"/>
          <w:shd w:val="clear" w:color="auto" w:fill="FFFFFF"/>
        </w:rPr>
        <w:t>.”</w:t>
      </w:r>
    </w:p>
    <w:p w14:paraId="19E2F35D" w14:textId="77777777" w:rsidR="00904298" w:rsidRPr="00D54771" w:rsidRDefault="00904298" w:rsidP="00904298">
      <w:pPr>
        <w:autoSpaceDE w:val="0"/>
        <w:autoSpaceDN w:val="0"/>
        <w:adjustRightInd w:val="0"/>
        <w:spacing w:after="120" w:line="276" w:lineRule="auto"/>
        <w:jc w:val="both"/>
        <w:rPr>
          <w:rFonts w:cs="Helvetica"/>
          <w:sz w:val="24"/>
          <w:szCs w:val="24"/>
          <w:shd w:val="clear" w:color="auto" w:fill="FFFFFF"/>
        </w:rPr>
      </w:pPr>
      <w:r w:rsidRPr="00D54771">
        <w:rPr>
          <w:rFonts w:cs="Helvetica"/>
          <w:sz w:val="24"/>
          <w:szCs w:val="24"/>
          <w:shd w:val="clear" w:color="auto" w:fill="FFFFFF"/>
        </w:rPr>
        <w:t xml:space="preserve">Personi që konsiderohet </w:t>
      </w:r>
      <w:proofErr w:type="spellStart"/>
      <w:r w:rsidRPr="00D54771">
        <w:rPr>
          <w:rFonts w:cs="Helvetica"/>
          <w:sz w:val="24"/>
          <w:szCs w:val="24"/>
          <w:shd w:val="clear" w:color="auto" w:fill="FFFFFF"/>
        </w:rPr>
        <w:t>mahrem</w:t>
      </w:r>
      <w:proofErr w:type="spellEnd"/>
      <w:r w:rsidRPr="00D54771">
        <w:rPr>
          <w:rFonts w:cs="Helvetica"/>
          <w:sz w:val="24"/>
          <w:szCs w:val="24"/>
          <w:shd w:val="clear" w:color="auto" w:fill="FFFFFF"/>
        </w:rPr>
        <w:t xml:space="preserve"> patjetër duhet të jetë i moshës madhore, e nuk mjafton të jetë fëmijë. Ndërkaq, disa gra mendojnë se, nëse e shoqërojnë ndonjë fëmijë, shmanget </w:t>
      </w:r>
      <w:proofErr w:type="spellStart"/>
      <w:r w:rsidRPr="00D54771">
        <w:rPr>
          <w:rFonts w:cs="Helvetica"/>
          <w:sz w:val="24"/>
          <w:szCs w:val="24"/>
          <w:shd w:val="clear" w:color="auto" w:fill="FFFFFF"/>
        </w:rPr>
        <w:t>vetmimi</w:t>
      </w:r>
      <w:proofErr w:type="spellEnd"/>
      <w:r w:rsidRPr="00D54771">
        <w:rPr>
          <w:rFonts w:cs="Helvetica"/>
          <w:sz w:val="24"/>
          <w:szCs w:val="24"/>
          <w:shd w:val="clear" w:color="auto" w:fill="FFFFFF"/>
        </w:rPr>
        <w:t>. Ky mendim është i gabuar.</w:t>
      </w:r>
    </w:p>
    <w:p w14:paraId="329EEAC9" w14:textId="77777777" w:rsidR="00904298" w:rsidRPr="00D54771" w:rsidRDefault="00904298" w:rsidP="00904298">
      <w:pPr>
        <w:autoSpaceDE w:val="0"/>
        <w:autoSpaceDN w:val="0"/>
        <w:adjustRightInd w:val="0"/>
        <w:spacing w:after="120" w:line="276" w:lineRule="auto"/>
        <w:jc w:val="both"/>
        <w:rPr>
          <w:rFonts w:cs="Helvetica"/>
          <w:sz w:val="24"/>
          <w:szCs w:val="24"/>
          <w:shd w:val="clear" w:color="auto" w:fill="FFFFFF"/>
        </w:rPr>
      </w:pPr>
      <w:r w:rsidRPr="00D54771">
        <w:rPr>
          <w:rFonts w:cs="Helvetica"/>
          <w:sz w:val="24"/>
          <w:szCs w:val="24"/>
          <w:shd w:val="clear" w:color="auto" w:fill="FFFFFF"/>
        </w:rPr>
        <w:t xml:space="preserve">Imam </w:t>
      </w:r>
      <w:proofErr w:type="spellStart"/>
      <w:r w:rsidRPr="00D54771">
        <w:rPr>
          <w:rFonts w:cs="Helvetica"/>
          <w:sz w:val="24"/>
          <w:szCs w:val="24"/>
          <w:shd w:val="clear" w:color="auto" w:fill="FFFFFF"/>
        </w:rPr>
        <w:t>Neveviu</w:t>
      </w:r>
      <w:proofErr w:type="spellEnd"/>
      <w:r w:rsidRPr="00D54771">
        <w:rPr>
          <w:rFonts w:cs="Helvetica"/>
          <w:sz w:val="24"/>
          <w:szCs w:val="24"/>
          <w:shd w:val="clear" w:color="auto" w:fill="FFFFFF"/>
        </w:rPr>
        <w:t>, 9/159, thotë: “</w:t>
      </w:r>
      <w:proofErr w:type="spellStart"/>
      <w:r w:rsidRPr="00D54771">
        <w:rPr>
          <w:rFonts w:cs="Helvetica"/>
          <w:sz w:val="24"/>
          <w:szCs w:val="24"/>
          <w:shd w:val="clear" w:color="auto" w:fill="FFFFFF"/>
        </w:rPr>
        <w:t>Vetmimi</w:t>
      </w:r>
      <w:proofErr w:type="spellEnd"/>
      <w:r w:rsidRPr="00D54771">
        <w:rPr>
          <w:rFonts w:cs="Helvetica"/>
          <w:sz w:val="24"/>
          <w:szCs w:val="24"/>
          <w:shd w:val="clear" w:color="auto" w:fill="FFFFFF"/>
        </w:rPr>
        <w:t xml:space="preserve"> i ndonjë të huaji me ndonjë grua të huaj pa shoqërimin e ndonjë të treti është i ndaluar (haram), me pajtimin e dijetarëve. </w:t>
      </w:r>
      <w:r w:rsidRPr="00D54771">
        <w:rPr>
          <w:rFonts w:cs="Helvetica"/>
          <w:sz w:val="24"/>
          <w:szCs w:val="24"/>
          <w:shd w:val="clear" w:color="auto" w:fill="FFFFFF"/>
        </w:rPr>
        <w:lastRenderedPageBreak/>
        <w:t xml:space="preserve">Gjithashtu, nëse në mesin e tyre ndodhet dikush prej të cilit nuk turpërohet, fjala vjen, për shkak të moshës së tij të re, nuk largohet </w:t>
      </w:r>
      <w:proofErr w:type="spellStart"/>
      <w:r w:rsidRPr="00D54771">
        <w:rPr>
          <w:rFonts w:cs="Helvetica"/>
          <w:sz w:val="24"/>
          <w:szCs w:val="24"/>
          <w:shd w:val="clear" w:color="auto" w:fill="FFFFFF"/>
        </w:rPr>
        <w:t>vetmimi</w:t>
      </w:r>
      <w:proofErr w:type="spellEnd"/>
      <w:r w:rsidRPr="00D54771">
        <w:rPr>
          <w:rFonts w:cs="Helvetica"/>
          <w:sz w:val="24"/>
          <w:szCs w:val="24"/>
          <w:shd w:val="clear" w:color="auto" w:fill="FFFFFF"/>
        </w:rPr>
        <w:t xml:space="preserve"> i ndaluar.”</w:t>
      </w:r>
    </w:p>
    <w:p w14:paraId="15A1FD1C" w14:textId="77777777" w:rsidR="00904298" w:rsidRPr="00D54771" w:rsidRDefault="00904298" w:rsidP="00904298">
      <w:pPr>
        <w:autoSpaceDE w:val="0"/>
        <w:autoSpaceDN w:val="0"/>
        <w:adjustRightInd w:val="0"/>
        <w:spacing w:after="120" w:line="276" w:lineRule="auto"/>
        <w:jc w:val="both"/>
        <w:rPr>
          <w:rFonts w:cs="Helvetica"/>
          <w:sz w:val="24"/>
          <w:szCs w:val="24"/>
          <w:shd w:val="clear" w:color="auto" w:fill="FFFFFF"/>
        </w:rPr>
      </w:pPr>
      <w:r w:rsidRPr="00D54771">
        <w:rPr>
          <w:rFonts w:cs="Helvetica"/>
          <w:sz w:val="24"/>
          <w:szCs w:val="24"/>
          <w:shd w:val="clear" w:color="auto" w:fill="FFFFFF"/>
        </w:rPr>
        <w:t xml:space="preserve">c) Disa gra e kujdestarë të tyre tregohen tolerantë lidhur me hyrjen e gruas te mjeku, me arsyetimin se ka nevojë për shërim. Kjo është një e keqe e madhe dhe rrezik i lartë. Nuk lejohet miratimi dhe heshtja përballë kësaj dukurie. </w:t>
      </w:r>
      <w:proofErr w:type="spellStart"/>
      <w:r w:rsidRPr="00D54771">
        <w:rPr>
          <w:rFonts w:cs="Helvetica"/>
          <w:sz w:val="24"/>
          <w:szCs w:val="24"/>
          <w:shd w:val="clear" w:color="auto" w:fill="FFFFFF"/>
        </w:rPr>
        <w:t>Shejh</w:t>
      </w:r>
      <w:proofErr w:type="spellEnd"/>
      <w:r w:rsidRPr="00D54771">
        <w:rPr>
          <w:rFonts w:cs="Helvetica"/>
          <w:sz w:val="24"/>
          <w:szCs w:val="24"/>
          <w:shd w:val="clear" w:color="auto" w:fill="FFFFFF"/>
        </w:rPr>
        <w:t xml:space="preserve"> Muhamed ibn Ibrahim (Allahu e mëshiroftë!), në librin </w:t>
      </w:r>
      <w:proofErr w:type="spellStart"/>
      <w:r w:rsidRPr="00D54771">
        <w:rPr>
          <w:rFonts w:cs="Helvetica"/>
          <w:i/>
          <w:iCs/>
          <w:sz w:val="24"/>
          <w:szCs w:val="24"/>
          <w:shd w:val="clear" w:color="auto" w:fill="FFFFFF"/>
        </w:rPr>
        <w:t>Mexhmu</w:t>
      </w:r>
      <w:proofErr w:type="spellEnd"/>
      <w:r w:rsidRPr="00D54771">
        <w:rPr>
          <w:rFonts w:cs="Helvetica"/>
          <w:i/>
          <w:iCs/>
          <w:sz w:val="24"/>
          <w:szCs w:val="24"/>
          <w:shd w:val="clear" w:color="auto" w:fill="FFFFFF"/>
        </w:rPr>
        <w:t xml:space="preserve"> </w:t>
      </w:r>
      <w:proofErr w:type="spellStart"/>
      <w:r w:rsidRPr="00D54771">
        <w:rPr>
          <w:rFonts w:cs="Helvetica"/>
          <w:i/>
          <w:iCs/>
          <w:sz w:val="24"/>
          <w:szCs w:val="24"/>
          <w:shd w:val="clear" w:color="auto" w:fill="FFFFFF"/>
        </w:rPr>
        <w:t>fetava</w:t>
      </w:r>
      <w:proofErr w:type="spellEnd"/>
      <w:r w:rsidRPr="00D54771">
        <w:rPr>
          <w:rFonts w:cs="Helvetica"/>
          <w:i/>
          <w:iCs/>
          <w:sz w:val="24"/>
          <w:szCs w:val="24"/>
          <w:shd w:val="clear" w:color="auto" w:fill="FFFFFF"/>
        </w:rPr>
        <w:t>,</w:t>
      </w:r>
      <w:r w:rsidRPr="00D54771">
        <w:rPr>
          <w:rFonts w:cs="Helvetica"/>
          <w:sz w:val="24"/>
          <w:szCs w:val="24"/>
          <w:shd w:val="clear" w:color="auto" w:fill="FFFFFF"/>
        </w:rPr>
        <w:t xml:space="preserve"> 10/13, thotë: “Sidoqoftë, </w:t>
      </w:r>
      <w:proofErr w:type="spellStart"/>
      <w:r w:rsidRPr="00D54771">
        <w:rPr>
          <w:rFonts w:cs="Helvetica"/>
          <w:sz w:val="24"/>
          <w:szCs w:val="24"/>
          <w:shd w:val="clear" w:color="auto" w:fill="FFFFFF"/>
        </w:rPr>
        <w:t>vetmimi</w:t>
      </w:r>
      <w:proofErr w:type="spellEnd"/>
      <w:r w:rsidRPr="00D54771">
        <w:rPr>
          <w:rFonts w:cs="Helvetica"/>
          <w:sz w:val="24"/>
          <w:szCs w:val="24"/>
          <w:shd w:val="clear" w:color="auto" w:fill="FFFFFF"/>
        </w:rPr>
        <w:t xml:space="preserve"> me femrën e huaj konsiderohet i ndaluar </w:t>
      </w:r>
      <w:proofErr w:type="spellStart"/>
      <w:r w:rsidRPr="00D54771">
        <w:rPr>
          <w:rFonts w:cs="Helvetica"/>
          <w:sz w:val="24"/>
          <w:szCs w:val="24"/>
          <w:shd w:val="clear" w:color="auto" w:fill="FFFFFF"/>
        </w:rPr>
        <w:t>fetarisht</w:t>
      </w:r>
      <w:proofErr w:type="spellEnd"/>
      <w:r w:rsidRPr="00D54771">
        <w:rPr>
          <w:rFonts w:cs="Helvetica"/>
          <w:sz w:val="24"/>
          <w:szCs w:val="24"/>
          <w:shd w:val="clear" w:color="auto" w:fill="FFFFFF"/>
        </w:rPr>
        <w:t xml:space="preserve">, qoftë edhe për mjekun që e mjekon, duke u bazuar në hadithin: </w:t>
      </w:r>
      <w:r w:rsidRPr="00D54771">
        <w:rPr>
          <w:rFonts w:cs="Garamond"/>
          <w:i/>
          <w:iCs/>
          <w:sz w:val="24"/>
          <w:szCs w:val="24"/>
        </w:rPr>
        <w:t>“</w:t>
      </w:r>
      <w:r w:rsidRPr="00D54771">
        <w:rPr>
          <w:rFonts w:cs="Helvetica"/>
          <w:i/>
          <w:iCs/>
          <w:sz w:val="24"/>
          <w:szCs w:val="24"/>
          <w:shd w:val="clear" w:color="auto" w:fill="FFFFFF"/>
        </w:rPr>
        <w:t xml:space="preserve">Mos të vetmohet asnjë burrë me asnjë grua (të huaj) pa </w:t>
      </w:r>
      <w:proofErr w:type="spellStart"/>
      <w:r w:rsidRPr="00D54771">
        <w:rPr>
          <w:rFonts w:cs="Helvetica"/>
          <w:i/>
          <w:iCs/>
          <w:sz w:val="24"/>
          <w:szCs w:val="24"/>
          <w:shd w:val="clear" w:color="auto" w:fill="FFFFFF"/>
        </w:rPr>
        <w:t>mahrem</w:t>
      </w:r>
      <w:proofErr w:type="spellEnd"/>
      <w:r w:rsidRPr="00D54771">
        <w:rPr>
          <w:rFonts w:cs="Helvetica"/>
          <w:i/>
          <w:iCs/>
          <w:sz w:val="24"/>
          <w:szCs w:val="24"/>
          <w:shd w:val="clear" w:color="auto" w:fill="FFFFFF"/>
        </w:rPr>
        <w:t>, se i treti i tyre është djalli!”</w:t>
      </w:r>
      <w:r w:rsidRPr="00D54771">
        <w:rPr>
          <w:rStyle w:val="FootnoteReference"/>
          <w:rFonts w:cs="Helvetica"/>
          <w:i/>
          <w:iCs/>
          <w:sz w:val="24"/>
          <w:szCs w:val="24"/>
          <w:shd w:val="clear" w:color="auto" w:fill="FFFFFF"/>
        </w:rPr>
        <w:footnoteReference w:id="115"/>
      </w:r>
    </w:p>
    <w:p w14:paraId="0277D7B8" w14:textId="77777777" w:rsidR="00904298" w:rsidRPr="00D54771" w:rsidRDefault="00904298" w:rsidP="00904298">
      <w:pPr>
        <w:autoSpaceDE w:val="0"/>
        <w:autoSpaceDN w:val="0"/>
        <w:adjustRightInd w:val="0"/>
        <w:spacing w:after="120" w:line="276" w:lineRule="auto"/>
        <w:jc w:val="both"/>
        <w:rPr>
          <w:rFonts w:cs="Helvetica"/>
          <w:sz w:val="24"/>
          <w:szCs w:val="24"/>
          <w:shd w:val="clear" w:color="auto" w:fill="FFFFFF"/>
        </w:rPr>
      </w:pPr>
      <w:r w:rsidRPr="00D54771">
        <w:rPr>
          <w:rFonts w:cs="Helvetica"/>
          <w:sz w:val="24"/>
          <w:szCs w:val="24"/>
          <w:shd w:val="clear" w:color="auto" w:fill="FFFFFF"/>
        </w:rPr>
        <w:t>Prandaj, patjetër me të duhet të jetë i pranishëm ndokush, qoftë burri i vet a ndonjë mashkull i afërm i saj (</w:t>
      </w:r>
      <w:proofErr w:type="spellStart"/>
      <w:r w:rsidRPr="00D54771">
        <w:rPr>
          <w:rFonts w:cs="Helvetica"/>
          <w:sz w:val="24"/>
          <w:szCs w:val="24"/>
          <w:shd w:val="clear" w:color="auto" w:fill="FFFFFF"/>
        </w:rPr>
        <w:t>mahrem</w:t>
      </w:r>
      <w:proofErr w:type="spellEnd"/>
      <w:r w:rsidRPr="00D54771">
        <w:rPr>
          <w:rFonts w:cs="Helvetica"/>
          <w:sz w:val="24"/>
          <w:szCs w:val="24"/>
          <w:shd w:val="clear" w:color="auto" w:fill="FFFFFF"/>
        </w:rPr>
        <w:t xml:space="preserve">). Nëse kjo nuk i mundësohet, atëherë bën edhe ndonjë femër e afërme. Ndërkaq, nëse nuk janë asnjë prej atyre që u përmendën, ndërkohë që sëmundja është e rrezikshme e nuk mund të shtyhet, atëherë, të paktën, duhet të jetë e pranishme infermierja, në mënyrë që të shmanget </w:t>
      </w:r>
      <w:proofErr w:type="spellStart"/>
      <w:r w:rsidRPr="00D54771">
        <w:rPr>
          <w:rFonts w:cs="Helvetica"/>
          <w:sz w:val="24"/>
          <w:szCs w:val="24"/>
          <w:shd w:val="clear" w:color="auto" w:fill="FFFFFF"/>
        </w:rPr>
        <w:t>vetmimi</w:t>
      </w:r>
      <w:proofErr w:type="spellEnd"/>
      <w:r w:rsidRPr="00D54771">
        <w:rPr>
          <w:rFonts w:cs="Helvetica"/>
          <w:sz w:val="24"/>
          <w:szCs w:val="24"/>
          <w:shd w:val="clear" w:color="auto" w:fill="FFFFFF"/>
        </w:rPr>
        <w:t xml:space="preserve"> i ndaluar.”</w:t>
      </w:r>
    </w:p>
    <w:p w14:paraId="4A9B5854" w14:textId="2AFAB493" w:rsidR="00904298" w:rsidRPr="00D54771" w:rsidRDefault="00904298" w:rsidP="00904298">
      <w:pPr>
        <w:autoSpaceDE w:val="0"/>
        <w:autoSpaceDN w:val="0"/>
        <w:adjustRightInd w:val="0"/>
        <w:spacing w:after="120" w:line="276" w:lineRule="auto"/>
        <w:jc w:val="both"/>
        <w:rPr>
          <w:rStyle w:val="Emphasis"/>
          <w:rFonts w:cs="Arial"/>
          <w:i w:val="0"/>
          <w:iCs w:val="0"/>
          <w:sz w:val="24"/>
          <w:szCs w:val="24"/>
          <w:shd w:val="clear" w:color="auto" w:fill="FFFFFF"/>
        </w:rPr>
      </w:pPr>
      <w:r w:rsidRPr="00D54771">
        <w:rPr>
          <w:rFonts w:cs="Helvetica"/>
          <w:sz w:val="24"/>
          <w:szCs w:val="24"/>
          <w:shd w:val="clear" w:color="auto" w:fill="FFFFFF"/>
        </w:rPr>
        <w:t xml:space="preserve">Gjithashtu, nuk lejohet </w:t>
      </w:r>
      <w:proofErr w:type="spellStart"/>
      <w:r w:rsidRPr="00D54771">
        <w:rPr>
          <w:rFonts w:cs="Helvetica"/>
          <w:sz w:val="24"/>
          <w:szCs w:val="24"/>
          <w:shd w:val="clear" w:color="auto" w:fill="FFFFFF"/>
        </w:rPr>
        <w:t>vetmimi</w:t>
      </w:r>
      <w:proofErr w:type="spellEnd"/>
      <w:r w:rsidRPr="00D54771">
        <w:rPr>
          <w:rFonts w:cs="Helvetica"/>
          <w:sz w:val="24"/>
          <w:szCs w:val="24"/>
          <w:shd w:val="clear" w:color="auto" w:fill="FFFFFF"/>
        </w:rPr>
        <w:t xml:space="preserve"> i mjekut me grua të huaj, edhe nëse mjekja a infermierja janë shoqe të tij, as </w:t>
      </w:r>
      <w:proofErr w:type="spellStart"/>
      <w:r w:rsidRPr="00D54771">
        <w:rPr>
          <w:rFonts w:cs="Helvetica"/>
          <w:sz w:val="24"/>
          <w:szCs w:val="24"/>
          <w:shd w:val="clear" w:color="auto" w:fill="FFFFFF"/>
        </w:rPr>
        <w:lastRenderedPageBreak/>
        <w:t>vetmimi</w:t>
      </w:r>
      <w:proofErr w:type="spellEnd"/>
      <w:r w:rsidRPr="00D54771">
        <w:rPr>
          <w:rFonts w:cs="Helvetica"/>
          <w:sz w:val="24"/>
          <w:szCs w:val="24"/>
          <w:shd w:val="clear" w:color="auto" w:fill="FFFFFF"/>
        </w:rPr>
        <w:t xml:space="preserve"> i mësuesit të verbër, apo tjetrit, me nxënësen, as </w:t>
      </w:r>
      <w:proofErr w:type="spellStart"/>
      <w:r w:rsidRPr="00D54771">
        <w:rPr>
          <w:rFonts w:cs="Helvetica"/>
          <w:sz w:val="24"/>
          <w:szCs w:val="24"/>
          <w:shd w:val="clear" w:color="auto" w:fill="FFFFFF"/>
        </w:rPr>
        <w:t>vetmimi</w:t>
      </w:r>
      <w:proofErr w:type="spellEnd"/>
      <w:r w:rsidRPr="00D54771">
        <w:rPr>
          <w:rFonts w:cs="Helvetica"/>
          <w:sz w:val="24"/>
          <w:szCs w:val="24"/>
          <w:shd w:val="clear" w:color="auto" w:fill="FFFFFF"/>
        </w:rPr>
        <w:t xml:space="preserve"> i stjuardesës në aeroplan me ndonjë burrë të huaj. Në këto gjëra njerëzit tregohen tolerantë në emër të </w:t>
      </w:r>
      <w:proofErr w:type="spellStart"/>
      <w:r w:rsidRPr="00D54771">
        <w:rPr>
          <w:rFonts w:cs="Helvetica"/>
          <w:sz w:val="24"/>
          <w:szCs w:val="24"/>
          <w:shd w:val="clear" w:color="auto" w:fill="FFFFFF"/>
        </w:rPr>
        <w:t>pseudocivilizimit</w:t>
      </w:r>
      <w:proofErr w:type="spellEnd"/>
      <w:r w:rsidRPr="00D54771">
        <w:rPr>
          <w:rFonts w:cs="Helvetica"/>
          <w:sz w:val="24"/>
          <w:szCs w:val="24"/>
          <w:shd w:val="clear" w:color="auto" w:fill="FFFFFF"/>
        </w:rPr>
        <w:t xml:space="preserve"> dhe imitimit të verbër të jobesimtarëve, si dhe në moskujdesin ndaj dispozitave fetare.</w:t>
      </w:r>
      <w:r w:rsidR="0025314D">
        <w:rPr>
          <w:rFonts w:cs="Helvetica"/>
          <w:sz w:val="24"/>
          <w:szCs w:val="24"/>
          <w:shd w:val="clear" w:color="auto" w:fill="FFFFFF"/>
        </w:rPr>
        <w:t xml:space="preserve"> </w:t>
      </w:r>
      <w:r w:rsidR="0025314D" w:rsidRPr="0025314D">
        <w:rPr>
          <w:rFonts w:cs="Helvetica"/>
          <w:sz w:val="24"/>
          <w:szCs w:val="24"/>
          <w:shd w:val="clear" w:color="auto" w:fill="FFFFFF"/>
        </w:rPr>
        <w:t xml:space="preserve">Nuk ka asnjë </w:t>
      </w:r>
      <w:r w:rsidR="0025314D">
        <w:rPr>
          <w:rFonts w:cs="Helvetica"/>
          <w:sz w:val="24"/>
          <w:szCs w:val="24"/>
          <w:shd w:val="clear" w:color="auto" w:fill="FFFFFF"/>
        </w:rPr>
        <w:t>lëvizje</w:t>
      </w:r>
      <w:r w:rsidR="0025314D" w:rsidRPr="0025314D">
        <w:rPr>
          <w:rFonts w:cs="Helvetica"/>
          <w:sz w:val="24"/>
          <w:szCs w:val="24"/>
          <w:shd w:val="clear" w:color="auto" w:fill="FFFFFF"/>
        </w:rPr>
        <w:t xml:space="preserve"> a fuqi </w:t>
      </w:r>
      <w:r w:rsidR="0025314D">
        <w:rPr>
          <w:rFonts w:cs="Helvetica"/>
          <w:sz w:val="24"/>
          <w:szCs w:val="24"/>
          <w:shd w:val="clear" w:color="auto" w:fill="FFFFFF"/>
        </w:rPr>
        <w:t>pa lejen e</w:t>
      </w:r>
      <w:r w:rsidR="0025314D" w:rsidRPr="0025314D">
        <w:rPr>
          <w:rFonts w:cs="Helvetica"/>
          <w:sz w:val="24"/>
          <w:szCs w:val="24"/>
          <w:shd w:val="clear" w:color="auto" w:fill="FFFFFF"/>
        </w:rPr>
        <w:t xml:space="preserve"> Allahut të Lartësuar e Madhështor!</w:t>
      </w:r>
    </w:p>
    <w:p w14:paraId="449867FB" w14:textId="77777777" w:rsidR="00904298" w:rsidRPr="0025314D" w:rsidRDefault="00904298" w:rsidP="00904298">
      <w:pPr>
        <w:autoSpaceDE w:val="0"/>
        <w:autoSpaceDN w:val="0"/>
        <w:adjustRightInd w:val="0"/>
        <w:spacing w:after="120" w:line="276" w:lineRule="auto"/>
        <w:jc w:val="both"/>
        <w:rPr>
          <w:rStyle w:val="Emphasis"/>
          <w:rFonts w:cs="Arial"/>
          <w:i w:val="0"/>
          <w:iCs w:val="0"/>
          <w:sz w:val="24"/>
          <w:szCs w:val="24"/>
          <w:shd w:val="clear" w:color="auto" w:fill="FFFFFF"/>
        </w:rPr>
      </w:pPr>
      <w:r w:rsidRPr="0025314D">
        <w:rPr>
          <w:rStyle w:val="Emphasis"/>
          <w:rFonts w:cs="Arial"/>
          <w:i w:val="0"/>
          <w:iCs w:val="0"/>
          <w:sz w:val="24"/>
          <w:szCs w:val="24"/>
          <w:shd w:val="clear" w:color="auto" w:fill="FFFFFF"/>
        </w:rPr>
        <w:t xml:space="preserve">Gjithashtu, nuk lejohet </w:t>
      </w:r>
      <w:proofErr w:type="spellStart"/>
      <w:r w:rsidRPr="0025314D">
        <w:rPr>
          <w:rStyle w:val="Emphasis"/>
          <w:rFonts w:cs="Arial"/>
          <w:i w:val="0"/>
          <w:iCs w:val="0"/>
          <w:sz w:val="24"/>
          <w:szCs w:val="24"/>
          <w:shd w:val="clear" w:color="auto" w:fill="FFFFFF"/>
        </w:rPr>
        <w:t>vetmimi</w:t>
      </w:r>
      <w:proofErr w:type="spellEnd"/>
      <w:r w:rsidRPr="0025314D">
        <w:rPr>
          <w:rStyle w:val="Emphasis"/>
          <w:rFonts w:cs="Arial"/>
          <w:i w:val="0"/>
          <w:iCs w:val="0"/>
          <w:sz w:val="24"/>
          <w:szCs w:val="24"/>
          <w:shd w:val="clear" w:color="auto" w:fill="FFFFFF"/>
        </w:rPr>
        <w:t xml:space="preserve"> i burrit me shërbëtoren, që shërben në shtëpinë e tij, as </w:t>
      </w:r>
      <w:proofErr w:type="spellStart"/>
      <w:r w:rsidRPr="0025314D">
        <w:rPr>
          <w:rStyle w:val="Emphasis"/>
          <w:rFonts w:cs="Arial"/>
          <w:i w:val="0"/>
          <w:iCs w:val="0"/>
          <w:sz w:val="24"/>
          <w:szCs w:val="24"/>
          <w:shd w:val="clear" w:color="auto" w:fill="FFFFFF"/>
        </w:rPr>
        <w:t>vetmimi</w:t>
      </w:r>
      <w:proofErr w:type="spellEnd"/>
      <w:r w:rsidRPr="0025314D">
        <w:rPr>
          <w:rStyle w:val="Emphasis"/>
          <w:rFonts w:cs="Arial"/>
          <w:i w:val="0"/>
          <w:iCs w:val="0"/>
          <w:sz w:val="24"/>
          <w:szCs w:val="24"/>
          <w:shd w:val="clear" w:color="auto" w:fill="FFFFFF"/>
        </w:rPr>
        <w:t xml:space="preserve"> i gruas me shërbëtorin në shtëpinë e saj. Çështja e shërbëtorëve paraqet rrezik të lartë, me të cilin në këtë kohë janë sprovuar shumë njerëz, për shkak të angazhimit të grave me studimet dhe punët jashtë shtëpisë. Kjo i detyron besimtarët dhe besimtaret të jenë shumë të kujdesshëm dhe t’i marrin masat e duhura, e jo t’i imitojnë traditat e këqija e të vazhdojnë me to. </w:t>
      </w:r>
    </w:p>
    <w:p w14:paraId="25D9F462" w14:textId="77777777" w:rsidR="00904298" w:rsidRPr="00D54771" w:rsidRDefault="00904298" w:rsidP="00904298">
      <w:pPr>
        <w:autoSpaceDE w:val="0"/>
        <w:autoSpaceDN w:val="0"/>
        <w:adjustRightInd w:val="0"/>
        <w:spacing w:after="120" w:line="276" w:lineRule="auto"/>
        <w:jc w:val="both"/>
        <w:rPr>
          <w:rStyle w:val="Emphasis"/>
          <w:rFonts w:cs="Arial"/>
          <w:i w:val="0"/>
          <w:iCs w:val="0"/>
          <w:sz w:val="24"/>
          <w:szCs w:val="24"/>
          <w:shd w:val="clear" w:color="auto" w:fill="FFFFFF"/>
        </w:rPr>
      </w:pPr>
    </w:p>
    <w:p w14:paraId="3581122B" w14:textId="77777777" w:rsidR="00904298" w:rsidRPr="00D54771" w:rsidRDefault="00904298" w:rsidP="00904298">
      <w:pPr>
        <w:autoSpaceDE w:val="0"/>
        <w:autoSpaceDN w:val="0"/>
        <w:adjustRightInd w:val="0"/>
        <w:spacing w:after="120" w:line="276" w:lineRule="auto"/>
        <w:jc w:val="both"/>
        <w:rPr>
          <w:rStyle w:val="Emphasis"/>
          <w:rFonts w:cs="Arial"/>
          <w:i w:val="0"/>
          <w:iCs w:val="0"/>
          <w:sz w:val="24"/>
          <w:szCs w:val="24"/>
          <w:shd w:val="clear" w:color="auto" w:fill="FFFFFF"/>
        </w:rPr>
      </w:pPr>
    </w:p>
    <w:p w14:paraId="3DEE8750" w14:textId="77777777" w:rsidR="00CC6B31" w:rsidRPr="00D54771" w:rsidRDefault="00CC6B31">
      <w:pPr>
        <w:rPr>
          <w:rStyle w:val="Emphasis"/>
          <w:rFonts w:cs="Arial"/>
          <w:b/>
          <w:bCs/>
          <w:sz w:val="24"/>
          <w:szCs w:val="24"/>
          <w:shd w:val="clear" w:color="auto" w:fill="FFFFFF"/>
        </w:rPr>
      </w:pPr>
      <w:r w:rsidRPr="00D54771">
        <w:rPr>
          <w:rStyle w:val="Emphasis"/>
          <w:rFonts w:cs="Arial"/>
          <w:b/>
          <w:bCs/>
          <w:sz w:val="24"/>
          <w:szCs w:val="24"/>
          <w:shd w:val="clear" w:color="auto" w:fill="FFFFFF"/>
        </w:rPr>
        <w:br w:type="page"/>
      </w:r>
    </w:p>
    <w:p w14:paraId="33A2C8CC" w14:textId="35E8C586" w:rsidR="00904298" w:rsidRPr="00D54771" w:rsidRDefault="00904298" w:rsidP="00904298">
      <w:pPr>
        <w:autoSpaceDE w:val="0"/>
        <w:autoSpaceDN w:val="0"/>
        <w:adjustRightInd w:val="0"/>
        <w:spacing w:after="120" w:line="276" w:lineRule="auto"/>
        <w:jc w:val="both"/>
        <w:rPr>
          <w:rStyle w:val="Emphasis"/>
          <w:rFonts w:cs="Arial"/>
          <w:b/>
          <w:bCs/>
          <w:i w:val="0"/>
          <w:iCs w:val="0"/>
          <w:sz w:val="24"/>
          <w:szCs w:val="24"/>
          <w:shd w:val="clear" w:color="auto" w:fill="FFFFFF"/>
        </w:rPr>
      </w:pPr>
      <w:r w:rsidRPr="00D54771">
        <w:rPr>
          <w:rStyle w:val="Emphasis"/>
          <w:rFonts w:cs="Arial"/>
          <w:b/>
          <w:bCs/>
          <w:sz w:val="24"/>
          <w:szCs w:val="24"/>
          <w:shd w:val="clear" w:color="auto" w:fill="FFFFFF"/>
        </w:rPr>
        <w:lastRenderedPageBreak/>
        <w:t xml:space="preserve">Shtojcë: Femrës i ndalohet të përshëndetet me dorë me një burrë që s’është </w:t>
      </w:r>
      <w:proofErr w:type="spellStart"/>
      <w:r w:rsidRPr="00D54771">
        <w:rPr>
          <w:rStyle w:val="Emphasis"/>
          <w:rFonts w:cs="Arial"/>
          <w:b/>
          <w:bCs/>
          <w:sz w:val="24"/>
          <w:szCs w:val="24"/>
          <w:shd w:val="clear" w:color="auto" w:fill="FFFFFF"/>
        </w:rPr>
        <w:t>mahrem</w:t>
      </w:r>
      <w:proofErr w:type="spellEnd"/>
      <w:r w:rsidRPr="00D54771">
        <w:rPr>
          <w:rStyle w:val="Emphasis"/>
          <w:rFonts w:cs="Arial"/>
          <w:b/>
          <w:bCs/>
          <w:sz w:val="24"/>
          <w:szCs w:val="24"/>
          <w:shd w:val="clear" w:color="auto" w:fill="FFFFFF"/>
        </w:rPr>
        <w:t xml:space="preserve"> i saj</w:t>
      </w:r>
    </w:p>
    <w:p w14:paraId="5CD45D00" w14:textId="31348BBF" w:rsidR="00904298" w:rsidRPr="00D54771" w:rsidRDefault="00904298" w:rsidP="00904298">
      <w:pPr>
        <w:autoSpaceDE w:val="0"/>
        <w:autoSpaceDN w:val="0"/>
        <w:adjustRightInd w:val="0"/>
        <w:spacing w:after="120" w:line="276" w:lineRule="auto"/>
        <w:jc w:val="both"/>
        <w:rPr>
          <w:rFonts w:cs="Arial"/>
          <w:sz w:val="24"/>
          <w:szCs w:val="24"/>
          <w:shd w:val="clear" w:color="auto" w:fill="FFFFFF"/>
        </w:rPr>
      </w:pPr>
      <w:proofErr w:type="spellStart"/>
      <w:r w:rsidRPr="00D54771">
        <w:rPr>
          <w:rStyle w:val="Emphasis"/>
          <w:rFonts w:cs="Arial"/>
          <w:sz w:val="24"/>
          <w:szCs w:val="24"/>
          <w:shd w:val="clear" w:color="auto" w:fill="FFFFFF"/>
        </w:rPr>
        <w:t>Shejh</w:t>
      </w:r>
      <w:proofErr w:type="spellEnd"/>
      <w:r w:rsidRPr="00D54771">
        <w:rPr>
          <w:rStyle w:val="Emphasis"/>
          <w:rFonts w:cs="Arial"/>
          <w:sz w:val="24"/>
          <w:szCs w:val="24"/>
          <w:shd w:val="clear" w:color="auto" w:fill="FFFFFF"/>
        </w:rPr>
        <w:t xml:space="preserve"> </w:t>
      </w:r>
      <w:proofErr w:type="spellStart"/>
      <w:r w:rsidRPr="00D54771">
        <w:rPr>
          <w:rStyle w:val="Emphasis"/>
          <w:rFonts w:cs="Arial"/>
          <w:sz w:val="24"/>
          <w:szCs w:val="24"/>
          <w:shd w:val="clear" w:color="auto" w:fill="FFFFFF"/>
        </w:rPr>
        <w:t>Abdulaziz</w:t>
      </w:r>
      <w:proofErr w:type="spellEnd"/>
      <w:r w:rsidRPr="00D54771">
        <w:rPr>
          <w:rStyle w:val="Emphasis"/>
          <w:rFonts w:cs="Arial"/>
          <w:sz w:val="24"/>
          <w:szCs w:val="24"/>
          <w:shd w:val="clear" w:color="auto" w:fill="FFFFFF"/>
        </w:rPr>
        <w:t xml:space="preserve"> ibn Abdullah ibn </w:t>
      </w:r>
      <w:proofErr w:type="spellStart"/>
      <w:r w:rsidRPr="00D54771">
        <w:rPr>
          <w:rStyle w:val="Emphasis"/>
          <w:rFonts w:cs="Arial"/>
          <w:sz w:val="24"/>
          <w:szCs w:val="24"/>
          <w:shd w:val="clear" w:color="auto" w:fill="FFFFFF"/>
        </w:rPr>
        <w:t>Bazi</w:t>
      </w:r>
      <w:proofErr w:type="spellEnd"/>
      <w:r w:rsidRPr="00D54771">
        <w:rPr>
          <w:rStyle w:val="Emphasis"/>
          <w:rFonts w:cs="Arial"/>
          <w:sz w:val="24"/>
          <w:szCs w:val="24"/>
          <w:shd w:val="clear" w:color="auto" w:fill="FFFFFF"/>
        </w:rPr>
        <w:t xml:space="preserve">, </w:t>
      </w:r>
      <w:r w:rsidRPr="00856BBF">
        <w:rPr>
          <w:rStyle w:val="Emphasis"/>
          <w:rFonts w:cs="Arial"/>
          <w:i w:val="0"/>
          <w:iCs w:val="0"/>
          <w:sz w:val="24"/>
          <w:szCs w:val="24"/>
          <w:shd w:val="clear" w:color="auto" w:fill="FFFFFF"/>
        </w:rPr>
        <w:t>ish</w:t>
      </w:r>
      <w:r w:rsidRPr="00D54771">
        <w:rPr>
          <w:rStyle w:val="Emphasis"/>
          <w:rFonts w:cs="Arial"/>
          <w:sz w:val="24"/>
          <w:szCs w:val="24"/>
          <w:shd w:val="clear" w:color="auto" w:fill="FFFFFF" w:themeFill="background1"/>
        </w:rPr>
        <w:t>-</w:t>
      </w:r>
      <w:r w:rsidRPr="00D54771">
        <w:rPr>
          <w:rFonts w:cs="Arial"/>
          <w:sz w:val="24"/>
          <w:szCs w:val="24"/>
          <w:shd w:val="clear" w:color="auto" w:fill="FFFFFF" w:themeFill="background1"/>
        </w:rPr>
        <w:t xml:space="preserve">kryetar i përgjithshëm i Departamenteve për Hulumtime Shkencore, </w:t>
      </w:r>
      <w:proofErr w:type="spellStart"/>
      <w:r w:rsidRPr="00D54771">
        <w:rPr>
          <w:rFonts w:cs="Arial"/>
          <w:sz w:val="24"/>
          <w:szCs w:val="24"/>
          <w:shd w:val="clear" w:color="auto" w:fill="FFFFFF" w:themeFill="background1"/>
        </w:rPr>
        <w:t>Fetua</w:t>
      </w:r>
      <w:proofErr w:type="spellEnd"/>
      <w:r w:rsidRPr="00D54771">
        <w:rPr>
          <w:rFonts w:cs="Arial"/>
          <w:sz w:val="24"/>
          <w:szCs w:val="24"/>
          <w:shd w:val="clear" w:color="auto" w:fill="FFFFFF" w:themeFill="background1"/>
        </w:rPr>
        <w:t>, Predikim dhe Udhëzim</w:t>
      </w:r>
      <w:r w:rsidRPr="00D54771">
        <w:rPr>
          <w:rStyle w:val="apple-converted-space"/>
          <w:rFonts w:cs="Arial"/>
          <w:sz w:val="24"/>
          <w:szCs w:val="24"/>
          <w:shd w:val="clear" w:color="auto" w:fill="FFFFFF" w:themeFill="background1"/>
        </w:rPr>
        <w:t xml:space="preserve"> (Allahu e mëshiroftë!), në librin </w:t>
      </w:r>
      <w:proofErr w:type="spellStart"/>
      <w:r w:rsidRPr="00D54771">
        <w:rPr>
          <w:rStyle w:val="apple-converted-space"/>
          <w:rFonts w:cs="Arial"/>
          <w:i/>
          <w:iCs/>
          <w:sz w:val="24"/>
          <w:szCs w:val="24"/>
          <w:shd w:val="clear" w:color="auto" w:fill="FFFFFF" w:themeFill="background1"/>
        </w:rPr>
        <w:t>Fetava</w:t>
      </w:r>
      <w:proofErr w:type="spellEnd"/>
      <w:r w:rsidRPr="00D54771">
        <w:rPr>
          <w:rStyle w:val="apple-converted-space"/>
          <w:rFonts w:cs="Arial"/>
          <w:sz w:val="24"/>
          <w:szCs w:val="24"/>
          <w:shd w:val="clear" w:color="auto" w:fill="FFFFFF" w:themeFill="background1"/>
        </w:rPr>
        <w:t xml:space="preserve">, botuar nga </w:t>
      </w:r>
      <w:proofErr w:type="spellStart"/>
      <w:r w:rsidRPr="00D54771">
        <w:rPr>
          <w:rStyle w:val="apple-converted-space"/>
          <w:rFonts w:cs="Arial"/>
          <w:i/>
          <w:iCs/>
          <w:sz w:val="24"/>
          <w:szCs w:val="24"/>
          <w:shd w:val="clear" w:color="auto" w:fill="FFFFFF" w:themeFill="background1"/>
        </w:rPr>
        <w:t>Muesesetu</w:t>
      </w:r>
      <w:proofErr w:type="spellEnd"/>
      <w:r w:rsidRPr="00D54771">
        <w:rPr>
          <w:rStyle w:val="apple-converted-space"/>
          <w:rFonts w:cs="Arial"/>
          <w:i/>
          <w:iCs/>
          <w:sz w:val="24"/>
          <w:szCs w:val="24"/>
          <w:shd w:val="clear" w:color="auto" w:fill="FFFFFF" w:themeFill="background1"/>
        </w:rPr>
        <w:t xml:space="preserve"> ed </w:t>
      </w:r>
      <w:proofErr w:type="spellStart"/>
      <w:r w:rsidRPr="00D54771">
        <w:rPr>
          <w:rStyle w:val="apple-converted-space"/>
          <w:rFonts w:cs="Arial"/>
          <w:i/>
          <w:iCs/>
          <w:sz w:val="24"/>
          <w:szCs w:val="24"/>
          <w:shd w:val="clear" w:color="auto" w:fill="FFFFFF" w:themeFill="background1"/>
        </w:rPr>
        <w:t>dave</w:t>
      </w:r>
      <w:proofErr w:type="spellEnd"/>
      <w:r w:rsidRPr="00D54771">
        <w:rPr>
          <w:rStyle w:val="apple-converted-space"/>
          <w:rFonts w:cs="Arial"/>
          <w:i/>
          <w:iCs/>
          <w:sz w:val="24"/>
          <w:szCs w:val="24"/>
          <w:shd w:val="clear" w:color="auto" w:fill="FFFFFF" w:themeFill="background1"/>
        </w:rPr>
        <w:t xml:space="preserve"> </w:t>
      </w:r>
      <w:proofErr w:type="spellStart"/>
      <w:r w:rsidRPr="00D54771">
        <w:rPr>
          <w:rStyle w:val="apple-converted-space"/>
          <w:rFonts w:cs="Arial"/>
          <w:i/>
          <w:iCs/>
          <w:sz w:val="24"/>
          <w:szCs w:val="24"/>
          <w:shd w:val="clear" w:color="auto" w:fill="FFFFFF" w:themeFill="background1"/>
        </w:rPr>
        <w:t>el</w:t>
      </w:r>
      <w:proofErr w:type="spellEnd"/>
      <w:r w:rsidRPr="00D54771">
        <w:rPr>
          <w:rStyle w:val="apple-converted-space"/>
          <w:rFonts w:cs="Arial"/>
          <w:i/>
          <w:iCs/>
          <w:sz w:val="24"/>
          <w:szCs w:val="24"/>
          <w:shd w:val="clear" w:color="auto" w:fill="FFFFFF" w:themeFill="background1"/>
        </w:rPr>
        <w:t xml:space="preserve"> </w:t>
      </w:r>
      <w:proofErr w:type="spellStart"/>
      <w:r w:rsidRPr="00D54771">
        <w:rPr>
          <w:rStyle w:val="apple-converted-space"/>
          <w:rFonts w:cs="Arial"/>
          <w:i/>
          <w:iCs/>
          <w:sz w:val="24"/>
          <w:szCs w:val="24"/>
          <w:shd w:val="clear" w:color="auto" w:fill="FFFFFF" w:themeFill="background1"/>
        </w:rPr>
        <w:t>islamije</w:t>
      </w:r>
      <w:proofErr w:type="spellEnd"/>
      <w:r w:rsidRPr="00D54771">
        <w:rPr>
          <w:rStyle w:val="apple-converted-space"/>
          <w:rFonts w:cs="Arial"/>
          <w:i/>
          <w:iCs/>
          <w:sz w:val="24"/>
          <w:szCs w:val="24"/>
          <w:shd w:val="clear" w:color="auto" w:fill="FFFFFF" w:themeFill="background1"/>
        </w:rPr>
        <w:t>,</w:t>
      </w:r>
      <w:r w:rsidRPr="00D54771">
        <w:rPr>
          <w:rStyle w:val="apple-converted-space"/>
          <w:rFonts w:cs="Arial"/>
          <w:sz w:val="24"/>
          <w:szCs w:val="24"/>
          <w:shd w:val="clear" w:color="auto" w:fill="FFFFFF" w:themeFill="background1"/>
        </w:rPr>
        <w:t xml:space="preserve"> 1/185, thotë: “Absolutisht nuk lejohet përshëndetja me dorë me gratë që nuk janë </w:t>
      </w:r>
      <w:proofErr w:type="spellStart"/>
      <w:r w:rsidRPr="00D54771">
        <w:rPr>
          <w:rStyle w:val="apple-converted-space"/>
          <w:rFonts w:cs="Arial"/>
          <w:sz w:val="24"/>
          <w:szCs w:val="24"/>
          <w:shd w:val="clear" w:color="auto" w:fill="FFFFFF" w:themeFill="background1"/>
        </w:rPr>
        <w:t>mahremë</w:t>
      </w:r>
      <w:proofErr w:type="spellEnd"/>
      <w:r w:rsidRPr="00D54771">
        <w:rPr>
          <w:rStyle w:val="apple-converted-space"/>
          <w:rFonts w:cs="Arial"/>
          <w:sz w:val="24"/>
          <w:szCs w:val="24"/>
          <w:shd w:val="clear" w:color="auto" w:fill="FFFFFF" w:themeFill="background1"/>
        </w:rPr>
        <w:t xml:space="preserve">, qofshin ato të reja apo të moshuara, përshëndetësi qoftë i ri apo i moshuar, për shkak se në këtë ka </w:t>
      </w:r>
      <w:proofErr w:type="spellStart"/>
      <w:r w:rsidRPr="00D54771">
        <w:rPr>
          <w:rStyle w:val="apple-converted-space"/>
          <w:rFonts w:cs="Arial"/>
          <w:i/>
          <w:iCs/>
          <w:sz w:val="24"/>
          <w:szCs w:val="24"/>
          <w:shd w:val="clear" w:color="auto" w:fill="FFFFFF" w:themeFill="background1"/>
        </w:rPr>
        <w:t>fitne</w:t>
      </w:r>
      <w:proofErr w:type="spellEnd"/>
      <w:r w:rsidRPr="00D54771">
        <w:rPr>
          <w:rStyle w:val="apple-converted-space"/>
          <w:rFonts w:cs="Arial"/>
          <w:sz w:val="24"/>
          <w:szCs w:val="24"/>
          <w:shd w:val="clear" w:color="auto" w:fill="FFFFFF" w:themeFill="background1"/>
        </w:rPr>
        <w:t xml:space="preserve"> (</w:t>
      </w:r>
      <w:r w:rsidRPr="00D54771">
        <w:rPr>
          <w:rFonts w:cs="Helvetica"/>
          <w:sz w:val="24"/>
          <w:szCs w:val="24"/>
          <w:shd w:val="clear" w:color="auto" w:fill="FFFFFF"/>
        </w:rPr>
        <w:t xml:space="preserve">sprovë) </w:t>
      </w:r>
      <w:r w:rsidRPr="00D54771">
        <w:rPr>
          <w:rStyle w:val="apple-converted-space"/>
          <w:rFonts w:cs="Arial"/>
          <w:sz w:val="24"/>
          <w:szCs w:val="24"/>
          <w:shd w:val="clear" w:color="auto" w:fill="FFFFFF" w:themeFill="background1"/>
        </w:rPr>
        <w:t xml:space="preserve">për secilin prej tyre. Është saktësuar se i Dërguari i Allahut, </w:t>
      </w:r>
      <w:proofErr w:type="spellStart"/>
      <w:r w:rsidR="003A6870" w:rsidRPr="00D54771">
        <w:rPr>
          <w:rStyle w:val="apple-converted-space"/>
          <w:rFonts w:cs="Arial"/>
          <w:i/>
          <w:iCs/>
          <w:sz w:val="24"/>
          <w:szCs w:val="24"/>
          <w:shd w:val="clear" w:color="auto" w:fill="FFFFFF" w:themeFill="background1"/>
        </w:rPr>
        <w:t>sal-lallahu</w:t>
      </w:r>
      <w:proofErr w:type="spellEnd"/>
      <w:r w:rsidR="003A6870" w:rsidRPr="00D54771">
        <w:rPr>
          <w:rStyle w:val="apple-converted-space"/>
          <w:rFonts w:cs="Arial"/>
          <w:i/>
          <w:iCs/>
          <w:sz w:val="24"/>
          <w:szCs w:val="24"/>
          <w:shd w:val="clear" w:color="auto" w:fill="FFFFFF" w:themeFill="background1"/>
        </w:rPr>
        <w:t xml:space="preserve"> </w:t>
      </w:r>
      <w:proofErr w:type="spellStart"/>
      <w:r w:rsidR="003A6870" w:rsidRPr="00D54771">
        <w:rPr>
          <w:rStyle w:val="apple-converted-space"/>
          <w:rFonts w:cs="Arial"/>
          <w:i/>
          <w:iCs/>
          <w:sz w:val="24"/>
          <w:szCs w:val="24"/>
          <w:shd w:val="clear" w:color="auto" w:fill="FFFFFF" w:themeFill="background1"/>
        </w:rPr>
        <w:t>alejhi</w:t>
      </w:r>
      <w:proofErr w:type="spellEnd"/>
      <w:r w:rsidR="003A6870" w:rsidRPr="00D54771">
        <w:rPr>
          <w:rStyle w:val="apple-converted-space"/>
          <w:rFonts w:cs="Arial"/>
          <w:i/>
          <w:iCs/>
          <w:sz w:val="24"/>
          <w:szCs w:val="24"/>
          <w:shd w:val="clear" w:color="auto" w:fill="FFFFFF" w:themeFill="background1"/>
        </w:rPr>
        <w:t xml:space="preserve"> </w:t>
      </w:r>
      <w:proofErr w:type="spellStart"/>
      <w:r w:rsidR="003A6870" w:rsidRPr="00D54771">
        <w:rPr>
          <w:rStyle w:val="apple-converted-space"/>
          <w:rFonts w:cs="Arial"/>
          <w:i/>
          <w:iCs/>
          <w:sz w:val="24"/>
          <w:szCs w:val="24"/>
          <w:shd w:val="clear" w:color="auto" w:fill="FFFFFF" w:themeFill="background1"/>
        </w:rPr>
        <w:t>ue</w:t>
      </w:r>
      <w:proofErr w:type="spellEnd"/>
      <w:r w:rsidR="003A6870" w:rsidRPr="00D54771">
        <w:rPr>
          <w:rStyle w:val="apple-converted-space"/>
          <w:rFonts w:cs="Arial"/>
          <w:i/>
          <w:iCs/>
          <w:sz w:val="24"/>
          <w:szCs w:val="24"/>
          <w:shd w:val="clear" w:color="auto" w:fill="FFFFFF" w:themeFill="background1"/>
        </w:rPr>
        <w:t xml:space="preserve"> </w:t>
      </w:r>
      <w:proofErr w:type="spellStart"/>
      <w:r w:rsidR="003A6870" w:rsidRPr="00D54771">
        <w:rPr>
          <w:rStyle w:val="apple-converted-space"/>
          <w:rFonts w:cs="Arial"/>
          <w:i/>
          <w:iCs/>
          <w:sz w:val="24"/>
          <w:szCs w:val="24"/>
          <w:shd w:val="clear" w:color="auto" w:fill="FFFFFF" w:themeFill="background1"/>
        </w:rPr>
        <w:t>sel-lem</w:t>
      </w:r>
      <w:proofErr w:type="spellEnd"/>
      <w:r w:rsidRPr="00D54771">
        <w:rPr>
          <w:rStyle w:val="apple-converted-space"/>
          <w:rFonts w:cs="Arial"/>
          <w:i/>
          <w:iCs/>
          <w:sz w:val="24"/>
          <w:szCs w:val="24"/>
          <w:shd w:val="clear" w:color="auto" w:fill="FFFFFF" w:themeFill="background1"/>
        </w:rPr>
        <w:t>,</w:t>
      </w:r>
      <w:r w:rsidRPr="00D54771">
        <w:rPr>
          <w:rStyle w:val="apple-converted-space"/>
          <w:rFonts w:cs="Arial"/>
          <w:sz w:val="24"/>
          <w:szCs w:val="24"/>
          <w:shd w:val="clear" w:color="auto" w:fill="FFFFFF" w:themeFill="background1"/>
        </w:rPr>
        <w:t xml:space="preserve"> ka thënë: </w:t>
      </w:r>
      <w:r w:rsidRPr="00D54771">
        <w:rPr>
          <w:rFonts w:cs="Arial"/>
          <w:i/>
          <w:sz w:val="24"/>
          <w:szCs w:val="24"/>
          <w:shd w:val="clear" w:color="auto" w:fill="FFFFFF"/>
        </w:rPr>
        <w:t>“</w:t>
      </w:r>
      <w:r w:rsidRPr="00D54771">
        <w:rPr>
          <w:rStyle w:val="Emphasis"/>
          <w:rFonts w:cs="Arial"/>
          <w:sz w:val="24"/>
          <w:szCs w:val="24"/>
          <w:shd w:val="clear" w:color="auto" w:fill="FFFFFF"/>
        </w:rPr>
        <w:t>Me</w:t>
      </w:r>
      <w:r w:rsidRPr="00D54771">
        <w:rPr>
          <w:rStyle w:val="apple-converted-space"/>
          <w:rFonts w:cs="Arial"/>
          <w:sz w:val="24"/>
          <w:szCs w:val="24"/>
          <w:shd w:val="clear" w:color="auto" w:fill="FFFFFF"/>
        </w:rPr>
        <w:t> </w:t>
      </w:r>
      <w:r w:rsidRPr="00D54771">
        <w:rPr>
          <w:rFonts w:cs="Arial"/>
          <w:i/>
          <w:sz w:val="24"/>
          <w:szCs w:val="24"/>
          <w:shd w:val="clear" w:color="auto" w:fill="FFFFFF"/>
        </w:rPr>
        <w:t>të</w:t>
      </w:r>
      <w:r w:rsidRPr="00D54771">
        <w:rPr>
          <w:rFonts w:cs="Arial"/>
          <w:sz w:val="24"/>
          <w:szCs w:val="24"/>
          <w:shd w:val="clear" w:color="auto" w:fill="FFFFFF"/>
        </w:rPr>
        <w:t xml:space="preserve"> </w:t>
      </w:r>
      <w:r w:rsidRPr="00D54771">
        <w:rPr>
          <w:rFonts w:cs="Arial"/>
          <w:i/>
          <w:sz w:val="24"/>
          <w:szCs w:val="24"/>
          <w:shd w:val="clear" w:color="auto" w:fill="FFFFFF"/>
        </w:rPr>
        <w:t>vërtetë</w:t>
      </w:r>
      <w:r w:rsidRPr="00D54771">
        <w:rPr>
          <w:rStyle w:val="apple-converted-space"/>
          <w:rFonts w:cs="Arial"/>
          <w:sz w:val="24"/>
          <w:szCs w:val="24"/>
          <w:shd w:val="clear" w:color="auto" w:fill="FFFFFF"/>
        </w:rPr>
        <w:t> </w:t>
      </w:r>
      <w:r w:rsidRPr="00D54771">
        <w:rPr>
          <w:rStyle w:val="Emphasis"/>
          <w:rFonts w:cs="Arial"/>
          <w:sz w:val="24"/>
          <w:szCs w:val="24"/>
          <w:shd w:val="clear" w:color="auto" w:fill="FFFFFF"/>
        </w:rPr>
        <w:t>unë nuk i përshëndes gratë</w:t>
      </w:r>
      <w:r w:rsidRPr="00D54771">
        <w:rPr>
          <w:rStyle w:val="apple-converted-space"/>
          <w:rFonts w:cs="Arial"/>
          <w:sz w:val="24"/>
          <w:szCs w:val="24"/>
          <w:shd w:val="clear" w:color="auto" w:fill="FFFFFF"/>
        </w:rPr>
        <w:t> </w:t>
      </w:r>
      <w:r w:rsidRPr="00D54771">
        <w:rPr>
          <w:rFonts w:cs="Arial"/>
          <w:i/>
          <w:sz w:val="24"/>
          <w:szCs w:val="24"/>
          <w:shd w:val="clear" w:color="auto" w:fill="FFFFFF"/>
        </w:rPr>
        <w:t>me dorë.”</w:t>
      </w:r>
      <w:r w:rsidRPr="00D54771">
        <w:rPr>
          <w:rStyle w:val="FootnoteReference"/>
          <w:rFonts w:cs="Arial"/>
          <w:sz w:val="24"/>
          <w:szCs w:val="24"/>
          <w:shd w:val="clear" w:color="auto" w:fill="FFFFFF"/>
        </w:rPr>
        <w:footnoteReference w:id="116"/>
      </w:r>
    </w:p>
    <w:p w14:paraId="5A00A4A3" w14:textId="40FCF1C3" w:rsidR="00904298" w:rsidRPr="00D54771" w:rsidRDefault="00904298" w:rsidP="00904298">
      <w:pPr>
        <w:autoSpaceDE w:val="0"/>
        <w:autoSpaceDN w:val="0"/>
        <w:adjustRightInd w:val="0"/>
        <w:spacing w:after="120" w:line="276" w:lineRule="auto"/>
        <w:jc w:val="both"/>
        <w:rPr>
          <w:rFonts w:cs="Helvetica"/>
          <w:sz w:val="24"/>
          <w:szCs w:val="24"/>
          <w:shd w:val="clear" w:color="auto" w:fill="FFFFFF"/>
        </w:rPr>
      </w:pPr>
      <w:proofErr w:type="spellStart"/>
      <w:r w:rsidRPr="00D54771">
        <w:rPr>
          <w:rFonts w:cs="Arial"/>
          <w:sz w:val="24"/>
          <w:szCs w:val="24"/>
          <w:shd w:val="clear" w:color="auto" w:fill="FFFFFF"/>
        </w:rPr>
        <w:t>Aishja</w:t>
      </w:r>
      <w:proofErr w:type="spellEnd"/>
      <w:r w:rsidRPr="00D54771">
        <w:rPr>
          <w:rFonts w:cs="Arial"/>
          <w:sz w:val="24"/>
          <w:szCs w:val="24"/>
          <w:shd w:val="clear" w:color="auto" w:fill="FFFFFF"/>
        </w:rPr>
        <w:t xml:space="preserve"> (Allahu qoftë i kënaqur me të!) tregon:</w:t>
      </w:r>
      <w:r w:rsidRPr="00D54771">
        <w:rPr>
          <w:rFonts w:cs="Arial"/>
          <w:b/>
          <w:bCs/>
          <w:sz w:val="24"/>
          <w:szCs w:val="24"/>
          <w:shd w:val="clear" w:color="auto" w:fill="FFFFFF"/>
        </w:rPr>
        <w:t xml:space="preserve"> “</w:t>
      </w:r>
      <w:r w:rsidRPr="00D54771">
        <w:rPr>
          <w:rFonts w:cs="Helvetica"/>
          <w:sz w:val="24"/>
          <w:szCs w:val="24"/>
          <w:shd w:val="clear" w:color="auto" w:fill="FFFFFF"/>
        </w:rPr>
        <w:t xml:space="preserve">Dora e të Dërguarit të Allahut, </w:t>
      </w:r>
      <w:proofErr w:type="spellStart"/>
      <w:r w:rsidR="003A6870" w:rsidRPr="00D54771">
        <w:rPr>
          <w:rFonts w:cs="Helvetica"/>
          <w:i/>
          <w:iCs/>
          <w:sz w:val="24"/>
          <w:szCs w:val="24"/>
          <w:shd w:val="clear" w:color="auto" w:fill="FFFFFF"/>
        </w:rPr>
        <w:t>sal-lallahu</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alejhi</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ue</w:t>
      </w:r>
      <w:proofErr w:type="spellEnd"/>
      <w:r w:rsidR="003A6870" w:rsidRPr="00D54771">
        <w:rPr>
          <w:rFonts w:cs="Helvetica"/>
          <w:i/>
          <w:iCs/>
          <w:sz w:val="24"/>
          <w:szCs w:val="24"/>
          <w:shd w:val="clear" w:color="auto" w:fill="FFFFFF"/>
        </w:rPr>
        <w:t xml:space="preserve"> </w:t>
      </w:r>
      <w:proofErr w:type="spellStart"/>
      <w:r w:rsidR="003A6870" w:rsidRPr="00D54771">
        <w:rPr>
          <w:rFonts w:cs="Helvetica"/>
          <w:i/>
          <w:iCs/>
          <w:sz w:val="24"/>
          <w:szCs w:val="24"/>
          <w:shd w:val="clear" w:color="auto" w:fill="FFFFFF"/>
        </w:rPr>
        <w:t>sel-lem</w:t>
      </w:r>
      <w:proofErr w:type="spellEnd"/>
      <w:r w:rsidRPr="00D54771">
        <w:rPr>
          <w:rFonts w:cs="Helvetica"/>
          <w:i/>
          <w:iCs/>
          <w:sz w:val="24"/>
          <w:szCs w:val="24"/>
          <w:shd w:val="clear" w:color="auto" w:fill="FFFFFF"/>
        </w:rPr>
        <w:t xml:space="preserve">, </w:t>
      </w:r>
      <w:r w:rsidRPr="00D54771">
        <w:rPr>
          <w:rFonts w:cs="Helvetica"/>
          <w:iCs/>
          <w:sz w:val="24"/>
          <w:szCs w:val="24"/>
          <w:shd w:val="clear" w:color="auto" w:fill="FFFFFF"/>
        </w:rPr>
        <w:t>absolutisht nuk ka prekur</w:t>
      </w:r>
      <w:r w:rsidRPr="00D54771">
        <w:rPr>
          <w:rFonts w:cs="Helvetica"/>
          <w:sz w:val="24"/>
          <w:szCs w:val="24"/>
          <w:shd w:val="clear" w:color="auto" w:fill="FFFFFF"/>
        </w:rPr>
        <w:t xml:space="preserve"> dorë të huaj femre. Besën me gratë e ka lidhur me fjalë (e jo duke ua shtrënguar dorën).”</w:t>
      </w:r>
      <w:r w:rsidRPr="00D54771">
        <w:rPr>
          <w:rStyle w:val="FootnoteReference"/>
          <w:rFonts w:cs="Helvetica"/>
          <w:sz w:val="24"/>
          <w:szCs w:val="24"/>
          <w:shd w:val="clear" w:color="auto" w:fill="FFFFFF"/>
        </w:rPr>
        <w:footnoteReference w:id="117"/>
      </w:r>
      <w:r w:rsidRPr="00D54771">
        <w:rPr>
          <w:rFonts w:cs="Helvetica"/>
          <w:sz w:val="24"/>
          <w:szCs w:val="24"/>
          <w:shd w:val="clear" w:color="auto" w:fill="FFFFFF"/>
        </w:rPr>
        <w:t xml:space="preserve"> Nuk ka dallim a e përshëndet me diç të </w:t>
      </w:r>
      <w:proofErr w:type="spellStart"/>
      <w:r w:rsidRPr="00D54771">
        <w:rPr>
          <w:rFonts w:cs="Helvetica"/>
          <w:sz w:val="24"/>
          <w:szCs w:val="24"/>
          <w:shd w:val="clear" w:color="auto" w:fill="FFFFFF"/>
        </w:rPr>
        <w:t>ndërmjetmë</w:t>
      </w:r>
      <w:proofErr w:type="spellEnd"/>
      <w:r w:rsidRPr="00D54771">
        <w:rPr>
          <w:rFonts w:cs="Helvetica"/>
          <w:sz w:val="24"/>
          <w:szCs w:val="24"/>
          <w:shd w:val="clear" w:color="auto" w:fill="FFFFFF"/>
        </w:rPr>
        <w:t xml:space="preserve"> apo jo, për shkak të përgjithësimit të argumenteve, si dhe për shkak të mbylljes së mundësive që çojnë drejt </w:t>
      </w:r>
      <w:proofErr w:type="spellStart"/>
      <w:r w:rsidRPr="00D54771">
        <w:rPr>
          <w:rFonts w:cs="Helvetica"/>
          <w:i/>
          <w:iCs/>
          <w:sz w:val="24"/>
          <w:szCs w:val="24"/>
          <w:shd w:val="clear" w:color="auto" w:fill="FFFFFF"/>
        </w:rPr>
        <w:t>fitnes</w:t>
      </w:r>
      <w:proofErr w:type="spellEnd"/>
      <w:r w:rsidRPr="00D54771">
        <w:rPr>
          <w:rFonts w:cs="Helvetica"/>
          <w:sz w:val="24"/>
          <w:szCs w:val="24"/>
          <w:shd w:val="clear" w:color="auto" w:fill="FFFFFF"/>
        </w:rPr>
        <w:t xml:space="preserve"> (sprovës).”</w:t>
      </w:r>
    </w:p>
    <w:p w14:paraId="65B8E0AC" w14:textId="77777777" w:rsidR="00904298" w:rsidRPr="00D54771" w:rsidRDefault="00904298" w:rsidP="00904298">
      <w:pPr>
        <w:autoSpaceDE w:val="0"/>
        <w:autoSpaceDN w:val="0"/>
        <w:adjustRightInd w:val="0"/>
        <w:spacing w:after="120" w:line="276" w:lineRule="auto"/>
        <w:jc w:val="both"/>
        <w:rPr>
          <w:rFonts w:cs="Helvetica"/>
          <w:sz w:val="24"/>
          <w:szCs w:val="24"/>
          <w:shd w:val="clear" w:color="auto" w:fill="FFFFFF"/>
        </w:rPr>
      </w:pPr>
      <w:proofErr w:type="spellStart"/>
      <w:r w:rsidRPr="00D54771">
        <w:rPr>
          <w:rFonts w:cs="Helvetica"/>
          <w:sz w:val="24"/>
          <w:szCs w:val="24"/>
          <w:shd w:val="clear" w:color="auto" w:fill="FFFFFF"/>
        </w:rPr>
        <w:lastRenderedPageBreak/>
        <w:t>Shejh</w:t>
      </w:r>
      <w:proofErr w:type="spellEnd"/>
      <w:r w:rsidRPr="00D54771">
        <w:rPr>
          <w:rFonts w:cs="Helvetica"/>
          <w:sz w:val="24"/>
          <w:szCs w:val="24"/>
          <w:shd w:val="clear" w:color="auto" w:fill="FFFFFF"/>
        </w:rPr>
        <w:t xml:space="preserve"> Muhamed </w:t>
      </w:r>
      <w:proofErr w:type="spellStart"/>
      <w:r w:rsidRPr="00D54771">
        <w:rPr>
          <w:rFonts w:cs="Helvetica"/>
          <w:sz w:val="24"/>
          <w:szCs w:val="24"/>
          <w:shd w:val="clear" w:color="auto" w:fill="FFFFFF"/>
        </w:rPr>
        <w:t>El</w:t>
      </w:r>
      <w:proofErr w:type="spellEnd"/>
      <w:r w:rsidRPr="00D54771">
        <w:rPr>
          <w:rFonts w:cs="Helvetica"/>
          <w:sz w:val="24"/>
          <w:szCs w:val="24"/>
          <w:shd w:val="clear" w:color="auto" w:fill="FFFFFF"/>
        </w:rPr>
        <w:t xml:space="preserve"> </w:t>
      </w:r>
      <w:proofErr w:type="spellStart"/>
      <w:r w:rsidRPr="00D54771">
        <w:rPr>
          <w:rFonts w:cs="Helvetica"/>
          <w:sz w:val="24"/>
          <w:szCs w:val="24"/>
          <w:shd w:val="clear" w:color="auto" w:fill="FFFFFF"/>
        </w:rPr>
        <w:t>Emin</w:t>
      </w:r>
      <w:proofErr w:type="spellEnd"/>
      <w:r w:rsidRPr="00D54771">
        <w:rPr>
          <w:rFonts w:cs="Helvetica"/>
          <w:sz w:val="24"/>
          <w:szCs w:val="24"/>
          <w:shd w:val="clear" w:color="auto" w:fill="FFFFFF"/>
        </w:rPr>
        <w:t xml:space="preserve"> Esh </w:t>
      </w:r>
      <w:proofErr w:type="spellStart"/>
      <w:r w:rsidRPr="00D54771">
        <w:rPr>
          <w:rFonts w:cs="Helvetica"/>
          <w:sz w:val="24"/>
          <w:szCs w:val="24"/>
          <w:shd w:val="clear" w:color="auto" w:fill="FFFFFF"/>
        </w:rPr>
        <w:t>Shenkiti</w:t>
      </w:r>
      <w:proofErr w:type="spellEnd"/>
      <w:r w:rsidRPr="00D54771">
        <w:rPr>
          <w:rFonts w:cs="Helvetica"/>
          <w:sz w:val="24"/>
          <w:szCs w:val="24"/>
          <w:shd w:val="clear" w:color="auto" w:fill="FFFFFF"/>
        </w:rPr>
        <w:t xml:space="preserve"> (Allahu e mëshiroftë!), në </w:t>
      </w:r>
      <w:proofErr w:type="spellStart"/>
      <w:r w:rsidRPr="00D54771">
        <w:rPr>
          <w:rFonts w:cs="Helvetica"/>
          <w:sz w:val="24"/>
          <w:szCs w:val="24"/>
          <w:shd w:val="clear" w:color="auto" w:fill="FFFFFF"/>
        </w:rPr>
        <w:t>tefsirin</w:t>
      </w:r>
      <w:proofErr w:type="spellEnd"/>
      <w:r w:rsidRPr="00D54771">
        <w:rPr>
          <w:rFonts w:cs="Helvetica"/>
          <w:sz w:val="24"/>
          <w:szCs w:val="24"/>
          <w:shd w:val="clear" w:color="auto" w:fill="FFFFFF"/>
        </w:rPr>
        <w:t xml:space="preserve"> e tij </w:t>
      </w:r>
      <w:proofErr w:type="spellStart"/>
      <w:r w:rsidRPr="00D54771">
        <w:rPr>
          <w:rFonts w:cs="Helvetica"/>
          <w:i/>
          <w:iCs/>
          <w:sz w:val="24"/>
          <w:szCs w:val="24"/>
          <w:shd w:val="clear" w:color="auto" w:fill="FFFFFF"/>
        </w:rPr>
        <w:t>Eduaul</w:t>
      </w:r>
      <w:proofErr w:type="spellEnd"/>
      <w:r w:rsidRPr="00D54771">
        <w:rPr>
          <w:rFonts w:cs="Helvetica"/>
          <w:i/>
          <w:iCs/>
          <w:sz w:val="24"/>
          <w:szCs w:val="24"/>
          <w:shd w:val="clear" w:color="auto" w:fill="FFFFFF"/>
        </w:rPr>
        <w:t xml:space="preserve"> </w:t>
      </w:r>
      <w:proofErr w:type="spellStart"/>
      <w:r w:rsidRPr="00D54771">
        <w:rPr>
          <w:rFonts w:cs="Helvetica"/>
          <w:i/>
          <w:iCs/>
          <w:sz w:val="24"/>
          <w:szCs w:val="24"/>
          <w:shd w:val="clear" w:color="auto" w:fill="FFFFFF"/>
        </w:rPr>
        <w:t>bejan</w:t>
      </w:r>
      <w:proofErr w:type="spellEnd"/>
      <w:r w:rsidRPr="00D54771">
        <w:rPr>
          <w:rFonts w:cs="Helvetica"/>
          <w:i/>
          <w:iCs/>
          <w:sz w:val="24"/>
          <w:szCs w:val="24"/>
          <w:shd w:val="clear" w:color="auto" w:fill="FFFFFF"/>
        </w:rPr>
        <w:t xml:space="preserve">, </w:t>
      </w:r>
      <w:r w:rsidRPr="00D54771">
        <w:rPr>
          <w:rFonts w:cs="Helvetica"/>
          <w:sz w:val="24"/>
          <w:szCs w:val="24"/>
          <w:shd w:val="clear" w:color="auto" w:fill="FFFFFF"/>
        </w:rPr>
        <w:t>6/602-603, thotë: “Dije se burrit të huaj nuk i lejohet të përshëndesë me dorë ndonjë grua të huaj dhe as nuk i lejohet që trupi i tij të prekë diç nga trupi i saj. Ndërkaq, argumentet për këtë janë në disa çështje:</w:t>
      </w:r>
    </w:p>
    <w:p w14:paraId="31C4E6AB" w14:textId="762AD55A" w:rsidR="00904298" w:rsidRPr="00D54771" w:rsidRDefault="00904298" w:rsidP="00904298">
      <w:pPr>
        <w:shd w:val="clear" w:color="auto" w:fill="FFFFFF" w:themeFill="background1"/>
        <w:autoSpaceDE w:val="0"/>
        <w:autoSpaceDN w:val="0"/>
        <w:adjustRightInd w:val="0"/>
        <w:spacing w:after="120" w:line="276" w:lineRule="auto"/>
        <w:jc w:val="both"/>
        <w:rPr>
          <w:rFonts w:cs="Helvetica"/>
          <w:b/>
          <w:bCs/>
          <w:sz w:val="24"/>
          <w:szCs w:val="24"/>
          <w:shd w:val="clear" w:color="auto" w:fill="F3F3F3"/>
        </w:rPr>
      </w:pPr>
      <w:r w:rsidRPr="00D54771">
        <w:rPr>
          <w:rFonts w:cs="Helvetica"/>
          <w:b/>
          <w:bCs/>
          <w:sz w:val="24"/>
          <w:szCs w:val="24"/>
          <w:shd w:val="clear" w:color="auto" w:fill="FFFFFF" w:themeFill="background1"/>
        </w:rPr>
        <w:t>Çështja e parë:</w:t>
      </w:r>
      <w:r w:rsidRPr="00D54771">
        <w:rPr>
          <w:rFonts w:cs="Helvetica"/>
          <w:b/>
          <w:bCs/>
          <w:sz w:val="24"/>
          <w:szCs w:val="24"/>
        </w:rPr>
        <w:t xml:space="preserve"> </w:t>
      </w:r>
      <w:r w:rsidRPr="00D54771">
        <w:rPr>
          <w:rFonts w:cs="Helvetica"/>
          <w:sz w:val="24"/>
          <w:szCs w:val="24"/>
        </w:rPr>
        <w:t xml:space="preserve">Është vërtetuar nga Pejgamberi, </w:t>
      </w:r>
      <w:proofErr w:type="spellStart"/>
      <w:r w:rsidR="003A6870" w:rsidRPr="00D54771">
        <w:rPr>
          <w:rFonts w:cs="Helvetica"/>
          <w:i/>
          <w:iCs/>
          <w:sz w:val="24"/>
          <w:szCs w:val="24"/>
        </w:rPr>
        <w:t>sal-lallahu</w:t>
      </w:r>
      <w:proofErr w:type="spellEnd"/>
      <w:r w:rsidR="003A6870" w:rsidRPr="00D54771">
        <w:rPr>
          <w:rFonts w:cs="Helvetica"/>
          <w:i/>
          <w:iCs/>
          <w:sz w:val="24"/>
          <w:szCs w:val="24"/>
        </w:rPr>
        <w:t xml:space="preserve"> </w:t>
      </w:r>
      <w:proofErr w:type="spellStart"/>
      <w:r w:rsidR="003A6870" w:rsidRPr="00D54771">
        <w:rPr>
          <w:rFonts w:cs="Helvetica"/>
          <w:i/>
          <w:iCs/>
          <w:sz w:val="24"/>
          <w:szCs w:val="24"/>
        </w:rPr>
        <w:t>alejhi</w:t>
      </w:r>
      <w:proofErr w:type="spellEnd"/>
      <w:r w:rsidR="003A6870" w:rsidRPr="00D54771">
        <w:rPr>
          <w:rFonts w:cs="Helvetica"/>
          <w:i/>
          <w:iCs/>
          <w:sz w:val="24"/>
          <w:szCs w:val="24"/>
        </w:rPr>
        <w:t xml:space="preserve"> </w:t>
      </w:r>
      <w:proofErr w:type="spellStart"/>
      <w:r w:rsidR="003A6870" w:rsidRPr="00D54771">
        <w:rPr>
          <w:rFonts w:cs="Helvetica"/>
          <w:i/>
          <w:iCs/>
          <w:sz w:val="24"/>
          <w:szCs w:val="24"/>
        </w:rPr>
        <w:t>ue</w:t>
      </w:r>
      <w:proofErr w:type="spellEnd"/>
      <w:r w:rsidR="003A6870" w:rsidRPr="00D54771">
        <w:rPr>
          <w:rFonts w:cs="Helvetica"/>
          <w:i/>
          <w:iCs/>
          <w:sz w:val="24"/>
          <w:szCs w:val="24"/>
        </w:rPr>
        <w:t xml:space="preserve"> </w:t>
      </w:r>
      <w:proofErr w:type="spellStart"/>
      <w:r w:rsidR="003A6870" w:rsidRPr="00D54771">
        <w:rPr>
          <w:rFonts w:cs="Helvetica"/>
          <w:i/>
          <w:iCs/>
          <w:sz w:val="24"/>
          <w:szCs w:val="24"/>
        </w:rPr>
        <w:t>sel-lem</w:t>
      </w:r>
      <w:proofErr w:type="spellEnd"/>
      <w:r w:rsidRPr="00D54771">
        <w:rPr>
          <w:rFonts w:cs="Helvetica"/>
          <w:sz w:val="24"/>
          <w:szCs w:val="24"/>
        </w:rPr>
        <w:t xml:space="preserve">, se ka thënë: </w:t>
      </w:r>
      <w:r w:rsidRPr="00D54771">
        <w:rPr>
          <w:rFonts w:cs="Arial"/>
          <w:i/>
          <w:sz w:val="24"/>
          <w:szCs w:val="24"/>
          <w:shd w:val="clear" w:color="auto" w:fill="FFFFFF"/>
        </w:rPr>
        <w:t>“</w:t>
      </w:r>
      <w:r w:rsidRPr="00D54771">
        <w:rPr>
          <w:rStyle w:val="Emphasis"/>
          <w:rFonts w:cs="Arial"/>
          <w:sz w:val="24"/>
          <w:szCs w:val="24"/>
          <w:shd w:val="clear" w:color="auto" w:fill="FFFFFF"/>
        </w:rPr>
        <w:t>Me</w:t>
      </w:r>
      <w:r w:rsidRPr="00D54771">
        <w:rPr>
          <w:rStyle w:val="apple-converted-space"/>
          <w:rFonts w:cs="Arial"/>
          <w:sz w:val="24"/>
          <w:szCs w:val="24"/>
          <w:shd w:val="clear" w:color="auto" w:fill="FFFFFF"/>
        </w:rPr>
        <w:t> </w:t>
      </w:r>
      <w:r w:rsidRPr="00D54771">
        <w:rPr>
          <w:rFonts w:cs="Arial"/>
          <w:i/>
          <w:sz w:val="24"/>
          <w:szCs w:val="24"/>
          <w:shd w:val="clear" w:color="auto" w:fill="FFFFFF"/>
        </w:rPr>
        <w:t>të</w:t>
      </w:r>
      <w:r w:rsidRPr="00D54771">
        <w:rPr>
          <w:rFonts w:cs="Arial"/>
          <w:sz w:val="24"/>
          <w:szCs w:val="24"/>
          <w:shd w:val="clear" w:color="auto" w:fill="FFFFFF"/>
        </w:rPr>
        <w:t xml:space="preserve"> </w:t>
      </w:r>
      <w:r w:rsidRPr="00D54771">
        <w:rPr>
          <w:rFonts w:cs="Arial"/>
          <w:i/>
          <w:sz w:val="24"/>
          <w:szCs w:val="24"/>
          <w:shd w:val="clear" w:color="auto" w:fill="FFFFFF"/>
        </w:rPr>
        <w:t>vërtetë</w:t>
      </w:r>
      <w:r w:rsidRPr="00D54771">
        <w:rPr>
          <w:rStyle w:val="apple-converted-space"/>
          <w:rFonts w:cs="Arial"/>
          <w:sz w:val="24"/>
          <w:szCs w:val="24"/>
          <w:shd w:val="clear" w:color="auto" w:fill="FFFFFF"/>
        </w:rPr>
        <w:t> </w:t>
      </w:r>
      <w:r w:rsidRPr="00D54771">
        <w:rPr>
          <w:rStyle w:val="Emphasis"/>
          <w:rFonts w:cs="Arial"/>
          <w:sz w:val="24"/>
          <w:szCs w:val="24"/>
          <w:shd w:val="clear" w:color="auto" w:fill="FFFFFF"/>
        </w:rPr>
        <w:t>unë nuk i përshëndes gratë</w:t>
      </w:r>
      <w:r w:rsidRPr="00D54771">
        <w:rPr>
          <w:rStyle w:val="apple-converted-space"/>
          <w:rFonts w:cs="Arial"/>
          <w:sz w:val="24"/>
          <w:szCs w:val="24"/>
          <w:shd w:val="clear" w:color="auto" w:fill="FFFFFF"/>
        </w:rPr>
        <w:t> </w:t>
      </w:r>
      <w:r w:rsidRPr="00D54771">
        <w:rPr>
          <w:rFonts w:cs="Arial"/>
          <w:i/>
          <w:sz w:val="24"/>
          <w:szCs w:val="24"/>
          <w:shd w:val="clear" w:color="auto" w:fill="FFFFFF"/>
        </w:rPr>
        <w:t>për dore.”</w:t>
      </w:r>
      <w:r w:rsidRPr="00D54771">
        <w:rPr>
          <w:rStyle w:val="FootnoteReference"/>
          <w:rFonts w:cs="Arial"/>
          <w:sz w:val="24"/>
          <w:szCs w:val="24"/>
          <w:shd w:val="clear" w:color="auto" w:fill="FFFFFF"/>
        </w:rPr>
        <w:footnoteReference w:id="118"/>
      </w:r>
      <w:r w:rsidRPr="00D54771">
        <w:rPr>
          <w:rFonts w:cs="Arial"/>
          <w:sz w:val="24"/>
          <w:szCs w:val="24"/>
          <w:shd w:val="clear" w:color="auto" w:fill="FFFFFF"/>
        </w:rPr>
        <w:t xml:space="preserve"> Sakaq, Allahu i Lartësuar thotë: “</w:t>
      </w:r>
      <w:r w:rsidRPr="00D54771">
        <w:rPr>
          <w:rFonts w:cs="Garamond"/>
          <w:b/>
          <w:bCs/>
          <w:sz w:val="24"/>
          <w:szCs w:val="24"/>
        </w:rPr>
        <w:t>Në të Dërguarin e Allahut ka një shembull të mrekullueshëm.”</w:t>
      </w:r>
      <w:r w:rsidRPr="00D54771">
        <w:rPr>
          <w:rFonts w:cs="Garamond"/>
          <w:sz w:val="24"/>
          <w:szCs w:val="24"/>
        </w:rPr>
        <w:t xml:space="preserve"> (</w:t>
      </w:r>
      <w:proofErr w:type="spellStart"/>
      <w:r w:rsidRPr="00D54771">
        <w:rPr>
          <w:rFonts w:cs="Garamond"/>
          <w:sz w:val="24"/>
          <w:szCs w:val="24"/>
        </w:rPr>
        <w:t>Ahzab</w:t>
      </w:r>
      <w:proofErr w:type="spellEnd"/>
      <w:r w:rsidRPr="00D54771">
        <w:rPr>
          <w:rFonts w:cs="Garamond"/>
          <w:sz w:val="24"/>
          <w:szCs w:val="24"/>
        </w:rPr>
        <w:t xml:space="preserve">, 21) Prandaj, obligohemi të mos i përshëndesim gratë me dorë, duke ndjekur modelin e tij, </w:t>
      </w:r>
      <w:proofErr w:type="spellStart"/>
      <w:r w:rsidR="003A6870" w:rsidRPr="00D54771">
        <w:rPr>
          <w:rFonts w:cs="Garamond"/>
          <w:i/>
          <w:sz w:val="24"/>
          <w:szCs w:val="24"/>
        </w:rPr>
        <w:t>sal-lallahu</w:t>
      </w:r>
      <w:proofErr w:type="spellEnd"/>
      <w:r w:rsidR="003A6870" w:rsidRPr="00D54771">
        <w:rPr>
          <w:rFonts w:cs="Garamond"/>
          <w:i/>
          <w:sz w:val="24"/>
          <w:szCs w:val="24"/>
        </w:rPr>
        <w:t xml:space="preserve"> </w:t>
      </w:r>
      <w:proofErr w:type="spellStart"/>
      <w:r w:rsidR="003A6870" w:rsidRPr="00D54771">
        <w:rPr>
          <w:rFonts w:cs="Garamond"/>
          <w:i/>
          <w:sz w:val="24"/>
          <w:szCs w:val="24"/>
        </w:rPr>
        <w:t>alejhi</w:t>
      </w:r>
      <w:proofErr w:type="spellEnd"/>
      <w:r w:rsidR="003A6870" w:rsidRPr="00D54771">
        <w:rPr>
          <w:rFonts w:cs="Garamond"/>
          <w:i/>
          <w:sz w:val="24"/>
          <w:szCs w:val="24"/>
        </w:rPr>
        <w:t xml:space="preserve"> </w:t>
      </w:r>
      <w:proofErr w:type="spellStart"/>
      <w:r w:rsidR="003A6870" w:rsidRPr="00D54771">
        <w:rPr>
          <w:rFonts w:cs="Garamond"/>
          <w:i/>
          <w:sz w:val="24"/>
          <w:szCs w:val="24"/>
        </w:rPr>
        <w:t>ue</w:t>
      </w:r>
      <w:proofErr w:type="spellEnd"/>
      <w:r w:rsidR="003A6870" w:rsidRPr="00D54771">
        <w:rPr>
          <w:rFonts w:cs="Garamond"/>
          <w:i/>
          <w:sz w:val="24"/>
          <w:szCs w:val="24"/>
        </w:rPr>
        <w:t xml:space="preserve"> </w:t>
      </w:r>
      <w:proofErr w:type="spellStart"/>
      <w:r w:rsidR="003A6870" w:rsidRPr="00D54771">
        <w:rPr>
          <w:rFonts w:cs="Garamond"/>
          <w:i/>
          <w:sz w:val="24"/>
          <w:szCs w:val="24"/>
        </w:rPr>
        <w:t>sel-lem</w:t>
      </w:r>
      <w:proofErr w:type="spellEnd"/>
      <w:r w:rsidRPr="00D54771">
        <w:rPr>
          <w:rFonts w:cs="Garamond"/>
          <w:sz w:val="24"/>
          <w:szCs w:val="24"/>
        </w:rPr>
        <w:t xml:space="preserve">. Hadithin e përmendur e cekëm duke e shpjeguar në suren </w:t>
      </w:r>
      <w:proofErr w:type="spellStart"/>
      <w:r w:rsidRPr="00D54771">
        <w:rPr>
          <w:rFonts w:cs="Garamond"/>
          <w:sz w:val="24"/>
          <w:szCs w:val="24"/>
        </w:rPr>
        <w:t>Haxh</w:t>
      </w:r>
      <w:proofErr w:type="spellEnd"/>
      <w:r w:rsidRPr="00D54771">
        <w:rPr>
          <w:rFonts w:cs="Garamond"/>
          <w:sz w:val="24"/>
          <w:szCs w:val="24"/>
        </w:rPr>
        <w:t xml:space="preserve">, tek folëm për ndalimin absolut të veshjes së rrobave të lyera me shafran </w:t>
      </w:r>
      <w:r w:rsidRPr="00D54771">
        <w:rPr>
          <w:rFonts w:cs="Helvetica"/>
          <w:sz w:val="24"/>
          <w:szCs w:val="24"/>
        </w:rPr>
        <w:t xml:space="preserve">gjatë </w:t>
      </w:r>
      <w:proofErr w:type="spellStart"/>
      <w:r w:rsidRPr="00D54771">
        <w:rPr>
          <w:rFonts w:cs="Helvetica"/>
          <w:sz w:val="24"/>
          <w:szCs w:val="24"/>
        </w:rPr>
        <w:t>ihramit</w:t>
      </w:r>
      <w:proofErr w:type="spellEnd"/>
      <w:r w:rsidRPr="00D54771">
        <w:rPr>
          <w:rFonts w:cs="Helvetica"/>
          <w:sz w:val="24"/>
          <w:szCs w:val="24"/>
        </w:rPr>
        <w:t xml:space="preserve"> dhe jashtë tij kundrejt burrave, si dhe në suren </w:t>
      </w:r>
      <w:proofErr w:type="spellStart"/>
      <w:r w:rsidRPr="00D54771">
        <w:rPr>
          <w:rFonts w:cs="Helvetica"/>
          <w:sz w:val="24"/>
          <w:szCs w:val="24"/>
        </w:rPr>
        <w:t>Ahzab</w:t>
      </w:r>
      <w:proofErr w:type="spellEnd"/>
      <w:r w:rsidRPr="00D54771">
        <w:rPr>
          <w:rFonts w:cs="Helvetica"/>
          <w:sz w:val="24"/>
          <w:szCs w:val="24"/>
        </w:rPr>
        <w:t xml:space="preserve">, në ajetin që flet për </w:t>
      </w:r>
      <w:proofErr w:type="spellStart"/>
      <w:r w:rsidRPr="00D54771">
        <w:rPr>
          <w:rFonts w:cs="Helvetica"/>
          <w:sz w:val="24"/>
          <w:szCs w:val="24"/>
        </w:rPr>
        <w:t>hixhabin</w:t>
      </w:r>
      <w:proofErr w:type="spellEnd"/>
      <w:r w:rsidRPr="00D54771">
        <w:rPr>
          <w:rFonts w:cs="Helvetica"/>
          <w:sz w:val="24"/>
          <w:szCs w:val="24"/>
        </w:rPr>
        <w:t>.</w:t>
      </w:r>
      <w:r w:rsidRPr="00D54771">
        <w:rPr>
          <w:rFonts w:cs="Helvetica"/>
          <w:sz w:val="24"/>
          <w:szCs w:val="24"/>
          <w:shd w:val="clear" w:color="auto" w:fill="F3F3F3"/>
        </w:rPr>
        <w:t xml:space="preserve"> </w:t>
      </w:r>
    </w:p>
    <w:p w14:paraId="69D1F214" w14:textId="31F22EA1" w:rsidR="00904298" w:rsidRPr="00D54771" w:rsidRDefault="00904298" w:rsidP="00904298">
      <w:pPr>
        <w:autoSpaceDE w:val="0"/>
        <w:autoSpaceDN w:val="0"/>
        <w:adjustRightInd w:val="0"/>
        <w:spacing w:after="120" w:line="276" w:lineRule="auto"/>
        <w:jc w:val="both"/>
        <w:rPr>
          <w:rFonts w:cs="Helvetica"/>
          <w:sz w:val="24"/>
          <w:szCs w:val="24"/>
          <w:shd w:val="clear" w:color="auto" w:fill="F3F3F3"/>
        </w:rPr>
      </w:pPr>
      <w:r w:rsidRPr="00D54771">
        <w:rPr>
          <w:rFonts w:cs="Helvetica"/>
          <w:sz w:val="24"/>
          <w:szCs w:val="24"/>
        </w:rPr>
        <w:t xml:space="preserve">Fakti se i Dërguari, </w:t>
      </w:r>
      <w:proofErr w:type="spellStart"/>
      <w:r w:rsidR="003A6870" w:rsidRPr="00D54771">
        <w:rPr>
          <w:rFonts w:cs="Helvetica"/>
          <w:i/>
          <w:iCs/>
          <w:sz w:val="24"/>
          <w:szCs w:val="24"/>
        </w:rPr>
        <w:t>sal-lallahu</w:t>
      </w:r>
      <w:proofErr w:type="spellEnd"/>
      <w:r w:rsidR="003A6870" w:rsidRPr="00D54771">
        <w:rPr>
          <w:rFonts w:cs="Helvetica"/>
          <w:i/>
          <w:iCs/>
          <w:sz w:val="24"/>
          <w:szCs w:val="24"/>
        </w:rPr>
        <w:t xml:space="preserve"> </w:t>
      </w:r>
      <w:proofErr w:type="spellStart"/>
      <w:r w:rsidR="003A6870" w:rsidRPr="00D54771">
        <w:rPr>
          <w:rFonts w:cs="Helvetica"/>
          <w:i/>
          <w:iCs/>
          <w:sz w:val="24"/>
          <w:szCs w:val="24"/>
        </w:rPr>
        <w:t>alejhi</w:t>
      </w:r>
      <w:proofErr w:type="spellEnd"/>
      <w:r w:rsidR="003A6870" w:rsidRPr="00D54771">
        <w:rPr>
          <w:rFonts w:cs="Helvetica"/>
          <w:i/>
          <w:iCs/>
          <w:sz w:val="24"/>
          <w:szCs w:val="24"/>
        </w:rPr>
        <w:t xml:space="preserve"> </w:t>
      </w:r>
      <w:proofErr w:type="spellStart"/>
      <w:r w:rsidR="003A6870" w:rsidRPr="00D54771">
        <w:rPr>
          <w:rFonts w:cs="Helvetica"/>
          <w:i/>
          <w:iCs/>
          <w:sz w:val="24"/>
          <w:szCs w:val="24"/>
        </w:rPr>
        <w:t>ue</w:t>
      </w:r>
      <w:proofErr w:type="spellEnd"/>
      <w:r w:rsidR="003A6870" w:rsidRPr="00D54771">
        <w:rPr>
          <w:rFonts w:cs="Helvetica"/>
          <w:i/>
          <w:iCs/>
          <w:sz w:val="24"/>
          <w:szCs w:val="24"/>
        </w:rPr>
        <w:t xml:space="preserve"> </w:t>
      </w:r>
      <w:proofErr w:type="spellStart"/>
      <w:r w:rsidR="003A6870" w:rsidRPr="00D54771">
        <w:rPr>
          <w:rFonts w:cs="Helvetica"/>
          <w:i/>
          <w:iCs/>
          <w:sz w:val="24"/>
          <w:szCs w:val="24"/>
        </w:rPr>
        <w:t>sel-lem</w:t>
      </w:r>
      <w:proofErr w:type="spellEnd"/>
      <w:r w:rsidRPr="00D54771">
        <w:rPr>
          <w:rFonts w:cs="Helvetica"/>
          <w:sz w:val="24"/>
          <w:szCs w:val="24"/>
        </w:rPr>
        <w:t xml:space="preserve">, nuk i ka përshëndetur gratë me dorë gjatë </w:t>
      </w:r>
      <w:proofErr w:type="spellStart"/>
      <w:r w:rsidRPr="00D54771">
        <w:rPr>
          <w:rFonts w:cs="Helvetica"/>
          <w:sz w:val="24"/>
          <w:szCs w:val="24"/>
        </w:rPr>
        <w:t>besëdhënies</w:t>
      </w:r>
      <w:proofErr w:type="spellEnd"/>
      <w:r w:rsidRPr="00D54771">
        <w:rPr>
          <w:rFonts w:cs="Helvetica"/>
          <w:sz w:val="24"/>
          <w:szCs w:val="24"/>
        </w:rPr>
        <w:t xml:space="preserve"> është argument i qartë se burri nuk përshëndet me dorë gruan (e huaj), e as trupi i tij nuk prek diç nga trupi i saj, ngase ndër llojet më të lehta të prekjes është përshëndetja me </w:t>
      </w:r>
      <w:r w:rsidRPr="00D54771">
        <w:rPr>
          <w:rFonts w:cs="Helvetica"/>
          <w:sz w:val="24"/>
          <w:szCs w:val="24"/>
        </w:rPr>
        <w:lastRenderedPageBreak/>
        <w:t xml:space="preserve">dorë. Meqë i Dërguari, </w:t>
      </w:r>
      <w:proofErr w:type="spellStart"/>
      <w:r w:rsidR="003A6870" w:rsidRPr="00D54771">
        <w:rPr>
          <w:rFonts w:cs="Helvetica"/>
          <w:i/>
          <w:sz w:val="24"/>
          <w:szCs w:val="24"/>
        </w:rPr>
        <w:t>sal-lallahu</w:t>
      </w:r>
      <w:proofErr w:type="spellEnd"/>
      <w:r w:rsidR="003A6870" w:rsidRPr="00D54771">
        <w:rPr>
          <w:rFonts w:cs="Helvetica"/>
          <w:i/>
          <w:sz w:val="24"/>
          <w:szCs w:val="24"/>
        </w:rPr>
        <w:t xml:space="preserve"> </w:t>
      </w:r>
      <w:proofErr w:type="spellStart"/>
      <w:r w:rsidR="003A6870" w:rsidRPr="00D54771">
        <w:rPr>
          <w:rFonts w:cs="Helvetica"/>
          <w:i/>
          <w:sz w:val="24"/>
          <w:szCs w:val="24"/>
        </w:rPr>
        <w:t>alejhi</w:t>
      </w:r>
      <w:proofErr w:type="spellEnd"/>
      <w:r w:rsidR="003A6870" w:rsidRPr="00D54771">
        <w:rPr>
          <w:rFonts w:cs="Helvetica"/>
          <w:i/>
          <w:sz w:val="24"/>
          <w:szCs w:val="24"/>
        </w:rPr>
        <w:t xml:space="preserve"> </w:t>
      </w:r>
      <w:proofErr w:type="spellStart"/>
      <w:r w:rsidR="003A6870" w:rsidRPr="00D54771">
        <w:rPr>
          <w:rFonts w:cs="Helvetica"/>
          <w:i/>
          <w:sz w:val="24"/>
          <w:szCs w:val="24"/>
        </w:rPr>
        <w:t>ue</w:t>
      </w:r>
      <w:proofErr w:type="spellEnd"/>
      <w:r w:rsidR="003A6870" w:rsidRPr="00D54771">
        <w:rPr>
          <w:rFonts w:cs="Helvetica"/>
          <w:i/>
          <w:sz w:val="24"/>
          <w:szCs w:val="24"/>
        </w:rPr>
        <w:t xml:space="preserve"> </w:t>
      </w:r>
      <w:proofErr w:type="spellStart"/>
      <w:r w:rsidR="003A6870" w:rsidRPr="00D54771">
        <w:rPr>
          <w:rFonts w:cs="Helvetica"/>
          <w:i/>
          <w:sz w:val="24"/>
          <w:szCs w:val="24"/>
        </w:rPr>
        <w:t>sel-lem</w:t>
      </w:r>
      <w:proofErr w:type="spellEnd"/>
      <w:r w:rsidRPr="00D54771">
        <w:rPr>
          <w:rFonts w:cs="Helvetica"/>
          <w:sz w:val="24"/>
          <w:szCs w:val="24"/>
        </w:rPr>
        <w:t xml:space="preserve">, nuk e ka praktikuar në kohën kur kjo kërkohej, që ishte koha e </w:t>
      </w:r>
      <w:proofErr w:type="spellStart"/>
      <w:r w:rsidRPr="00D54771">
        <w:rPr>
          <w:rFonts w:cs="Helvetica"/>
          <w:sz w:val="24"/>
          <w:szCs w:val="24"/>
        </w:rPr>
        <w:t>besëdhënies</w:t>
      </w:r>
      <w:proofErr w:type="spellEnd"/>
      <w:r w:rsidRPr="00D54771">
        <w:rPr>
          <w:rFonts w:cs="Helvetica"/>
          <w:sz w:val="24"/>
          <w:szCs w:val="24"/>
        </w:rPr>
        <w:t>, është dëshmi se ajo nuk lejohet dhe askujt nuk i takon të kundërshtojë</w:t>
      </w:r>
      <w:r w:rsidRPr="00D54771">
        <w:rPr>
          <w:rFonts w:cs="Helvetica"/>
          <w:sz w:val="24"/>
          <w:szCs w:val="24"/>
          <w:shd w:val="clear" w:color="auto" w:fill="F3F3F3"/>
        </w:rPr>
        <w:t xml:space="preserve"> </w:t>
      </w:r>
      <w:r w:rsidRPr="00D54771">
        <w:rPr>
          <w:rFonts w:cs="Helvetica"/>
          <w:sz w:val="24"/>
          <w:szCs w:val="24"/>
        </w:rPr>
        <w:t xml:space="preserve">atë, </w:t>
      </w:r>
      <w:proofErr w:type="spellStart"/>
      <w:r w:rsidR="003A6870" w:rsidRPr="00D54771">
        <w:rPr>
          <w:rFonts w:cs="Helvetica"/>
          <w:i/>
          <w:iCs/>
          <w:sz w:val="24"/>
          <w:szCs w:val="24"/>
        </w:rPr>
        <w:t>sal-lallahu</w:t>
      </w:r>
      <w:proofErr w:type="spellEnd"/>
      <w:r w:rsidR="003A6870" w:rsidRPr="00D54771">
        <w:rPr>
          <w:rFonts w:cs="Helvetica"/>
          <w:i/>
          <w:iCs/>
          <w:sz w:val="24"/>
          <w:szCs w:val="24"/>
        </w:rPr>
        <w:t xml:space="preserve"> </w:t>
      </w:r>
      <w:proofErr w:type="spellStart"/>
      <w:r w:rsidR="003A6870" w:rsidRPr="00D54771">
        <w:rPr>
          <w:rFonts w:cs="Helvetica"/>
          <w:i/>
          <w:iCs/>
          <w:sz w:val="24"/>
          <w:szCs w:val="24"/>
        </w:rPr>
        <w:t>alejhi</w:t>
      </w:r>
      <w:proofErr w:type="spellEnd"/>
      <w:r w:rsidR="003A6870" w:rsidRPr="00D54771">
        <w:rPr>
          <w:rFonts w:cs="Helvetica"/>
          <w:i/>
          <w:iCs/>
          <w:sz w:val="24"/>
          <w:szCs w:val="24"/>
        </w:rPr>
        <w:t xml:space="preserve"> </w:t>
      </w:r>
      <w:proofErr w:type="spellStart"/>
      <w:r w:rsidR="003A6870" w:rsidRPr="00D54771">
        <w:rPr>
          <w:rFonts w:cs="Helvetica"/>
          <w:i/>
          <w:iCs/>
          <w:sz w:val="24"/>
          <w:szCs w:val="24"/>
        </w:rPr>
        <w:t>ue</w:t>
      </w:r>
      <w:proofErr w:type="spellEnd"/>
      <w:r w:rsidR="003A6870" w:rsidRPr="00D54771">
        <w:rPr>
          <w:rFonts w:cs="Helvetica"/>
          <w:i/>
          <w:iCs/>
          <w:sz w:val="24"/>
          <w:szCs w:val="24"/>
        </w:rPr>
        <w:t xml:space="preserve"> </w:t>
      </w:r>
      <w:proofErr w:type="spellStart"/>
      <w:r w:rsidR="003A6870" w:rsidRPr="00D54771">
        <w:rPr>
          <w:rFonts w:cs="Helvetica"/>
          <w:i/>
          <w:iCs/>
          <w:sz w:val="24"/>
          <w:szCs w:val="24"/>
        </w:rPr>
        <w:t>sel-lem</w:t>
      </w:r>
      <w:proofErr w:type="spellEnd"/>
      <w:r w:rsidRPr="00D54771">
        <w:rPr>
          <w:rFonts w:cs="Helvetica"/>
          <w:i/>
          <w:iCs/>
          <w:sz w:val="24"/>
          <w:szCs w:val="24"/>
        </w:rPr>
        <w:t xml:space="preserve">, </w:t>
      </w:r>
      <w:r w:rsidRPr="00D54771">
        <w:rPr>
          <w:rFonts w:cs="Helvetica"/>
          <w:sz w:val="24"/>
          <w:szCs w:val="24"/>
        </w:rPr>
        <w:t xml:space="preserve">ngase ai është ligjdhënës i </w:t>
      </w:r>
      <w:proofErr w:type="spellStart"/>
      <w:r w:rsidRPr="00D54771">
        <w:rPr>
          <w:rFonts w:cs="Helvetica"/>
          <w:sz w:val="24"/>
          <w:szCs w:val="24"/>
        </w:rPr>
        <w:t>umetit</w:t>
      </w:r>
      <w:proofErr w:type="spellEnd"/>
      <w:r w:rsidRPr="00D54771">
        <w:rPr>
          <w:rFonts w:cs="Helvetica"/>
          <w:sz w:val="24"/>
          <w:szCs w:val="24"/>
        </w:rPr>
        <w:t xml:space="preserve"> të tij me fjalët, me veprat dhe me miratimin e</w:t>
      </w:r>
      <w:r w:rsidRPr="00D54771">
        <w:rPr>
          <w:rFonts w:cs="Helvetica"/>
          <w:sz w:val="24"/>
          <w:szCs w:val="24"/>
          <w:shd w:val="clear" w:color="auto" w:fill="F3F3F3"/>
        </w:rPr>
        <w:t xml:space="preserve"> </w:t>
      </w:r>
      <w:r w:rsidRPr="00D54771">
        <w:rPr>
          <w:rFonts w:cs="Helvetica"/>
          <w:sz w:val="24"/>
          <w:szCs w:val="24"/>
        </w:rPr>
        <w:t>tij.</w:t>
      </w:r>
    </w:p>
    <w:p w14:paraId="738FDF0F" w14:textId="77777777" w:rsidR="00904298" w:rsidRPr="00D54771" w:rsidRDefault="00904298" w:rsidP="00904298">
      <w:pPr>
        <w:autoSpaceDE w:val="0"/>
        <w:autoSpaceDN w:val="0"/>
        <w:adjustRightInd w:val="0"/>
        <w:spacing w:after="120" w:line="276" w:lineRule="auto"/>
        <w:jc w:val="both"/>
        <w:rPr>
          <w:rFonts w:cs="Helvetica"/>
          <w:sz w:val="24"/>
          <w:szCs w:val="24"/>
          <w:shd w:val="clear" w:color="auto" w:fill="F3F3F3"/>
        </w:rPr>
      </w:pPr>
      <w:r w:rsidRPr="00D54771">
        <w:rPr>
          <w:rFonts w:cs="Helvetica"/>
          <w:b/>
          <w:bCs/>
          <w:sz w:val="24"/>
          <w:szCs w:val="24"/>
        </w:rPr>
        <w:t>Çështja e dytë:</w:t>
      </w:r>
      <w:r w:rsidRPr="00D54771">
        <w:rPr>
          <w:rFonts w:cs="Helvetica"/>
          <w:sz w:val="24"/>
          <w:szCs w:val="24"/>
        </w:rPr>
        <w:t xml:space="preserve"> Ajo që thamë, se gruaja e tëra është </w:t>
      </w:r>
      <w:proofErr w:type="spellStart"/>
      <w:r w:rsidRPr="00D54771">
        <w:rPr>
          <w:rFonts w:cs="Helvetica"/>
          <w:sz w:val="24"/>
          <w:szCs w:val="24"/>
        </w:rPr>
        <w:t>auret</w:t>
      </w:r>
      <w:proofErr w:type="spellEnd"/>
      <w:r w:rsidRPr="00D54771">
        <w:rPr>
          <w:rFonts w:cs="Helvetica"/>
          <w:sz w:val="24"/>
          <w:szCs w:val="24"/>
        </w:rPr>
        <w:t xml:space="preserve">, obligohet të mbulohet. E, për shkak të rënies në </w:t>
      </w:r>
      <w:proofErr w:type="spellStart"/>
      <w:r w:rsidRPr="00D54771">
        <w:rPr>
          <w:rFonts w:cs="Helvetica"/>
          <w:sz w:val="24"/>
          <w:szCs w:val="24"/>
        </w:rPr>
        <w:t>fitne</w:t>
      </w:r>
      <w:proofErr w:type="spellEnd"/>
      <w:r w:rsidRPr="00D54771">
        <w:rPr>
          <w:rFonts w:cs="Helvetica"/>
          <w:sz w:val="24"/>
          <w:szCs w:val="24"/>
        </w:rPr>
        <w:t xml:space="preserve"> (sprovë), është urdhëruar ta ulë shikimin. Nuk ka dyshim se prekja e trupit është më e fuqishme në provokimin e instinktit dhe motiv më i fuqishëm drejt </w:t>
      </w:r>
      <w:proofErr w:type="spellStart"/>
      <w:r w:rsidRPr="00D54771">
        <w:rPr>
          <w:rFonts w:cs="Helvetica"/>
          <w:sz w:val="24"/>
          <w:szCs w:val="24"/>
        </w:rPr>
        <w:t>fitnes</w:t>
      </w:r>
      <w:proofErr w:type="spellEnd"/>
      <w:r w:rsidRPr="00D54771">
        <w:rPr>
          <w:rFonts w:cs="Helvetica"/>
          <w:sz w:val="24"/>
          <w:szCs w:val="24"/>
        </w:rPr>
        <w:t xml:space="preserve"> sesa shikimi përmes syrit. Saktësinë e kësaj e kupton çdo i paanshëm.</w:t>
      </w:r>
    </w:p>
    <w:p w14:paraId="036A030C" w14:textId="77777777" w:rsidR="00904298" w:rsidRPr="00D54771" w:rsidRDefault="00904298" w:rsidP="00904298">
      <w:pPr>
        <w:autoSpaceDE w:val="0"/>
        <w:autoSpaceDN w:val="0"/>
        <w:adjustRightInd w:val="0"/>
        <w:spacing w:after="120" w:line="276" w:lineRule="auto"/>
        <w:jc w:val="both"/>
        <w:rPr>
          <w:rFonts w:cs="Helvetica"/>
          <w:sz w:val="24"/>
          <w:szCs w:val="24"/>
          <w:shd w:val="clear" w:color="auto" w:fill="F3F3F3"/>
        </w:rPr>
      </w:pPr>
      <w:r w:rsidRPr="00D54771">
        <w:rPr>
          <w:rFonts w:cs="Helvetica"/>
          <w:b/>
          <w:bCs/>
          <w:sz w:val="24"/>
          <w:szCs w:val="24"/>
        </w:rPr>
        <w:t>Çështja e tretë:</w:t>
      </w:r>
      <w:r w:rsidRPr="00D54771">
        <w:rPr>
          <w:rFonts w:cs="Helvetica"/>
          <w:sz w:val="24"/>
          <w:szCs w:val="24"/>
        </w:rPr>
        <w:t xml:space="preserve"> Kjo është pretekst drejt kënaqjes me gruan e huaj për shkak të devotshmërisë së mangët ndaj Allahut në këtë kohë, humbjes së amanetit dhe mospasjes kujdes </w:t>
      </w:r>
      <w:r w:rsidRPr="00D54771">
        <w:rPr>
          <w:rFonts w:cs="Helvetica"/>
          <w:sz w:val="24"/>
          <w:szCs w:val="24"/>
          <w:shd w:val="clear" w:color="auto" w:fill="FFFFFF" w:themeFill="background1"/>
        </w:rPr>
        <w:t>ndaj gjërave të dyshimta. Sa e sa herë jemi njoftuar se disa bashkëshortë, nga masa e gjerë e popullit, e puthin në gojë motrën e gruas së vet, puthje të cilën, të ndaluar me konsensus të dijetarëve, e quajnë përshëndetje. Thonë: Përshëndete, respektivisht puthe atë.</w:t>
      </w:r>
      <w:r w:rsidRPr="00D54771">
        <w:rPr>
          <w:rFonts w:cs="Helvetica"/>
          <w:sz w:val="24"/>
          <w:szCs w:val="24"/>
          <w:shd w:val="clear" w:color="auto" w:fill="F3F3F3"/>
        </w:rPr>
        <w:t xml:space="preserve">  </w:t>
      </w:r>
    </w:p>
    <w:p w14:paraId="1503860E" w14:textId="77777777" w:rsidR="00904298" w:rsidRPr="00D54771" w:rsidRDefault="00904298" w:rsidP="00904298">
      <w:pPr>
        <w:autoSpaceDE w:val="0"/>
        <w:autoSpaceDN w:val="0"/>
        <w:adjustRightInd w:val="0"/>
        <w:spacing w:after="120" w:line="276" w:lineRule="auto"/>
        <w:jc w:val="both"/>
        <w:rPr>
          <w:rFonts w:cs="Helvetica"/>
          <w:sz w:val="24"/>
          <w:szCs w:val="24"/>
          <w:shd w:val="clear" w:color="auto" w:fill="F3F3F3"/>
        </w:rPr>
      </w:pPr>
      <w:r w:rsidRPr="00D54771">
        <w:rPr>
          <w:rFonts w:cs="Helvetica"/>
          <w:sz w:val="24"/>
          <w:szCs w:val="24"/>
          <w:shd w:val="clear" w:color="auto" w:fill="FFFFFF" w:themeFill="background1"/>
        </w:rPr>
        <w:t xml:space="preserve">Ndërkaq, e vërteta në të cilën nuk ka dyshim është largimi prej çdo lloj </w:t>
      </w:r>
      <w:proofErr w:type="spellStart"/>
      <w:r w:rsidRPr="00D54771">
        <w:rPr>
          <w:rFonts w:cs="Helvetica"/>
          <w:sz w:val="24"/>
          <w:szCs w:val="24"/>
          <w:shd w:val="clear" w:color="auto" w:fill="FFFFFF" w:themeFill="background1"/>
        </w:rPr>
        <w:t>fitneje</w:t>
      </w:r>
      <w:proofErr w:type="spellEnd"/>
      <w:r w:rsidRPr="00D54771">
        <w:rPr>
          <w:rFonts w:cs="Helvetica"/>
          <w:sz w:val="24"/>
          <w:szCs w:val="24"/>
          <w:shd w:val="clear" w:color="auto" w:fill="FFFFFF" w:themeFill="background1"/>
        </w:rPr>
        <w:t xml:space="preserve"> e dyshimi, si dhe prej shkaqeve të tyre, më e madhja ndër të cilat është prekja e burrit </w:t>
      </w:r>
      <w:r w:rsidRPr="00D54771">
        <w:rPr>
          <w:rFonts w:cs="Helvetica"/>
          <w:sz w:val="24"/>
          <w:szCs w:val="24"/>
          <w:shd w:val="clear" w:color="auto" w:fill="FFFFFF" w:themeFill="background1"/>
        </w:rPr>
        <w:lastRenderedPageBreak/>
        <w:t>diç nga trupi i gruas së huaj. Së këndejmi, pretekstin që çon drejt të ndaluarës duhet mbyllur.”</w:t>
      </w:r>
    </w:p>
    <w:p w14:paraId="360F5164" w14:textId="77777777" w:rsidR="00904298" w:rsidRPr="00D54771" w:rsidRDefault="00904298" w:rsidP="00904298">
      <w:pPr>
        <w:spacing w:after="120" w:line="276" w:lineRule="auto"/>
        <w:jc w:val="both"/>
        <w:rPr>
          <w:rFonts w:cs="Garamond"/>
          <w:sz w:val="24"/>
          <w:szCs w:val="24"/>
        </w:rPr>
      </w:pPr>
      <w:r w:rsidRPr="00D54771">
        <w:rPr>
          <w:rFonts w:cs="Garamond"/>
          <w:sz w:val="24"/>
          <w:szCs w:val="24"/>
        </w:rPr>
        <w:t xml:space="preserve">Dhe në fund: </w:t>
      </w:r>
    </w:p>
    <w:p w14:paraId="04B2305D" w14:textId="77777777" w:rsidR="00904298" w:rsidRPr="00D54771" w:rsidRDefault="00904298" w:rsidP="00904298">
      <w:pPr>
        <w:spacing w:after="120" w:line="276" w:lineRule="auto"/>
        <w:jc w:val="both"/>
        <w:rPr>
          <w:rFonts w:cs="Garamond"/>
          <w:sz w:val="24"/>
          <w:szCs w:val="24"/>
        </w:rPr>
      </w:pPr>
      <w:r w:rsidRPr="00D54771">
        <w:rPr>
          <w:rFonts w:cs="Garamond"/>
          <w:sz w:val="24"/>
          <w:szCs w:val="24"/>
        </w:rPr>
        <w:t>O ju besimtarë e besimtare! Ju kujtoj me porosinë e Allahut, tek thotë:</w:t>
      </w:r>
    </w:p>
    <w:p w14:paraId="42F61AC1" w14:textId="77777777" w:rsidR="00904298" w:rsidRPr="00D54771" w:rsidRDefault="00904298" w:rsidP="00904298">
      <w:pPr>
        <w:autoSpaceDE w:val="0"/>
        <w:autoSpaceDN w:val="0"/>
        <w:adjustRightInd w:val="0"/>
        <w:spacing w:after="120" w:line="276" w:lineRule="auto"/>
        <w:jc w:val="both"/>
        <w:rPr>
          <w:rFonts w:cs="Garamond"/>
          <w:b/>
          <w:bCs/>
          <w:sz w:val="24"/>
          <w:szCs w:val="24"/>
        </w:rPr>
      </w:pPr>
      <w:r w:rsidRPr="00D54771">
        <w:rPr>
          <w:rFonts w:cs="Garamond"/>
          <w:b/>
          <w:bCs/>
          <w:sz w:val="24"/>
          <w:szCs w:val="24"/>
        </w:rPr>
        <w:t xml:space="preserve">“Thuaju besimtarëve që të ulin shikimet e tyre (nga e ndaluara) dhe ta ruajnë nderin e tyre (nga marrëdhëniet e jashtëligjshme)! Kjo është më mirë për ta! Me të vërtetë, Allahu është i Dijshëm për atë që bëjnë ata. Thuaju besimtareve që të ulin shikimet e tyre (nga e ndaluara), ta ruajnë nderin e tyre (nga marrëdhëniet e jashtëligjshme) dhe të mos i shfaqin stolitë e tyre, përveç atyre që janë të dukshme. Le t’i mbulojnë </w:t>
      </w:r>
      <w:proofErr w:type="spellStart"/>
      <w:r w:rsidRPr="00D54771">
        <w:rPr>
          <w:rFonts w:cs="Garamond"/>
          <w:b/>
          <w:bCs/>
          <w:sz w:val="24"/>
          <w:szCs w:val="24"/>
        </w:rPr>
        <w:t>kraharoret</w:t>
      </w:r>
      <w:proofErr w:type="spellEnd"/>
      <w:r w:rsidRPr="00D54771">
        <w:rPr>
          <w:rFonts w:cs="Garamond"/>
          <w:b/>
          <w:bCs/>
          <w:sz w:val="24"/>
          <w:szCs w:val="24"/>
        </w:rPr>
        <w:t xml:space="preserve"> me mbulesat e tyre (të kokës) dhe të mos ua shfaqin stolitë e tyre, përveçse bashkëshortëve të tyre ose baballarëve të tyre, ose vjehërrve të tyre, ose bijve të tyre, ose djemve të bashkëshortëve të tyre, ose vëllezërve apo djemve të vëllezërve të tyre, ose djemve të motrave a grave të tyre, ose atyre që i kanë nën zotërim (si skllave), ose shërbëtorëve që nuk kanë epsh ndaj femrave apo fëmijëve që nuk i dinë ngacmimet e femrave. Dhe të mos i rrahin këmbët (për tokë), në mënyrë që të mos duken stolitë e tyre të fshehta. Të gjithë ju, o besimtarë, kthehuni tek Allahu të penduar, që të arrini shpëtimin!”</w:t>
      </w:r>
      <w:r w:rsidRPr="00D54771">
        <w:rPr>
          <w:rFonts w:cs="Garamond"/>
          <w:sz w:val="24"/>
          <w:szCs w:val="24"/>
        </w:rPr>
        <w:t xml:space="preserve"> (Nur, 30-31)</w:t>
      </w:r>
    </w:p>
    <w:p w14:paraId="766D3613" w14:textId="77777777" w:rsidR="00904298" w:rsidRPr="00D54771" w:rsidRDefault="00904298" w:rsidP="00904298">
      <w:pPr>
        <w:autoSpaceDE w:val="0"/>
        <w:autoSpaceDN w:val="0"/>
        <w:adjustRightInd w:val="0"/>
        <w:spacing w:after="120" w:line="276" w:lineRule="auto"/>
        <w:jc w:val="both"/>
        <w:rPr>
          <w:rFonts w:cs="Garamond"/>
          <w:sz w:val="24"/>
          <w:szCs w:val="24"/>
        </w:rPr>
      </w:pPr>
      <w:r w:rsidRPr="00D54771">
        <w:rPr>
          <w:rFonts w:cs="Garamond"/>
          <w:sz w:val="24"/>
          <w:szCs w:val="24"/>
        </w:rPr>
        <w:lastRenderedPageBreak/>
        <w:t>I tërë falënderimi i takon Allahut, Zotit të botëve. Ndërkaq, paqja dhe mëshira e Allahut qofshin për të Dërguarin tonë, për Muhamedin, për familjen dhe për shokët e tij!</w:t>
      </w:r>
    </w:p>
    <w:p w14:paraId="56C0808B" w14:textId="77777777" w:rsidR="00904298" w:rsidRPr="00D54771" w:rsidRDefault="00904298" w:rsidP="00904298">
      <w:pPr>
        <w:tabs>
          <w:tab w:val="left" w:pos="914"/>
        </w:tabs>
        <w:spacing w:after="120" w:line="276" w:lineRule="auto"/>
        <w:jc w:val="both"/>
        <w:rPr>
          <w:rFonts w:cs="Garamond"/>
          <w:sz w:val="24"/>
          <w:szCs w:val="24"/>
        </w:rPr>
      </w:pPr>
      <w:r w:rsidRPr="00D54771">
        <w:rPr>
          <w:rFonts w:cs="Garamond"/>
          <w:sz w:val="24"/>
          <w:szCs w:val="24"/>
        </w:rPr>
        <w:tab/>
      </w:r>
    </w:p>
    <w:p w14:paraId="1B122955" w14:textId="54F5CF98" w:rsidR="00971FC3" w:rsidRPr="00D54771" w:rsidRDefault="00971FC3" w:rsidP="00D54771">
      <w:pPr>
        <w:rPr>
          <w:rFonts w:cstheme="minorHAnsi"/>
          <w:sz w:val="23"/>
          <w:szCs w:val="23"/>
        </w:rPr>
      </w:pPr>
    </w:p>
    <w:p w14:paraId="2CFEDCC3" w14:textId="4867E32E" w:rsidR="003E1AA3" w:rsidRPr="00D54771" w:rsidRDefault="003E1AA3">
      <w:pPr>
        <w:rPr>
          <w:rFonts w:cstheme="minorHAnsi"/>
          <w:sz w:val="23"/>
          <w:szCs w:val="23"/>
        </w:rPr>
      </w:pPr>
      <w:r w:rsidRPr="00D54771">
        <w:rPr>
          <w:rFonts w:cstheme="minorHAnsi"/>
          <w:sz w:val="23"/>
          <w:szCs w:val="23"/>
        </w:rPr>
        <w:br w:type="page"/>
      </w:r>
    </w:p>
    <w:sdt>
      <w:sdtPr>
        <w:rPr>
          <w:rFonts w:ascii="Calibri" w:eastAsia="Calibri" w:hAnsi="Calibri" w:cs="Arial"/>
          <w:b/>
          <w:color w:val="auto"/>
          <w:sz w:val="22"/>
          <w:szCs w:val="22"/>
          <w:lang w:val="sq-AL"/>
        </w:rPr>
        <w:id w:val="-1231530859"/>
        <w:docPartObj>
          <w:docPartGallery w:val="Table of Contents"/>
          <w:docPartUnique/>
        </w:docPartObj>
      </w:sdtPr>
      <w:sdtEndPr>
        <w:rPr>
          <w:rFonts w:asciiTheme="minorHAnsi" w:eastAsiaTheme="majorEastAsia" w:hAnsiTheme="minorHAnsi" w:cstheme="majorBidi"/>
          <w:noProof/>
          <w:sz w:val="25"/>
          <w:szCs w:val="32"/>
        </w:rPr>
      </w:sdtEndPr>
      <w:sdtContent>
        <w:p w14:paraId="22C86D8F" w14:textId="42B0FAAE" w:rsidR="00971FC3" w:rsidRPr="00D54771" w:rsidRDefault="00971FC3" w:rsidP="00407F6F">
          <w:pPr>
            <w:pStyle w:val="TOCHeading"/>
            <w:spacing w:before="0" w:after="120" w:line="240" w:lineRule="auto"/>
            <w:jc w:val="both"/>
            <w:rPr>
              <w:b/>
              <w:bCs/>
              <w:color w:val="auto"/>
              <w:sz w:val="26"/>
              <w:szCs w:val="26"/>
              <w:lang w:val="sq-AL"/>
            </w:rPr>
          </w:pPr>
          <w:r w:rsidRPr="00D54771">
            <w:rPr>
              <w:b/>
              <w:bCs/>
              <w:color w:val="auto"/>
              <w:sz w:val="26"/>
              <w:szCs w:val="26"/>
              <w:lang w:val="sq-AL"/>
            </w:rPr>
            <w:t>Përmbajtja</w:t>
          </w:r>
        </w:p>
        <w:p w14:paraId="15EB2C6C" w14:textId="365C4279" w:rsidR="00407F6F" w:rsidRPr="00D54771" w:rsidRDefault="00971FC3" w:rsidP="00407F6F">
          <w:pPr>
            <w:pStyle w:val="TOC1"/>
            <w:spacing w:line="240" w:lineRule="auto"/>
            <w:rPr>
              <w:rFonts w:eastAsiaTheme="minorEastAsia"/>
              <w:noProof/>
              <w:lang w:val="en-US"/>
            </w:rPr>
          </w:pPr>
          <w:r w:rsidRPr="00D54771">
            <w:fldChar w:fldCharType="begin"/>
          </w:r>
          <w:r w:rsidRPr="00D54771">
            <w:instrText xml:space="preserve"> TOC \o "1-3" \h \z \u </w:instrText>
          </w:r>
          <w:r w:rsidRPr="00D54771">
            <w:fldChar w:fldCharType="separate"/>
          </w:r>
          <w:hyperlink w:anchor="_Toc79418116" w:history="1">
            <w:r w:rsidR="00407F6F" w:rsidRPr="00D54771">
              <w:rPr>
                <w:rStyle w:val="Hyperlink"/>
                <w:noProof/>
                <w:color w:val="auto"/>
              </w:rPr>
              <w:t>Parathënie</w:t>
            </w:r>
            <w:r w:rsidR="00407F6F" w:rsidRPr="00D54771">
              <w:rPr>
                <w:noProof/>
                <w:webHidden/>
              </w:rPr>
              <w:tab/>
            </w:r>
            <w:r w:rsidR="00407F6F" w:rsidRPr="00D54771">
              <w:rPr>
                <w:noProof/>
                <w:webHidden/>
              </w:rPr>
              <w:fldChar w:fldCharType="begin"/>
            </w:r>
            <w:r w:rsidR="00407F6F" w:rsidRPr="00D54771">
              <w:rPr>
                <w:noProof/>
                <w:webHidden/>
              </w:rPr>
              <w:instrText xml:space="preserve"> PAGEREF _Toc79418116 \h </w:instrText>
            </w:r>
            <w:r w:rsidR="00407F6F" w:rsidRPr="00D54771">
              <w:rPr>
                <w:noProof/>
                <w:webHidden/>
              </w:rPr>
            </w:r>
            <w:r w:rsidR="00407F6F" w:rsidRPr="00D54771">
              <w:rPr>
                <w:noProof/>
                <w:webHidden/>
              </w:rPr>
              <w:fldChar w:fldCharType="separate"/>
            </w:r>
            <w:r w:rsidR="004D1C6C">
              <w:rPr>
                <w:noProof/>
                <w:webHidden/>
              </w:rPr>
              <w:t>3</w:t>
            </w:r>
            <w:r w:rsidR="00407F6F" w:rsidRPr="00D54771">
              <w:rPr>
                <w:noProof/>
                <w:webHidden/>
              </w:rPr>
              <w:fldChar w:fldCharType="end"/>
            </w:r>
          </w:hyperlink>
        </w:p>
        <w:p w14:paraId="7A13D8B6" w14:textId="441BCA96" w:rsidR="00407F6F" w:rsidRPr="00D54771" w:rsidRDefault="00306E28" w:rsidP="00407F6F">
          <w:pPr>
            <w:pStyle w:val="TOC1"/>
            <w:spacing w:line="240" w:lineRule="auto"/>
            <w:rPr>
              <w:rFonts w:eastAsiaTheme="minorEastAsia"/>
              <w:noProof/>
              <w:lang w:val="en-US"/>
            </w:rPr>
          </w:pPr>
          <w:hyperlink w:anchor="_Toc79418117" w:history="1">
            <w:r w:rsidR="00407F6F" w:rsidRPr="00D54771">
              <w:rPr>
                <w:rStyle w:val="Hyperlink"/>
                <w:noProof/>
                <w:color w:val="auto"/>
              </w:rPr>
              <w:t>KREU I PARË</w:t>
            </w:r>
            <w:r w:rsidR="00407F6F" w:rsidRPr="00D54771">
              <w:rPr>
                <w:noProof/>
                <w:webHidden/>
              </w:rPr>
              <w:tab/>
            </w:r>
            <w:r w:rsidR="00407F6F" w:rsidRPr="00D54771">
              <w:rPr>
                <w:noProof/>
                <w:webHidden/>
              </w:rPr>
              <w:fldChar w:fldCharType="begin"/>
            </w:r>
            <w:r w:rsidR="00407F6F" w:rsidRPr="00D54771">
              <w:rPr>
                <w:noProof/>
                <w:webHidden/>
              </w:rPr>
              <w:instrText xml:space="preserve"> PAGEREF _Toc79418117 \h </w:instrText>
            </w:r>
            <w:r w:rsidR="00407F6F" w:rsidRPr="00D54771">
              <w:rPr>
                <w:noProof/>
                <w:webHidden/>
              </w:rPr>
            </w:r>
            <w:r w:rsidR="00407F6F" w:rsidRPr="00D54771">
              <w:rPr>
                <w:noProof/>
                <w:webHidden/>
              </w:rPr>
              <w:fldChar w:fldCharType="separate"/>
            </w:r>
            <w:r w:rsidR="004D1C6C">
              <w:rPr>
                <w:noProof/>
                <w:webHidden/>
              </w:rPr>
              <w:t>5</w:t>
            </w:r>
            <w:r w:rsidR="00407F6F" w:rsidRPr="00D54771">
              <w:rPr>
                <w:noProof/>
                <w:webHidden/>
              </w:rPr>
              <w:fldChar w:fldCharType="end"/>
            </w:r>
          </w:hyperlink>
        </w:p>
        <w:p w14:paraId="666DC822" w14:textId="6985CA9C" w:rsidR="00407F6F" w:rsidRPr="00D54771" w:rsidRDefault="00306E28" w:rsidP="00407F6F">
          <w:pPr>
            <w:pStyle w:val="TOC1"/>
            <w:spacing w:line="240" w:lineRule="auto"/>
            <w:rPr>
              <w:rFonts w:eastAsiaTheme="minorEastAsia"/>
              <w:noProof/>
              <w:lang w:val="en-US"/>
            </w:rPr>
          </w:pPr>
          <w:hyperlink w:anchor="_Toc79418118" w:history="1">
            <w:r w:rsidR="00407F6F" w:rsidRPr="00D54771">
              <w:rPr>
                <w:rStyle w:val="Hyperlink"/>
                <w:noProof/>
                <w:color w:val="auto"/>
              </w:rPr>
              <w:t>Dispozita të përgjithshme</w:t>
            </w:r>
            <w:r w:rsidR="00407F6F" w:rsidRPr="00D54771">
              <w:rPr>
                <w:noProof/>
                <w:webHidden/>
              </w:rPr>
              <w:tab/>
            </w:r>
            <w:r w:rsidR="00407F6F" w:rsidRPr="00D54771">
              <w:rPr>
                <w:noProof/>
                <w:webHidden/>
              </w:rPr>
              <w:fldChar w:fldCharType="begin"/>
            </w:r>
            <w:r w:rsidR="00407F6F" w:rsidRPr="00D54771">
              <w:rPr>
                <w:noProof/>
                <w:webHidden/>
              </w:rPr>
              <w:instrText xml:space="preserve"> PAGEREF _Toc79418118 \h </w:instrText>
            </w:r>
            <w:r w:rsidR="00407F6F" w:rsidRPr="00D54771">
              <w:rPr>
                <w:noProof/>
                <w:webHidden/>
              </w:rPr>
            </w:r>
            <w:r w:rsidR="00407F6F" w:rsidRPr="00D54771">
              <w:rPr>
                <w:noProof/>
                <w:webHidden/>
              </w:rPr>
              <w:fldChar w:fldCharType="separate"/>
            </w:r>
            <w:r w:rsidR="004D1C6C">
              <w:rPr>
                <w:noProof/>
                <w:webHidden/>
              </w:rPr>
              <w:t>5</w:t>
            </w:r>
            <w:r w:rsidR="00407F6F" w:rsidRPr="00D54771">
              <w:rPr>
                <w:noProof/>
                <w:webHidden/>
              </w:rPr>
              <w:fldChar w:fldCharType="end"/>
            </w:r>
          </w:hyperlink>
        </w:p>
        <w:p w14:paraId="1CA3B0AC" w14:textId="3040C62C" w:rsidR="00407F6F" w:rsidRPr="00D54771" w:rsidRDefault="00306E28" w:rsidP="00407F6F">
          <w:pPr>
            <w:pStyle w:val="TOC1"/>
            <w:spacing w:line="240" w:lineRule="auto"/>
            <w:rPr>
              <w:rFonts w:eastAsiaTheme="minorEastAsia"/>
              <w:noProof/>
              <w:lang w:val="en-US"/>
            </w:rPr>
          </w:pPr>
          <w:hyperlink w:anchor="_Toc79418119" w:history="1">
            <w:r w:rsidR="00407F6F" w:rsidRPr="00D54771">
              <w:rPr>
                <w:rStyle w:val="Hyperlink"/>
                <w:noProof/>
                <w:color w:val="auto"/>
              </w:rPr>
              <w:t>KREU I DYTË</w:t>
            </w:r>
            <w:r w:rsidR="00407F6F" w:rsidRPr="00D54771">
              <w:rPr>
                <w:noProof/>
                <w:webHidden/>
              </w:rPr>
              <w:tab/>
            </w:r>
            <w:r w:rsidR="00407F6F" w:rsidRPr="00D54771">
              <w:rPr>
                <w:noProof/>
                <w:webHidden/>
              </w:rPr>
              <w:fldChar w:fldCharType="begin"/>
            </w:r>
            <w:r w:rsidR="00407F6F" w:rsidRPr="00D54771">
              <w:rPr>
                <w:noProof/>
                <w:webHidden/>
              </w:rPr>
              <w:instrText xml:space="preserve"> PAGEREF _Toc79418119 \h </w:instrText>
            </w:r>
            <w:r w:rsidR="00407F6F" w:rsidRPr="00D54771">
              <w:rPr>
                <w:noProof/>
                <w:webHidden/>
              </w:rPr>
            </w:r>
            <w:r w:rsidR="00407F6F" w:rsidRPr="00D54771">
              <w:rPr>
                <w:noProof/>
                <w:webHidden/>
              </w:rPr>
              <w:fldChar w:fldCharType="separate"/>
            </w:r>
            <w:r w:rsidR="004D1C6C">
              <w:rPr>
                <w:noProof/>
                <w:webHidden/>
              </w:rPr>
              <w:t>12</w:t>
            </w:r>
            <w:r w:rsidR="00407F6F" w:rsidRPr="00D54771">
              <w:rPr>
                <w:noProof/>
                <w:webHidden/>
              </w:rPr>
              <w:fldChar w:fldCharType="end"/>
            </w:r>
          </w:hyperlink>
        </w:p>
        <w:p w14:paraId="4EBD74AD" w14:textId="43E6697F" w:rsidR="00407F6F" w:rsidRPr="00D54771" w:rsidRDefault="00306E28" w:rsidP="00407F6F">
          <w:pPr>
            <w:pStyle w:val="TOC1"/>
            <w:spacing w:line="240" w:lineRule="auto"/>
            <w:rPr>
              <w:rFonts w:eastAsiaTheme="minorEastAsia"/>
              <w:noProof/>
              <w:lang w:val="en-US"/>
            </w:rPr>
          </w:pPr>
          <w:hyperlink w:anchor="_Toc79418120" w:history="1">
            <w:r w:rsidR="00407F6F" w:rsidRPr="00D54771">
              <w:rPr>
                <w:rStyle w:val="Hyperlink"/>
                <w:noProof/>
                <w:color w:val="auto"/>
              </w:rPr>
              <w:t>Dispozitat që kanë të bëjnë me zbukurimin fizik të femrës</w:t>
            </w:r>
            <w:r w:rsidR="00407F6F" w:rsidRPr="00D54771">
              <w:rPr>
                <w:noProof/>
                <w:webHidden/>
              </w:rPr>
              <w:tab/>
            </w:r>
            <w:r w:rsidR="00407F6F" w:rsidRPr="00D54771">
              <w:rPr>
                <w:noProof/>
                <w:webHidden/>
              </w:rPr>
              <w:fldChar w:fldCharType="begin"/>
            </w:r>
            <w:r w:rsidR="00407F6F" w:rsidRPr="00D54771">
              <w:rPr>
                <w:noProof/>
                <w:webHidden/>
              </w:rPr>
              <w:instrText xml:space="preserve"> PAGEREF _Toc79418120 \h </w:instrText>
            </w:r>
            <w:r w:rsidR="00407F6F" w:rsidRPr="00D54771">
              <w:rPr>
                <w:noProof/>
                <w:webHidden/>
              </w:rPr>
            </w:r>
            <w:r w:rsidR="00407F6F" w:rsidRPr="00D54771">
              <w:rPr>
                <w:noProof/>
                <w:webHidden/>
              </w:rPr>
              <w:fldChar w:fldCharType="separate"/>
            </w:r>
            <w:r w:rsidR="004D1C6C">
              <w:rPr>
                <w:noProof/>
                <w:webHidden/>
              </w:rPr>
              <w:t>12</w:t>
            </w:r>
            <w:r w:rsidR="00407F6F" w:rsidRPr="00D54771">
              <w:rPr>
                <w:noProof/>
                <w:webHidden/>
              </w:rPr>
              <w:fldChar w:fldCharType="end"/>
            </w:r>
          </w:hyperlink>
        </w:p>
        <w:p w14:paraId="5531E18B" w14:textId="7297C221" w:rsidR="00407F6F" w:rsidRPr="00D54771" w:rsidRDefault="00306E28" w:rsidP="00407F6F">
          <w:pPr>
            <w:pStyle w:val="TOC1"/>
            <w:spacing w:line="240" w:lineRule="auto"/>
            <w:rPr>
              <w:rFonts w:eastAsiaTheme="minorEastAsia"/>
              <w:noProof/>
              <w:lang w:val="en-US"/>
            </w:rPr>
          </w:pPr>
          <w:hyperlink w:anchor="_Toc79418121" w:history="1">
            <w:r w:rsidR="00407F6F" w:rsidRPr="00D54771">
              <w:rPr>
                <w:rStyle w:val="Hyperlink"/>
                <w:noProof/>
                <w:color w:val="auto"/>
              </w:rPr>
              <w:t>KREU I TRETË</w:t>
            </w:r>
            <w:r w:rsidR="00407F6F" w:rsidRPr="00D54771">
              <w:rPr>
                <w:noProof/>
                <w:webHidden/>
              </w:rPr>
              <w:tab/>
            </w:r>
            <w:r w:rsidR="00407F6F" w:rsidRPr="00D54771">
              <w:rPr>
                <w:noProof/>
                <w:webHidden/>
              </w:rPr>
              <w:fldChar w:fldCharType="begin"/>
            </w:r>
            <w:r w:rsidR="00407F6F" w:rsidRPr="00D54771">
              <w:rPr>
                <w:noProof/>
                <w:webHidden/>
              </w:rPr>
              <w:instrText xml:space="preserve"> PAGEREF _Toc79418121 \h </w:instrText>
            </w:r>
            <w:r w:rsidR="00407F6F" w:rsidRPr="00D54771">
              <w:rPr>
                <w:noProof/>
                <w:webHidden/>
              </w:rPr>
            </w:r>
            <w:r w:rsidR="00407F6F" w:rsidRPr="00D54771">
              <w:rPr>
                <w:noProof/>
                <w:webHidden/>
              </w:rPr>
              <w:fldChar w:fldCharType="separate"/>
            </w:r>
            <w:r w:rsidR="004D1C6C">
              <w:rPr>
                <w:noProof/>
                <w:webHidden/>
              </w:rPr>
              <w:t>23</w:t>
            </w:r>
            <w:r w:rsidR="00407F6F" w:rsidRPr="00D54771">
              <w:rPr>
                <w:noProof/>
                <w:webHidden/>
              </w:rPr>
              <w:fldChar w:fldCharType="end"/>
            </w:r>
          </w:hyperlink>
        </w:p>
        <w:p w14:paraId="75A68362" w14:textId="59EC7C4F" w:rsidR="00407F6F" w:rsidRPr="00D54771" w:rsidRDefault="00306E28" w:rsidP="00407F6F">
          <w:pPr>
            <w:pStyle w:val="TOC1"/>
            <w:spacing w:line="240" w:lineRule="auto"/>
            <w:rPr>
              <w:rFonts w:eastAsiaTheme="minorEastAsia"/>
              <w:noProof/>
              <w:lang w:val="en-US"/>
            </w:rPr>
          </w:pPr>
          <w:hyperlink w:anchor="_Toc79418122" w:history="1">
            <w:r w:rsidR="00407F6F" w:rsidRPr="00D54771">
              <w:rPr>
                <w:rStyle w:val="Hyperlink"/>
                <w:noProof/>
                <w:color w:val="auto"/>
              </w:rPr>
              <w:t xml:space="preserve">Dispozita rreth </w:t>
            </w:r>
            <w:r w:rsidR="00407F6F" w:rsidRPr="00D54771">
              <w:rPr>
                <w:rStyle w:val="Hyperlink"/>
                <w:iCs/>
                <w:noProof/>
                <w:color w:val="auto"/>
              </w:rPr>
              <w:t xml:space="preserve">hajzit, istihadës </w:t>
            </w:r>
            <w:r w:rsidR="00407F6F" w:rsidRPr="00D54771">
              <w:rPr>
                <w:rStyle w:val="Hyperlink"/>
                <w:noProof/>
                <w:color w:val="auto"/>
              </w:rPr>
              <w:t xml:space="preserve">dhe </w:t>
            </w:r>
            <w:r w:rsidR="00407F6F" w:rsidRPr="00D54771">
              <w:rPr>
                <w:rStyle w:val="Hyperlink"/>
                <w:iCs/>
                <w:noProof/>
                <w:color w:val="auto"/>
              </w:rPr>
              <w:t>nifasit</w:t>
            </w:r>
            <w:r w:rsidR="00407F6F" w:rsidRPr="00D54771">
              <w:rPr>
                <w:noProof/>
                <w:webHidden/>
              </w:rPr>
              <w:tab/>
            </w:r>
            <w:r w:rsidR="00407F6F" w:rsidRPr="00D54771">
              <w:rPr>
                <w:noProof/>
                <w:webHidden/>
              </w:rPr>
              <w:fldChar w:fldCharType="begin"/>
            </w:r>
            <w:r w:rsidR="00407F6F" w:rsidRPr="00D54771">
              <w:rPr>
                <w:noProof/>
                <w:webHidden/>
              </w:rPr>
              <w:instrText xml:space="preserve"> PAGEREF _Toc79418122 \h </w:instrText>
            </w:r>
            <w:r w:rsidR="00407F6F" w:rsidRPr="00D54771">
              <w:rPr>
                <w:noProof/>
                <w:webHidden/>
              </w:rPr>
            </w:r>
            <w:r w:rsidR="00407F6F" w:rsidRPr="00D54771">
              <w:rPr>
                <w:noProof/>
                <w:webHidden/>
              </w:rPr>
              <w:fldChar w:fldCharType="separate"/>
            </w:r>
            <w:r w:rsidR="004D1C6C">
              <w:rPr>
                <w:noProof/>
                <w:webHidden/>
              </w:rPr>
              <w:t>23</w:t>
            </w:r>
            <w:r w:rsidR="00407F6F" w:rsidRPr="00D54771">
              <w:rPr>
                <w:noProof/>
                <w:webHidden/>
              </w:rPr>
              <w:fldChar w:fldCharType="end"/>
            </w:r>
          </w:hyperlink>
        </w:p>
        <w:p w14:paraId="100B4A67" w14:textId="53E2E6C3" w:rsidR="00407F6F" w:rsidRPr="00D54771" w:rsidRDefault="00306E28" w:rsidP="00407F6F">
          <w:pPr>
            <w:pStyle w:val="TOC1"/>
            <w:spacing w:line="240" w:lineRule="auto"/>
            <w:rPr>
              <w:rFonts w:eastAsiaTheme="minorEastAsia"/>
              <w:noProof/>
              <w:lang w:val="en-US"/>
            </w:rPr>
          </w:pPr>
          <w:hyperlink w:anchor="_Toc79418123" w:history="1">
            <w:r w:rsidR="00407F6F" w:rsidRPr="00D54771">
              <w:rPr>
                <w:rStyle w:val="Hyperlink"/>
                <w:noProof/>
                <w:color w:val="auto"/>
              </w:rPr>
              <w:t>KREU I KATËRT</w:t>
            </w:r>
            <w:r w:rsidR="00407F6F" w:rsidRPr="00D54771">
              <w:rPr>
                <w:noProof/>
                <w:webHidden/>
              </w:rPr>
              <w:tab/>
            </w:r>
            <w:r w:rsidR="00407F6F" w:rsidRPr="00D54771">
              <w:rPr>
                <w:noProof/>
                <w:webHidden/>
              </w:rPr>
              <w:fldChar w:fldCharType="begin"/>
            </w:r>
            <w:r w:rsidR="00407F6F" w:rsidRPr="00D54771">
              <w:rPr>
                <w:noProof/>
                <w:webHidden/>
              </w:rPr>
              <w:instrText xml:space="preserve"> PAGEREF _Toc79418123 \h </w:instrText>
            </w:r>
            <w:r w:rsidR="00407F6F" w:rsidRPr="00D54771">
              <w:rPr>
                <w:noProof/>
                <w:webHidden/>
              </w:rPr>
            </w:r>
            <w:r w:rsidR="00407F6F" w:rsidRPr="00D54771">
              <w:rPr>
                <w:noProof/>
                <w:webHidden/>
              </w:rPr>
              <w:fldChar w:fldCharType="separate"/>
            </w:r>
            <w:r w:rsidR="004D1C6C">
              <w:rPr>
                <w:noProof/>
                <w:webHidden/>
              </w:rPr>
              <w:t>45</w:t>
            </w:r>
            <w:r w:rsidR="00407F6F" w:rsidRPr="00D54771">
              <w:rPr>
                <w:noProof/>
                <w:webHidden/>
              </w:rPr>
              <w:fldChar w:fldCharType="end"/>
            </w:r>
          </w:hyperlink>
        </w:p>
        <w:p w14:paraId="1C321861" w14:textId="31E7F234" w:rsidR="00407F6F" w:rsidRPr="00D54771" w:rsidRDefault="00306E28" w:rsidP="00407F6F">
          <w:pPr>
            <w:pStyle w:val="TOC1"/>
            <w:spacing w:line="240" w:lineRule="auto"/>
            <w:rPr>
              <w:rFonts w:eastAsiaTheme="minorEastAsia"/>
              <w:noProof/>
              <w:lang w:val="en-US"/>
            </w:rPr>
          </w:pPr>
          <w:hyperlink w:anchor="_Toc79418124" w:history="1">
            <w:r w:rsidR="00407F6F" w:rsidRPr="00D54771">
              <w:rPr>
                <w:rStyle w:val="Hyperlink"/>
                <w:noProof/>
                <w:color w:val="auto"/>
              </w:rPr>
              <w:t>Dispozitat rreth veshjes e hixhabit</w:t>
            </w:r>
            <w:r w:rsidR="00407F6F" w:rsidRPr="00D54771">
              <w:rPr>
                <w:noProof/>
                <w:webHidden/>
              </w:rPr>
              <w:tab/>
            </w:r>
            <w:r w:rsidR="00407F6F" w:rsidRPr="00D54771">
              <w:rPr>
                <w:noProof/>
                <w:webHidden/>
              </w:rPr>
              <w:fldChar w:fldCharType="begin"/>
            </w:r>
            <w:r w:rsidR="00407F6F" w:rsidRPr="00D54771">
              <w:rPr>
                <w:noProof/>
                <w:webHidden/>
              </w:rPr>
              <w:instrText xml:space="preserve"> PAGEREF _Toc79418124 \h </w:instrText>
            </w:r>
            <w:r w:rsidR="00407F6F" w:rsidRPr="00D54771">
              <w:rPr>
                <w:noProof/>
                <w:webHidden/>
              </w:rPr>
            </w:r>
            <w:r w:rsidR="00407F6F" w:rsidRPr="00D54771">
              <w:rPr>
                <w:noProof/>
                <w:webHidden/>
              </w:rPr>
              <w:fldChar w:fldCharType="separate"/>
            </w:r>
            <w:r w:rsidR="004D1C6C">
              <w:rPr>
                <w:noProof/>
                <w:webHidden/>
              </w:rPr>
              <w:t>45</w:t>
            </w:r>
            <w:r w:rsidR="00407F6F" w:rsidRPr="00D54771">
              <w:rPr>
                <w:noProof/>
                <w:webHidden/>
              </w:rPr>
              <w:fldChar w:fldCharType="end"/>
            </w:r>
          </w:hyperlink>
        </w:p>
        <w:p w14:paraId="48DDF53D" w14:textId="7D150A1C" w:rsidR="00407F6F" w:rsidRPr="00D54771" w:rsidRDefault="00306E28" w:rsidP="00407F6F">
          <w:pPr>
            <w:pStyle w:val="TOC1"/>
            <w:spacing w:line="240" w:lineRule="auto"/>
            <w:rPr>
              <w:rFonts w:eastAsiaTheme="minorEastAsia"/>
              <w:noProof/>
              <w:lang w:val="en-US"/>
            </w:rPr>
          </w:pPr>
          <w:hyperlink w:anchor="_Toc79418125" w:history="1">
            <w:r w:rsidR="00407F6F" w:rsidRPr="00D54771">
              <w:rPr>
                <w:rStyle w:val="Hyperlink"/>
                <w:noProof/>
                <w:color w:val="auto"/>
              </w:rPr>
              <w:t>KREU I PESTË</w:t>
            </w:r>
            <w:r w:rsidR="00407F6F" w:rsidRPr="00D54771">
              <w:rPr>
                <w:noProof/>
                <w:webHidden/>
              </w:rPr>
              <w:tab/>
            </w:r>
            <w:r w:rsidR="00407F6F" w:rsidRPr="00D54771">
              <w:rPr>
                <w:noProof/>
                <w:webHidden/>
              </w:rPr>
              <w:fldChar w:fldCharType="begin"/>
            </w:r>
            <w:r w:rsidR="00407F6F" w:rsidRPr="00D54771">
              <w:rPr>
                <w:noProof/>
                <w:webHidden/>
              </w:rPr>
              <w:instrText xml:space="preserve"> PAGEREF _Toc79418125 \h </w:instrText>
            </w:r>
            <w:r w:rsidR="00407F6F" w:rsidRPr="00D54771">
              <w:rPr>
                <w:noProof/>
                <w:webHidden/>
              </w:rPr>
            </w:r>
            <w:r w:rsidR="00407F6F" w:rsidRPr="00D54771">
              <w:rPr>
                <w:noProof/>
                <w:webHidden/>
              </w:rPr>
              <w:fldChar w:fldCharType="separate"/>
            </w:r>
            <w:r w:rsidR="004D1C6C">
              <w:rPr>
                <w:noProof/>
                <w:webHidden/>
              </w:rPr>
              <w:t>52</w:t>
            </w:r>
            <w:r w:rsidR="00407F6F" w:rsidRPr="00D54771">
              <w:rPr>
                <w:noProof/>
                <w:webHidden/>
              </w:rPr>
              <w:fldChar w:fldCharType="end"/>
            </w:r>
          </w:hyperlink>
        </w:p>
        <w:p w14:paraId="06160140" w14:textId="322E92BA" w:rsidR="00407F6F" w:rsidRPr="00D54771" w:rsidRDefault="00306E28" w:rsidP="00407F6F">
          <w:pPr>
            <w:pStyle w:val="TOC1"/>
            <w:spacing w:line="240" w:lineRule="auto"/>
            <w:rPr>
              <w:rFonts w:eastAsiaTheme="minorEastAsia"/>
              <w:noProof/>
              <w:lang w:val="en-US"/>
            </w:rPr>
          </w:pPr>
          <w:hyperlink w:anchor="_Toc79418126" w:history="1">
            <w:r w:rsidR="00407F6F" w:rsidRPr="00D54771">
              <w:rPr>
                <w:rStyle w:val="Hyperlink"/>
                <w:noProof/>
                <w:color w:val="auto"/>
              </w:rPr>
              <w:t>Dispozita të veçanta për namazin e femrës</w:t>
            </w:r>
            <w:r w:rsidR="00407F6F" w:rsidRPr="00D54771">
              <w:rPr>
                <w:noProof/>
                <w:webHidden/>
              </w:rPr>
              <w:tab/>
            </w:r>
            <w:r w:rsidR="00407F6F" w:rsidRPr="00D54771">
              <w:rPr>
                <w:noProof/>
                <w:webHidden/>
              </w:rPr>
              <w:fldChar w:fldCharType="begin"/>
            </w:r>
            <w:r w:rsidR="00407F6F" w:rsidRPr="00D54771">
              <w:rPr>
                <w:noProof/>
                <w:webHidden/>
              </w:rPr>
              <w:instrText xml:space="preserve"> PAGEREF _Toc79418126 \h </w:instrText>
            </w:r>
            <w:r w:rsidR="00407F6F" w:rsidRPr="00D54771">
              <w:rPr>
                <w:noProof/>
                <w:webHidden/>
              </w:rPr>
            </w:r>
            <w:r w:rsidR="00407F6F" w:rsidRPr="00D54771">
              <w:rPr>
                <w:noProof/>
                <w:webHidden/>
              </w:rPr>
              <w:fldChar w:fldCharType="separate"/>
            </w:r>
            <w:r w:rsidR="004D1C6C">
              <w:rPr>
                <w:noProof/>
                <w:webHidden/>
              </w:rPr>
              <w:t>52</w:t>
            </w:r>
            <w:r w:rsidR="00407F6F" w:rsidRPr="00D54771">
              <w:rPr>
                <w:noProof/>
                <w:webHidden/>
              </w:rPr>
              <w:fldChar w:fldCharType="end"/>
            </w:r>
          </w:hyperlink>
        </w:p>
        <w:p w14:paraId="153AB0CC" w14:textId="3B9B7A9A" w:rsidR="00407F6F" w:rsidRPr="00D54771" w:rsidRDefault="00306E28" w:rsidP="00407F6F">
          <w:pPr>
            <w:pStyle w:val="TOC1"/>
            <w:spacing w:line="240" w:lineRule="auto"/>
            <w:rPr>
              <w:rFonts w:eastAsiaTheme="minorEastAsia"/>
              <w:noProof/>
              <w:lang w:val="en-US"/>
            </w:rPr>
          </w:pPr>
          <w:hyperlink w:anchor="_Toc79418127" w:history="1">
            <w:r w:rsidR="00407F6F" w:rsidRPr="00D54771">
              <w:rPr>
                <w:rStyle w:val="Hyperlink"/>
                <w:noProof/>
                <w:color w:val="auto"/>
              </w:rPr>
              <w:t>KREU I GJASHTË</w:t>
            </w:r>
            <w:r w:rsidR="00407F6F" w:rsidRPr="00D54771">
              <w:rPr>
                <w:noProof/>
                <w:webHidden/>
              </w:rPr>
              <w:tab/>
            </w:r>
            <w:r w:rsidR="00407F6F" w:rsidRPr="00D54771">
              <w:rPr>
                <w:noProof/>
                <w:webHidden/>
              </w:rPr>
              <w:fldChar w:fldCharType="begin"/>
            </w:r>
            <w:r w:rsidR="00407F6F" w:rsidRPr="00D54771">
              <w:rPr>
                <w:noProof/>
                <w:webHidden/>
              </w:rPr>
              <w:instrText xml:space="preserve"> PAGEREF _Toc79418127 \h </w:instrText>
            </w:r>
            <w:r w:rsidR="00407F6F" w:rsidRPr="00D54771">
              <w:rPr>
                <w:noProof/>
                <w:webHidden/>
              </w:rPr>
            </w:r>
            <w:r w:rsidR="00407F6F" w:rsidRPr="00D54771">
              <w:rPr>
                <w:noProof/>
                <w:webHidden/>
              </w:rPr>
              <w:fldChar w:fldCharType="separate"/>
            </w:r>
            <w:r w:rsidR="004D1C6C">
              <w:rPr>
                <w:noProof/>
                <w:webHidden/>
              </w:rPr>
              <w:t>65</w:t>
            </w:r>
            <w:r w:rsidR="00407F6F" w:rsidRPr="00D54771">
              <w:rPr>
                <w:noProof/>
                <w:webHidden/>
              </w:rPr>
              <w:fldChar w:fldCharType="end"/>
            </w:r>
          </w:hyperlink>
        </w:p>
        <w:p w14:paraId="079D2C99" w14:textId="65ADD4AB" w:rsidR="00407F6F" w:rsidRPr="00D54771" w:rsidRDefault="00306E28" w:rsidP="00407F6F">
          <w:pPr>
            <w:pStyle w:val="TOC1"/>
            <w:spacing w:line="240" w:lineRule="auto"/>
            <w:rPr>
              <w:rFonts w:eastAsiaTheme="minorEastAsia"/>
              <w:noProof/>
              <w:lang w:val="en-US"/>
            </w:rPr>
          </w:pPr>
          <w:hyperlink w:anchor="_Toc79418128" w:history="1">
            <w:r w:rsidR="00407F6F" w:rsidRPr="00D54771">
              <w:rPr>
                <w:rStyle w:val="Hyperlink"/>
                <w:noProof/>
                <w:color w:val="auto"/>
              </w:rPr>
              <w:t>Dispozita të veçanta për gruan në kapitullin e xhenazes</w:t>
            </w:r>
            <w:r w:rsidR="00407F6F" w:rsidRPr="00D54771">
              <w:rPr>
                <w:noProof/>
                <w:webHidden/>
              </w:rPr>
              <w:tab/>
            </w:r>
            <w:r w:rsidR="00407F6F" w:rsidRPr="00D54771">
              <w:rPr>
                <w:noProof/>
                <w:webHidden/>
              </w:rPr>
              <w:fldChar w:fldCharType="begin"/>
            </w:r>
            <w:r w:rsidR="00407F6F" w:rsidRPr="00D54771">
              <w:rPr>
                <w:noProof/>
                <w:webHidden/>
              </w:rPr>
              <w:instrText xml:space="preserve"> PAGEREF _Toc79418128 \h </w:instrText>
            </w:r>
            <w:r w:rsidR="00407F6F" w:rsidRPr="00D54771">
              <w:rPr>
                <w:noProof/>
                <w:webHidden/>
              </w:rPr>
            </w:r>
            <w:r w:rsidR="00407F6F" w:rsidRPr="00D54771">
              <w:rPr>
                <w:noProof/>
                <w:webHidden/>
              </w:rPr>
              <w:fldChar w:fldCharType="separate"/>
            </w:r>
            <w:r w:rsidR="004D1C6C">
              <w:rPr>
                <w:noProof/>
                <w:webHidden/>
              </w:rPr>
              <w:t>65</w:t>
            </w:r>
            <w:r w:rsidR="00407F6F" w:rsidRPr="00D54771">
              <w:rPr>
                <w:noProof/>
                <w:webHidden/>
              </w:rPr>
              <w:fldChar w:fldCharType="end"/>
            </w:r>
          </w:hyperlink>
        </w:p>
        <w:p w14:paraId="33C49CAF" w14:textId="07519ED3" w:rsidR="00407F6F" w:rsidRPr="00D54771" w:rsidRDefault="00306E28" w:rsidP="00407F6F">
          <w:pPr>
            <w:pStyle w:val="TOC1"/>
            <w:spacing w:line="240" w:lineRule="auto"/>
            <w:rPr>
              <w:rFonts w:eastAsiaTheme="minorEastAsia"/>
              <w:noProof/>
              <w:lang w:val="en-US"/>
            </w:rPr>
          </w:pPr>
          <w:hyperlink w:anchor="_Toc79418129" w:history="1">
            <w:r w:rsidR="00407F6F" w:rsidRPr="00D54771">
              <w:rPr>
                <w:rStyle w:val="Hyperlink"/>
                <w:noProof/>
                <w:color w:val="auto"/>
              </w:rPr>
              <w:t>KREU I SHTATË</w:t>
            </w:r>
            <w:r w:rsidR="00407F6F" w:rsidRPr="00D54771">
              <w:rPr>
                <w:noProof/>
                <w:webHidden/>
              </w:rPr>
              <w:tab/>
            </w:r>
            <w:r w:rsidR="00407F6F" w:rsidRPr="00D54771">
              <w:rPr>
                <w:noProof/>
                <w:webHidden/>
              </w:rPr>
              <w:fldChar w:fldCharType="begin"/>
            </w:r>
            <w:r w:rsidR="00407F6F" w:rsidRPr="00D54771">
              <w:rPr>
                <w:noProof/>
                <w:webHidden/>
              </w:rPr>
              <w:instrText xml:space="preserve"> PAGEREF _Toc79418129 \h </w:instrText>
            </w:r>
            <w:r w:rsidR="00407F6F" w:rsidRPr="00D54771">
              <w:rPr>
                <w:noProof/>
                <w:webHidden/>
              </w:rPr>
            </w:r>
            <w:r w:rsidR="00407F6F" w:rsidRPr="00D54771">
              <w:rPr>
                <w:noProof/>
                <w:webHidden/>
              </w:rPr>
              <w:fldChar w:fldCharType="separate"/>
            </w:r>
            <w:r w:rsidR="004D1C6C">
              <w:rPr>
                <w:noProof/>
                <w:webHidden/>
              </w:rPr>
              <w:t>71</w:t>
            </w:r>
            <w:r w:rsidR="00407F6F" w:rsidRPr="00D54771">
              <w:rPr>
                <w:noProof/>
                <w:webHidden/>
              </w:rPr>
              <w:fldChar w:fldCharType="end"/>
            </w:r>
          </w:hyperlink>
        </w:p>
        <w:p w14:paraId="18BBBAC5" w14:textId="714EF8F1" w:rsidR="00407F6F" w:rsidRPr="00D54771" w:rsidRDefault="00306E28" w:rsidP="00407F6F">
          <w:pPr>
            <w:pStyle w:val="TOC1"/>
            <w:spacing w:line="240" w:lineRule="auto"/>
            <w:rPr>
              <w:rFonts w:eastAsiaTheme="minorEastAsia"/>
              <w:noProof/>
              <w:lang w:val="en-US"/>
            </w:rPr>
          </w:pPr>
          <w:hyperlink w:anchor="_Toc79418130" w:history="1">
            <w:r w:rsidR="00407F6F" w:rsidRPr="00D54771">
              <w:rPr>
                <w:rStyle w:val="Hyperlink"/>
                <w:noProof/>
                <w:color w:val="auto"/>
              </w:rPr>
              <w:t>Dispozita të veçanta për femrën në kapitullin e agjërimit</w:t>
            </w:r>
            <w:r w:rsidR="00407F6F" w:rsidRPr="00D54771">
              <w:rPr>
                <w:noProof/>
                <w:webHidden/>
              </w:rPr>
              <w:tab/>
            </w:r>
            <w:r w:rsidR="00407F6F" w:rsidRPr="00D54771">
              <w:rPr>
                <w:noProof/>
                <w:webHidden/>
              </w:rPr>
              <w:fldChar w:fldCharType="begin"/>
            </w:r>
            <w:r w:rsidR="00407F6F" w:rsidRPr="00D54771">
              <w:rPr>
                <w:noProof/>
                <w:webHidden/>
              </w:rPr>
              <w:instrText xml:space="preserve"> PAGEREF _Toc79418130 \h </w:instrText>
            </w:r>
            <w:r w:rsidR="00407F6F" w:rsidRPr="00D54771">
              <w:rPr>
                <w:noProof/>
                <w:webHidden/>
              </w:rPr>
            </w:r>
            <w:r w:rsidR="00407F6F" w:rsidRPr="00D54771">
              <w:rPr>
                <w:noProof/>
                <w:webHidden/>
              </w:rPr>
              <w:fldChar w:fldCharType="separate"/>
            </w:r>
            <w:r w:rsidR="004D1C6C">
              <w:rPr>
                <w:noProof/>
                <w:webHidden/>
              </w:rPr>
              <w:t>71</w:t>
            </w:r>
            <w:r w:rsidR="00407F6F" w:rsidRPr="00D54771">
              <w:rPr>
                <w:noProof/>
                <w:webHidden/>
              </w:rPr>
              <w:fldChar w:fldCharType="end"/>
            </w:r>
          </w:hyperlink>
        </w:p>
        <w:p w14:paraId="74F8DF32" w14:textId="10DE30A8" w:rsidR="00407F6F" w:rsidRPr="00D54771" w:rsidRDefault="00306E28" w:rsidP="00407F6F">
          <w:pPr>
            <w:pStyle w:val="TOC1"/>
            <w:spacing w:line="240" w:lineRule="auto"/>
            <w:rPr>
              <w:rFonts w:eastAsiaTheme="minorEastAsia"/>
              <w:noProof/>
              <w:lang w:val="en-US"/>
            </w:rPr>
          </w:pPr>
          <w:hyperlink w:anchor="_Toc79418131" w:history="1">
            <w:r w:rsidR="00407F6F" w:rsidRPr="00D54771">
              <w:rPr>
                <w:rStyle w:val="Hyperlink"/>
                <w:noProof/>
                <w:color w:val="auto"/>
              </w:rPr>
              <w:t>KREU I TETË</w:t>
            </w:r>
            <w:r w:rsidR="00407F6F" w:rsidRPr="00D54771">
              <w:rPr>
                <w:noProof/>
                <w:webHidden/>
              </w:rPr>
              <w:tab/>
            </w:r>
            <w:r w:rsidR="00407F6F" w:rsidRPr="00D54771">
              <w:rPr>
                <w:noProof/>
                <w:webHidden/>
              </w:rPr>
              <w:fldChar w:fldCharType="begin"/>
            </w:r>
            <w:r w:rsidR="00407F6F" w:rsidRPr="00D54771">
              <w:rPr>
                <w:noProof/>
                <w:webHidden/>
              </w:rPr>
              <w:instrText xml:space="preserve"> PAGEREF _Toc79418131 \h </w:instrText>
            </w:r>
            <w:r w:rsidR="00407F6F" w:rsidRPr="00D54771">
              <w:rPr>
                <w:noProof/>
                <w:webHidden/>
              </w:rPr>
            </w:r>
            <w:r w:rsidR="00407F6F" w:rsidRPr="00D54771">
              <w:rPr>
                <w:noProof/>
                <w:webHidden/>
              </w:rPr>
              <w:fldChar w:fldCharType="separate"/>
            </w:r>
            <w:r w:rsidR="004D1C6C">
              <w:rPr>
                <w:noProof/>
                <w:webHidden/>
              </w:rPr>
              <w:t>78</w:t>
            </w:r>
            <w:r w:rsidR="00407F6F" w:rsidRPr="00D54771">
              <w:rPr>
                <w:noProof/>
                <w:webHidden/>
              </w:rPr>
              <w:fldChar w:fldCharType="end"/>
            </w:r>
          </w:hyperlink>
        </w:p>
        <w:p w14:paraId="0A9773E2" w14:textId="2F6DD83E" w:rsidR="00407F6F" w:rsidRPr="00D54771" w:rsidRDefault="00306E28" w:rsidP="00407F6F">
          <w:pPr>
            <w:pStyle w:val="TOC1"/>
            <w:spacing w:line="240" w:lineRule="auto"/>
            <w:rPr>
              <w:rFonts w:eastAsiaTheme="minorEastAsia"/>
              <w:noProof/>
              <w:lang w:val="en-US"/>
            </w:rPr>
          </w:pPr>
          <w:hyperlink w:anchor="_Toc79418132" w:history="1">
            <w:r w:rsidR="00407F6F" w:rsidRPr="00D54771">
              <w:rPr>
                <w:rStyle w:val="Hyperlink"/>
                <w:noProof/>
                <w:color w:val="auto"/>
              </w:rPr>
              <w:t>Dispozita të veçanta për femrën rreth haxhillëkut e umres</w:t>
            </w:r>
            <w:r w:rsidR="00407F6F" w:rsidRPr="00D54771">
              <w:rPr>
                <w:noProof/>
                <w:webHidden/>
              </w:rPr>
              <w:tab/>
            </w:r>
            <w:r w:rsidR="00407F6F" w:rsidRPr="00D54771">
              <w:rPr>
                <w:noProof/>
                <w:webHidden/>
              </w:rPr>
              <w:fldChar w:fldCharType="begin"/>
            </w:r>
            <w:r w:rsidR="00407F6F" w:rsidRPr="00D54771">
              <w:rPr>
                <w:noProof/>
                <w:webHidden/>
              </w:rPr>
              <w:instrText xml:space="preserve"> PAGEREF _Toc79418132 \h </w:instrText>
            </w:r>
            <w:r w:rsidR="00407F6F" w:rsidRPr="00D54771">
              <w:rPr>
                <w:noProof/>
                <w:webHidden/>
              </w:rPr>
            </w:r>
            <w:r w:rsidR="00407F6F" w:rsidRPr="00D54771">
              <w:rPr>
                <w:noProof/>
                <w:webHidden/>
              </w:rPr>
              <w:fldChar w:fldCharType="separate"/>
            </w:r>
            <w:r w:rsidR="004D1C6C">
              <w:rPr>
                <w:noProof/>
                <w:webHidden/>
              </w:rPr>
              <w:t>78</w:t>
            </w:r>
            <w:r w:rsidR="00407F6F" w:rsidRPr="00D54771">
              <w:rPr>
                <w:noProof/>
                <w:webHidden/>
              </w:rPr>
              <w:fldChar w:fldCharType="end"/>
            </w:r>
          </w:hyperlink>
        </w:p>
        <w:p w14:paraId="6F455C2C" w14:textId="39E6A571" w:rsidR="00407F6F" w:rsidRPr="00D54771" w:rsidRDefault="00306E28" w:rsidP="00407F6F">
          <w:pPr>
            <w:pStyle w:val="TOC1"/>
            <w:spacing w:line="240" w:lineRule="auto"/>
            <w:rPr>
              <w:rFonts w:eastAsiaTheme="minorEastAsia"/>
              <w:noProof/>
              <w:lang w:val="en-US"/>
            </w:rPr>
          </w:pPr>
          <w:hyperlink w:anchor="_Toc79418133" w:history="1">
            <w:r w:rsidR="00407F6F" w:rsidRPr="00D54771">
              <w:rPr>
                <w:rStyle w:val="Hyperlink"/>
                <w:noProof/>
                <w:color w:val="auto"/>
              </w:rPr>
              <w:t>KREU I NËNTË</w:t>
            </w:r>
            <w:r w:rsidR="00407F6F" w:rsidRPr="00D54771">
              <w:rPr>
                <w:noProof/>
                <w:webHidden/>
              </w:rPr>
              <w:tab/>
            </w:r>
            <w:r w:rsidR="00407F6F" w:rsidRPr="00D54771">
              <w:rPr>
                <w:noProof/>
                <w:webHidden/>
              </w:rPr>
              <w:fldChar w:fldCharType="begin"/>
            </w:r>
            <w:r w:rsidR="00407F6F" w:rsidRPr="00D54771">
              <w:rPr>
                <w:noProof/>
                <w:webHidden/>
              </w:rPr>
              <w:instrText xml:space="preserve"> PAGEREF _Toc79418133 \h </w:instrText>
            </w:r>
            <w:r w:rsidR="00407F6F" w:rsidRPr="00D54771">
              <w:rPr>
                <w:noProof/>
                <w:webHidden/>
              </w:rPr>
            </w:r>
            <w:r w:rsidR="00407F6F" w:rsidRPr="00D54771">
              <w:rPr>
                <w:noProof/>
                <w:webHidden/>
              </w:rPr>
              <w:fldChar w:fldCharType="separate"/>
            </w:r>
            <w:r w:rsidR="004D1C6C">
              <w:rPr>
                <w:noProof/>
                <w:webHidden/>
              </w:rPr>
              <w:t>102</w:t>
            </w:r>
            <w:r w:rsidR="00407F6F" w:rsidRPr="00D54771">
              <w:rPr>
                <w:noProof/>
                <w:webHidden/>
              </w:rPr>
              <w:fldChar w:fldCharType="end"/>
            </w:r>
          </w:hyperlink>
        </w:p>
        <w:p w14:paraId="52EDF13B" w14:textId="35BC5DFD" w:rsidR="00407F6F" w:rsidRPr="00D54771" w:rsidRDefault="00306E28" w:rsidP="00407F6F">
          <w:pPr>
            <w:pStyle w:val="TOC1"/>
            <w:spacing w:line="240" w:lineRule="auto"/>
            <w:rPr>
              <w:rFonts w:eastAsiaTheme="minorEastAsia"/>
              <w:noProof/>
              <w:lang w:val="en-US"/>
            </w:rPr>
          </w:pPr>
          <w:hyperlink w:anchor="_Toc79418134" w:history="1">
            <w:r w:rsidR="00407F6F" w:rsidRPr="00D54771">
              <w:rPr>
                <w:rStyle w:val="Hyperlink"/>
                <w:noProof/>
                <w:color w:val="auto"/>
              </w:rPr>
              <w:t>Dispozita të veçanta rreth jetës martesore dhe zgjidhjes së saj</w:t>
            </w:r>
            <w:r w:rsidR="00407F6F" w:rsidRPr="00D54771">
              <w:rPr>
                <w:noProof/>
                <w:webHidden/>
              </w:rPr>
              <w:tab/>
            </w:r>
            <w:r w:rsidR="00407F6F" w:rsidRPr="00D54771">
              <w:rPr>
                <w:noProof/>
                <w:webHidden/>
              </w:rPr>
              <w:fldChar w:fldCharType="begin"/>
            </w:r>
            <w:r w:rsidR="00407F6F" w:rsidRPr="00D54771">
              <w:rPr>
                <w:noProof/>
                <w:webHidden/>
              </w:rPr>
              <w:instrText xml:space="preserve"> PAGEREF _Toc79418134 \h </w:instrText>
            </w:r>
            <w:r w:rsidR="00407F6F" w:rsidRPr="00D54771">
              <w:rPr>
                <w:noProof/>
                <w:webHidden/>
              </w:rPr>
            </w:r>
            <w:r w:rsidR="00407F6F" w:rsidRPr="00D54771">
              <w:rPr>
                <w:noProof/>
                <w:webHidden/>
              </w:rPr>
              <w:fldChar w:fldCharType="separate"/>
            </w:r>
            <w:r w:rsidR="004D1C6C">
              <w:rPr>
                <w:noProof/>
                <w:webHidden/>
              </w:rPr>
              <w:t>102</w:t>
            </w:r>
            <w:r w:rsidR="00407F6F" w:rsidRPr="00D54771">
              <w:rPr>
                <w:noProof/>
                <w:webHidden/>
              </w:rPr>
              <w:fldChar w:fldCharType="end"/>
            </w:r>
          </w:hyperlink>
        </w:p>
        <w:p w14:paraId="0D4C37FB" w14:textId="29C4374E" w:rsidR="00407F6F" w:rsidRPr="00D54771" w:rsidRDefault="00306E28" w:rsidP="00407F6F">
          <w:pPr>
            <w:pStyle w:val="TOC1"/>
            <w:spacing w:line="240" w:lineRule="auto"/>
            <w:rPr>
              <w:rFonts w:eastAsiaTheme="minorEastAsia"/>
              <w:noProof/>
              <w:lang w:val="en-US"/>
            </w:rPr>
          </w:pPr>
          <w:hyperlink w:anchor="_Toc79418135" w:history="1">
            <w:r w:rsidR="00407F6F" w:rsidRPr="00D54771">
              <w:rPr>
                <w:rStyle w:val="Hyperlink"/>
                <w:noProof/>
                <w:color w:val="auto"/>
              </w:rPr>
              <w:t>KREU I DHJETË</w:t>
            </w:r>
            <w:r w:rsidR="00407F6F" w:rsidRPr="00D54771">
              <w:rPr>
                <w:noProof/>
                <w:webHidden/>
              </w:rPr>
              <w:tab/>
            </w:r>
            <w:r w:rsidR="00407F6F" w:rsidRPr="00D54771">
              <w:rPr>
                <w:noProof/>
                <w:webHidden/>
              </w:rPr>
              <w:fldChar w:fldCharType="begin"/>
            </w:r>
            <w:r w:rsidR="00407F6F" w:rsidRPr="00D54771">
              <w:rPr>
                <w:noProof/>
                <w:webHidden/>
              </w:rPr>
              <w:instrText xml:space="preserve"> PAGEREF _Toc79418135 \h </w:instrText>
            </w:r>
            <w:r w:rsidR="00407F6F" w:rsidRPr="00D54771">
              <w:rPr>
                <w:noProof/>
                <w:webHidden/>
              </w:rPr>
            </w:r>
            <w:r w:rsidR="00407F6F" w:rsidRPr="00D54771">
              <w:rPr>
                <w:noProof/>
                <w:webHidden/>
              </w:rPr>
              <w:fldChar w:fldCharType="separate"/>
            </w:r>
            <w:r w:rsidR="004D1C6C">
              <w:rPr>
                <w:noProof/>
                <w:webHidden/>
              </w:rPr>
              <w:t>127</w:t>
            </w:r>
            <w:r w:rsidR="00407F6F" w:rsidRPr="00D54771">
              <w:rPr>
                <w:noProof/>
                <w:webHidden/>
              </w:rPr>
              <w:fldChar w:fldCharType="end"/>
            </w:r>
          </w:hyperlink>
        </w:p>
        <w:p w14:paraId="400C5FF7" w14:textId="439A9544" w:rsidR="00407F6F" w:rsidRPr="00D54771" w:rsidRDefault="00306E28" w:rsidP="00407F6F">
          <w:pPr>
            <w:pStyle w:val="TOC1"/>
            <w:spacing w:line="240" w:lineRule="auto"/>
            <w:rPr>
              <w:rFonts w:eastAsiaTheme="minorEastAsia"/>
              <w:noProof/>
              <w:lang w:val="en-US"/>
            </w:rPr>
          </w:pPr>
          <w:hyperlink w:anchor="_Toc79418136" w:history="1">
            <w:r w:rsidR="00407F6F" w:rsidRPr="00D54771">
              <w:rPr>
                <w:rStyle w:val="Hyperlink"/>
                <w:noProof/>
                <w:color w:val="auto"/>
              </w:rPr>
              <w:t>Sqarimi i dispozitave që ia ruajnë nderin dhe dinjitetin</w:t>
            </w:r>
            <w:r w:rsidR="00407F6F" w:rsidRPr="00D54771">
              <w:rPr>
                <w:noProof/>
                <w:webHidden/>
              </w:rPr>
              <w:tab/>
            </w:r>
            <w:r w:rsidR="00407F6F" w:rsidRPr="00D54771">
              <w:rPr>
                <w:noProof/>
                <w:webHidden/>
              </w:rPr>
              <w:fldChar w:fldCharType="begin"/>
            </w:r>
            <w:r w:rsidR="00407F6F" w:rsidRPr="00D54771">
              <w:rPr>
                <w:noProof/>
                <w:webHidden/>
              </w:rPr>
              <w:instrText xml:space="preserve"> PAGEREF _Toc79418136 \h </w:instrText>
            </w:r>
            <w:r w:rsidR="00407F6F" w:rsidRPr="00D54771">
              <w:rPr>
                <w:noProof/>
                <w:webHidden/>
              </w:rPr>
            </w:r>
            <w:r w:rsidR="00407F6F" w:rsidRPr="00D54771">
              <w:rPr>
                <w:noProof/>
                <w:webHidden/>
              </w:rPr>
              <w:fldChar w:fldCharType="separate"/>
            </w:r>
            <w:r w:rsidR="004D1C6C">
              <w:rPr>
                <w:noProof/>
                <w:webHidden/>
              </w:rPr>
              <w:t>127</w:t>
            </w:r>
            <w:r w:rsidR="00407F6F" w:rsidRPr="00D54771">
              <w:rPr>
                <w:noProof/>
                <w:webHidden/>
              </w:rPr>
              <w:fldChar w:fldCharType="end"/>
            </w:r>
          </w:hyperlink>
        </w:p>
        <w:p w14:paraId="7C694E1B" w14:textId="35CA6105" w:rsidR="00CA005E" w:rsidRPr="00D54771" w:rsidRDefault="00971FC3" w:rsidP="00407F6F">
          <w:pPr>
            <w:pStyle w:val="Heading1"/>
            <w:rPr>
              <w:rtl/>
            </w:rPr>
          </w:pPr>
          <w:r w:rsidRPr="00D54771">
            <w:rPr>
              <w:noProof/>
            </w:rPr>
            <w:fldChar w:fldCharType="end"/>
          </w:r>
        </w:p>
      </w:sdtContent>
    </w:sdt>
    <w:sectPr w:rsidR="00CA005E" w:rsidRPr="00D54771" w:rsidSect="00A51977">
      <w:headerReference w:type="default" r:id="rId13"/>
      <w:footerReference w:type="default" r:id="rId14"/>
      <w:headerReference w:type="first" r:id="rId15"/>
      <w:footnotePr>
        <w:numRestart w:val="eachPage"/>
      </w:footnotePr>
      <w:pgSz w:w="8391" w:h="11906" w:code="11"/>
      <w:pgMar w:top="1440" w:right="1440" w:bottom="1440" w:left="1440" w:header="720" w:footer="720" w:gutter="0"/>
      <w:pgNumType w:start="2"/>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BA3F44" w14:textId="77777777" w:rsidR="00306E28" w:rsidRDefault="00306E28" w:rsidP="008E3C5B">
      <w:pPr>
        <w:spacing w:after="0" w:line="240" w:lineRule="auto"/>
      </w:pPr>
      <w:r>
        <w:separator/>
      </w:r>
    </w:p>
  </w:endnote>
  <w:endnote w:type="continuationSeparator" w:id="0">
    <w:p w14:paraId="06D726EF" w14:textId="77777777" w:rsidR="00306E28" w:rsidRDefault="00306E28" w:rsidP="008E3C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EA733166-33E1-496A-8912-46B050B123EE}"/>
    <w:embedBold r:id="rId2" w:fontKey="{AFF9417E-A59B-4FC0-8D52-698590BE8A11}"/>
    <w:embedItalic r:id="rId3" w:fontKey="{DB4BE5C7-9C5A-42F7-8591-2F580A2E1069}"/>
  </w:font>
  <w:font w:name="Garamond">
    <w:panose1 w:val="02020404030301010803"/>
    <w:charset w:val="00"/>
    <w:family w:val="roman"/>
    <w:pitch w:val="variable"/>
    <w:sig w:usb0="00000287" w:usb1="00000000" w:usb2="00000000" w:usb3="00000000" w:csb0="0000009F" w:csb1="00000000"/>
    <w:embedRegular r:id="rId4" w:fontKey="{9CAAA303-9F2A-4383-BFCA-F372F91B0817}"/>
    <w:embedBold r:id="rId5" w:fontKey="{CBCE04DB-7945-4D3A-A673-E8DDCAE4BC9C}"/>
    <w:embedItalic r:id="rId6" w:fontKey="{2BF24CAB-3971-47E7-B74C-C1FCF34BD4AA}"/>
    <w:embedBoldItalic r:id="rId7" w:fontKey="{AEC47D71-8DDF-4444-BF97-B48CD8B1DCE8}"/>
  </w:font>
  <w:font w:name="Calibri">
    <w:panose1 w:val="020F0502020204030204"/>
    <w:charset w:val="00"/>
    <w:family w:val="swiss"/>
    <w:pitch w:val="variable"/>
    <w:sig w:usb0="E4002EFF" w:usb1="C000247B" w:usb2="00000009" w:usb3="00000000" w:csb0="000001FF" w:csb1="00000000"/>
    <w:embedRegular r:id="rId8" w:fontKey="{89C359AC-11BD-4A4F-A9CA-927FF731D740}"/>
    <w:embedBold r:id="rId9" w:fontKey="{C0E6E06A-079D-4874-959D-F70F1CB063D3}"/>
    <w:embedItalic r:id="rId10" w:fontKey="{D1FAA69F-C239-4D68-9C9E-21980977C341}"/>
    <w:embedBoldItalic r:id="rId11" w:fontKey="{4CA722A1-ACB9-466B-9579-A726B81324EC}"/>
  </w:font>
  <w:font w:name="Courier New">
    <w:panose1 w:val="02070309020205020404"/>
    <w:charset w:val="00"/>
    <w:family w:val="modern"/>
    <w:pitch w:val="fixed"/>
    <w:sig w:usb0="E0002EFF" w:usb1="C0007843" w:usb2="00000009" w:usb3="00000000" w:csb0="000001FF" w:csb1="00000000"/>
    <w:embedRegular r:id="rId12" w:fontKey="{41A0BEB2-EE37-4F8A-9029-71C71BC11C7E}"/>
  </w:font>
  <w:font w:name="Wingdings">
    <w:panose1 w:val="05000000000000000000"/>
    <w:charset w:val="02"/>
    <w:family w:val="auto"/>
    <w:pitch w:val="variable"/>
    <w:sig w:usb0="00000000" w:usb1="10000000" w:usb2="00000000" w:usb3="00000000" w:csb0="80000000" w:csb1="00000000"/>
    <w:embedRegular r:id="rId13" w:fontKey="{AB289A15-7F2E-4808-91C3-95E079BEED66}"/>
  </w:font>
  <w:font w:name="Symbol">
    <w:panose1 w:val="05050102010706020507"/>
    <w:charset w:val="02"/>
    <w:family w:val="roman"/>
    <w:pitch w:val="variable"/>
    <w:sig w:usb0="00000000" w:usb1="10000000" w:usb2="00000000" w:usb3="00000000" w:csb0="80000000" w:csb1="00000000"/>
    <w:embedRegular r:id="rId14" w:fontKey="{8D268FAF-BB9B-4E01-A644-02AAC39C4107}"/>
  </w:font>
  <w:font w:name="Helvetica">
    <w:panose1 w:val="020B0604020202020204"/>
    <w:charset w:val="00"/>
    <w:family w:val="swiss"/>
    <w:pitch w:val="variable"/>
    <w:sig w:usb0="E0002EFF" w:usb1="C000785B" w:usb2="00000009" w:usb3="00000000" w:csb0="000001FF" w:csb1="00000000"/>
    <w:embedRegular r:id="rId15" w:fontKey="{5E745E06-CF13-44F4-BC9D-9FE106AE8A6B}"/>
    <w:embedBold r:id="rId16" w:fontKey="{E0F9A698-5453-4492-85E1-EAF0A3F7177A}"/>
    <w:embedItalic r:id="rId17" w:fontKey="{AC860D44-2691-4DD5-8675-A2AFE3C88839}"/>
    <w:embedBoldItalic r:id="rId18" w:fontKey="{7693BBB6-C915-463C-9FBE-E11F0FD8C86D}"/>
  </w:font>
  <w:font w:name="Arial">
    <w:panose1 w:val="020B0604020202020204"/>
    <w:charset w:val="00"/>
    <w:family w:val="swiss"/>
    <w:pitch w:val="variable"/>
    <w:sig w:usb0="E0002EFF" w:usb1="C000785B" w:usb2="00000009" w:usb3="00000000" w:csb0="000001FF" w:csb1="00000000"/>
    <w:embedRegular r:id="rId19" w:fontKey="{494AA63A-B12E-4030-8DC0-24343BE9C03E}"/>
    <w:embedBold r:id="rId20" w:fontKey="{441192B3-B1FB-4E5F-839D-25E7B593C0AB}"/>
    <w:embedItalic r:id="rId21" w:fontKey="{9E91A725-6EF6-43DE-A8DE-767B3DD07D10}"/>
    <w:embedBoldItalic r:id="rId22" w:fontKey="{DC6B8549-7727-4D0D-A6D7-196993AA2ADD}"/>
  </w:font>
  <w:font w:name="Calibri Light">
    <w:panose1 w:val="020F0302020204030204"/>
    <w:charset w:val="00"/>
    <w:family w:val="swiss"/>
    <w:pitch w:val="variable"/>
    <w:sig w:usb0="E4002EFF" w:usb1="C000247B" w:usb2="00000009" w:usb3="00000000" w:csb0="000001FF" w:csb1="00000000"/>
    <w:embedRegular r:id="rId23" w:fontKey="{4088FB4E-8BE0-4C71-94D6-4BEF764B5ACF}"/>
    <w:embedBold r:id="rId24" w:fontKey="{E537569C-15AA-4803-8136-853D475C8461}"/>
  </w:font>
  <w:font w:name="Tahoma">
    <w:panose1 w:val="020B0604030504040204"/>
    <w:charset w:val="00"/>
    <w:family w:val="swiss"/>
    <w:pitch w:val="variable"/>
    <w:sig w:usb0="E1002EFF" w:usb1="C000605B" w:usb2="00000029" w:usb3="00000000" w:csb0="000101FF" w:csb1="00000000"/>
    <w:embedRegular r:id="rId25" w:fontKey="{1A752228-F014-4E31-BFD3-094A8AE51DFD}"/>
  </w:font>
  <w:font w:name="Candara">
    <w:panose1 w:val="020E0502030303020204"/>
    <w:charset w:val="00"/>
    <w:family w:val="swiss"/>
    <w:pitch w:val="variable"/>
    <w:sig w:usb0="A00002EF" w:usb1="4000A44B" w:usb2="00000000" w:usb3="00000000" w:csb0="0000019F" w:csb1="00000000"/>
    <w:embedBold r:id="rId26" w:fontKey="{6BA36E6A-1B35-4862-9CD9-BDD5933DE656}"/>
  </w:font>
  <w:font w:name="Arial Unicode MS">
    <w:panose1 w:val="020B0604020202020204"/>
    <w:charset w:val="80"/>
    <w:family w:val="swiss"/>
    <w:pitch w:val="variable"/>
    <w:sig w:usb0="F7FFAFFF" w:usb1="E9DFFFFF" w:usb2="0000003F" w:usb3="00000000" w:csb0="003F01FF" w:csb1="00000000"/>
  </w:font>
  <w:font w:name="Bernard MT Condensed">
    <w:panose1 w:val="02050806060905020404"/>
    <w:charset w:val="00"/>
    <w:family w:val="roman"/>
    <w:pitch w:val="variable"/>
    <w:sig w:usb0="00000003" w:usb1="00000000" w:usb2="00000000" w:usb3="00000000" w:csb0="00000001" w:csb1="00000000"/>
    <w:embedRegular r:id="rId27" w:fontKey="{43307578-5638-4DFD-8D43-E63DB0AAFE0A}"/>
  </w:font>
  <w:font w:name="Cambria">
    <w:panose1 w:val="02040503050406030204"/>
    <w:charset w:val="00"/>
    <w:family w:val="roman"/>
    <w:pitch w:val="variable"/>
    <w:sig w:usb0="E00006FF" w:usb1="420024FF" w:usb2="02000000" w:usb3="00000000" w:csb0="0000019F" w:csb1="00000000"/>
    <w:embedBold r:id="rId28" w:fontKey="{5A1684E4-3FB5-4D73-902D-3CE3522CB10E}"/>
  </w:font>
  <w:font w:name="Gotham Narrow Book">
    <w:altName w:val="Times New Roman"/>
    <w:charset w:val="00"/>
    <w:family w:val="auto"/>
    <w:pitch w:val="variable"/>
    <w:sig w:usb0="00000001" w:usb1="4000004A" w:usb2="00000000" w:usb3="00000000" w:csb0="0000009B" w:csb1="00000000"/>
  </w:font>
  <w:font w:name="Mohammad Bold Normal">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embedRegular r:id="rId29" w:fontKey="{9C988011-C2D4-4B42-BD0E-09AA98E6B2C1}"/>
  </w:font>
  <w:font w:name="Gotham Narrow Medium">
    <w:altName w:val="Times New Roman"/>
    <w:charset w:val="00"/>
    <w:family w:val="auto"/>
    <w:pitch w:val="variable"/>
    <w:sig w:usb0="00000001" w:usb1="4000004A" w:usb2="00000000" w:usb3="00000000" w:csb0="0000009B" w:csb1="00000000"/>
  </w:font>
  <w:font w:name="KFGQPC Uthman Taha Naskh">
    <w:panose1 w:val="02000000000000000000"/>
    <w:charset w:val="B2"/>
    <w:family w:val="auto"/>
    <w:pitch w:val="variable"/>
    <w:sig w:usb0="80002001" w:usb1="90000000" w:usb2="00000008" w:usb3="00000000" w:csb0="00000040" w:csb1="00000000"/>
    <w:embedRegular r:id="rId30" w:fontKey="{956689A3-87D5-40C6-815C-D586C20F5247}"/>
    <w:embedBold r:id="rId31" w:fontKey="{B4F66D77-915F-4C2C-93B0-7C81BB3B8FD8}"/>
  </w:font>
  <w:font w:name="Adobe Arabic">
    <w:panose1 w:val="02040503050201020203"/>
    <w:charset w:val="00"/>
    <w:family w:val="roman"/>
    <w:notTrueType/>
    <w:pitch w:val="variable"/>
    <w:sig w:usb0="8000202F" w:usb1="8000A04A" w:usb2="00000008" w:usb3="00000000" w:csb0="00000041" w:csb1="00000000"/>
  </w:font>
  <w:font w:name="Gotham Light">
    <w:altName w:val="Arial"/>
    <w:panose1 w:val="00000000000000000000"/>
    <w:charset w:val="00"/>
    <w:family w:val="modern"/>
    <w:notTrueType/>
    <w:pitch w:val="variable"/>
    <w:sig w:usb0="A00000FF" w:usb1="4000004A" w:usb2="00000000" w:usb3="00000000" w:csb0="0000000B" w:csb1="00000000"/>
  </w:font>
  <w:font w:name="ae_AlArabiya">
    <w:altName w:val="XW Zar"/>
    <w:charset w:val="00"/>
    <w:family w:val="roman"/>
    <w:pitch w:val="variable"/>
    <w:sig w:usb0="800020AF" w:usb1="C000204A" w:usb2="00000008" w:usb3="00000000" w:csb0="00000041" w:csb1="00000000"/>
    <w:embedBold r:id="rId32" w:fontKey="{5732D6B8-9E69-4085-8190-2B8DCB10C8BB}"/>
  </w:font>
  <w:font w:name="Gotham Narrow Light">
    <w:altName w:val="Times New Roman"/>
    <w:charset w:val="00"/>
    <w:family w:val="auto"/>
    <w:pitch w:val="variable"/>
    <w:sig w:usb0="00000001" w:usb1="4000004A" w:usb2="00000000" w:usb3="00000000" w:csb0="0000009B" w:csb1="00000000"/>
  </w:font>
  <w:font w:name="Traditional Arabic">
    <w:panose1 w:val="02020603050405020304"/>
    <w:charset w:val="00"/>
    <w:family w:val="roman"/>
    <w:pitch w:val="variable"/>
    <w:sig w:usb0="00002003" w:usb1="80000000" w:usb2="00000008" w:usb3="00000000" w:csb0="00000041" w:csb1="00000000"/>
    <w:embedBold r:id="rId33" w:fontKey="{02CAD1E2-C350-4275-A892-C913DA0C2E9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46B41" w14:textId="77777777" w:rsidR="00B553DD" w:rsidRDefault="00B553DD" w:rsidP="00951D68">
    <w:pPr>
      <w:pStyle w:val="Footer"/>
    </w:pPr>
  </w:p>
  <w:p w14:paraId="24D3934D" w14:textId="77777777" w:rsidR="00B553DD" w:rsidRDefault="00B553DD" w:rsidP="00951D68">
    <w:pPr>
      <w:pStyle w:val="Footer"/>
    </w:pPr>
  </w:p>
  <w:p w14:paraId="63C6C005" w14:textId="77777777" w:rsidR="00B553DD" w:rsidRDefault="00B553DD"/>
  <w:p w14:paraId="5AC171DB" w14:textId="77777777" w:rsidR="00B553DD" w:rsidRDefault="00B553DD"/>
  <w:p w14:paraId="4A39C9EE" w14:textId="77777777" w:rsidR="00B553DD" w:rsidRDefault="00B553DD"/>
  <w:p w14:paraId="26049477" w14:textId="77777777" w:rsidR="00B553DD" w:rsidRDefault="00B553D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69843718"/>
      <w:docPartObj>
        <w:docPartGallery w:val="Page Numbers (Bottom of Page)"/>
        <w:docPartUnique/>
      </w:docPartObj>
    </w:sdtPr>
    <w:sdtEndPr/>
    <w:sdtContent>
      <w:p w14:paraId="0A4DD945" w14:textId="77777777" w:rsidR="00B553DD" w:rsidRDefault="00B553DD">
        <w:pPr>
          <w:pStyle w:val="Footer"/>
          <w:jc w:val="center"/>
        </w:pPr>
        <w:r>
          <w:fldChar w:fldCharType="begin"/>
        </w:r>
        <w:r>
          <w:instrText>PAGE   \* MERGEFORMAT</w:instrText>
        </w:r>
        <w:r>
          <w:fldChar w:fldCharType="separate"/>
        </w:r>
        <w:r>
          <w:rPr>
            <w:noProof/>
          </w:rPr>
          <w:t>88</w:t>
        </w:r>
        <w:r>
          <w:rPr>
            <w:noProof/>
          </w:rPr>
          <w:fldChar w:fldCharType="end"/>
        </w:r>
      </w:p>
    </w:sdtContent>
  </w:sdt>
  <w:p w14:paraId="6794D5B9" w14:textId="77777777" w:rsidR="00B553DD" w:rsidRDefault="00B553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90D767" w14:textId="77777777" w:rsidR="00306E28" w:rsidRDefault="00306E28" w:rsidP="008E3C5B">
      <w:pPr>
        <w:spacing w:after="0" w:line="240" w:lineRule="auto"/>
      </w:pPr>
      <w:r>
        <w:separator/>
      </w:r>
    </w:p>
  </w:footnote>
  <w:footnote w:type="continuationSeparator" w:id="0">
    <w:p w14:paraId="31900AAF" w14:textId="77777777" w:rsidR="00306E28" w:rsidRDefault="00306E28" w:rsidP="008E3C5B">
      <w:pPr>
        <w:spacing w:after="0" w:line="240" w:lineRule="auto"/>
      </w:pPr>
      <w:r>
        <w:continuationSeparator/>
      </w:r>
    </w:p>
  </w:footnote>
  <w:footnote w:id="1">
    <w:p w14:paraId="32104843"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Shënojnë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Xhumua</w:t>
      </w:r>
      <w:proofErr w:type="spellEnd"/>
      <w:r w:rsidRPr="00E84C65">
        <w:rPr>
          <w:rFonts w:asciiTheme="minorHAnsi" w:hAnsiTheme="minorHAnsi" w:cstheme="minorHAnsi"/>
        </w:rPr>
        <w:t xml:space="preserve">, 853; </w:t>
      </w:r>
      <w:proofErr w:type="spellStart"/>
      <w:r w:rsidRPr="00E84C65">
        <w:rPr>
          <w:rFonts w:asciiTheme="minorHAnsi" w:hAnsiTheme="minorHAnsi" w:cstheme="minorHAnsi"/>
        </w:rPr>
        <w:t>Muslimi</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Imareh</w:t>
      </w:r>
      <w:proofErr w:type="spellEnd"/>
      <w:r w:rsidRPr="00E84C65">
        <w:rPr>
          <w:rFonts w:asciiTheme="minorHAnsi" w:hAnsiTheme="minorHAnsi" w:cstheme="minorHAnsi"/>
          <w:i/>
          <w:iCs/>
        </w:rPr>
        <w:t>,</w:t>
      </w:r>
      <w:r w:rsidRPr="00E84C65">
        <w:rPr>
          <w:rFonts w:asciiTheme="minorHAnsi" w:hAnsiTheme="minorHAnsi" w:cstheme="minorHAnsi"/>
        </w:rPr>
        <w:t xml:space="preserve"> 1829;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Xhihad</w:t>
      </w:r>
      <w:proofErr w:type="spellEnd"/>
      <w:r w:rsidRPr="00E84C65">
        <w:rPr>
          <w:rFonts w:asciiTheme="minorHAnsi" w:hAnsiTheme="minorHAnsi" w:cstheme="minorHAnsi"/>
          <w:i/>
          <w:iCs/>
        </w:rPr>
        <w:t>,</w:t>
      </w:r>
      <w:r w:rsidRPr="00E84C65">
        <w:rPr>
          <w:rFonts w:asciiTheme="minorHAnsi" w:hAnsiTheme="minorHAnsi" w:cstheme="minorHAnsi"/>
        </w:rPr>
        <w:t xml:space="preserve"> 1705;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Haraxh</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uel</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imaretu</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uel</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feju</w:t>
      </w:r>
      <w:proofErr w:type="spellEnd"/>
      <w:r w:rsidRPr="00E84C65">
        <w:rPr>
          <w:rFonts w:asciiTheme="minorHAnsi" w:hAnsiTheme="minorHAnsi" w:cstheme="minorHAnsi"/>
        </w:rPr>
        <w:t xml:space="preserve">, 2928; dhe </w:t>
      </w:r>
      <w:proofErr w:type="spellStart"/>
      <w:r w:rsidRPr="00E84C65">
        <w:rPr>
          <w:rFonts w:asciiTheme="minorHAnsi" w:hAnsiTheme="minorHAnsi" w:cstheme="minorHAnsi"/>
        </w:rPr>
        <w:t>Ahmedi</w:t>
      </w:r>
      <w:proofErr w:type="spellEnd"/>
      <w:r w:rsidRPr="00E84C65">
        <w:rPr>
          <w:rFonts w:asciiTheme="minorHAnsi" w:hAnsiTheme="minorHAnsi" w:cstheme="minorHAnsi"/>
        </w:rPr>
        <w:t>, 2/121.</w:t>
      </w:r>
    </w:p>
  </w:footnote>
  <w:footnote w:id="2">
    <w:p w14:paraId="35B0FE2B"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rPr>
        <w:t xml:space="preserve">, 914; </w:t>
      </w:r>
      <w:proofErr w:type="spellStart"/>
      <w:r w:rsidRPr="00E84C65">
        <w:rPr>
          <w:rFonts w:asciiTheme="minorHAnsi" w:hAnsiTheme="minorHAnsi" w:cstheme="minorHAnsi"/>
        </w:rPr>
        <w:t>Nesaiu</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Zineh</w:t>
      </w:r>
      <w:proofErr w:type="spellEnd"/>
      <w:r w:rsidRPr="00E84C65">
        <w:rPr>
          <w:rFonts w:asciiTheme="minorHAnsi" w:hAnsiTheme="minorHAnsi" w:cstheme="minorHAnsi"/>
        </w:rPr>
        <w:t>, 504.</w:t>
      </w:r>
    </w:p>
  </w:footnote>
  <w:footnote w:id="3">
    <w:p w14:paraId="62138A91"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i/>
          <w:iCs/>
        </w:rPr>
        <w:t xml:space="preserve"> </w:t>
      </w:r>
      <w:proofErr w:type="spellStart"/>
      <w:r w:rsidRPr="00E84C65">
        <w:rPr>
          <w:rFonts w:asciiTheme="minorHAnsi" w:hAnsiTheme="minorHAnsi" w:cstheme="minorHAnsi"/>
        </w:rPr>
        <w:t>Shejh</w:t>
      </w:r>
      <w:proofErr w:type="spellEnd"/>
      <w:r w:rsidRPr="00E84C65">
        <w:rPr>
          <w:rFonts w:asciiTheme="minorHAnsi" w:hAnsiTheme="minorHAnsi" w:cstheme="minorHAnsi"/>
        </w:rPr>
        <w:t xml:space="preserve"> Muhamed ibn Ibrahim, </w:t>
      </w:r>
      <w:proofErr w:type="spellStart"/>
      <w:r w:rsidRPr="00E84C65">
        <w:rPr>
          <w:rFonts w:asciiTheme="minorHAnsi" w:hAnsiTheme="minorHAnsi" w:cstheme="minorHAnsi"/>
          <w:i/>
          <w:iCs/>
        </w:rPr>
        <w:t>Mexhmu</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Fetava</w:t>
      </w:r>
      <w:proofErr w:type="spellEnd"/>
      <w:r w:rsidRPr="00E84C65">
        <w:rPr>
          <w:rFonts w:asciiTheme="minorHAnsi" w:hAnsiTheme="minorHAnsi" w:cstheme="minorHAnsi"/>
          <w:i/>
          <w:iCs/>
        </w:rPr>
        <w:t>,</w:t>
      </w:r>
      <w:r w:rsidRPr="00E84C65">
        <w:rPr>
          <w:rFonts w:asciiTheme="minorHAnsi" w:hAnsiTheme="minorHAnsi" w:cstheme="minorHAnsi"/>
        </w:rPr>
        <w:t xml:space="preserve"> 2/49.</w:t>
      </w:r>
    </w:p>
  </w:footnote>
  <w:footnote w:id="4">
    <w:p w14:paraId="22B7B970"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Hajd</w:t>
      </w:r>
      <w:proofErr w:type="spellEnd"/>
      <w:r w:rsidRPr="00E84C65">
        <w:rPr>
          <w:rFonts w:asciiTheme="minorHAnsi" w:hAnsiTheme="minorHAnsi" w:cstheme="minorHAnsi"/>
        </w:rPr>
        <w:t>, 320.</w:t>
      </w:r>
    </w:p>
  </w:footnote>
  <w:footnote w:id="5">
    <w:p w14:paraId="7D51D294"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i/>
          <w:iCs/>
        </w:rPr>
        <w:t>Eduau</w:t>
      </w:r>
      <w:proofErr w:type="spellEnd"/>
      <w:r w:rsidRPr="00E84C65">
        <w:rPr>
          <w:rFonts w:asciiTheme="minorHAnsi" w:hAnsiTheme="minorHAnsi" w:cstheme="minorHAnsi"/>
          <w:i/>
          <w:iCs/>
        </w:rPr>
        <w:t>-l-</w:t>
      </w:r>
      <w:proofErr w:type="spellStart"/>
      <w:r w:rsidRPr="00E84C65">
        <w:rPr>
          <w:rFonts w:asciiTheme="minorHAnsi" w:hAnsiTheme="minorHAnsi" w:cstheme="minorHAnsi"/>
          <w:i/>
          <w:iCs/>
        </w:rPr>
        <w:t>bejan</w:t>
      </w:r>
      <w:proofErr w:type="spellEnd"/>
      <w:r w:rsidRPr="00E84C65">
        <w:rPr>
          <w:rFonts w:asciiTheme="minorHAnsi" w:hAnsiTheme="minorHAnsi" w:cstheme="minorHAnsi"/>
          <w:i/>
          <w:iCs/>
        </w:rPr>
        <w:t>,</w:t>
      </w:r>
      <w:r w:rsidRPr="00E84C65">
        <w:rPr>
          <w:rFonts w:asciiTheme="minorHAnsi" w:hAnsiTheme="minorHAnsi" w:cstheme="minorHAnsi"/>
        </w:rPr>
        <w:t xml:space="preserve"> 5/598-601. Madje, asaj nuk i lejohet t’i bindet bashkëshortit nëse e urdhëron një gjë të tillë, ngase nuk ka bindje ndaj krijesës duke i mëkatuar Krijuesit.</w:t>
      </w:r>
    </w:p>
  </w:footnote>
  <w:footnote w:id="6">
    <w:p w14:paraId="47087040"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Libas</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Zineh</w:t>
      </w:r>
      <w:proofErr w:type="spellEnd"/>
      <w:r w:rsidRPr="00E84C65">
        <w:rPr>
          <w:rFonts w:asciiTheme="minorHAnsi" w:hAnsiTheme="minorHAnsi" w:cstheme="minorHAnsi"/>
          <w:i/>
          <w:iCs/>
        </w:rPr>
        <w:t>,</w:t>
      </w:r>
      <w:r w:rsidRPr="00E84C65">
        <w:rPr>
          <w:rFonts w:asciiTheme="minorHAnsi" w:hAnsiTheme="minorHAnsi" w:cstheme="minorHAnsi"/>
        </w:rPr>
        <w:t xml:space="preserve"> 2128;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2/440; </w:t>
      </w:r>
      <w:proofErr w:type="spellStart"/>
      <w:r w:rsidRPr="00E84C65">
        <w:rPr>
          <w:rFonts w:asciiTheme="minorHAnsi" w:hAnsiTheme="minorHAnsi" w:cstheme="minorHAnsi"/>
        </w:rPr>
        <w:t>Maliku</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Xhamiu</w:t>
      </w:r>
      <w:proofErr w:type="spellEnd"/>
      <w:r w:rsidRPr="00E84C65">
        <w:rPr>
          <w:rFonts w:asciiTheme="minorHAnsi" w:hAnsiTheme="minorHAnsi" w:cstheme="minorHAnsi"/>
          <w:i/>
          <w:iCs/>
        </w:rPr>
        <w:t>,</w:t>
      </w:r>
      <w:r w:rsidRPr="00E84C65">
        <w:rPr>
          <w:rFonts w:asciiTheme="minorHAnsi" w:hAnsiTheme="minorHAnsi" w:cstheme="minorHAnsi"/>
        </w:rPr>
        <w:t xml:space="preserve"> 1694.</w:t>
      </w:r>
    </w:p>
  </w:footnote>
  <w:footnote w:id="7">
    <w:p w14:paraId="29C72416"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i/>
          <w:iCs/>
        </w:rPr>
        <w:t>Mexhmu</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fetava</w:t>
      </w:r>
      <w:proofErr w:type="spellEnd"/>
      <w:r w:rsidRPr="00E84C65">
        <w:rPr>
          <w:rFonts w:asciiTheme="minorHAnsi" w:hAnsiTheme="minorHAnsi" w:cstheme="minorHAnsi"/>
          <w:i/>
          <w:iCs/>
        </w:rPr>
        <w:t xml:space="preserve"> esh </w:t>
      </w:r>
      <w:proofErr w:type="spellStart"/>
      <w:r w:rsidRPr="00E84C65">
        <w:rPr>
          <w:rFonts w:asciiTheme="minorHAnsi" w:hAnsiTheme="minorHAnsi" w:cstheme="minorHAnsi"/>
          <w:i/>
          <w:iCs/>
        </w:rPr>
        <w:t>shejh</w:t>
      </w:r>
      <w:proofErr w:type="spellEnd"/>
      <w:r w:rsidRPr="00E84C65">
        <w:rPr>
          <w:rFonts w:asciiTheme="minorHAnsi" w:hAnsiTheme="minorHAnsi" w:cstheme="minorHAnsi"/>
          <w:i/>
          <w:iCs/>
        </w:rPr>
        <w:t>,</w:t>
      </w:r>
      <w:r w:rsidRPr="00E84C65">
        <w:rPr>
          <w:rFonts w:asciiTheme="minorHAnsi" w:hAnsiTheme="minorHAnsi" w:cstheme="minorHAnsi"/>
        </w:rPr>
        <w:t xml:space="preserve"> 2/47; </w:t>
      </w:r>
      <w:proofErr w:type="spellStart"/>
      <w:r w:rsidRPr="00E84C65">
        <w:rPr>
          <w:rFonts w:asciiTheme="minorHAnsi" w:hAnsiTheme="minorHAnsi" w:cstheme="minorHAnsi"/>
          <w:i/>
          <w:iCs/>
        </w:rPr>
        <w:t>El</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Idah</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uet</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tebjin</w:t>
      </w:r>
      <w:proofErr w:type="spellEnd"/>
      <w:r w:rsidRPr="00E84C65">
        <w:rPr>
          <w:rFonts w:asciiTheme="minorHAnsi" w:hAnsiTheme="minorHAnsi" w:cstheme="minorHAnsi"/>
          <w:i/>
          <w:iCs/>
        </w:rPr>
        <w:t>,</w:t>
      </w:r>
      <w:r w:rsidRPr="00E84C65">
        <w:rPr>
          <w:rFonts w:asciiTheme="minorHAnsi" w:hAnsiTheme="minorHAnsi" w:cstheme="minorHAnsi"/>
        </w:rPr>
        <w:t xml:space="preserve"> f. 85, të </w:t>
      </w:r>
      <w:proofErr w:type="spellStart"/>
      <w:r w:rsidRPr="00E84C65">
        <w:rPr>
          <w:rFonts w:asciiTheme="minorHAnsi" w:hAnsiTheme="minorHAnsi" w:cstheme="minorHAnsi"/>
        </w:rPr>
        <w:t>shejh</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rPr>
        <w:t>Hamud</w:t>
      </w:r>
      <w:proofErr w:type="spellEnd"/>
      <w:r w:rsidRPr="00E84C65">
        <w:rPr>
          <w:rFonts w:asciiTheme="minorHAnsi" w:hAnsiTheme="minorHAnsi" w:cstheme="minorHAnsi"/>
        </w:rPr>
        <w:t xml:space="preserve"> Et </w:t>
      </w:r>
      <w:proofErr w:type="spellStart"/>
      <w:r w:rsidRPr="00E84C65">
        <w:rPr>
          <w:rFonts w:asciiTheme="minorHAnsi" w:hAnsiTheme="minorHAnsi" w:cstheme="minorHAnsi"/>
        </w:rPr>
        <w:t>Tuvejxhiriut</w:t>
      </w:r>
      <w:proofErr w:type="spellEnd"/>
      <w:r w:rsidRPr="00E84C65">
        <w:rPr>
          <w:rFonts w:asciiTheme="minorHAnsi" w:hAnsiTheme="minorHAnsi" w:cstheme="minorHAnsi"/>
        </w:rPr>
        <w:t>.</w:t>
      </w:r>
    </w:p>
  </w:footnote>
  <w:footnote w:id="8">
    <w:p w14:paraId="57C03BDA"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Libas</w:t>
      </w:r>
      <w:proofErr w:type="spellEnd"/>
      <w:r w:rsidRPr="00E84C65">
        <w:rPr>
          <w:rFonts w:asciiTheme="minorHAnsi" w:hAnsiTheme="minorHAnsi" w:cstheme="minorHAnsi"/>
          <w:i/>
          <w:iCs/>
        </w:rPr>
        <w:t>,</w:t>
      </w:r>
      <w:r w:rsidRPr="00E84C65">
        <w:rPr>
          <w:rFonts w:asciiTheme="minorHAnsi" w:hAnsiTheme="minorHAnsi" w:cstheme="minorHAnsi"/>
        </w:rPr>
        <w:t xml:space="preserve"> 5593;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Libas</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Zineh</w:t>
      </w:r>
      <w:proofErr w:type="spellEnd"/>
      <w:r w:rsidRPr="00E84C65">
        <w:rPr>
          <w:rFonts w:asciiTheme="minorHAnsi" w:hAnsiTheme="minorHAnsi" w:cstheme="minorHAnsi"/>
          <w:i/>
          <w:iCs/>
        </w:rPr>
        <w:t>,</w:t>
      </w:r>
      <w:r w:rsidRPr="00E84C65">
        <w:rPr>
          <w:rFonts w:asciiTheme="minorHAnsi" w:hAnsiTheme="minorHAnsi" w:cstheme="minorHAnsi"/>
        </w:rPr>
        <w:t xml:space="preserve"> 2124;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Libas</w:t>
      </w:r>
      <w:proofErr w:type="spellEnd"/>
      <w:r w:rsidRPr="00E84C65">
        <w:rPr>
          <w:rFonts w:asciiTheme="minorHAnsi" w:hAnsiTheme="minorHAnsi" w:cstheme="minorHAnsi"/>
          <w:i/>
          <w:iCs/>
        </w:rPr>
        <w:t>,</w:t>
      </w:r>
      <w:r w:rsidRPr="00E84C65">
        <w:rPr>
          <w:rFonts w:asciiTheme="minorHAnsi" w:hAnsiTheme="minorHAnsi" w:cstheme="minorHAnsi"/>
        </w:rPr>
        <w:t xml:space="preserve"> 1759;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Zineh</w:t>
      </w:r>
      <w:proofErr w:type="spellEnd"/>
      <w:r w:rsidRPr="00E84C65">
        <w:rPr>
          <w:rFonts w:asciiTheme="minorHAnsi" w:hAnsiTheme="minorHAnsi" w:cstheme="minorHAnsi"/>
          <w:i/>
          <w:iCs/>
        </w:rPr>
        <w:t>,</w:t>
      </w:r>
      <w:r w:rsidRPr="00E84C65">
        <w:rPr>
          <w:rFonts w:asciiTheme="minorHAnsi" w:hAnsiTheme="minorHAnsi" w:cstheme="minorHAnsi"/>
        </w:rPr>
        <w:t xml:space="preserve"> 5090;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Terexhul</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4167;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1987; dhe </w:t>
      </w:r>
      <w:proofErr w:type="spellStart"/>
      <w:r w:rsidRPr="00E84C65">
        <w:rPr>
          <w:rFonts w:asciiTheme="minorHAnsi" w:hAnsiTheme="minorHAnsi" w:cstheme="minorHAnsi"/>
        </w:rPr>
        <w:t>Ahmedi</w:t>
      </w:r>
      <w:proofErr w:type="spellEnd"/>
      <w:r w:rsidRPr="00E84C65">
        <w:rPr>
          <w:rFonts w:asciiTheme="minorHAnsi" w:hAnsiTheme="minorHAnsi" w:cstheme="minorHAnsi"/>
        </w:rPr>
        <w:t>, 2/21.</w:t>
      </w:r>
    </w:p>
  </w:footnote>
  <w:footnote w:id="9">
    <w:p w14:paraId="04C50E90"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Ehadithul</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enbija</w:t>
      </w:r>
      <w:proofErr w:type="spellEnd"/>
      <w:r w:rsidRPr="00E84C65">
        <w:rPr>
          <w:rFonts w:asciiTheme="minorHAnsi" w:hAnsiTheme="minorHAnsi" w:cstheme="minorHAnsi"/>
          <w:i/>
          <w:iCs/>
        </w:rPr>
        <w:t>,</w:t>
      </w:r>
      <w:r w:rsidRPr="00E84C65">
        <w:rPr>
          <w:rFonts w:asciiTheme="minorHAnsi" w:hAnsiTheme="minorHAnsi" w:cstheme="minorHAnsi"/>
        </w:rPr>
        <w:t xml:space="preserve"> 3299;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Zineh</w:t>
      </w:r>
      <w:proofErr w:type="spellEnd"/>
      <w:r w:rsidRPr="00E84C65">
        <w:rPr>
          <w:rFonts w:asciiTheme="minorHAnsi" w:hAnsiTheme="minorHAnsi" w:cstheme="minorHAnsi"/>
          <w:i/>
          <w:iCs/>
        </w:rPr>
        <w:t>,</w:t>
      </w:r>
      <w:r w:rsidRPr="00E84C65">
        <w:rPr>
          <w:rFonts w:asciiTheme="minorHAnsi" w:hAnsiTheme="minorHAnsi" w:cstheme="minorHAnsi"/>
        </w:rPr>
        <w:t xml:space="preserve"> 5093; dhe </w:t>
      </w:r>
      <w:proofErr w:type="spellStart"/>
      <w:r w:rsidRPr="00E84C65">
        <w:rPr>
          <w:rFonts w:asciiTheme="minorHAnsi" w:hAnsiTheme="minorHAnsi" w:cstheme="minorHAnsi"/>
        </w:rPr>
        <w:t>Ahmedi</w:t>
      </w:r>
      <w:proofErr w:type="spellEnd"/>
      <w:r w:rsidRPr="00E84C65">
        <w:rPr>
          <w:rFonts w:asciiTheme="minorHAnsi" w:hAnsiTheme="minorHAnsi" w:cstheme="minorHAnsi"/>
        </w:rPr>
        <w:t>, 4/101.</w:t>
      </w:r>
    </w:p>
  </w:footnote>
  <w:footnote w:id="10">
    <w:p w14:paraId="16CC612A"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Zineh</w:t>
      </w:r>
      <w:proofErr w:type="spellEnd"/>
      <w:r w:rsidRPr="00E84C65">
        <w:rPr>
          <w:rFonts w:asciiTheme="minorHAnsi" w:hAnsiTheme="minorHAnsi" w:cstheme="minorHAnsi"/>
          <w:i/>
          <w:iCs/>
        </w:rPr>
        <w:t>,</w:t>
      </w:r>
      <w:r w:rsidRPr="00E84C65">
        <w:rPr>
          <w:rFonts w:asciiTheme="minorHAnsi" w:hAnsiTheme="minorHAnsi" w:cstheme="minorHAnsi"/>
        </w:rPr>
        <w:t xml:space="preserve"> 5101.</w:t>
      </w:r>
    </w:p>
  </w:footnote>
  <w:footnote w:id="11">
    <w:p w14:paraId="39B83A3C"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Libas</w:t>
      </w:r>
      <w:proofErr w:type="spellEnd"/>
      <w:r w:rsidRPr="00E84C65">
        <w:rPr>
          <w:rFonts w:asciiTheme="minorHAnsi" w:hAnsiTheme="minorHAnsi" w:cstheme="minorHAnsi"/>
          <w:i/>
          <w:iCs/>
        </w:rPr>
        <w:t>,</w:t>
      </w:r>
      <w:r w:rsidRPr="00E84C65">
        <w:rPr>
          <w:rFonts w:asciiTheme="minorHAnsi" w:hAnsiTheme="minorHAnsi" w:cstheme="minorHAnsi"/>
        </w:rPr>
        <w:t xml:space="preserve"> 5587;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Libas</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Zineh</w:t>
      </w:r>
      <w:proofErr w:type="spellEnd"/>
      <w:r w:rsidRPr="00E84C65">
        <w:rPr>
          <w:rFonts w:asciiTheme="minorHAnsi" w:hAnsiTheme="minorHAnsi" w:cstheme="minorHAnsi"/>
          <w:i/>
          <w:iCs/>
        </w:rPr>
        <w:t>,</w:t>
      </w:r>
      <w:r w:rsidRPr="00E84C65">
        <w:rPr>
          <w:rFonts w:asciiTheme="minorHAnsi" w:hAnsiTheme="minorHAnsi" w:cstheme="minorHAnsi"/>
        </w:rPr>
        <w:t xml:space="preserve"> 2125;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Edeb</w:t>
      </w:r>
      <w:proofErr w:type="spellEnd"/>
      <w:r w:rsidRPr="00E84C65">
        <w:rPr>
          <w:rFonts w:asciiTheme="minorHAnsi" w:hAnsiTheme="minorHAnsi" w:cstheme="minorHAnsi"/>
          <w:i/>
          <w:iCs/>
        </w:rPr>
        <w:t>,</w:t>
      </w:r>
      <w:r w:rsidRPr="00E84C65">
        <w:rPr>
          <w:rFonts w:asciiTheme="minorHAnsi" w:hAnsiTheme="minorHAnsi" w:cstheme="minorHAnsi"/>
        </w:rPr>
        <w:t xml:space="preserve"> 2782;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Zineh</w:t>
      </w:r>
      <w:proofErr w:type="spellEnd"/>
      <w:r w:rsidRPr="00E84C65">
        <w:rPr>
          <w:rFonts w:asciiTheme="minorHAnsi" w:hAnsiTheme="minorHAnsi" w:cstheme="minorHAnsi"/>
          <w:i/>
          <w:iCs/>
        </w:rPr>
        <w:t>,</w:t>
      </w:r>
      <w:r w:rsidRPr="00E84C65">
        <w:rPr>
          <w:rFonts w:asciiTheme="minorHAnsi" w:hAnsiTheme="minorHAnsi" w:cstheme="minorHAnsi"/>
        </w:rPr>
        <w:t xml:space="preserve"> 5099;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Terexhul</w:t>
      </w:r>
      <w:proofErr w:type="spellEnd"/>
      <w:r w:rsidRPr="00E84C65">
        <w:rPr>
          <w:rFonts w:asciiTheme="minorHAnsi" w:hAnsiTheme="minorHAnsi" w:cstheme="minorHAnsi"/>
          <w:i/>
          <w:iCs/>
        </w:rPr>
        <w:t>,</w:t>
      </w:r>
      <w:r w:rsidRPr="00E84C65">
        <w:rPr>
          <w:rFonts w:asciiTheme="minorHAnsi" w:hAnsiTheme="minorHAnsi" w:cstheme="minorHAnsi"/>
        </w:rPr>
        <w:t xml:space="preserve"> 4169;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1989;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1/434; dhe </w:t>
      </w:r>
      <w:proofErr w:type="spellStart"/>
      <w:r w:rsidRPr="00E84C65">
        <w:rPr>
          <w:rFonts w:asciiTheme="minorHAnsi" w:hAnsiTheme="minorHAnsi" w:cstheme="minorHAnsi"/>
        </w:rPr>
        <w:t>Daremiu</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Istidhan</w:t>
      </w:r>
      <w:proofErr w:type="spellEnd"/>
      <w:r w:rsidRPr="00E84C65">
        <w:rPr>
          <w:rFonts w:asciiTheme="minorHAnsi" w:hAnsiTheme="minorHAnsi" w:cstheme="minorHAnsi"/>
          <w:i/>
          <w:iCs/>
        </w:rPr>
        <w:t>,</w:t>
      </w:r>
      <w:r w:rsidRPr="00E84C65">
        <w:rPr>
          <w:rFonts w:asciiTheme="minorHAnsi" w:hAnsiTheme="minorHAnsi" w:cstheme="minorHAnsi"/>
        </w:rPr>
        <w:t xml:space="preserve"> 2647.</w:t>
      </w:r>
    </w:p>
  </w:footnote>
  <w:footnote w:id="12">
    <w:p w14:paraId="6B9EEF8E"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Zineh</w:t>
      </w:r>
      <w:proofErr w:type="spellEnd"/>
      <w:r w:rsidRPr="00E84C65">
        <w:rPr>
          <w:rFonts w:asciiTheme="minorHAnsi" w:hAnsiTheme="minorHAnsi" w:cstheme="minorHAnsi"/>
          <w:i/>
          <w:iCs/>
        </w:rPr>
        <w:t>,</w:t>
      </w:r>
      <w:r w:rsidRPr="00E84C65">
        <w:rPr>
          <w:rFonts w:asciiTheme="minorHAnsi" w:hAnsiTheme="minorHAnsi" w:cstheme="minorHAnsi"/>
        </w:rPr>
        <w:t xml:space="preserve"> 5090;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Terexhul</w:t>
      </w:r>
      <w:proofErr w:type="spellEnd"/>
      <w:r w:rsidRPr="00E84C65">
        <w:rPr>
          <w:rFonts w:asciiTheme="minorHAnsi" w:hAnsiTheme="minorHAnsi" w:cstheme="minorHAnsi"/>
          <w:i/>
          <w:iCs/>
        </w:rPr>
        <w:t>,</w:t>
      </w:r>
      <w:r w:rsidRPr="00E84C65">
        <w:rPr>
          <w:rFonts w:asciiTheme="minorHAnsi" w:hAnsiTheme="minorHAnsi" w:cstheme="minorHAnsi"/>
        </w:rPr>
        <w:t xml:space="preserve"> 4164; </w:t>
      </w:r>
      <w:proofErr w:type="spellStart"/>
      <w:r w:rsidRPr="00E84C65">
        <w:rPr>
          <w:rFonts w:asciiTheme="minorHAnsi" w:hAnsiTheme="minorHAnsi" w:cstheme="minorHAnsi"/>
        </w:rPr>
        <w:t>Ahmedi</w:t>
      </w:r>
      <w:proofErr w:type="spellEnd"/>
      <w:r w:rsidRPr="00E84C65">
        <w:rPr>
          <w:rFonts w:asciiTheme="minorHAnsi" w:hAnsiTheme="minorHAnsi" w:cstheme="minorHAnsi"/>
        </w:rPr>
        <w:t>, 6/117.</w:t>
      </w:r>
    </w:p>
  </w:footnote>
  <w:footnote w:id="13">
    <w:p w14:paraId="4B58F9AB"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Zineh</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5089;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Terexhul</w:t>
      </w:r>
      <w:proofErr w:type="spellEnd"/>
      <w:r w:rsidRPr="00E84C65">
        <w:rPr>
          <w:rFonts w:asciiTheme="minorHAnsi" w:hAnsiTheme="minorHAnsi" w:cstheme="minorHAnsi"/>
          <w:i/>
          <w:iCs/>
        </w:rPr>
        <w:t>,</w:t>
      </w:r>
      <w:r w:rsidRPr="00E84C65">
        <w:rPr>
          <w:rFonts w:asciiTheme="minorHAnsi" w:hAnsiTheme="minorHAnsi" w:cstheme="minorHAnsi"/>
        </w:rPr>
        <w:t xml:space="preserve"> 4166; dhe </w:t>
      </w:r>
      <w:proofErr w:type="spellStart"/>
      <w:r w:rsidRPr="00E84C65">
        <w:rPr>
          <w:rFonts w:asciiTheme="minorHAnsi" w:hAnsiTheme="minorHAnsi" w:cstheme="minorHAnsi"/>
        </w:rPr>
        <w:t>Ahmedi</w:t>
      </w:r>
      <w:proofErr w:type="spellEnd"/>
      <w:r w:rsidRPr="00E84C65">
        <w:rPr>
          <w:rFonts w:asciiTheme="minorHAnsi" w:hAnsiTheme="minorHAnsi" w:cstheme="minorHAnsi"/>
        </w:rPr>
        <w:t>, 6/262.</w:t>
      </w:r>
    </w:p>
  </w:footnote>
  <w:footnote w:id="14">
    <w:p w14:paraId="2F6F024B"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Siç është lyerja e njohur si </w:t>
      </w:r>
      <w:r w:rsidRPr="00E84C65">
        <w:rPr>
          <w:rFonts w:asciiTheme="minorHAnsi" w:hAnsiTheme="minorHAnsi" w:cstheme="minorHAnsi"/>
          <w:i/>
        </w:rPr>
        <w:t>manikyr</w:t>
      </w:r>
      <w:r w:rsidRPr="00E84C65">
        <w:rPr>
          <w:rFonts w:asciiTheme="minorHAnsi" w:hAnsiTheme="minorHAnsi" w:cstheme="minorHAnsi"/>
        </w:rPr>
        <w:t xml:space="preserve">. </w:t>
      </w:r>
    </w:p>
  </w:footnote>
  <w:footnote w:id="15">
    <w:p w14:paraId="50B7C3AC" w14:textId="4DA09B0D"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i/>
          <w:iCs/>
          <w:shd w:val="clear" w:color="auto" w:fill="FFFFFF"/>
        </w:rPr>
        <w:t>Mahrem</w:t>
      </w:r>
      <w:proofErr w:type="spellEnd"/>
      <w:r w:rsidRPr="00E84C65">
        <w:rPr>
          <w:rFonts w:asciiTheme="minorHAnsi" w:hAnsiTheme="minorHAnsi" w:cstheme="minorHAnsi"/>
          <w:shd w:val="clear" w:color="auto" w:fill="FFFFFF"/>
        </w:rPr>
        <w:t xml:space="preserve"> quhet çdo mashkull i familjes së ngushtë, me të cilin</w:t>
      </w:r>
      <w:r w:rsidR="00096835" w:rsidRPr="00E84C65">
        <w:rPr>
          <w:rFonts w:asciiTheme="minorHAnsi" w:hAnsiTheme="minorHAnsi" w:cstheme="minorHAnsi"/>
          <w:shd w:val="clear" w:color="auto" w:fill="FFFFFF"/>
        </w:rPr>
        <w:t xml:space="preserve"> </w:t>
      </w:r>
      <w:r w:rsidRPr="00E84C65">
        <w:rPr>
          <w:rFonts w:asciiTheme="minorHAnsi" w:hAnsiTheme="minorHAnsi" w:cstheme="minorHAnsi"/>
          <w:shd w:val="clear" w:color="auto" w:fill="FFFFFF"/>
        </w:rPr>
        <w:t xml:space="preserve">përgjithmonë është e ndaluar martesa, si: babai, vëllai, axha, daja etj. </w:t>
      </w:r>
      <w:proofErr w:type="spellStart"/>
      <w:r w:rsidRPr="00E84C65">
        <w:rPr>
          <w:rFonts w:asciiTheme="minorHAnsi" w:hAnsiTheme="minorHAnsi" w:cstheme="minorHAnsi"/>
          <w:shd w:val="clear" w:color="auto" w:fill="FFFFFF"/>
        </w:rPr>
        <w:t>Sh.p</w:t>
      </w:r>
      <w:proofErr w:type="spellEnd"/>
      <w:r w:rsidRPr="00E84C65">
        <w:rPr>
          <w:rFonts w:asciiTheme="minorHAnsi" w:hAnsiTheme="minorHAnsi" w:cstheme="minorHAnsi"/>
          <w:shd w:val="clear" w:color="auto" w:fill="FFFFFF"/>
        </w:rPr>
        <w:t>.</w:t>
      </w:r>
    </w:p>
  </w:footnote>
  <w:footnote w:id="16">
    <w:p w14:paraId="34DA81D0" w14:textId="77777777" w:rsidR="00904298" w:rsidRPr="00E84C65" w:rsidRDefault="00904298" w:rsidP="00904298">
      <w:pPr>
        <w:autoSpaceDE w:val="0"/>
        <w:autoSpaceDN w:val="0"/>
        <w:adjustRightInd w:val="0"/>
        <w:spacing w:after="0" w:line="240" w:lineRule="auto"/>
        <w:jc w:val="both"/>
        <w:rPr>
          <w:rFonts w:cstheme="minorHAnsi"/>
          <w:sz w:val="20"/>
          <w:szCs w:val="20"/>
        </w:rPr>
      </w:pPr>
      <w:r w:rsidRPr="00E84C65">
        <w:rPr>
          <w:rStyle w:val="FootnoteReference"/>
          <w:rFonts w:cstheme="minorHAnsi"/>
          <w:sz w:val="20"/>
          <w:szCs w:val="20"/>
        </w:rPr>
        <w:footnoteRef/>
      </w:r>
      <w:r w:rsidRPr="00E84C65">
        <w:rPr>
          <w:rFonts w:cstheme="minorHAnsi"/>
          <w:sz w:val="20"/>
          <w:szCs w:val="20"/>
        </w:rPr>
        <w:t xml:space="preserve"> Allahu i Lartësuar thotë:</w:t>
      </w:r>
      <w:r w:rsidRPr="00E84C65">
        <w:rPr>
          <w:rFonts w:cstheme="minorHAnsi"/>
          <w:b/>
          <w:bCs/>
          <w:sz w:val="20"/>
          <w:szCs w:val="20"/>
        </w:rPr>
        <w:t xml:space="preserve"> “Dhe të mos i rrahin këmbët (për tokë), në mënyrë që të mos duken stolitë e tyre të fshehta.” </w:t>
      </w:r>
      <w:r w:rsidRPr="00E84C65">
        <w:rPr>
          <w:rFonts w:cstheme="minorHAnsi"/>
          <w:sz w:val="20"/>
          <w:szCs w:val="20"/>
        </w:rPr>
        <w:t>(Nur, 31)</w:t>
      </w:r>
    </w:p>
  </w:footnote>
  <w:footnote w:id="17">
    <w:p w14:paraId="3DB2EAB8"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Hajd</w:t>
      </w:r>
      <w:proofErr w:type="spellEnd"/>
      <w:r w:rsidRPr="00E84C65">
        <w:rPr>
          <w:rFonts w:asciiTheme="minorHAnsi" w:hAnsiTheme="minorHAnsi" w:cstheme="minorHAnsi"/>
          <w:i/>
          <w:iCs/>
        </w:rPr>
        <w:t>,</w:t>
      </w:r>
      <w:r w:rsidRPr="00E84C65">
        <w:rPr>
          <w:rFonts w:asciiTheme="minorHAnsi" w:hAnsiTheme="minorHAnsi" w:cstheme="minorHAnsi"/>
        </w:rPr>
        <w:t xml:space="preserve"> 302;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Tefsirul</w:t>
      </w:r>
      <w:proofErr w:type="spellEnd"/>
      <w:r w:rsidRPr="00E84C65">
        <w:rPr>
          <w:rFonts w:asciiTheme="minorHAnsi" w:hAnsiTheme="minorHAnsi" w:cstheme="minorHAnsi"/>
          <w:i/>
          <w:iCs/>
        </w:rPr>
        <w:t xml:space="preserve"> Kuran,</w:t>
      </w:r>
      <w:r w:rsidRPr="00E84C65">
        <w:rPr>
          <w:rFonts w:asciiTheme="minorHAnsi" w:hAnsiTheme="minorHAnsi" w:cstheme="minorHAnsi"/>
        </w:rPr>
        <w:t xml:space="preserve"> 2977;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Hajd</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uel</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istihadah</w:t>
      </w:r>
      <w:proofErr w:type="spellEnd"/>
      <w:r w:rsidRPr="00E84C65">
        <w:rPr>
          <w:rFonts w:asciiTheme="minorHAnsi" w:hAnsiTheme="minorHAnsi" w:cstheme="minorHAnsi"/>
          <w:i/>
          <w:iCs/>
        </w:rPr>
        <w:t>,</w:t>
      </w:r>
      <w:r w:rsidRPr="00E84C65">
        <w:rPr>
          <w:rFonts w:asciiTheme="minorHAnsi" w:hAnsiTheme="minorHAnsi" w:cstheme="minorHAnsi"/>
        </w:rPr>
        <w:t xml:space="preserve"> 369;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2165;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sunenuha</w:t>
      </w:r>
      <w:proofErr w:type="spellEnd"/>
      <w:r w:rsidRPr="00E84C65">
        <w:rPr>
          <w:rFonts w:asciiTheme="minorHAnsi" w:hAnsiTheme="minorHAnsi" w:cstheme="minorHAnsi"/>
          <w:i/>
          <w:iCs/>
        </w:rPr>
        <w:t>,</w:t>
      </w:r>
      <w:r w:rsidRPr="00E84C65">
        <w:rPr>
          <w:rFonts w:asciiTheme="minorHAnsi" w:hAnsiTheme="minorHAnsi" w:cstheme="minorHAnsi"/>
        </w:rPr>
        <w:t xml:space="preserve"> 644;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3/133; dhe </w:t>
      </w:r>
      <w:proofErr w:type="spellStart"/>
      <w:r w:rsidRPr="00E84C65">
        <w:rPr>
          <w:rFonts w:asciiTheme="minorHAnsi" w:hAnsiTheme="minorHAnsi" w:cstheme="minorHAnsi"/>
        </w:rPr>
        <w:t>Daremiu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1053.</w:t>
      </w:r>
    </w:p>
  </w:footnote>
  <w:footnote w:id="18">
    <w:p w14:paraId="13E36CBD"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298;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80.</w:t>
      </w:r>
    </w:p>
  </w:footnote>
  <w:footnote w:id="19">
    <w:p w14:paraId="16CF449D"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Hajd</w:t>
      </w:r>
      <w:proofErr w:type="spellEnd"/>
      <w:r w:rsidRPr="00E84C65">
        <w:rPr>
          <w:rFonts w:asciiTheme="minorHAnsi" w:hAnsiTheme="minorHAnsi" w:cstheme="minorHAnsi"/>
          <w:i/>
          <w:iCs/>
        </w:rPr>
        <w:t>,</w:t>
      </w:r>
      <w:r w:rsidRPr="00E84C65">
        <w:rPr>
          <w:rFonts w:asciiTheme="minorHAnsi" w:hAnsiTheme="minorHAnsi" w:cstheme="minorHAnsi"/>
        </w:rPr>
        <w:t xml:space="preserve"> 315;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Hajd</w:t>
      </w:r>
      <w:proofErr w:type="spellEnd"/>
      <w:r w:rsidRPr="00E84C65">
        <w:rPr>
          <w:rFonts w:asciiTheme="minorHAnsi" w:hAnsiTheme="minorHAnsi" w:cstheme="minorHAnsi"/>
          <w:i/>
          <w:iCs/>
        </w:rPr>
        <w:t>,</w:t>
      </w:r>
      <w:r w:rsidRPr="00E84C65">
        <w:rPr>
          <w:rFonts w:asciiTheme="minorHAnsi" w:hAnsiTheme="minorHAnsi" w:cstheme="minorHAnsi"/>
        </w:rPr>
        <w:t xml:space="preserve"> 335;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130;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Sijam</w:t>
      </w:r>
      <w:proofErr w:type="spellEnd"/>
      <w:r w:rsidRPr="00E84C65">
        <w:rPr>
          <w:rFonts w:asciiTheme="minorHAnsi" w:hAnsiTheme="minorHAnsi" w:cstheme="minorHAnsi"/>
          <w:i/>
          <w:iCs/>
        </w:rPr>
        <w:t>,</w:t>
      </w:r>
      <w:r w:rsidRPr="00E84C65">
        <w:rPr>
          <w:rFonts w:asciiTheme="minorHAnsi" w:hAnsiTheme="minorHAnsi" w:cstheme="minorHAnsi"/>
        </w:rPr>
        <w:t xml:space="preserve"> 2318;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262;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sunenuha</w:t>
      </w:r>
      <w:proofErr w:type="spellEnd"/>
      <w:r w:rsidRPr="00E84C65">
        <w:rPr>
          <w:rFonts w:asciiTheme="minorHAnsi" w:hAnsiTheme="minorHAnsi" w:cstheme="minorHAnsi"/>
          <w:i/>
          <w:iCs/>
        </w:rPr>
        <w:t>,</w:t>
      </w:r>
      <w:r w:rsidRPr="00E84C65">
        <w:rPr>
          <w:rFonts w:asciiTheme="minorHAnsi" w:hAnsiTheme="minorHAnsi" w:cstheme="minorHAnsi"/>
        </w:rPr>
        <w:t xml:space="preserve"> 631;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3/232; dhe </w:t>
      </w:r>
      <w:proofErr w:type="spellStart"/>
      <w:r w:rsidRPr="00E84C65">
        <w:rPr>
          <w:rFonts w:asciiTheme="minorHAnsi" w:hAnsiTheme="minorHAnsi" w:cstheme="minorHAnsi"/>
        </w:rPr>
        <w:t>Daremiu</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986.</w:t>
      </w:r>
    </w:p>
  </w:footnote>
  <w:footnote w:id="20">
    <w:p w14:paraId="2887E61F"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Maliku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Nida</w:t>
      </w:r>
      <w:proofErr w:type="spellEnd"/>
      <w:r w:rsidRPr="00E84C65">
        <w:rPr>
          <w:rFonts w:asciiTheme="minorHAnsi" w:hAnsiTheme="minorHAnsi" w:cstheme="minorHAnsi"/>
          <w:i/>
          <w:iCs/>
        </w:rPr>
        <w:t xml:space="preserve"> lis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468.</w:t>
      </w:r>
    </w:p>
  </w:footnote>
  <w:footnote w:id="21">
    <w:p w14:paraId="0093F7C0"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Hajd</w:t>
      </w:r>
      <w:proofErr w:type="spellEnd"/>
      <w:r w:rsidRPr="00E84C65">
        <w:rPr>
          <w:rFonts w:asciiTheme="minorHAnsi" w:hAnsiTheme="minorHAnsi" w:cstheme="minorHAnsi"/>
          <w:i/>
          <w:iCs/>
        </w:rPr>
        <w:t>,</w:t>
      </w:r>
      <w:r w:rsidRPr="00E84C65">
        <w:rPr>
          <w:rFonts w:asciiTheme="minorHAnsi" w:hAnsiTheme="minorHAnsi" w:cstheme="minorHAnsi"/>
        </w:rPr>
        <w:t xml:space="preserve"> 299;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1211;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Menasikul</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2763;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1778;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3000;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6/273; </w:t>
      </w:r>
      <w:proofErr w:type="spellStart"/>
      <w:r w:rsidRPr="00E84C65">
        <w:rPr>
          <w:rFonts w:asciiTheme="minorHAnsi" w:hAnsiTheme="minorHAnsi" w:cstheme="minorHAnsi"/>
        </w:rPr>
        <w:t>Maliku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941; dhe </w:t>
      </w:r>
      <w:proofErr w:type="spellStart"/>
      <w:r w:rsidRPr="00E84C65">
        <w:rPr>
          <w:rFonts w:asciiTheme="minorHAnsi" w:hAnsiTheme="minorHAnsi" w:cstheme="minorHAnsi"/>
        </w:rPr>
        <w:t>Daremiu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 xml:space="preserve">, </w:t>
      </w:r>
      <w:r w:rsidRPr="00E84C65">
        <w:rPr>
          <w:rFonts w:asciiTheme="minorHAnsi" w:hAnsiTheme="minorHAnsi" w:cstheme="minorHAnsi"/>
        </w:rPr>
        <w:t>1846;</w:t>
      </w:r>
    </w:p>
  </w:footnote>
  <w:footnote w:id="22">
    <w:p w14:paraId="479434FA"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232.</w:t>
      </w:r>
    </w:p>
  </w:footnote>
  <w:footnote w:id="23">
    <w:p w14:paraId="1BC12574"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sunenuha</w:t>
      </w:r>
      <w:proofErr w:type="spellEnd"/>
      <w:r w:rsidRPr="00E84C65">
        <w:rPr>
          <w:rFonts w:asciiTheme="minorHAnsi" w:hAnsiTheme="minorHAnsi" w:cstheme="minorHAnsi"/>
          <w:i/>
          <w:iCs/>
        </w:rPr>
        <w:t xml:space="preserve">, </w:t>
      </w:r>
      <w:r w:rsidRPr="00E84C65">
        <w:rPr>
          <w:rFonts w:asciiTheme="minorHAnsi" w:hAnsiTheme="minorHAnsi" w:cstheme="minorHAnsi"/>
        </w:rPr>
        <w:t>645.</w:t>
      </w:r>
    </w:p>
  </w:footnote>
  <w:footnote w:id="24">
    <w:p w14:paraId="5BC68EC8"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Hajd</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298;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134;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Hajd</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uel</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istihada</w:t>
      </w:r>
      <w:proofErr w:type="spellEnd"/>
      <w:r w:rsidRPr="00E84C65">
        <w:rPr>
          <w:rFonts w:asciiTheme="minorHAnsi" w:hAnsiTheme="minorHAnsi" w:cstheme="minorHAnsi"/>
          <w:i/>
          <w:iCs/>
        </w:rPr>
        <w:t>,</w:t>
      </w:r>
      <w:r w:rsidRPr="00E84C65">
        <w:rPr>
          <w:rFonts w:asciiTheme="minorHAnsi" w:hAnsiTheme="minorHAnsi" w:cstheme="minorHAnsi"/>
        </w:rPr>
        <w:t xml:space="preserve"> 384;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261;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sunenuha</w:t>
      </w:r>
      <w:proofErr w:type="spellEnd"/>
      <w:r w:rsidRPr="00E84C65">
        <w:rPr>
          <w:rFonts w:asciiTheme="minorHAnsi" w:hAnsiTheme="minorHAnsi" w:cstheme="minorHAnsi"/>
          <w:i/>
          <w:iCs/>
        </w:rPr>
        <w:t>,</w:t>
      </w:r>
      <w:r w:rsidRPr="00E84C65">
        <w:rPr>
          <w:rFonts w:asciiTheme="minorHAnsi" w:hAnsiTheme="minorHAnsi" w:cstheme="minorHAnsi"/>
        </w:rPr>
        <w:t xml:space="preserve"> 632;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6/106; dhe </w:t>
      </w:r>
      <w:proofErr w:type="spellStart"/>
      <w:r w:rsidRPr="00E84C65">
        <w:rPr>
          <w:rFonts w:asciiTheme="minorHAnsi" w:hAnsiTheme="minorHAnsi" w:cstheme="minorHAnsi"/>
        </w:rPr>
        <w:t>Daremiu</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1065.</w:t>
      </w:r>
    </w:p>
  </w:footnote>
  <w:footnote w:id="25">
    <w:p w14:paraId="6B607EF9"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Hajd</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314;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Hajd</w:t>
      </w:r>
      <w:proofErr w:type="spellEnd"/>
      <w:r w:rsidRPr="00E84C65">
        <w:rPr>
          <w:rFonts w:asciiTheme="minorHAnsi" w:hAnsiTheme="minorHAnsi" w:cstheme="minorHAnsi"/>
          <w:i/>
          <w:iCs/>
        </w:rPr>
        <w:t>,</w:t>
      </w:r>
      <w:r w:rsidRPr="00E84C65">
        <w:rPr>
          <w:rFonts w:asciiTheme="minorHAnsi" w:hAnsiTheme="minorHAnsi" w:cstheme="minorHAnsi"/>
        </w:rPr>
        <w:t xml:space="preserve"> 333;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125;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Hajd</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uel</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istihada</w:t>
      </w:r>
      <w:proofErr w:type="spellEnd"/>
      <w:r w:rsidRPr="00E84C65">
        <w:rPr>
          <w:rFonts w:asciiTheme="minorHAnsi" w:hAnsiTheme="minorHAnsi" w:cstheme="minorHAnsi"/>
          <w:i/>
          <w:iCs/>
        </w:rPr>
        <w:t>,</w:t>
      </w:r>
      <w:r w:rsidRPr="00E84C65">
        <w:rPr>
          <w:rFonts w:asciiTheme="minorHAnsi" w:hAnsiTheme="minorHAnsi" w:cstheme="minorHAnsi"/>
        </w:rPr>
        <w:t xml:space="preserve"> 364;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282;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sunenuha</w:t>
      </w:r>
      <w:proofErr w:type="spellEnd"/>
      <w:r w:rsidRPr="00E84C65">
        <w:rPr>
          <w:rFonts w:asciiTheme="minorHAnsi" w:hAnsiTheme="minorHAnsi" w:cstheme="minorHAnsi"/>
          <w:i/>
          <w:iCs/>
        </w:rPr>
        <w:t>,</w:t>
      </w:r>
      <w:r w:rsidRPr="00E84C65">
        <w:rPr>
          <w:rFonts w:asciiTheme="minorHAnsi" w:hAnsiTheme="minorHAnsi" w:cstheme="minorHAnsi"/>
        </w:rPr>
        <w:t xml:space="preserve"> 624;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6/204; </w:t>
      </w:r>
      <w:proofErr w:type="spellStart"/>
      <w:r w:rsidRPr="00E84C65">
        <w:rPr>
          <w:rFonts w:asciiTheme="minorHAnsi" w:hAnsiTheme="minorHAnsi" w:cstheme="minorHAnsi"/>
        </w:rPr>
        <w:t>Maliku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137; dhe </w:t>
      </w:r>
      <w:proofErr w:type="spellStart"/>
      <w:r w:rsidRPr="00E84C65">
        <w:rPr>
          <w:rFonts w:asciiTheme="minorHAnsi" w:hAnsiTheme="minorHAnsi" w:cstheme="minorHAnsi"/>
        </w:rPr>
        <w:t>Daremiu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774.</w:t>
      </w:r>
    </w:p>
  </w:footnote>
  <w:footnote w:id="26">
    <w:p w14:paraId="6FF3FB02"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Hajd</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334;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207;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279; dhe </w:t>
      </w:r>
      <w:proofErr w:type="spellStart"/>
      <w:r w:rsidRPr="00E84C65">
        <w:rPr>
          <w:rFonts w:asciiTheme="minorHAnsi" w:hAnsiTheme="minorHAnsi" w:cstheme="minorHAnsi"/>
        </w:rPr>
        <w:t>Ahmedi</w:t>
      </w:r>
      <w:proofErr w:type="spellEnd"/>
      <w:r w:rsidRPr="00E84C65">
        <w:rPr>
          <w:rFonts w:asciiTheme="minorHAnsi" w:hAnsiTheme="minorHAnsi" w:cstheme="minorHAnsi"/>
        </w:rPr>
        <w:t>, 6/222.</w:t>
      </w:r>
    </w:p>
  </w:footnote>
  <w:footnote w:id="27">
    <w:p w14:paraId="7DF172EF"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Vudu</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226;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Hajd</w:t>
      </w:r>
      <w:proofErr w:type="spellEnd"/>
      <w:r w:rsidRPr="00E84C65">
        <w:rPr>
          <w:rFonts w:asciiTheme="minorHAnsi" w:hAnsiTheme="minorHAnsi" w:cstheme="minorHAnsi"/>
          <w:i/>
          <w:iCs/>
        </w:rPr>
        <w:t>,</w:t>
      </w:r>
      <w:r w:rsidRPr="00E84C65">
        <w:rPr>
          <w:rFonts w:asciiTheme="minorHAnsi" w:hAnsiTheme="minorHAnsi" w:cstheme="minorHAnsi"/>
        </w:rPr>
        <w:t xml:space="preserve"> 333; </w:t>
      </w:r>
      <w:proofErr w:type="spellStart"/>
      <w:r w:rsidRPr="00E84C65">
        <w:rPr>
          <w:rFonts w:asciiTheme="minorHAnsi" w:hAnsiTheme="minorHAnsi" w:cstheme="minorHAnsi"/>
        </w:rPr>
        <w:t>Tirmidhiu</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125;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Hajd</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uel</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istihada</w:t>
      </w:r>
      <w:proofErr w:type="spellEnd"/>
      <w:r w:rsidRPr="00E84C65">
        <w:rPr>
          <w:rFonts w:asciiTheme="minorHAnsi" w:hAnsiTheme="minorHAnsi" w:cstheme="minorHAnsi"/>
          <w:i/>
          <w:iCs/>
        </w:rPr>
        <w:t>,</w:t>
      </w:r>
      <w:r w:rsidRPr="00E84C65">
        <w:rPr>
          <w:rFonts w:asciiTheme="minorHAnsi" w:hAnsiTheme="minorHAnsi" w:cstheme="minorHAnsi"/>
        </w:rPr>
        <w:t xml:space="preserve"> 364;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282;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sunenuha</w:t>
      </w:r>
      <w:proofErr w:type="spellEnd"/>
      <w:r w:rsidRPr="00E84C65">
        <w:rPr>
          <w:rFonts w:asciiTheme="minorHAnsi" w:hAnsiTheme="minorHAnsi" w:cstheme="minorHAnsi"/>
          <w:i/>
          <w:iCs/>
        </w:rPr>
        <w:t>,</w:t>
      </w:r>
      <w:r w:rsidRPr="00E84C65">
        <w:rPr>
          <w:rFonts w:asciiTheme="minorHAnsi" w:hAnsiTheme="minorHAnsi" w:cstheme="minorHAnsi"/>
        </w:rPr>
        <w:t xml:space="preserve"> 624;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6/204; </w:t>
      </w:r>
      <w:proofErr w:type="spellStart"/>
      <w:r w:rsidRPr="00E84C65">
        <w:rPr>
          <w:rFonts w:asciiTheme="minorHAnsi" w:hAnsiTheme="minorHAnsi" w:cstheme="minorHAnsi"/>
        </w:rPr>
        <w:t>Maliku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137; dhe </w:t>
      </w:r>
      <w:proofErr w:type="spellStart"/>
      <w:r w:rsidRPr="00E84C65">
        <w:rPr>
          <w:rFonts w:asciiTheme="minorHAnsi" w:hAnsiTheme="minorHAnsi" w:cstheme="minorHAnsi"/>
        </w:rPr>
        <w:t>Daremiu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rPr>
        <w:t xml:space="preserve"> 774.</w:t>
      </w:r>
    </w:p>
  </w:footnote>
  <w:footnote w:id="28">
    <w:p w14:paraId="32D33ABA"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Nesaiu</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215;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280;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ue</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sunenuha</w:t>
      </w:r>
      <w:proofErr w:type="spellEnd"/>
      <w:r w:rsidRPr="00E84C65">
        <w:rPr>
          <w:rFonts w:asciiTheme="minorHAnsi" w:hAnsiTheme="minorHAnsi" w:cstheme="minorHAnsi"/>
          <w:i/>
          <w:iCs/>
        </w:rPr>
        <w:t>,</w:t>
      </w:r>
      <w:r w:rsidRPr="00E84C65">
        <w:rPr>
          <w:rFonts w:asciiTheme="minorHAnsi" w:hAnsiTheme="minorHAnsi" w:cstheme="minorHAnsi"/>
        </w:rPr>
        <w:t xml:space="preserve"> 620; </w:t>
      </w:r>
      <w:proofErr w:type="spellStart"/>
      <w:r w:rsidRPr="00E84C65">
        <w:rPr>
          <w:rFonts w:asciiTheme="minorHAnsi" w:hAnsiTheme="minorHAnsi" w:cstheme="minorHAnsi"/>
        </w:rPr>
        <w:t>Ahmedi</w:t>
      </w:r>
      <w:proofErr w:type="spellEnd"/>
      <w:r w:rsidRPr="00E84C65">
        <w:rPr>
          <w:rFonts w:asciiTheme="minorHAnsi" w:hAnsiTheme="minorHAnsi" w:cstheme="minorHAnsi"/>
        </w:rPr>
        <w:t>, 6/464.</w:t>
      </w:r>
    </w:p>
  </w:footnote>
  <w:footnote w:id="29">
    <w:p w14:paraId="6C80CDCE"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128; Ebu </w:t>
      </w:r>
      <w:proofErr w:type="spellStart"/>
      <w:r w:rsidRPr="00E84C65">
        <w:rPr>
          <w:rFonts w:asciiTheme="minorHAnsi" w:hAnsiTheme="minorHAnsi" w:cstheme="minorHAnsi"/>
        </w:rPr>
        <w:t>Davudi</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287; Ibn </w:t>
      </w:r>
      <w:proofErr w:type="spellStart"/>
      <w:r w:rsidRPr="00E84C65">
        <w:rPr>
          <w:rFonts w:asciiTheme="minorHAnsi" w:hAnsiTheme="minorHAnsi" w:cstheme="minorHAnsi"/>
        </w:rPr>
        <w:t>Maxhe</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ue</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sunenuha</w:t>
      </w:r>
      <w:proofErr w:type="spellEnd"/>
      <w:r w:rsidRPr="00E84C65">
        <w:rPr>
          <w:rFonts w:asciiTheme="minorHAnsi" w:hAnsiTheme="minorHAnsi" w:cstheme="minorHAnsi"/>
          <w:i/>
          <w:iCs/>
        </w:rPr>
        <w:t>,</w:t>
      </w:r>
      <w:r w:rsidRPr="00E84C65">
        <w:rPr>
          <w:rFonts w:asciiTheme="minorHAnsi" w:hAnsiTheme="minorHAnsi" w:cstheme="minorHAnsi"/>
        </w:rPr>
        <w:t xml:space="preserve"> 628; dhe </w:t>
      </w:r>
      <w:proofErr w:type="spellStart"/>
      <w:r w:rsidRPr="00E84C65">
        <w:rPr>
          <w:rFonts w:asciiTheme="minorHAnsi" w:hAnsiTheme="minorHAnsi" w:cstheme="minorHAnsi"/>
        </w:rPr>
        <w:t>Ahmedi</w:t>
      </w:r>
      <w:proofErr w:type="spellEnd"/>
      <w:r w:rsidRPr="00E84C65">
        <w:rPr>
          <w:rFonts w:asciiTheme="minorHAnsi" w:hAnsiTheme="minorHAnsi" w:cstheme="minorHAnsi"/>
        </w:rPr>
        <w:t>, 6/439.</w:t>
      </w:r>
    </w:p>
  </w:footnote>
  <w:footnote w:id="30">
    <w:p w14:paraId="246448AE"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126;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297;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ue</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sunenuha</w:t>
      </w:r>
      <w:proofErr w:type="spellEnd"/>
      <w:r w:rsidRPr="00E84C65">
        <w:rPr>
          <w:rFonts w:asciiTheme="minorHAnsi" w:hAnsiTheme="minorHAnsi" w:cstheme="minorHAnsi"/>
          <w:i/>
          <w:iCs/>
        </w:rPr>
        <w:t>,</w:t>
      </w:r>
      <w:r w:rsidRPr="00E84C65">
        <w:rPr>
          <w:rFonts w:asciiTheme="minorHAnsi" w:hAnsiTheme="minorHAnsi" w:cstheme="minorHAnsi"/>
        </w:rPr>
        <w:t xml:space="preserve"> 625; dhe </w:t>
      </w:r>
      <w:proofErr w:type="spellStart"/>
      <w:r w:rsidRPr="00E84C65">
        <w:rPr>
          <w:rFonts w:asciiTheme="minorHAnsi" w:hAnsiTheme="minorHAnsi" w:cstheme="minorHAnsi"/>
        </w:rPr>
        <w:t>Daremiu</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793.</w:t>
      </w:r>
    </w:p>
  </w:footnote>
  <w:footnote w:id="31">
    <w:p w14:paraId="364503F8"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128;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287;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ue</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sunenuha</w:t>
      </w:r>
      <w:proofErr w:type="spellEnd"/>
      <w:r w:rsidRPr="00E84C65">
        <w:rPr>
          <w:rFonts w:asciiTheme="minorHAnsi" w:hAnsiTheme="minorHAnsi" w:cstheme="minorHAnsi"/>
          <w:i/>
          <w:iCs/>
        </w:rPr>
        <w:t>,</w:t>
      </w:r>
      <w:r w:rsidRPr="00E84C65">
        <w:rPr>
          <w:rFonts w:asciiTheme="minorHAnsi" w:hAnsiTheme="minorHAnsi" w:cstheme="minorHAnsi"/>
        </w:rPr>
        <w:t xml:space="preserve"> 622; dhe </w:t>
      </w:r>
      <w:proofErr w:type="spellStart"/>
      <w:r w:rsidRPr="00E84C65">
        <w:rPr>
          <w:rFonts w:asciiTheme="minorHAnsi" w:hAnsiTheme="minorHAnsi" w:cstheme="minorHAnsi"/>
        </w:rPr>
        <w:t>Ahmedi</w:t>
      </w:r>
      <w:proofErr w:type="spellEnd"/>
      <w:r w:rsidRPr="00E84C65">
        <w:rPr>
          <w:rFonts w:asciiTheme="minorHAnsi" w:hAnsiTheme="minorHAnsi" w:cstheme="minorHAnsi"/>
        </w:rPr>
        <w:t>, 6/439.</w:t>
      </w:r>
    </w:p>
  </w:footnote>
  <w:footnote w:id="32">
    <w:p w14:paraId="10B602E2"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139;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312;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ue</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sunenuha</w:t>
      </w:r>
      <w:proofErr w:type="spellEnd"/>
      <w:r w:rsidRPr="00E84C65">
        <w:rPr>
          <w:rFonts w:asciiTheme="minorHAnsi" w:hAnsiTheme="minorHAnsi" w:cstheme="minorHAnsi"/>
          <w:i/>
          <w:iCs/>
        </w:rPr>
        <w:t>,</w:t>
      </w:r>
      <w:r w:rsidRPr="00E84C65">
        <w:rPr>
          <w:rFonts w:asciiTheme="minorHAnsi" w:hAnsiTheme="minorHAnsi" w:cstheme="minorHAnsi"/>
        </w:rPr>
        <w:t xml:space="preserve"> 648;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6/300; dhe </w:t>
      </w:r>
      <w:proofErr w:type="spellStart"/>
      <w:r w:rsidRPr="00E84C65">
        <w:rPr>
          <w:rFonts w:asciiTheme="minorHAnsi" w:hAnsiTheme="minorHAnsi" w:cstheme="minorHAnsi"/>
        </w:rPr>
        <w:t>Daremiu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955.</w:t>
      </w:r>
    </w:p>
  </w:footnote>
  <w:footnote w:id="33">
    <w:p w14:paraId="31995E03"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Ebu </w:t>
      </w:r>
      <w:proofErr w:type="spellStart"/>
      <w:r w:rsidRPr="00E84C65">
        <w:rPr>
          <w:rFonts w:asciiTheme="minorHAnsi" w:hAnsiTheme="minorHAnsi" w:cstheme="minorHAnsi"/>
        </w:rPr>
        <w:t>Davudi</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312.</w:t>
      </w:r>
    </w:p>
  </w:footnote>
  <w:footnote w:id="34">
    <w:p w14:paraId="63B85E9F"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Mirëpo, ai ka thënë: </w:t>
      </w:r>
      <w:r w:rsidRPr="00E84C65">
        <w:rPr>
          <w:rFonts w:asciiTheme="minorHAnsi" w:hAnsiTheme="minorHAnsi" w:cstheme="minorHAnsi"/>
          <w:i/>
        </w:rPr>
        <w:t>“E kompenson agjërimin, e jo namazin.”</w:t>
      </w:r>
      <w:r w:rsidRPr="00E84C65">
        <w:rPr>
          <w:rFonts w:asciiTheme="minorHAnsi" w:hAnsiTheme="minorHAnsi" w:cstheme="minorHAnsi"/>
        </w:rPr>
        <w:t xml:space="preserve"> Kjo është një fjalë e përmbledhur, nuk sqaroi llojin e agjërimit që duhet kompensuar. A bëhet fjalë për agjërimin që ka bërë ndërmjet periudhës së pastërtisë ekzistuese apo për agjërimin që e ka lënë pas rikthimit të rrjedhjes së gjakut? Ndoshta bëhet fjalë për këtë lloj.</w:t>
      </w:r>
    </w:p>
  </w:footnote>
  <w:footnote w:id="35">
    <w:p w14:paraId="3312E92E"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Shih </w:t>
      </w:r>
      <w:proofErr w:type="spellStart"/>
      <w:r w:rsidRPr="00E84C65">
        <w:rPr>
          <w:rFonts w:asciiTheme="minorHAnsi" w:hAnsiTheme="minorHAnsi" w:cstheme="minorHAnsi"/>
          <w:i/>
          <w:iCs/>
        </w:rPr>
        <w:t>Irshadu</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ulil</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ebsari</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uel</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elbabi</w:t>
      </w:r>
      <w:proofErr w:type="spellEnd"/>
      <w:r w:rsidRPr="00E84C65">
        <w:rPr>
          <w:rFonts w:asciiTheme="minorHAnsi" w:hAnsiTheme="minorHAnsi" w:cstheme="minorHAnsi"/>
          <w:i/>
          <w:iCs/>
        </w:rPr>
        <w:t>,</w:t>
      </w:r>
      <w:r w:rsidRPr="00E84C65">
        <w:rPr>
          <w:rFonts w:asciiTheme="minorHAnsi" w:hAnsiTheme="minorHAnsi" w:cstheme="minorHAnsi"/>
        </w:rPr>
        <w:t xml:space="preserve"> f. 24.</w:t>
      </w:r>
    </w:p>
  </w:footnote>
  <w:footnote w:id="36">
    <w:p w14:paraId="7788675E"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i/>
          <w:iCs/>
        </w:rPr>
        <w:t>D</w:t>
      </w:r>
      <w:r w:rsidRPr="00E84C65">
        <w:rPr>
          <w:rFonts w:asciiTheme="minorHAnsi" w:hAnsiTheme="minorHAnsi" w:cstheme="minorHAnsi"/>
          <w:i/>
          <w:iCs/>
          <w:shd w:val="clear" w:color="auto" w:fill="FFFFFF"/>
        </w:rPr>
        <w:t>ijeh</w:t>
      </w:r>
      <w:proofErr w:type="spellEnd"/>
      <w:r w:rsidRPr="00E84C65">
        <w:rPr>
          <w:rFonts w:asciiTheme="minorHAnsi" w:hAnsiTheme="minorHAnsi" w:cstheme="minorHAnsi"/>
          <w:shd w:val="clear" w:color="auto" w:fill="FFFFFF"/>
        </w:rPr>
        <w:t xml:space="preserve"> është pasuria e obliguar që duhet të jepet për krimin apo që i përket llojit të krimit. </w:t>
      </w:r>
      <w:proofErr w:type="spellStart"/>
      <w:r w:rsidRPr="00E84C65">
        <w:rPr>
          <w:rFonts w:asciiTheme="minorHAnsi" w:hAnsiTheme="minorHAnsi" w:cstheme="minorHAnsi"/>
          <w:shd w:val="clear" w:color="auto" w:fill="FFFFFF"/>
        </w:rPr>
        <w:t>Sh.p</w:t>
      </w:r>
      <w:proofErr w:type="spellEnd"/>
      <w:r w:rsidRPr="00E84C65">
        <w:rPr>
          <w:rFonts w:asciiTheme="minorHAnsi" w:hAnsiTheme="minorHAnsi" w:cstheme="minorHAnsi"/>
          <w:shd w:val="clear" w:color="auto" w:fill="FFFFFF"/>
        </w:rPr>
        <w:t>.</w:t>
      </w:r>
    </w:p>
  </w:footnote>
  <w:footnote w:id="37">
    <w:p w14:paraId="46F2834C"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Shih f. 60 të punimit të sipërpërmendur. </w:t>
      </w:r>
    </w:p>
  </w:footnote>
  <w:footnote w:id="38">
    <w:p w14:paraId="60A3E814"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Libas</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zineh</w:t>
      </w:r>
      <w:proofErr w:type="spellEnd"/>
      <w:r w:rsidRPr="00E84C65">
        <w:rPr>
          <w:rFonts w:asciiTheme="minorHAnsi" w:hAnsiTheme="minorHAnsi" w:cstheme="minorHAnsi"/>
          <w:i/>
          <w:iCs/>
        </w:rPr>
        <w:t>,</w:t>
      </w:r>
      <w:r w:rsidRPr="00E84C65">
        <w:rPr>
          <w:rFonts w:asciiTheme="minorHAnsi" w:hAnsiTheme="minorHAnsi" w:cstheme="minorHAnsi"/>
        </w:rPr>
        <w:t xml:space="preserve"> 2128;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2/440; dhe </w:t>
      </w:r>
      <w:proofErr w:type="spellStart"/>
      <w:r w:rsidRPr="00E84C65">
        <w:rPr>
          <w:rFonts w:asciiTheme="minorHAnsi" w:hAnsiTheme="minorHAnsi" w:cstheme="minorHAnsi"/>
        </w:rPr>
        <w:t>Maliku</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Xhamiu</w:t>
      </w:r>
      <w:proofErr w:type="spellEnd"/>
      <w:r w:rsidRPr="00E84C65">
        <w:rPr>
          <w:rFonts w:asciiTheme="minorHAnsi" w:hAnsiTheme="minorHAnsi" w:cstheme="minorHAnsi"/>
          <w:i/>
          <w:iCs/>
        </w:rPr>
        <w:t>,</w:t>
      </w:r>
      <w:r w:rsidRPr="00E84C65">
        <w:rPr>
          <w:rFonts w:asciiTheme="minorHAnsi" w:hAnsiTheme="minorHAnsi" w:cstheme="minorHAnsi"/>
        </w:rPr>
        <w:t xml:space="preserve"> 1694.</w:t>
      </w:r>
    </w:p>
  </w:footnote>
  <w:footnote w:id="39">
    <w:p w14:paraId="0B0B2F92" w14:textId="7D7D5350" w:rsidR="00904298" w:rsidRPr="00E84C65" w:rsidRDefault="00904298" w:rsidP="00904298">
      <w:pPr>
        <w:pStyle w:val="FootnoteText"/>
        <w:shd w:val="clear" w:color="auto" w:fill="FFFFFF" w:themeFill="background1"/>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i/>
        </w:rPr>
        <w:t>Telbije</w:t>
      </w:r>
      <w:proofErr w:type="spellEnd"/>
      <w:r w:rsidRPr="00E84C65">
        <w:rPr>
          <w:rFonts w:asciiTheme="minorHAnsi" w:hAnsiTheme="minorHAnsi" w:cstheme="minorHAnsi"/>
        </w:rPr>
        <w:t xml:space="preserve"> është thënia e këtyre fjalëve gjatë haxhillëkut apo </w:t>
      </w:r>
      <w:proofErr w:type="spellStart"/>
      <w:r w:rsidRPr="00E84C65">
        <w:rPr>
          <w:rFonts w:asciiTheme="minorHAnsi" w:hAnsiTheme="minorHAnsi" w:cstheme="minorHAnsi"/>
        </w:rPr>
        <w:t>umres</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shd w:val="clear" w:color="auto" w:fill="FEFEFE"/>
        </w:rPr>
        <w:t>Lebejke</w:t>
      </w:r>
      <w:proofErr w:type="spellEnd"/>
      <w:r w:rsidRPr="00E84C65">
        <w:rPr>
          <w:rFonts w:asciiTheme="minorHAnsi" w:hAnsiTheme="minorHAnsi" w:cstheme="minorHAnsi"/>
          <w:i/>
          <w:iCs/>
          <w:shd w:val="clear" w:color="auto" w:fill="FEFEFE"/>
        </w:rPr>
        <w:t xml:space="preserve"> </w:t>
      </w:r>
      <w:proofErr w:type="spellStart"/>
      <w:r w:rsidRPr="00E84C65">
        <w:rPr>
          <w:rFonts w:asciiTheme="minorHAnsi" w:hAnsiTheme="minorHAnsi" w:cstheme="minorHAnsi"/>
          <w:i/>
          <w:iCs/>
          <w:shd w:val="clear" w:color="auto" w:fill="FEFEFE"/>
        </w:rPr>
        <w:t>Allahume</w:t>
      </w:r>
      <w:proofErr w:type="spellEnd"/>
      <w:r w:rsidRPr="00E84C65">
        <w:rPr>
          <w:rFonts w:asciiTheme="minorHAnsi" w:hAnsiTheme="minorHAnsi" w:cstheme="minorHAnsi"/>
          <w:i/>
          <w:iCs/>
          <w:shd w:val="clear" w:color="auto" w:fill="FEFEFE"/>
        </w:rPr>
        <w:t xml:space="preserve"> </w:t>
      </w:r>
      <w:proofErr w:type="spellStart"/>
      <w:r w:rsidRPr="00E84C65">
        <w:rPr>
          <w:rFonts w:asciiTheme="minorHAnsi" w:hAnsiTheme="minorHAnsi" w:cstheme="minorHAnsi"/>
          <w:i/>
          <w:iCs/>
          <w:shd w:val="clear" w:color="auto" w:fill="FEFEFE"/>
        </w:rPr>
        <w:t>lebejk</w:t>
      </w:r>
      <w:proofErr w:type="spellEnd"/>
      <w:r w:rsidRPr="00E84C65">
        <w:rPr>
          <w:rFonts w:asciiTheme="minorHAnsi" w:hAnsiTheme="minorHAnsi" w:cstheme="minorHAnsi"/>
          <w:i/>
          <w:iCs/>
          <w:shd w:val="clear" w:color="auto" w:fill="FEFEFE"/>
        </w:rPr>
        <w:t xml:space="preserve">. </w:t>
      </w:r>
      <w:proofErr w:type="spellStart"/>
      <w:r w:rsidRPr="00E84C65">
        <w:rPr>
          <w:rFonts w:asciiTheme="minorHAnsi" w:hAnsiTheme="minorHAnsi" w:cstheme="minorHAnsi"/>
          <w:i/>
          <w:iCs/>
          <w:shd w:val="clear" w:color="auto" w:fill="FEFEFE"/>
        </w:rPr>
        <w:t>Lebejke</w:t>
      </w:r>
      <w:proofErr w:type="spellEnd"/>
      <w:r w:rsidRPr="00E84C65">
        <w:rPr>
          <w:rFonts w:asciiTheme="minorHAnsi" w:hAnsiTheme="minorHAnsi" w:cstheme="minorHAnsi"/>
          <w:i/>
          <w:iCs/>
          <w:shd w:val="clear" w:color="auto" w:fill="FEFEFE"/>
        </w:rPr>
        <w:t xml:space="preserve"> la </w:t>
      </w:r>
      <w:proofErr w:type="spellStart"/>
      <w:r w:rsidRPr="00E84C65">
        <w:rPr>
          <w:rFonts w:asciiTheme="minorHAnsi" w:hAnsiTheme="minorHAnsi" w:cstheme="minorHAnsi"/>
          <w:i/>
          <w:iCs/>
          <w:shd w:val="clear" w:color="auto" w:fill="FEFEFE"/>
        </w:rPr>
        <w:t>sherike</w:t>
      </w:r>
      <w:proofErr w:type="spellEnd"/>
      <w:r w:rsidRPr="00E84C65">
        <w:rPr>
          <w:rFonts w:asciiTheme="minorHAnsi" w:hAnsiTheme="minorHAnsi" w:cstheme="minorHAnsi"/>
          <w:i/>
          <w:iCs/>
          <w:shd w:val="clear" w:color="auto" w:fill="FEFEFE"/>
        </w:rPr>
        <w:t xml:space="preserve"> leke </w:t>
      </w:r>
      <w:proofErr w:type="spellStart"/>
      <w:r w:rsidRPr="00E84C65">
        <w:rPr>
          <w:rFonts w:asciiTheme="minorHAnsi" w:hAnsiTheme="minorHAnsi" w:cstheme="minorHAnsi"/>
          <w:i/>
          <w:iCs/>
          <w:shd w:val="clear" w:color="auto" w:fill="FEFEFE"/>
        </w:rPr>
        <w:t>lebejke</w:t>
      </w:r>
      <w:proofErr w:type="spellEnd"/>
      <w:r w:rsidRPr="00E84C65">
        <w:rPr>
          <w:rFonts w:asciiTheme="minorHAnsi" w:hAnsiTheme="minorHAnsi" w:cstheme="minorHAnsi"/>
          <w:i/>
          <w:iCs/>
          <w:shd w:val="clear" w:color="auto" w:fill="FEFEFE"/>
        </w:rPr>
        <w:t xml:space="preserve">. </w:t>
      </w:r>
      <w:proofErr w:type="spellStart"/>
      <w:r w:rsidRPr="00E84C65">
        <w:rPr>
          <w:rFonts w:asciiTheme="minorHAnsi" w:hAnsiTheme="minorHAnsi" w:cstheme="minorHAnsi"/>
          <w:i/>
          <w:iCs/>
          <w:shd w:val="clear" w:color="auto" w:fill="FEFEFE"/>
        </w:rPr>
        <w:t>Innel</w:t>
      </w:r>
      <w:proofErr w:type="spellEnd"/>
      <w:r w:rsidRPr="00E84C65">
        <w:rPr>
          <w:rFonts w:asciiTheme="minorHAnsi" w:hAnsiTheme="minorHAnsi" w:cstheme="minorHAnsi"/>
          <w:i/>
          <w:iCs/>
          <w:shd w:val="clear" w:color="auto" w:fill="FEFEFE"/>
        </w:rPr>
        <w:t xml:space="preserve"> </w:t>
      </w:r>
      <w:proofErr w:type="spellStart"/>
      <w:r w:rsidRPr="00E84C65">
        <w:rPr>
          <w:rFonts w:asciiTheme="minorHAnsi" w:hAnsiTheme="minorHAnsi" w:cstheme="minorHAnsi"/>
          <w:i/>
          <w:iCs/>
          <w:shd w:val="clear" w:color="auto" w:fill="FEFEFE"/>
        </w:rPr>
        <w:t>hamde</w:t>
      </w:r>
      <w:proofErr w:type="spellEnd"/>
      <w:r w:rsidRPr="00E84C65">
        <w:rPr>
          <w:rFonts w:asciiTheme="minorHAnsi" w:hAnsiTheme="minorHAnsi" w:cstheme="minorHAnsi"/>
          <w:i/>
          <w:iCs/>
          <w:shd w:val="clear" w:color="auto" w:fill="FEFEFE"/>
        </w:rPr>
        <w:t xml:space="preserve"> </w:t>
      </w:r>
      <w:proofErr w:type="spellStart"/>
      <w:r w:rsidRPr="00E84C65">
        <w:rPr>
          <w:rFonts w:asciiTheme="minorHAnsi" w:hAnsiTheme="minorHAnsi" w:cstheme="minorHAnsi"/>
          <w:i/>
          <w:iCs/>
          <w:shd w:val="clear" w:color="auto" w:fill="FEFEFE"/>
        </w:rPr>
        <w:t>ue</w:t>
      </w:r>
      <w:r w:rsidR="00E84C65" w:rsidRPr="00E84C65">
        <w:rPr>
          <w:rFonts w:asciiTheme="minorHAnsi" w:hAnsiTheme="minorHAnsi" w:cstheme="minorHAnsi"/>
          <w:i/>
          <w:iCs/>
          <w:shd w:val="clear" w:color="auto" w:fill="FEFEFE"/>
        </w:rPr>
        <w:t>n</w:t>
      </w:r>
      <w:proofErr w:type="spellEnd"/>
      <w:r w:rsidRPr="00E84C65">
        <w:rPr>
          <w:rFonts w:asciiTheme="minorHAnsi" w:hAnsiTheme="minorHAnsi" w:cstheme="minorHAnsi"/>
          <w:i/>
          <w:iCs/>
          <w:shd w:val="clear" w:color="auto" w:fill="FEFEFE"/>
        </w:rPr>
        <w:t xml:space="preserve"> </w:t>
      </w:r>
      <w:proofErr w:type="spellStart"/>
      <w:r w:rsidRPr="00E84C65">
        <w:rPr>
          <w:rFonts w:asciiTheme="minorHAnsi" w:hAnsiTheme="minorHAnsi" w:cstheme="minorHAnsi"/>
          <w:i/>
          <w:iCs/>
          <w:shd w:val="clear" w:color="auto" w:fill="FEFEFE"/>
        </w:rPr>
        <w:t>nimete</w:t>
      </w:r>
      <w:proofErr w:type="spellEnd"/>
      <w:r w:rsidRPr="00E84C65">
        <w:rPr>
          <w:rFonts w:asciiTheme="minorHAnsi" w:hAnsiTheme="minorHAnsi" w:cstheme="minorHAnsi"/>
          <w:i/>
          <w:iCs/>
          <w:shd w:val="clear" w:color="auto" w:fill="FEFEFE"/>
        </w:rPr>
        <w:t xml:space="preserve"> leke </w:t>
      </w:r>
      <w:proofErr w:type="spellStart"/>
      <w:r w:rsidRPr="00E84C65">
        <w:rPr>
          <w:rFonts w:asciiTheme="minorHAnsi" w:hAnsiTheme="minorHAnsi" w:cstheme="minorHAnsi"/>
          <w:i/>
          <w:iCs/>
          <w:shd w:val="clear" w:color="auto" w:fill="FEFEFE"/>
        </w:rPr>
        <w:t>uel</w:t>
      </w:r>
      <w:proofErr w:type="spellEnd"/>
      <w:r w:rsidRPr="00E84C65">
        <w:rPr>
          <w:rFonts w:asciiTheme="minorHAnsi" w:hAnsiTheme="minorHAnsi" w:cstheme="minorHAnsi"/>
          <w:i/>
          <w:iCs/>
          <w:shd w:val="clear" w:color="auto" w:fill="FEFEFE"/>
        </w:rPr>
        <w:t xml:space="preserve"> </w:t>
      </w:r>
      <w:proofErr w:type="spellStart"/>
      <w:r w:rsidRPr="00E84C65">
        <w:rPr>
          <w:rFonts w:asciiTheme="minorHAnsi" w:hAnsiTheme="minorHAnsi" w:cstheme="minorHAnsi"/>
          <w:i/>
          <w:iCs/>
          <w:shd w:val="clear" w:color="auto" w:fill="FEFEFE"/>
        </w:rPr>
        <w:t>mulk</w:t>
      </w:r>
      <w:proofErr w:type="spellEnd"/>
      <w:r w:rsidRPr="00E84C65">
        <w:rPr>
          <w:rFonts w:asciiTheme="minorHAnsi" w:hAnsiTheme="minorHAnsi" w:cstheme="minorHAnsi"/>
          <w:i/>
          <w:iCs/>
          <w:shd w:val="clear" w:color="auto" w:fill="FEFEFE"/>
        </w:rPr>
        <w:t xml:space="preserve">, la </w:t>
      </w:r>
      <w:proofErr w:type="spellStart"/>
      <w:r w:rsidRPr="00E84C65">
        <w:rPr>
          <w:rFonts w:asciiTheme="minorHAnsi" w:hAnsiTheme="minorHAnsi" w:cstheme="minorHAnsi"/>
          <w:i/>
          <w:iCs/>
          <w:shd w:val="clear" w:color="auto" w:fill="FEFEFE"/>
        </w:rPr>
        <w:t>sherike</w:t>
      </w:r>
      <w:proofErr w:type="spellEnd"/>
      <w:r w:rsidRPr="00E84C65">
        <w:rPr>
          <w:rFonts w:asciiTheme="minorHAnsi" w:hAnsiTheme="minorHAnsi" w:cstheme="minorHAnsi"/>
          <w:i/>
          <w:iCs/>
          <w:shd w:val="clear" w:color="auto" w:fill="FEFEFE"/>
        </w:rPr>
        <w:t xml:space="preserve"> lek. </w:t>
      </w:r>
      <w:r w:rsidRPr="00E84C65">
        <w:rPr>
          <w:rFonts w:asciiTheme="minorHAnsi" w:hAnsiTheme="minorHAnsi" w:cstheme="minorHAnsi"/>
          <w:shd w:val="clear" w:color="auto" w:fill="FEFEFE"/>
        </w:rPr>
        <w:t>(</w:t>
      </w:r>
      <w:r w:rsidRPr="00E84C65">
        <w:rPr>
          <w:rFonts w:asciiTheme="minorHAnsi" w:hAnsiTheme="minorHAnsi" w:cstheme="minorHAnsi"/>
          <w:shd w:val="clear" w:color="auto" w:fill="FFFFFF" w:themeFill="background1"/>
        </w:rPr>
        <w:t xml:space="preserve">Zoti im, të përgjigjem Ty, përgjigje pas përgjigjeje. Ti nuk ke asnjë ortak në adhurim. Të përgjigjem Ty, përgjigje pas përgjigjeje. Me të vërtetë, lavdërimi, mirësia dhe sundimi të takon vetëm Ty. Ti nuk ke asnjë ortak në adhurim) </w:t>
      </w:r>
      <w:proofErr w:type="spellStart"/>
      <w:r w:rsidRPr="00E84C65">
        <w:rPr>
          <w:rFonts w:asciiTheme="minorHAnsi" w:hAnsiTheme="minorHAnsi" w:cstheme="minorHAnsi"/>
          <w:shd w:val="clear" w:color="auto" w:fill="FFFFFF" w:themeFill="background1"/>
        </w:rPr>
        <w:t>Sh.p</w:t>
      </w:r>
      <w:proofErr w:type="spellEnd"/>
      <w:r w:rsidRPr="00E84C65">
        <w:rPr>
          <w:rFonts w:asciiTheme="minorHAnsi" w:hAnsiTheme="minorHAnsi" w:cstheme="minorHAnsi"/>
          <w:shd w:val="clear" w:color="auto" w:fill="FFFFFF" w:themeFill="background1"/>
        </w:rPr>
        <w:t>.</w:t>
      </w:r>
    </w:p>
  </w:footnote>
  <w:footnote w:id="40">
    <w:p w14:paraId="472CA185"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1833;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2935; dhe </w:t>
      </w:r>
      <w:proofErr w:type="spellStart"/>
      <w:r w:rsidRPr="00E84C65">
        <w:rPr>
          <w:rFonts w:asciiTheme="minorHAnsi" w:hAnsiTheme="minorHAnsi" w:cstheme="minorHAnsi"/>
        </w:rPr>
        <w:t>Ahmedi</w:t>
      </w:r>
      <w:proofErr w:type="spellEnd"/>
      <w:r w:rsidRPr="00E84C65">
        <w:rPr>
          <w:rFonts w:asciiTheme="minorHAnsi" w:hAnsiTheme="minorHAnsi" w:cstheme="minorHAnsi"/>
        </w:rPr>
        <w:t>, 6/30.</w:t>
      </w:r>
    </w:p>
  </w:footnote>
  <w:footnote w:id="41">
    <w:p w14:paraId="163D4EF9"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Pjesë e turpshme e trupit. </w:t>
      </w:r>
      <w:proofErr w:type="spellStart"/>
      <w:r w:rsidRPr="00E84C65">
        <w:rPr>
          <w:rFonts w:asciiTheme="minorHAnsi" w:hAnsiTheme="minorHAnsi" w:cstheme="minorHAnsi"/>
        </w:rPr>
        <w:t>Sh.p</w:t>
      </w:r>
      <w:proofErr w:type="spellEnd"/>
      <w:r w:rsidRPr="00E84C65">
        <w:rPr>
          <w:rFonts w:asciiTheme="minorHAnsi" w:hAnsiTheme="minorHAnsi" w:cstheme="minorHAnsi"/>
        </w:rPr>
        <w:t>.</w:t>
      </w:r>
    </w:p>
  </w:footnote>
  <w:footnote w:id="42">
    <w:p w14:paraId="490B7043"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377;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641;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sunenuha</w:t>
      </w:r>
      <w:proofErr w:type="spellEnd"/>
      <w:r w:rsidRPr="00E84C65">
        <w:rPr>
          <w:rFonts w:asciiTheme="minorHAnsi" w:hAnsiTheme="minorHAnsi" w:cstheme="minorHAnsi"/>
          <w:i/>
          <w:iCs/>
        </w:rPr>
        <w:t>,</w:t>
      </w:r>
      <w:r w:rsidRPr="00E84C65">
        <w:rPr>
          <w:rFonts w:asciiTheme="minorHAnsi" w:hAnsiTheme="minorHAnsi" w:cstheme="minorHAnsi"/>
        </w:rPr>
        <w:t xml:space="preserve"> 655; dhe </w:t>
      </w:r>
      <w:proofErr w:type="spellStart"/>
      <w:r w:rsidRPr="00E84C65">
        <w:rPr>
          <w:rFonts w:asciiTheme="minorHAnsi" w:hAnsiTheme="minorHAnsi" w:cstheme="minorHAnsi"/>
        </w:rPr>
        <w:t>Ahmedi</w:t>
      </w:r>
      <w:proofErr w:type="spellEnd"/>
      <w:r w:rsidRPr="00E84C65">
        <w:rPr>
          <w:rFonts w:asciiTheme="minorHAnsi" w:hAnsiTheme="minorHAnsi" w:cstheme="minorHAnsi"/>
        </w:rPr>
        <w:t>, 6/259.</w:t>
      </w:r>
    </w:p>
  </w:footnote>
  <w:footnote w:id="43">
    <w:p w14:paraId="56DE90F5"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640; </w:t>
      </w:r>
      <w:proofErr w:type="spellStart"/>
      <w:r w:rsidRPr="00E84C65">
        <w:rPr>
          <w:rFonts w:asciiTheme="minorHAnsi" w:hAnsiTheme="minorHAnsi" w:cstheme="minorHAnsi"/>
        </w:rPr>
        <w:t>Maliku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Nida</w:t>
      </w:r>
      <w:proofErr w:type="spellEnd"/>
      <w:r w:rsidRPr="00E84C65">
        <w:rPr>
          <w:rFonts w:asciiTheme="minorHAnsi" w:hAnsiTheme="minorHAnsi" w:cstheme="minorHAnsi"/>
          <w:i/>
          <w:iCs/>
        </w:rPr>
        <w:t xml:space="preserve"> lis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326.</w:t>
      </w:r>
    </w:p>
  </w:footnote>
  <w:footnote w:id="44">
    <w:p w14:paraId="336BDFF2"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Shënon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saktësuar nga Ibn </w:t>
      </w:r>
      <w:proofErr w:type="spellStart"/>
      <w:r w:rsidRPr="00E84C65">
        <w:rPr>
          <w:rFonts w:asciiTheme="minorHAnsi" w:hAnsiTheme="minorHAnsi" w:cstheme="minorHAnsi"/>
        </w:rPr>
        <w:t>Huzejme</w:t>
      </w:r>
      <w:proofErr w:type="spellEnd"/>
      <w:r w:rsidRPr="00E84C65">
        <w:rPr>
          <w:rFonts w:asciiTheme="minorHAnsi" w:hAnsiTheme="minorHAnsi" w:cstheme="minorHAnsi"/>
        </w:rPr>
        <w:t>.</w:t>
      </w:r>
    </w:p>
  </w:footnote>
  <w:footnote w:id="45">
    <w:p w14:paraId="4C7B11B1"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Xhumua</w:t>
      </w:r>
      <w:proofErr w:type="spellEnd"/>
      <w:r w:rsidRPr="00E84C65">
        <w:rPr>
          <w:rFonts w:asciiTheme="minorHAnsi" w:hAnsiTheme="minorHAnsi" w:cstheme="minorHAnsi"/>
          <w:i/>
          <w:iCs/>
        </w:rPr>
        <w:t>,</w:t>
      </w:r>
      <w:r w:rsidRPr="00E84C65">
        <w:rPr>
          <w:rFonts w:asciiTheme="minorHAnsi" w:hAnsiTheme="minorHAnsi" w:cstheme="minorHAnsi"/>
        </w:rPr>
        <w:t xml:space="preserve"> 858;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442;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Xhumua</w:t>
      </w:r>
      <w:proofErr w:type="spellEnd"/>
      <w:r w:rsidRPr="00E84C65">
        <w:rPr>
          <w:rFonts w:asciiTheme="minorHAnsi" w:hAnsiTheme="minorHAnsi" w:cstheme="minorHAnsi"/>
          <w:i/>
          <w:iCs/>
        </w:rPr>
        <w:t>,</w:t>
      </w:r>
      <w:r w:rsidRPr="00E84C65">
        <w:rPr>
          <w:rFonts w:asciiTheme="minorHAnsi" w:hAnsiTheme="minorHAnsi" w:cstheme="minorHAnsi"/>
        </w:rPr>
        <w:t xml:space="preserve"> 580;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Mesaxhid</w:t>
      </w:r>
      <w:proofErr w:type="spellEnd"/>
      <w:r w:rsidRPr="00E84C65">
        <w:rPr>
          <w:rFonts w:asciiTheme="minorHAnsi" w:hAnsiTheme="minorHAnsi" w:cstheme="minorHAnsi"/>
          <w:i/>
          <w:iCs/>
        </w:rPr>
        <w:t>,</w:t>
      </w:r>
      <w:r w:rsidRPr="00E84C65">
        <w:rPr>
          <w:rFonts w:asciiTheme="minorHAnsi" w:hAnsiTheme="minorHAnsi" w:cstheme="minorHAnsi"/>
        </w:rPr>
        <w:t xml:space="preserve"> 706;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568;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Mukadimeh</w:t>
      </w:r>
      <w:proofErr w:type="spellEnd"/>
      <w:r w:rsidRPr="00E84C65">
        <w:rPr>
          <w:rFonts w:asciiTheme="minorHAnsi" w:hAnsiTheme="minorHAnsi" w:cstheme="minorHAnsi"/>
          <w:i/>
          <w:iCs/>
        </w:rPr>
        <w:t>,</w:t>
      </w:r>
      <w:r w:rsidRPr="00E84C65">
        <w:rPr>
          <w:rFonts w:asciiTheme="minorHAnsi" w:hAnsiTheme="minorHAnsi" w:cstheme="minorHAnsi"/>
        </w:rPr>
        <w:t xml:space="preserve"> 16;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2/36; dhe </w:t>
      </w:r>
      <w:proofErr w:type="spellStart"/>
      <w:r w:rsidRPr="00E84C65">
        <w:rPr>
          <w:rFonts w:asciiTheme="minorHAnsi" w:hAnsiTheme="minorHAnsi" w:cstheme="minorHAnsi"/>
        </w:rPr>
        <w:t>Daremiu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Mukadimeh</w:t>
      </w:r>
      <w:proofErr w:type="spellEnd"/>
      <w:r w:rsidRPr="00E84C65">
        <w:rPr>
          <w:rFonts w:asciiTheme="minorHAnsi" w:hAnsiTheme="minorHAnsi" w:cstheme="minorHAnsi"/>
          <w:i/>
          <w:iCs/>
        </w:rPr>
        <w:t>,</w:t>
      </w:r>
      <w:r w:rsidRPr="00E84C65">
        <w:rPr>
          <w:rFonts w:asciiTheme="minorHAnsi" w:hAnsiTheme="minorHAnsi" w:cstheme="minorHAnsi"/>
        </w:rPr>
        <w:t xml:space="preserve"> 442.</w:t>
      </w:r>
    </w:p>
  </w:footnote>
  <w:footnote w:id="46">
    <w:p w14:paraId="286297C8"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 xml:space="preserve">, </w:t>
      </w:r>
      <w:r w:rsidRPr="00E84C65">
        <w:rPr>
          <w:rFonts w:asciiTheme="minorHAnsi" w:hAnsiTheme="minorHAnsi" w:cstheme="minorHAnsi"/>
        </w:rPr>
        <w:t>567.</w:t>
      </w:r>
    </w:p>
  </w:footnote>
  <w:footnote w:id="47">
    <w:p w14:paraId="69659D62"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Edhan</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829;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Mesaxhid</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mevadius</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645;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153;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Mevakit</w:t>
      </w:r>
      <w:proofErr w:type="spellEnd"/>
      <w:r w:rsidRPr="00E84C65">
        <w:rPr>
          <w:rFonts w:asciiTheme="minorHAnsi" w:hAnsiTheme="minorHAnsi" w:cstheme="minorHAnsi"/>
          <w:i/>
          <w:iCs/>
        </w:rPr>
        <w:t>,</w:t>
      </w:r>
      <w:r w:rsidRPr="00E84C65">
        <w:rPr>
          <w:rFonts w:asciiTheme="minorHAnsi" w:hAnsiTheme="minorHAnsi" w:cstheme="minorHAnsi"/>
        </w:rPr>
        <w:t xml:space="preserve"> 545; Ebu </w:t>
      </w:r>
      <w:proofErr w:type="spellStart"/>
      <w:r w:rsidRPr="00E84C65">
        <w:rPr>
          <w:rFonts w:asciiTheme="minorHAnsi" w:hAnsiTheme="minorHAnsi" w:cstheme="minorHAnsi"/>
        </w:rPr>
        <w:t>Davudi</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423;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669;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6/259; </w:t>
      </w:r>
      <w:proofErr w:type="spellStart"/>
      <w:r w:rsidRPr="00E84C65">
        <w:rPr>
          <w:rFonts w:asciiTheme="minorHAnsi" w:hAnsiTheme="minorHAnsi" w:cstheme="minorHAnsi"/>
        </w:rPr>
        <w:t>Maliku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Vukutus</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4; dhe </w:t>
      </w:r>
      <w:proofErr w:type="spellStart"/>
      <w:r w:rsidRPr="00E84C65">
        <w:rPr>
          <w:rFonts w:asciiTheme="minorHAnsi" w:hAnsiTheme="minorHAnsi" w:cstheme="minorHAnsi"/>
        </w:rPr>
        <w:t>Daremiu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 xml:space="preserve">  </w:t>
      </w:r>
      <w:r w:rsidRPr="00E84C65">
        <w:rPr>
          <w:rFonts w:asciiTheme="minorHAnsi" w:hAnsiTheme="minorHAnsi" w:cstheme="minorHAnsi"/>
        </w:rPr>
        <w:t>1216.</w:t>
      </w:r>
    </w:p>
  </w:footnote>
  <w:footnote w:id="48">
    <w:p w14:paraId="7A53AE9C"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Ebu </w:t>
      </w:r>
      <w:proofErr w:type="spellStart"/>
      <w:r w:rsidRPr="00E84C65">
        <w:rPr>
          <w:rFonts w:asciiTheme="minorHAnsi" w:hAnsiTheme="minorHAnsi" w:cstheme="minorHAnsi"/>
        </w:rPr>
        <w:t>Davudi</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565;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2/437; </w:t>
      </w:r>
      <w:proofErr w:type="spellStart"/>
      <w:r w:rsidRPr="00E84C65">
        <w:rPr>
          <w:rFonts w:asciiTheme="minorHAnsi" w:hAnsiTheme="minorHAnsi" w:cstheme="minorHAnsi"/>
        </w:rPr>
        <w:t>Daremiu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1279.</w:t>
      </w:r>
    </w:p>
  </w:footnote>
  <w:footnote w:id="49">
    <w:p w14:paraId="775E9A18"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444;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Zineh</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5128;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Terexhu</w:t>
      </w:r>
      <w:r w:rsidRPr="00E84C65">
        <w:rPr>
          <w:rFonts w:asciiTheme="minorHAnsi" w:hAnsiTheme="minorHAnsi" w:cstheme="minorHAnsi"/>
          <w:i/>
        </w:rPr>
        <w:t>l</w:t>
      </w:r>
      <w:proofErr w:type="spellEnd"/>
      <w:r w:rsidRPr="00E84C65">
        <w:rPr>
          <w:rFonts w:asciiTheme="minorHAnsi" w:hAnsiTheme="minorHAnsi" w:cstheme="minorHAnsi"/>
          <w:i/>
        </w:rPr>
        <w:t>,</w:t>
      </w:r>
      <w:r w:rsidRPr="00E84C65">
        <w:rPr>
          <w:rFonts w:asciiTheme="minorHAnsi" w:hAnsiTheme="minorHAnsi" w:cstheme="minorHAnsi"/>
        </w:rPr>
        <w:t xml:space="preserve"> 4175; </w:t>
      </w:r>
      <w:proofErr w:type="spellStart"/>
      <w:r w:rsidRPr="00E84C65">
        <w:rPr>
          <w:rFonts w:asciiTheme="minorHAnsi" w:hAnsiTheme="minorHAnsi" w:cstheme="minorHAnsi"/>
        </w:rPr>
        <w:t>Ahmedi</w:t>
      </w:r>
      <w:proofErr w:type="spellEnd"/>
      <w:r w:rsidRPr="00E84C65">
        <w:rPr>
          <w:rFonts w:asciiTheme="minorHAnsi" w:hAnsiTheme="minorHAnsi" w:cstheme="minorHAnsi"/>
        </w:rPr>
        <w:t>, 2/304.</w:t>
      </w:r>
    </w:p>
  </w:footnote>
  <w:footnote w:id="50">
    <w:p w14:paraId="034A7BA4"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443;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Zineh</w:t>
      </w:r>
      <w:proofErr w:type="spellEnd"/>
      <w:r w:rsidRPr="00E84C65">
        <w:rPr>
          <w:rFonts w:asciiTheme="minorHAnsi" w:hAnsiTheme="minorHAnsi" w:cstheme="minorHAnsi"/>
          <w:i/>
          <w:iCs/>
        </w:rPr>
        <w:t>,</w:t>
      </w:r>
      <w:r w:rsidRPr="00E84C65">
        <w:rPr>
          <w:rFonts w:asciiTheme="minorHAnsi" w:hAnsiTheme="minorHAnsi" w:cstheme="minorHAnsi"/>
        </w:rPr>
        <w:t xml:space="preserve"> 5133; dhe </w:t>
      </w:r>
      <w:proofErr w:type="spellStart"/>
      <w:r w:rsidRPr="00E84C65">
        <w:rPr>
          <w:rFonts w:asciiTheme="minorHAnsi" w:hAnsiTheme="minorHAnsi" w:cstheme="minorHAnsi"/>
        </w:rPr>
        <w:t>Ahmedi</w:t>
      </w:r>
      <w:proofErr w:type="spellEnd"/>
      <w:r w:rsidRPr="00E84C65">
        <w:rPr>
          <w:rFonts w:asciiTheme="minorHAnsi" w:hAnsiTheme="minorHAnsi" w:cstheme="minorHAnsi"/>
        </w:rPr>
        <w:t>, 6/363.</w:t>
      </w:r>
    </w:p>
  </w:footnote>
  <w:footnote w:id="51">
    <w:p w14:paraId="5B75EBDD"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373;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Mesaxhid</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mevadius</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658;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234; </w:t>
      </w:r>
      <w:proofErr w:type="spellStart"/>
      <w:r w:rsidRPr="00E84C65">
        <w:rPr>
          <w:rFonts w:asciiTheme="minorHAnsi" w:hAnsiTheme="minorHAnsi" w:cstheme="minorHAnsi"/>
        </w:rPr>
        <w:t>Nesaiu</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Imameh</w:t>
      </w:r>
      <w:proofErr w:type="spellEnd"/>
      <w:r w:rsidRPr="00E84C65">
        <w:rPr>
          <w:rFonts w:asciiTheme="minorHAnsi" w:hAnsiTheme="minorHAnsi" w:cstheme="minorHAnsi"/>
          <w:i/>
          <w:iCs/>
        </w:rPr>
        <w:t>,</w:t>
      </w:r>
      <w:r w:rsidRPr="00E84C65">
        <w:rPr>
          <w:rFonts w:asciiTheme="minorHAnsi" w:hAnsiTheme="minorHAnsi" w:cstheme="minorHAnsi"/>
        </w:rPr>
        <w:t xml:space="preserve"> 801;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612;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3/131; </w:t>
      </w:r>
      <w:proofErr w:type="spellStart"/>
      <w:r w:rsidRPr="00E84C65">
        <w:rPr>
          <w:rFonts w:asciiTheme="minorHAnsi" w:hAnsiTheme="minorHAnsi" w:cstheme="minorHAnsi"/>
        </w:rPr>
        <w:t>Maliku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Nidaus</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362; </w:t>
      </w:r>
      <w:proofErr w:type="spellStart"/>
      <w:r w:rsidRPr="00E84C65">
        <w:rPr>
          <w:rFonts w:asciiTheme="minorHAnsi" w:hAnsiTheme="minorHAnsi" w:cstheme="minorHAnsi"/>
        </w:rPr>
        <w:t>Daremiu</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1287.</w:t>
      </w:r>
    </w:p>
  </w:footnote>
  <w:footnote w:id="52">
    <w:p w14:paraId="55E65A59"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Edhan</w:t>
      </w:r>
      <w:proofErr w:type="spellEnd"/>
      <w:r w:rsidRPr="00E84C65">
        <w:rPr>
          <w:rFonts w:asciiTheme="minorHAnsi" w:hAnsiTheme="minorHAnsi" w:cstheme="minorHAnsi"/>
          <w:i/>
          <w:iCs/>
        </w:rPr>
        <w:t>,</w:t>
      </w:r>
      <w:r w:rsidRPr="00E84C65">
        <w:rPr>
          <w:rFonts w:asciiTheme="minorHAnsi" w:hAnsiTheme="minorHAnsi" w:cstheme="minorHAnsi"/>
        </w:rPr>
        <w:t xml:space="preserve"> 693;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Mesaxhid</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mevadius</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660;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234;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Imameh</w:t>
      </w:r>
      <w:proofErr w:type="spellEnd"/>
      <w:r w:rsidRPr="00E84C65">
        <w:rPr>
          <w:rFonts w:asciiTheme="minorHAnsi" w:hAnsiTheme="minorHAnsi" w:cstheme="minorHAnsi"/>
          <w:i/>
          <w:iCs/>
        </w:rPr>
        <w:t>,</w:t>
      </w:r>
      <w:r w:rsidRPr="00E84C65">
        <w:rPr>
          <w:rFonts w:asciiTheme="minorHAnsi" w:hAnsiTheme="minorHAnsi" w:cstheme="minorHAnsi"/>
        </w:rPr>
        <w:t xml:space="preserve"> 801;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612; </w:t>
      </w:r>
      <w:proofErr w:type="spellStart"/>
      <w:r w:rsidRPr="00E84C65">
        <w:rPr>
          <w:rFonts w:asciiTheme="minorHAnsi" w:hAnsiTheme="minorHAnsi" w:cstheme="minorHAnsi"/>
        </w:rPr>
        <w:t>Maliku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Nidaus</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362; </w:t>
      </w:r>
      <w:proofErr w:type="spellStart"/>
      <w:r w:rsidRPr="00E84C65">
        <w:rPr>
          <w:rFonts w:asciiTheme="minorHAnsi" w:hAnsiTheme="minorHAnsi" w:cstheme="minorHAnsi"/>
        </w:rPr>
        <w:t>Daremiu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1287.</w:t>
      </w:r>
    </w:p>
  </w:footnote>
  <w:footnote w:id="53">
    <w:p w14:paraId="0124E9BE"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440;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224;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Imameh</w:t>
      </w:r>
      <w:proofErr w:type="spellEnd"/>
      <w:r w:rsidRPr="00E84C65">
        <w:rPr>
          <w:rFonts w:asciiTheme="minorHAnsi" w:hAnsiTheme="minorHAnsi" w:cstheme="minorHAnsi"/>
          <w:i/>
          <w:iCs/>
        </w:rPr>
        <w:t>,</w:t>
      </w:r>
      <w:r w:rsidRPr="00E84C65">
        <w:rPr>
          <w:rFonts w:asciiTheme="minorHAnsi" w:hAnsiTheme="minorHAnsi" w:cstheme="minorHAnsi"/>
        </w:rPr>
        <w:t xml:space="preserve"> 820; Ebu </w:t>
      </w:r>
      <w:proofErr w:type="spellStart"/>
      <w:r w:rsidRPr="00E84C65">
        <w:rPr>
          <w:rFonts w:asciiTheme="minorHAnsi" w:hAnsiTheme="minorHAnsi" w:cstheme="minorHAnsi"/>
        </w:rPr>
        <w:t>Davudi</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678;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Ikametus</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suneh</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fiha</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1000;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2/485; </w:t>
      </w:r>
      <w:proofErr w:type="spellStart"/>
      <w:r w:rsidRPr="00E84C65">
        <w:rPr>
          <w:rFonts w:asciiTheme="minorHAnsi" w:hAnsiTheme="minorHAnsi" w:cstheme="minorHAnsi"/>
        </w:rPr>
        <w:t>Daremiu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1268.</w:t>
      </w:r>
    </w:p>
  </w:footnote>
  <w:footnote w:id="54">
    <w:p w14:paraId="0027D699"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Xhumua</w:t>
      </w:r>
      <w:proofErr w:type="spellEnd"/>
      <w:r w:rsidRPr="00E84C65">
        <w:rPr>
          <w:rFonts w:asciiTheme="minorHAnsi" w:hAnsiTheme="minorHAnsi" w:cstheme="minorHAnsi"/>
          <w:i/>
          <w:iCs/>
        </w:rPr>
        <w:t>,</w:t>
      </w:r>
      <w:r w:rsidRPr="00E84C65">
        <w:rPr>
          <w:rFonts w:asciiTheme="minorHAnsi" w:hAnsiTheme="minorHAnsi" w:cstheme="minorHAnsi"/>
        </w:rPr>
        <w:t xml:space="preserve"> 1177;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421;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Imameh</w:t>
      </w:r>
      <w:proofErr w:type="spellEnd"/>
      <w:r w:rsidRPr="00E84C65">
        <w:rPr>
          <w:rFonts w:asciiTheme="minorHAnsi" w:hAnsiTheme="minorHAnsi" w:cstheme="minorHAnsi"/>
          <w:i/>
          <w:iCs/>
        </w:rPr>
        <w:t>,</w:t>
      </w:r>
      <w:r w:rsidRPr="00E84C65">
        <w:rPr>
          <w:rFonts w:asciiTheme="minorHAnsi" w:hAnsiTheme="minorHAnsi" w:cstheme="minorHAnsi"/>
        </w:rPr>
        <w:t xml:space="preserve"> 784; Ebu </w:t>
      </w:r>
      <w:proofErr w:type="spellStart"/>
      <w:r w:rsidRPr="00E84C65">
        <w:rPr>
          <w:rFonts w:asciiTheme="minorHAnsi" w:hAnsiTheme="minorHAnsi" w:cstheme="minorHAnsi"/>
        </w:rPr>
        <w:t>Davudi</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940;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Ikametus</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ues</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suneh</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fiha</w:t>
      </w:r>
      <w:proofErr w:type="spellEnd"/>
      <w:r w:rsidRPr="00E84C65">
        <w:rPr>
          <w:rFonts w:asciiTheme="minorHAnsi" w:hAnsiTheme="minorHAnsi" w:cstheme="minorHAnsi"/>
          <w:i/>
          <w:iCs/>
        </w:rPr>
        <w:t>,</w:t>
      </w:r>
      <w:r w:rsidRPr="00E84C65">
        <w:rPr>
          <w:rFonts w:asciiTheme="minorHAnsi" w:hAnsiTheme="minorHAnsi" w:cstheme="minorHAnsi"/>
        </w:rPr>
        <w:t xml:space="preserve"> 1035;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5/333; </w:t>
      </w:r>
      <w:proofErr w:type="spellStart"/>
      <w:r w:rsidRPr="00E84C65">
        <w:rPr>
          <w:rFonts w:asciiTheme="minorHAnsi" w:hAnsiTheme="minorHAnsi" w:cstheme="minorHAnsi"/>
        </w:rPr>
        <w:t>Maliku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Nidaus</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392; </w:t>
      </w:r>
      <w:proofErr w:type="spellStart"/>
      <w:r w:rsidRPr="00E84C65">
        <w:rPr>
          <w:rFonts w:asciiTheme="minorHAnsi" w:hAnsiTheme="minorHAnsi" w:cstheme="minorHAnsi"/>
        </w:rPr>
        <w:t>Daremiu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1364.</w:t>
      </w:r>
    </w:p>
  </w:footnote>
  <w:footnote w:id="55">
    <w:p w14:paraId="13606462"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1569;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Salatul</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idejni</w:t>
      </w:r>
      <w:proofErr w:type="spellEnd"/>
      <w:r w:rsidRPr="00E84C65">
        <w:rPr>
          <w:rFonts w:asciiTheme="minorHAnsi" w:hAnsiTheme="minorHAnsi" w:cstheme="minorHAnsi"/>
          <w:i/>
          <w:iCs/>
        </w:rPr>
        <w:t>,</w:t>
      </w:r>
      <w:r w:rsidRPr="00E84C65">
        <w:rPr>
          <w:rFonts w:asciiTheme="minorHAnsi" w:hAnsiTheme="minorHAnsi" w:cstheme="minorHAnsi"/>
        </w:rPr>
        <w:t xml:space="preserve"> 890;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Xhumua</w:t>
      </w:r>
      <w:proofErr w:type="spellEnd"/>
      <w:r w:rsidRPr="00E84C65">
        <w:rPr>
          <w:rFonts w:asciiTheme="minorHAnsi" w:hAnsiTheme="minorHAnsi" w:cstheme="minorHAnsi"/>
          <w:i/>
          <w:iCs/>
        </w:rPr>
        <w:t>,</w:t>
      </w:r>
      <w:r w:rsidRPr="00E84C65">
        <w:rPr>
          <w:rFonts w:asciiTheme="minorHAnsi" w:hAnsiTheme="minorHAnsi" w:cstheme="minorHAnsi"/>
        </w:rPr>
        <w:t xml:space="preserve"> 539;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Salatul</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idejni</w:t>
      </w:r>
      <w:proofErr w:type="spellEnd"/>
      <w:r w:rsidRPr="00E84C65">
        <w:rPr>
          <w:rFonts w:asciiTheme="minorHAnsi" w:hAnsiTheme="minorHAnsi" w:cstheme="minorHAnsi"/>
          <w:i/>
          <w:iCs/>
        </w:rPr>
        <w:t>,</w:t>
      </w:r>
      <w:r w:rsidRPr="00E84C65">
        <w:rPr>
          <w:rFonts w:asciiTheme="minorHAnsi" w:hAnsiTheme="minorHAnsi" w:cstheme="minorHAnsi"/>
        </w:rPr>
        <w:t xml:space="preserve"> 1558;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1139;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Ikametus</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salati</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ues</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suneh</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fiha</w:t>
      </w:r>
      <w:proofErr w:type="spellEnd"/>
      <w:r w:rsidRPr="00E84C65">
        <w:rPr>
          <w:rFonts w:asciiTheme="minorHAnsi" w:hAnsiTheme="minorHAnsi" w:cstheme="minorHAnsi"/>
          <w:i/>
          <w:iCs/>
        </w:rPr>
        <w:t>,</w:t>
      </w:r>
      <w:r w:rsidRPr="00E84C65">
        <w:rPr>
          <w:rFonts w:asciiTheme="minorHAnsi" w:hAnsiTheme="minorHAnsi" w:cstheme="minorHAnsi"/>
        </w:rPr>
        <w:t xml:space="preserve"> 1307;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5/84; </w:t>
      </w:r>
      <w:proofErr w:type="spellStart"/>
      <w:r w:rsidRPr="00E84C65">
        <w:rPr>
          <w:rFonts w:asciiTheme="minorHAnsi" w:hAnsiTheme="minorHAnsi" w:cstheme="minorHAnsi"/>
        </w:rPr>
        <w:t>Daremiu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Salah</w:t>
      </w:r>
      <w:proofErr w:type="spellEnd"/>
      <w:r w:rsidRPr="00E84C65">
        <w:rPr>
          <w:rFonts w:asciiTheme="minorHAnsi" w:hAnsiTheme="minorHAnsi" w:cstheme="minorHAnsi"/>
          <w:i/>
          <w:iCs/>
        </w:rPr>
        <w:t>,</w:t>
      </w:r>
      <w:r w:rsidRPr="00E84C65">
        <w:rPr>
          <w:rFonts w:asciiTheme="minorHAnsi" w:hAnsiTheme="minorHAnsi" w:cstheme="minorHAnsi"/>
        </w:rPr>
        <w:t xml:space="preserve"> 1609.</w:t>
      </w:r>
    </w:p>
  </w:footnote>
  <w:footnote w:id="56">
    <w:p w14:paraId="73F7B66F"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Xhenaiz</w:t>
      </w:r>
      <w:proofErr w:type="spellEnd"/>
      <w:r w:rsidRPr="00E84C65">
        <w:rPr>
          <w:rFonts w:asciiTheme="minorHAnsi" w:hAnsiTheme="minorHAnsi" w:cstheme="minorHAnsi"/>
          <w:i/>
          <w:iCs/>
        </w:rPr>
        <w:t>,</w:t>
      </w:r>
      <w:r w:rsidRPr="00E84C65">
        <w:rPr>
          <w:rFonts w:asciiTheme="minorHAnsi" w:hAnsiTheme="minorHAnsi" w:cstheme="minorHAnsi"/>
        </w:rPr>
        <w:t xml:space="preserve"> 3157; </w:t>
      </w:r>
      <w:proofErr w:type="spellStart"/>
      <w:r w:rsidRPr="00E84C65">
        <w:rPr>
          <w:rFonts w:asciiTheme="minorHAnsi" w:hAnsiTheme="minorHAnsi" w:cstheme="minorHAnsi"/>
        </w:rPr>
        <w:t>Ahmedi</w:t>
      </w:r>
      <w:proofErr w:type="spellEnd"/>
      <w:r w:rsidRPr="00E84C65">
        <w:rPr>
          <w:rFonts w:asciiTheme="minorHAnsi" w:hAnsiTheme="minorHAnsi" w:cstheme="minorHAnsi"/>
        </w:rPr>
        <w:t>, 6/380.</w:t>
      </w:r>
    </w:p>
  </w:footnote>
  <w:footnote w:id="57">
    <w:p w14:paraId="011EC8EC"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Xhenaiz</w:t>
      </w:r>
      <w:proofErr w:type="spellEnd"/>
      <w:r w:rsidRPr="00E84C65">
        <w:rPr>
          <w:rFonts w:asciiTheme="minorHAnsi" w:hAnsiTheme="minorHAnsi" w:cstheme="minorHAnsi"/>
          <w:i/>
          <w:iCs/>
        </w:rPr>
        <w:t>,</w:t>
      </w:r>
      <w:r w:rsidRPr="00E84C65">
        <w:rPr>
          <w:rFonts w:asciiTheme="minorHAnsi" w:hAnsiTheme="minorHAnsi" w:cstheme="minorHAnsi"/>
        </w:rPr>
        <w:t xml:space="preserve"> 1204; </w:t>
      </w:r>
      <w:proofErr w:type="spellStart"/>
      <w:r w:rsidRPr="00E84C65">
        <w:rPr>
          <w:rFonts w:asciiTheme="minorHAnsi" w:hAnsiTheme="minorHAnsi" w:cstheme="minorHAnsi"/>
        </w:rPr>
        <w:t>Muslimi</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Xhenaiz</w:t>
      </w:r>
      <w:proofErr w:type="spellEnd"/>
      <w:r w:rsidRPr="00E84C65">
        <w:rPr>
          <w:rFonts w:asciiTheme="minorHAnsi" w:hAnsiTheme="minorHAnsi" w:cstheme="minorHAnsi"/>
          <w:i/>
          <w:iCs/>
        </w:rPr>
        <w:t>,</w:t>
      </w:r>
      <w:r w:rsidRPr="00E84C65">
        <w:rPr>
          <w:rFonts w:asciiTheme="minorHAnsi" w:hAnsiTheme="minorHAnsi" w:cstheme="minorHAnsi"/>
        </w:rPr>
        <w:t xml:space="preserve"> 939;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Xhenaiz</w:t>
      </w:r>
      <w:proofErr w:type="spellEnd"/>
      <w:r w:rsidRPr="00E84C65">
        <w:rPr>
          <w:rFonts w:asciiTheme="minorHAnsi" w:hAnsiTheme="minorHAnsi" w:cstheme="minorHAnsi"/>
          <w:i/>
          <w:iCs/>
        </w:rPr>
        <w:t>,</w:t>
      </w:r>
      <w:r w:rsidRPr="00E84C65">
        <w:rPr>
          <w:rFonts w:asciiTheme="minorHAnsi" w:hAnsiTheme="minorHAnsi" w:cstheme="minorHAnsi"/>
        </w:rPr>
        <w:t xml:space="preserve"> 990;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Xhenaiz</w:t>
      </w:r>
      <w:proofErr w:type="spellEnd"/>
      <w:r w:rsidRPr="00E84C65">
        <w:rPr>
          <w:rFonts w:asciiTheme="minorHAnsi" w:hAnsiTheme="minorHAnsi" w:cstheme="minorHAnsi"/>
          <w:i/>
          <w:iCs/>
        </w:rPr>
        <w:t>,</w:t>
      </w:r>
      <w:r w:rsidRPr="00E84C65">
        <w:rPr>
          <w:rFonts w:asciiTheme="minorHAnsi" w:hAnsiTheme="minorHAnsi" w:cstheme="minorHAnsi"/>
        </w:rPr>
        <w:t xml:space="preserve"> 3145;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Xhenaiz</w:t>
      </w:r>
      <w:proofErr w:type="spellEnd"/>
      <w:r w:rsidRPr="00E84C65">
        <w:rPr>
          <w:rFonts w:asciiTheme="minorHAnsi" w:hAnsiTheme="minorHAnsi" w:cstheme="minorHAnsi"/>
          <w:i/>
          <w:iCs/>
        </w:rPr>
        <w:t>,</w:t>
      </w:r>
      <w:r w:rsidRPr="00E84C65">
        <w:rPr>
          <w:rFonts w:asciiTheme="minorHAnsi" w:hAnsiTheme="minorHAnsi" w:cstheme="minorHAnsi"/>
        </w:rPr>
        <w:t xml:space="preserve"> 1409; dhe </w:t>
      </w:r>
      <w:proofErr w:type="spellStart"/>
      <w:r w:rsidRPr="00E84C65">
        <w:rPr>
          <w:rFonts w:asciiTheme="minorHAnsi" w:hAnsiTheme="minorHAnsi" w:cstheme="minorHAnsi"/>
        </w:rPr>
        <w:t>Ahmedi</w:t>
      </w:r>
      <w:proofErr w:type="spellEnd"/>
      <w:r w:rsidRPr="00E84C65">
        <w:rPr>
          <w:rFonts w:asciiTheme="minorHAnsi" w:hAnsiTheme="minorHAnsi" w:cstheme="minorHAnsi"/>
        </w:rPr>
        <w:t>, 6/407.</w:t>
      </w:r>
    </w:p>
  </w:footnote>
  <w:footnote w:id="58">
    <w:p w14:paraId="150EBE4F"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Xhenaiz</w:t>
      </w:r>
      <w:proofErr w:type="spellEnd"/>
      <w:r w:rsidRPr="00E84C65">
        <w:rPr>
          <w:rFonts w:asciiTheme="minorHAnsi" w:hAnsiTheme="minorHAnsi" w:cstheme="minorHAnsi"/>
          <w:i/>
          <w:iCs/>
        </w:rPr>
        <w:t>,</w:t>
      </w:r>
      <w:r w:rsidRPr="00E84C65">
        <w:rPr>
          <w:rFonts w:asciiTheme="minorHAnsi" w:hAnsiTheme="minorHAnsi" w:cstheme="minorHAnsi"/>
        </w:rPr>
        <w:t xml:space="preserve"> 1219;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Xhenaiz</w:t>
      </w:r>
      <w:proofErr w:type="spellEnd"/>
      <w:r w:rsidRPr="00E84C65">
        <w:rPr>
          <w:rFonts w:asciiTheme="minorHAnsi" w:hAnsiTheme="minorHAnsi" w:cstheme="minorHAnsi"/>
          <w:i/>
          <w:iCs/>
        </w:rPr>
        <w:t>,</w:t>
      </w:r>
      <w:r w:rsidRPr="00E84C65">
        <w:rPr>
          <w:rFonts w:asciiTheme="minorHAnsi" w:hAnsiTheme="minorHAnsi" w:cstheme="minorHAnsi"/>
        </w:rPr>
        <w:t xml:space="preserve"> 938;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Xhenaiz</w:t>
      </w:r>
      <w:proofErr w:type="spellEnd"/>
      <w:r w:rsidRPr="00E84C65">
        <w:rPr>
          <w:rFonts w:asciiTheme="minorHAnsi" w:hAnsiTheme="minorHAnsi" w:cstheme="minorHAnsi"/>
          <w:i/>
          <w:iCs/>
        </w:rPr>
        <w:t>,</w:t>
      </w:r>
      <w:r w:rsidRPr="00E84C65">
        <w:rPr>
          <w:rFonts w:asciiTheme="minorHAnsi" w:hAnsiTheme="minorHAnsi" w:cstheme="minorHAnsi"/>
        </w:rPr>
        <w:t xml:space="preserve"> 3167;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Xhenaiz</w:t>
      </w:r>
      <w:proofErr w:type="spellEnd"/>
      <w:r w:rsidRPr="00E84C65">
        <w:rPr>
          <w:rFonts w:asciiTheme="minorHAnsi" w:hAnsiTheme="minorHAnsi" w:cstheme="minorHAnsi"/>
          <w:i/>
          <w:iCs/>
        </w:rPr>
        <w:t>,</w:t>
      </w:r>
      <w:r w:rsidRPr="00E84C65">
        <w:rPr>
          <w:rFonts w:asciiTheme="minorHAnsi" w:hAnsiTheme="minorHAnsi" w:cstheme="minorHAnsi"/>
        </w:rPr>
        <w:t xml:space="preserve"> 1577; dhe </w:t>
      </w:r>
      <w:proofErr w:type="spellStart"/>
      <w:r w:rsidRPr="00E84C65">
        <w:rPr>
          <w:rFonts w:asciiTheme="minorHAnsi" w:hAnsiTheme="minorHAnsi" w:cstheme="minorHAnsi"/>
        </w:rPr>
        <w:t>Ahmedi</w:t>
      </w:r>
      <w:proofErr w:type="spellEnd"/>
      <w:r w:rsidRPr="00E84C65">
        <w:rPr>
          <w:rFonts w:asciiTheme="minorHAnsi" w:hAnsiTheme="minorHAnsi" w:cstheme="minorHAnsi"/>
        </w:rPr>
        <w:t>, 6/408.</w:t>
      </w:r>
    </w:p>
  </w:footnote>
  <w:footnote w:id="59">
    <w:p w14:paraId="71A7957E"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Tirmidhiu</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Xhenaiz</w:t>
      </w:r>
      <w:proofErr w:type="spellEnd"/>
      <w:r w:rsidRPr="00E84C65">
        <w:rPr>
          <w:rFonts w:asciiTheme="minorHAnsi" w:hAnsiTheme="minorHAnsi" w:cstheme="minorHAnsi"/>
          <w:i/>
          <w:iCs/>
        </w:rPr>
        <w:t>,</w:t>
      </w:r>
      <w:r w:rsidRPr="00E84C65">
        <w:rPr>
          <w:rFonts w:asciiTheme="minorHAnsi" w:hAnsiTheme="minorHAnsi" w:cstheme="minorHAnsi"/>
        </w:rPr>
        <w:t xml:space="preserve"> 1056;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Xhenaiz</w:t>
      </w:r>
      <w:proofErr w:type="spellEnd"/>
      <w:r w:rsidRPr="00E84C65">
        <w:rPr>
          <w:rFonts w:asciiTheme="minorHAnsi" w:hAnsiTheme="minorHAnsi" w:cstheme="minorHAnsi"/>
          <w:i/>
          <w:iCs/>
        </w:rPr>
        <w:t>,</w:t>
      </w:r>
      <w:r w:rsidRPr="00E84C65">
        <w:rPr>
          <w:rFonts w:asciiTheme="minorHAnsi" w:hAnsiTheme="minorHAnsi" w:cstheme="minorHAnsi"/>
        </w:rPr>
        <w:t xml:space="preserve"> 1576; dhe </w:t>
      </w:r>
      <w:proofErr w:type="spellStart"/>
      <w:r w:rsidRPr="00E84C65">
        <w:rPr>
          <w:rFonts w:asciiTheme="minorHAnsi" w:hAnsiTheme="minorHAnsi" w:cstheme="minorHAnsi"/>
        </w:rPr>
        <w:t>Ahmedi</w:t>
      </w:r>
      <w:proofErr w:type="spellEnd"/>
      <w:r w:rsidRPr="00E84C65">
        <w:rPr>
          <w:rFonts w:asciiTheme="minorHAnsi" w:hAnsiTheme="minorHAnsi" w:cstheme="minorHAnsi"/>
        </w:rPr>
        <w:t>, 2/356.</w:t>
      </w:r>
    </w:p>
  </w:footnote>
  <w:footnote w:id="60">
    <w:p w14:paraId="451F0257"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Xhenaiz</w:t>
      </w:r>
      <w:proofErr w:type="spellEnd"/>
      <w:r w:rsidRPr="00E84C65">
        <w:rPr>
          <w:rFonts w:asciiTheme="minorHAnsi" w:hAnsiTheme="minorHAnsi" w:cstheme="minorHAnsi"/>
          <w:i/>
          <w:iCs/>
        </w:rPr>
        <w:t>,</w:t>
      </w:r>
      <w:r w:rsidRPr="00E84C65">
        <w:rPr>
          <w:rFonts w:asciiTheme="minorHAnsi" w:hAnsiTheme="minorHAnsi" w:cstheme="minorHAnsi"/>
        </w:rPr>
        <w:t xml:space="preserve"> 1232;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r w:rsidRPr="00E84C65">
        <w:rPr>
          <w:rFonts w:asciiTheme="minorHAnsi" w:hAnsiTheme="minorHAnsi" w:cstheme="minorHAnsi"/>
          <w:i/>
          <w:iCs/>
        </w:rPr>
        <w:t>Iman,</w:t>
      </w:r>
      <w:r w:rsidRPr="00E84C65">
        <w:rPr>
          <w:rFonts w:asciiTheme="minorHAnsi" w:hAnsiTheme="minorHAnsi" w:cstheme="minorHAnsi"/>
        </w:rPr>
        <w:t xml:space="preserve"> 103;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Xhenaiz</w:t>
      </w:r>
      <w:proofErr w:type="spellEnd"/>
      <w:r w:rsidRPr="00E84C65">
        <w:rPr>
          <w:rFonts w:asciiTheme="minorHAnsi" w:hAnsiTheme="minorHAnsi" w:cstheme="minorHAnsi"/>
          <w:i/>
          <w:iCs/>
        </w:rPr>
        <w:t>,</w:t>
      </w:r>
      <w:r w:rsidRPr="00E84C65">
        <w:rPr>
          <w:rFonts w:asciiTheme="minorHAnsi" w:hAnsiTheme="minorHAnsi" w:cstheme="minorHAnsi"/>
        </w:rPr>
        <w:t xml:space="preserve"> 999;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Xhenaiz</w:t>
      </w:r>
      <w:proofErr w:type="spellEnd"/>
      <w:r w:rsidRPr="00E84C65">
        <w:rPr>
          <w:rFonts w:asciiTheme="minorHAnsi" w:hAnsiTheme="minorHAnsi" w:cstheme="minorHAnsi"/>
          <w:i/>
          <w:iCs/>
        </w:rPr>
        <w:t>,</w:t>
      </w:r>
      <w:r w:rsidRPr="00E84C65">
        <w:rPr>
          <w:rFonts w:asciiTheme="minorHAnsi" w:hAnsiTheme="minorHAnsi" w:cstheme="minorHAnsi"/>
        </w:rPr>
        <w:t xml:space="preserve"> 1860; Ibn </w:t>
      </w:r>
      <w:proofErr w:type="spellStart"/>
      <w:r w:rsidRPr="00E84C65">
        <w:rPr>
          <w:rFonts w:asciiTheme="minorHAnsi" w:hAnsiTheme="minorHAnsi" w:cstheme="minorHAnsi"/>
        </w:rPr>
        <w:t>Maxhe</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Xhenaiz</w:t>
      </w:r>
      <w:proofErr w:type="spellEnd"/>
      <w:r w:rsidRPr="00E84C65">
        <w:rPr>
          <w:rFonts w:asciiTheme="minorHAnsi" w:hAnsiTheme="minorHAnsi" w:cstheme="minorHAnsi"/>
          <w:i/>
          <w:iCs/>
        </w:rPr>
        <w:t>,</w:t>
      </w:r>
      <w:r w:rsidRPr="00E84C65">
        <w:rPr>
          <w:rFonts w:asciiTheme="minorHAnsi" w:hAnsiTheme="minorHAnsi" w:cstheme="minorHAnsi"/>
        </w:rPr>
        <w:t xml:space="preserve"> 1584; </w:t>
      </w:r>
      <w:proofErr w:type="spellStart"/>
      <w:r w:rsidRPr="00E84C65">
        <w:rPr>
          <w:rFonts w:asciiTheme="minorHAnsi" w:hAnsiTheme="minorHAnsi" w:cstheme="minorHAnsi"/>
        </w:rPr>
        <w:t>Ahmedi</w:t>
      </w:r>
      <w:proofErr w:type="spellEnd"/>
      <w:r w:rsidRPr="00E84C65">
        <w:rPr>
          <w:rFonts w:asciiTheme="minorHAnsi" w:hAnsiTheme="minorHAnsi" w:cstheme="minorHAnsi"/>
        </w:rPr>
        <w:t>, 1/465.</w:t>
      </w:r>
    </w:p>
  </w:footnote>
  <w:footnote w:id="61">
    <w:p w14:paraId="51A993B4"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r w:rsidRPr="00E84C65">
        <w:rPr>
          <w:rFonts w:asciiTheme="minorHAnsi" w:hAnsiTheme="minorHAnsi" w:cstheme="minorHAnsi"/>
          <w:i/>
          <w:iCs/>
        </w:rPr>
        <w:t>Iman,</w:t>
      </w:r>
      <w:r w:rsidRPr="00E84C65">
        <w:rPr>
          <w:rFonts w:asciiTheme="minorHAnsi" w:hAnsiTheme="minorHAnsi" w:cstheme="minorHAnsi"/>
        </w:rPr>
        <w:t xml:space="preserve"> 104;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Xhenaiz</w:t>
      </w:r>
      <w:proofErr w:type="spellEnd"/>
      <w:r w:rsidRPr="00E84C65">
        <w:rPr>
          <w:rFonts w:asciiTheme="minorHAnsi" w:hAnsiTheme="minorHAnsi" w:cstheme="minorHAnsi"/>
          <w:i/>
          <w:iCs/>
        </w:rPr>
        <w:t>,</w:t>
      </w:r>
      <w:r w:rsidRPr="00E84C65">
        <w:rPr>
          <w:rFonts w:asciiTheme="minorHAnsi" w:hAnsiTheme="minorHAnsi" w:cstheme="minorHAnsi"/>
        </w:rPr>
        <w:t xml:space="preserve"> 1867; Ebu </w:t>
      </w:r>
      <w:proofErr w:type="spellStart"/>
      <w:r w:rsidRPr="00E84C65">
        <w:rPr>
          <w:rFonts w:asciiTheme="minorHAnsi" w:hAnsiTheme="minorHAnsi" w:cstheme="minorHAnsi"/>
        </w:rPr>
        <w:t>Davudi</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Xhenaiz</w:t>
      </w:r>
      <w:proofErr w:type="spellEnd"/>
      <w:r w:rsidRPr="00E84C65">
        <w:rPr>
          <w:rFonts w:asciiTheme="minorHAnsi" w:hAnsiTheme="minorHAnsi" w:cstheme="minorHAnsi"/>
          <w:i/>
          <w:iCs/>
        </w:rPr>
        <w:t>,</w:t>
      </w:r>
      <w:r w:rsidRPr="00E84C65">
        <w:rPr>
          <w:rFonts w:asciiTheme="minorHAnsi" w:hAnsiTheme="minorHAnsi" w:cstheme="minorHAnsi"/>
        </w:rPr>
        <w:t xml:space="preserve"> 3130;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Xhenaiz</w:t>
      </w:r>
      <w:proofErr w:type="spellEnd"/>
      <w:r w:rsidRPr="00E84C65">
        <w:rPr>
          <w:rFonts w:asciiTheme="minorHAnsi" w:hAnsiTheme="minorHAnsi" w:cstheme="minorHAnsi"/>
          <w:i/>
          <w:iCs/>
        </w:rPr>
        <w:t>,</w:t>
      </w:r>
      <w:r w:rsidRPr="00E84C65">
        <w:rPr>
          <w:rFonts w:asciiTheme="minorHAnsi" w:hAnsiTheme="minorHAnsi" w:cstheme="minorHAnsi"/>
        </w:rPr>
        <w:t xml:space="preserve"> 1586; </w:t>
      </w:r>
      <w:proofErr w:type="spellStart"/>
      <w:r w:rsidRPr="00E84C65">
        <w:rPr>
          <w:rFonts w:asciiTheme="minorHAnsi" w:hAnsiTheme="minorHAnsi" w:cstheme="minorHAnsi"/>
        </w:rPr>
        <w:t>Ahmedi</w:t>
      </w:r>
      <w:proofErr w:type="spellEnd"/>
      <w:r w:rsidRPr="00E84C65">
        <w:rPr>
          <w:rFonts w:asciiTheme="minorHAnsi" w:hAnsiTheme="minorHAnsi" w:cstheme="minorHAnsi"/>
        </w:rPr>
        <w:t>, 3/65.</w:t>
      </w:r>
    </w:p>
  </w:footnote>
  <w:footnote w:id="62">
    <w:p w14:paraId="719440E5"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Xhenaiz</w:t>
      </w:r>
      <w:proofErr w:type="spellEnd"/>
      <w:r w:rsidRPr="00E84C65">
        <w:rPr>
          <w:rFonts w:asciiTheme="minorHAnsi" w:hAnsiTheme="minorHAnsi" w:cstheme="minorHAnsi"/>
          <w:i/>
          <w:iCs/>
        </w:rPr>
        <w:t>,</w:t>
      </w:r>
      <w:r w:rsidRPr="00E84C65">
        <w:rPr>
          <w:rFonts w:asciiTheme="minorHAnsi" w:hAnsiTheme="minorHAnsi" w:cstheme="minorHAnsi"/>
        </w:rPr>
        <w:t xml:space="preserve"> 3128; </w:t>
      </w:r>
      <w:proofErr w:type="spellStart"/>
      <w:r w:rsidRPr="00E84C65">
        <w:rPr>
          <w:rFonts w:asciiTheme="minorHAnsi" w:hAnsiTheme="minorHAnsi" w:cstheme="minorHAnsi"/>
        </w:rPr>
        <w:t>Ahmedi</w:t>
      </w:r>
      <w:proofErr w:type="spellEnd"/>
      <w:r w:rsidRPr="00E84C65">
        <w:rPr>
          <w:rFonts w:asciiTheme="minorHAnsi" w:hAnsiTheme="minorHAnsi" w:cstheme="minorHAnsi"/>
        </w:rPr>
        <w:t>, 3/65.</w:t>
      </w:r>
    </w:p>
  </w:footnote>
  <w:footnote w:id="63">
    <w:p w14:paraId="5F8A8F98" w14:textId="02BABEC6"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Krahas kompensimit, asaj i obligohet edhe ushqimi i një të varfri për çdo ditë nga një </w:t>
      </w:r>
      <w:proofErr w:type="spellStart"/>
      <w:r w:rsidRPr="00327C39">
        <w:rPr>
          <w:rFonts w:asciiTheme="minorHAnsi" w:hAnsiTheme="minorHAnsi" w:cstheme="minorHAnsi"/>
          <w:i/>
        </w:rPr>
        <w:t>sa</w:t>
      </w:r>
      <w:r w:rsidR="00327C39" w:rsidRPr="00327C39">
        <w:rPr>
          <w:rFonts w:asciiTheme="minorHAnsi" w:hAnsiTheme="minorHAnsi" w:cstheme="minorHAnsi"/>
          <w:i/>
        </w:rPr>
        <w:t>'</w:t>
      </w:r>
      <w:r w:rsidRPr="00327C39">
        <w:rPr>
          <w:rFonts w:asciiTheme="minorHAnsi" w:hAnsiTheme="minorHAnsi" w:cstheme="minorHAnsi"/>
          <w:i/>
        </w:rPr>
        <w:t>a</w:t>
      </w:r>
      <w:proofErr w:type="spellEnd"/>
      <w:r w:rsidRPr="00E84C65">
        <w:rPr>
          <w:rFonts w:asciiTheme="minorHAnsi" w:hAnsiTheme="minorHAnsi" w:cstheme="minorHAnsi"/>
        </w:rPr>
        <w:t xml:space="preserve"> ushqim.</w:t>
      </w:r>
    </w:p>
  </w:footnote>
  <w:footnote w:id="64">
    <w:p w14:paraId="61B3A48A"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Hajd</w:t>
      </w:r>
      <w:proofErr w:type="spellEnd"/>
      <w:r w:rsidRPr="00E84C65">
        <w:rPr>
          <w:rFonts w:asciiTheme="minorHAnsi" w:hAnsiTheme="minorHAnsi" w:cstheme="minorHAnsi"/>
          <w:i/>
          <w:iCs/>
        </w:rPr>
        <w:t>,</w:t>
      </w:r>
      <w:r w:rsidRPr="00E84C65">
        <w:rPr>
          <w:rFonts w:asciiTheme="minorHAnsi" w:hAnsiTheme="minorHAnsi" w:cstheme="minorHAnsi"/>
        </w:rPr>
        <w:t xml:space="preserve"> 315;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Hajd</w:t>
      </w:r>
      <w:proofErr w:type="spellEnd"/>
      <w:r w:rsidRPr="00E84C65">
        <w:rPr>
          <w:rFonts w:asciiTheme="minorHAnsi" w:hAnsiTheme="minorHAnsi" w:cstheme="minorHAnsi"/>
          <w:i/>
          <w:iCs/>
        </w:rPr>
        <w:t>,</w:t>
      </w:r>
      <w:r w:rsidRPr="00E84C65">
        <w:rPr>
          <w:rFonts w:asciiTheme="minorHAnsi" w:hAnsiTheme="minorHAnsi" w:cstheme="minorHAnsi"/>
        </w:rPr>
        <w:t xml:space="preserve"> 335;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130;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Sijam</w:t>
      </w:r>
      <w:proofErr w:type="spellEnd"/>
      <w:r w:rsidRPr="00E84C65">
        <w:rPr>
          <w:rFonts w:asciiTheme="minorHAnsi" w:hAnsiTheme="minorHAnsi" w:cstheme="minorHAnsi"/>
          <w:i/>
          <w:iCs/>
        </w:rPr>
        <w:t>,</w:t>
      </w:r>
      <w:r w:rsidRPr="00E84C65">
        <w:rPr>
          <w:rFonts w:asciiTheme="minorHAnsi" w:hAnsiTheme="minorHAnsi" w:cstheme="minorHAnsi"/>
        </w:rPr>
        <w:t xml:space="preserve"> 2318;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262;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sunenuha</w:t>
      </w:r>
      <w:proofErr w:type="spellEnd"/>
      <w:r w:rsidRPr="00E84C65">
        <w:rPr>
          <w:rFonts w:asciiTheme="minorHAnsi" w:hAnsiTheme="minorHAnsi" w:cstheme="minorHAnsi"/>
          <w:i/>
          <w:iCs/>
        </w:rPr>
        <w:t>,</w:t>
      </w:r>
      <w:r w:rsidRPr="00E84C65">
        <w:rPr>
          <w:rFonts w:asciiTheme="minorHAnsi" w:hAnsiTheme="minorHAnsi" w:cstheme="minorHAnsi"/>
        </w:rPr>
        <w:t xml:space="preserve"> 631;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3/232; dhe </w:t>
      </w:r>
      <w:proofErr w:type="spellStart"/>
      <w:r w:rsidRPr="00E84C65">
        <w:rPr>
          <w:rFonts w:asciiTheme="minorHAnsi" w:hAnsiTheme="minorHAnsi" w:cstheme="minorHAnsi"/>
        </w:rPr>
        <w:t>Daremiu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 xml:space="preserve">, </w:t>
      </w:r>
      <w:r w:rsidRPr="00E84C65">
        <w:rPr>
          <w:rFonts w:asciiTheme="minorHAnsi" w:hAnsiTheme="minorHAnsi" w:cstheme="minorHAnsi"/>
        </w:rPr>
        <w:t>986.</w:t>
      </w:r>
    </w:p>
  </w:footnote>
  <w:footnote w:id="65">
    <w:p w14:paraId="43BC38AB"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4899;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r w:rsidRPr="00E84C65">
        <w:rPr>
          <w:rFonts w:asciiTheme="minorHAnsi" w:hAnsiTheme="minorHAnsi" w:cstheme="minorHAnsi"/>
          <w:i/>
          <w:iCs/>
        </w:rPr>
        <w:t>Zekat,</w:t>
      </w:r>
      <w:r w:rsidRPr="00E84C65">
        <w:rPr>
          <w:rFonts w:asciiTheme="minorHAnsi" w:hAnsiTheme="minorHAnsi" w:cstheme="minorHAnsi"/>
        </w:rPr>
        <w:t xml:space="preserve"> 1026; </w:t>
      </w:r>
      <w:proofErr w:type="spellStart"/>
      <w:r w:rsidRPr="00E84C65">
        <w:rPr>
          <w:rFonts w:asciiTheme="minorHAnsi" w:hAnsiTheme="minorHAnsi" w:cstheme="minorHAnsi"/>
        </w:rPr>
        <w:t>Ahmedi</w:t>
      </w:r>
      <w:proofErr w:type="spellEnd"/>
      <w:r w:rsidRPr="00E84C65">
        <w:rPr>
          <w:rFonts w:asciiTheme="minorHAnsi" w:hAnsiTheme="minorHAnsi" w:cstheme="minorHAnsi"/>
        </w:rPr>
        <w:t>, 2/316.</w:t>
      </w:r>
    </w:p>
  </w:footnote>
  <w:footnote w:id="66">
    <w:p w14:paraId="26D6DF99"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2901; </w:t>
      </w:r>
      <w:proofErr w:type="spellStart"/>
      <w:r w:rsidRPr="00E84C65">
        <w:rPr>
          <w:rFonts w:asciiTheme="minorHAnsi" w:hAnsiTheme="minorHAnsi" w:cstheme="minorHAnsi"/>
        </w:rPr>
        <w:t>Ahmedi</w:t>
      </w:r>
      <w:proofErr w:type="spellEnd"/>
      <w:r w:rsidRPr="00E84C65">
        <w:rPr>
          <w:rFonts w:asciiTheme="minorHAnsi" w:hAnsiTheme="minorHAnsi" w:cstheme="minorHAnsi"/>
        </w:rPr>
        <w:t>, 6/165.</w:t>
      </w:r>
    </w:p>
  </w:footnote>
  <w:footnote w:id="67">
    <w:p w14:paraId="1C4CC481"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1448;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2628.</w:t>
      </w:r>
    </w:p>
  </w:footnote>
  <w:footnote w:id="68">
    <w:p w14:paraId="481B4D1F"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1763;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1341;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2900; </w:t>
      </w:r>
      <w:proofErr w:type="spellStart"/>
      <w:r w:rsidRPr="00E84C65">
        <w:rPr>
          <w:rFonts w:asciiTheme="minorHAnsi" w:hAnsiTheme="minorHAnsi" w:cstheme="minorHAnsi"/>
        </w:rPr>
        <w:t>Ahmedi</w:t>
      </w:r>
      <w:proofErr w:type="spellEnd"/>
      <w:r w:rsidRPr="00E84C65">
        <w:rPr>
          <w:rFonts w:asciiTheme="minorHAnsi" w:hAnsiTheme="minorHAnsi" w:cstheme="minorHAnsi"/>
        </w:rPr>
        <w:t>, 1/222.</w:t>
      </w:r>
    </w:p>
  </w:footnote>
  <w:footnote w:id="69">
    <w:p w14:paraId="5A6A8A4F"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Xhumua</w:t>
      </w:r>
      <w:proofErr w:type="spellEnd"/>
      <w:r w:rsidRPr="00E84C65">
        <w:rPr>
          <w:rFonts w:asciiTheme="minorHAnsi" w:hAnsiTheme="minorHAnsi" w:cstheme="minorHAnsi"/>
          <w:i/>
          <w:iCs/>
        </w:rPr>
        <w:t>,</w:t>
      </w:r>
      <w:r w:rsidRPr="00E84C65">
        <w:rPr>
          <w:rFonts w:asciiTheme="minorHAnsi" w:hAnsiTheme="minorHAnsi" w:cstheme="minorHAnsi"/>
        </w:rPr>
        <w:t xml:space="preserve"> 1036;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1338;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1727; </w:t>
      </w:r>
      <w:proofErr w:type="spellStart"/>
      <w:r w:rsidRPr="00E84C65">
        <w:rPr>
          <w:rFonts w:asciiTheme="minorHAnsi" w:hAnsiTheme="minorHAnsi" w:cstheme="minorHAnsi"/>
        </w:rPr>
        <w:t>Ahmedi</w:t>
      </w:r>
      <w:proofErr w:type="spellEnd"/>
      <w:r w:rsidRPr="00E84C65">
        <w:rPr>
          <w:rFonts w:asciiTheme="minorHAnsi" w:hAnsiTheme="minorHAnsi" w:cstheme="minorHAnsi"/>
        </w:rPr>
        <w:t>, 2/19.</w:t>
      </w:r>
    </w:p>
  </w:footnote>
  <w:footnote w:id="70">
    <w:p w14:paraId="4448CFB1"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1442; </w:t>
      </w:r>
      <w:proofErr w:type="spellStart"/>
      <w:r w:rsidRPr="00E84C65">
        <w:rPr>
          <w:rFonts w:asciiTheme="minorHAnsi" w:hAnsiTheme="minorHAnsi" w:cstheme="minorHAnsi"/>
        </w:rPr>
        <w:t>Muslimi</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1334;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928;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1809;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2909;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1/213; </w:t>
      </w:r>
      <w:proofErr w:type="spellStart"/>
      <w:r w:rsidRPr="00E84C65">
        <w:rPr>
          <w:rFonts w:asciiTheme="minorHAnsi" w:hAnsiTheme="minorHAnsi" w:cstheme="minorHAnsi"/>
        </w:rPr>
        <w:t>Daremiu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 xml:space="preserve">, </w:t>
      </w:r>
      <w:r w:rsidRPr="00E84C65">
        <w:rPr>
          <w:rFonts w:asciiTheme="minorHAnsi" w:hAnsiTheme="minorHAnsi" w:cstheme="minorHAnsi"/>
        </w:rPr>
        <w:t>1833.</w:t>
      </w:r>
    </w:p>
  </w:footnote>
  <w:footnote w:id="71">
    <w:p w14:paraId="38548EB8"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1693;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1213;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2763;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1782; Ibn </w:t>
      </w:r>
      <w:proofErr w:type="spellStart"/>
      <w:r w:rsidRPr="00E84C65">
        <w:rPr>
          <w:rFonts w:asciiTheme="minorHAnsi" w:hAnsiTheme="minorHAnsi" w:cstheme="minorHAnsi"/>
        </w:rPr>
        <w:t>Maxhe</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2963,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3/321; </w:t>
      </w:r>
      <w:proofErr w:type="spellStart"/>
      <w:r w:rsidRPr="00E84C65">
        <w:rPr>
          <w:rFonts w:asciiTheme="minorHAnsi" w:hAnsiTheme="minorHAnsi" w:cstheme="minorHAnsi"/>
        </w:rPr>
        <w:t>Daremiu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1850.</w:t>
      </w:r>
    </w:p>
  </w:footnote>
  <w:footnote w:id="72">
    <w:p w14:paraId="1EF40562"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1744.</w:t>
      </w:r>
    </w:p>
  </w:footnote>
  <w:footnote w:id="73">
    <w:p w14:paraId="127F4098"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Hajd</w:t>
      </w:r>
      <w:proofErr w:type="spellEnd"/>
      <w:r w:rsidRPr="00E84C65">
        <w:rPr>
          <w:rFonts w:asciiTheme="minorHAnsi" w:hAnsiTheme="minorHAnsi" w:cstheme="minorHAnsi"/>
          <w:i/>
          <w:iCs/>
        </w:rPr>
        <w:t>,</w:t>
      </w:r>
      <w:r w:rsidRPr="00E84C65">
        <w:rPr>
          <w:rFonts w:asciiTheme="minorHAnsi" w:hAnsiTheme="minorHAnsi" w:cstheme="minorHAnsi"/>
        </w:rPr>
        <w:t xml:space="preserve"> 299;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1211;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2763;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1782;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2963; </w:t>
      </w:r>
      <w:proofErr w:type="spellStart"/>
      <w:r w:rsidRPr="00E84C65">
        <w:rPr>
          <w:rFonts w:asciiTheme="minorHAnsi" w:hAnsiTheme="minorHAnsi" w:cstheme="minorHAnsi"/>
        </w:rPr>
        <w:t>Ahmedi</w:t>
      </w:r>
      <w:proofErr w:type="spellEnd"/>
      <w:r w:rsidRPr="00E84C65">
        <w:rPr>
          <w:rFonts w:asciiTheme="minorHAnsi" w:hAnsiTheme="minorHAnsi" w:cstheme="minorHAnsi"/>
        </w:rPr>
        <w:t>, 6/273.</w:t>
      </w:r>
    </w:p>
  </w:footnote>
  <w:footnote w:id="74">
    <w:p w14:paraId="36DDBF57"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1693; </w:t>
      </w:r>
      <w:proofErr w:type="spellStart"/>
      <w:r w:rsidRPr="00E84C65">
        <w:rPr>
          <w:rFonts w:asciiTheme="minorHAnsi" w:hAnsiTheme="minorHAnsi" w:cstheme="minorHAnsi"/>
        </w:rPr>
        <w:t>Muslimi</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1213;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2763;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1785;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 xml:space="preserve">, </w:t>
      </w:r>
      <w:r w:rsidRPr="00E84C65">
        <w:rPr>
          <w:rFonts w:asciiTheme="minorHAnsi" w:hAnsiTheme="minorHAnsi" w:cstheme="minorHAnsi"/>
        </w:rPr>
        <w:t>3074.</w:t>
      </w:r>
    </w:p>
  </w:footnote>
  <w:footnote w:id="75">
    <w:p w14:paraId="74024851"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 xml:space="preserve">, </w:t>
      </w:r>
      <w:r w:rsidRPr="00E84C65">
        <w:rPr>
          <w:rFonts w:asciiTheme="minorHAnsi" w:hAnsiTheme="minorHAnsi" w:cstheme="minorHAnsi"/>
        </w:rPr>
        <w:t>1897.</w:t>
      </w:r>
    </w:p>
  </w:footnote>
  <w:footnote w:id="76">
    <w:p w14:paraId="169D31DB"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1830; </w:t>
      </w:r>
      <w:proofErr w:type="spellStart"/>
      <w:r w:rsidRPr="00E84C65">
        <w:rPr>
          <w:rFonts w:asciiTheme="minorHAnsi" w:hAnsiTheme="minorHAnsi" w:cstheme="minorHAnsi"/>
        </w:rPr>
        <w:t>Ahmedi</w:t>
      </w:r>
      <w:proofErr w:type="spellEnd"/>
      <w:r w:rsidRPr="00E84C65">
        <w:rPr>
          <w:rFonts w:asciiTheme="minorHAnsi" w:hAnsiTheme="minorHAnsi" w:cstheme="minorHAnsi"/>
        </w:rPr>
        <w:t>, 6/79.</w:t>
      </w:r>
    </w:p>
  </w:footnote>
  <w:footnote w:id="77">
    <w:p w14:paraId="278E5DBA"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1741;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833;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2681; </w:t>
      </w:r>
      <w:proofErr w:type="spellStart"/>
      <w:r w:rsidRPr="00E84C65">
        <w:rPr>
          <w:rFonts w:asciiTheme="minorHAnsi" w:hAnsiTheme="minorHAnsi" w:cstheme="minorHAnsi"/>
        </w:rPr>
        <w:t>Ahmedi</w:t>
      </w:r>
      <w:proofErr w:type="spellEnd"/>
      <w:r w:rsidRPr="00E84C65">
        <w:rPr>
          <w:rFonts w:asciiTheme="minorHAnsi" w:hAnsiTheme="minorHAnsi" w:cstheme="minorHAnsi"/>
        </w:rPr>
        <w:t>, 2/119.</w:t>
      </w:r>
    </w:p>
  </w:footnote>
  <w:footnote w:id="78">
    <w:p w14:paraId="1BAE60C5"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Hajd</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299;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1211;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2763;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1778; Ibn </w:t>
      </w:r>
      <w:proofErr w:type="spellStart"/>
      <w:r w:rsidRPr="00E84C65">
        <w:rPr>
          <w:rFonts w:asciiTheme="minorHAnsi" w:hAnsiTheme="minorHAnsi" w:cstheme="minorHAnsi"/>
        </w:rPr>
        <w:t>Maxhe</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3000;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6/273; </w:t>
      </w:r>
      <w:proofErr w:type="spellStart"/>
      <w:r w:rsidRPr="00E84C65">
        <w:rPr>
          <w:rFonts w:asciiTheme="minorHAnsi" w:hAnsiTheme="minorHAnsi" w:cstheme="minorHAnsi"/>
        </w:rPr>
        <w:t>Maliku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941; dhe </w:t>
      </w:r>
      <w:proofErr w:type="spellStart"/>
      <w:r w:rsidRPr="00E84C65">
        <w:rPr>
          <w:rFonts w:asciiTheme="minorHAnsi" w:hAnsiTheme="minorHAnsi" w:cstheme="minorHAnsi"/>
        </w:rPr>
        <w:t>Daremiu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1846.</w:t>
      </w:r>
    </w:p>
  </w:footnote>
  <w:footnote w:id="79">
    <w:p w14:paraId="0BC321E3"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Hajd</w:t>
      </w:r>
      <w:proofErr w:type="spellEnd"/>
      <w:r w:rsidRPr="00E84C65">
        <w:rPr>
          <w:rFonts w:asciiTheme="minorHAnsi" w:hAnsiTheme="minorHAnsi" w:cstheme="minorHAnsi"/>
          <w:i/>
          <w:iCs/>
        </w:rPr>
        <w:t>,</w:t>
      </w:r>
      <w:r w:rsidRPr="00E84C65">
        <w:rPr>
          <w:rFonts w:asciiTheme="minorHAnsi" w:hAnsiTheme="minorHAnsi" w:cstheme="minorHAnsi"/>
        </w:rPr>
        <w:t xml:space="preserve"> 290;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rPr>
        <w:t xml:space="preserve">, 1211;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Tahareh</w:t>
      </w:r>
      <w:proofErr w:type="spellEnd"/>
      <w:r w:rsidRPr="00E84C65">
        <w:rPr>
          <w:rFonts w:asciiTheme="minorHAnsi" w:hAnsiTheme="minorHAnsi" w:cstheme="minorHAnsi"/>
          <w:i/>
          <w:iCs/>
        </w:rPr>
        <w:t>,</w:t>
      </w:r>
      <w:r w:rsidRPr="00E84C65">
        <w:rPr>
          <w:rFonts w:asciiTheme="minorHAnsi" w:hAnsiTheme="minorHAnsi" w:cstheme="minorHAnsi"/>
        </w:rPr>
        <w:t xml:space="preserve"> 290;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1782;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2963; </w:t>
      </w:r>
      <w:proofErr w:type="spellStart"/>
      <w:r w:rsidRPr="00E84C65">
        <w:rPr>
          <w:rFonts w:asciiTheme="minorHAnsi" w:hAnsiTheme="minorHAnsi" w:cstheme="minorHAnsi"/>
        </w:rPr>
        <w:t>Ahmedi</w:t>
      </w:r>
      <w:proofErr w:type="spellEnd"/>
      <w:r w:rsidRPr="00E84C65">
        <w:rPr>
          <w:rFonts w:asciiTheme="minorHAnsi" w:hAnsiTheme="minorHAnsi" w:cstheme="minorHAnsi"/>
        </w:rPr>
        <w:t>, 6/273.</w:t>
      </w:r>
    </w:p>
  </w:footnote>
  <w:footnote w:id="80">
    <w:p w14:paraId="57F7BD68"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2015.</w:t>
      </w:r>
    </w:p>
  </w:footnote>
  <w:footnote w:id="81">
    <w:p w14:paraId="562A249C"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1297;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3062;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1970; </w:t>
      </w:r>
      <w:proofErr w:type="spellStart"/>
      <w:r w:rsidRPr="00E84C65">
        <w:rPr>
          <w:rFonts w:asciiTheme="minorHAnsi" w:hAnsiTheme="minorHAnsi" w:cstheme="minorHAnsi"/>
        </w:rPr>
        <w:t>Ahmedi</w:t>
      </w:r>
      <w:proofErr w:type="spellEnd"/>
      <w:r w:rsidRPr="00E84C65">
        <w:rPr>
          <w:rFonts w:asciiTheme="minorHAnsi" w:hAnsiTheme="minorHAnsi" w:cstheme="minorHAnsi"/>
        </w:rPr>
        <w:t>, 3/337.</w:t>
      </w:r>
    </w:p>
  </w:footnote>
  <w:footnote w:id="82">
    <w:p w14:paraId="29CB48BE"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1984; </w:t>
      </w:r>
      <w:proofErr w:type="spellStart"/>
      <w:r w:rsidRPr="00E84C65">
        <w:rPr>
          <w:rFonts w:asciiTheme="minorHAnsi" w:hAnsiTheme="minorHAnsi" w:cstheme="minorHAnsi"/>
        </w:rPr>
        <w:t>Daremiu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1905.</w:t>
      </w:r>
    </w:p>
  </w:footnote>
  <w:footnote w:id="83">
    <w:p w14:paraId="76B27337"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914; </w:t>
      </w:r>
      <w:proofErr w:type="spellStart"/>
      <w:r w:rsidRPr="00E84C65">
        <w:rPr>
          <w:rFonts w:asciiTheme="minorHAnsi" w:hAnsiTheme="minorHAnsi" w:cstheme="minorHAnsi"/>
        </w:rPr>
        <w:t>Nesaiu</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Zineh</w:t>
      </w:r>
      <w:proofErr w:type="spellEnd"/>
      <w:r w:rsidRPr="00E84C65">
        <w:rPr>
          <w:rFonts w:asciiTheme="minorHAnsi" w:hAnsiTheme="minorHAnsi" w:cstheme="minorHAnsi"/>
          <w:i/>
          <w:iCs/>
        </w:rPr>
        <w:t>,</w:t>
      </w:r>
      <w:r w:rsidRPr="00E84C65">
        <w:rPr>
          <w:rFonts w:asciiTheme="minorHAnsi" w:hAnsiTheme="minorHAnsi" w:cstheme="minorHAnsi"/>
        </w:rPr>
        <w:t xml:space="preserve"> 5049.</w:t>
      </w:r>
    </w:p>
  </w:footnote>
  <w:footnote w:id="84">
    <w:p w14:paraId="36FB0F26"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1670;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2003;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rPr>
        <w:t xml:space="preserve">, 3072;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6/82; </w:t>
      </w:r>
      <w:proofErr w:type="spellStart"/>
      <w:r w:rsidRPr="00E84C65">
        <w:rPr>
          <w:rFonts w:asciiTheme="minorHAnsi" w:hAnsiTheme="minorHAnsi" w:cstheme="minorHAnsi"/>
        </w:rPr>
        <w:t>Daremiu</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1917.</w:t>
      </w:r>
    </w:p>
  </w:footnote>
  <w:footnote w:id="85">
    <w:p w14:paraId="5880FC8B"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1668; </w:t>
      </w:r>
      <w:proofErr w:type="spellStart"/>
      <w:r w:rsidRPr="00E84C65">
        <w:rPr>
          <w:rFonts w:asciiTheme="minorHAnsi" w:hAnsiTheme="minorHAnsi" w:cstheme="minorHAnsi"/>
        </w:rPr>
        <w:t>Muslimi</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1328;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6/431; </w:t>
      </w:r>
      <w:proofErr w:type="spellStart"/>
      <w:r w:rsidRPr="00E84C65">
        <w:rPr>
          <w:rFonts w:asciiTheme="minorHAnsi" w:hAnsiTheme="minorHAnsi" w:cstheme="minorHAnsi"/>
        </w:rPr>
        <w:t>Daremiu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1934. </w:t>
      </w:r>
    </w:p>
  </w:footnote>
  <w:footnote w:id="86">
    <w:p w14:paraId="6765553B"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1328; </w:t>
      </w:r>
      <w:proofErr w:type="spellStart"/>
      <w:r w:rsidRPr="00E84C65">
        <w:rPr>
          <w:rFonts w:asciiTheme="minorHAnsi" w:hAnsiTheme="minorHAnsi" w:cstheme="minorHAnsi"/>
        </w:rPr>
        <w:t>Ahmedi</w:t>
      </w:r>
      <w:proofErr w:type="spellEnd"/>
      <w:r w:rsidRPr="00E84C65">
        <w:rPr>
          <w:rFonts w:asciiTheme="minorHAnsi" w:hAnsiTheme="minorHAnsi" w:cstheme="minorHAnsi"/>
        </w:rPr>
        <w:t>, 1/370.</w:t>
      </w:r>
    </w:p>
  </w:footnote>
  <w:footnote w:id="87">
    <w:p w14:paraId="3583B87D"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Bashkë me </w:t>
      </w:r>
      <w:proofErr w:type="spellStart"/>
      <w:r w:rsidRPr="00E84C65">
        <w:rPr>
          <w:rFonts w:asciiTheme="minorHAnsi" w:hAnsiTheme="minorHAnsi" w:cstheme="minorHAnsi"/>
        </w:rPr>
        <w:t>mahremin</w:t>
      </w:r>
      <w:proofErr w:type="spellEnd"/>
      <w:r w:rsidRPr="00E84C65">
        <w:rPr>
          <w:rFonts w:asciiTheme="minorHAnsi" w:hAnsiTheme="minorHAnsi" w:cstheme="minorHAnsi"/>
        </w:rPr>
        <w:t xml:space="preserve"> e saj.</w:t>
      </w:r>
    </w:p>
  </w:footnote>
  <w:footnote w:id="88">
    <w:p w14:paraId="19495726"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Respektivisht shkaku për të cilin u ndalua femra nga vizitimi i varreve. </w:t>
      </w:r>
    </w:p>
  </w:footnote>
  <w:footnote w:id="89">
    <w:p w14:paraId="2DA10813"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Libri, </w:t>
      </w:r>
      <w:r w:rsidRPr="00E84C65">
        <w:rPr>
          <w:rFonts w:asciiTheme="minorHAnsi" w:hAnsiTheme="minorHAnsi" w:cstheme="minorHAnsi"/>
          <w:i/>
        </w:rPr>
        <w:t xml:space="preserve">Et </w:t>
      </w:r>
      <w:proofErr w:type="spellStart"/>
      <w:r w:rsidRPr="00E84C65">
        <w:rPr>
          <w:rFonts w:asciiTheme="minorHAnsi" w:hAnsiTheme="minorHAnsi" w:cstheme="minorHAnsi"/>
          <w:i/>
        </w:rPr>
        <w:t>tahkik</w:t>
      </w:r>
      <w:proofErr w:type="spellEnd"/>
      <w:r w:rsidRPr="00E84C65">
        <w:rPr>
          <w:rFonts w:asciiTheme="minorHAnsi" w:hAnsiTheme="minorHAnsi" w:cstheme="minorHAnsi"/>
          <w:i/>
        </w:rPr>
        <w:t xml:space="preserve"> </w:t>
      </w:r>
      <w:proofErr w:type="spellStart"/>
      <w:r w:rsidRPr="00E84C65">
        <w:rPr>
          <w:rFonts w:asciiTheme="minorHAnsi" w:hAnsiTheme="minorHAnsi" w:cstheme="minorHAnsi"/>
          <w:i/>
        </w:rPr>
        <w:t>uel</w:t>
      </w:r>
      <w:proofErr w:type="spellEnd"/>
      <w:r w:rsidRPr="00E84C65">
        <w:rPr>
          <w:rFonts w:asciiTheme="minorHAnsi" w:hAnsiTheme="minorHAnsi" w:cstheme="minorHAnsi"/>
          <w:i/>
        </w:rPr>
        <w:t xml:space="preserve"> </w:t>
      </w:r>
      <w:proofErr w:type="spellStart"/>
      <w:r w:rsidRPr="00E84C65">
        <w:rPr>
          <w:rFonts w:asciiTheme="minorHAnsi" w:hAnsiTheme="minorHAnsi" w:cstheme="minorHAnsi"/>
          <w:i/>
        </w:rPr>
        <w:t>idah</w:t>
      </w:r>
      <w:proofErr w:type="spellEnd"/>
      <w:r w:rsidRPr="00E84C65">
        <w:rPr>
          <w:rFonts w:asciiTheme="minorHAnsi" w:hAnsiTheme="minorHAnsi" w:cstheme="minorHAnsi"/>
          <w:i/>
        </w:rPr>
        <w:t xml:space="preserve"> </w:t>
      </w:r>
      <w:proofErr w:type="spellStart"/>
      <w:r w:rsidRPr="00E84C65">
        <w:rPr>
          <w:rFonts w:asciiTheme="minorHAnsi" w:hAnsiTheme="minorHAnsi" w:cstheme="minorHAnsi"/>
          <w:i/>
        </w:rPr>
        <w:t>likethirin</w:t>
      </w:r>
      <w:proofErr w:type="spellEnd"/>
      <w:r w:rsidRPr="00E84C65">
        <w:rPr>
          <w:rFonts w:asciiTheme="minorHAnsi" w:hAnsiTheme="minorHAnsi" w:cstheme="minorHAnsi"/>
          <w:i/>
        </w:rPr>
        <w:t xml:space="preserve"> </w:t>
      </w:r>
      <w:proofErr w:type="spellStart"/>
      <w:r w:rsidRPr="00E84C65">
        <w:rPr>
          <w:rFonts w:asciiTheme="minorHAnsi" w:hAnsiTheme="minorHAnsi" w:cstheme="minorHAnsi"/>
          <w:i/>
        </w:rPr>
        <w:t>min</w:t>
      </w:r>
      <w:proofErr w:type="spellEnd"/>
      <w:r w:rsidRPr="00E84C65">
        <w:rPr>
          <w:rFonts w:asciiTheme="minorHAnsi" w:hAnsiTheme="minorHAnsi" w:cstheme="minorHAnsi"/>
          <w:i/>
        </w:rPr>
        <w:t xml:space="preserve"> </w:t>
      </w:r>
      <w:proofErr w:type="spellStart"/>
      <w:r w:rsidRPr="00E84C65">
        <w:rPr>
          <w:rFonts w:asciiTheme="minorHAnsi" w:hAnsiTheme="minorHAnsi" w:cstheme="minorHAnsi"/>
          <w:i/>
        </w:rPr>
        <w:t>mesail</w:t>
      </w:r>
      <w:proofErr w:type="spellEnd"/>
      <w:r w:rsidRPr="00E84C65">
        <w:rPr>
          <w:rFonts w:asciiTheme="minorHAnsi" w:hAnsiTheme="minorHAnsi" w:cstheme="minorHAnsi"/>
          <w:i/>
        </w:rPr>
        <w:t xml:space="preserve"> </w:t>
      </w:r>
      <w:proofErr w:type="spellStart"/>
      <w:r w:rsidRPr="00E84C65">
        <w:rPr>
          <w:rFonts w:asciiTheme="minorHAnsi" w:hAnsiTheme="minorHAnsi" w:cstheme="minorHAnsi"/>
          <w:i/>
        </w:rPr>
        <w:t>el</w:t>
      </w:r>
      <w:proofErr w:type="spellEnd"/>
      <w:r w:rsidRPr="00E84C65">
        <w:rPr>
          <w:rFonts w:asciiTheme="minorHAnsi" w:hAnsiTheme="minorHAnsi" w:cstheme="minorHAnsi"/>
          <w:i/>
        </w:rPr>
        <w:t xml:space="preserve"> haxhi </w:t>
      </w:r>
      <w:proofErr w:type="spellStart"/>
      <w:r w:rsidRPr="00E84C65">
        <w:rPr>
          <w:rFonts w:asciiTheme="minorHAnsi" w:hAnsiTheme="minorHAnsi" w:cstheme="minorHAnsi"/>
          <w:i/>
        </w:rPr>
        <w:t>uel</w:t>
      </w:r>
      <w:proofErr w:type="spellEnd"/>
      <w:r w:rsidRPr="00E84C65">
        <w:rPr>
          <w:rFonts w:asciiTheme="minorHAnsi" w:hAnsiTheme="minorHAnsi" w:cstheme="minorHAnsi"/>
          <w:i/>
        </w:rPr>
        <w:t xml:space="preserve"> </w:t>
      </w:r>
      <w:proofErr w:type="spellStart"/>
      <w:r w:rsidRPr="00E84C65">
        <w:rPr>
          <w:rFonts w:asciiTheme="minorHAnsi" w:hAnsiTheme="minorHAnsi" w:cstheme="minorHAnsi"/>
          <w:i/>
        </w:rPr>
        <w:t>umreti</w:t>
      </w:r>
      <w:proofErr w:type="spellEnd"/>
      <w:r w:rsidRPr="00E84C65">
        <w:rPr>
          <w:rFonts w:asciiTheme="minorHAnsi" w:hAnsiTheme="minorHAnsi" w:cstheme="minorHAnsi"/>
          <w:i/>
        </w:rPr>
        <w:t xml:space="preserve"> </w:t>
      </w:r>
      <w:proofErr w:type="spellStart"/>
      <w:r w:rsidRPr="00E84C65">
        <w:rPr>
          <w:rFonts w:asciiTheme="minorHAnsi" w:hAnsiTheme="minorHAnsi" w:cstheme="minorHAnsi"/>
          <w:i/>
        </w:rPr>
        <w:t>uez</w:t>
      </w:r>
      <w:proofErr w:type="spellEnd"/>
      <w:r w:rsidRPr="00E84C65">
        <w:rPr>
          <w:rFonts w:asciiTheme="minorHAnsi" w:hAnsiTheme="minorHAnsi" w:cstheme="minorHAnsi"/>
          <w:i/>
        </w:rPr>
        <w:t xml:space="preserve"> </w:t>
      </w:r>
      <w:proofErr w:type="spellStart"/>
      <w:r w:rsidRPr="00E84C65">
        <w:rPr>
          <w:rFonts w:asciiTheme="minorHAnsi" w:hAnsiTheme="minorHAnsi" w:cstheme="minorHAnsi"/>
          <w:i/>
        </w:rPr>
        <w:t>zijareti</w:t>
      </w:r>
      <w:proofErr w:type="spellEnd"/>
      <w:r w:rsidRPr="00E84C65">
        <w:rPr>
          <w:rFonts w:asciiTheme="minorHAnsi" w:hAnsiTheme="minorHAnsi" w:cstheme="minorHAnsi"/>
          <w:i/>
        </w:rPr>
        <w:t xml:space="preserve"> </w:t>
      </w:r>
      <w:proofErr w:type="spellStart"/>
      <w:r w:rsidRPr="00E84C65">
        <w:rPr>
          <w:rFonts w:asciiTheme="minorHAnsi" w:hAnsiTheme="minorHAnsi" w:cstheme="minorHAnsi"/>
          <w:i/>
        </w:rPr>
        <w:t>ala</w:t>
      </w:r>
      <w:proofErr w:type="spellEnd"/>
      <w:r w:rsidRPr="00E84C65">
        <w:rPr>
          <w:rFonts w:asciiTheme="minorHAnsi" w:hAnsiTheme="minorHAnsi" w:cstheme="minorHAnsi"/>
          <w:i/>
        </w:rPr>
        <w:t xml:space="preserve"> </w:t>
      </w:r>
      <w:proofErr w:type="spellStart"/>
      <w:r w:rsidRPr="00E84C65">
        <w:rPr>
          <w:rFonts w:asciiTheme="minorHAnsi" w:hAnsiTheme="minorHAnsi" w:cstheme="minorHAnsi"/>
          <w:i/>
        </w:rPr>
        <w:t>dau</w:t>
      </w:r>
      <w:proofErr w:type="spellEnd"/>
      <w:r w:rsidRPr="00E84C65">
        <w:rPr>
          <w:rFonts w:asciiTheme="minorHAnsi" w:hAnsiTheme="minorHAnsi" w:cstheme="minorHAnsi"/>
          <w:i/>
        </w:rPr>
        <w:t xml:space="preserve"> </w:t>
      </w:r>
      <w:proofErr w:type="spellStart"/>
      <w:r w:rsidRPr="00E84C65">
        <w:rPr>
          <w:rFonts w:asciiTheme="minorHAnsi" w:hAnsiTheme="minorHAnsi" w:cstheme="minorHAnsi"/>
          <w:i/>
        </w:rPr>
        <w:t>el</w:t>
      </w:r>
      <w:proofErr w:type="spellEnd"/>
      <w:r w:rsidRPr="00E84C65">
        <w:rPr>
          <w:rFonts w:asciiTheme="minorHAnsi" w:hAnsiTheme="minorHAnsi" w:cstheme="minorHAnsi"/>
          <w:i/>
        </w:rPr>
        <w:t xml:space="preserve"> </w:t>
      </w:r>
      <w:proofErr w:type="spellStart"/>
      <w:r w:rsidRPr="00E84C65">
        <w:rPr>
          <w:rFonts w:asciiTheme="minorHAnsi" w:hAnsiTheme="minorHAnsi" w:cstheme="minorHAnsi"/>
          <w:i/>
        </w:rPr>
        <w:t>Kitabi</w:t>
      </w:r>
      <w:proofErr w:type="spellEnd"/>
      <w:r w:rsidRPr="00E84C65">
        <w:rPr>
          <w:rFonts w:asciiTheme="minorHAnsi" w:hAnsiTheme="minorHAnsi" w:cstheme="minorHAnsi"/>
          <w:i/>
        </w:rPr>
        <w:t xml:space="preserve"> </w:t>
      </w:r>
      <w:proofErr w:type="spellStart"/>
      <w:r w:rsidRPr="00E84C65">
        <w:rPr>
          <w:rFonts w:asciiTheme="minorHAnsi" w:hAnsiTheme="minorHAnsi" w:cstheme="minorHAnsi"/>
          <w:i/>
        </w:rPr>
        <w:t>ues</w:t>
      </w:r>
      <w:proofErr w:type="spellEnd"/>
      <w:r w:rsidRPr="00E84C65">
        <w:rPr>
          <w:rFonts w:asciiTheme="minorHAnsi" w:hAnsiTheme="minorHAnsi" w:cstheme="minorHAnsi"/>
          <w:i/>
        </w:rPr>
        <w:t xml:space="preserve"> Suneti</w:t>
      </w:r>
      <w:r w:rsidRPr="00E84C65">
        <w:rPr>
          <w:rFonts w:asciiTheme="minorHAnsi" w:hAnsiTheme="minorHAnsi" w:cstheme="minorHAnsi"/>
        </w:rPr>
        <w:t>, f. 19.</w:t>
      </w:r>
    </w:p>
  </w:footnote>
  <w:footnote w:id="90">
    <w:p w14:paraId="15BF8E62"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Xhenaiz</w:t>
      </w:r>
      <w:proofErr w:type="spellEnd"/>
      <w:r w:rsidRPr="00E84C65">
        <w:rPr>
          <w:rFonts w:asciiTheme="minorHAnsi" w:hAnsiTheme="minorHAnsi" w:cstheme="minorHAnsi"/>
          <w:i/>
          <w:iCs/>
        </w:rPr>
        <w:t>,</w:t>
      </w:r>
      <w:r w:rsidRPr="00E84C65">
        <w:rPr>
          <w:rFonts w:asciiTheme="minorHAnsi" w:hAnsiTheme="minorHAnsi" w:cstheme="minorHAnsi"/>
        </w:rPr>
        <w:t xml:space="preserve"> 1056;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Xhenaiz</w:t>
      </w:r>
      <w:proofErr w:type="spellEnd"/>
      <w:r w:rsidRPr="00E84C65">
        <w:rPr>
          <w:rFonts w:asciiTheme="minorHAnsi" w:hAnsiTheme="minorHAnsi" w:cstheme="minorHAnsi"/>
          <w:i/>
          <w:iCs/>
        </w:rPr>
        <w:t>,</w:t>
      </w:r>
      <w:r w:rsidRPr="00E84C65">
        <w:rPr>
          <w:rFonts w:asciiTheme="minorHAnsi" w:hAnsiTheme="minorHAnsi" w:cstheme="minorHAnsi"/>
        </w:rPr>
        <w:t xml:space="preserve"> 1576; </w:t>
      </w:r>
      <w:proofErr w:type="spellStart"/>
      <w:r w:rsidRPr="00E84C65">
        <w:rPr>
          <w:rFonts w:asciiTheme="minorHAnsi" w:hAnsiTheme="minorHAnsi" w:cstheme="minorHAnsi"/>
        </w:rPr>
        <w:t>Ahmedi</w:t>
      </w:r>
      <w:proofErr w:type="spellEnd"/>
      <w:r w:rsidRPr="00E84C65">
        <w:rPr>
          <w:rFonts w:asciiTheme="minorHAnsi" w:hAnsiTheme="minorHAnsi" w:cstheme="minorHAnsi"/>
        </w:rPr>
        <w:t>, 2/356.</w:t>
      </w:r>
    </w:p>
  </w:footnote>
  <w:footnote w:id="91">
    <w:p w14:paraId="70C5F208"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4778; </w:t>
      </w:r>
      <w:proofErr w:type="spellStart"/>
      <w:r w:rsidRPr="00E84C65">
        <w:rPr>
          <w:rFonts w:asciiTheme="minorHAnsi" w:hAnsiTheme="minorHAnsi" w:cstheme="minorHAnsi"/>
        </w:rPr>
        <w:t>Muslimi</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 1400;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1081;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Sijam</w:t>
      </w:r>
      <w:proofErr w:type="spellEnd"/>
      <w:r w:rsidRPr="00E84C65">
        <w:rPr>
          <w:rFonts w:asciiTheme="minorHAnsi" w:hAnsiTheme="minorHAnsi" w:cstheme="minorHAnsi"/>
          <w:i/>
          <w:iCs/>
        </w:rPr>
        <w:t>,</w:t>
      </w:r>
      <w:r w:rsidRPr="00E84C65">
        <w:rPr>
          <w:rFonts w:asciiTheme="minorHAnsi" w:hAnsiTheme="minorHAnsi" w:cstheme="minorHAnsi"/>
        </w:rPr>
        <w:t xml:space="preserve"> 2240; Ebu </w:t>
      </w:r>
      <w:proofErr w:type="spellStart"/>
      <w:r w:rsidRPr="00E84C65">
        <w:rPr>
          <w:rFonts w:asciiTheme="minorHAnsi" w:hAnsiTheme="minorHAnsi" w:cstheme="minorHAnsi"/>
        </w:rPr>
        <w:t>Davudi</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2046;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1845;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1/378; </w:t>
      </w:r>
      <w:proofErr w:type="spellStart"/>
      <w:r w:rsidRPr="00E84C65">
        <w:rPr>
          <w:rFonts w:asciiTheme="minorHAnsi" w:hAnsiTheme="minorHAnsi" w:cstheme="minorHAnsi"/>
        </w:rPr>
        <w:t>Daremiu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2165.</w:t>
      </w:r>
    </w:p>
  </w:footnote>
  <w:footnote w:id="92">
    <w:p w14:paraId="74E31217"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Tirmidhiu</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1085.</w:t>
      </w:r>
    </w:p>
  </w:footnote>
  <w:footnote w:id="93">
    <w:p w14:paraId="4639FFDB"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4843;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1107;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3265;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2092;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1871;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2/434; </w:t>
      </w:r>
      <w:proofErr w:type="spellStart"/>
      <w:r w:rsidRPr="00E84C65">
        <w:rPr>
          <w:rFonts w:asciiTheme="minorHAnsi" w:hAnsiTheme="minorHAnsi" w:cstheme="minorHAnsi"/>
        </w:rPr>
        <w:t>Daremiu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2186.</w:t>
      </w:r>
    </w:p>
  </w:footnote>
  <w:footnote w:id="94">
    <w:p w14:paraId="3A194602"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Tirmidhiu</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1102; Ebu </w:t>
      </w:r>
      <w:proofErr w:type="spellStart"/>
      <w:r w:rsidRPr="00E84C65">
        <w:rPr>
          <w:rFonts w:asciiTheme="minorHAnsi" w:hAnsiTheme="minorHAnsi" w:cstheme="minorHAnsi"/>
        </w:rPr>
        <w:t>Davudi</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2083;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1879;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6/66; </w:t>
      </w:r>
      <w:proofErr w:type="spellStart"/>
      <w:r w:rsidRPr="00E84C65">
        <w:rPr>
          <w:rFonts w:asciiTheme="minorHAnsi" w:hAnsiTheme="minorHAnsi" w:cstheme="minorHAnsi"/>
        </w:rPr>
        <w:t>Daremiu</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2184.</w:t>
      </w:r>
    </w:p>
  </w:footnote>
  <w:footnote w:id="95">
    <w:p w14:paraId="769F7F35"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1101; Ebu </w:t>
      </w:r>
      <w:proofErr w:type="spellStart"/>
      <w:r w:rsidRPr="00E84C65">
        <w:rPr>
          <w:rFonts w:asciiTheme="minorHAnsi" w:hAnsiTheme="minorHAnsi" w:cstheme="minorHAnsi"/>
        </w:rPr>
        <w:t>Davudi</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2085; Ibn </w:t>
      </w:r>
      <w:proofErr w:type="spellStart"/>
      <w:r w:rsidRPr="00E84C65">
        <w:rPr>
          <w:rFonts w:asciiTheme="minorHAnsi" w:hAnsiTheme="minorHAnsi" w:cstheme="minorHAnsi"/>
        </w:rPr>
        <w:t>Maxhe</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1881;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4/418; </w:t>
      </w:r>
      <w:proofErr w:type="spellStart"/>
      <w:r w:rsidRPr="00E84C65">
        <w:rPr>
          <w:rFonts w:asciiTheme="minorHAnsi" w:hAnsiTheme="minorHAnsi" w:cstheme="minorHAnsi"/>
        </w:rPr>
        <w:t>Daremiu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2182.</w:t>
      </w:r>
    </w:p>
  </w:footnote>
  <w:footnote w:id="96">
    <w:p w14:paraId="5FE01534"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rPr>
        <w:t xml:space="preserve">, 1101;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2085;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1881;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4/418; </w:t>
      </w:r>
      <w:proofErr w:type="spellStart"/>
      <w:r w:rsidRPr="00E84C65">
        <w:rPr>
          <w:rFonts w:asciiTheme="minorHAnsi" w:hAnsiTheme="minorHAnsi" w:cstheme="minorHAnsi"/>
        </w:rPr>
        <w:t>Daremiu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2182.</w:t>
      </w:r>
    </w:p>
  </w:footnote>
  <w:footnote w:id="97">
    <w:p w14:paraId="329A5CF5"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Tirmidhiu</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1088; </w:t>
      </w:r>
      <w:proofErr w:type="spellStart"/>
      <w:r w:rsidRPr="00E84C65">
        <w:rPr>
          <w:rFonts w:asciiTheme="minorHAnsi" w:hAnsiTheme="minorHAnsi" w:cstheme="minorHAnsi"/>
        </w:rPr>
        <w:t>Nesaiu</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3369; Ibn </w:t>
      </w:r>
      <w:proofErr w:type="spellStart"/>
      <w:r w:rsidRPr="00E84C65">
        <w:rPr>
          <w:rFonts w:asciiTheme="minorHAnsi" w:hAnsiTheme="minorHAnsi" w:cstheme="minorHAnsi"/>
        </w:rPr>
        <w:t>Maxhe</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1896.</w:t>
      </w:r>
    </w:p>
  </w:footnote>
  <w:footnote w:id="98">
    <w:p w14:paraId="66ED0083"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4899;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r w:rsidRPr="00E84C65">
        <w:rPr>
          <w:rFonts w:asciiTheme="minorHAnsi" w:hAnsiTheme="minorHAnsi" w:cstheme="minorHAnsi"/>
          <w:i/>
          <w:iCs/>
        </w:rPr>
        <w:t>Zekat,</w:t>
      </w:r>
      <w:r w:rsidRPr="00E84C65">
        <w:rPr>
          <w:rFonts w:asciiTheme="minorHAnsi" w:hAnsiTheme="minorHAnsi" w:cstheme="minorHAnsi"/>
        </w:rPr>
        <w:t xml:space="preserve"> 1026; </w:t>
      </w:r>
      <w:proofErr w:type="spellStart"/>
      <w:r w:rsidRPr="00E84C65">
        <w:rPr>
          <w:rFonts w:asciiTheme="minorHAnsi" w:hAnsiTheme="minorHAnsi" w:cstheme="minorHAnsi"/>
        </w:rPr>
        <w:t>Ahmedi</w:t>
      </w:r>
      <w:proofErr w:type="spellEnd"/>
      <w:r w:rsidRPr="00E84C65">
        <w:rPr>
          <w:rFonts w:asciiTheme="minorHAnsi" w:hAnsiTheme="minorHAnsi" w:cstheme="minorHAnsi"/>
        </w:rPr>
        <w:t>, 2/316.</w:t>
      </w:r>
    </w:p>
  </w:footnote>
  <w:footnote w:id="99">
    <w:p w14:paraId="2D3995CE" w14:textId="77777777" w:rsidR="00904298" w:rsidRPr="00E84C65" w:rsidRDefault="00904298" w:rsidP="00904298">
      <w:pPr>
        <w:pStyle w:val="FootnoteText"/>
        <w:jc w:val="both"/>
        <w:rPr>
          <w:rFonts w:asciiTheme="minorHAnsi" w:hAnsiTheme="minorHAnsi" w:cstheme="minorHAnsi"/>
          <w:i/>
          <w:iCs/>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Bedu</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halk</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3065;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rPr>
        <w:t>Nikah</w:t>
      </w:r>
      <w:proofErr w:type="spellEnd"/>
      <w:r w:rsidRPr="00E84C65">
        <w:rPr>
          <w:rFonts w:asciiTheme="minorHAnsi" w:hAnsiTheme="minorHAnsi" w:cstheme="minorHAnsi"/>
        </w:rPr>
        <w:t xml:space="preserve">, 1436; Ebu </w:t>
      </w:r>
      <w:proofErr w:type="spellStart"/>
      <w:r w:rsidRPr="00E84C65">
        <w:rPr>
          <w:rFonts w:asciiTheme="minorHAnsi" w:hAnsiTheme="minorHAnsi" w:cstheme="minorHAnsi"/>
        </w:rPr>
        <w:t>Davudi</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2141;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2/439; </w:t>
      </w:r>
      <w:proofErr w:type="spellStart"/>
      <w:r w:rsidRPr="00E84C65">
        <w:rPr>
          <w:rFonts w:asciiTheme="minorHAnsi" w:hAnsiTheme="minorHAnsi" w:cstheme="minorHAnsi"/>
        </w:rPr>
        <w:t>Daremiu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2228.</w:t>
      </w:r>
    </w:p>
  </w:footnote>
  <w:footnote w:id="100">
    <w:p w14:paraId="1534CF1D"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7136.</w:t>
      </w:r>
    </w:p>
  </w:footnote>
  <w:footnote w:id="101">
    <w:p w14:paraId="25FA45C2"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Shënojnë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Xhumua</w:t>
      </w:r>
      <w:proofErr w:type="spellEnd"/>
      <w:r w:rsidRPr="00E84C65">
        <w:rPr>
          <w:rFonts w:asciiTheme="minorHAnsi" w:hAnsiTheme="minorHAnsi" w:cstheme="minorHAnsi"/>
          <w:i/>
          <w:iCs/>
        </w:rPr>
        <w:t>,</w:t>
      </w:r>
      <w:r w:rsidRPr="00E84C65">
        <w:rPr>
          <w:rFonts w:asciiTheme="minorHAnsi" w:hAnsiTheme="minorHAnsi" w:cstheme="minorHAnsi"/>
        </w:rPr>
        <w:t xml:space="preserve"> 853;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Imareh</w:t>
      </w:r>
      <w:proofErr w:type="spellEnd"/>
      <w:r w:rsidRPr="00E84C65">
        <w:rPr>
          <w:rFonts w:asciiTheme="minorHAnsi" w:hAnsiTheme="minorHAnsi" w:cstheme="minorHAnsi"/>
          <w:i/>
          <w:iCs/>
        </w:rPr>
        <w:t>,</w:t>
      </w:r>
      <w:r w:rsidRPr="00E84C65">
        <w:rPr>
          <w:rFonts w:asciiTheme="minorHAnsi" w:hAnsiTheme="minorHAnsi" w:cstheme="minorHAnsi"/>
        </w:rPr>
        <w:t xml:space="preserve"> 1829;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Xhihad</w:t>
      </w:r>
      <w:proofErr w:type="spellEnd"/>
      <w:r w:rsidRPr="00E84C65">
        <w:rPr>
          <w:rFonts w:asciiTheme="minorHAnsi" w:hAnsiTheme="minorHAnsi" w:cstheme="minorHAnsi"/>
          <w:i/>
          <w:iCs/>
        </w:rPr>
        <w:t>,</w:t>
      </w:r>
      <w:r w:rsidRPr="00E84C65">
        <w:rPr>
          <w:rFonts w:asciiTheme="minorHAnsi" w:hAnsiTheme="minorHAnsi" w:cstheme="minorHAnsi"/>
        </w:rPr>
        <w:t xml:space="preserve"> 1705;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Haraxh</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uel</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imareh</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uel</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fej</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2928; dhe </w:t>
      </w:r>
      <w:proofErr w:type="spellStart"/>
      <w:r w:rsidRPr="00E84C65">
        <w:rPr>
          <w:rFonts w:asciiTheme="minorHAnsi" w:hAnsiTheme="minorHAnsi" w:cstheme="minorHAnsi"/>
        </w:rPr>
        <w:t>Ahmedi</w:t>
      </w:r>
      <w:proofErr w:type="spellEnd"/>
      <w:r w:rsidRPr="00E84C65">
        <w:rPr>
          <w:rFonts w:asciiTheme="minorHAnsi" w:hAnsiTheme="minorHAnsi" w:cstheme="minorHAnsi"/>
        </w:rPr>
        <w:t>, 2/121.</w:t>
      </w:r>
    </w:p>
  </w:footnote>
  <w:footnote w:id="102">
    <w:p w14:paraId="0D52DC20"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Talak</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1187; Ebu </w:t>
      </w:r>
      <w:proofErr w:type="spellStart"/>
      <w:r w:rsidRPr="00E84C65">
        <w:rPr>
          <w:rFonts w:asciiTheme="minorHAnsi" w:hAnsiTheme="minorHAnsi" w:cstheme="minorHAnsi"/>
        </w:rPr>
        <w:t>Davudi</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Talak</w:t>
      </w:r>
      <w:proofErr w:type="spellEnd"/>
      <w:r w:rsidRPr="00E84C65">
        <w:rPr>
          <w:rFonts w:asciiTheme="minorHAnsi" w:hAnsiTheme="minorHAnsi" w:cstheme="minorHAnsi"/>
          <w:i/>
          <w:iCs/>
        </w:rPr>
        <w:t>,</w:t>
      </w:r>
      <w:r w:rsidRPr="00E84C65">
        <w:rPr>
          <w:rFonts w:asciiTheme="minorHAnsi" w:hAnsiTheme="minorHAnsi" w:cstheme="minorHAnsi"/>
        </w:rPr>
        <w:t xml:space="preserve"> 2226;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Talak</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2055;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5/277; </w:t>
      </w:r>
      <w:proofErr w:type="spellStart"/>
      <w:r w:rsidRPr="00E84C65">
        <w:rPr>
          <w:rFonts w:asciiTheme="minorHAnsi" w:hAnsiTheme="minorHAnsi" w:cstheme="minorHAnsi"/>
        </w:rPr>
        <w:t>Daremiu</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Talak</w:t>
      </w:r>
      <w:proofErr w:type="spellEnd"/>
      <w:r w:rsidRPr="00E84C65">
        <w:rPr>
          <w:rFonts w:asciiTheme="minorHAnsi" w:hAnsiTheme="minorHAnsi" w:cstheme="minorHAnsi"/>
          <w:i/>
          <w:iCs/>
        </w:rPr>
        <w:t>,</w:t>
      </w:r>
      <w:r w:rsidRPr="00E84C65">
        <w:rPr>
          <w:rFonts w:asciiTheme="minorHAnsi" w:hAnsiTheme="minorHAnsi" w:cstheme="minorHAnsi"/>
        </w:rPr>
        <w:t xml:space="preserve"> 2270. </w:t>
      </w:r>
    </w:p>
  </w:footnote>
  <w:footnote w:id="103">
    <w:p w14:paraId="3ED37764"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Talak</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5028;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Talak</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938;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Talak</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3534; Ebu </w:t>
      </w:r>
      <w:proofErr w:type="spellStart"/>
      <w:r w:rsidRPr="00E84C65">
        <w:rPr>
          <w:rFonts w:asciiTheme="minorHAnsi" w:hAnsiTheme="minorHAnsi" w:cstheme="minorHAnsi"/>
        </w:rPr>
        <w:t>Davudi</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Talak</w:t>
      </w:r>
      <w:proofErr w:type="spellEnd"/>
      <w:r w:rsidRPr="00E84C65">
        <w:rPr>
          <w:rFonts w:asciiTheme="minorHAnsi" w:hAnsiTheme="minorHAnsi" w:cstheme="minorHAnsi"/>
          <w:i/>
          <w:iCs/>
        </w:rPr>
        <w:t>,</w:t>
      </w:r>
      <w:r w:rsidRPr="00E84C65">
        <w:rPr>
          <w:rFonts w:asciiTheme="minorHAnsi" w:hAnsiTheme="minorHAnsi" w:cstheme="minorHAnsi"/>
        </w:rPr>
        <w:t xml:space="preserve"> 2302;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Talak</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2087;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5/85; </w:t>
      </w:r>
      <w:proofErr w:type="spellStart"/>
      <w:r w:rsidRPr="00E84C65">
        <w:rPr>
          <w:rFonts w:asciiTheme="minorHAnsi" w:hAnsiTheme="minorHAnsi" w:cstheme="minorHAnsi"/>
        </w:rPr>
        <w:t>Daremiu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Talak</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2286. </w:t>
      </w:r>
    </w:p>
  </w:footnote>
  <w:footnote w:id="104">
    <w:p w14:paraId="519800E8"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D</w:t>
      </w:r>
      <w:r w:rsidRPr="00E84C65">
        <w:rPr>
          <w:rFonts w:asciiTheme="minorHAnsi" w:hAnsiTheme="minorHAnsi" w:cstheme="minorHAnsi"/>
          <w:shd w:val="clear" w:color="auto" w:fill="FFFFFF"/>
        </w:rPr>
        <w:t xml:space="preserve">ënimi </w:t>
      </w:r>
      <w:proofErr w:type="spellStart"/>
      <w:r w:rsidRPr="00E84C65">
        <w:rPr>
          <w:rFonts w:asciiTheme="minorHAnsi" w:hAnsiTheme="minorHAnsi" w:cstheme="minorHAnsi"/>
          <w:shd w:val="clear" w:color="auto" w:fill="FFFFFF"/>
        </w:rPr>
        <w:t>diskrecional</w:t>
      </w:r>
      <w:proofErr w:type="spellEnd"/>
      <w:r w:rsidRPr="00E84C65">
        <w:rPr>
          <w:rFonts w:asciiTheme="minorHAnsi" w:hAnsiTheme="minorHAnsi" w:cstheme="minorHAnsi"/>
          <w:shd w:val="clear" w:color="auto" w:fill="FFFFFF"/>
        </w:rPr>
        <w:t xml:space="preserve"> (alternativ), të cilin e përcakton gjykatësi. </w:t>
      </w:r>
      <w:proofErr w:type="spellStart"/>
      <w:r w:rsidRPr="00E84C65">
        <w:rPr>
          <w:rFonts w:asciiTheme="minorHAnsi" w:hAnsiTheme="minorHAnsi" w:cstheme="minorHAnsi"/>
          <w:shd w:val="clear" w:color="auto" w:fill="FFFFFF"/>
        </w:rPr>
        <w:t>Sh.p</w:t>
      </w:r>
      <w:proofErr w:type="spellEnd"/>
      <w:r w:rsidRPr="00E84C65">
        <w:rPr>
          <w:rFonts w:asciiTheme="minorHAnsi" w:hAnsiTheme="minorHAnsi" w:cstheme="minorHAnsi"/>
          <w:shd w:val="clear" w:color="auto" w:fill="FFFFFF"/>
        </w:rPr>
        <w:t>.</w:t>
      </w:r>
    </w:p>
  </w:footnote>
  <w:footnote w:id="105">
    <w:p w14:paraId="4F67AC5B"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Shejhul</w:t>
      </w:r>
      <w:proofErr w:type="spellEnd"/>
      <w:r w:rsidRPr="00E84C65">
        <w:rPr>
          <w:rFonts w:asciiTheme="minorHAnsi" w:hAnsiTheme="minorHAnsi" w:cstheme="minorHAnsi"/>
        </w:rPr>
        <w:t xml:space="preserve"> Islam Ibn </w:t>
      </w:r>
      <w:proofErr w:type="spellStart"/>
      <w:r w:rsidRPr="00E84C65">
        <w:rPr>
          <w:rFonts w:asciiTheme="minorHAnsi" w:hAnsiTheme="minorHAnsi" w:cstheme="minorHAnsi"/>
        </w:rPr>
        <w:t>Tejmije</w:t>
      </w:r>
      <w:proofErr w:type="spellEnd"/>
      <w:r w:rsidRPr="00E84C65">
        <w:rPr>
          <w:rFonts w:asciiTheme="minorHAnsi" w:hAnsiTheme="minorHAnsi" w:cstheme="minorHAnsi"/>
        </w:rPr>
        <w:t xml:space="preserve">, në librin </w:t>
      </w:r>
      <w:proofErr w:type="spellStart"/>
      <w:r w:rsidRPr="00E84C65">
        <w:rPr>
          <w:rFonts w:asciiTheme="minorHAnsi" w:hAnsiTheme="minorHAnsi" w:cstheme="minorHAnsi"/>
          <w:i/>
          <w:iCs/>
        </w:rPr>
        <w:t>Mexhmu</w:t>
      </w:r>
      <w:proofErr w:type="spellEnd"/>
      <w:r w:rsidRPr="00E84C65">
        <w:rPr>
          <w:rFonts w:asciiTheme="minorHAnsi" w:hAnsiTheme="minorHAnsi" w:cstheme="minorHAnsi"/>
          <w:i/>
          <w:iCs/>
        </w:rPr>
        <w:t xml:space="preserve"> </w:t>
      </w:r>
      <w:proofErr w:type="spellStart"/>
      <w:r w:rsidRPr="00E84C65">
        <w:rPr>
          <w:rFonts w:asciiTheme="minorHAnsi" w:hAnsiTheme="minorHAnsi" w:cstheme="minorHAnsi"/>
          <w:i/>
          <w:iCs/>
        </w:rPr>
        <w:t>fetava</w:t>
      </w:r>
      <w:proofErr w:type="spellEnd"/>
      <w:r w:rsidRPr="00E84C65">
        <w:rPr>
          <w:rFonts w:asciiTheme="minorHAnsi" w:hAnsiTheme="minorHAnsi" w:cstheme="minorHAnsi"/>
          <w:i/>
          <w:iCs/>
        </w:rPr>
        <w:t>,</w:t>
      </w:r>
      <w:r w:rsidRPr="00E84C65">
        <w:rPr>
          <w:rFonts w:asciiTheme="minorHAnsi" w:hAnsiTheme="minorHAnsi" w:cstheme="minorHAnsi"/>
        </w:rPr>
        <w:t xml:space="preserve"> 15/321, thotë: “Duke u bazuar mbi këtë, femra </w:t>
      </w:r>
      <w:proofErr w:type="spellStart"/>
      <w:r w:rsidRPr="00E84C65">
        <w:rPr>
          <w:rFonts w:asciiTheme="minorHAnsi" w:hAnsiTheme="minorHAnsi" w:cstheme="minorHAnsi"/>
        </w:rPr>
        <w:t>lesbike</w:t>
      </w:r>
      <w:proofErr w:type="spellEnd"/>
      <w:r w:rsidRPr="00E84C65">
        <w:rPr>
          <w:rFonts w:asciiTheme="minorHAnsi" w:hAnsiTheme="minorHAnsi" w:cstheme="minorHAnsi"/>
        </w:rPr>
        <w:t xml:space="preserve"> konsiderohet lavire, siç është transmetuar në hadith: </w:t>
      </w:r>
      <w:r w:rsidRPr="00E84C65">
        <w:rPr>
          <w:rFonts w:asciiTheme="minorHAnsi" w:hAnsiTheme="minorHAnsi" w:cstheme="minorHAnsi"/>
          <w:i/>
        </w:rPr>
        <w:t>“</w:t>
      </w:r>
      <w:proofErr w:type="spellStart"/>
      <w:r w:rsidRPr="00E84C65">
        <w:rPr>
          <w:rFonts w:asciiTheme="minorHAnsi" w:hAnsiTheme="minorHAnsi" w:cstheme="minorHAnsi"/>
          <w:i/>
        </w:rPr>
        <w:t>Zinaja</w:t>
      </w:r>
      <w:proofErr w:type="spellEnd"/>
      <w:r w:rsidRPr="00E84C65">
        <w:rPr>
          <w:rFonts w:asciiTheme="minorHAnsi" w:hAnsiTheme="minorHAnsi" w:cstheme="minorHAnsi"/>
          <w:i/>
        </w:rPr>
        <w:t xml:space="preserve"> e grave është </w:t>
      </w:r>
      <w:proofErr w:type="spellStart"/>
      <w:r w:rsidRPr="00E84C65">
        <w:rPr>
          <w:rFonts w:asciiTheme="minorHAnsi" w:hAnsiTheme="minorHAnsi" w:cstheme="minorHAnsi"/>
          <w:i/>
        </w:rPr>
        <w:t>lesbicizmi</w:t>
      </w:r>
      <w:proofErr w:type="spellEnd"/>
      <w:r w:rsidRPr="00E84C65">
        <w:rPr>
          <w:rFonts w:asciiTheme="minorHAnsi" w:hAnsiTheme="minorHAnsi" w:cstheme="minorHAnsi"/>
          <w:i/>
        </w:rPr>
        <w:t xml:space="preserve"> i tyre.”</w:t>
      </w:r>
    </w:p>
  </w:footnote>
  <w:footnote w:id="106">
    <w:p w14:paraId="574C045C"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1/159; </w:t>
      </w:r>
      <w:proofErr w:type="spellStart"/>
      <w:r w:rsidRPr="00E84C65">
        <w:rPr>
          <w:rFonts w:asciiTheme="minorHAnsi" w:hAnsiTheme="minorHAnsi" w:cstheme="minorHAnsi"/>
        </w:rPr>
        <w:t>Daremiu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Rikak</w:t>
      </w:r>
      <w:proofErr w:type="spellEnd"/>
      <w:r w:rsidRPr="00E84C65">
        <w:rPr>
          <w:rFonts w:asciiTheme="minorHAnsi" w:hAnsiTheme="minorHAnsi" w:cstheme="minorHAnsi"/>
          <w:i/>
          <w:iCs/>
        </w:rPr>
        <w:t>,</w:t>
      </w:r>
      <w:r w:rsidRPr="00E84C65">
        <w:rPr>
          <w:rFonts w:asciiTheme="minorHAnsi" w:hAnsiTheme="minorHAnsi" w:cstheme="minorHAnsi"/>
        </w:rPr>
        <w:t xml:space="preserve"> 2709.</w:t>
      </w:r>
    </w:p>
  </w:footnote>
  <w:footnote w:id="107">
    <w:p w14:paraId="1A502D71"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Xhumua</w:t>
      </w:r>
      <w:proofErr w:type="spellEnd"/>
      <w:r w:rsidRPr="00E84C65">
        <w:rPr>
          <w:rFonts w:asciiTheme="minorHAnsi" w:hAnsiTheme="minorHAnsi" w:cstheme="minorHAnsi"/>
          <w:i/>
          <w:iCs/>
        </w:rPr>
        <w:t>,</w:t>
      </w:r>
      <w:r w:rsidRPr="00E84C65">
        <w:rPr>
          <w:rFonts w:asciiTheme="minorHAnsi" w:hAnsiTheme="minorHAnsi" w:cstheme="minorHAnsi"/>
        </w:rPr>
        <w:t xml:space="preserve"> 1036;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1338;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1727; </w:t>
      </w:r>
      <w:proofErr w:type="spellStart"/>
      <w:r w:rsidRPr="00E84C65">
        <w:rPr>
          <w:rFonts w:asciiTheme="minorHAnsi" w:hAnsiTheme="minorHAnsi" w:cstheme="minorHAnsi"/>
        </w:rPr>
        <w:t>Ahmedi</w:t>
      </w:r>
      <w:proofErr w:type="spellEnd"/>
      <w:r w:rsidRPr="00E84C65">
        <w:rPr>
          <w:rFonts w:asciiTheme="minorHAnsi" w:hAnsiTheme="minorHAnsi" w:cstheme="minorHAnsi"/>
        </w:rPr>
        <w:t>, 2/19.</w:t>
      </w:r>
    </w:p>
  </w:footnote>
  <w:footnote w:id="108">
    <w:p w14:paraId="10EC10BC"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1765;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827;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1169;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1726; Ibn </w:t>
      </w:r>
      <w:proofErr w:type="spellStart"/>
      <w:r w:rsidRPr="00E84C65">
        <w:rPr>
          <w:rFonts w:asciiTheme="minorHAnsi" w:hAnsiTheme="minorHAnsi" w:cstheme="minorHAnsi"/>
        </w:rPr>
        <w:t>Maxhe</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2898;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3/34; </w:t>
      </w:r>
      <w:proofErr w:type="spellStart"/>
      <w:r w:rsidRPr="00E84C65">
        <w:rPr>
          <w:rFonts w:asciiTheme="minorHAnsi" w:hAnsiTheme="minorHAnsi" w:cstheme="minorHAnsi"/>
        </w:rPr>
        <w:t>Daremiu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Istidhan</w:t>
      </w:r>
      <w:proofErr w:type="spellEnd"/>
      <w:r w:rsidRPr="00E84C65">
        <w:rPr>
          <w:rFonts w:asciiTheme="minorHAnsi" w:hAnsiTheme="minorHAnsi" w:cstheme="minorHAnsi"/>
          <w:i/>
          <w:iCs/>
        </w:rPr>
        <w:t>,</w:t>
      </w:r>
      <w:r w:rsidRPr="00E84C65">
        <w:rPr>
          <w:rFonts w:asciiTheme="minorHAnsi" w:hAnsiTheme="minorHAnsi" w:cstheme="minorHAnsi"/>
        </w:rPr>
        <w:t xml:space="preserve"> 2678.</w:t>
      </w:r>
    </w:p>
  </w:footnote>
  <w:footnote w:id="109">
    <w:p w14:paraId="4B4AB71D"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Xhumua</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1038;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1339;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Rida</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1170; Ebu </w:t>
      </w:r>
      <w:proofErr w:type="spellStart"/>
      <w:r w:rsidRPr="00E84C65">
        <w:rPr>
          <w:rFonts w:asciiTheme="minorHAnsi" w:hAnsiTheme="minorHAnsi" w:cstheme="minorHAnsi"/>
        </w:rPr>
        <w:t>Davudi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w:t>
      </w:r>
      <w:r w:rsidRPr="00E84C65">
        <w:rPr>
          <w:rFonts w:asciiTheme="minorHAnsi" w:hAnsiTheme="minorHAnsi" w:cstheme="minorHAnsi"/>
        </w:rPr>
        <w:t xml:space="preserve"> 1723;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Menasik</w:t>
      </w:r>
      <w:proofErr w:type="spellEnd"/>
      <w:r w:rsidRPr="00E84C65">
        <w:rPr>
          <w:rFonts w:asciiTheme="minorHAnsi" w:hAnsiTheme="minorHAnsi" w:cstheme="minorHAnsi"/>
          <w:i/>
          <w:iCs/>
        </w:rPr>
        <w:t xml:space="preserve">, </w:t>
      </w:r>
      <w:r w:rsidRPr="00E84C65">
        <w:rPr>
          <w:rFonts w:asciiTheme="minorHAnsi" w:hAnsiTheme="minorHAnsi" w:cstheme="minorHAnsi"/>
        </w:rPr>
        <w:t xml:space="preserve">2899;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2/506; </w:t>
      </w:r>
      <w:proofErr w:type="spellStart"/>
      <w:r w:rsidRPr="00E84C65">
        <w:rPr>
          <w:rFonts w:asciiTheme="minorHAnsi" w:hAnsiTheme="minorHAnsi" w:cstheme="minorHAnsi"/>
        </w:rPr>
        <w:t>Maliku</w:t>
      </w:r>
      <w:proofErr w:type="spellEnd"/>
      <w:r w:rsidRPr="00E84C65">
        <w:rPr>
          <w:rFonts w:asciiTheme="minorHAnsi" w:hAnsiTheme="minorHAnsi" w:cstheme="minorHAnsi"/>
        </w:rPr>
        <w:t>,</w:t>
      </w:r>
      <w:r w:rsidRPr="00E84C65">
        <w:rPr>
          <w:rFonts w:asciiTheme="minorHAnsi" w:hAnsiTheme="minorHAnsi" w:cstheme="minorHAnsi"/>
          <w:i/>
          <w:iCs/>
        </w:rPr>
        <w:t xml:space="preserve"> Xhami, </w:t>
      </w:r>
      <w:r w:rsidRPr="00E84C65">
        <w:rPr>
          <w:rFonts w:asciiTheme="minorHAnsi" w:hAnsiTheme="minorHAnsi" w:cstheme="minorHAnsi"/>
        </w:rPr>
        <w:t>1833.</w:t>
      </w:r>
    </w:p>
  </w:footnote>
  <w:footnote w:id="110">
    <w:p w14:paraId="0C5FC3EE"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1765;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Haxh</w:t>
      </w:r>
      <w:proofErr w:type="spellEnd"/>
      <w:r w:rsidRPr="00E84C65">
        <w:rPr>
          <w:rFonts w:asciiTheme="minorHAnsi" w:hAnsiTheme="minorHAnsi" w:cstheme="minorHAnsi"/>
          <w:i/>
          <w:iCs/>
        </w:rPr>
        <w:t>,</w:t>
      </w:r>
      <w:r w:rsidRPr="00E84C65">
        <w:rPr>
          <w:rFonts w:asciiTheme="minorHAnsi" w:hAnsiTheme="minorHAnsi" w:cstheme="minorHAnsi"/>
        </w:rPr>
        <w:t xml:space="preserve"> 827; </w:t>
      </w:r>
      <w:proofErr w:type="spellStart"/>
      <w:r w:rsidRPr="00E84C65">
        <w:rPr>
          <w:rFonts w:asciiTheme="minorHAnsi" w:hAnsiTheme="minorHAnsi" w:cstheme="minorHAnsi"/>
        </w:rPr>
        <w:t>Ahmedi</w:t>
      </w:r>
      <w:proofErr w:type="spellEnd"/>
      <w:r w:rsidRPr="00E84C65">
        <w:rPr>
          <w:rFonts w:asciiTheme="minorHAnsi" w:hAnsiTheme="minorHAnsi" w:cstheme="minorHAnsi"/>
        </w:rPr>
        <w:t>, 3/71.</w:t>
      </w:r>
    </w:p>
  </w:footnote>
  <w:footnote w:id="111">
    <w:p w14:paraId="50EC469E"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Ahmedi</w:t>
      </w:r>
      <w:proofErr w:type="spellEnd"/>
      <w:r w:rsidRPr="00E84C65">
        <w:rPr>
          <w:rFonts w:asciiTheme="minorHAnsi" w:hAnsiTheme="minorHAnsi" w:cstheme="minorHAnsi"/>
        </w:rPr>
        <w:t>, 3/339.</w:t>
      </w:r>
    </w:p>
  </w:footnote>
  <w:footnote w:id="112">
    <w:p w14:paraId="135E0E57"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Fiten</w:t>
      </w:r>
      <w:proofErr w:type="spellEnd"/>
      <w:r w:rsidRPr="00E84C65">
        <w:rPr>
          <w:rFonts w:asciiTheme="minorHAnsi" w:hAnsiTheme="minorHAnsi" w:cstheme="minorHAnsi"/>
          <w:i/>
          <w:iCs/>
        </w:rPr>
        <w:t>,</w:t>
      </w:r>
      <w:r w:rsidRPr="00E84C65">
        <w:rPr>
          <w:rFonts w:asciiTheme="minorHAnsi" w:hAnsiTheme="minorHAnsi" w:cstheme="minorHAnsi"/>
        </w:rPr>
        <w:t xml:space="preserve"> 2165; </w:t>
      </w:r>
      <w:proofErr w:type="spellStart"/>
      <w:r w:rsidRPr="00E84C65">
        <w:rPr>
          <w:rFonts w:asciiTheme="minorHAnsi" w:hAnsiTheme="minorHAnsi" w:cstheme="minorHAnsi"/>
        </w:rPr>
        <w:t>Ahmedi</w:t>
      </w:r>
      <w:proofErr w:type="spellEnd"/>
      <w:r w:rsidRPr="00E84C65">
        <w:rPr>
          <w:rFonts w:asciiTheme="minorHAnsi" w:hAnsiTheme="minorHAnsi" w:cstheme="minorHAnsi"/>
        </w:rPr>
        <w:t>, 1/18.</w:t>
      </w:r>
    </w:p>
  </w:footnote>
  <w:footnote w:id="113">
    <w:p w14:paraId="1A58EB83"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Nikah</w:t>
      </w:r>
      <w:proofErr w:type="spellEnd"/>
      <w:r w:rsidRPr="00E84C65">
        <w:rPr>
          <w:rFonts w:asciiTheme="minorHAnsi" w:hAnsiTheme="minorHAnsi" w:cstheme="minorHAnsi"/>
          <w:i/>
          <w:iCs/>
        </w:rPr>
        <w:t>,</w:t>
      </w:r>
      <w:r w:rsidRPr="00E84C65">
        <w:rPr>
          <w:rFonts w:asciiTheme="minorHAnsi" w:hAnsiTheme="minorHAnsi" w:cstheme="minorHAnsi"/>
        </w:rPr>
        <w:t xml:space="preserve"> 4934; </w:t>
      </w:r>
      <w:proofErr w:type="spellStart"/>
      <w:r w:rsidRPr="00E84C65">
        <w:rPr>
          <w:rFonts w:asciiTheme="minorHAnsi" w:hAnsiTheme="minorHAnsi" w:cstheme="minorHAnsi"/>
        </w:rPr>
        <w:t>Muslimi</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Libas</w:t>
      </w:r>
      <w:proofErr w:type="spellEnd"/>
      <w:r w:rsidRPr="00E84C65">
        <w:rPr>
          <w:rFonts w:asciiTheme="minorHAnsi" w:hAnsiTheme="minorHAnsi" w:cstheme="minorHAnsi"/>
          <w:i/>
          <w:iCs/>
        </w:rPr>
        <w:t>,</w:t>
      </w:r>
      <w:r w:rsidRPr="00E84C65">
        <w:rPr>
          <w:rFonts w:asciiTheme="minorHAnsi" w:hAnsiTheme="minorHAnsi" w:cstheme="minorHAnsi"/>
        </w:rPr>
        <w:t xml:space="preserve"> 2172; </w:t>
      </w:r>
      <w:proofErr w:type="spellStart"/>
      <w:r w:rsidRPr="00E84C65">
        <w:rPr>
          <w:rFonts w:asciiTheme="minorHAnsi" w:hAnsiTheme="minorHAnsi" w:cstheme="minorHAnsi"/>
        </w:rPr>
        <w:t>Tirmidhiu</w:t>
      </w:r>
      <w:proofErr w:type="spellEnd"/>
      <w:r w:rsidRPr="00E84C65">
        <w:rPr>
          <w:rFonts w:asciiTheme="minorHAnsi" w:hAnsiTheme="minorHAnsi" w:cstheme="minorHAnsi"/>
        </w:rPr>
        <w:t>,</w:t>
      </w:r>
      <w:r w:rsidRPr="00E84C65">
        <w:rPr>
          <w:rFonts w:asciiTheme="minorHAnsi" w:hAnsiTheme="minorHAnsi" w:cstheme="minorHAnsi"/>
          <w:i/>
          <w:iCs/>
        </w:rPr>
        <w:t xml:space="preserve"> </w:t>
      </w:r>
      <w:proofErr w:type="spellStart"/>
      <w:r w:rsidRPr="00E84C65">
        <w:rPr>
          <w:rFonts w:asciiTheme="minorHAnsi" w:hAnsiTheme="minorHAnsi" w:cstheme="minorHAnsi"/>
          <w:i/>
          <w:iCs/>
        </w:rPr>
        <w:t>Rida</w:t>
      </w:r>
      <w:proofErr w:type="spellEnd"/>
      <w:r w:rsidRPr="00E84C65">
        <w:rPr>
          <w:rFonts w:asciiTheme="minorHAnsi" w:hAnsiTheme="minorHAnsi" w:cstheme="minorHAnsi"/>
          <w:i/>
          <w:iCs/>
        </w:rPr>
        <w:t>,</w:t>
      </w:r>
      <w:r w:rsidRPr="00E84C65">
        <w:rPr>
          <w:rFonts w:asciiTheme="minorHAnsi" w:hAnsiTheme="minorHAnsi" w:cstheme="minorHAnsi"/>
        </w:rPr>
        <w:t xml:space="preserve"> 1171;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4/149; </w:t>
      </w:r>
      <w:proofErr w:type="spellStart"/>
      <w:r w:rsidRPr="00E84C65">
        <w:rPr>
          <w:rFonts w:asciiTheme="minorHAnsi" w:hAnsiTheme="minorHAnsi" w:cstheme="minorHAnsi"/>
        </w:rPr>
        <w:t>Daremiu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Istidhan</w:t>
      </w:r>
      <w:proofErr w:type="spellEnd"/>
      <w:r w:rsidRPr="00E84C65">
        <w:rPr>
          <w:rFonts w:asciiTheme="minorHAnsi" w:hAnsiTheme="minorHAnsi" w:cstheme="minorHAnsi"/>
          <w:i/>
          <w:iCs/>
        </w:rPr>
        <w:t>,</w:t>
      </w:r>
      <w:r w:rsidRPr="00E84C65">
        <w:rPr>
          <w:rFonts w:asciiTheme="minorHAnsi" w:hAnsiTheme="minorHAnsi" w:cstheme="minorHAnsi"/>
        </w:rPr>
        <w:t xml:space="preserve"> 2642.</w:t>
      </w:r>
    </w:p>
  </w:footnote>
  <w:footnote w:id="114">
    <w:p w14:paraId="604FB424"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Ahmedi</w:t>
      </w:r>
      <w:proofErr w:type="spellEnd"/>
      <w:r w:rsidRPr="00E84C65">
        <w:rPr>
          <w:rFonts w:asciiTheme="minorHAnsi" w:hAnsiTheme="minorHAnsi" w:cstheme="minorHAnsi"/>
        </w:rPr>
        <w:t>, 3/339.</w:t>
      </w:r>
    </w:p>
  </w:footnote>
  <w:footnote w:id="115">
    <w:p w14:paraId="6CBEA1B7"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Ahmedi</w:t>
      </w:r>
      <w:proofErr w:type="spellEnd"/>
      <w:r w:rsidRPr="00E84C65">
        <w:rPr>
          <w:rFonts w:asciiTheme="minorHAnsi" w:hAnsiTheme="minorHAnsi" w:cstheme="minorHAnsi"/>
        </w:rPr>
        <w:t>, 3/339.</w:t>
      </w:r>
    </w:p>
  </w:footnote>
  <w:footnote w:id="116">
    <w:p w14:paraId="684EE51C"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Sijer</w:t>
      </w:r>
      <w:proofErr w:type="spellEnd"/>
      <w:r w:rsidRPr="00E84C65">
        <w:rPr>
          <w:rFonts w:asciiTheme="minorHAnsi" w:hAnsiTheme="minorHAnsi" w:cstheme="minorHAnsi"/>
        </w:rPr>
        <w:t xml:space="preserve">, 1597;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Bejah</w:t>
      </w:r>
      <w:proofErr w:type="spellEnd"/>
      <w:r w:rsidRPr="00E84C65">
        <w:rPr>
          <w:rFonts w:asciiTheme="minorHAnsi" w:hAnsiTheme="minorHAnsi" w:cstheme="minorHAnsi"/>
          <w:i/>
          <w:iCs/>
        </w:rPr>
        <w:t>,</w:t>
      </w:r>
      <w:r w:rsidRPr="00E84C65">
        <w:rPr>
          <w:rFonts w:asciiTheme="minorHAnsi" w:hAnsiTheme="minorHAnsi" w:cstheme="minorHAnsi"/>
        </w:rPr>
        <w:t xml:space="preserve"> 4181;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Xhihad</w:t>
      </w:r>
      <w:proofErr w:type="spellEnd"/>
      <w:r w:rsidRPr="00E84C65">
        <w:rPr>
          <w:rFonts w:asciiTheme="minorHAnsi" w:hAnsiTheme="minorHAnsi" w:cstheme="minorHAnsi"/>
          <w:i/>
          <w:iCs/>
        </w:rPr>
        <w:t>,</w:t>
      </w:r>
      <w:r w:rsidRPr="00E84C65">
        <w:rPr>
          <w:rFonts w:asciiTheme="minorHAnsi" w:hAnsiTheme="minorHAnsi" w:cstheme="minorHAnsi"/>
        </w:rPr>
        <w:t xml:space="preserve"> 2874;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6/357; </w:t>
      </w:r>
      <w:proofErr w:type="spellStart"/>
      <w:r w:rsidRPr="00E84C65">
        <w:rPr>
          <w:rFonts w:asciiTheme="minorHAnsi" w:hAnsiTheme="minorHAnsi" w:cstheme="minorHAnsi"/>
        </w:rPr>
        <w:t>Maliku</w:t>
      </w:r>
      <w:proofErr w:type="spellEnd"/>
      <w:r w:rsidRPr="00E84C65">
        <w:rPr>
          <w:rFonts w:asciiTheme="minorHAnsi" w:hAnsiTheme="minorHAnsi" w:cstheme="minorHAnsi"/>
        </w:rPr>
        <w:t xml:space="preserve">, </w:t>
      </w:r>
      <w:r w:rsidRPr="00E84C65">
        <w:rPr>
          <w:rFonts w:asciiTheme="minorHAnsi" w:hAnsiTheme="minorHAnsi" w:cstheme="minorHAnsi"/>
          <w:i/>
          <w:iCs/>
        </w:rPr>
        <w:t>Xhami,</w:t>
      </w:r>
      <w:r w:rsidRPr="00E84C65">
        <w:rPr>
          <w:rFonts w:asciiTheme="minorHAnsi" w:hAnsiTheme="minorHAnsi" w:cstheme="minorHAnsi"/>
        </w:rPr>
        <w:t xml:space="preserve"> 1842.</w:t>
      </w:r>
    </w:p>
  </w:footnote>
  <w:footnote w:id="117">
    <w:p w14:paraId="35B85849"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Buhariu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Tefsirul</w:t>
      </w:r>
      <w:proofErr w:type="spellEnd"/>
      <w:r w:rsidRPr="00E84C65">
        <w:rPr>
          <w:rFonts w:asciiTheme="minorHAnsi" w:hAnsiTheme="minorHAnsi" w:cstheme="minorHAnsi"/>
          <w:i/>
          <w:iCs/>
        </w:rPr>
        <w:t xml:space="preserve"> Kuran,</w:t>
      </w:r>
      <w:r w:rsidRPr="00E84C65">
        <w:rPr>
          <w:rFonts w:asciiTheme="minorHAnsi" w:hAnsiTheme="minorHAnsi" w:cstheme="minorHAnsi"/>
        </w:rPr>
        <w:t xml:space="preserve"> 4609; </w:t>
      </w:r>
      <w:proofErr w:type="spellStart"/>
      <w:r w:rsidRPr="00E84C65">
        <w:rPr>
          <w:rFonts w:asciiTheme="minorHAnsi" w:hAnsiTheme="minorHAnsi" w:cstheme="minorHAnsi"/>
        </w:rPr>
        <w:t>Muslimi</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Imareh</w:t>
      </w:r>
      <w:proofErr w:type="spellEnd"/>
      <w:r w:rsidRPr="00E84C65">
        <w:rPr>
          <w:rFonts w:asciiTheme="minorHAnsi" w:hAnsiTheme="minorHAnsi" w:cstheme="minorHAnsi"/>
          <w:i/>
          <w:iCs/>
        </w:rPr>
        <w:t>,</w:t>
      </w:r>
      <w:r w:rsidRPr="00E84C65">
        <w:rPr>
          <w:rFonts w:asciiTheme="minorHAnsi" w:hAnsiTheme="minorHAnsi" w:cstheme="minorHAnsi"/>
        </w:rPr>
        <w:t xml:space="preserve"> 1866;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Xhihad</w:t>
      </w:r>
      <w:proofErr w:type="spellEnd"/>
      <w:r w:rsidRPr="00E84C65">
        <w:rPr>
          <w:rFonts w:asciiTheme="minorHAnsi" w:hAnsiTheme="minorHAnsi" w:cstheme="minorHAnsi"/>
          <w:i/>
          <w:iCs/>
        </w:rPr>
        <w:t>,</w:t>
      </w:r>
      <w:r w:rsidRPr="00E84C65">
        <w:rPr>
          <w:rFonts w:asciiTheme="minorHAnsi" w:hAnsiTheme="minorHAnsi" w:cstheme="minorHAnsi"/>
        </w:rPr>
        <w:t xml:space="preserve"> 2875; </w:t>
      </w:r>
      <w:proofErr w:type="spellStart"/>
      <w:r w:rsidRPr="00E84C65">
        <w:rPr>
          <w:rFonts w:asciiTheme="minorHAnsi" w:hAnsiTheme="minorHAnsi" w:cstheme="minorHAnsi"/>
        </w:rPr>
        <w:t>Ahmedi</w:t>
      </w:r>
      <w:proofErr w:type="spellEnd"/>
      <w:r w:rsidRPr="00E84C65">
        <w:rPr>
          <w:rFonts w:asciiTheme="minorHAnsi" w:hAnsiTheme="minorHAnsi" w:cstheme="minorHAnsi"/>
        </w:rPr>
        <w:t>, 6/270.</w:t>
      </w:r>
    </w:p>
  </w:footnote>
  <w:footnote w:id="118">
    <w:p w14:paraId="7C1FBEAF" w14:textId="77777777" w:rsidR="00904298" w:rsidRPr="00E84C65" w:rsidRDefault="00904298" w:rsidP="00904298">
      <w:pPr>
        <w:pStyle w:val="FootnoteText"/>
        <w:jc w:val="both"/>
        <w:rPr>
          <w:rFonts w:asciiTheme="minorHAnsi" w:hAnsiTheme="minorHAnsi" w:cstheme="minorHAnsi"/>
        </w:rPr>
      </w:pPr>
      <w:r w:rsidRPr="00E84C65">
        <w:rPr>
          <w:rStyle w:val="FootnoteReference"/>
          <w:rFonts w:asciiTheme="minorHAnsi" w:hAnsiTheme="minorHAnsi" w:cstheme="minorHAnsi"/>
        </w:rPr>
        <w:footnoteRef/>
      </w:r>
      <w:r w:rsidRPr="00E84C65">
        <w:rPr>
          <w:rFonts w:asciiTheme="minorHAnsi" w:hAnsiTheme="minorHAnsi" w:cstheme="minorHAnsi"/>
        </w:rPr>
        <w:t xml:space="preserve"> </w:t>
      </w:r>
      <w:proofErr w:type="spellStart"/>
      <w:r w:rsidRPr="00E84C65">
        <w:rPr>
          <w:rFonts w:asciiTheme="minorHAnsi" w:hAnsiTheme="minorHAnsi" w:cstheme="minorHAnsi"/>
        </w:rPr>
        <w:t>Tirmidhiu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Sijer</w:t>
      </w:r>
      <w:proofErr w:type="spellEnd"/>
      <w:r w:rsidRPr="00E84C65">
        <w:rPr>
          <w:rFonts w:asciiTheme="minorHAnsi" w:hAnsiTheme="minorHAnsi" w:cstheme="minorHAnsi"/>
        </w:rPr>
        <w:t xml:space="preserve">, 1597; </w:t>
      </w:r>
      <w:proofErr w:type="spellStart"/>
      <w:r w:rsidRPr="00E84C65">
        <w:rPr>
          <w:rFonts w:asciiTheme="minorHAnsi" w:hAnsiTheme="minorHAnsi" w:cstheme="minorHAnsi"/>
        </w:rPr>
        <w:t>Nesaiu</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Bejah</w:t>
      </w:r>
      <w:proofErr w:type="spellEnd"/>
      <w:r w:rsidRPr="00E84C65">
        <w:rPr>
          <w:rFonts w:asciiTheme="minorHAnsi" w:hAnsiTheme="minorHAnsi" w:cstheme="minorHAnsi"/>
        </w:rPr>
        <w:t xml:space="preserve">, 4181; Ibn </w:t>
      </w:r>
      <w:proofErr w:type="spellStart"/>
      <w:r w:rsidRPr="00E84C65">
        <w:rPr>
          <w:rFonts w:asciiTheme="minorHAnsi" w:hAnsiTheme="minorHAnsi" w:cstheme="minorHAnsi"/>
        </w:rPr>
        <w:t>Maxhe</w:t>
      </w:r>
      <w:proofErr w:type="spellEnd"/>
      <w:r w:rsidRPr="00E84C65">
        <w:rPr>
          <w:rFonts w:asciiTheme="minorHAnsi" w:hAnsiTheme="minorHAnsi" w:cstheme="minorHAnsi"/>
        </w:rPr>
        <w:t xml:space="preserve">, </w:t>
      </w:r>
      <w:proofErr w:type="spellStart"/>
      <w:r w:rsidRPr="00E84C65">
        <w:rPr>
          <w:rFonts w:asciiTheme="minorHAnsi" w:hAnsiTheme="minorHAnsi" w:cstheme="minorHAnsi"/>
          <w:i/>
          <w:iCs/>
        </w:rPr>
        <w:t>Xhihad</w:t>
      </w:r>
      <w:proofErr w:type="spellEnd"/>
      <w:r w:rsidRPr="00E84C65">
        <w:rPr>
          <w:rFonts w:asciiTheme="minorHAnsi" w:hAnsiTheme="minorHAnsi" w:cstheme="minorHAnsi"/>
          <w:i/>
          <w:iCs/>
        </w:rPr>
        <w:t>,</w:t>
      </w:r>
      <w:r w:rsidRPr="00E84C65">
        <w:rPr>
          <w:rFonts w:asciiTheme="minorHAnsi" w:hAnsiTheme="minorHAnsi" w:cstheme="minorHAnsi"/>
        </w:rPr>
        <w:t xml:space="preserve"> 2874; </w:t>
      </w:r>
      <w:proofErr w:type="spellStart"/>
      <w:r w:rsidRPr="00E84C65">
        <w:rPr>
          <w:rFonts w:asciiTheme="minorHAnsi" w:hAnsiTheme="minorHAnsi" w:cstheme="minorHAnsi"/>
        </w:rPr>
        <w:t>Ahmedi</w:t>
      </w:r>
      <w:proofErr w:type="spellEnd"/>
      <w:r w:rsidRPr="00E84C65">
        <w:rPr>
          <w:rFonts w:asciiTheme="minorHAnsi" w:hAnsiTheme="minorHAnsi" w:cstheme="minorHAnsi"/>
        </w:rPr>
        <w:t xml:space="preserve">, 6/357; </w:t>
      </w:r>
      <w:proofErr w:type="spellStart"/>
      <w:r w:rsidRPr="00E84C65">
        <w:rPr>
          <w:rFonts w:asciiTheme="minorHAnsi" w:hAnsiTheme="minorHAnsi" w:cstheme="minorHAnsi"/>
        </w:rPr>
        <w:t>Maliku</w:t>
      </w:r>
      <w:proofErr w:type="spellEnd"/>
      <w:r w:rsidRPr="00E84C65">
        <w:rPr>
          <w:rFonts w:asciiTheme="minorHAnsi" w:hAnsiTheme="minorHAnsi" w:cstheme="minorHAnsi"/>
        </w:rPr>
        <w:t xml:space="preserve">, </w:t>
      </w:r>
      <w:r w:rsidRPr="00E84C65">
        <w:rPr>
          <w:rFonts w:asciiTheme="minorHAnsi" w:hAnsiTheme="minorHAnsi" w:cstheme="minorHAnsi"/>
          <w:i/>
          <w:iCs/>
        </w:rPr>
        <w:t>Xhami,</w:t>
      </w:r>
      <w:r w:rsidRPr="00E84C65">
        <w:rPr>
          <w:rFonts w:asciiTheme="minorHAnsi" w:hAnsiTheme="minorHAnsi" w:cstheme="minorHAnsi"/>
        </w:rPr>
        <w:t xml:space="preserve"> 1842.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8155A6" w14:textId="651A8288" w:rsidR="00B553DD" w:rsidRDefault="00947234">
    <w:pPr>
      <w:pStyle w:val="Header"/>
      <w:rPr>
        <w:lang w:bidi="ar-EG"/>
      </w:rPr>
    </w:pPr>
    <w:r>
      <w:rPr>
        <w:noProof/>
      </w:rPr>
      <mc:AlternateContent>
        <mc:Choice Requires="wpg">
          <w:drawing>
            <wp:anchor distT="0" distB="0" distL="114300" distR="114300" simplePos="0" relativeHeight="251664384" behindDoc="0" locked="0" layoutInCell="1" allowOverlap="1" wp14:anchorId="457EBFF2" wp14:editId="2483888E">
              <wp:simplePos x="0" y="0"/>
              <wp:positionH relativeFrom="column">
                <wp:posOffset>-153670</wp:posOffset>
              </wp:positionH>
              <wp:positionV relativeFrom="paragraph">
                <wp:posOffset>-300990</wp:posOffset>
              </wp:positionV>
              <wp:extent cx="4314825" cy="367665"/>
              <wp:effectExtent l="0" t="3810" r="10795" b="0"/>
              <wp:wrapNone/>
              <wp:docPr id="1"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2" name="Text Box 2"/>
                      <wps:cNvSpPr txBox="1">
                        <a:spLocks noChangeArrowheads="1"/>
                      </wps:cNvSpPr>
                      <wps:spPr bwMode="auto">
                        <a:xfrm>
                          <a:off x="35169" y="615"/>
                          <a:ext cx="7982" cy="2667"/>
                        </a:xfrm>
                        <a:prstGeom prst="rect">
                          <a:avLst/>
                        </a:prstGeom>
                        <a:solidFill>
                          <a:schemeClr val="lt1">
                            <a:lumMod val="100000"/>
                            <a:lumOff val="0"/>
                          </a:schemeClr>
                        </a:solidFill>
                        <a:ln w="6350">
                          <a:solidFill>
                            <a:srgbClr val="385E66"/>
                          </a:solidFill>
                          <a:miter lim="800000"/>
                          <a:headEnd/>
                          <a:tailEnd/>
                        </a:ln>
                      </wps:spPr>
                      <wps:txbx>
                        <w:txbxContent>
                          <w:p w14:paraId="7147CFA5" w14:textId="77777777" w:rsidR="00B553DD" w:rsidRPr="00B71399" w:rsidRDefault="00B553DD" w:rsidP="00951D68">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3" name="Straight Connector 19"/>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4" name="Text Box 2"/>
                      <wps:cNvSpPr txBox="1">
                        <a:spLocks noChangeArrowheads="1"/>
                      </wps:cNvSpPr>
                      <wps:spPr bwMode="auto">
                        <a:xfrm>
                          <a:off x="0" y="0"/>
                          <a:ext cx="12397" cy="3676"/>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5B6FD9" w14:textId="77777777" w:rsidR="00B553DD" w:rsidRPr="00A507EE" w:rsidRDefault="00B553DD" w:rsidP="00951D68">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7EBFF2" id="Group 7" o:spid="_x0000_s1026" style="position:absolute;margin-left:-12.1pt;margin-top:-23.7pt;width:339.75pt;height:28.95pt;z-index:25166438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" fillcolor="white [3201]" strokecolor="#385e66" strokeweight=".5pt">
                <v:textbox>
                  <w:txbxContent>
                    <w:p w14:paraId="7147CFA5" w14:textId="77777777" w:rsidR="00B553DD" w:rsidRPr="00B71399" w:rsidRDefault="00B553DD" w:rsidP="00951D68">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19" o:spid="_x0000_s1028"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" strokecolor="#4c818e" strokeweight="1pt">
                <v:stroke joinstyle="miter"/>
              </v:line>
              <v:shape id="Text Box 2" o:spid="_x0000_s1029"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" fillcolor="white [3212]" stroked="f">
                <v:textbox>
                  <w:txbxContent>
                    <w:p w14:paraId="755B6FD9" w14:textId="77777777" w:rsidR="00B553DD" w:rsidRPr="00A507EE" w:rsidRDefault="00B553DD" w:rsidP="00951D68">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p w14:paraId="26BF959A" w14:textId="77777777" w:rsidR="00B553DD" w:rsidRDefault="00B553DD"/>
  <w:p w14:paraId="1EDAF5B0" w14:textId="77777777" w:rsidR="00B553DD" w:rsidRDefault="00B553DD"/>
  <w:p w14:paraId="51101204" w14:textId="77777777" w:rsidR="00B553DD" w:rsidRDefault="00B553DD"/>
  <w:p w14:paraId="708FFC51" w14:textId="77777777" w:rsidR="00B553DD" w:rsidRDefault="00B553D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30D50B" w14:textId="77777777" w:rsidR="00B553DD" w:rsidRDefault="00B553DD" w:rsidP="009C5C1A">
    <w:pPr>
      <w:pStyle w:val="Header"/>
      <w:rPr>
        <w:lang w:bidi="ar-EG"/>
      </w:rPr>
    </w:pPr>
    <w:r>
      <w:rPr>
        <w:noProof/>
      </w:rPr>
      <w:drawing>
        <wp:anchor distT="0" distB="0" distL="114300" distR="114300" simplePos="0" relativeHeight="251663360" behindDoc="0" locked="0" layoutInCell="1" allowOverlap="1" wp14:anchorId="2A9678AA" wp14:editId="699FCBC0">
          <wp:simplePos x="0" y="0"/>
          <wp:positionH relativeFrom="column">
            <wp:posOffset>4445</wp:posOffset>
          </wp:positionH>
          <wp:positionV relativeFrom="paragraph">
            <wp:posOffset>651</wp:posOffset>
          </wp:positionV>
          <wp:extent cx="3919538" cy="203200"/>
          <wp:effectExtent l="0" t="0" r="0" b="635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919538" cy="203200"/>
                  </a:xfrm>
                  <a:prstGeom prst="rect">
                    <a:avLst/>
                  </a:prstGeom>
                </pic:spPr>
              </pic:pic>
            </a:graphicData>
          </a:graphic>
        </wp:anchor>
      </w:drawing>
    </w:r>
  </w:p>
  <w:p w14:paraId="5169C051" w14:textId="77777777" w:rsidR="00B553DD" w:rsidRDefault="00B553DD" w:rsidP="009C5C1A"/>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E8E59" w14:textId="77777777" w:rsidR="00B553DD" w:rsidRDefault="00B553D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6E8056" w14:textId="77777777" w:rsidR="00B553DD" w:rsidRDefault="00B553DD" w:rsidP="009C5C1A">
    <w:pPr>
      <w:pStyle w:val="Header"/>
    </w:pPr>
    <w:r>
      <w:rPr>
        <w:noProof/>
      </w:rPr>
      <w:drawing>
        <wp:anchor distT="0" distB="0" distL="114300" distR="114300" simplePos="0" relativeHeight="251652096" behindDoc="0" locked="0" layoutInCell="1" allowOverlap="1" wp14:anchorId="32587538" wp14:editId="0695B17A">
          <wp:simplePos x="0" y="0"/>
          <wp:positionH relativeFrom="column">
            <wp:posOffset>-209550</wp:posOffset>
          </wp:positionH>
          <wp:positionV relativeFrom="paragraph">
            <wp:posOffset>41275</wp:posOffset>
          </wp:positionV>
          <wp:extent cx="3919538" cy="203200"/>
          <wp:effectExtent l="0" t="0" r="0" b="63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919538" cy="20320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A5DF3"/>
    <w:multiLevelType w:val="hybridMultilevel"/>
    <w:tmpl w:val="39640F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F92638E"/>
    <w:multiLevelType w:val="hybridMultilevel"/>
    <w:tmpl w:val="E3D4CA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8916A2B"/>
    <w:multiLevelType w:val="hybridMultilevel"/>
    <w:tmpl w:val="6EB0CE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B813558"/>
    <w:multiLevelType w:val="hybridMultilevel"/>
    <w:tmpl w:val="D444C5C8"/>
    <w:lvl w:ilvl="0" w:tplc="0CC2C96C">
      <w:start w:val="4"/>
      <w:numFmt w:val="bullet"/>
      <w:lvlText w:val="-"/>
      <w:lvlJc w:val="left"/>
      <w:pPr>
        <w:ind w:left="1080" w:hanging="360"/>
      </w:pPr>
      <w:rPr>
        <w:rFonts w:ascii="Garamond" w:eastAsiaTheme="minorHAnsi" w:hAnsi="Garamond" w:cs="Garamond"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2B8A06A5"/>
    <w:multiLevelType w:val="hybridMultilevel"/>
    <w:tmpl w:val="404AD8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CFE5A68"/>
    <w:multiLevelType w:val="hybridMultilevel"/>
    <w:tmpl w:val="42D671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F0C2214"/>
    <w:multiLevelType w:val="hybridMultilevel"/>
    <w:tmpl w:val="9E42D1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4E57B03"/>
    <w:multiLevelType w:val="hybridMultilevel"/>
    <w:tmpl w:val="A9D6FA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A9827B2"/>
    <w:multiLevelType w:val="hybridMultilevel"/>
    <w:tmpl w:val="FA32E4B4"/>
    <w:lvl w:ilvl="0" w:tplc="DADCA770">
      <w:start w:val="1"/>
      <w:numFmt w:val="decimal"/>
      <w:lvlText w:val="%1-"/>
      <w:lvlJc w:val="left"/>
      <w:pPr>
        <w:ind w:left="720" w:hanging="360"/>
      </w:pPr>
      <w:rPr>
        <w:rFonts w:cs="Helvetica" w:hint="default"/>
        <w:color w:val="1418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7CE5B69"/>
    <w:multiLevelType w:val="hybridMultilevel"/>
    <w:tmpl w:val="5EE84E28"/>
    <w:lvl w:ilvl="0" w:tplc="604221B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502F5625"/>
    <w:multiLevelType w:val="hybridMultilevel"/>
    <w:tmpl w:val="E76CB0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75764C3"/>
    <w:multiLevelType w:val="hybridMultilevel"/>
    <w:tmpl w:val="999A3A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9F54FFD"/>
    <w:multiLevelType w:val="hybridMultilevel"/>
    <w:tmpl w:val="082603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1F95A6A"/>
    <w:multiLevelType w:val="hybridMultilevel"/>
    <w:tmpl w:val="C2525B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5D148B7"/>
    <w:multiLevelType w:val="hybridMultilevel"/>
    <w:tmpl w:val="B42C9D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68B4253"/>
    <w:multiLevelType w:val="hybridMultilevel"/>
    <w:tmpl w:val="6506F6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7024FD7"/>
    <w:multiLevelType w:val="hybridMultilevel"/>
    <w:tmpl w:val="B6EAD2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C9B2102"/>
    <w:multiLevelType w:val="hybridMultilevel"/>
    <w:tmpl w:val="998E63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0"/>
  </w:num>
  <w:num w:numId="3">
    <w:abstractNumId w:val="3"/>
  </w:num>
  <w:num w:numId="4">
    <w:abstractNumId w:val="16"/>
  </w:num>
  <w:num w:numId="5">
    <w:abstractNumId w:val="9"/>
  </w:num>
  <w:num w:numId="6">
    <w:abstractNumId w:val="2"/>
  </w:num>
  <w:num w:numId="7">
    <w:abstractNumId w:val="13"/>
  </w:num>
  <w:num w:numId="8">
    <w:abstractNumId w:val="10"/>
  </w:num>
  <w:num w:numId="9">
    <w:abstractNumId w:val="14"/>
  </w:num>
  <w:num w:numId="10">
    <w:abstractNumId w:val="5"/>
  </w:num>
  <w:num w:numId="11">
    <w:abstractNumId w:val="8"/>
  </w:num>
  <w:num w:numId="12">
    <w:abstractNumId w:val="15"/>
  </w:num>
  <w:num w:numId="13">
    <w:abstractNumId w:val="12"/>
  </w:num>
  <w:num w:numId="14">
    <w:abstractNumId w:val="4"/>
  </w:num>
  <w:num w:numId="15">
    <w:abstractNumId w:val="1"/>
  </w:num>
  <w:num w:numId="16">
    <w:abstractNumId w:val="7"/>
  </w:num>
  <w:num w:numId="17">
    <w:abstractNumId w:val="17"/>
  </w:num>
  <w:num w:numId="18">
    <w:abstractNumId w:val="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embedTrueTypeFonts/>
  <w:embedSystem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0198"/>
    <w:rsid w:val="0000226D"/>
    <w:rsid w:val="0000333A"/>
    <w:rsid w:val="00006C54"/>
    <w:rsid w:val="00007D2F"/>
    <w:rsid w:val="000164CA"/>
    <w:rsid w:val="00016A71"/>
    <w:rsid w:val="00017ED2"/>
    <w:rsid w:val="0002101B"/>
    <w:rsid w:val="00024DB9"/>
    <w:rsid w:val="00025DE7"/>
    <w:rsid w:val="00036A39"/>
    <w:rsid w:val="00042C52"/>
    <w:rsid w:val="00043331"/>
    <w:rsid w:val="000440A9"/>
    <w:rsid w:val="000441C2"/>
    <w:rsid w:val="00044629"/>
    <w:rsid w:val="00051C76"/>
    <w:rsid w:val="000566F3"/>
    <w:rsid w:val="000567BA"/>
    <w:rsid w:val="00057904"/>
    <w:rsid w:val="0006265B"/>
    <w:rsid w:val="00073DDE"/>
    <w:rsid w:val="00073FFD"/>
    <w:rsid w:val="000741A9"/>
    <w:rsid w:val="000747A7"/>
    <w:rsid w:val="00074E13"/>
    <w:rsid w:val="00083F1C"/>
    <w:rsid w:val="00085909"/>
    <w:rsid w:val="0009144A"/>
    <w:rsid w:val="00096835"/>
    <w:rsid w:val="0009775E"/>
    <w:rsid w:val="00097E5A"/>
    <w:rsid w:val="000A11F5"/>
    <w:rsid w:val="000A2889"/>
    <w:rsid w:val="000A5959"/>
    <w:rsid w:val="000B3C01"/>
    <w:rsid w:val="000B464A"/>
    <w:rsid w:val="000C2600"/>
    <w:rsid w:val="000C5F10"/>
    <w:rsid w:val="000C664E"/>
    <w:rsid w:val="000C6CC7"/>
    <w:rsid w:val="000D39DF"/>
    <w:rsid w:val="000E1494"/>
    <w:rsid w:val="000E1E91"/>
    <w:rsid w:val="000E2FE8"/>
    <w:rsid w:val="000E58B4"/>
    <w:rsid w:val="000E6490"/>
    <w:rsid w:val="000F61BE"/>
    <w:rsid w:val="000F7F54"/>
    <w:rsid w:val="00101574"/>
    <w:rsid w:val="00105BCF"/>
    <w:rsid w:val="0010604E"/>
    <w:rsid w:val="00112BE7"/>
    <w:rsid w:val="00120F7A"/>
    <w:rsid w:val="001222AB"/>
    <w:rsid w:val="001245D1"/>
    <w:rsid w:val="0012669C"/>
    <w:rsid w:val="0012695B"/>
    <w:rsid w:val="00136321"/>
    <w:rsid w:val="001370A7"/>
    <w:rsid w:val="001378BD"/>
    <w:rsid w:val="00143AED"/>
    <w:rsid w:val="00143B6C"/>
    <w:rsid w:val="00145E36"/>
    <w:rsid w:val="00151715"/>
    <w:rsid w:val="00152A93"/>
    <w:rsid w:val="00156670"/>
    <w:rsid w:val="00165C28"/>
    <w:rsid w:val="00183F6D"/>
    <w:rsid w:val="0018443B"/>
    <w:rsid w:val="00184E59"/>
    <w:rsid w:val="001907F1"/>
    <w:rsid w:val="001908E7"/>
    <w:rsid w:val="001929F6"/>
    <w:rsid w:val="00192A8F"/>
    <w:rsid w:val="0019322F"/>
    <w:rsid w:val="001A2483"/>
    <w:rsid w:val="001A3BDD"/>
    <w:rsid w:val="001A4D43"/>
    <w:rsid w:val="001A4DC1"/>
    <w:rsid w:val="001B046B"/>
    <w:rsid w:val="001B4582"/>
    <w:rsid w:val="001C06CF"/>
    <w:rsid w:val="001C2C71"/>
    <w:rsid w:val="001C552B"/>
    <w:rsid w:val="001C68C9"/>
    <w:rsid w:val="001D0370"/>
    <w:rsid w:val="001D799B"/>
    <w:rsid w:val="001E118E"/>
    <w:rsid w:val="001E2693"/>
    <w:rsid w:val="001E79A7"/>
    <w:rsid w:val="001E7C12"/>
    <w:rsid w:val="001F704E"/>
    <w:rsid w:val="00201AFC"/>
    <w:rsid w:val="00204B54"/>
    <w:rsid w:val="00211013"/>
    <w:rsid w:val="00212749"/>
    <w:rsid w:val="002136D3"/>
    <w:rsid w:val="00215D5E"/>
    <w:rsid w:val="00223B18"/>
    <w:rsid w:val="00224CB5"/>
    <w:rsid w:val="00225A58"/>
    <w:rsid w:val="0023258C"/>
    <w:rsid w:val="00232902"/>
    <w:rsid w:val="00235B62"/>
    <w:rsid w:val="00241329"/>
    <w:rsid w:val="00241D4F"/>
    <w:rsid w:val="002457B5"/>
    <w:rsid w:val="002469ED"/>
    <w:rsid w:val="00246B04"/>
    <w:rsid w:val="0025314D"/>
    <w:rsid w:val="00256004"/>
    <w:rsid w:val="002621B9"/>
    <w:rsid w:val="00265D84"/>
    <w:rsid w:val="002734A0"/>
    <w:rsid w:val="00274CAA"/>
    <w:rsid w:val="00276E46"/>
    <w:rsid w:val="00277713"/>
    <w:rsid w:val="00277BF9"/>
    <w:rsid w:val="00284635"/>
    <w:rsid w:val="002967BD"/>
    <w:rsid w:val="002970AC"/>
    <w:rsid w:val="002A2B0D"/>
    <w:rsid w:val="002B17C4"/>
    <w:rsid w:val="002B3DFE"/>
    <w:rsid w:val="002B594D"/>
    <w:rsid w:val="002B6012"/>
    <w:rsid w:val="002B6BBD"/>
    <w:rsid w:val="002C5F93"/>
    <w:rsid w:val="002C7DD9"/>
    <w:rsid w:val="002D2F65"/>
    <w:rsid w:val="002E0AE6"/>
    <w:rsid w:val="002E548D"/>
    <w:rsid w:val="002E5D3F"/>
    <w:rsid w:val="002E72F6"/>
    <w:rsid w:val="00305C37"/>
    <w:rsid w:val="00306E28"/>
    <w:rsid w:val="00316963"/>
    <w:rsid w:val="00317050"/>
    <w:rsid w:val="0032455C"/>
    <w:rsid w:val="00327C39"/>
    <w:rsid w:val="0033008D"/>
    <w:rsid w:val="0033248D"/>
    <w:rsid w:val="00340788"/>
    <w:rsid w:val="00341D65"/>
    <w:rsid w:val="00345ED4"/>
    <w:rsid w:val="00347310"/>
    <w:rsid w:val="003613FC"/>
    <w:rsid w:val="00362335"/>
    <w:rsid w:val="003642DA"/>
    <w:rsid w:val="00364F22"/>
    <w:rsid w:val="003656AA"/>
    <w:rsid w:val="003708BF"/>
    <w:rsid w:val="00372303"/>
    <w:rsid w:val="003756E7"/>
    <w:rsid w:val="003766B0"/>
    <w:rsid w:val="00383D0E"/>
    <w:rsid w:val="00384624"/>
    <w:rsid w:val="0038474A"/>
    <w:rsid w:val="00391B55"/>
    <w:rsid w:val="003942B9"/>
    <w:rsid w:val="003A124A"/>
    <w:rsid w:val="003A4312"/>
    <w:rsid w:val="003A6870"/>
    <w:rsid w:val="003B1447"/>
    <w:rsid w:val="003B7BC1"/>
    <w:rsid w:val="003C3385"/>
    <w:rsid w:val="003C614E"/>
    <w:rsid w:val="003C6F31"/>
    <w:rsid w:val="003D60DB"/>
    <w:rsid w:val="003E1AA3"/>
    <w:rsid w:val="003E44F6"/>
    <w:rsid w:val="003E74EF"/>
    <w:rsid w:val="003F1E4C"/>
    <w:rsid w:val="003F2BD2"/>
    <w:rsid w:val="00400EC3"/>
    <w:rsid w:val="0040556C"/>
    <w:rsid w:val="00407F6F"/>
    <w:rsid w:val="00410829"/>
    <w:rsid w:val="004129A3"/>
    <w:rsid w:val="00413807"/>
    <w:rsid w:val="004242F4"/>
    <w:rsid w:val="00426888"/>
    <w:rsid w:val="00426EB9"/>
    <w:rsid w:val="00431819"/>
    <w:rsid w:val="00436386"/>
    <w:rsid w:val="00440FFD"/>
    <w:rsid w:val="00442317"/>
    <w:rsid w:val="00442C9F"/>
    <w:rsid w:val="00445C59"/>
    <w:rsid w:val="00445E6B"/>
    <w:rsid w:val="004519B6"/>
    <w:rsid w:val="00464401"/>
    <w:rsid w:val="004662D7"/>
    <w:rsid w:val="00470B85"/>
    <w:rsid w:val="004730EE"/>
    <w:rsid w:val="00481C25"/>
    <w:rsid w:val="00484CD3"/>
    <w:rsid w:val="00487F24"/>
    <w:rsid w:val="004920AF"/>
    <w:rsid w:val="00494825"/>
    <w:rsid w:val="00494BD3"/>
    <w:rsid w:val="004977D6"/>
    <w:rsid w:val="00497839"/>
    <w:rsid w:val="004A5AF4"/>
    <w:rsid w:val="004A6EB3"/>
    <w:rsid w:val="004B2726"/>
    <w:rsid w:val="004B419E"/>
    <w:rsid w:val="004B6D18"/>
    <w:rsid w:val="004C2593"/>
    <w:rsid w:val="004D1486"/>
    <w:rsid w:val="004D1C6C"/>
    <w:rsid w:val="004D2193"/>
    <w:rsid w:val="004D2476"/>
    <w:rsid w:val="004D54C0"/>
    <w:rsid w:val="004D56FD"/>
    <w:rsid w:val="004E0A53"/>
    <w:rsid w:val="004E188A"/>
    <w:rsid w:val="004E5074"/>
    <w:rsid w:val="004E60CF"/>
    <w:rsid w:val="004F10A3"/>
    <w:rsid w:val="004F3C32"/>
    <w:rsid w:val="00502770"/>
    <w:rsid w:val="0051042D"/>
    <w:rsid w:val="00511484"/>
    <w:rsid w:val="005116ED"/>
    <w:rsid w:val="00511DA6"/>
    <w:rsid w:val="005143E5"/>
    <w:rsid w:val="005148C4"/>
    <w:rsid w:val="00516983"/>
    <w:rsid w:val="0051732C"/>
    <w:rsid w:val="00521D8C"/>
    <w:rsid w:val="005268D4"/>
    <w:rsid w:val="00527CE0"/>
    <w:rsid w:val="00530826"/>
    <w:rsid w:val="00531DD3"/>
    <w:rsid w:val="005351BE"/>
    <w:rsid w:val="005504F4"/>
    <w:rsid w:val="005516DA"/>
    <w:rsid w:val="0055285E"/>
    <w:rsid w:val="00560AB7"/>
    <w:rsid w:val="005613A2"/>
    <w:rsid w:val="00572523"/>
    <w:rsid w:val="00575872"/>
    <w:rsid w:val="00575DE1"/>
    <w:rsid w:val="00580A06"/>
    <w:rsid w:val="00583BD9"/>
    <w:rsid w:val="00584711"/>
    <w:rsid w:val="00587438"/>
    <w:rsid w:val="0059003C"/>
    <w:rsid w:val="00592742"/>
    <w:rsid w:val="00592DDA"/>
    <w:rsid w:val="005942E9"/>
    <w:rsid w:val="00596768"/>
    <w:rsid w:val="005A3625"/>
    <w:rsid w:val="005A5311"/>
    <w:rsid w:val="005A6A60"/>
    <w:rsid w:val="005B012D"/>
    <w:rsid w:val="005C11F2"/>
    <w:rsid w:val="005C34B8"/>
    <w:rsid w:val="005D0927"/>
    <w:rsid w:val="005D2207"/>
    <w:rsid w:val="005D2A1C"/>
    <w:rsid w:val="005D2BCF"/>
    <w:rsid w:val="005E0311"/>
    <w:rsid w:val="005E1908"/>
    <w:rsid w:val="005E5418"/>
    <w:rsid w:val="005E6C2A"/>
    <w:rsid w:val="005E7E44"/>
    <w:rsid w:val="005F0E33"/>
    <w:rsid w:val="005F5A2C"/>
    <w:rsid w:val="005F70E4"/>
    <w:rsid w:val="006000F6"/>
    <w:rsid w:val="00602D10"/>
    <w:rsid w:val="00611F6A"/>
    <w:rsid w:val="00632031"/>
    <w:rsid w:val="00632B7B"/>
    <w:rsid w:val="0063355A"/>
    <w:rsid w:val="00637F26"/>
    <w:rsid w:val="00640EB1"/>
    <w:rsid w:val="00645179"/>
    <w:rsid w:val="0065068E"/>
    <w:rsid w:val="006658FF"/>
    <w:rsid w:val="00665D40"/>
    <w:rsid w:val="006730E3"/>
    <w:rsid w:val="00673EA8"/>
    <w:rsid w:val="00676800"/>
    <w:rsid w:val="00682BFE"/>
    <w:rsid w:val="00683007"/>
    <w:rsid w:val="006A1D93"/>
    <w:rsid w:val="006A48D7"/>
    <w:rsid w:val="006A6473"/>
    <w:rsid w:val="006A7A16"/>
    <w:rsid w:val="006B050C"/>
    <w:rsid w:val="006B41EE"/>
    <w:rsid w:val="006B603F"/>
    <w:rsid w:val="006B68EA"/>
    <w:rsid w:val="006C1760"/>
    <w:rsid w:val="006C542A"/>
    <w:rsid w:val="006D299A"/>
    <w:rsid w:val="006D41D4"/>
    <w:rsid w:val="006E25B8"/>
    <w:rsid w:val="006E2816"/>
    <w:rsid w:val="006E5618"/>
    <w:rsid w:val="006E586B"/>
    <w:rsid w:val="006E74DE"/>
    <w:rsid w:val="006F063E"/>
    <w:rsid w:val="006F6BFD"/>
    <w:rsid w:val="00715A97"/>
    <w:rsid w:val="00720198"/>
    <w:rsid w:val="00721555"/>
    <w:rsid w:val="00725F66"/>
    <w:rsid w:val="007305CD"/>
    <w:rsid w:val="00731AE7"/>
    <w:rsid w:val="00734DE4"/>
    <w:rsid w:val="00744107"/>
    <w:rsid w:val="00747016"/>
    <w:rsid w:val="00753DE0"/>
    <w:rsid w:val="00753E1D"/>
    <w:rsid w:val="00754791"/>
    <w:rsid w:val="007577AB"/>
    <w:rsid w:val="007600F5"/>
    <w:rsid w:val="007603AD"/>
    <w:rsid w:val="0076520A"/>
    <w:rsid w:val="00766F9A"/>
    <w:rsid w:val="00776FC8"/>
    <w:rsid w:val="00786B5A"/>
    <w:rsid w:val="007874EB"/>
    <w:rsid w:val="0079014C"/>
    <w:rsid w:val="007907CC"/>
    <w:rsid w:val="007910AA"/>
    <w:rsid w:val="007918EC"/>
    <w:rsid w:val="007921A6"/>
    <w:rsid w:val="00793B40"/>
    <w:rsid w:val="00796026"/>
    <w:rsid w:val="007A01B6"/>
    <w:rsid w:val="007A5815"/>
    <w:rsid w:val="007A5AE6"/>
    <w:rsid w:val="007B090E"/>
    <w:rsid w:val="007C334E"/>
    <w:rsid w:val="007C4E34"/>
    <w:rsid w:val="007C7C05"/>
    <w:rsid w:val="007D4C57"/>
    <w:rsid w:val="007E1190"/>
    <w:rsid w:val="007E11F4"/>
    <w:rsid w:val="007F6164"/>
    <w:rsid w:val="00804BCB"/>
    <w:rsid w:val="00804EA4"/>
    <w:rsid w:val="008122E0"/>
    <w:rsid w:val="00812B2E"/>
    <w:rsid w:val="00813CB5"/>
    <w:rsid w:val="0082145E"/>
    <w:rsid w:val="00822BAD"/>
    <w:rsid w:val="00830E8E"/>
    <w:rsid w:val="00831397"/>
    <w:rsid w:val="00831832"/>
    <w:rsid w:val="00832FF7"/>
    <w:rsid w:val="008363A8"/>
    <w:rsid w:val="00836533"/>
    <w:rsid w:val="008439AF"/>
    <w:rsid w:val="00843C2B"/>
    <w:rsid w:val="00851AB3"/>
    <w:rsid w:val="008532D2"/>
    <w:rsid w:val="00856BBF"/>
    <w:rsid w:val="00865620"/>
    <w:rsid w:val="008676DB"/>
    <w:rsid w:val="00870089"/>
    <w:rsid w:val="00871FCB"/>
    <w:rsid w:val="00880983"/>
    <w:rsid w:val="00885430"/>
    <w:rsid w:val="008873BC"/>
    <w:rsid w:val="0089429D"/>
    <w:rsid w:val="00894D04"/>
    <w:rsid w:val="00894FE8"/>
    <w:rsid w:val="00895864"/>
    <w:rsid w:val="008A0DBE"/>
    <w:rsid w:val="008A2736"/>
    <w:rsid w:val="008A77BE"/>
    <w:rsid w:val="008B06ED"/>
    <w:rsid w:val="008B7DB0"/>
    <w:rsid w:val="008C3103"/>
    <w:rsid w:val="008C40F7"/>
    <w:rsid w:val="008C4D38"/>
    <w:rsid w:val="008D0305"/>
    <w:rsid w:val="008D2886"/>
    <w:rsid w:val="008D42B9"/>
    <w:rsid w:val="008D45B2"/>
    <w:rsid w:val="008D7F86"/>
    <w:rsid w:val="008E0197"/>
    <w:rsid w:val="008E3936"/>
    <w:rsid w:val="008E3C5B"/>
    <w:rsid w:val="008E74F3"/>
    <w:rsid w:val="008F01C9"/>
    <w:rsid w:val="008F1F8E"/>
    <w:rsid w:val="008F7379"/>
    <w:rsid w:val="009016D1"/>
    <w:rsid w:val="00904298"/>
    <w:rsid w:val="00907E85"/>
    <w:rsid w:val="00910B90"/>
    <w:rsid w:val="009143E6"/>
    <w:rsid w:val="00914720"/>
    <w:rsid w:val="00915538"/>
    <w:rsid w:val="00922C85"/>
    <w:rsid w:val="00923847"/>
    <w:rsid w:val="00934AD5"/>
    <w:rsid w:val="00935200"/>
    <w:rsid w:val="00940D2B"/>
    <w:rsid w:val="00943389"/>
    <w:rsid w:val="009441AE"/>
    <w:rsid w:val="00947234"/>
    <w:rsid w:val="009515DA"/>
    <w:rsid w:val="00951D68"/>
    <w:rsid w:val="009562D9"/>
    <w:rsid w:val="00956705"/>
    <w:rsid w:val="00960C93"/>
    <w:rsid w:val="0096360A"/>
    <w:rsid w:val="00971FC3"/>
    <w:rsid w:val="0097383A"/>
    <w:rsid w:val="009770A1"/>
    <w:rsid w:val="009800F1"/>
    <w:rsid w:val="00987F15"/>
    <w:rsid w:val="00991E3F"/>
    <w:rsid w:val="009957CD"/>
    <w:rsid w:val="009A2131"/>
    <w:rsid w:val="009A2E3B"/>
    <w:rsid w:val="009A71A7"/>
    <w:rsid w:val="009B56E8"/>
    <w:rsid w:val="009B7AD9"/>
    <w:rsid w:val="009C3438"/>
    <w:rsid w:val="009C45D2"/>
    <w:rsid w:val="009C5C1A"/>
    <w:rsid w:val="009C7091"/>
    <w:rsid w:val="009D3114"/>
    <w:rsid w:val="009D4CA6"/>
    <w:rsid w:val="009D6A93"/>
    <w:rsid w:val="009E66F4"/>
    <w:rsid w:val="009E6F37"/>
    <w:rsid w:val="009F1F81"/>
    <w:rsid w:val="009F7AB8"/>
    <w:rsid w:val="00A00E86"/>
    <w:rsid w:val="00A0207C"/>
    <w:rsid w:val="00A05587"/>
    <w:rsid w:val="00A10669"/>
    <w:rsid w:val="00A12484"/>
    <w:rsid w:val="00A1264C"/>
    <w:rsid w:val="00A15968"/>
    <w:rsid w:val="00A15C0D"/>
    <w:rsid w:val="00A164F9"/>
    <w:rsid w:val="00A2231C"/>
    <w:rsid w:val="00A226D6"/>
    <w:rsid w:val="00A228ED"/>
    <w:rsid w:val="00A25F40"/>
    <w:rsid w:val="00A27070"/>
    <w:rsid w:val="00A27300"/>
    <w:rsid w:val="00A30F5C"/>
    <w:rsid w:val="00A31B86"/>
    <w:rsid w:val="00A35064"/>
    <w:rsid w:val="00A41AA7"/>
    <w:rsid w:val="00A41F4D"/>
    <w:rsid w:val="00A42754"/>
    <w:rsid w:val="00A43359"/>
    <w:rsid w:val="00A47987"/>
    <w:rsid w:val="00A51977"/>
    <w:rsid w:val="00A532E7"/>
    <w:rsid w:val="00A5462F"/>
    <w:rsid w:val="00A571EE"/>
    <w:rsid w:val="00A67D72"/>
    <w:rsid w:val="00A70042"/>
    <w:rsid w:val="00A723DA"/>
    <w:rsid w:val="00A72D08"/>
    <w:rsid w:val="00A73EF9"/>
    <w:rsid w:val="00A76E0B"/>
    <w:rsid w:val="00A839B1"/>
    <w:rsid w:val="00A958B4"/>
    <w:rsid w:val="00A96A31"/>
    <w:rsid w:val="00AA1F5D"/>
    <w:rsid w:val="00AA2D40"/>
    <w:rsid w:val="00AB5DC8"/>
    <w:rsid w:val="00AB5F9E"/>
    <w:rsid w:val="00AC3B3A"/>
    <w:rsid w:val="00AC51E3"/>
    <w:rsid w:val="00AC5AB6"/>
    <w:rsid w:val="00AD6263"/>
    <w:rsid w:val="00AD7C8A"/>
    <w:rsid w:val="00AE1B6E"/>
    <w:rsid w:val="00AE4078"/>
    <w:rsid w:val="00AF1B86"/>
    <w:rsid w:val="00AF237B"/>
    <w:rsid w:val="00AF4ABB"/>
    <w:rsid w:val="00B00807"/>
    <w:rsid w:val="00B02D8C"/>
    <w:rsid w:val="00B041F5"/>
    <w:rsid w:val="00B15B37"/>
    <w:rsid w:val="00B20044"/>
    <w:rsid w:val="00B2160D"/>
    <w:rsid w:val="00B22835"/>
    <w:rsid w:val="00B24E2F"/>
    <w:rsid w:val="00B25550"/>
    <w:rsid w:val="00B25959"/>
    <w:rsid w:val="00B26CA8"/>
    <w:rsid w:val="00B34219"/>
    <w:rsid w:val="00B34406"/>
    <w:rsid w:val="00B35F97"/>
    <w:rsid w:val="00B37DC6"/>
    <w:rsid w:val="00B40583"/>
    <w:rsid w:val="00B410EE"/>
    <w:rsid w:val="00B45468"/>
    <w:rsid w:val="00B4584A"/>
    <w:rsid w:val="00B46CA8"/>
    <w:rsid w:val="00B5185A"/>
    <w:rsid w:val="00B51BE1"/>
    <w:rsid w:val="00B51D0B"/>
    <w:rsid w:val="00B54A2E"/>
    <w:rsid w:val="00B553DD"/>
    <w:rsid w:val="00B61EAD"/>
    <w:rsid w:val="00B64B15"/>
    <w:rsid w:val="00B73C46"/>
    <w:rsid w:val="00B76491"/>
    <w:rsid w:val="00B76758"/>
    <w:rsid w:val="00B76BEF"/>
    <w:rsid w:val="00B856B1"/>
    <w:rsid w:val="00B90D96"/>
    <w:rsid w:val="00B95EBD"/>
    <w:rsid w:val="00B96073"/>
    <w:rsid w:val="00B97E6C"/>
    <w:rsid w:val="00BA5BCE"/>
    <w:rsid w:val="00BB22BD"/>
    <w:rsid w:val="00BC4E18"/>
    <w:rsid w:val="00BD2A04"/>
    <w:rsid w:val="00BD4B7C"/>
    <w:rsid w:val="00BE03A5"/>
    <w:rsid w:val="00BE0684"/>
    <w:rsid w:val="00BE2F53"/>
    <w:rsid w:val="00BE3730"/>
    <w:rsid w:val="00BE3BE1"/>
    <w:rsid w:val="00BE5C64"/>
    <w:rsid w:val="00BE6BEB"/>
    <w:rsid w:val="00BE71FE"/>
    <w:rsid w:val="00BF5160"/>
    <w:rsid w:val="00C0007F"/>
    <w:rsid w:val="00C00E79"/>
    <w:rsid w:val="00C01F33"/>
    <w:rsid w:val="00C02484"/>
    <w:rsid w:val="00C04FC3"/>
    <w:rsid w:val="00C0695D"/>
    <w:rsid w:val="00C06DFF"/>
    <w:rsid w:val="00C070B0"/>
    <w:rsid w:val="00C10222"/>
    <w:rsid w:val="00C10571"/>
    <w:rsid w:val="00C10FFA"/>
    <w:rsid w:val="00C137EF"/>
    <w:rsid w:val="00C22F7A"/>
    <w:rsid w:val="00C25631"/>
    <w:rsid w:val="00C3558E"/>
    <w:rsid w:val="00C35946"/>
    <w:rsid w:val="00C403EC"/>
    <w:rsid w:val="00C4334C"/>
    <w:rsid w:val="00C45884"/>
    <w:rsid w:val="00C543A6"/>
    <w:rsid w:val="00C60C98"/>
    <w:rsid w:val="00C63A1D"/>
    <w:rsid w:val="00C65CAD"/>
    <w:rsid w:val="00C67606"/>
    <w:rsid w:val="00C77CD3"/>
    <w:rsid w:val="00C807BB"/>
    <w:rsid w:val="00C81F04"/>
    <w:rsid w:val="00C82833"/>
    <w:rsid w:val="00C85BB9"/>
    <w:rsid w:val="00C864BD"/>
    <w:rsid w:val="00C86B4F"/>
    <w:rsid w:val="00C914A1"/>
    <w:rsid w:val="00C920B7"/>
    <w:rsid w:val="00C92809"/>
    <w:rsid w:val="00C929B9"/>
    <w:rsid w:val="00C956BF"/>
    <w:rsid w:val="00CA005E"/>
    <w:rsid w:val="00CA12AD"/>
    <w:rsid w:val="00CA4184"/>
    <w:rsid w:val="00CA5F61"/>
    <w:rsid w:val="00CA62B1"/>
    <w:rsid w:val="00CB45BB"/>
    <w:rsid w:val="00CB477C"/>
    <w:rsid w:val="00CB4FF9"/>
    <w:rsid w:val="00CC2E78"/>
    <w:rsid w:val="00CC32A8"/>
    <w:rsid w:val="00CC6B31"/>
    <w:rsid w:val="00CD522C"/>
    <w:rsid w:val="00CE69B2"/>
    <w:rsid w:val="00CF2C5A"/>
    <w:rsid w:val="00CF2EA5"/>
    <w:rsid w:val="00CF3230"/>
    <w:rsid w:val="00D01457"/>
    <w:rsid w:val="00D102EA"/>
    <w:rsid w:val="00D11E3A"/>
    <w:rsid w:val="00D1376A"/>
    <w:rsid w:val="00D20DC4"/>
    <w:rsid w:val="00D232BC"/>
    <w:rsid w:val="00D25380"/>
    <w:rsid w:val="00D25BFE"/>
    <w:rsid w:val="00D31FA3"/>
    <w:rsid w:val="00D36FDA"/>
    <w:rsid w:val="00D45172"/>
    <w:rsid w:val="00D512AE"/>
    <w:rsid w:val="00D54771"/>
    <w:rsid w:val="00D56758"/>
    <w:rsid w:val="00D57F56"/>
    <w:rsid w:val="00D615D9"/>
    <w:rsid w:val="00D61B2E"/>
    <w:rsid w:val="00D63817"/>
    <w:rsid w:val="00D65A39"/>
    <w:rsid w:val="00D662C1"/>
    <w:rsid w:val="00D66825"/>
    <w:rsid w:val="00D7281F"/>
    <w:rsid w:val="00D73BBD"/>
    <w:rsid w:val="00D83603"/>
    <w:rsid w:val="00D842DA"/>
    <w:rsid w:val="00D860C7"/>
    <w:rsid w:val="00D866B1"/>
    <w:rsid w:val="00D872F4"/>
    <w:rsid w:val="00D908C2"/>
    <w:rsid w:val="00D91A8F"/>
    <w:rsid w:val="00D94F2F"/>
    <w:rsid w:val="00D95E43"/>
    <w:rsid w:val="00D96343"/>
    <w:rsid w:val="00D9753E"/>
    <w:rsid w:val="00DA0138"/>
    <w:rsid w:val="00DA0697"/>
    <w:rsid w:val="00DA1F80"/>
    <w:rsid w:val="00DA2109"/>
    <w:rsid w:val="00DA3DB3"/>
    <w:rsid w:val="00DA5211"/>
    <w:rsid w:val="00DA6DA0"/>
    <w:rsid w:val="00DB282F"/>
    <w:rsid w:val="00DB5347"/>
    <w:rsid w:val="00DC0628"/>
    <w:rsid w:val="00DC1982"/>
    <w:rsid w:val="00DC3B12"/>
    <w:rsid w:val="00DD5F1B"/>
    <w:rsid w:val="00DE4C14"/>
    <w:rsid w:val="00DF0B19"/>
    <w:rsid w:val="00DF0F97"/>
    <w:rsid w:val="00DF3C8D"/>
    <w:rsid w:val="00DF7AF4"/>
    <w:rsid w:val="00E009F7"/>
    <w:rsid w:val="00E0198E"/>
    <w:rsid w:val="00E03099"/>
    <w:rsid w:val="00E03BD5"/>
    <w:rsid w:val="00E04F6E"/>
    <w:rsid w:val="00E0527D"/>
    <w:rsid w:val="00E07062"/>
    <w:rsid w:val="00E07515"/>
    <w:rsid w:val="00E144B0"/>
    <w:rsid w:val="00E15202"/>
    <w:rsid w:val="00E15546"/>
    <w:rsid w:val="00E2379E"/>
    <w:rsid w:val="00E3034E"/>
    <w:rsid w:val="00E317A7"/>
    <w:rsid w:val="00E31ED8"/>
    <w:rsid w:val="00E32C09"/>
    <w:rsid w:val="00E34957"/>
    <w:rsid w:val="00E34F87"/>
    <w:rsid w:val="00E352B9"/>
    <w:rsid w:val="00E365A9"/>
    <w:rsid w:val="00E43CB5"/>
    <w:rsid w:val="00E46642"/>
    <w:rsid w:val="00E4799B"/>
    <w:rsid w:val="00E559E2"/>
    <w:rsid w:val="00E62349"/>
    <w:rsid w:val="00E634BC"/>
    <w:rsid w:val="00E64F0E"/>
    <w:rsid w:val="00E6562A"/>
    <w:rsid w:val="00E665D4"/>
    <w:rsid w:val="00E670FB"/>
    <w:rsid w:val="00E71D27"/>
    <w:rsid w:val="00E73487"/>
    <w:rsid w:val="00E7368C"/>
    <w:rsid w:val="00E7562B"/>
    <w:rsid w:val="00E82E4C"/>
    <w:rsid w:val="00E84C65"/>
    <w:rsid w:val="00E87248"/>
    <w:rsid w:val="00EA1A1D"/>
    <w:rsid w:val="00EA6F7C"/>
    <w:rsid w:val="00EA7838"/>
    <w:rsid w:val="00EB4A5B"/>
    <w:rsid w:val="00EB512A"/>
    <w:rsid w:val="00EC78DB"/>
    <w:rsid w:val="00ED02CF"/>
    <w:rsid w:val="00ED0E10"/>
    <w:rsid w:val="00ED2523"/>
    <w:rsid w:val="00ED31F2"/>
    <w:rsid w:val="00ED5618"/>
    <w:rsid w:val="00ED77E1"/>
    <w:rsid w:val="00EE06A3"/>
    <w:rsid w:val="00EE1687"/>
    <w:rsid w:val="00EE1C7F"/>
    <w:rsid w:val="00EE2635"/>
    <w:rsid w:val="00EE268D"/>
    <w:rsid w:val="00EE64EE"/>
    <w:rsid w:val="00EF1D02"/>
    <w:rsid w:val="00EF1FEB"/>
    <w:rsid w:val="00EF2975"/>
    <w:rsid w:val="00EF414E"/>
    <w:rsid w:val="00EF6519"/>
    <w:rsid w:val="00F05A33"/>
    <w:rsid w:val="00F06649"/>
    <w:rsid w:val="00F07A12"/>
    <w:rsid w:val="00F102D2"/>
    <w:rsid w:val="00F11AF8"/>
    <w:rsid w:val="00F11EBC"/>
    <w:rsid w:val="00F23153"/>
    <w:rsid w:val="00F25C64"/>
    <w:rsid w:val="00F27F26"/>
    <w:rsid w:val="00F30470"/>
    <w:rsid w:val="00F32856"/>
    <w:rsid w:val="00F369EE"/>
    <w:rsid w:val="00F37690"/>
    <w:rsid w:val="00F404FC"/>
    <w:rsid w:val="00F432B3"/>
    <w:rsid w:val="00F44092"/>
    <w:rsid w:val="00F520DC"/>
    <w:rsid w:val="00F53C07"/>
    <w:rsid w:val="00F55805"/>
    <w:rsid w:val="00F63CA0"/>
    <w:rsid w:val="00F6637F"/>
    <w:rsid w:val="00F67AF9"/>
    <w:rsid w:val="00F8334A"/>
    <w:rsid w:val="00F91AFB"/>
    <w:rsid w:val="00FA29BB"/>
    <w:rsid w:val="00FB016F"/>
    <w:rsid w:val="00FB45DF"/>
    <w:rsid w:val="00FC268D"/>
    <w:rsid w:val="00FC3D7A"/>
    <w:rsid w:val="00FC7F71"/>
    <w:rsid w:val="00FD02E4"/>
    <w:rsid w:val="00FF0130"/>
    <w:rsid w:val="00FF58E0"/>
    <w:rsid w:val="00FF7C8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88C2A5"/>
  <w15:docId w15:val="{7C7DA315-8CCF-4276-8E47-6A823EDEE3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4ABB"/>
    <w:rPr>
      <w:lang w:val="sq-AL"/>
    </w:rPr>
  </w:style>
  <w:style w:type="paragraph" w:styleId="Heading1">
    <w:name w:val="heading 1"/>
    <w:basedOn w:val="Normal"/>
    <w:next w:val="Normal"/>
    <w:link w:val="Heading1Char"/>
    <w:uiPriority w:val="9"/>
    <w:qFormat/>
    <w:rsid w:val="006A1D93"/>
    <w:pPr>
      <w:keepNext/>
      <w:keepLines/>
      <w:spacing w:before="240" w:after="0" w:line="240" w:lineRule="auto"/>
      <w:outlineLvl w:val="0"/>
    </w:pPr>
    <w:rPr>
      <w:rFonts w:eastAsiaTheme="majorEastAsia" w:cstheme="majorBidi"/>
      <w:b/>
      <w:sz w:val="25"/>
      <w:szCs w:val="32"/>
    </w:rPr>
  </w:style>
  <w:style w:type="paragraph" w:styleId="Heading2">
    <w:name w:val="heading 2"/>
    <w:basedOn w:val="Normal"/>
    <w:next w:val="Normal"/>
    <w:link w:val="Heading2Char"/>
    <w:uiPriority w:val="9"/>
    <w:unhideWhenUsed/>
    <w:qFormat/>
    <w:rsid w:val="00F32856"/>
    <w:pPr>
      <w:keepNext/>
      <w:keepLines/>
      <w:spacing w:before="40" w:after="0" w:line="360" w:lineRule="auto"/>
      <w:outlineLvl w:val="1"/>
    </w:pPr>
    <w:rPr>
      <w:rFonts w:eastAsiaTheme="majorEastAsia" w:cstheme="majorBidi"/>
      <w:b/>
      <w:sz w:val="24"/>
      <w:szCs w:val="26"/>
    </w:rPr>
  </w:style>
  <w:style w:type="paragraph" w:styleId="Heading3">
    <w:name w:val="heading 3"/>
    <w:basedOn w:val="Normal"/>
    <w:next w:val="Normal"/>
    <w:link w:val="Heading3Char"/>
    <w:uiPriority w:val="9"/>
    <w:unhideWhenUsed/>
    <w:qFormat/>
    <w:rsid w:val="001B046B"/>
    <w:pPr>
      <w:keepNext/>
      <w:keepLines/>
      <w:spacing w:before="40" w:after="0" w:line="360" w:lineRule="auto"/>
      <w:outlineLvl w:val="2"/>
    </w:pPr>
    <w:rPr>
      <w:rFonts w:eastAsiaTheme="majorEastAsia" w:cstheme="majorBidi"/>
      <w:b/>
      <w:sz w:val="24"/>
      <w:szCs w:val="24"/>
    </w:rPr>
  </w:style>
  <w:style w:type="paragraph" w:styleId="Heading4">
    <w:name w:val="heading 4"/>
    <w:basedOn w:val="Normal"/>
    <w:next w:val="Normal"/>
    <w:link w:val="Heading4Char"/>
    <w:autoRedefine/>
    <w:uiPriority w:val="9"/>
    <w:unhideWhenUsed/>
    <w:qFormat/>
    <w:rsid w:val="00A67D72"/>
    <w:pPr>
      <w:keepNext/>
      <w:keepLines/>
      <w:spacing w:before="160" w:after="120"/>
      <w:jc w:val="both"/>
      <w:outlineLvl w:val="3"/>
    </w:pPr>
    <w:rPr>
      <w:rFonts w:asciiTheme="majorHAnsi" w:eastAsiaTheme="majorEastAsia" w:hAnsiTheme="majorHAnsi" w:cstheme="majorBidi"/>
      <w:b/>
      <w:iCs/>
      <w:sz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720198"/>
    <w:pPr>
      <w:spacing w:after="0" w:line="240" w:lineRule="auto"/>
    </w:pPr>
    <w:rPr>
      <w:rFonts w:eastAsiaTheme="minorEastAsia"/>
    </w:rPr>
  </w:style>
  <w:style w:type="character" w:customStyle="1" w:styleId="NoSpacingChar">
    <w:name w:val="No Spacing Char"/>
    <w:basedOn w:val="DefaultParagraphFont"/>
    <w:link w:val="NoSpacing"/>
    <w:uiPriority w:val="1"/>
    <w:rsid w:val="00720198"/>
    <w:rPr>
      <w:rFonts w:eastAsiaTheme="minorEastAsia"/>
    </w:rPr>
  </w:style>
  <w:style w:type="paragraph" w:styleId="Header">
    <w:name w:val="header"/>
    <w:basedOn w:val="Normal"/>
    <w:link w:val="HeaderChar"/>
    <w:uiPriority w:val="99"/>
    <w:unhideWhenUsed/>
    <w:rsid w:val="008E3C5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E3C5B"/>
    <w:rPr>
      <w:lang w:val="sq-AL"/>
    </w:rPr>
  </w:style>
  <w:style w:type="paragraph" w:styleId="Footer">
    <w:name w:val="footer"/>
    <w:basedOn w:val="Normal"/>
    <w:link w:val="FooterChar"/>
    <w:uiPriority w:val="99"/>
    <w:unhideWhenUsed/>
    <w:rsid w:val="008E3C5B"/>
    <w:pPr>
      <w:tabs>
        <w:tab w:val="center" w:pos="4680"/>
        <w:tab w:val="right" w:pos="9360"/>
      </w:tabs>
      <w:spacing w:after="0" w:line="240" w:lineRule="auto"/>
    </w:pPr>
  </w:style>
  <w:style w:type="character" w:customStyle="1" w:styleId="FooterChar">
    <w:name w:val="Footer Char"/>
    <w:basedOn w:val="DefaultParagraphFont"/>
    <w:link w:val="Footer"/>
    <w:uiPriority w:val="99"/>
    <w:rsid w:val="008E3C5B"/>
    <w:rPr>
      <w:lang w:val="sq-AL"/>
    </w:rPr>
  </w:style>
  <w:style w:type="paragraph" w:styleId="ListParagraph">
    <w:name w:val="List Paragraph"/>
    <w:basedOn w:val="Normal"/>
    <w:uiPriority w:val="34"/>
    <w:qFormat/>
    <w:rsid w:val="00B15B37"/>
    <w:pPr>
      <w:ind w:left="720"/>
      <w:contextualSpacing/>
    </w:pPr>
  </w:style>
  <w:style w:type="character" w:customStyle="1" w:styleId="Heading1Char">
    <w:name w:val="Heading 1 Char"/>
    <w:basedOn w:val="DefaultParagraphFont"/>
    <w:link w:val="Heading1"/>
    <w:uiPriority w:val="9"/>
    <w:rsid w:val="006A1D93"/>
    <w:rPr>
      <w:rFonts w:eastAsiaTheme="majorEastAsia" w:cstheme="majorBidi"/>
      <w:b/>
      <w:sz w:val="25"/>
      <w:szCs w:val="32"/>
      <w:lang w:val="sq-AL"/>
    </w:rPr>
  </w:style>
  <w:style w:type="paragraph" w:styleId="TOCHeading">
    <w:name w:val="TOC Heading"/>
    <w:basedOn w:val="Heading1"/>
    <w:next w:val="Normal"/>
    <w:uiPriority w:val="39"/>
    <w:unhideWhenUsed/>
    <w:qFormat/>
    <w:rsid w:val="00F32856"/>
    <w:pPr>
      <w:spacing w:line="259" w:lineRule="auto"/>
      <w:outlineLvl w:val="9"/>
    </w:pPr>
    <w:rPr>
      <w:b w:val="0"/>
      <w:color w:val="2F5496" w:themeColor="accent1" w:themeShade="BF"/>
      <w:sz w:val="32"/>
      <w:lang w:val="en-US"/>
    </w:rPr>
  </w:style>
  <w:style w:type="paragraph" w:styleId="TOC1">
    <w:name w:val="toc 1"/>
    <w:basedOn w:val="Normal"/>
    <w:next w:val="Normal"/>
    <w:autoRedefine/>
    <w:uiPriority w:val="39"/>
    <w:unhideWhenUsed/>
    <w:rsid w:val="003E1AA3"/>
    <w:pPr>
      <w:tabs>
        <w:tab w:val="right" w:leader="dot" w:pos="5501"/>
      </w:tabs>
      <w:spacing w:after="100"/>
      <w:jc w:val="right"/>
    </w:pPr>
  </w:style>
  <w:style w:type="character" w:styleId="Hyperlink">
    <w:name w:val="Hyperlink"/>
    <w:basedOn w:val="DefaultParagraphFont"/>
    <w:uiPriority w:val="99"/>
    <w:unhideWhenUsed/>
    <w:rsid w:val="00F32856"/>
    <w:rPr>
      <w:color w:val="0563C1" w:themeColor="hyperlink"/>
      <w:u w:val="single"/>
    </w:rPr>
  </w:style>
  <w:style w:type="character" w:customStyle="1" w:styleId="Heading2Char">
    <w:name w:val="Heading 2 Char"/>
    <w:basedOn w:val="DefaultParagraphFont"/>
    <w:link w:val="Heading2"/>
    <w:uiPriority w:val="9"/>
    <w:rsid w:val="00F32856"/>
    <w:rPr>
      <w:rFonts w:eastAsiaTheme="majorEastAsia" w:cstheme="majorBidi"/>
      <w:b/>
      <w:sz w:val="24"/>
      <w:szCs w:val="26"/>
      <w:lang w:val="sq-AL"/>
    </w:rPr>
  </w:style>
  <w:style w:type="paragraph" w:styleId="TOC2">
    <w:name w:val="toc 2"/>
    <w:basedOn w:val="Normal"/>
    <w:next w:val="Normal"/>
    <w:autoRedefine/>
    <w:uiPriority w:val="39"/>
    <w:unhideWhenUsed/>
    <w:rsid w:val="00F32856"/>
    <w:pPr>
      <w:spacing w:after="100"/>
      <w:ind w:left="220"/>
    </w:pPr>
  </w:style>
  <w:style w:type="paragraph" w:styleId="FootnoteText">
    <w:name w:val="footnote text"/>
    <w:basedOn w:val="Normal"/>
    <w:link w:val="FootnoteTextChar"/>
    <w:semiHidden/>
    <w:unhideWhenUsed/>
    <w:rsid w:val="00FA29BB"/>
    <w:pPr>
      <w:spacing w:after="0" w:line="240" w:lineRule="auto"/>
    </w:pPr>
    <w:rPr>
      <w:rFonts w:ascii="Calibri" w:eastAsia="Calibri" w:hAnsi="Calibri" w:cs="Arial"/>
      <w:sz w:val="20"/>
      <w:szCs w:val="20"/>
    </w:rPr>
  </w:style>
  <w:style w:type="character" w:customStyle="1" w:styleId="FootnoteTextChar">
    <w:name w:val="Footnote Text Char"/>
    <w:basedOn w:val="DefaultParagraphFont"/>
    <w:link w:val="FootnoteText"/>
    <w:uiPriority w:val="99"/>
    <w:semiHidden/>
    <w:rsid w:val="00FA29BB"/>
    <w:rPr>
      <w:rFonts w:ascii="Calibri" w:eastAsia="Calibri" w:hAnsi="Calibri" w:cs="Arial"/>
      <w:sz w:val="20"/>
      <w:szCs w:val="20"/>
      <w:lang w:val="sq-AL"/>
    </w:rPr>
  </w:style>
  <w:style w:type="character" w:styleId="FootnoteReference">
    <w:name w:val="footnote reference"/>
    <w:basedOn w:val="DefaultParagraphFont"/>
    <w:semiHidden/>
    <w:unhideWhenUsed/>
    <w:rsid w:val="00FA29BB"/>
    <w:rPr>
      <w:vertAlign w:val="superscript"/>
    </w:rPr>
  </w:style>
  <w:style w:type="character" w:customStyle="1" w:styleId="Heading3Char">
    <w:name w:val="Heading 3 Char"/>
    <w:basedOn w:val="DefaultParagraphFont"/>
    <w:link w:val="Heading3"/>
    <w:uiPriority w:val="9"/>
    <w:rsid w:val="001B046B"/>
    <w:rPr>
      <w:rFonts w:eastAsiaTheme="majorEastAsia" w:cstheme="majorBidi"/>
      <w:b/>
      <w:sz w:val="24"/>
      <w:szCs w:val="24"/>
      <w:lang w:val="sq-AL"/>
    </w:rPr>
  </w:style>
  <w:style w:type="paragraph" w:styleId="TOC3">
    <w:name w:val="toc 3"/>
    <w:basedOn w:val="Normal"/>
    <w:next w:val="Normal"/>
    <w:autoRedefine/>
    <w:uiPriority w:val="39"/>
    <w:unhideWhenUsed/>
    <w:rsid w:val="00E670FB"/>
    <w:pPr>
      <w:spacing w:after="100"/>
      <w:ind w:left="440"/>
    </w:pPr>
  </w:style>
  <w:style w:type="paragraph" w:styleId="BalloonText">
    <w:name w:val="Balloon Text"/>
    <w:basedOn w:val="Normal"/>
    <w:link w:val="BalloonTextChar"/>
    <w:uiPriority w:val="99"/>
    <w:semiHidden/>
    <w:unhideWhenUsed/>
    <w:rsid w:val="000441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441C2"/>
    <w:rPr>
      <w:rFonts w:ascii="Tahoma" w:hAnsi="Tahoma" w:cs="Tahoma"/>
      <w:sz w:val="16"/>
      <w:szCs w:val="16"/>
      <w:lang w:val="sq-AL"/>
    </w:rPr>
  </w:style>
  <w:style w:type="character" w:customStyle="1" w:styleId="Heading4Char">
    <w:name w:val="Heading 4 Char"/>
    <w:basedOn w:val="DefaultParagraphFont"/>
    <w:link w:val="Heading4"/>
    <w:uiPriority w:val="9"/>
    <w:rsid w:val="00A67D72"/>
    <w:rPr>
      <w:rFonts w:asciiTheme="majorHAnsi" w:eastAsiaTheme="majorEastAsia" w:hAnsiTheme="majorHAnsi" w:cstheme="majorBidi"/>
      <w:b/>
      <w:iCs/>
      <w:sz w:val="23"/>
      <w:lang w:val="sq-AL"/>
    </w:rPr>
  </w:style>
  <w:style w:type="paragraph" w:customStyle="1" w:styleId="rand25517">
    <w:name w:val="rand25517"/>
    <w:basedOn w:val="Normal"/>
    <w:rsid w:val="00971FC3"/>
    <w:pPr>
      <w:jc w:val="center"/>
    </w:pPr>
    <w:rPr>
      <w:rFonts w:ascii="Arial" w:eastAsia="Arial" w:hAnsi="Arial" w:cs="Arial"/>
      <w:sz w:val="20"/>
      <w:szCs w:val="20"/>
      <w:lang w:val="en-US"/>
    </w:rPr>
  </w:style>
  <w:style w:type="paragraph" w:customStyle="1" w:styleId="rand71603">
    <w:name w:val="rand71603"/>
    <w:basedOn w:val="Normal"/>
    <w:rsid w:val="00971FC3"/>
    <w:pPr>
      <w:jc w:val="center"/>
    </w:pPr>
    <w:rPr>
      <w:rFonts w:ascii="Arial" w:eastAsia="Arial" w:hAnsi="Arial" w:cs="Arial"/>
      <w:sz w:val="20"/>
      <w:szCs w:val="20"/>
      <w:lang w:val="en-US"/>
    </w:rPr>
  </w:style>
  <w:style w:type="paragraph" w:customStyle="1" w:styleId="rand11888">
    <w:name w:val="rand11888"/>
    <w:basedOn w:val="Normal"/>
    <w:rsid w:val="00971FC3"/>
    <w:pPr>
      <w:jc w:val="center"/>
    </w:pPr>
    <w:rPr>
      <w:rFonts w:ascii="Arial" w:eastAsia="Arial" w:hAnsi="Arial" w:cs="Arial"/>
      <w:sz w:val="20"/>
      <w:szCs w:val="20"/>
      <w:lang w:val="en-US"/>
    </w:rPr>
  </w:style>
  <w:style w:type="paragraph" w:customStyle="1" w:styleId="rand80203">
    <w:name w:val="rand80203"/>
    <w:basedOn w:val="Normal"/>
    <w:rsid w:val="00971FC3"/>
    <w:pPr>
      <w:jc w:val="center"/>
    </w:pPr>
    <w:rPr>
      <w:rFonts w:ascii="Arial" w:eastAsia="Arial" w:hAnsi="Arial" w:cs="Arial"/>
      <w:sz w:val="20"/>
      <w:szCs w:val="20"/>
      <w:lang w:val="en-US"/>
    </w:rPr>
  </w:style>
  <w:style w:type="paragraph" w:customStyle="1" w:styleId="rand73800">
    <w:name w:val="rand73800"/>
    <w:basedOn w:val="Normal"/>
    <w:rsid w:val="00971FC3"/>
    <w:pPr>
      <w:jc w:val="center"/>
    </w:pPr>
    <w:rPr>
      <w:rFonts w:ascii="Arial" w:eastAsia="Arial" w:hAnsi="Arial" w:cs="Arial"/>
      <w:sz w:val="20"/>
      <w:szCs w:val="20"/>
      <w:lang w:val="en-US"/>
    </w:rPr>
  </w:style>
  <w:style w:type="paragraph" w:customStyle="1" w:styleId="rand85694">
    <w:name w:val="rand85694"/>
    <w:basedOn w:val="Normal"/>
    <w:rsid w:val="00971FC3"/>
    <w:pPr>
      <w:jc w:val="center"/>
    </w:pPr>
    <w:rPr>
      <w:rFonts w:ascii="Arial" w:eastAsia="Arial" w:hAnsi="Arial" w:cs="Arial"/>
      <w:sz w:val="20"/>
      <w:szCs w:val="20"/>
      <w:lang w:val="en-US"/>
    </w:rPr>
  </w:style>
  <w:style w:type="paragraph" w:customStyle="1" w:styleId="rand28252">
    <w:name w:val="rand28252"/>
    <w:basedOn w:val="Normal"/>
    <w:rsid w:val="00971FC3"/>
    <w:pPr>
      <w:jc w:val="center"/>
    </w:pPr>
    <w:rPr>
      <w:rFonts w:ascii="Arial" w:eastAsia="Arial" w:hAnsi="Arial" w:cs="Arial"/>
      <w:sz w:val="20"/>
      <w:szCs w:val="20"/>
      <w:lang w:val="en-US"/>
    </w:rPr>
  </w:style>
  <w:style w:type="paragraph" w:customStyle="1" w:styleId="rand56555">
    <w:name w:val="rand56555"/>
    <w:basedOn w:val="Normal"/>
    <w:rsid w:val="00971FC3"/>
    <w:pPr>
      <w:jc w:val="center"/>
    </w:pPr>
    <w:rPr>
      <w:rFonts w:ascii="Arial" w:eastAsia="Arial" w:hAnsi="Arial" w:cs="Arial"/>
      <w:sz w:val="20"/>
      <w:szCs w:val="20"/>
      <w:lang w:val="en-US"/>
    </w:rPr>
  </w:style>
  <w:style w:type="paragraph" w:customStyle="1" w:styleId="rand50473">
    <w:name w:val="rand50473"/>
    <w:basedOn w:val="Normal"/>
    <w:rsid w:val="00971FC3"/>
    <w:pPr>
      <w:jc w:val="center"/>
    </w:pPr>
    <w:rPr>
      <w:rFonts w:ascii="Arial" w:eastAsia="Arial" w:hAnsi="Arial" w:cs="Arial"/>
      <w:sz w:val="20"/>
      <w:szCs w:val="20"/>
      <w:lang w:val="en-US"/>
    </w:rPr>
  </w:style>
  <w:style w:type="paragraph" w:customStyle="1" w:styleId="rand58416">
    <w:name w:val="rand58416"/>
    <w:basedOn w:val="Normal"/>
    <w:rsid w:val="00971FC3"/>
    <w:pPr>
      <w:jc w:val="center"/>
    </w:pPr>
    <w:rPr>
      <w:rFonts w:ascii="Arial" w:eastAsia="Arial" w:hAnsi="Arial" w:cs="Arial"/>
      <w:sz w:val="20"/>
      <w:szCs w:val="20"/>
      <w:lang w:val="en-US"/>
    </w:rPr>
  </w:style>
  <w:style w:type="paragraph" w:customStyle="1" w:styleId="rand96372">
    <w:name w:val="rand96372"/>
    <w:basedOn w:val="Normal"/>
    <w:rsid w:val="00971FC3"/>
    <w:pPr>
      <w:jc w:val="center"/>
    </w:pPr>
    <w:rPr>
      <w:rFonts w:ascii="Arial" w:eastAsia="Arial" w:hAnsi="Arial" w:cs="Arial"/>
      <w:sz w:val="20"/>
      <w:szCs w:val="20"/>
      <w:lang w:val="en-US"/>
    </w:rPr>
  </w:style>
  <w:style w:type="paragraph" w:customStyle="1" w:styleId="rand37599">
    <w:name w:val="rand37599"/>
    <w:basedOn w:val="Normal"/>
    <w:rsid w:val="00971FC3"/>
    <w:pPr>
      <w:jc w:val="center"/>
    </w:pPr>
    <w:rPr>
      <w:rFonts w:ascii="Arial" w:eastAsia="Arial" w:hAnsi="Arial" w:cs="Arial"/>
      <w:sz w:val="20"/>
      <w:szCs w:val="20"/>
      <w:lang w:val="en-US"/>
    </w:rPr>
  </w:style>
  <w:style w:type="paragraph" w:customStyle="1" w:styleId="rand88624">
    <w:name w:val="rand88624"/>
    <w:basedOn w:val="Normal"/>
    <w:rsid w:val="00971FC3"/>
    <w:pPr>
      <w:jc w:val="center"/>
    </w:pPr>
    <w:rPr>
      <w:rFonts w:ascii="Arial" w:eastAsia="Arial" w:hAnsi="Arial" w:cs="Arial"/>
      <w:sz w:val="20"/>
      <w:szCs w:val="20"/>
      <w:lang w:val="en-US"/>
    </w:rPr>
  </w:style>
  <w:style w:type="paragraph" w:customStyle="1" w:styleId="rand16839">
    <w:name w:val="rand16839"/>
    <w:basedOn w:val="Normal"/>
    <w:rsid w:val="00971FC3"/>
    <w:pPr>
      <w:jc w:val="center"/>
    </w:pPr>
    <w:rPr>
      <w:rFonts w:ascii="Arial" w:eastAsia="Arial" w:hAnsi="Arial" w:cs="Arial"/>
      <w:sz w:val="20"/>
      <w:szCs w:val="20"/>
      <w:lang w:val="en-US"/>
    </w:rPr>
  </w:style>
  <w:style w:type="paragraph" w:customStyle="1" w:styleId="rand16186">
    <w:name w:val="rand16186"/>
    <w:basedOn w:val="Normal"/>
    <w:rsid w:val="00971FC3"/>
    <w:pPr>
      <w:jc w:val="center"/>
    </w:pPr>
    <w:rPr>
      <w:rFonts w:ascii="Arial" w:eastAsia="Arial" w:hAnsi="Arial" w:cs="Arial"/>
      <w:sz w:val="20"/>
      <w:szCs w:val="20"/>
      <w:lang w:val="en-US"/>
    </w:rPr>
  </w:style>
  <w:style w:type="paragraph" w:customStyle="1" w:styleId="rand24173">
    <w:name w:val="rand24173"/>
    <w:basedOn w:val="Normal"/>
    <w:rsid w:val="00971FC3"/>
    <w:pPr>
      <w:jc w:val="center"/>
    </w:pPr>
    <w:rPr>
      <w:rFonts w:ascii="Arial" w:eastAsia="Arial" w:hAnsi="Arial" w:cs="Arial"/>
      <w:sz w:val="20"/>
      <w:szCs w:val="20"/>
      <w:lang w:val="en-US"/>
    </w:rPr>
  </w:style>
  <w:style w:type="paragraph" w:customStyle="1" w:styleId="rand91135">
    <w:name w:val="rand91135"/>
    <w:basedOn w:val="Normal"/>
    <w:rsid w:val="00971FC3"/>
    <w:pPr>
      <w:jc w:val="center"/>
    </w:pPr>
    <w:rPr>
      <w:rFonts w:ascii="Arial" w:eastAsia="Arial" w:hAnsi="Arial" w:cs="Arial"/>
      <w:sz w:val="20"/>
      <w:szCs w:val="20"/>
      <w:lang w:val="en-US"/>
    </w:rPr>
  </w:style>
  <w:style w:type="paragraph" w:customStyle="1" w:styleId="rand80033">
    <w:name w:val="rand80033"/>
    <w:basedOn w:val="Normal"/>
    <w:rsid w:val="00971FC3"/>
    <w:pPr>
      <w:jc w:val="center"/>
    </w:pPr>
    <w:rPr>
      <w:rFonts w:ascii="Arial" w:eastAsia="Arial" w:hAnsi="Arial" w:cs="Arial"/>
      <w:sz w:val="20"/>
      <w:szCs w:val="20"/>
      <w:lang w:val="en-US"/>
    </w:rPr>
  </w:style>
  <w:style w:type="paragraph" w:customStyle="1" w:styleId="rand47635">
    <w:name w:val="rand47635"/>
    <w:basedOn w:val="Normal"/>
    <w:rsid w:val="00971FC3"/>
    <w:pPr>
      <w:jc w:val="center"/>
    </w:pPr>
    <w:rPr>
      <w:rFonts w:ascii="Arial" w:eastAsia="Arial" w:hAnsi="Arial" w:cs="Arial"/>
      <w:sz w:val="20"/>
      <w:szCs w:val="20"/>
      <w:lang w:val="en-US"/>
    </w:rPr>
  </w:style>
  <w:style w:type="paragraph" w:customStyle="1" w:styleId="rand39999">
    <w:name w:val="rand39999"/>
    <w:basedOn w:val="Normal"/>
    <w:rsid w:val="00971FC3"/>
    <w:pPr>
      <w:jc w:val="center"/>
    </w:pPr>
    <w:rPr>
      <w:rFonts w:ascii="Arial" w:eastAsia="Arial" w:hAnsi="Arial" w:cs="Arial"/>
      <w:sz w:val="20"/>
      <w:szCs w:val="20"/>
      <w:lang w:val="en-US"/>
    </w:rPr>
  </w:style>
  <w:style w:type="paragraph" w:customStyle="1" w:styleId="rand32151">
    <w:name w:val="rand32151"/>
    <w:basedOn w:val="Normal"/>
    <w:rsid w:val="00971FC3"/>
    <w:pPr>
      <w:jc w:val="center"/>
    </w:pPr>
    <w:rPr>
      <w:rFonts w:ascii="Arial" w:eastAsia="Arial" w:hAnsi="Arial" w:cs="Arial"/>
      <w:sz w:val="20"/>
      <w:szCs w:val="20"/>
      <w:lang w:val="en-US"/>
    </w:rPr>
  </w:style>
  <w:style w:type="paragraph" w:customStyle="1" w:styleId="rand46916">
    <w:name w:val="rand46916"/>
    <w:basedOn w:val="Normal"/>
    <w:rsid w:val="00971FC3"/>
    <w:pPr>
      <w:jc w:val="center"/>
    </w:pPr>
    <w:rPr>
      <w:rFonts w:ascii="Arial" w:eastAsia="Arial" w:hAnsi="Arial" w:cs="Arial"/>
      <w:sz w:val="20"/>
      <w:szCs w:val="20"/>
      <w:lang w:val="en-US"/>
    </w:rPr>
  </w:style>
  <w:style w:type="paragraph" w:customStyle="1" w:styleId="rand44761">
    <w:name w:val="rand44761"/>
    <w:basedOn w:val="Normal"/>
    <w:rsid w:val="00971FC3"/>
    <w:pPr>
      <w:jc w:val="center"/>
    </w:pPr>
    <w:rPr>
      <w:rFonts w:ascii="Arial" w:eastAsia="Arial" w:hAnsi="Arial" w:cs="Arial"/>
      <w:sz w:val="20"/>
      <w:szCs w:val="20"/>
      <w:lang w:val="en-US"/>
    </w:rPr>
  </w:style>
  <w:style w:type="paragraph" w:customStyle="1" w:styleId="rand40069">
    <w:name w:val="rand40069"/>
    <w:basedOn w:val="Normal"/>
    <w:rsid w:val="00971FC3"/>
    <w:pPr>
      <w:jc w:val="center"/>
    </w:pPr>
    <w:rPr>
      <w:rFonts w:ascii="Arial" w:eastAsia="Arial" w:hAnsi="Arial" w:cs="Arial"/>
      <w:sz w:val="20"/>
      <w:szCs w:val="20"/>
      <w:lang w:val="en-US"/>
    </w:rPr>
  </w:style>
  <w:style w:type="paragraph" w:customStyle="1" w:styleId="rand24989">
    <w:name w:val="rand24989"/>
    <w:basedOn w:val="Normal"/>
    <w:rsid w:val="00971FC3"/>
    <w:pPr>
      <w:jc w:val="center"/>
    </w:pPr>
    <w:rPr>
      <w:rFonts w:ascii="Arial" w:eastAsia="Arial" w:hAnsi="Arial" w:cs="Arial"/>
      <w:sz w:val="20"/>
      <w:szCs w:val="20"/>
      <w:lang w:val="en-US"/>
    </w:rPr>
  </w:style>
  <w:style w:type="paragraph" w:customStyle="1" w:styleId="rand54367">
    <w:name w:val="rand54367"/>
    <w:basedOn w:val="Normal"/>
    <w:rsid w:val="00971FC3"/>
    <w:pPr>
      <w:jc w:val="center"/>
    </w:pPr>
    <w:rPr>
      <w:rFonts w:ascii="Arial" w:eastAsia="Arial" w:hAnsi="Arial" w:cs="Arial"/>
      <w:sz w:val="20"/>
      <w:szCs w:val="20"/>
      <w:lang w:val="en-US"/>
    </w:rPr>
  </w:style>
  <w:style w:type="paragraph" w:customStyle="1" w:styleId="rand47424">
    <w:name w:val="rand47424"/>
    <w:basedOn w:val="Normal"/>
    <w:rsid w:val="00971FC3"/>
    <w:pPr>
      <w:jc w:val="center"/>
    </w:pPr>
    <w:rPr>
      <w:rFonts w:ascii="Arial" w:eastAsia="Arial" w:hAnsi="Arial" w:cs="Arial"/>
      <w:sz w:val="20"/>
      <w:szCs w:val="20"/>
      <w:lang w:val="en-US"/>
    </w:rPr>
  </w:style>
  <w:style w:type="paragraph" w:customStyle="1" w:styleId="rand22358">
    <w:name w:val="rand22358"/>
    <w:basedOn w:val="Normal"/>
    <w:rsid w:val="00971FC3"/>
    <w:pPr>
      <w:jc w:val="center"/>
    </w:pPr>
    <w:rPr>
      <w:rFonts w:ascii="Arial" w:eastAsia="Arial" w:hAnsi="Arial" w:cs="Arial"/>
      <w:sz w:val="20"/>
      <w:szCs w:val="20"/>
      <w:lang w:val="en-US"/>
    </w:rPr>
  </w:style>
  <w:style w:type="paragraph" w:customStyle="1" w:styleId="rand61177">
    <w:name w:val="rand61177"/>
    <w:basedOn w:val="Normal"/>
    <w:rsid w:val="00971FC3"/>
    <w:pPr>
      <w:jc w:val="center"/>
    </w:pPr>
    <w:rPr>
      <w:rFonts w:ascii="Arial" w:eastAsia="Arial" w:hAnsi="Arial" w:cs="Arial"/>
      <w:sz w:val="20"/>
      <w:szCs w:val="20"/>
      <w:lang w:val="en-US"/>
    </w:rPr>
  </w:style>
  <w:style w:type="paragraph" w:customStyle="1" w:styleId="rand99855">
    <w:name w:val="rand99855"/>
    <w:basedOn w:val="Normal"/>
    <w:rsid w:val="00971FC3"/>
    <w:pPr>
      <w:jc w:val="center"/>
    </w:pPr>
    <w:rPr>
      <w:rFonts w:ascii="Arial" w:eastAsia="Arial" w:hAnsi="Arial" w:cs="Arial"/>
      <w:sz w:val="20"/>
      <w:szCs w:val="20"/>
      <w:lang w:val="en-US"/>
    </w:rPr>
  </w:style>
  <w:style w:type="paragraph" w:customStyle="1" w:styleId="rand23312">
    <w:name w:val="rand23312"/>
    <w:basedOn w:val="Normal"/>
    <w:rsid w:val="00971FC3"/>
    <w:pPr>
      <w:jc w:val="center"/>
    </w:pPr>
    <w:rPr>
      <w:rFonts w:ascii="Arial" w:eastAsia="Arial" w:hAnsi="Arial" w:cs="Arial"/>
      <w:sz w:val="20"/>
      <w:szCs w:val="20"/>
      <w:lang w:val="en-US"/>
    </w:rPr>
  </w:style>
  <w:style w:type="paragraph" w:customStyle="1" w:styleId="rand51285">
    <w:name w:val="rand51285"/>
    <w:basedOn w:val="Normal"/>
    <w:rsid w:val="00971FC3"/>
    <w:pPr>
      <w:jc w:val="center"/>
    </w:pPr>
    <w:rPr>
      <w:rFonts w:ascii="Arial" w:eastAsia="Arial" w:hAnsi="Arial" w:cs="Arial"/>
      <w:sz w:val="20"/>
      <w:szCs w:val="20"/>
      <w:lang w:val="en-US"/>
    </w:rPr>
  </w:style>
  <w:style w:type="paragraph" w:customStyle="1" w:styleId="rand45538">
    <w:name w:val="rand45538"/>
    <w:basedOn w:val="Normal"/>
    <w:rsid w:val="00971FC3"/>
    <w:pPr>
      <w:jc w:val="center"/>
    </w:pPr>
    <w:rPr>
      <w:rFonts w:ascii="Arial" w:eastAsia="Arial" w:hAnsi="Arial" w:cs="Arial"/>
      <w:sz w:val="20"/>
      <w:szCs w:val="20"/>
      <w:lang w:val="en-US"/>
    </w:rPr>
  </w:style>
  <w:style w:type="paragraph" w:customStyle="1" w:styleId="rand33035">
    <w:name w:val="rand33035"/>
    <w:basedOn w:val="Normal"/>
    <w:rsid w:val="00971FC3"/>
    <w:pPr>
      <w:jc w:val="center"/>
    </w:pPr>
    <w:rPr>
      <w:rFonts w:ascii="Arial" w:eastAsia="Arial" w:hAnsi="Arial" w:cs="Arial"/>
      <w:sz w:val="20"/>
      <w:szCs w:val="20"/>
      <w:lang w:val="en-US"/>
    </w:rPr>
  </w:style>
  <w:style w:type="paragraph" w:customStyle="1" w:styleId="rand7128">
    <w:name w:val="rand7128"/>
    <w:basedOn w:val="Normal"/>
    <w:rsid w:val="00971FC3"/>
    <w:pPr>
      <w:jc w:val="center"/>
    </w:pPr>
    <w:rPr>
      <w:rFonts w:ascii="Arial" w:eastAsia="Arial" w:hAnsi="Arial" w:cs="Arial"/>
      <w:sz w:val="20"/>
      <w:szCs w:val="20"/>
      <w:lang w:val="en-US"/>
    </w:rPr>
  </w:style>
  <w:style w:type="paragraph" w:customStyle="1" w:styleId="rand19727">
    <w:name w:val="rand19727"/>
    <w:basedOn w:val="Normal"/>
    <w:rsid w:val="00971FC3"/>
    <w:pPr>
      <w:jc w:val="center"/>
    </w:pPr>
    <w:rPr>
      <w:rFonts w:ascii="Arial" w:eastAsia="Arial" w:hAnsi="Arial" w:cs="Arial"/>
      <w:sz w:val="20"/>
      <w:szCs w:val="20"/>
      <w:lang w:val="en-US"/>
    </w:rPr>
  </w:style>
  <w:style w:type="paragraph" w:customStyle="1" w:styleId="rand34132">
    <w:name w:val="rand34132"/>
    <w:basedOn w:val="Normal"/>
    <w:rsid w:val="00971FC3"/>
    <w:pPr>
      <w:jc w:val="center"/>
    </w:pPr>
    <w:rPr>
      <w:rFonts w:ascii="Arial" w:eastAsia="Arial" w:hAnsi="Arial" w:cs="Arial"/>
      <w:sz w:val="20"/>
      <w:szCs w:val="20"/>
      <w:lang w:val="en-US"/>
    </w:rPr>
  </w:style>
  <w:style w:type="paragraph" w:customStyle="1" w:styleId="rand38837">
    <w:name w:val="rand38837"/>
    <w:basedOn w:val="Normal"/>
    <w:rsid w:val="00971FC3"/>
    <w:pPr>
      <w:jc w:val="center"/>
    </w:pPr>
    <w:rPr>
      <w:rFonts w:ascii="Arial" w:eastAsia="Arial" w:hAnsi="Arial" w:cs="Arial"/>
      <w:sz w:val="20"/>
      <w:szCs w:val="20"/>
      <w:lang w:val="en-US"/>
    </w:rPr>
  </w:style>
  <w:style w:type="paragraph" w:customStyle="1" w:styleId="rand38627">
    <w:name w:val="rand38627"/>
    <w:basedOn w:val="Normal"/>
    <w:rsid w:val="00971FC3"/>
    <w:pPr>
      <w:jc w:val="center"/>
    </w:pPr>
    <w:rPr>
      <w:rFonts w:ascii="Arial" w:eastAsia="Arial" w:hAnsi="Arial" w:cs="Arial"/>
      <w:sz w:val="20"/>
      <w:szCs w:val="20"/>
      <w:lang w:val="en-US"/>
    </w:rPr>
  </w:style>
  <w:style w:type="paragraph" w:customStyle="1" w:styleId="rand47179">
    <w:name w:val="rand47179"/>
    <w:basedOn w:val="Normal"/>
    <w:rsid w:val="00971FC3"/>
    <w:pPr>
      <w:jc w:val="center"/>
    </w:pPr>
    <w:rPr>
      <w:rFonts w:ascii="Arial" w:eastAsia="Arial" w:hAnsi="Arial" w:cs="Arial"/>
      <w:sz w:val="20"/>
      <w:szCs w:val="20"/>
      <w:lang w:val="en-US"/>
    </w:rPr>
  </w:style>
  <w:style w:type="paragraph" w:customStyle="1" w:styleId="rand96292">
    <w:name w:val="rand96292"/>
    <w:basedOn w:val="Normal"/>
    <w:rsid w:val="00971FC3"/>
    <w:pPr>
      <w:jc w:val="center"/>
    </w:pPr>
    <w:rPr>
      <w:rFonts w:ascii="Arial" w:eastAsia="Arial" w:hAnsi="Arial" w:cs="Arial"/>
      <w:sz w:val="20"/>
      <w:szCs w:val="20"/>
      <w:lang w:val="en-US"/>
    </w:rPr>
  </w:style>
  <w:style w:type="paragraph" w:customStyle="1" w:styleId="rand49742">
    <w:name w:val="rand49742"/>
    <w:basedOn w:val="Normal"/>
    <w:rsid w:val="00971FC3"/>
    <w:pPr>
      <w:jc w:val="center"/>
    </w:pPr>
    <w:rPr>
      <w:rFonts w:ascii="Arial" w:eastAsia="Arial" w:hAnsi="Arial" w:cs="Arial"/>
      <w:sz w:val="20"/>
      <w:szCs w:val="20"/>
      <w:lang w:val="en-US"/>
    </w:rPr>
  </w:style>
  <w:style w:type="paragraph" w:customStyle="1" w:styleId="rand79136">
    <w:name w:val="rand79136"/>
    <w:basedOn w:val="Normal"/>
    <w:rsid w:val="00971FC3"/>
    <w:pPr>
      <w:jc w:val="center"/>
    </w:pPr>
    <w:rPr>
      <w:rFonts w:ascii="Arial" w:eastAsia="Arial" w:hAnsi="Arial" w:cs="Arial"/>
      <w:sz w:val="20"/>
      <w:szCs w:val="20"/>
      <w:lang w:val="en-US"/>
    </w:rPr>
  </w:style>
  <w:style w:type="paragraph" w:customStyle="1" w:styleId="rand16350">
    <w:name w:val="rand16350"/>
    <w:basedOn w:val="Normal"/>
    <w:rsid w:val="00971FC3"/>
    <w:pPr>
      <w:jc w:val="center"/>
    </w:pPr>
    <w:rPr>
      <w:rFonts w:ascii="Arial" w:eastAsia="Arial" w:hAnsi="Arial" w:cs="Arial"/>
      <w:sz w:val="20"/>
      <w:szCs w:val="20"/>
      <w:lang w:val="en-US"/>
    </w:rPr>
  </w:style>
  <w:style w:type="paragraph" w:customStyle="1" w:styleId="rand72661">
    <w:name w:val="rand72661"/>
    <w:basedOn w:val="Normal"/>
    <w:rsid w:val="00971FC3"/>
    <w:pPr>
      <w:jc w:val="center"/>
    </w:pPr>
    <w:rPr>
      <w:rFonts w:ascii="Arial" w:eastAsia="Arial" w:hAnsi="Arial" w:cs="Arial"/>
      <w:sz w:val="20"/>
      <w:szCs w:val="20"/>
      <w:lang w:val="en-US"/>
    </w:rPr>
  </w:style>
  <w:style w:type="paragraph" w:customStyle="1" w:styleId="rand10764">
    <w:name w:val="rand10764"/>
    <w:basedOn w:val="Normal"/>
    <w:rsid w:val="00971FC3"/>
    <w:pPr>
      <w:jc w:val="center"/>
    </w:pPr>
    <w:rPr>
      <w:rFonts w:ascii="Arial" w:eastAsia="Arial" w:hAnsi="Arial" w:cs="Arial"/>
      <w:sz w:val="20"/>
      <w:szCs w:val="20"/>
      <w:lang w:val="en-US"/>
    </w:rPr>
  </w:style>
  <w:style w:type="paragraph" w:customStyle="1" w:styleId="rand52279">
    <w:name w:val="rand52279"/>
    <w:basedOn w:val="Normal"/>
    <w:rsid w:val="00971FC3"/>
    <w:pPr>
      <w:jc w:val="center"/>
    </w:pPr>
    <w:rPr>
      <w:rFonts w:ascii="Arial" w:eastAsia="Arial" w:hAnsi="Arial" w:cs="Arial"/>
      <w:sz w:val="20"/>
      <w:szCs w:val="20"/>
      <w:lang w:val="en-US"/>
    </w:rPr>
  </w:style>
  <w:style w:type="paragraph" w:customStyle="1" w:styleId="rand99225">
    <w:name w:val="rand99225"/>
    <w:basedOn w:val="Normal"/>
    <w:rsid w:val="00971FC3"/>
    <w:pPr>
      <w:jc w:val="center"/>
    </w:pPr>
    <w:rPr>
      <w:rFonts w:ascii="Arial" w:eastAsia="Arial" w:hAnsi="Arial" w:cs="Arial"/>
      <w:sz w:val="20"/>
      <w:szCs w:val="20"/>
      <w:lang w:val="en-US"/>
    </w:rPr>
  </w:style>
  <w:style w:type="paragraph" w:customStyle="1" w:styleId="rand89237">
    <w:name w:val="rand89237"/>
    <w:basedOn w:val="Normal"/>
    <w:rsid w:val="00971FC3"/>
    <w:pPr>
      <w:jc w:val="center"/>
    </w:pPr>
    <w:rPr>
      <w:rFonts w:ascii="Arial" w:eastAsia="Arial" w:hAnsi="Arial" w:cs="Arial"/>
      <w:sz w:val="20"/>
      <w:szCs w:val="20"/>
      <w:lang w:val="en-US"/>
    </w:rPr>
  </w:style>
  <w:style w:type="paragraph" w:customStyle="1" w:styleId="rand58115">
    <w:name w:val="rand58115"/>
    <w:basedOn w:val="Normal"/>
    <w:rsid w:val="00971FC3"/>
    <w:pPr>
      <w:jc w:val="center"/>
    </w:pPr>
    <w:rPr>
      <w:rFonts w:ascii="Arial" w:eastAsia="Arial" w:hAnsi="Arial" w:cs="Arial"/>
      <w:sz w:val="20"/>
      <w:szCs w:val="20"/>
      <w:lang w:val="en-US"/>
    </w:rPr>
  </w:style>
  <w:style w:type="paragraph" w:customStyle="1" w:styleId="rand46738">
    <w:name w:val="rand46738"/>
    <w:basedOn w:val="Normal"/>
    <w:rsid w:val="00971FC3"/>
    <w:pPr>
      <w:jc w:val="center"/>
    </w:pPr>
    <w:rPr>
      <w:rFonts w:ascii="Arial" w:eastAsia="Arial" w:hAnsi="Arial" w:cs="Arial"/>
      <w:sz w:val="20"/>
      <w:szCs w:val="20"/>
      <w:lang w:val="en-US"/>
    </w:rPr>
  </w:style>
  <w:style w:type="paragraph" w:customStyle="1" w:styleId="rand3881">
    <w:name w:val="rand3881"/>
    <w:basedOn w:val="Normal"/>
    <w:rsid w:val="00971FC3"/>
    <w:pPr>
      <w:jc w:val="center"/>
    </w:pPr>
    <w:rPr>
      <w:rFonts w:ascii="Arial" w:eastAsia="Arial" w:hAnsi="Arial" w:cs="Arial"/>
      <w:sz w:val="20"/>
      <w:szCs w:val="20"/>
      <w:lang w:val="en-US"/>
    </w:rPr>
  </w:style>
  <w:style w:type="paragraph" w:customStyle="1" w:styleId="rand66302">
    <w:name w:val="rand66302"/>
    <w:basedOn w:val="Normal"/>
    <w:rsid w:val="00971FC3"/>
    <w:pPr>
      <w:jc w:val="center"/>
    </w:pPr>
    <w:rPr>
      <w:rFonts w:ascii="Arial" w:eastAsia="Arial" w:hAnsi="Arial" w:cs="Arial"/>
      <w:sz w:val="20"/>
      <w:szCs w:val="20"/>
      <w:lang w:val="en-US"/>
    </w:rPr>
  </w:style>
  <w:style w:type="paragraph" w:customStyle="1" w:styleId="rand96133">
    <w:name w:val="rand96133"/>
    <w:basedOn w:val="Normal"/>
    <w:rsid w:val="00971FC3"/>
    <w:pPr>
      <w:jc w:val="center"/>
    </w:pPr>
    <w:rPr>
      <w:rFonts w:ascii="Arial" w:eastAsia="Arial" w:hAnsi="Arial" w:cs="Arial"/>
      <w:sz w:val="20"/>
      <w:szCs w:val="20"/>
      <w:lang w:val="en-US"/>
    </w:rPr>
  </w:style>
  <w:style w:type="paragraph" w:customStyle="1" w:styleId="rand30733">
    <w:name w:val="rand30733"/>
    <w:basedOn w:val="Normal"/>
    <w:rsid w:val="00971FC3"/>
    <w:pPr>
      <w:jc w:val="center"/>
    </w:pPr>
    <w:rPr>
      <w:rFonts w:ascii="Arial" w:eastAsia="Arial" w:hAnsi="Arial" w:cs="Arial"/>
      <w:sz w:val="20"/>
      <w:szCs w:val="20"/>
      <w:lang w:val="en-US"/>
    </w:rPr>
  </w:style>
  <w:style w:type="paragraph" w:customStyle="1" w:styleId="rand33991">
    <w:name w:val="rand33991"/>
    <w:basedOn w:val="Normal"/>
    <w:rsid w:val="00971FC3"/>
    <w:pPr>
      <w:jc w:val="center"/>
    </w:pPr>
    <w:rPr>
      <w:rFonts w:ascii="Arial" w:eastAsia="Arial" w:hAnsi="Arial" w:cs="Arial"/>
      <w:sz w:val="20"/>
      <w:szCs w:val="20"/>
      <w:lang w:val="en-US"/>
    </w:rPr>
  </w:style>
  <w:style w:type="paragraph" w:customStyle="1" w:styleId="rand10340">
    <w:name w:val="rand10340"/>
    <w:basedOn w:val="Normal"/>
    <w:rsid w:val="00971FC3"/>
    <w:pPr>
      <w:jc w:val="center"/>
    </w:pPr>
    <w:rPr>
      <w:rFonts w:ascii="Arial" w:eastAsia="Arial" w:hAnsi="Arial" w:cs="Arial"/>
      <w:sz w:val="20"/>
      <w:szCs w:val="20"/>
      <w:lang w:val="en-US"/>
    </w:rPr>
  </w:style>
  <w:style w:type="paragraph" w:customStyle="1" w:styleId="rand47648">
    <w:name w:val="rand47648"/>
    <w:basedOn w:val="Normal"/>
    <w:rsid w:val="00971FC3"/>
    <w:pPr>
      <w:jc w:val="center"/>
    </w:pPr>
    <w:rPr>
      <w:rFonts w:ascii="Arial" w:eastAsia="Arial" w:hAnsi="Arial" w:cs="Arial"/>
      <w:sz w:val="20"/>
      <w:szCs w:val="20"/>
      <w:lang w:val="en-US"/>
    </w:rPr>
  </w:style>
  <w:style w:type="paragraph" w:customStyle="1" w:styleId="rand972">
    <w:name w:val="rand972"/>
    <w:basedOn w:val="Normal"/>
    <w:rsid w:val="00971FC3"/>
    <w:pPr>
      <w:jc w:val="center"/>
    </w:pPr>
    <w:rPr>
      <w:rFonts w:ascii="Arial" w:eastAsia="Arial" w:hAnsi="Arial" w:cs="Arial"/>
      <w:sz w:val="20"/>
      <w:szCs w:val="20"/>
      <w:lang w:val="en-US"/>
    </w:rPr>
  </w:style>
  <w:style w:type="paragraph" w:customStyle="1" w:styleId="rand97860">
    <w:name w:val="rand97860"/>
    <w:basedOn w:val="Normal"/>
    <w:rsid w:val="00971FC3"/>
    <w:pPr>
      <w:jc w:val="center"/>
    </w:pPr>
    <w:rPr>
      <w:rFonts w:ascii="Arial" w:eastAsia="Arial" w:hAnsi="Arial" w:cs="Arial"/>
      <w:sz w:val="20"/>
      <w:szCs w:val="20"/>
      <w:lang w:val="en-US"/>
    </w:rPr>
  </w:style>
  <w:style w:type="paragraph" w:customStyle="1" w:styleId="rand78118">
    <w:name w:val="rand78118"/>
    <w:basedOn w:val="Normal"/>
    <w:rsid w:val="00971FC3"/>
    <w:pPr>
      <w:jc w:val="center"/>
    </w:pPr>
    <w:rPr>
      <w:rFonts w:ascii="Arial" w:eastAsia="Arial" w:hAnsi="Arial" w:cs="Arial"/>
      <w:sz w:val="20"/>
      <w:szCs w:val="20"/>
      <w:lang w:val="en-US"/>
    </w:rPr>
  </w:style>
  <w:style w:type="paragraph" w:customStyle="1" w:styleId="rand82425">
    <w:name w:val="rand82425"/>
    <w:basedOn w:val="Normal"/>
    <w:rsid w:val="00971FC3"/>
    <w:pPr>
      <w:jc w:val="center"/>
    </w:pPr>
    <w:rPr>
      <w:rFonts w:ascii="Arial" w:eastAsia="Arial" w:hAnsi="Arial" w:cs="Arial"/>
      <w:sz w:val="20"/>
      <w:szCs w:val="20"/>
      <w:lang w:val="en-US"/>
    </w:rPr>
  </w:style>
  <w:style w:type="paragraph" w:customStyle="1" w:styleId="rand84414">
    <w:name w:val="rand84414"/>
    <w:basedOn w:val="Normal"/>
    <w:rsid w:val="00971FC3"/>
    <w:pPr>
      <w:jc w:val="center"/>
    </w:pPr>
    <w:rPr>
      <w:rFonts w:ascii="Arial" w:eastAsia="Arial" w:hAnsi="Arial" w:cs="Arial"/>
      <w:sz w:val="20"/>
      <w:szCs w:val="20"/>
      <w:lang w:val="en-US"/>
    </w:rPr>
  </w:style>
  <w:style w:type="paragraph" w:customStyle="1" w:styleId="rand67835">
    <w:name w:val="rand67835"/>
    <w:basedOn w:val="Normal"/>
    <w:rsid w:val="00971FC3"/>
    <w:pPr>
      <w:jc w:val="center"/>
    </w:pPr>
    <w:rPr>
      <w:rFonts w:ascii="Arial" w:eastAsia="Arial" w:hAnsi="Arial" w:cs="Arial"/>
      <w:sz w:val="20"/>
      <w:szCs w:val="20"/>
      <w:lang w:val="en-US"/>
    </w:rPr>
  </w:style>
  <w:style w:type="paragraph" w:customStyle="1" w:styleId="rand70487">
    <w:name w:val="rand70487"/>
    <w:basedOn w:val="Normal"/>
    <w:rsid w:val="00971FC3"/>
    <w:pPr>
      <w:jc w:val="center"/>
    </w:pPr>
    <w:rPr>
      <w:rFonts w:ascii="Arial" w:eastAsia="Arial" w:hAnsi="Arial" w:cs="Arial"/>
      <w:sz w:val="20"/>
      <w:szCs w:val="20"/>
      <w:lang w:val="en-US"/>
    </w:rPr>
  </w:style>
  <w:style w:type="paragraph" w:customStyle="1" w:styleId="rand46947">
    <w:name w:val="rand46947"/>
    <w:basedOn w:val="Normal"/>
    <w:rsid w:val="00971FC3"/>
    <w:pPr>
      <w:jc w:val="center"/>
    </w:pPr>
    <w:rPr>
      <w:rFonts w:ascii="Arial" w:eastAsia="Arial" w:hAnsi="Arial" w:cs="Arial"/>
      <w:sz w:val="20"/>
      <w:szCs w:val="20"/>
      <w:lang w:val="en-US"/>
    </w:rPr>
  </w:style>
  <w:style w:type="paragraph" w:customStyle="1" w:styleId="rand3248">
    <w:name w:val="rand3248"/>
    <w:basedOn w:val="Normal"/>
    <w:rsid w:val="00971FC3"/>
    <w:pPr>
      <w:jc w:val="center"/>
    </w:pPr>
    <w:rPr>
      <w:rFonts w:ascii="Arial" w:eastAsia="Arial" w:hAnsi="Arial" w:cs="Arial"/>
      <w:sz w:val="20"/>
      <w:szCs w:val="20"/>
      <w:lang w:val="en-US"/>
    </w:rPr>
  </w:style>
  <w:style w:type="paragraph" w:customStyle="1" w:styleId="rand84537">
    <w:name w:val="rand84537"/>
    <w:basedOn w:val="Normal"/>
    <w:rsid w:val="00971FC3"/>
    <w:pPr>
      <w:jc w:val="center"/>
    </w:pPr>
    <w:rPr>
      <w:rFonts w:ascii="Arial" w:eastAsia="Arial" w:hAnsi="Arial" w:cs="Arial"/>
      <w:sz w:val="20"/>
      <w:szCs w:val="20"/>
      <w:lang w:val="en-US"/>
    </w:rPr>
  </w:style>
  <w:style w:type="paragraph" w:customStyle="1" w:styleId="rand81545">
    <w:name w:val="rand81545"/>
    <w:basedOn w:val="Normal"/>
    <w:rsid w:val="00971FC3"/>
    <w:pPr>
      <w:jc w:val="center"/>
    </w:pPr>
    <w:rPr>
      <w:rFonts w:ascii="Arial" w:eastAsia="Arial" w:hAnsi="Arial" w:cs="Arial"/>
      <w:sz w:val="20"/>
      <w:szCs w:val="20"/>
      <w:lang w:val="en-US"/>
    </w:rPr>
  </w:style>
  <w:style w:type="paragraph" w:customStyle="1" w:styleId="rand91219">
    <w:name w:val="rand91219"/>
    <w:basedOn w:val="Normal"/>
    <w:rsid w:val="00971FC3"/>
    <w:pPr>
      <w:jc w:val="center"/>
    </w:pPr>
    <w:rPr>
      <w:rFonts w:ascii="Arial" w:eastAsia="Arial" w:hAnsi="Arial" w:cs="Arial"/>
      <w:sz w:val="20"/>
      <w:szCs w:val="20"/>
      <w:lang w:val="en-US"/>
    </w:rPr>
  </w:style>
  <w:style w:type="paragraph" w:customStyle="1" w:styleId="rand61103">
    <w:name w:val="rand61103"/>
    <w:basedOn w:val="Normal"/>
    <w:rsid w:val="00971FC3"/>
    <w:pPr>
      <w:jc w:val="center"/>
    </w:pPr>
    <w:rPr>
      <w:rFonts w:ascii="Arial" w:eastAsia="Arial" w:hAnsi="Arial" w:cs="Arial"/>
      <w:sz w:val="20"/>
      <w:szCs w:val="20"/>
      <w:lang w:val="en-US"/>
    </w:rPr>
  </w:style>
  <w:style w:type="paragraph" w:customStyle="1" w:styleId="rand27456">
    <w:name w:val="rand27456"/>
    <w:basedOn w:val="Normal"/>
    <w:rsid w:val="00971FC3"/>
    <w:pPr>
      <w:jc w:val="center"/>
    </w:pPr>
    <w:rPr>
      <w:rFonts w:ascii="Arial" w:eastAsia="Arial" w:hAnsi="Arial" w:cs="Arial"/>
      <w:sz w:val="20"/>
      <w:szCs w:val="20"/>
      <w:lang w:val="en-US"/>
    </w:rPr>
  </w:style>
  <w:style w:type="paragraph" w:customStyle="1" w:styleId="rand20941">
    <w:name w:val="rand20941"/>
    <w:basedOn w:val="Normal"/>
    <w:rsid w:val="00971FC3"/>
    <w:pPr>
      <w:jc w:val="center"/>
    </w:pPr>
    <w:rPr>
      <w:rFonts w:ascii="Arial" w:eastAsia="Arial" w:hAnsi="Arial" w:cs="Arial"/>
      <w:sz w:val="20"/>
      <w:szCs w:val="20"/>
      <w:lang w:val="en-US"/>
    </w:rPr>
  </w:style>
  <w:style w:type="paragraph" w:customStyle="1" w:styleId="rand6313">
    <w:name w:val="rand6313"/>
    <w:basedOn w:val="Normal"/>
    <w:rsid w:val="00971FC3"/>
    <w:pPr>
      <w:jc w:val="center"/>
    </w:pPr>
    <w:rPr>
      <w:rFonts w:ascii="Arial" w:eastAsia="Arial" w:hAnsi="Arial" w:cs="Arial"/>
      <w:sz w:val="20"/>
      <w:szCs w:val="20"/>
      <w:lang w:val="en-US"/>
    </w:rPr>
  </w:style>
  <w:style w:type="paragraph" w:customStyle="1" w:styleId="rand86063">
    <w:name w:val="rand86063"/>
    <w:basedOn w:val="Normal"/>
    <w:rsid w:val="00971FC3"/>
    <w:pPr>
      <w:jc w:val="center"/>
    </w:pPr>
    <w:rPr>
      <w:rFonts w:ascii="Arial" w:eastAsia="Arial" w:hAnsi="Arial" w:cs="Arial"/>
      <w:sz w:val="20"/>
      <w:szCs w:val="20"/>
      <w:lang w:val="en-US"/>
    </w:rPr>
  </w:style>
  <w:style w:type="paragraph" w:customStyle="1" w:styleId="rand58640">
    <w:name w:val="rand58640"/>
    <w:basedOn w:val="Normal"/>
    <w:rsid w:val="00971FC3"/>
    <w:pPr>
      <w:jc w:val="center"/>
    </w:pPr>
    <w:rPr>
      <w:rFonts w:ascii="Arial" w:eastAsia="Arial" w:hAnsi="Arial" w:cs="Arial"/>
      <w:sz w:val="20"/>
      <w:szCs w:val="20"/>
      <w:lang w:val="en-US"/>
    </w:rPr>
  </w:style>
  <w:style w:type="paragraph" w:customStyle="1" w:styleId="rand11818">
    <w:name w:val="rand11818"/>
    <w:basedOn w:val="Normal"/>
    <w:rsid w:val="00971FC3"/>
    <w:pPr>
      <w:jc w:val="center"/>
    </w:pPr>
    <w:rPr>
      <w:rFonts w:ascii="Arial" w:eastAsia="Arial" w:hAnsi="Arial" w:cs="Arial"/>
      <w:sz w:val="20"/>
      <w:szCs w:val="20"/>
      <w:lang w:val="en-US"/>
    </w:rPr>
  </w:style>
  <w:style w:type="paragraph" w:customStyle="1" w:styleId="rand32647">
    <w:name w:val="rand32647"/>
    <w:basedOn w:val="Normal"/>
    <w:rsid w:val="00971FC3"/>
    <w:pPr>
      <w:jc w:val="center"/>
    </w:pPr>
    <w:rPr>
      <w:rFonts w:ascii="Arial" w:eastAsia="Arial" w:hAnsi="Arial" w:cs="Arial"/>
      <w:sz w:val="20"/>
      <w:szCs w:val="20"/>
      <w:lang w:val="en-US"/>
    </w:rPr>
  </w:style>
  <w:style w:type="paragraph" w:customStyle="1" w:styleId="rand11415">
    <w:name w:val="rand11415"/>
    <w:basedOn w:val="Normal"/>
    <w:rsid w:val="00971FC3"/>
    <w:pPr>
      <w:jc w:val="center"/>
    </w:pPr>
    <w:rPr>
      <w:rFonts w:ascii="Arial" w:eastAsia="Arial" w:hAnsi="Arial" w:cs="Arial"/>
      <w:sz w:val="20"/>
      <w:szCs w:val="20"/>
      <w:lang w:val="en-US"/>
    </w:rPr>
  </w:style>
  <w:style w:type="paragraph" w:customStyle="1" w:styleId="rand86915">
    <w:name w:val="rand86915"/>
    <w:basedOn w:val="Normal"/>
    <w:rsid w:val="00971FC3"/>
    <w:pPr>
      <w:jc w:val="center"/>
    </w:pPr>
    <w:rPr>
      <w:rFonts w:ascii="Arial" w:eastAsia="Arial" w:hAnsi="Arial" w:cs="Arial"/>
      <w:sz w:val="20"/>
      <w:szCs w:val="20"/>
      <w:lang w:val="en-US"/>
    </w:rPr>
  </w:style>
  <w:style w:type="paragraph" w:customStyle="1" w:styleId="rand74594">
    <w:name w:val="rand74594"/>
    <w:basedOn w:val="Normal"/>
    <w:rsid w:val="00971FC3"/>
    <w:pPr>
      <w:jc w:val="center"/>
    </w:pPr>
    <w:rPr>
      <w:rFonts w:ascii="Arial" w:eastAsia="Arial" w:hAnsi="Arial" w:cs="Arial"/>
      <w:sz w:val="20"/>
      <w:szCs w:val="20"/>
      <w:lang w:val="en-US"/>
    </w:rPr>
  </w:style>
  <w:style w:type="paragraph" w:customStyle="1" w:styleId="rand85506">
    <w:name w:val="rand85506"/>
    <w:basedOn w:val="Normal"/>
    <w:rsid w:val="00971FC3"/>
    <w:pPr>
      <w:jc w:val="center"/>
    </w:pPr>
    <w:rPr>
      <w:rFonts w:ascii="Arial" w:eastAsia="Arial" w:hAnsi="Arial" w:cs="Arial"/>
      <w:sz w:val="20"/>
      <w:szCs w:val="20"/>
      <w:lang w:val="en-US"/>
    </w:rPr>
  </w:style>
  <w:style w:type="paragraph" w:customStyle="1" w:styleId="rand17852">
    <w:name w:val="rand17852"/>
    <w:basedOn w:val="Normal"/>
    <w:rsid w:val="00971FC3"/>
    <w:pPr>
      <w:jc w:val="center"/>
    </w:pPr>
    <w:rPr>
      <w:rFonts w:ascii="Arial" w:eastAsia="Arial" w:hAnsi="Arial" w:cs="Arial"/>
      <w:sz w:val="20"/>
      <w:szCs w:val="20"/>
      <w:lang w:val="en-US"/>
    </w:rPr>
  </w:style>
  <w:style w:type="paragraph" w:customStyle="1" w:styleId="rand17251">
    <w:name w:val="rand17251"/>
    <w:basedOn w:val="Normal"/>
    <w:rsid w:val="00971FC3"/>
    <w:pPr>
      <w:jc w:val="center"/>
    </w:pPr>
    <w:rPr>
      <w:rFonts w:ascii="Arial" w:eastAsia="Arial" w:hAnsi="Arial" w:cs="Arial"/>
      <w:sz w:val="20"/>
      <w:szCs w:val="20"/>
      <w:lang w:val="en-US"/>
    </w:rPr>
  </w:style>
  <w:style w:type="paragraph" w:customStyle="1" w:styleId="rand30727">
    <w:name w:val="rand30727"/>
    <w:basedOn w:val="Normal"/>
    <w:rsid w:val="00971FC3"/>
    <w:pPr>
      <w:jc w:val="center"/>
    </w:pPr>
    <w:rPr>
      <w:rFonts w:ascii="Arial" w:eastAsia="Arial" w:hAnsi="Arial" w:cs="Arial"/>
      <w:sz w:val="20"/>
      <w:szCs w:val="20"/>
      <w:lang w:val="en-US"/>
    </w:rPr>
  </w:style>
  <w:style w:type="paragraph" w:customStyle="1" w:styleId="rand75955">
    <w:name w:val="rand75955"/>
    <w:basedOn w:val="Normal"/>
    <w:rsid w:val="00971FC3"/>
    <w:pPr>
      <w:jc w:val="center"/>
    </w:pPr>
    <w:rPr>
      <w:rFonts w:ascii="Arial" w:eastAsia="Arial" w:hAnsi="Arial" w:cs="Arial"/>
      <w:sz w:val="20"/>
      <w:szCs w:val="20"/>
      <w:lang w:val="en-US"/>
    </w:rPr>
  </w:style>
  <w:style w:type="paragraph" w:customStyle="1" w:styleId="rand86050">
    <w:name w:val="rand86050"/>
    <w:basedOn w:val="Normal"/>
    <w:rsid w:val="00971FC3"/>
    <w:pPr>
      <w:jc w:val="center"/>
    </w:pPr>
    <w:rPr>
      <w:rFonts w:ascii="Arial" w:eastAsia="Arial" w:hAnsi="Arial" w:cs="Arial"/>
      <w:sz w:val="20"/>
      <w:szCs w:val="20"/>
      <w:lang w:val="en-US"/>
    </w:rPr>
  </w:style>
  <w:style w:type="paragraph" w:customStyle="1" w:styleId="rand82790">
    <w:name w:val="rand82790"/>
    <w:basedOn w:val="Normal"/>
    <w:rsid w:val="00971FC3"/>
    <w:pPr>
      <w:jc w:val="center"/>
    </w:pPr>
    <w:rPr>
      <w:rFonts w:ascii="Arial" w:eastAsia="Arial" w:hAnsi="Arial" w:cs="Arial"/>
      <w:sz w:val="20"/>
      <w:szCs w:val="20"/>
      <w:lang w:val="en-US"/>
    </w:rPr>
  </w:style>
  <w:style w:type="paragraph" w:customStyle="1" w:styleId="rand14608">
    <w:name w:val="rand14608"/>
    <w:basedOn w:val="Normal"/>
    <w:rsid w:val="00971FC3"/>
    <w:pPr>
      <w:jc w:val="center"/>
    </w:pPr>
    <w:rPr>
      <w:rFonts w:ascii="Arial" w:eastAsia="Arial" w:hAnsi="Arial" w:cs="Arial"/>
      <w:sz w:val="20"/>
      <w:szCs w:val="20"/>
      <w:lang w:val="en-US"/>
    </w:rPr>
  </w:style>
  <w:style w:type="paragraph" w:customStyle="1" w:styleId="rand22359">
    <w:name w:val="rand22359"/>
    <w:basedOn w:val="Normal"/>
    <w:rsid w:val="00971FC3"/>
    <w:pPr>
      <w:jc w:val="center"/>
    </w:pPr>
    <w:rPr>
      <w:rFonts w:ascii="Arial" w:eastAsia="Arial" w:hAnsi="Arial" w:cs="Arial"/>
      <w:sz w:val="20"/>
      <w:szCs w:val="20"/>
      <w:lang w:val="en-US"/>
    </w:rPr>
  </w:style>
  <w:style w:type="paragraph" w:customStyle="1" w:styleId="rand91226">
    <w:name w:val="rand91226"/>
    <w:basedOn w:val="Normal"/>
    <w:rsid w:val="00971FC3"/>
    <w:pPr>
      <w:jc w:val="center"/>
    </w:pPr>
    <w:rPr>
      <w:rFonts w:ascii="Arial" w:eastAsia="Arial" w:hAnsi="Arial" w:cs="Arial"/>
      <w:sz w:val="20"/>
      <w:szCs w:val="20"/>
      <w:lang w:val="en-US"/>
    </w:rPr>
  </w:style>
  <w:style w:type="paragraph" w:customStyle="1" w:styleId="rand36844">
    <w:name w:val="rand36844"/>
    <w:basedOn w:val="Normal"/>
    <w:rsid w:val="00971FC3"/>
    <w:pPr>
      <w:jc w:val="center"/>
    </w:pPr>
    <w:rPr>
      <w:rFonts w:ascii="Arial" w:eastAsia="Arial" w:hAnsi="Arial" w:cs="Arial"/>
      <w:sz w:val="20"/>
      <w:szCs w:val="20"/>
      <w:lang w:val="en-US"/>
    </w:rPr>
  </w:style>
  <w:style w:type="paragraph" w:customStyle="1" w:styleId="rand71218">
    <w:name w:val="rand71218"/>
    <w:basedOn w:val="Normal"/>
    <w:rsid w:val="00971FC3"/>
    <w:pPr>
      <w:jc w:val="center"/>
    </w:pPr>
    <w:rPr>
      <w:rFonts w:ascii="Arial" w:eastAsia="Arial" w:hAnsi="Arial" w:cs="Arial"/>
      <w:sz w:val="20"/>
      <w:szCs w:val="20"/>
      <w:lang w:val="en-US"/>
    </w:rPr>
  </w:style>
  <w:style w:type="paragraph" w:customStyle="1" w:styleId="rand18818">
    <w:name w:val="rand18818"/>
    <w:basedOn w:val="Normal"/>
    <w:rsid w:val="00971FC3"/>
    <w:pPr>
      <w:jc w:val="center"/>
    </w:pPr>
    <w:rPr>
      <w:rFonts w:ascii="Arial" w:eastAsia="Arial" w:hAnsi="Arial" w:cs="Arial"/>
      <w:sz w:val="20"/>
      <w:szCs w:val="20"/>
      <w:lang w:val="en-US"/>
    </w:rPr>
  </w:style>
  <w:style w:type="paragraph" w:customStyle="1" w:styleId="rand70222">
    <w:name w:val="rand70222"/>
    <w:basedOn w:val="Normal"/>
    <w:rsid w:val="00971FC3"/>
    <w:pPr>
      <w:jc w:val="center"/>
    </w:pPr>
    <w:rPr>
      <w:rFonts w:ascii="Arial" w:eastAsia="Arial" w:hAnsi="Arial" w:cs="Arial"/>
      <w:sz w:val="20"/>
      <w:szCs w:val="20"/>
      <w:lang w:val="en-US"/>
    </w:rPr>
  </w:style>
  <w:style w:type="paragraph" w:customStyle="1" w:styleId="rand15344">
    <w:name w:val="rand15344"/>
    <w:basedOn w:val="Normal"/>
    <w:rsid w:val="00971FC3"/>
    <w:pPr>
      <w:jc w:val="center"/>
    </w:pPr>
    <w:rPr>
      <w:rFonts w:ascii="Arial" w:eastAsia="Arial" w:hAnsi="Arial" w:cs="Arial"/>
      <w:sz w:val="20"/>
      <w:szCs w:val="20"/>
      <w:lang w:val="en-US"/>
    </w:rPr>
  </w:style>
  <w:style w:type="paragraph" w:customStyle="1" w:styleId="rand79845">
    <w:name w:val="rand79845"/>
    <w:basedOn w:val="Normal"/>
    <w:rsid w:val="00971FC3"/>
    <w:pPr>
      <w:jc w:val="center"/>
    </w:pPr>
    <w:rPr>
      <w:rFonts w:ascii="Arial" w:eastAsia="Arial" w:hAnsi="Arial" w:cs="Arial"/>
      <w:sz w:val="20"/>
      <w:szCs w:val="20"/>
      <w:lang w:val="en-US"/>
    </w:rPr>
  </w:style>
  <w:style w:type="paragraph" w:customStyle="1" w:styleId="rand5812">
    <w:name w:val="rand5812"/>
    <w:basedOn w:val="Normal"/>
    <w:rsid w:val="00971FC3"/>
    <w:pPr>
      <w:jc w:val="center"/>
    </w:pPr>
    <w:rPr>
      <w:rFonts w:ascii="Arial" w:eastAsia="Arial" w:hAnsi="Arial" w:cs="Arial"/>
      <w:sz w:val="20"/>
      <w:szCs w:val="20"/>
      <w:lang w:val="en-US"/>
    </w:rPr>
  </w:style>
  <w:style w:type="paragraph" w:customStyle="1" w:styleId="rand86471">
    <w:name w:val="rand86471"/>
    <w:basedOn w:val="Normal"/>
    <w:rsid w:val="00971FC3"/>
    <w:pPr>
      <w:jc w:val="center"/>
    </w:pPr>
    <w:rPr>
      <w:rFonts w:ascii="Arial" w:eastAsia="Arial" w:hAnsi="Arial" w:cs="Arial"/>
      <w:sz w:val="20"/>
      <w:szCs w:val="20"/>
      <w:lang w:val="en-US"/>
    </w:rPr>
  </w:style>
  <w:style w:type="paragraph" w:customStyle="1" w:styleId="rand76766">
    <w:name w:val="rand76766"/>
    <w:basedOn w:val="Normal"/>
    <w:rsid w:val="00971FC3"/>
    <w:pPr>
      <w:jc w:val="center"/>
    </w:pPr>
    <w:rPr>
      <w:rFonts w:ascii="Arial" w:eastAsia="Arial" w:hAnsi="Arial" w:cs="Arial"/>
      <w:sz w:val="20"/>
      <w:szCs w:val="20"/>
      <w:lang w:val="en-US"/>
    </w:rPr>
  </w:style>
  <w:style w:type="paragraph" w:customStyle="1" w:styleId="rand90513">
    <w:name w:val="rand90513"/>
    <w:basedOn w:val="Normal"/>
    <w:rsid w:val="00971FC3"/>
    <w:pPr>
      <w:jc w:val="center"/>
    </w:pPr>
    <w:rPr>
      <w:rFonts w:ascii="Arial" w:eastAsia="Arial" w:hAnsi="Arial" w:cs="Arial"/>
      <w:sz w:val="20"/>
      <w:szCs w:val="20"/>
      <w:lang w:val="en-US"/>
    </w:rPr>
  </w:style>
  <w:style w:type="paragraph" w:customStyle="1" w:styleId="rand27151">
    <w:name w:val="rand27151"/>
    <w:basedOn w:val="Normal"/>
    <w:rsid w:val="00971FC3"/>
    <w:pPr>
      <w:jc w:val="center"/>
    </w:pPr>
    <w:rPr>
      <w:rFonts w:ascii="Arial" w:eastAsia="Arial" w:hAnsi="Arial" w:cs="Arial"/>
      <w:sz w:val="20"/>
      <w:szCs w:val="20"/>
      <w:lang w:val="en-US"/>
    </w:rPr>
  </w:style>
  <w:style w:type="paragraph" w:customStyle="1" w:styleId="rand19793">
    <w:name w:val="rand19793"/>
    <w:basedOn w:val="Normal"/>
    <w:rsid w:val="00971FC3"/>
    <w:pPr>
      <w:jc w:val="center"/>
    </w:pPr>
    <w:rPr>
      <w:rFonts w:ascii="Arial" w:eastAsia="Arial" w:hAnsi="Arial" w:cs="Arial"/>
      <w:sz w:val="20"/>
      <w:szCs w:val="20"/>
      <w:lang w:val="en-US"/>
    </w:rPr>
  </w:style>
  <w:style w:type="paragraph" w:customStyle="1" w:styleId="rand70604">
    <w:name w:val="rand70604"/>
    <w:basedOn w:val="Normal"/>
    <w:rsid w:val="00971FC3"/>
    <w:pPr>
      <w:jc w:val="center"/>
    </w:pPr>
    <w:rPr>
      <w:rFonts w:ascii="Arial" w:eastAsia="Arial" w:hAnsi="Arial" w:cs="Arial"/>
      <w:sz w:val="20"/>
      <w:szCs w:val="20"/>
      <w:lang w:val="en-US"/>
    </w:rPr>
  </w:style>
  <w:style w:type="paragraph" w:customStyle="1" w:styleId="rand47015">
    <w:name w:val="rand47015"/>
    <w:basedOn w:val="Normal"/>
    <w:rsid w:val="00971FC3"/>
    <w:pPr>
      <w:jc w:val="center"/>
    </w:pPr>
    <w:rPr>
      <w:rFonts w:ascii="Arial" w:eastAsia="Arial" w:hAnsi="Arial" w:cs="Arial"/>
      <w:sz w:val="20"/>
      <w:szCs w:val="20"/>
      <w:lang w:val="en-US"/>
    </w:rPr>
  </w:style>
  <w:style w:type="paragraph" w:customStyle="1" w:styleId="rand23544">
    <w:name w:val="rand23544"/>
    <w:basedOn w:val="Normal"/>
    <w:rsid w:val="00971FC3"/>
    <w:pPr>
      <w:jc w:val="center"/>
    </w:pPr>
    <w:rPr>
      <w:rFonts w:ascii="Arial" w:eastAsia="Arial" w:hAnsi="Arial" w:cs="Arial"/>
      <w:sz w:val="20"/>
      <w:szCs w:val="20"/>
      <w:lang w:val="en-US"/>
    </w:rPr>
  </w:style>
  <w:style w:type="paragraph" w:customStyle="1" w:styleId="rand3732">
    <w:name w:val="rand3732"/>
    <w:basedOn w:val="Normal"/>
    <w:rsid w:val="00971FC3"/>
    <w:pPr>
      <w:jc w:val="center"/>
    </w:pPr>
    <w:rPr>
      <w:rFonts w:ascii="Arial" w:eastAsia="Arial" w:hAnsi="Arial" w:cs="Arial"/>
      <w:sz w:val="20"/>
      <w:szCs w:val="20"/>
      <w:lang w:val="en-US"/>
    </w:rPr>
  </w:style>
  <w:style w:type="paragraph" w:customStyle="1" w:styleId="rand58769">
    <w:name w:val="rand58769"/>
    <w:basedOn w:val="Normal"/>
    <w:rsid w:val="00971FC3"/>
    <w:pPr>
      <w:jc w:val="center"/>
    </w:pPr>
    <w:rPr>
      <w:rFonts w:ascii="Arial" w:eastAsia="Arial" w:hAnsi="Arial" w:cs="Arial"/>
      <w:sz w:val="20"/>
      <w:szCs w:val="20"/>
      <w:lang w:val="en-US"/>
    </w:rPr>
  </w:style>
  <w:style w:type="paragraph" w:customStyle="1" w:styleId="rand55345">
    <w:name w:val="rand55345"/>
    <w:basedOn w:val="Normal"/>
    <w:rsid w:val="00971FC3"/>
    <w:pPr>
      <w:jc w:val="center"/>
    </w:pPr>
    <w:rPr>
      <w:rFonts w:ascii="Arial" w:eastAsia="Arial" w:hAnsi="Arial" w:cs="Arial"/>
      <w:sz w:val="20"/>
      <w:szCs w:val="20"/>
      <w:lang w:val="en-US"/>
    </w:rPr>
  </w:style>
  <w:style w:type="paragraph" w:customStyle="1" w:styleId="rand86852">
    <w:name w:val="rand86852"/>
    <w:basedOn w:val="Normal"/>
    <w:rsid w:val="00971FC3"/>
    <w:pPr>
      <w:jc w:val="center"/>
    </w:pPr>
    <w:rPr>
      <w:rFonts w:ascii="Arial" w:eastAsia="Arial" w:hAnsi="Arial" w:cs="Arial"/>
      <w:sz w:val="20"/>
      <w:szCs w:val="20"/>
      <w:lang w:val="en-US"/>
    </w:rPr>
  </w:style>
  <w:style w:type="paragraph" w:customStyle="1" w:styleId="rand80744">
    <w:name w:val="rand80744"/>
    <w:basedOn w:val="Normal"/>
    <w:rsid w:val="00971FC3"/>
    <w:pPr>
      <w:jc w:val="center"/>
    </w:pPr>
    <w:rPr>
      <w:rFonts w:ascii="Arial" w:eastAsia="Arial" w:hAnsi="Arial" w:cs="Arial"/>
      <w:sz w:val="20"/>
      <w:szCs w:val="20"/>
      <w:lang w:val="en-US"/>
    </w:rPr>
  </w:style>
  <w:style w:type="paragraph" w:customStyle="1" w:styleId="rand42301">
    <w:name w:val="rand42301"/>
    <w:basedOn w:val="Normal"/>
    <w:rsid w:val="00971FC3"/>
    <w:pPr>
      <w:jc w:val="center"/>
    </w:pPr>
    <w:rPr>
      <w:rFonts w:ascii="Arial" w:eastAsia="Arial" w:hAnsi="Arial" w:cs="Arial"/>
      <w:sz w:val="20"/>
      <w:szCs w:val="20"/>
      <w:lang w:val="en-US"/>
    </w:rPr>
  </w:style>
  <w:style w:type="paragraph" w:customStyle="1" w:styleId="rand93172">
    <w:name w:val="rand93172"/>
    <w:basedOn w:val="Normal"/>
    <w:rsid w:val="00971FC3"/>
    <w:pPr>
      <w:jc w:val="center"/>
    </w:pPr>
    <w:rPr>
      <w:rFonts w:ascii="Arial" w:eastAsia="Arial" w:hAnsi="Arial" w:cs="Arial"/>
      <w:sz w:val="20"/>
      <w:szCs w:val="20"/>
      <w:lang w:val="en-US"/>
    </w:rPr>
  </w:style>
  <w:style w:type="paragraph" w:customStyle="1" w:styleId="rand67727">
    <w:name w:val="rand67727"/>
    <w:basedOn w:val="Normal"/>
    <w:rsid w:val="00971FC3"/>
    <w:pPr>
      <w:jc w:val="center"/>
    </w:pPr>
    <w:rPr>
      <w:rFonts w:ascii="Arial" w:eastAsia="Arial" w:hAnsi="Arial" w:cs="Arial"/>
      <w:sz w:val="20"/>
      <w:szCs w:val="20"/>
      <w:lang w:val="en-US"/>
    </w:rPr>
  </w:style>
  <w:style w:type="paragraph" w:customStyle="1" w:styleId="rand46392">
    <w:name w:val="rand46392"/>
    <w:basedOn w:val="Normal"/>
    <w:rsid w:val="00971FC3"/>
    <w:pPr>
      <w:jc w:val="center"/>
    </w:pPr>
    <w:rPr>
      <w:rFonts w:ascii="Arial" w:eastAsia="Arial" w:hAnsi="Arial" w:cs="Arial"/>
      <w:sz w:val="20"/>
      <w:szCs w:val="20"/>
      <w:lang w:val="en-US"/>
    </w:rPr>
  </w:style>
  <w:style w:type="paragraph" w:customStyle="1" w:styleId="rand17735">
    <w:name w:val="rand17735"/>
    <w:basedOn w:val="Normal"/>
    <w:rsid w:val="00971FC3"/>
    <w:pPr>
      <w:jc w:val="center"/>
    </w:pPr>
    <w:rPr>
      <w:rFonts w:ascii="Arial" w:eastAsia="Arial" w:hAnsi="Arial" w:cs="Arial"/>
      <w:sz w:val="20"/>
      <w:szCs w:val="20"/>
      <w:lang w:val="en-US"/>
    </w:rPr>
  </w:style>
  <w:style w:type="paragraph" w:customStyle="1" w:styleId="rand56249">
    <w:name w:val="rand56249"/>
    <w:basedOn w:val="Normal"/>
    <w:rsid w:val="00971FC3"/>
    <w:pPr>
      <w:jc w:val="center"/>
    </w:pPr>
    <w:rPr>
      <w:rFonts w:ascii="Arial" w:eastAsia="Arial" w:hAnsi="Arial" w:cs="Arial"/>
      <w:sz w:val="20"/>
      <w:szCs w:val="20"/>
      <w:lang w:val="en-US"/>
    </w:rPr>
  </w:style>
  <w:style w:type="paragraph" w:customStyle="1" w:styleId="rand59100">
    <w:name w:val="rand59100"/>
    <w:basedOn w:val="Normal"/>
    <w:rsid w:val="00971FC3"/>
    <w:pPr>
      <w:jc w:val="center"/>
    </w:pPr>
    <w:rPr>
      <w:rFonts w:ascii="Arial" w:eastAsia="Arial" w:hAnsi="Arial" w:cs="Arial"/>
      <w:sz w:val="20"/>
      <w:szCs w:val="20"/>
      <w:lang w:val="en-US"/>
    </w:rPr>
  </w:style>
  <w:style w:type="paragraph" w:customStyle="1" w:styleId="rand6694">
    <w:name w:val="rand6694"/>
    <w:basedOn w:val="Normal"/>
    <w:rsid w:val="00971FC3"/>
    <w:pPr>
      <w:jc w:val="center"/>
    </w:pPr>
    <w:rPr>
      <w:rFonts w:ascii="Arial" w:eastAsia="Arial" w:hAnsi="Arial" w:cs="Arial"/>
      <w:sz w:val="20"/>
      <w:szCs w:val="20"/>
      <w:lang w:val="en-US"/>
    </w:rPr>
  </w:style>
  <w:style w:type="paragraph" w:customStyle="1" w:styleId="rand39588">
    <w:name w:val="rand39588"/>
    <w:basedOn w:val="Normal"/>
    <w:rsid w:val="00971FC3"/>
    <w:pPr>
      <w:jc w:val="center"/>
    </w:pPr>
    <w:rPr>
      <w:rFonts w:ascii="Arial" w:eastAsia="Arial" w:hAnsi="Arial" w:cs="Arial"/>
      <w:sz w:val="20"/>
      <w:szCs w:val="20"/>
      <w:lang w:val="en-US"/>
    </w:rPr>
  </w:style>
  <w:style w:type="paragraph" w:customStyle="1" w:styleId="rand34260">
    <w:name w:val="rand34260"/>
    <w:basedOn w:val="Normal"/>
    <w:rsid w:val="00971FC3"/>
    <w:pPr>
      <w:jc w:val="center"/>
    </w:pPr>
    <w:rPr>
      <w:rFonts w:ascii="Arial" w:eastAsia="Arial" w:hAnsi="Arial" w:cs="Arial"/>
      <w:sz w:val="20"/>
      <w:szCs w:val="20"/>
      <w:lang w:val="en-US"/>
    </w:rPr>
  </w:style>
  <w:style w:type="paragraph" w:customStyle="1" w:styleId="rand97410">
    <w:name w:val="rand97410"/>
    <w:basedOn w:val="Normal"/>
    <w:rsid w:val="00971FC3"/>
    <w:pPr>
      <w:jc w:val="center"/>
    </w:pPr>
    <w:rPr>
      <w:rFonts w:ascii="Arial" w:eastAsia="Arial" w:hAnsi="Arial" w:cs="Arial"/>
      <w:sz w:val="20"/>
      <w:szCs w:val="20"/>
      <w:lang w:val="en-US"/>
    </w:rPr>
  </w:style>
  <w:style w:type="paragraph" w:customStyle="1" w:styleId="rand48746">
    <w:name w:val="rand48746"/>
    <w:basedOn w:val="Normal"/>
    <w:rsid w:val="00971FC3"/>
    <w:pPr>
      <w:jc w:val="center"/>
    </w:pPr>
    <w:rPr>
      <w:rFonts w:ascii="Arial" w:eastAsia="Arial" w:hAnsi="Arial" w:cs="Arial"/>
      <w:sz w:val="20"/>
      <w:szCs w:val="20"/>
      <w:lang w:val="en-US"/>
    </w:rPr>
  </w:style>
  <w:style w:type="paragraph" w:customStyle="1" w:styleId="rand12057">
    <w:name w:val="rand12057"/>
    <w:basedOn w:val="Normal"/>
    <w:rsid w:val="00971FC3"/>
    <w:pPr>
      <w:jc w:val="center"/>
    </w:pPr>
    <w:rPr>
      <w:rFonts w:ascii="Arial" w:eastAsia="Arial" w:hAnsi="Arial" w:cs="Arial"/>
      <w:sz w:val="20"/>
      <w:szCs w:val="20"/>
      <w:lang w:val="en-US"/>
    </w:rPr>
  </w:style>
  <w:style w:type="paragraph" w:customStyle="1" w:styleId="rand58132">
    <w:name w:val="rand58132"/>
    <w:basedOn w:val="Normal"/>
    <w:rsid w:val="00971FC3"/>
    <w:pPr>
      <w:jc w:val="center"/>
    </w:pPr>
    <w:rPr>
      <w:rFonts w:ascii="Arial" w:eastAsia="Arial" w:hAnsi="Arial" w:cs="Arial"/>
      <w:sz w:val="20"/>
      <w:szCs w:val="20"/>
      <w:lang w:val="en-US"/>
    </w:rPr>
  </w:style>
  <w:style w:type="paragraph" w:customStyle="1" w:styleId="rand19621">
    <w:name w:val="rand19621"/>
    <w:basedOn w:val="Normal"/>
    <w:rsid w:val="00971FC3"/>
    <w:pPr>
      <w:jc w:val="center"/>
    </w:pPr>
    <w:rPr>
      <w:rFonts w:ascii="Arial" w:eastAsia="Arial" w:hAnsi="Arial" w:cs="Arial"/>
      <w:sz w:val="20"/>
      <w:szCs w:val="20"/>
      <w:lang w:val="en-US"/>
    </w:rPr>
  </w:style>
  <w:style w:type="paragraph" w:customStyle="1" w:styleId="rand5324">
    <w:name w:val="rand5324"/>
    <w:basedOn w:val="Normal"/>
    <w:rsid w:val="00971FC3"/>
    <w:pPr>
      <w:jc w:val="center"/>
    </w:pPr>
    <w:rPr>
      <w:rFonts w:ascii="Arial" w:eastAsia="Arial" w:hAnsi="Arial" w:cs="Arial"/>
      <w:sz w:val="20"/>
      <w:szCs w:val="20"/>
      <w:lang w:val="en-US"/>
    </w:rPr>
  </w:style>
  <w:style w:type="paragraph" w:customStyle="1" w:styleId="rand72705">
    <w:name w:val="rand72705"/>
    <w:basedOn w:val="Normal"/>
    <w:rsid w:val="00971FC3"/>
    <w:pPr>
      <w:jc w:val="center"/>
    </w:pPr>
    <w:rPr>
      <w:rFonts w:ascii="Arial" w:eastAsia="Arial" w:hAnsi="Arial" w:cs="Arial"/>
      <w:sz w:val="20"/>
      <w:szCs w:val="20"/>
      <w:lang w:val="en-US"/>
    </w:rPr>
  </w:style>
  <w:style w:type="paragraph" w:customStyle="1" w:styleId="rand21876">
    <w:name w:val="rand21876"/>
    <w:basedOn w:val="Normal"/>
    <w:rsid w:val="00971FC3"/>
    <w:pPr>
      <w:jc w:val="center"/>
    </w:pPr>
    <w:rPr>
      <w:rFonts w:ascii="Arial" w:eastAsia="Arial" w:hAnsi="Arial" w:cs="Arial"/>
      <w:sz w:val="20"/>
      <w:szCs w:val="20"/>
      <w:lang w:val="en-US"/>
    </w:rPr>
  </w:style>
  <w:style w:type="paragraph" w:customStyle="1" w:styleId="rand26345">
    <w:name w:val="rand26345"/>
    <w:basedOn w:val="Normal"/>
    <w:rsid w:val="00971FC3"/>
    <w:pPr>
      <w:jc w:val="center"/>
    </w:pPr>
    <w:rPr>
      <w:rFonts w:ascii="Arial" w:eastAsia="Arial" w:hAnsi="Arial" w:cs="Arial"/>
      <w:sz w:val="20"/>
      <w:szCs w:val="20"/>
      <w:lang w:val="en-US"/>
    </w:rPr>
  </w:style>
  <w:style w:type="paragraph" w:customStyle="1" w:styleId="rand24706">
    <w:name w:val="rand24706"/>
    <w:basedOn w:val="Normal"/>
    <w:rsid w:val="00971FC3"/>
    <w:pPr>
      <w:jc w:val="center"/>
    </w:pPr>
    <w:rPr>
      <w:rFonts w:ascii="Arial" w:eastAsia="Arial" w:hAnsi="Arial" w:cs="Arial"/>
      <w:sz w:val="20"/>
      <w:szCs w:val="20"/>
      <w:lang w:val="en-US"/>
    </w:rPr>
  </w:style>
  <w:style w:type="paragraph" w:customStyle="1" w:styleId="rand54293">
    <w:name w:val="rand54293"/>
    <w:basedOn w:val="Normal"/>
    <w:rsid w:val="00971FC3"/>
    <w:pPr>
      <w:jc w:val="center"/>
    </w:pPr>
    <w:rPr>
      <w:rFonts w:ascii="Arial" w:eastAsia="Arial" w:hAnsi="Arial" w:cs="Arial"/>
      <w:sz w:val="20"/>
      <w:szCs w:val="20"/>
      <w:lang w:val="en-US"/>
    </w:rPr>
  </w:style>
  <w:style w:type="paragraph" w:customStyle="1" w:styleId="rand81731">
    <w:name w:val="rand81731"/>
    <w:basedOn w:val="Normal"/>
    <w:rsid w:val="00971FC3"/>
    <w:pPr>
      <w:jc w:val="center"/>
    </w:pPr>
    <w:rPr>
      <w:rFonts w:ascii="Arial" w:eastAsia="Arial" w:hAnsi="Arial" w:cs="Arial"/>
      <w:sz w:val="20"/>
      <w:szCs w:val="20"/>
      <w:lang w:val="en-US"/>
    </w:rPr>
  </w:style>
  <w:style w:type="paragraph" w:customStyle="1" w:styleId="rand4489">
    <w:name w:val="rand4489"/>
    <w:basedOn w:val="Normal"/>
    <w:rsid w:val="00971FC3"/>
    <w:pPr>
      <w:jc w:val="center"/>
    </w:pPr>
    <w:rPr>
      <w:rFonts w:ascii="Arial" w:eastAsia="Arial" w:hAnsi="Arial" w:cs="Arial"/>
      <w:sz w:val="20"/>
      <w:szCs w:val="20"/>
      <w:lang w:val="en-US"/>
    </w:rPr>
  </w:style>
  <w:style w:type="paragraph" w:customStyle="1" w:styleId="rand75906">
    <w:name w:val="rand75906"/>
    <w:basedOn w:val="Normal"/>
    <w:rsid w:val="00971FC3"/>
    <w:pPr>
      <w:jc w:val="center"/>
    </w:pPr>
    <w:rPr>
      <w:rFonts w:ascii="Arial" w:eastAsia="Arial" w:hAnsi="Arial" w:cs="Arial"/>
      <w:sz w:val="20"/>
      <w:szCs w:val="20"/>
      <w:lang w:val="en-US"/>
    </w:rPr>
  </w:style>
  <w:style w:type="paragraph" w:customStyle="1" w:styleId="rand52500">
    <w:name w:val="rand52500"/>
    <w:basedOn w:val="Normal"/>
    <w:rsid w:val="00971FC3"/>
    <w:pPr>
      <w:jc w:val="center"/>
    </w:pPr>
    <w:rPr>
      <w:rFonts w:ascii="Arial" w:eastAsia="Arial" w:hAnsi="Arial" w:cs="Arial"/>
      <w:sz w:val="20"/>
      <w:szCs w:val="20"/>
      <w:lang w:val="en-US"/>
    </w:rPr>
  </w:style>
  <w:style w:type="paragraph" w:customStyle="1" w:styleId="rand64295">
    <w:name w:val="rand64295"/>
    <w:basedOn w:val="Normal"/>
    <w:rsid w:val="00971FC3"/>
    <w:pPr>
      <w:jc w:val="center"/>
    </w:pPr>
    <w:rPr>
      <w:rFonts w:ascii="Arial" w:eastAsia="Arial" w:hAnsi="Arial" w:cs="Arial"/>
      <w:sz w:val="20"/>
      <w:szCs w:val="20"/>
      <w:lang w:val="en-US"/>
    </w:rPr>
  </w:style>
  <w:style w:type="paragraph" w:customStyle="1" w:styleId="rand27413">
    <w:name w:val="rand27413"/>
    <w:basedOn w:val="Normal"/>
    <w:rsid w:val="00971FC3"/>
    <w:pPr>
      <w:jc w:val="center"/>
    </w:pPr>
    <w:rPr>
      <w:rFonts w:ascii="Arial" w:eastAsia="Arial" w:hAnsi="Arial" w:cs="Arial"/>
      <w:sz w:val="20"/>
      <w:szCs w:val="20"/>
      <w:lang w:val="en-US"/>
    </w:rPr>
  </w:style>
  <w:style w:type="paragraph" w:customStyle="1" w:styleId="rand90615">
    <w:name w:val="rand90615"/>
    <w:basedOn w:val="Normal"/>
    <w:rsid w:val="00971FC3"/>
    <w:pPr>
      <w:jc w:val="center"/>
    </w:pPr>
    <w:rPr>
      <w:rFonts w:ascii="Arial" w:eastAsia="Arial" w:hAnsi="Arial" w:cs="Arial"/>
      <w:sz w:val="20"/>
      <w:szCs w:val="20"/>
      <w:lang w:val="en-US"/>
    </w:rPr>
  </w:style>
  <w:style w:type="paragraph" w:customStyle="1" w:styleId="rand69778">
    <w:name w:val="rand69778"/>
    <w:basedOn w:val="Normal"/>
    <w:rsid w:val="00971FC3"/>
    <w:pPr>
      <w:jc w:val="center"/>
    </w:pPr>
    <w:rPr>
      <w:rFonts w:ascii="Arial" w:eastAsia="Arial" w:hAnsi="Arial" w:cs="Arial"/>
      <w:sz w:val="20"/>
      <w:szCs w:val="20"/>
      <w:lang w:val="en-US"/>
    </w:rPr>
  </w:style>
  <w:style w:type="paragraph" w:customStyle="1" w:styleId="rand30847">
    <w:name w:val="rand30847"/>
    <w:basedOn w:val="Normal"/>
    <w:rsid w:val="00971FC3"/>
    <w:pPr>
      <w:jc w:val="center"/>
    </w:pPr>
    <w:rPr>
      <w:rFonts w:ascii="Arial" w:eastAsia="Arial" w:hAnsi="Arial" w:cs="Arial"/>
      <w:sz w:val="20"/>
      <w:szCs w:val="20"/>
      <w:lang w:val="en-US"/>
    </w:rPr>
  </w:style>
  <w:style w:type="paragraph" w:customStyle="1" w:styleId="rand89610">
    <w:name w:val="rand89610"/>
    <w:basedOn w:val="Normal"/>
    <w:rsid w:val="00971FC3"/>
    <w:pPr>
      <w:jc w:val="center"/>
    </w:pPr>
    <w:rPr>
      <w:rFonts w:ascii="Arial" w:eastAsia="Arial" w:hAnsi="Arial" w:cs="Arial"/>
      <w:sz w:val="20"/>
      <w:szCs w:val="20"/>
      <w:lang w:val="en-US"/>
    </w:rPr>
  </w:style>
  <w:style w:type="paragraph" w:customStyle="1" w:styleId="rand10415">
    <w:name w:val="rand10415"/>
    <w:basedOn w:val="Normal"/>
    <w:rsid w:val="00971FC3"/>
    <w:pPr>
      <w:jc w:val="center"/>
    </w:pPr>
    <w:rPr>
      <w:rFonts w:ascii="Arial" w:eastAsia="Arial" w:hAnsi="Arial" w:cs="Arial"/>
      <w:sz w:val="20"/>
      <w:szCs w:val="20"/>
      <w:lang w:val="en-US"/>
    </w:rPr>
  </w:style>
  <w:style w:type="paragraph" w:customStyle="1" w:styleId="rand39124">
    <w:name w:val="rand39124"/>
    <w:basedOn w:val="Normal"/>
    <w:rsid w:val="00971FC3"/>
    <w:pPr>
      <w:jc w:val="center"/>
    </w:pPr>
    <w:rPr>
      <w:rFonts w:ascii="Arial" w:eastAsia="Arial" w:hAnsi="Arial" w:cs="Arial"/>
      <w:sz w:val="20"/>
      <w:szCs w:val="20"/>
      <w:lang w:val="en-US"/>
    </w:rPr>
  </w:style>
  <w:style w:type="paragraph" w:customStyle="1" w:styleId="rand20561">
    <w:name w:val="rand20561"/>
    <w:basedOn w:val="Normal"/>
    <w:rsid w:val="00971FC3"/>
    <w:pPr>
      <w:jc w:val="center"/>
    </w:pPr>
    <w:rPr>
      <w:rFonts w:ascii="Arial" w:eastAsia="Arial" w:hAnsi="Arial" w:cs="Arial"/>
      <w:sz w:val="20"/>
      <w:szCs w:val="20"/>
      <w:lang w:val="en-US"/>
    </w:rPr>
  </w:style>
  <w:style w:type="paragraph" w:customStyle="1" w:styleId="rand20979">
    <w:name w:val="rand20979"/>
    <w:basedOn w:val="Normal"/>
    <w:rsid w:val="00971FC3"/>
    <w:pPr>
      <w:jc w:val="center"/>
    </w:pPr>
    <w:rPr>
      <w:rFonts w:ascii="Arial" w:eastAsia="Arial" w:hAnsi="Arial" w:cs="Arial"/>
      <w:sz w:val="20"/>
      <w:szCs w:val="20"/>
      <w:lang w:val="en-US"/>
    </w:rPr>
  </w:style>
  <w:style w:type="paragraph" w:customStyle="1" w:styleId="rand88072">
    <w:name w:val="rand88072"/>
    <w:basedOn w:val="Normal"/>
    <w:rsid w:val="00971FC3"/>
    <w:pPr>
      <w:jc w:val="center"/>
    </w:pPr>
    <w:rPr>
      <w:rFonts w:ascii="Arial" w:eastAsia="Arial" w:hAnsi="Arial" w:cs="Arial"/>
      <w:sz w:val="20"/>
      <w:szCs w:val="20"/>
      <w:lang w:val="en-US"/>
    </w:rPr>
  </w:style>
  <w:style w:type="paragraph" w:customStyle="1" w:styleId="rand31690">
    <w:name w:val="rand31690"/>
    <w:basedOn w:val="Normal"/>
    <w:rsid w:val="00971FC3"/>
    <w:pPr>
      <w:jc w:val="center"/>
    </w:pPr>
    <w:rPr>
      <w:rFonts w:ascii="Arial" w:eastAsia="Arial" w:hAnsi="Arial" w:cs="Arial"/>
      <w:sz w:val="20"/>
      <w:szCs w:val="20"/>
      <w:lang w:val="en-US"/>
    </w:rPr>
  </w:style>
  <w:style w:type="paragraph" w:customStyle="1" w:styleId="rand42812">
    <w:name w:val="rand42812"/>
    <w:basedOn w:val="Normal"/>
    <w:rsid w:val="00971FC3"/>
    <w:pPr>
      <w:jc w:val="center"/>
    </w:pPr>
    <w:rPr>
      <w:rFonts w:ascii="Arial" w:eastAsia="Arial" w:hAnsi="Arial" w:cs="Arial"/>
      <w:sz w:val="20"/>
      <w:szCs w:val="20"/>
      <w:lang w:val="en-US"/>
    </w:rPr>
  </w:style>
  <w:style w:type="paragraph" w:customStyle="1" w:styleId="rand95029">
    <w:name w:val="rand95029"/>
    <w:basedOn w:val="Normal"/>
    <w:rsid w:val="00971FC3"/>
    <w:pPr>
      <w:jc w:val="center"/>
    </w:pPr>
    <w:rPr>
      <w:rFonts w:ascii="Arial" w:eastAsia="Arial" w:hAnsi="Arial" w:cs="Arial"/>
      <w:sz w:val="20"/>
      <w:szCs w:val="20"/>
      <w:lang w:val="en-US"/>
    </w:rPr>
  </w:style>
  <w:style w:type="paragraph" w:customStyle="1" w:styleId="rand46945">
    <w:name w:val="rand46945"/>
    <w:basedOn w:val="Normal"/>
    <w:rsid w:val="00971FC3"/>
    <w:pPr>
      <w:jc w:val="center"/>
    </w:pPr>
    <w:rPr>
      <w:rFonts w:ascii="Arial" w:eastAsia="Arial" w:hAnsi="Arial" w:cs="Arial"/>
      <w:sz w:val="20"/>
      <w:szCs w:val="20"/>
      <w:lang w:val="en-US"/>
    </w:rPr>
  </w:style>
  <w:style w:type="paragraph" w:customStyle="1" w:styleId="rand38945">
    <w:name w:val="rand38945"/>
    <w:basedOn w:val="Normal"/>
    <w:rsid w:val="00971FC3"/>
    <w:pPr>
      <w:jc w:val="center"/>
    </w:pPr>
    <w:rPr>
      <w:rFonts w:ascii="Arial" w:eastAsia="Arial" w:hAnsi="Arial" w:cs="Arial"/>
      <w:sz w:val="20"/>
      <w:szCs w:val="20"/>
      <w:lang w:val="en-US"/>
    </w:rPr>
  </w:style>
  <w:style w:type="paragraph" w:customStyle="1" w:styleId="rand36977">
    <w:name w:val="rand36977"/>
    <w:basedOn w:val="Normal"/>
    <w:rsid w:val="00971FC3"/>
    <w:pPr>
      <w:jc w:val="center"/>
    </w:pPr>
    <w:rPr>
      <w:rFonts w:ascii="Arial" w:eastAsia="Arial" w:hAnsi="Arial" w:cs="Arial"/>
      <w:sz w:val="20"/>
      <w:szCs w:val="20"/>
      <w:lang w:val="en-US"/>
    </w:rPr>
  </w:style>
  <w:style w:type="paragraph" w:customStyle="1" w:styleId="rand49899">
    <w:name w:val="rand49899"/>
    <w:basedOn w:val="Normal"/>
    <w:rsid w:val="00971FC3"/>
    <w:pPr>
      <w:jc w:val="center"/>
    </w:pPr>
    <w:rPr>
      <w:rFonts w:ascii="Arial" w:eastAsia="Arial" w:hAnsi="Arial" w:cs="Arial"/>
      <w:sz w:val="20"/>
      <w:szCs w:val="20"/>
      <w:lang w:val="en-US"/>
    </w:rPr>
  </w:style>
  <w:style w:type="paragraph" w:customStyle="1" w:styleId="rand45762">
    <w:name w:val="rand45762"/>
    <w:basedOn w:val="Normal"/>
    <w:rsid w:val="00971FC3"/>
    <w:pPr>
      <w:jc w:val="center"/>
    </w:pPr>
    <w:rPr>
      <w:rFonts w:ascii="Arial" w:eastAsia="Arial" w:hAnsi="Arial" w:cs="Arial"/>
      <w:sz w:val="20"/>
      <w:szCs w:val="20"/>
      <w:lang w:val="en-US"/>
    </w:rPr>
  </w:style>
  <w:style w:type="paragraph" w:customStyle="1" w:styleId="rand90845">
    <w:name w:val="rand90845"/>
    <w:basedOn w:val="Normal"/>
    <w:rsid w:val="00971FC3"/>
    <w:pPr>
      <w:jc w:val="center"/>
    </w:pPr>
    <w:rPr>
      <w:rFonts w:ascii="Arial" w:eastAsia="Arial" w:hAnsi="Arial" w:cs="Arial"/>
      <w:sz w:val="20"/>
      <w:szCs w:val="20"/>
      <w:lang w:val="en-US"/>
    </w:rPr>
  </w:style>
  <w:style w:type="paragraph" w:customStyle="1" w:styleId="rand18170">
    <w:name w:val="rand18170"/>
    <w:basedOn w:val="Normal"/>
    <w:rsid w:val="00971FC3"/>
    <w:pPr>
      <w:jc w:val="center"/>
    </w:pPr>
    <w:rPr>
      <w:rFonts w:ascii="Arial" w:eastAsia="Arial" w:hAnsi="Arial" w:cs="Arial"/>
      <w:sz w:val="20"/>
      <w:szCs w:val="20"/>
      <w:lang w:val="en-US"/>
    </w:rPr>
  </w:style>
  <w:style w:type="paragraph" w:customStyle="1" w:styleId="rand12555">
    <w:name w:val="rand12555"/>
    <w:basedOn w:val="Normal"/>
    <w:rsid w:val="00971FC3"/>
    <w:pPr>
      <w:jc w:val="center"/>
    </w:pPr>
    <w:rPr>
      <w:rFonts w:ascii="Arial" w:eastAsia="Arial" w:hAnsi="Arial" w:cs="Arial"/>
      <w:sz w:val="20"/>
      <w:szCs w:val="20"/>
      <w:lang w:val="en-US"/>
    </w:rPr>
  </w:style>
  <w:style w:type="paragraph" w:customStyle="1" w:styleId="rand36585">
    <w:name w:val="rand36585"/>
    <w:basedOn w:val="Normal"/>
    <w:rsid w:val="00971FC3"/>
    <w:pPr>
      <w:jc w:val="center"/>
    </w:pPr>
    <w:rPr>
      <w:rFonts w:ascii="Arial" w:eastAsia="Arial" w:hAnsi="Arial" w:cs="Arial"/>
      <w:sz w:val="20"/>
      <w:szCs w:val="20"/>
      <w:lang w:val="en-US"/>
    </w:rPr>
  </w:style>
  <w:style w:type="paragraph" w:customStyle="1" w:styleId="rand61377">
    <w:name w:val="rand61377"/>
    <w:basedOn w:val="Normal"/>
    <w:rsid w:val="00971FC3"/>
    <w:pPr>
      <w:jc w:val="center"/>
    </w:pPr>
    <w:rPr>
      <w:rFonts w:ascii="Arial" w:eastAsia="Arial" w:hAnsi="Arial" w:cs="Arial"/>
      <w:sz w:val="20"/>
      <w:szCs w:val="20"/>
      <w:lang w:val="en-US"/>
    </w:rPr>
  </w:style>
  <w:style w:type="paragraph" w:customStyle="1" w:styleId="rand91801">
    <w:name w:val="rand91801"/>
    <w:basedOn w:val="Normal"/>
    <w:rsid w:val="00971FC3"/>
    <w:pPr>
      <w:jc w:val="center"/>
    </w:pPr>
    <w:rPr>
      <w:rFonts w:ascii="Arial" w:eastAsia="Arial" w:hAnsi="Arial" w:cs="Arial"/>
      <w:sz w:val="20"/>
      <w:szCs w:val="20"/>
      <w:lang w:val="en-US"/>
    </w:rPr>
  </w:style>
  <w:style w:type="paragraph" w:customStyle="1" w:styleId="rand79610">
    <w:name w:val="rand79610"/>
    <w:basedOn w:val="Normal"/>
    <w:rsid w:val="00971FC3"/>
    <w:pPr>
      <w:jc w:val="center"/>
    </w:pPr>
    <w:rPr>
      <w:rFonts w:ascii="Arial" w:eastAsia="Arial" w:hAnsi="Arial" w:cs="Arial"/>
      <w:sz w:val="20"/>
      <w:szCs w:val="20"/>
      <w:lang w:val="en-US"/>
    </w:rPr>
  </w:style>
  <w:style w:type="paragraph" w:customStyle="1" w:styleId="rand5435">
    <w:name w:val="rand5435"/>
    <w:basedOn w:val="Normal"/>
    <w:rsid w:val="00971FC3"/>
    <w:pPr>
      <w:jc w:val="center"/>
    </w:pPr>
    <w:rPr>
      <w:rFonts w:ascii="Arial" w:eastAsia="Arial" w:hAnsi="Arial" w:cs="Arial"/>
      <w:sz w:val="20"/>
      <w:szCs w:val="20"/>
      <w:lang w:val="en-US"/>
    </w:rPr>
  </w:style>
  <w:style w:type="paragraph" w:customStyle="1" w:styleId="rand79434">
    <w:name w:val="rand79434"/>
    <w:basedOn w:val="Normal"/>
    <w:rsid w:val="00971FC3"/>
    <w:pPr>
      <w:jc w:val="center"/>
    </w:pPr>
    <w:rPr>
      <w:rFonts w:ascii="Arial" w:eastAsia="Arial" w:hAnsi="Arial" w:cs="Arial"/>
      <w:sz w:val="20"/>
      <w:szCs w:val="20"/>
      <w:lang w:val="en-US"/>
    </w:rPr>
  </w:style>
  <w:style w:type="paragraph" w:customStyle="1" w:styleId="rand51280">
    <w:name w:val="rand51280"/>
    <w:basedOn w:val="Normal"/>
    <w:rsid w:val="00971FC3"/>
    <w:pPr>
      <w:jc w:val="center"/>
    </w:pPr>
    <w:rPr>
      <w:rFonts w:ascii="Arial" w:eastAsia="Arial" w:hAnsi="Arial" w:cs="Arial"/>
      <w:sz w:val="20"/>
      <w:szCs w:val="20"/>
      <w:lang w:val="en-US"/>
    </w:rPr>
  </w:style>
  <w:style w:type="paragraph" w:customStyle="1" w:styleId="rand93763">
    <w:name w:val="rand93763"/>
    <w:basedOn w:val="Normal"/>
    <w:rsid w:val="00971FC3"/>
    <w:pPr>
      <w:jc w:val="center"/>
    </w:pPr>
    <w:rPr>
      <w:rFonts w:ascii="Arial" w:eastAsia="Arial" w:hAnsi="Arial" w:cs="Arial"/>
      <w:sz w:val="20"/>
      <w:szCs w:val="20"/>
      <w:lang w:val="en-US"/>
    </w:rPr>
  </w:style>
  <w:style w:type="paragraph" w:customStyle="1" w:styleId="rand92476">
    <w:name w:val="rand92476"/>
    <w:basedOn w:val="Normal"/>
    <w:rsid w:val="00971FC3"/>
    <w:pPr>
      <w:jc w:val="center"/>
    </w:pPr>
    <w:rPr>
      <w:rFonts w:ascii="Arial" w:eastAsia="Arial" w:hAnsi="Arial" w:cs="Arial"/>
      <w:sz w:val="20"/>
      <w:szCs w:val="20"/>
      <w:lang w:val="en-US"/>
    </w:rPr>
  </w:style>
  <w:style w:type="paragraph" w:customStyle="1" w:styleId="rand82235">
    <w:name w:val="rand82235"/>
    <w:basedOn w:val="Normal"/>
    <w:rsid w:val="00971FC3"/>
    <w:pPr>
      <w:jc w:val="center"/>
    </w:pPr>
    <w:rPr>
      <w:rFonts w:ascii="Arial" w:eastAsia="Arial" w:hAnsi="Arial" w:cs="Arial"/>
      <w:sz w:val="20"/>
      <w:szCs w:val="20"/>
      <w:lang w:val="en-US"/>
    </w:rPr>
  </w:style>
  <w:style w:type="paragraph" w:customStyle="1" w:styleId="rand53700">
    <w:name w:val="rand53700"/>
    <w:basedOn w:val="Normal"/>
    <w:rsid w:val="00971FC3"/>
    <w:pPr>
      <w:jc w:val="center"/>
    </w:pPr>
    <w:rPr>
      <w:rFonts w:ascii="Arial" w:eastAsia="Arial" w:hAnsi="Arial" w:cs="Arial"/>
      <w:sz w:val="20"/>
      <w:szCs w:val="20"/>
      <w:lang w:val="en-US"/>
    </w:rPr>
  </w:style>
  <w:style w:type="paragraph" w:customStyle="1" w:styleId="rand10050">
    <w:name w:val="rand10050"/>
    <w:basedOn w:val="Normal"/>
    <w:rsid w:val="00971FC3"/>
    <w:pPr>
      <w:jc w:val="center"/>
    </w:pPr>
    <w:rPr>
      <w:rFonts w:ascii="Arial" w:eastAsia="Arial" w:hAnsi="Arial" w:cs="Arial"/>
      <w:sz w:val="20"/>
      <w:szCs w:val="20"/>
      <w:lang w:val="en-US"/>
    </w:rPr>
  </w:style>
  <w:style w:type="paragraph" w:customStyle="1" w:styleId="rand36412">
    <w:name w:val="rand36412"/>
    <w:basedOn w:val="Normal"/>
    <w:rsid w:val="00971FC3"/>
    <w:pPr>
      <w:jc w:val="center"/>
    </w:pPr>
    <w:rPr>
      <w:rFonts w:ascii="Arial" w:eastAsia="Arial" w:hAnsi="Arial" w:cs="Arial"/>
      <w:sz w:val="20"/>
      <w:szCs w:val="20"/>
      <w:lang w:val="en-US"/>
    </w:rPr>
  </w:style>
  <w:style w:type="paragraph" w:customStyle="1" w:styleId="rand36307">
    <w:name w:val="rand36307"/>
    <w:basedOn w:val="Normal"/>
    <w:rsid w:val="00971FC3"/>
    <w:pPr>
      <w:jc w:val="center"/>
    </w:pPr>
    <w:rPr>
      <w:rFonts w:ascii="Arial" w:eastAsia="Arial" w:hAnsi="Arial" w:cs="Arial"/>
      <w:sz w:val="20"/>
      <w:szCs w:val="20"/>
      <w:lang w:val="en-US"/>
    </w:rPr>
  </w:style>
  <w:style w:type="paragraph" w:customStyle="1" w:styleId="rand41441">
    <w:name w:val="rand41441"/>
    <w:basedOn w:val="Normal"/>
    <w:rsid w:val="00971FC3"/>
    <w:pPr>
      <w:jc w:val="center"/>
    </w:pPr>
    <w:rPr>
      <w:rFonts w:ascii="Arial" w:eastAsia="Arial" w:hAnsi="Arial" w:cs="Arial"/>
      <w:sz w:val="20"/>
      <w:szCs w:val="20"/>
      <w:lang w:val="en-US"/>
    </w:rPr>
  </w:style>
  <w:style w:type="paragraph" w:customStyle="1" w:styleId="rand74616">
    <w:name w:val="rand74616"/>
    <w:basedOn w:val="Normal"/>
    <w:rsid w:val="00971FC3"/>
    <w:pPr>
      <w:jc w:val="center"/>
    </w:pPr>
    <w:rPr>
      <w:rFonts w:ascii="Arial" w:eastAsia="Arial" w:hAnsi="Arial" w:cs="Arial"/>
      <w:sz w:val="20"/>
      <w:szCs w:val="20"/>
      <w:lang w:val="en-US"/>
    </w:rPr>
  </w:style>
  <w:style w:type="paragraph" w:customStyle="1" w:styleId="rand80778">
    <w:name w:val="rand80778"/>
    <w:basedOn w:val="Normal"/>
    <w:rsid w:val="00971FC3"/>
    <w:pPr>
      <w:jc w:val="center"/>
    </w:pPr>
    <w:rPr>
      <w:rFonts w:ascii="Arial" w:eastAsia="Arial" w:hAnsi="Arial" w:cs="Arial"/>
      <w:sz w:val="20"/>
      <w:szCs w:val="20"/>
      <w:lang w:val="en-US"/>
    </w:rPr>
  </w:style>
  <w:style w:type="paragraph" w:customStyle="1" w:styleId="rand19352">
    <w:name w:val="rand19352"/>
    <w:basedOn w:val="Normal"/>
    <w:rsid w:val="00971FC3"/>
    <w:pPr>
      <w:jc w:val="center"/>
    </w:pPr>
    <w:rPr>
      <w:rFonts w:ascii="Arial" w:eastAsia="Arial" w:hAnsi="Arial" w:cs="Arial"/>
      <w:sz w:val="20"/>
      <w:szCs w:val="20"/>
      <w:lang w:val="en-US"/>
    </w:rPr>
  </w:style>
  <w:style w:type="paragraph" w:customStyle="1" w:styleId="rand86929">
    <w:name w:val="rand86929"/>
    <w:basedOn w:val="Normal"/>
    <w:rsid w:val="00971FC3"/>
    <w:pPr>
      <w:jc w:val="center"/>
    </w:pPr>
    <w:rPr>
      <w:rFonts w:ascii="Arial" w:eastAsia="Arial" w:hAnsi="Arial" w:cs="Arial"/>
      <w:sz w:val="20"/>
      <w:szCs w:val="20"/>
      <w:lang w:val="en-US"/>
    </w:rPr>
  </w:style>
  <w:style w:type="paragraph" w:customStyle="1" w:styleId="rand46846">
    <w:name w:val="rand46846"/>
    <w:basedOn w:val="Normal"/>
    <w:rsid w:val="00971FC3"/>
    <w:pPr>
      <w:jc w:val="center"/>
    </w:pPr>
    <w:rPr>
      <w:rFonts w:ascii="Arial" w:eastAsia="Arial" w:hAnsi="Arial" w:cs="Arial"/>
      <w:sz w:val="20"/>
      <w:szCs w:val="20"/>
      <w:lang w:val="en-US"/>
    </w:rPr>
  </w:style>
  <w:style w:type="paragraph" w:customStyle="1" w:styleId="rand39137">
    <w:name w:val="rand39137"/>
    <w:basedOn w:val="Normal"/>
    <w:rsid w:val="00971FC3"/>
    <w:pPr>
      <w:jc w:val="center"/>
    </w:pPr>
    <w:rPr>
      <w:rFonts w:ascii="Arial" w:eastAsia="Arial" w:hAnsi="Arial" w:cs="Arial"/>
      <w:sz w:val="20"/>
      <w:szCs w:val="20"/>
      <w:lang w:val="en-US"/>
    </w:rPr>
  </w:style>
  <w:style w:type="paragraph" w:customStyle="1" w:styleId="rand64526">
    <w:name w:val="rand64526"/>
    <w:basedOn w:val="Normal"/>
    <w:rsid w:val="00971FC3"/>
    <w:pPr>
      <w:jc w:val="center"/>
    </w:pPr>
    <w:rPr>
      <w:rFonts w:ascii="Arial" w:eastAsia="Arial" w:hAnsi="Arial" w:cs="Arial"/>
      <w:sz w:val="20"/>
      <w:szCs w:val="20"/>
      <w:lang w:val="en-US"/>
    </w:rPr>
  </w:style>
  <w:style w:type="paragraph" w:customStyle="1" w:styleId="rand2109">
    <w:name w:val="rand2109"/>
    <w:basedOn w:val="Normal"/>
    <w:rsid w:val="00971FC3"/>
    <w:pPr>
      <w:jc w:val="center"/>
    </w:pPr>
    <w:rPr>
      <w:rFonts w:ascii="Arial" w:eastAsia="Arial" w:hAnsi="Arial" w:cs="Arial"/>
      <w:sz w:val="20"/>
      <w:szCs w:val="20"/>
      <w:lang w:val="en-US"/>
    </w:rPr>
  </w:style>
  <w:style w:type="paragraph" w:customStyle="1" w:styleId="rand28557">
    <w:name w:val="rand28557"/>
    <w:basedOn w:val="Normal"/>
    <w:rsid w:val="00971FC3"/>
    <w:pPr>
      <w:jc w:val="center"/>
    </w:pPr>
    <w:rPr>
      <w:rFonts w:ascii="Arial" w:eastAsia="Arial" w:hAnsi="Arial" w:cs="Arial"/>
      <w:sz w:val="20"/>
      <w:szCs w:val="20"/>
      <w:lang w:val="en-US"/>
    </w:rPr>
  </w:style>
  <w:style w:type="paragraph" w:customStyle="1" w:styleId="rand24794">
    <w:name w:val="rand24794"/>
    <w:basedOn w:val="Normal"/>
    <w:rsid w:val="00971FC3"/>
    <w:pPr>
      <w:jc w:val="center"/>
    </w:pPr>
    <w:rPr>
      <w:rFonts w:ascii="Arial" w:eastAsia="Arial" w:hAnsi="Arial" w:cs="Arial"/>
      <w:sz w:val="20"/>
      <w:szCs w:val="20"/>
      <w:lang w:val="en-US"/>
    </w:rPr>
  </w:style>
  <w:style w:type="paragraph" w:customStyle="1" w:styleId="rand432">
    <w:name w:val="rand432"/>
    <w:basedOn w:val="Normal"/>
    <w:rsid w:val="00971FC3"/>
    <w:pPr>
      <w:jc w:val="center"/>
    </w:pPr>
    <w:rPr>
      <w:rFonts w:ascii="Arial" w:eastAsia="Arial" w:hAnsi="Arial" w:cs="Arial"/>
      <w:sz w:val="20"/>
      <w:szCs w:val="20"/>
      <w:lang w:val="en-US"/>
    </w:rPr>
  </w:style>
  <w:style w:type="paragraph" w:customStyle="1" w:styleId="rand36902">
    <w:name w:val="rand36902"/>
    <w:basedOn w:val="Normal"/>
    <w:rsid w:val="00971FC3"/>
    <w:pPr>
      <w:jc w:val="center"/>
    </w:pPr>
    <w:rPr>
      <w:rFonts w:ascii="Arial" w:eastAsia="Arial" w:hAnsi="Arial" w:cs="Arial"/>
      <w:sz w:val="20"/>
      <w:szCs w:val="20"/>
      <w:lang w:val="en-US"/>
    </w:rPr>
  </w:style>
  <w:style w:type="paragraph" w:customStyle="1" w:styleId="rand78735">
    <w:name w:val="rand78735"/>
    <w:basedOn w:val="Normal"/>
    <w:rsid w:val="00971FC3"/>
    <w:pPr>
      <w:jc w:val="center"/>
    </w:pPr>
    <w:rPr>
      <w:rFonts w:ascii="Arial" w:eastAsia="Arial" w:hAnsi="Arial" w:cs="Arial"/>
      <w:sz w:val="20"/>
      <w:szCs w:val="20"/>
      <w:lang w:val="en-US"/>
    </w:rPr>
  </w:style>
  <w:style w:type="paragraph" w:customStyle="1" w:styleId="rand23147">
    <w:name w:val="rand23147"/>
    <w:basedOn w:val="Normal"/>
    <w:rsid w:val="00971FC3"/>
    <w:pPr>
      <w:jc w:val="center"/>
    </w:pPr>
    <w:rPr>
      <w:rFonts w:ascii="Arial" w:eastAsia="Arial" w:hAnsi="Arial" w:cs="Arial"/>
      <w:sz w:val="20"/>
      <w:szCs w:val="20"/>
      <w:lang w:val="en-US"/>
    </w:rPr>
  </w:style>
  <w:style w:type="paragraph" w:customStyle="1" w:styleId="rand51535">
    <w:name w:val="rand51535"/>
    <w:basedOn w:val="Normal"/>
    <w:rsid w:val="00971FC3"/>
    <w:pPr>
      <w:jc w:val="center"/>
    </w:pPr>
    <w:rPr>
      <w:rFonts w:ascii="Arial" w:eastAsia="Arial" w:hAnsi="Arial" w:cs="Arial"/>
      <w:sz w:val="20"/>
      <w:szCs w:val="20"/>
      <w:lang w:val="en-US"/>
    </w:rPr>
  </w:style>
  <w:style w:type="paragraph" w:customStyle="1" w:styleId="rand11754">
    <w:name w:val="rand11754"/>
    <w:basedOn w:val="Normal"/>
    <w:rsid w:val="00971FC3"/>
    <w:pPr>
      <w:jc w:val="center"/>
    </w:pPr>
    <w:rPr>
      <w:rFonts w:ascii="Arial" w:eastAsia="Arial" w:hAnsi="Arial" w:cs="Arial"/>
      <w:sz w:val="20"/>
      <w:szCs w:val="20"/>
      <w:lang w:val="en-US"/>
    </w:rPr>
  </w:style>
  <w:style w:type="paragraph" w:customStyle="1" w:styleId="rand42732">
    <w:name w:val="rand42732"/>
    <w:basedOn w:val="Normal"/>
    <w:rsid w:val="00971FC3"/>
    <w:pPr>
      <w:jc w:val="center"/>
    </w:pPr>
    <w:rPr>
      <w:rFonts w:ascii="Arial" w:eastAsia="Arial" w:hAnsi="Arial" w:cs="Arial"/>
      <w:sz w:val="20"/>
      <w:szCs w:val="20"/>
      <w:lang w:val="en-US"/>
    </w:rPr>
  </w:style>
  <w:style w:type="paragraph" w:customStyle="1" w:styleId="rand34485">
    <w:name w:val="rand34485"/>
    <w:basedOn w:val="Normal"/>
    <w:rsid w:val="00971FC3"/>
    <w:pPr>
      <w:jc w:val="center"/>
    </w:pPr>
    <w:rPr>
      <w:rFonts w:ascii="Arial" w:eastAsia="Arial" w:hAnsi="Arial" w:cs="Arial"/>
      <w:sz w:val="20"/>
      <w:szCs w:val="20"/>
      <w:lang w:val="en-US"/>
    </w:rPr>
  </w:style>
  <w:style w:type="paragraph" w:customStyle="1" w:styleId="rand87852">
    <w:name w:val="rand87852"/>
    <w:basedOn w:val="Normal"/>
    <w:rsid w:val="00971FC3"/>
    <w:pPr>
      <w:jc w:val="center"/>
    </w:pPr>
    <w:rPr>
      <w:rFonts w:ascii="Arial" w:eastAsia="Arial" w:hAnsi="Arial" w:cs="Arial"/>
      <w:sz w:val="20"/>
      <w:szCs w:val="20"/>
      <w:lang w:val="en-US"/>
    </w:rPr>
  </w:style>
  <w:style w:type="paragraph" w:customStyle="1" w:styleId="rand48767">
    <w:name w:val="rand48767"/>
    <w:basedOn w:val="Normal"/>
    <w:rsid w:val="00971FC3"/>
    <w:pPr>
      <w:jc w:val="center"/>
    </w:pPr>
    <w:rPr>
      <w:rFonts w:ascii="Arial" w:eastAsia="Arial" w:hAnsi="Arial" w:cs="Arial"/>
      <w:sz w:val="20"/>
      <w:szCs w:val="20"/>
      <w:lang w:val="en-US"/>
    </w:rPr>
  </w:style>
  <w:style w:type="paragraph" w:customStyle="1" w:styleId="rand80439">
    <w:name w:val="rand80439"/>
    <w:basedOn w:val="Normal"/>
    <w:rsid w:val="00971FC3"/>
    <w:pPr>
      <w:jc w:val="center"/>
    </w:pPr>
    <w:rPr>
      <w:rFonts w:ascii="Arial" w:eastAsia="Arial" w:hAnsi="Arial" w:cs="Arial"/>
      <w:sz w:val="20"/>
      <w:szCs w:val="20"/>
      <w:lang w:val="en-US"/>
    </w:rPr>
  </w:style>
  <w:style w:type="paragraph" w:customStyle="1" w:styleId="rand22650">
    <w:name w:val="rand22650"/>
    <w:basedOn w:val="Normal"/>
    <w:rsid w:val="00971FC3"/>
    <w:pPr>
      <w:jc w:val="center"/>
    </w:pPr>
    <w:rPr>
      <w:rFonts w:ascii="Arial" w:eastAsia="Arial" w:hAnsi="Arial" w:cs="Arial"/>
      <w:sz w:val="20"/>
      <w:szCs w:val="20"/>
      <w:lang w:val="en-US"/>
    </w:rPr>
  </w:style>
  <w:style w:type="paragraph" w:customStyle="1" w:styleId="rand39397">
    <w:name w:val="rand39397"/>
    <w:basedOn w:val="Normal"/>
    <w:rsid w:val="00971FC3"/>
    <w:pPr>
      <w:jc w:val="center"/>
    </w:pPr>
    <w:rPr>
      <w:rFonts w:ascii="Arial" w:eastAsia="Arial" w:hAnsi="Arial" w:cs="Arial"/>
      <w:sz w:val="20"/>
      <w:szCs w:val="20"/>
      <w:lang w:val="en-US"/>
    </w:rPr>
  </w:style>
  <w:style w:type="paragraph" w:customStyle="1" w:styleId="rand70323">
    <w:name w:val="rand70323"/>
    <w:basedOn w:val="Normal"/>
    <w:rsid w:val="00971FC3"/>
    <w:pPr>
      <w:jc w:val="center"/>
    </w:pPr>
    <w:rPr>
      <w:rFonts w:ascii="Arial" w:eastAsia="Arial" w:hAnsi="Arial" w:cs="Arial"/>
      <w:sz w:val="20"/>
      <w:szCs w:val="20"/>
      <w:lang w:val="en-US"/>
    </w:rPr>
  </w:style>
  <w:style w:type="paragraph" w:customStyle="1" w:styleId="rand78389">
    <w:name w:val="rand78389"/>
    <w:basedOn w:val="Normal"/>
    <w:rsid w:val="00971FC3"/>
    <w:pPr>
      <w:jc w:val="center"/>
    </w:pPr>
    <w:rPr>
      <w:rFonts w:ascii="Arial" w:eastAsia="Arial" w:hAnsi="Arial" w:cs="Arial"/>
      <w:sz w:val="20"/>
      <w:szCs w:val="20"/>
      <w:lang w:val="en-US"/>
    </w:rPr>
  </w:style>
  <w:style w:type="paragraph" w:customStyle="1" w:styleId="rand68170">
    <w:name w:val="rand68170"/>
    <w:basedOn w:val="Normal"/>
    <w:rsid w:val="00971FC3"/>
    <w:pPr>
      <w:jc w:val="center"/>
    </w:pPr>
    <w:rPr>
      <w:rFonts w:ascii="Arial" w:eastAsia="Arial" w:hAnsi="Arial" w:cs="Arial"/>
      <w:sz w:val="20"/>
      <w:szCs w:val="20"/>
      <w:lang w:val="en-US"/>
    </w:rPr>
  </w:style>
  <w:style w:type="paragraph" w:customStyle="1" w:styleId="rand85126">
    <w:name w:val="rand85126"/>
    <w:basedOn w:val="Normal"/>
    <w:rsid w:val="00971FC3"/>
    <w:pPr>
      <w:jc w:val="center"/>
    </w:pPr>
    <w:rPr>
      <w:rFonts w:ascii="Arial" w:eastAsia="Arial" w:hAnsi="Arial" w:cs="Arial"/>
      <w:sz w:val="20"/>
      <w:szCs w:val="20"/>
      <w:lang w:val="en-US"/>
    </w:rPr>
  </w:style>
  <w:style w:type="paragraph" w:customStyle="1" w:styleId="rand15120">
    <w:name w:val="rand15120"/>
    <w:basedOn w:val="Normal"/>
    <w:rsid w:val="00971FC3"/>
    <w:pPr>
      <w:jc w:val="center"/>
    </w:pPr>
    <w:rPr>
      <w:rFonts w:ascii="Arial" w:eastAsia="Arial" w:hAnsi="Arial" w:cs="Arial"/>
      <w:sz w:val="20"/>
      <w:szCs w:val="20"/>
      <w:lang w:val="en-US"/>
    </w:rPr>
  </w:style>
  <w:style w:type="paragraph" w:customStyle="1" w:styleId="rand51143">
    <w:name w:val="rand51143"/>
    <w:basedOn w:val="Normal"/>
    <w:rsid w:val="00971FC3"/>
    <w:pPr>
      <w:jc w:val="center"/>
    </w:pPr>
    <w:rPr>
      <w:rFonts w:ascii="Arial" w:eastAsia="Arial" w:hAnsi="Arial" w:cs="Arial"/>
      <w:sz w:val="20"/>
      <w:szCs w:val="20"/>
      <w:lang w:val="en-US"/>
    </w:rPr>
  </w:style>
  <w:style w:type="paragraph" w:customStyle="1" w:styleId="rand81404">
    <w:name w:val="rand81404"/>
    <w:basedOn w:val="Normal"/>
    <w:rsid w:val="00971FC3"/>
    <w:pPr>
      <w:jc w:val="center"/>
    </w:pPr>
    <w:rPr>
      <w:rFonts w:ascii="Arial" w:eastAsia="Arial" w:hAnsi="Arial" w:cs="Arial"/>
      <w:sz w:val="20"/>
      <w:szCs w:val="20"/>
      <w:lang w:val="en-US"/>
    </w:rPr>
  </w:style>
  <w:style w:type="paragraph" w:customStyle="1" w:styleId="rand15807">
    <w:name w:val="rand15807"/>
    <w:basedOn w:val="Normal"/>
    <w:rsid w:val="00971FC3"/>
    <w:pPr>
      <w:jc w:val="center"/>
    </w:pPr>
    <w:rPr>
      <w:rFonts w:ascii="Arial" w:eastAsia="Arial" w:hAnsi="Arial" w:cs="Arial"/>
      <w:sz w:val="20"/>
      <w:szCs w:val="20"/>
      <w:lang w:val="en-US"/>
    </w:rPr>
  </w:style>
  <w:style w:type="paragraph" w:customStyle="1" w:styleId="rand58096">
    <w:name w:val="rand58096"/>
    <w:basedOn w:val="Normal"/>
    <w:rsid w:val="00971FC3"/>
    <w:pPr>
      <w:jc w:val="center"/>
    </w:pPr>
    <w:rPr>
      <w:rFonts w:ascii="Arial" w:eastAsia="Arial" w:hAnsi="Arial" w:cs="Arial"/>
      <w:sz w:val="20"/>
      <w:szCs w:val="20"/>
      <w:lang w:val="en-US"/>
    </w:rPr>
  </w:style>
  <w:style w:type="paragraph" w:customStyle="1" w:styleId="rand37014">
    <w:name w:val="rand37014"/>
    <w:basedOn w:val="Normal"/>
    <w:rsid w:val="00971FC3"/>
    <w:pPr>
      <w:jc w:val="center"/>
    </w:pPr>
    <w:rPr>
      <w:rFonts w:ascii="Arial" w:eastAsia="Arial" w:hAnsi="Arial" w:cs="Arial"/>
      <w:sz w:val="20"/>
      <w:szCs w:val="20"/>
      <w:lang w:val="en-US"/>
    </w:rPr>
  </w:style>
  <w:style w:type="paragraph" w:customStyle="1" w:styleId="rand4920">
    <w:name w:val="rand4920"/>
    <w:basedOn w:val="Normal"/>
    <w:rsid w:val="00971FC3"/>
    <w:pPr>
      <w:jc w:val="center"/>
    </w:pPr>
    <w:rPr>
      <w:rFonts w:ascii="Arial" w:eastAsia="Arial" w:hAnsi="Arial" w:cs="Arial"/>
      <w:sz w:val="20"/>
      <w:szCs w:val="20"/>
      <w:lang w:val="en-US"/>
    </w:rPr>
  </w:style>
  <w:style w:type="paragraph" w:customStyle="1" w:styleId="rand61980">
    <w:name w:val="rand61980"/>
    <w:basedOn w:val="Normal"/>
    <w:rsid w:val="00971FC3"/>
    <w:pPr>
      <w:jc w:val="center"/>
    </w:pPr>
    <w:rPr>
      <w:rFonts w:ascii="Arial" w:eastAsia="Arial" w:hAnsi="Arial" w:cs="Arial"/>
      <w:sz w:val="20"/>
      <w:szCs w:val="20"/>
      <w:lang w:val="en-US"/>
    </w:rPr>
  </w:style>
  <w:style w:type="paragraph" w:customStyle="1" w:styleId="rand45649">
    <w:name w:val="rand45649"/>
    <w:basedOn w:val="Normal"/>
    <w:rsid w:val="00971FC3"/>
    <w:pPr>
      <w:jc w:val="center"/>
    </w:pPr>
    <w:rPr>
      <w:rFonts w:ascii="Arial" w:eastAsia="Arial" w:hAnsi="Arial" w:cs="Arial"/>
      <w:sz w:val="20"/>
      <w:szCs w:val="20"/>
      <w:lang w:val="en-US"/>
    </w:rPr>
  </w:style>
  <w:style w:type="paragraph" w:customStyle="1" w:styleId="rand42852">
    <w:name w:val="rand42852"/>
    <w:basedOn w:val="Normal"/>
    <w:rsid w:val="00971FC3"/>
    <w:pPr>
      <w:jc w:val="center"/>
    </w:pPr>
    <w:rPr>
      <w:rFonts w:ascii="Arial" w:eastAsia="Arial" w:hAnsi="Arial" w:cs="Arial"/>
      <w:sz w:val="20"/>
      <w:szCs w:val="20"/>
      <w:lang w:val="en-US"/>
    </w:rPr>
  </w:style>
  <w:style w:type="paragraph" w:customStyle="1" w:styleId="rand32043">
    <w:name w:val="rand32043"/>
    <w:basedOn w:val="Normal"/>
    <w:rsid w:val="00971FC3"/>
    <w:pPr>
      <w:jc w:val="center"/>
    </w:pPr>
    <w:rPr>
      <w:rFonts w:ascii="Arial" w:eastAsia="Arial" w:hAnsi="Arial" w:cs="Arial"/>
      <w:sz w:val="20"/>
      <w:szCs w:val="20"/>
      <w:lang w:val="en-US"/>
    </w:rPr>
  </w:style>
  <w:style w:type="paragraph" w:customStyle="1" w:styleId="rand57009">
    <w:name w:val="rand57009"/>
    <w:basedOn w:val="Normal"/>
    <w:rsid w:val="00971FC3"/>
    <w:pPr>
      <w:jc w:val="center"/>
    </w:pPr>
    <w:rPr>
      <w:rFonts w:ascii="Arial" w:eastAsia="Arial" w:hAnsi="Arial" w:cs="Arial"/>
      <w:sz w:val="20"/>
      <w:szCs w:val="20"/>
      <w:lang w:val="en-US"/>
    </w:rPr>
  </w:style>
  <w:style w:type="paragraph" w:customStyle="1" w:styleId="rand35046">
    <w:name w:val="rand35046"/>
    <w:basedOn w:val="Normal"/>
    <w:rsid w:val="00971FC3"/>
    <w:pPr>
      <w:jc w:val="center"/>
    </w:pPr>
    <w:rPr>
      <w:rFonts w:ascii="Arial" w:eastAsia="Arial" w:hAnsi="Arial" w:cs="Arial"/>
      <w:sz w:val="20"/>
      <w:szCs w:val="20"/>
      <w:lang w:val="en-US"/>
    </w:rPr>
  </w:style>
  <w:style w:type="paragraph" w:customStyle="1" w:styleId="rand184">
    <w:name w:val="rand184"/>
    <w:basedOn w:val="Normal"/>
    <w:rsid w:val="00971FC3"/>
    <w:pPr>
      <w:jc w:val="center"/>
    </w:pPr>
    <w:rPr>
      <w:rFonts w:ascii="Arial" w:eastAsia="Arial" w:hAnsi="Arial" w:cs="Arial"/>
      <w:sz w:val="20"/>
      <w:szCs w:val="20"/>
      <w:lang w:val="en-US"/>
    </w:rPr>
  </w:style>
  <w:style w:type="paragraph" w:customStyle="1" w:styleId="rand93237">
    <w:name w:val="rand93237"/>
    <w:basedOn w:val="Normal"/>
    <w:rsid w:val="00971FC3"/>
    <w:pPr>
      <w:jc w:val="center"/>
    </w:pPr>
    <w:rPr>
      <w:rFonts w:ascii="Arial" w:eastAsia="Arial" w:hAnsi="Arial" w:cs="Arial"/>
      <w:sz w:val="20"/>
      <w:szCs w:val="20"/>
      <w:lang w:val="en-US"/>
    </w:rPr>
  </w:style>
  <w:style w:type="paragraph" w:customStyle="1" w:styleId="rand93434">
    <w:name w:val="rand93434"/>
    <w:basedOn w:val="Normal"/>
    <w:rsid w:val="00971FC3"/>
    <w:pPr>
      <w:jc w:val="center"/>
    </w:pPr>
    <w:rPr>
      <w:rFonts w:ascii="Arial" w:eastAsia="Arial" w:hAnsi="Arial" w:cs="Arial"/>
      <w:sz w:val="20"/>
      <w:szCs w:val="20"/>
      <w:lang w:val="en-US"/>
    </w:rPr>
  </w:style>
  <w:style w:type="paragraph" w:customStyle="1" w:styleId="rand49862">
    <w:name w:val="rand49862"/>
    <w:basedOn w:val="Normal"/>
    <w:rsid w:val="00971FC3"/>
    <w:pPr>
      <w:jc w:val="center"/>
    </w:pPr>
    <w:rPr>
      <w:rFonts w:ascii="Arial" w:eastAsia="Arial" w:hAnsi="Arial" w:cs="Arial"/>
      <w:sz w:val="20"/>
      <w:szCs w:val="20"/>
      <w:lang w:val="en-US"/>
    </w:rPr>
  </w:style>
  <w:style w:type="paragraph" w:customStyle="1" w:styleId="rand76426">
    <w:name w:val="rand76426"/>
    <w:basedOn w:val="Normal"/>
    <w:rsid w:val="00971FC3"/>
    <w:pPr>
      <w:jc w:val="center"/>
    </w:pPr>
    <w:rPr>
      <w:rFonts w:ascii="Arial" w:eastAsia="Arial" w:hAnsi="Arial" w:cs="Arial"/>
      <w:sz w:val="20"/>
      <w:szCs w:val="20"/>
      <w:lang w:val="en-US"/>
    </w:rPr>
  </w:style>
  <w:style w:type="paragraph" w:customStyle="1" w:styleId="rand6114">
    <w:name w:val="rand6114"/>
    <w:basedOn w:val="Normal"/>
    <w:rsid w:val="00971FC3"/>
    <w:pPr>
      <w:jc w:val="center"/>
    </w:pPr>
    <w:rPr>
      <w:rFonts w:ascii="Arial" w:eastAsia="Arial" w:hAnsi="Arial" w:cs="Arial"/>
      <w:sz w:val="20"/>
      <w:szCs w:val="20"/>
      <w:lang w:val="en-US"/>
    </w:rPr>
  </w:style>
  <w:style w:type="paragraph" w:customStyle="1" w:styleId="rand96168">
    <w:name w:val="rand96168"/>
    <w:basedOn w:val="Normal"/>
    <w:rsid w:val="00971FC3"/>
    <w:pPr>
      <w:jc w:val="center"/>
    </w:pPr>
    <w:rPr>
      <w:rFonts w:ascii="Arial" w:eastAsia="Arial" w:hAnsi="Arial" w:cs="Arial"/>
      <w:sz w:val="20"/>
      <w:szCs w:val="20"/>
      <w:lang w:val="en-US"/>
    </w:rPr>
  </w:style>
  <w:style w:type="paragraph" w:customStyle="1" w:styleId="rand49059">
    <w:name w:val="rand49059"/>
    <w:basedOn w:val="Normal"/>
    <w:rsid w:val="00971FC3"/>
    <w:pPr>
      <w:jc w:val="center"/>
    </w:pPr>
    <w:rPr>
      <w:rFonts w:ascii="Arial" w:eastAsia="Arial" w:hAnsi="Arial" w:cs="Arial"/>
      <w:sz w:val="20"/>
      <w:szCs w:val="20"/>
      <w:lang w:val="en-US"/>
    </w:rPr>
  </w:style>
  <w:style w:type="paragraph" w:customStyle="1" w:styleId="rand13761">
    <w:name w:val="rand13761"/>
    <w:basedOn w:val="Normal"/>
    <w:rsid w:val="00971FC3"/>
    <w:pPr>
      <w:jc w:val="center"/>
    </w:pPr>
    <w:rPr>
      <w:rFonts w:ascii="Arial" w:eastAsia="Arial" w:hAnsi="Arial" w:cs="Arial"/>
      <w:sz w:val="20"/>
      <w:szCs w:val="20"/>
      <w:lang w:val="en-US"/>
    </w:rPr>
  </w:style>
  <w:style w:type="paragraph" w:customStyle="1" w:styleId="rand56661">
    <w:name w:val="rand56661"/>
    <w:basedOn w:val="Normal"/>
    <w:rsid w:val="00971FC3"/>
    <w:pPr>
      <w:jc w:val="center"/>
    </w:pPr>
    <w:rPr>
      <w:rFonts w:ascii="Arial" w:eastAsia="Arial" w:hAnsi="Arial" w:cs="Arial"/>
      <w:sz w:val="20"/>
      <w:szCs w:val="20"/>
      <w:lang w:val="en-US"/>
    </w:rPr>
  </w:style>
  <w:style w:type="paragraph" w:customStyle="1" w:styleId="rand49514">
    <w:name w:val="rand49514"/>
    <w:basedOn w:val="Normal"/>
    <w:rsid w:val="00971FC3"/>
    <w:pPr>
      <w:jc w:val="center"/>
    </w:pPr>
    <w:rPr>
      <w:rFonts w:ascii="Arial" w:eastAsia="Arial" w:hAnsi="Arial" w:cs="Arial"/>
      <w:sz w:val="20"/>
      <w:szCs w:val="20"/>
      <w:lang w:val="en-US"/>
    </w:rPr>
  </w:style>
  <w:style w:type="paragraph" w:customStyle="1" w:styleId="rand81899">
    <w:name w:val="rand81899"/>
    <w:basedOn w:val="Normal"/>
    <w:rsid w:val="00971FC3"/>
    <w:pPr>
      <w:jc w:val="center"/>
    </w:pPr>
    <w:rPr>
      <w:rFonts w:ascii="Arial" w:eastAsia="Arial" w:hAnsi="Arial" w:cs="Arial"/>
      <w:sz w:val="20"/>
      <w:szCs w:val="20"/>
      <w:lang w:val="en-US"/>
    </w:rPr>
  </w:style>
  <w:style w:type="paragraph" w:customStyle="1" w:styleId="rand6415">
    <w:name w:val="rand6415"/>
    <w:basedOn w:val="Normal"/>
    <w:rsid w:val="00971FC3"/>
    <w:pPr>
      <w:jc w:val="center"/>
    </w:pPr>
    <w:rPr>
      <w:rFonts w:ascii="Arial" w:eastAsia="Arial" w:hAnsi="Arial" w:cs="Arial"/>
      <w:sz w:val="20"/>
      <w:szCs w:val="20"/>
      <w:lang w:val="en-US"/>
    </w:rPr>
  </w:style>
  <w:style w:type="paragraph" w:customStyle="1" w:styleId="rand25594">
    <w:name w:val="rand25594"/>
    <w:basedOn w:val="Normal"/>
    <w:rsid w:val="00971FC3"/>
    <w:pPr>
      <w:jc w:val="center"/>
    </w:pPr>
    <w:rPr>
      <w:rFonts w:ascii="Arial" w:eastAsia="Arial" w:hAnsi="Arial" w:cs="Arial"/>
      <w:sz w:val="20"/>
      <w:szCs w:val="20"/>
      <w:lang w:val="en-US"/>
    </w:rPr>
  </w:style>
  <w:style w:type="paragraph" w:customStyle="1" w:styleId="rand4032">
    <w:name w:val="rand4032"/>
    <w:basedOn w:val="Normal"/>
    <w:rsid w:val="00971FC3"/>
    <w:pPr>
      <w:jc w:val="center"/>
    </w:pPr>
    <w:rPr>
      <w:rFonts w:ascii="Arial" w:eastAsia="Arial" w:hAnsi="Arial" w:cs="Arial"/>
      <w:sz w:val="20"/>
      <w:szCs w:val="20"/>
      <w:lang w:val="en-US"/>
    </w:rPr>
  </w:style>
  <w:style w:type="paragraph" w:customStyle="1" w:styleId="rand93376">
    <w:name w:val="rand93376"/>
    <w:basedOn w:val="Normal"/>
    <w:rsid w:val="00971FC3"/>
    <w:pPr>
      <w:jc w:val="center"/>
    </w:pPr>
    <w:rPr>
      <w:rFonts w:ascii="Arial" w:eastAsia="Arial" w:hAnsi="Arial" w:cs="Arial"/>
      <w:sz w:val="20"/>
      <w:szCs w:val="20"/>
      <w:lang w:val="en-US"/>
    </w:rPr>
  </w:style>
  <w:style w:type="paragraph" w:customStyle="1" w:styleId="rand27233">
    <w:name w:val="rand27233"/>
    <w:basedOn w:val="Normal"/>
    <w:rsid w:val="00971FC3"/>
    <w:pPr>
      <w:jc w:val="center"/>
    </w:pPr>
    <w:rPr>
      <w:rFonts w:ascii="Arial" w:eastAsia="Arial" w:hAnsi="Arial" w:cs="Arial"/>
      <w:sz w:val="20"/>
      <w:szCs w:val="20"/>
      <w:lang w:val="en-US"/>
    </w:rPr>
  </w:style>
  <w:style w:type="paragraph" w:customStyle="1" w:styleId="rand60833">
    <w:name w:val="rand60833"/>
    <w:basedOn w:val="Normal"/>
    <w:rsid w:val="00971FC3"/>
    <w:pPr>
      <w:jc w:val="center"/>
    </w:pPr>
    <w:rPr>
      <w:rFonts w:ascii="Arial" w:eastAsia="Arial" w:hAnsi="Arial" w:cs="Arial"/>
      <w:sz w:val="20"/>
      <w:szCs w:val="20"/>
      <w:lang w:val="en-US"/>
    </w:rPr>
  </w:style>
  <w:style w:type="paragraph" w:customStyle="1" w:styleId="rand72097">
    <w:name w:val="rand72097"/>
    <w:basedOn w:val="Normal"/>
    <w:rsid w:val="00971FC3"/>
    <w:pPr>
      <w:jc w:val="center"/>
    </w:pPr>
    <w:rPr>
      <w:rFonts w:ascii="Arial" w:eastAsia="Arial" w:hAnsi="Arial" w:cs="Arial"/>
      <w:sz w:val="20"/>
      <w:szCs w:val="20"/>
      <w:lang w:val="en-US"/>
    </w:rPr>
  </w:style>
  <w:style w:type="paragraph" w:customStyle="1" w:styleId="rand97809">
    <w:name w:val="rand97809"/>
    <w:basedOn w:val="Normal"/>
    <w:rsid w:val="00971FC3"/>
    <w:pPr>
      <w:jc w:val="center"/>
    </w:pPr>
    <w:rPr>
      <w:rFonts w:ascii="Arial" w:eastAsia="Arial" w:hAnsi="Arial" w:cs="Arial"/>
      <w:sz w:val="20"/>
      <w:szCs w:val="20"/>
      <w:lang w:val="en-US"/>
    </w:rPr>
  </w:style>
  <w:style w:type="paragraph" w:customStyle="1" w:styleId="rand78760">
    <w:name w:val="rand78760"/>
    <w:basedOn w:val="Normal"/>
    <w:rsid w:val="00971FC3"/>
    <w:pPr>
      <w:jc w:val="center"/>
    </w:pPr>
    <w:rPr>
      <w:rFonts w:ascii="Arial" w:eastAsia="Arial" w:hAnsi="Arial" w:cs="Arial"/>
      <w:sz w:val="20"/>
      <w:szCs w:val="20"/>
      <w:lang w:val="en-US"/>
    </w:rPr>
  </w:style>
  <w:style w:type="paragraph" w:customStyle="1" w:styleId="rand39413">
    <w:name w:val="rand39413"/>
    <w:basedOn w:val="Normal"/>
    <w:rsid w:val="00971FC3"/>
    <w:pPr>
      <w:jc w:val="center"/>
    </w:pPr>
    <w:rPr>
      <w:rFonts w:ascii="Arial" w:eastAsia="Arial" w:hAnsi="Arial" w:cs="Arial"/>
      <w:sz w:val="20"/>
      <w:szCs w:val="20"/>
      <w:lang w:val="en-US"/>
    </w:rPr>
  </w:style>
  <w:style w:type="paragraph" w:customStyle="1" w:styleId="rand44663">
    <w:name w:val="rand44663"/>
    <w:basedOn w:val="Normal"/>
    <w:rsid w:val="00971FC3"/>
    <w:pPr>
      <w:jc w:val="center"/>
    </w:pPr>
    <w:rPr>
      <w:rFonts w:ascii="Arial" w:eastAsia="Arial" w:hAnsi="Arial" w:cs="Arial"/>
      <w:sz w:val="20"/>
      <w:szCs w:val="20"/>
      <w:lang w:val="en-US"/>
    </w:rPr>
  </w:style>
  <w:style w:type="paragraph" w:customStyle="1" w:styleId="rand30539">
    <w:name w:val="rand30539"/>
    <w:basedOn w:val="Normal"/>
    <w:rsid w:val="00971FC3"/>
    <w:pPr>
      <w:jc w:val="center"/>
    </w:pPr>
    <w:rPr>
      <w:rFonts w:ascii="Arial" w:eastAsia="Arial" w:hAnsi="Arial" w:cs="Arial"/>
      <w:sz w:val="20"/>
      <w:szCs w:val="20"/>
      <w:lang w:val="en-US"/>
    </w:rPr>
  </w:style>
  <w:style w:type="paragraph" w:customStyle="1" w:styleId="rand63778">
    <w:name w:val="rand63778"/>
    <w:basedOn w:val="Normal"/>
    <w:rsid w:val="00971FC3"/>
    <w:pPr>
      <w:jc w:val="center"/>
    </w:pPr>
    <w:rPr>
      <w:rFonts w:ascii="Arial" w:eastAsia="Arial" w:hAnsi="Arial" w:cs="Arial"/>
      <w:sz w:val="20"/>
      <w:szCs w:val="20"/>
      <w:lang w:val="en-US"/>
    </w:rPr>
  </w:style>
  <w:style w:type="paragraph" w:customStyle="1" w:styleId="rand39989">
    <w:name w:val="rand39989"/>
    <w:basedOn w:val="Normal"/>
    <w:rsid w:val="00971FC3"/>
    <w:pPr>
      <w:jc w:val="center"/>
    </w:pPr>
    <w:rPr>
      <w:rFonts w:ascii="Arial" w:eastAsia="Arial" w:hAnsi="Arial" w:cs="Arial"/>
      <w:sz w:val="20"/>
      <w:szCs w:val="20"/>
      <w:lang w:val="en-US"/>
    </w:rPr>
  </w:style>
  <w:style w:type="paragraph" w:customStyle="1" w:styleId="rand13887">
    <w:name w:val="rand13887"/>
    <w:basedOn w:val="Normal"/>
    <w:rsid w:val="00971FC3"/>
    <w:pPr>
      <w:jc w:val="center"/>
    </w:pPr>
    <w:rPr>
      <w:rFonts w:ascii="Arial" w:eastAsia="Arial" w:hAnsi="Arial" w:cs="Arial"/>
      <w:sz w:val="20"/>
      <w:szCs w:val="20"/>
      <w:lang w:val="en-US"/>
    </w:rPr>
  </w:style>
  <w:style w:type="paragraph" w:customStyle="1" w:styleId="rand45907">
    <w:name w:val="rand45907"/>
    <w:basedOn w:val="Normal"/>
    <w:rsid w:val="00971FC3"/>
    <w:pPr>
      <w:jc w:val="center"/>
    </w:pPr>
    <w:rPr>
      <w:rFonts w:ascii="Arial" w:eastAsia="Arial" w:hAnsi="Arial" w:cs="Arial"/>
      <w:sz w:val="20"/>
      <w:szCs w:val="20"/>
      <w:lang w:val="en-US"/>
    </w:rPr>
  </w:style>
  <w:style w:type="paragraph" w:customStyle="1" w:styleId="rand90904">
    <w:name w:val="rand90904"/>
    <w:basedOn w:val="Normal"/>
    <w:rsid w:val="00971FC3"/>
    <w:pPr>
      <w:jc w:val="center"/>
    </w:pPr>
    <w:rPr>
      <w:rFonts w:ascii="Arial" w:eastAsia="Arial" w:hAnsi="Arial" w:cs="Arial"/>
      <w:sz w:val="20"/>
      <w:szCs w:val="20"/>
      <w:lang w:val="en-US"/>
    </w:rPr>
  </w:style>
  <w:style w:type="paragraph" w:customStyle="1" w:styleId="rand98064">
    <w:name w:val="rand98064"/>
    <w:basedOn w:val="Normal"/>
    <w:rsid w:val="00971FC3"/>
    <w:pPr>
      <w:jc w:val="center"/>
    </w:pPr>
    <w:rPr>
      <w:rFonts w:ascii="Arial" w:eastAsia="Arial" w:hAnsi="Arial" w:cs="Arial"/>
      <w:sz w:val="20"/>
      <w:szCs w:val="20"/>
      <w:lang w:val="en-US"/>
    </w:rPr>
  </w:style>
  <w:style w:type="paragraph" w:customStyle="1" w:styleId="rand81101">
    <w:name w:val="rand81101"/>
    <w:basedOn w:val="Normal"/>
    <w:rsid w:val="00971FC3"/>
    <w:pPr>
      <w:jc w:val="center"/>
    </w:pPr>
    <w:rPr>
      <w:rFonts w:ascii="Arial" w:eastAsia="Arial" w:hAnsi="Arial" w:cs="Arial"/>
      <w:sz w:val="20"/>
      <w:szCs w:val="20"/>
      <w:lang w:val="en-US"/>
    </w:rPr>
  </w:style>
  <w:style w:type="paragraph" w:customStyle="1" w:styleId="rand82262">
    <w:name w:val="rand82262"/>
    <w:basedOn w:val="Normal"/>
    <w:rsid w:val="00971FC3"/>
    <w:pPr>
      <w:jc w:val="center"/>
    </w:pPr>
    <w:rPr>
      <w:rFonts w:ascii="Arial" w:eastAsia="Arial" w:hAnsi="Arial" w:cs="Arial"/>
      <w:sz w:val="20"/>
      <w:szCs w:val="20"/>
      <w:lang w:val="en-US"/>
    </w:rPr>
  </w:style>
  <w:style w:type="paragraph" w:customStyle="1" w:styleId="rand46403">
    <w:name w:val="rand46403"/>
    <w:basedOn w:val="Normal"/>
    <w:rsid w:val="00971FC3"/>
    <w:pPr>
      <w:jc w:val="center"/>
    </w:pPr>
    <w:rPr>
      <w:rFonts w:ascii="Arial" w:eastAsia="Arial" w:hAnsi="Arial" w:cs="Arial"/>
      <w:sz w:val="20"/>
      <w:szCs w:val="20"/>
      <w:lang w:val="en-US"/>
    </w:rPr>
  </w:style>
  <w:style w:type="paragraph" w:customStyle="1" w:styleId="rand57672">
    <w:name w:val="rand57672"/>
    <w:basedOn w:val="Normal"/>
    <w:rsid w:val="00971FC3"/>
    <w:pPr>
      <w:jc w:val="center"/>
    </w:pPr>
    <w:rPr>
      <w:rFonts w:ascii="Arial" w:eastAsia="Arial" w:hAnsi="Arial" w:cs="Arial"/>
      <w:sz w:val="20"/>
      <w:szCs w:val="20"/>
      <w:lang w:val="en-US"/>
    </w:rPr>
  </w:style>
  <w:style w:type="paragraph" w:customStyle="1" w:styleId="rand63018">
    <w:name w:val="rand63018"/>
    <w:basedOn w:val="Normal"/>
    <w:rsid w:val="00971FC3"/>
    <w:pPr>
      <w:jc w:val="center"/>
    </w:pPr>
    <w:rPr>
      <w:rFonts w:ascii="Arial" w:eastAsia="Arial" w:hAnsi="Arial" w:cs="Arial"/>
      <w:sz w:val="20"/>
      <w:szCs w:val="20"/>
      <w:lang w:val="en-US"/>
    </w:rPr>
  </w:style>
  <w:style w:type="paragraph" w:customStyle="1" w:styleId="rand46146">
    <w:name w:val="rand46146"/>
    <w:basedOn w:val="Normal"/>
    <w:rsid w:val="00971FC3"/>
    <w:pPr>
      <w:jc w:val="center"/>
    </w:pPr>
    <w:rPr>
      <w:rFonts w:ascii="Arial" w:eastAsia="Arial" w:hAnsi="Arial" w:cs="Arial"/>
      <w:sz w:val="20"/>
      <w:szCs w:val="20"/>
      <w:lang w:val="en-US"/>
    </w:rPr>
  </w:style>
  <w:style w:type="paragraph" w:customStyle="1" w:styleId="rand3667">
    <w:name w:val="rand3667"/>
    <w:basedOn w:val="Normal"/>
    <w:rsid w:val="00971FC3"/>
    <w:pPr>
      <w:jc w:val="center"/>
    </w:pPr>
    <w:rPr>
      <w:rFonts w:ascii="Arial" w:eastAsia="Arial" w:hAnsi="Arial" w:cs="Arial"/>
      <w:sz w:val="20"/>
      <w:szCs w:val="20"/>
      <w:lang w:val="en-US"/>
    </w:rPr>
  </w:style>
  <w:style w:type="paragraph" w:customStyle="1" w:styleId="rand80418">
    <w:name w:val="rand80418"/>
    <w:basedOn w:val="Normal"/>
    <w:rsid w:val="00971FC3"/>
    <w:pPr>
      <w:jc w:val="center"/>
    </w:pPr>
    <w:rPr>
      <w:rFonts w:ascii="Arial" w:eastAsia="Arial" w:hAnsi="Arial" w:cs="Arial"/>
      <w:sz w:val="20"/>
      <w:szCs w:val="20"/>
      <w:lang w:val="en-US"/>
    </w:rPr>
  </w:style>
  <w:style w:type="paragraph" w:customStyle="1" w:styleId="rand35895">
    <w:name w:val="rand35895"/>
    <w:basedOn w:val="Normal"/>
    <w:rsid w:val="00971FC3"/>
    <w:pPr>
      <w:jc w:val="center"/>
    </w:pPr>
    <w:rPr>
      <w:rFonts w:ascii="Arial" w:eastAsia="Arial" w:hAnsi="Arial" w:cs="Arial"/>
      <w:sz w:val="20"/>
      <w:szCs w:val="20"/>
      <w:lang w:val="en-US"/>
    </w:rPr>
  </w:style>
  <w:style w:type="paragraph" w:customStyle="1" w:styleId="rand96023">
    <w:name w:val="rand96023"/>
    <w:basedOn w:val="Normal"/>
    <w:rsid w:val="00971FC3"/>
    <w:pPr>
      <w:jc w:val="center"/>
    </w:pPr>
    <w:rPr>
      <w:rFonts w:ascii="Arial" w:eastAsia="Arial" w:hAnsi="Arial" w:cs="Arial"/>
      <w:sz w:val="20"/>
      <w:szCs w:val="20"/>
      <w:lang w:val="en-US"/>
    </w:rPr>
  </w:style>
  <w:style w:type="paragraph" w:customStyle="1" w:styleId="rand67027">
    <w:name w:val="rand67027"/>
    <w:basedOn w:val="Normal"/>
    <w:rsid w:val="00971FC3"/>
    <w:pPr>
      <w:jc w:val="center"/>
    </w:pPr>
    <w:rPr>
      <w:rFonts w:ascii="Arial" w:eastAsia="Arial" w:hAnsi="Arial" w:cs="Arial"/>
      <w:sz w:val="20"/>
      <w:szCs w:val="20"/>
      <w:lang w:val="en-US"/>
    </w:rPr>
  </w:style>
  <w:style w:type="paragraph" w:customStyle="1" w:styleId="rand83548">
    <w:name w:val="rand83548"/>
    <w:basedOn w:val="Normal"/>
    <w:rsid w:val="00971FC3"/>
    <w:pPr>
      <w:jc w:val="center"/>
    </w:pPr>
    <w:rPr>
      <w:rFonts w:ascii="Arial" w:eastAsia="Arial" w:hAnsi="Arial" w:cs="Arial"/>
      <w:sz w:val="20"/>
      <w:szCs w:val="20"/>
      <w:lang w:val="en-US"/>
    </w:rPr>
  </w:style>
  <w:style w:type="paragraph" w:customStyle="1" w:styleId="rand56411">
    <w:name w:val="rand56411"/>
    <w:basedOn w:val="Normal"/>
    <w:rsid w:val="00971FC3"/>
    <w:pPr>
      <w:jc w:val="center"/>
    </w:pPr>
    <w:rPr>
      <w:rFonts w:ascii="Arial" w:eastAsia="Arial" w:hAnsi="Arial" w:cs="Arial"/>
      <w:sz w:val="20"/>
      <w:szCs w:val="20"/>
      <w:lang w:val="en-US"/>
    </w:rPr>
  </w:style>
  <w:style w:type="paragraph" w:customStyle="1" w:styleId="rand77037">
    <w:name w:val="rand77037"/>
    <w:basedOn w:val="Normal"/>
    <w:rsid w:val="00971FC3"/>
    <w:pPr>
      <w:jc w:val="center"/>
    </w:pPr>
    <w:rPr>
      <w:rFonts w:ascii="Arial" w:eastAsia="Arial" w:hAnsi="Arial" w:cs="Arial"/>
      <w:sz w:val="20"/>
      <w:szCs w:val="20"/>
      <w:lang w:val="en-US"/>
    </w:rPr>
  </w:style>
  <w:style w:type="paragraph" w:customStyle="1" w:styleId="rand17379">
    <w:name w:val="rand17379"/>
    <w:basedOn w:val="Normal"/>
    <w:rsid w:val="00971FC3"/>
    <w:pPr>
      <w:jc w:val="center"/>
    </w:pPr>
    <w:rPr>
      <w:rFonts w:ascii="Arial" w:eastAsia="Arial" w:hAnsi="Arial" w:cs="Arial"/>
      <w:sz w:val="20"/>
      <w:szCs w:val="20"/>
      <w:lang w:val="en-US"/>
    </w:rPr>
  </w:style>
  <w:style w:type="paragraph" w:customStyle="1" w:styleId="rand26390">
    <w:name w:val="rand26390"/>
    <w:basedOn w:val="Normal"/>
    <w:rsid w:val="00971FC3"/>
    <w:pPr>
      <w:jc w:val="center"/>
    </w:pPr>
    <w:rPr>
      <w:rFonts w:ascii="Arial" w:eastAsia="Arial" w:hAnsi="Arial" w:cs="Arial"/>
      <w:sz w:val="20"/>
      <w:szCs w:val="20"/>
      <w:lang w:val="en-US"/>
    </w:rPr>
  </w:style>
  <w:style w:type="paragraph" w:customStyle="1" w:styleId="rand64428">
    <w:name w:val="rand64428"/>
    <w:basedOn w:val="Normal"/>
    <w:rsid w:val="00971FC3"/>
    <w:pPr>
      <w:jc w:val="center"/>
    </w:pPr>
    <w:rPr>
      <w:rFonts w:ascii="Arial" w:eastAsia="Arial" w:hAnsi="Arial" w:cs="Arial"/>
      <w:sz w:val="20"/>
      <w:szCs w:val="20"/>
      <w:lang w:val="en-US"/>
    </w:rPr>
  </w:style>
  <w:style w:type="paragraph" w:customStyle="1" w:styleId="rand99213">
    <w:name w:val="rand99213"/>
    <w:basedOn w:val="Normal"/>
    <w:rsid w:val="00971FC3"/>
    <w:pPr>
      <w:jc w:val="center"/>
    </w:pPr>
    <w:rPr>
      <w:rFonts w:ascii="Arial" w:eastAsia="Arial" w:hAnsi="Arial" w:cs="Arial"/>
      <w:sz w:val="20"/>
      <w:szCs w:val="20"/>
      <w:lang w:val="en-US"/>
    </w:rPr>
  </w:style>
  <w:style w:type="paragraph" w:customStyle="1" w:styleId="rand76541">
    <w:name w:val="rand76541"/>
    <w:basedOn w:val="Normal"/>
    <w:rsid w:val="00971FC3"/>
    <w:pPr>
      <w:jc w:val="center"/>
    </w:pPr>
    <w:rPr>
      <w:rFonts w:ascii="Arial" w:eastAsia="Arial" w:hAnsi="Arial" w:cs="Arial"/>
      <w:sz w:val="20"/>
      <w:szCs w:val="20"/>
      <w:lang w:val="en-US"/>
    </w:rPr>
  </w:style>
  <w:style w:type="paragraph" w:customStyle="1" w:styleId="rand67276">
    <w:name w:val="rand67276"/>
    <w:basedOn w:val="Normal"/>
    <w:rsid w:val="00971FC3"/>
    <w:pPr>
      <w:jc w:val="center"/>
    </w:pPr>
    <w:rPr>
      <w:rFonts w:ascii="Arial" w:eastAsia="Arial" w:hAnsi="Arial" w:cs="Arial"/>
      <w:sz w:val="20"/>
      <w:szCs w:val="20"/>
      <w:lang w:val="en-US"/>
    </w:rPr>
  </w:style>
  <w:style w:type="paragraph" w:customStyle="1" w:styleId="rand11673">
    <w:name w:val="rand11673"/>
    <w:basedOn w:val="Normal"/>
    <w:rsid w:val="00971FC3"/>
    <w:pPr>
      <w:jc w:val="center"/>
    </w:pPr>
    <w:rPr>
      <w:rFonts w:ascii="Arial" w:eastAsia="Arial" w:hAnsi="Arial" w:cs="Arial"/>
      <w:sz w:val="20"/>
      <w:szCs w:val="20"/>
      <w:lang w:val="en-US"/>
    </w:rPr>
  </w:style>
  <w:style w:type="paragraph" w:customStyle="1" w:styleId="rand5125">
    <w:name w:val="rand5125"/>
    <w:basedOn w:val="Normal"/>
    <w:rsid w:val="00971FC3"/>
    <w:pPr>
      <w:jc w:val="center"/>
    </w:pPr>
    <w:rPr>
      <w:rFonts w:ascii="Arial" w:eastAsia="Arial" w:hAnsi="Arial" w:cs="Arial"/>
      <w:sz w:val="20"/>
      <w:szCs w:val="20"/>
      <w:lang w:val="en-US"/>
    </w:rPr>
  </w:style>
  <w:style w:type="paragraph" w:customStyle="1" w:styleId="rand21080">
    <w:name w:val="rand21080"/>
    <w:basedOn w:val="Normal"/>
    <w:rsid w:val="00971FC3"/>
    <w:pPr>
      <w:jc w:val="center"/>
    </w:pPr>
    <w:rPr>
      <w:rFonts w:ascii="Arial" w:eastAsia="Arial" w:hAnsi="Arial" w:cs="Arial"/>
      <w:sz w:val="20"/>
      <w:szCs w:val="20"/>
      <w:lang w:val="en-US"/>
    </w:rPr>
  </w:style>
  <w:style w:type="paragraph" w:customStyle="1" w:styleId="rand46046">
    <w:name w:val="rand46046"/>
    <w:basedOn w:val="Normal"/>
    <w:rsid w:val="00971FC3"/>
    <w:pPr>
      <w:jc w:val="center"/>
    </w:pPr>
    <w:rPr>
      <w:rFonts w:ascii="Arial" w:eastAsia="Arial" w:hAnsi="Arial" w:cs="Arial"/>
      <w:sz w:val="20"/>
      <w:szCs w:val="20"/>
      <w:lang w:val="en-US"/>
    </w:rPr>
  </w:style>
  <w:style w:type="paragraph" w:customStyle="1" w:styleId="rand72532">
    <w:name w:val="rand72532"/>
    <w:basedOn w:val="Normal"/>
    <w:rsid w:val="00971FC3"/>
    <w:pPr>
      <w:jc w:val="center"/>
    </w:pPr>
    <w:rPr>
      <w:rFonts w:ascii="Arial" w:eastAsia="Arial" w:hAnsi="Arial" w:cs="Arial"/>
      <w:sz w:val="20"/>
      <w:szCs w:val="20"/>
      <w:lang w:val="en-US"/>
    </w:rPr>
  </w:style>
  <w:style w:type="paragraph" w:customStyle="1" w:styleId="rand57079">
    <w:name w:val="rand57079"/>
    <w:basedOn w:val="Normal"/>
    <w:rsid w:val="00971FC3"/>
    <w:pPr>
      <w:jc w:val="center"/>
    </w:pPr>
    <w:rPr>
      <w:rFonts w:ascii="Arial" w:eastAsia="Arial" w:hAnsi="Arial" w:cs="Arial"/>
      <w:sz w:val="20"/>
      <w:szCs w:val="20"/>
      <w:lang w:val="en-US"/>
    </w:rPr>
  </w:style>
  <w:style w:type="paragraph" w:customStyle="1" w:styleId="rand37204">
    <w:name w:val="rand37204"/>
    <w:basedOn w:val="Normal"/>
    <w:rsid w:val="00971FC3"/>
    <w:pPr>
      <w:jc w:val="center"/>
    </w:pPr>
    <w:rPr>
      <w:rFonts w:ascii="Arial" w:eastAsia="Arial" w:hAnsi="Arial" w:cs="Arial"/>
      <w:sz w:val="20"/>
      <w:szCs w:val="20"/>
      <w:lang w:val="en-US"/>
    </w:rPr>
  </w:style>
  <w:style w:type="paragraph" w:customStyle="1" w:styleId="rand8874">
    <w:name w:val="rand8874"/>
    <w:basedOn w:val="Normal"/>
    <w:rsid w:val="00971FC3"/>
    <w:pPr>
      <w:jc w:val="center"/>
    </w:pPr>
    <w:rPr>
      <w:rFonts w:ascii="Arial" w:eastAsia="Arial" w:hAnsi="Arial" w:cs="Arial"/>
      <w:sz w:val="20"/>
      <w:szCs w:val="20"/>
      <w:lang w:val="en-US"/>
    </w:rPr>
  </w:style>
  <w:style w:type="paragraph" w:customStyle="1" w:styleId="rand99275">
    <w:name w:val="rand99275"/>
    <w:basedOn w:val="Normal"/>
    <w:rsid w:val="00971FC3"/>
    <w:pPr>
      <w:jc w:val="center"/>
    </w:pPr>
    <w:rPr>
      <w:rFonts w:ascii="Arial" w:eastAsia="Arial" w:hAnsi="Arial" w:cs="Arial"/>
      <w:sz w:val="20"/>
      <w:szCs w:val="20"/>
      <w:lang w:val="en-US"/>
    </w:rPr>
  </w:style>
  <w:style w:type="paragraph" w:customStyle="1" w:styleId="rand65210">
    <w:name w:val="rand65210"/>
    <w:basedOn w:val="Normal"/>
    <w:rsid w:val="00971FC3"/>
    <w:pPr>
      <w:jc w:val="center"/>
    </w:pPr>
    <w:rPr>
      <w:rFonts w:ascii="Arial" w:eastAsia="Arial" w:hAnsi="Arial" w:cs="Arial"/>
      <w:sz w:val="20"/>
      <w:szCs w:val="20"/>
      <w:lang w:val="en-US"/>
    </w:rPr>
  </w:style>
  <w:style w:type="paragraph" w:customStyle="1" w:styleId="rand61732">
    <w:name w:val="rand61732"/>
    <w:basedOn w:val="Normal"/>
    <w:rsid w:val="00971FC3"/>
    <w:pPr>
      <w:jc w:val="center"/>
    </w:pPr>
    <w:rPr>
      <w:rFonts w:ascii="Arial" w:eastAsia="Arial" w:hAnsi="Arial" w:cs="Arial"/>
      <w:sz w:val="20"/>
      <w:szCs w:val="20"/>
      <w:lang w:val="en-US"/>
    </w:rPr>
  </w:style>
  <w:style w:type="paragraph" w:customStyle="1" w:styleId="rand60198">
    <w:name w:val="rand60198"/>
    <w:basedOn w:val="Normal"/>
    <w:rsid w:val="00971FC3"/>
    <w:pPr>
      <w:jc w:val="center"/>
    </w:pPr>
    <w:rPr>
      <w:rFonts w:ascii="Arial" w:eastAsia="Arial" w:hAnsi="Arial" w:cs="Arial"/>
      <w:sz w:val="20"/>
      <w:szCs w:val="20"/>
      <w:lang w:val="en-US"/>
    </w:rPr>
  </w:style>
  <w:style w:type="paragraph" w:customStyle="1" w:styleId="rand59963">
    <w:name w:val="rand59963"/>
    <w:basedOn w:val="Normal"/>
    <w:rsid w:val="00971FC3"/>
    <w:pPr>
      <w:jc w:val="center"/>
    </w:pPr>
    <w:rPr>
      <w:rFonts w:ascii="Arial" w:eastAsia="Arial" w:hAnsi="Arial" w:cs="Arial"/>
      <w:sz w:val="20"/>
      <w:szCs w:val="20"/>
      <w:lang w:val="en-US"/>
    </w:rPr>
  </w:style>
  <w:style w:type="paragraph" w:customStyle="1" w:styleId="rand50665">
    <w:name w:val="rand50665"/>
    <w:basedOn w:val="Normal"/>
    <w:rsid w:val="00971FC3"/>
    <w:pPr>
      <w:jc w:val="center"/>
    </w:pPr>
    <w:rPr>
      <w:rFonts w:ascii="Arial" w:eastAsia="Arial" w:hAnsi="Arial" w:cs="Arial"/>
      <w:sz w:val="20"/>
      <w:szCs w:val="20"/>
      <w:lang w:val="en-US"/>
    </w:rPr>
  </w:style>
  <w:style w:type="paragraph" w:customStyle="1" w:styleId="rand29612">
    <w:name w:val="rand29612"/>
    <w:basedOn w:val="Normal"/>
    <w:rsid w:val="00971FC3"/>
    <w:pPr>
      <w:jc w:val="center"/>
    </w:pPr>
    <w:rPr>
      <w:rFonts w:ascii="Arial" w:eastAsia="Arial" w:hAnsi="Arial" w:cs="Arial"/>
      <w:sz w:val="20"/>
      <w:szCs w:val="20"/>
      <w:lang w:val="en-US"/>
    </w:rPr>
  </w:style>
  <w:style w:type="paragraph" w:customStyle="1" w:styleId="rand42159">
    <w:name w:val="rand42159"/>
    <w:basedOn w:val="Normal"/>
    <w:rsid w:val="00971FC3"/>
    <w:pPr>
      <w:jc w:val="center"/>
    </w:pPr>
    <w:rPr>
      <w:rFonts w:ascii="Arial" w:eastAsia="Arial" w:hAnsi="Arial" w:cs="Arial"/>
      <w:sz w:val="20"/>
      <w:szCs w:val="20"/>
      <w:lang w:val="en-US"/>
    </w:rPr>
  </w:style>
  <w:style w:type="paragraph" w:customStyle="1" w:styleId="rand8863">
    <w:name w:val="rand8863"/>
    <w:basedOn w:val="Normal"/>
    <w:rsid w:val="00971FC3"/>
    <w:pPr>
      <w:jc w:val="center"/>
    </w:pPr>
    <w:rPr>
      <w:rFonts w:ascii="Arial" w:eastAsia="Arial" w:hAnsi="Arial" w:cs="Arial"/>
      <w:sz w:val="20"/>
      <w:szCs w:val="20"/>
      <w:lang w:val="en-US"/>
    </w:rPr>
  </w:style>
  <w:style w:type="paragraph" w:customStyle="1" w:styleId="rand71943">
    <w:name w:val="rand71943"/>
    <w:basedOn w:val="Normal"/>
    <w:rsid w:val="00971FC3"/>
    <w:pPr>
      <w:jc w:val="center"/>
    </w:pPr>
    <w:rPr>
      <w:rFonts w:ascii="Arial" w:eastAsia="Arial" w:hAnsi="Arial" w:cs="Arial"/>
      <w:sz w:val="20"/>
      <w:szCs w:val="20"/>
      <w:lang w:val="en-US"/>
    </w:rPr>
  </w:style>
  <w:style w:type="paragraph" w:customStyle="1" w:styleId="rand61366">
    <w:name w:val="rand61366"/>
    <w:basedOn w:val="Normal"/>
    <w:rsid w:val="00971FC3"/>
    <w:pPr>
      <w:jc w:val="center"/>
    </w:pPr>
    <w:rPr>
      <w:rFonts w:ascii="Arial" w:eastAsia="Arial" w:hAnsi="Arial" w:cs="Arial"/>
      <w:sz w:val="20"/>
      <w:szCs w:val="20"/>
      <w:lang w:val="en-US"/>
    </w:rPr>
  </w:style>
  <w:style w:type="paragraph" w:customStyle="1" w:styleId="rand12275">
    <w:name w:val="rand12275"/>
    <w:basedOn w:val="Normal"/>
    <w:rsid w:val="00971FC3"/>
    <w:pPr>
      <w:jc w:val="center"/>
    </w:pPr>
    <w:rPr>
      <w:rFonts w:ascii="Arial" w:eastAsia="Arial" w:hAnsi="Arial" w:cs="Arial"/>
      <w:sz w:val="20"/>
      <w:szCs w:val="20"/>
      <w:lang w:val="en-US"/>
    </w:rPr>
  </w:style>
  <w:style w:type="paragraph" w:customStyle="1" w:styleId="rand44494">
    <w:name w:val="rand44494"/>
    <w:basedOn w:val="Normal"/>
    <w:rsid w:val="00971FC3"/>
    <w:pPr>
      <w:jc w:val="center"/>
    </w:pPr>
    <w:rPr>
      <w:rFonts w:ascii="Arial" w:eastAsia="Arial" w:hAnsi="Arial" w:cs="Arial"/>
      <w:sz w:val="20"/>
      <w:szCs w:val="20"/>
      <w:lang w:val="en-US"/>
    </w:rPr>
  </w:style>
  <w:style w:type="paragraph" w:customStyle="1" w:styleId="rand14185">
    <w:name w:val="rand14185"/>
    <w:basedOn w:val="Normal"/>
    <w:rsid w:val="00971FC3"/>
    <w:pPr>
      <w:jc w:val="center"/>
    </w:pPr>
    <w:rPr>
      <w:rFonts w:ascii="Arial" w:eastAsia="Arial" w:hAnsi="Arial" w:cs="Arial"/>
      <w:sz w:val="20"/>
      <w:szCs w:val="20"/>
      <w:lang w:val="en-US"/>
    </w:rPr>
  </w:style>
  <w:style w:type="paragraph" w:customStyle="1" w:styleId="rand38178">
    <w:name w:val="rand38178"/>
    <w:basedOn w:val="Normal"/>
    <w:rsid w:val="00971FC3"/>
    <w:pPr>
      <w:jc w:val="center"/>
    </w:pPr>
    <w:rPr>
      <w:rFonts w:ascii="Arial" w:eastAsia="Arial" w:hAnsi="Arial" w:cs="Arial"/>
      <w:sz w:val="20"/>
      <w:szCs w:val="20"/>
      <w:lang w:val="en-US"/>
    </w:rPr>
  </w:style>
  <w:style w:type="paragraph" w:customStyle="1" w:styleId="rand25827">
    <w:name w:val="rand25827"/>
    <w:basedOn w:val="Normal"/>
    <w:rsid w:val="00971FC3"/>
    <w:pPr>
      <w:jc w:val="center"/>
    </w:pPr>
    <w:rPr>
      <w:rFonts w:ascii="Arial" w:eastAsia="Arial" w:hAnsi="Arial" w:cs="Arial"/>
      <w:sz w:val="20"/>
      <w:szCs w:val="20"/>
      <w:lang w:val="en-US"/>
    </w:rPr>
  </w:style>
  <w:style w:type="paragraph" w:customStyle="1" w:styleId="rand77564">
    <w:name w:val="rand77564"/>
    <w:basedOn w:val="Normal"/>
    <w:rsid w:val="00971FC3"/>
    <w:pPr>
      <w:jc w:val="center"/>
    </w:pPr>
    <w:rPr>
      <w:rFonts w:ascii="Arial" w:eastAsia="Arial" w:hAnsi="Arial" w:cs="Arial"/>
      <w:sz w:val="20"/>
      <w:szCs w:val="20"/>
      <w:lang w:val="en-US"/>
    </w:rPr>
  </w:style>
  <w:style w:type="paragraph" w:customStyle="1" w:styleId="rand66290">
    <w:name w:val="rand66290"/>
    <w:basedOn w:val="Normal"/>
    <w:rsid w:val="00971FC3"/>
    <w:pPr>
      <w:jc w:val="center"/>
    </w:pPr>
    <w:rPr>
      <w:rFonts w:ascii="Arial" w:eastAsia="Arial" w:hAnsi="Arial" w:cs="Arial"/>
      <w:sz w:val="20"/>
      <w:szCs w:val="20"/>
      <w:lang w:val="en-US"/>
    </w:rPr>
  </w:style>
  <w:style w:type="paragraph" w:customStyle="1" w:styleId="rand10820">
    <w:name w:val="rand10820"/>
    <w:basedOn w:val="Normal"/>
    <w:rsid w:val="00971FC3"/>
    <w:pPr>
      <w:jc w:val="center"/>
    </w:pPr>
    <w:rPr>
      <w:rFonts w:ascii="Arial" w:eastAsia="Arial" w:hAnsi="Arial" w:cs="Arial"/>
      <w:sz w:val="20"/>
      <w:szCs w:val="20"/>
      <w:lang w:val="en-US"/>
    </w:rPr>
  </w:style>
  <w:style w:type="paragraph" w:customStyle="1" w:styleId="rand16961">
    <w:name w:val="rand16961"/>
    <w:basedOn w:val="Normal"/>
    <w:rsid w:val="00971FC3"/>
    <w:pPr>
      <w:jc w:val="center"/>
    </w:pPr>
    <w:rPr>
      <w:rFonts w:ascii="Arial" w:eastAsia="Arial" w:hAnsi="Arial" w:cs="Arial"/>
      <w:sz w:val="20"/>
      <w:szCs w:val="20"/>
      <w:lang w:val="en-US"/>
    </w:rPr>
  </w:style>
  <w:style w:type="paragraph" w:customStyle="1" w:styleId="rand83947">
    <w:name w:val="rand83947"/>
    <w:basedOn w:val="Normal"/>
    <w:rsid w:val="00971FC3"/>
    <w:pPr>
      <w:jc w:val="center"/>
    </w:pPr>
    <w:rPr>
      <w:rFonts w:ascii="Arial" w:eastAsia="Arial" w:hAnsi="Arial" w:cs="Arial"/>
      <w:sz w:val="20"/>
      <w:szCs w:val="20"/>
      <w:lang w:val="en-US"/>
    </w:rPr>
  </w:style>
  <w:style w:type="paragraph" w:customStyle="1" w:styleId="rand68080">
    <w:name w:val="rand68080"/>
    <w:basedOn w:val="Normal"/>
    <w:rsid w:val="00971FC3"/>
    <w:pPr>
      <w:jc w:val="center"/>
    </w:pPr>
    <w:rPr>
      <w:rFonts w:ascii="Arial" w:eastAsia="Arial" w:hAnsi="Arial" w:cs="Arial"/>
      <w:sz w:val="20"/>
      <w:szCs w:val="20"/>
      <w:lang w:val="en-US"/>
    </w:rPr>
  </w:style>
  <w:style w:type="paragraph" w:customStyle="1" w:styleId="rand30002">
    <w:name w:val="rand30002"/>
    <w:basedOn w:val="Normal"/>
    <w:rsid w:val="00971FC3"/>
    <w:pPr>
      <w:jc w:val="center"/>
    </w:pPr>
    <w:rPr>
      <w:rFonts w:ascii="Arial" w:eastAsia="Arial" w:hAnsi="Arial" w:cs="Arial"/>
      <w:sz w:val="20"/>
      <w:szCs w:val="20"/>
      <w:lang w:val="en-US"/>
    </w:rPr>
  </w:style>
  <w:style w:type="paragraph" w:customStyle="1" w:styleId="rand25260">
    <w:name w:val="rand25260"/>
    <w:basedOn w:val="Normal"/>
    <w:rsid w:val="00971FC3"/>
    <w:pPr>
      <w:jc w:val="center"/>
    </w:pPr>
    <w:rPr>
      <w:rFonts w:ascii="Arial" w:eastAsia="Arial" w:hAnsi="Arial" w:cs="Arial"/>
      <w:sz w:val="20"/>
      <w:szCs w:val="20"/>
      <w:lang w:val="en-US"/>
    </w:rPr>
  </w:style>
  <w:style w:type="paragraph" w:customStyle="1" w:styleId="rand22073">
    <w:name w:val="rand22073"/>
    <w:basedOn w:val="Normal"/>
    <w:rsid w:val="00971FC3"/>
    <w:pPr>
      <w:jc w:val="center"/>
    </w:pPr>
    <w:rPr>
      <w:rFonts w:ascii="Arial" w:eastAsia="Arial" w:hAnsi="Arial" w:cs="Arial"/>
      <w:sz w:val="20"/>
      <w:szCs w:val="20"/>
      <w:lang w:val="en-US"/>
    </w:rPr>
  </w:style>
  <w:style w:type="paragraph" w:customStyle="1" w:styleId="rand71679">
    <w:name w:val="rand71679"/>
    <w:basedOn w:val="Normal"/>
    <w:rsid w:val="00971FC3"/>
    <w:pPr>
      <w:jc w:val="center"/>
    </w:pPr>
    <w:rPr>
      <w:rFonts w:ascii="Arial" w:eastAsia="Arial" w:hAnsi="Arial" w:cs="Arial"/>
      <w:sz w:val="20"/>
      <w:szCs w:val="20"/>
      <w:lang w:val="en-US"/>
    </w:rPr>
  </w:style>
  <w:style w:type="paragraph" w:customStyle="1" w:styleId="rand98938">
    <w:name w:val="rand98938"/>
    <w:basedOn w:val="Normal"/>
    <w:rsid w:val="00971FC3"/>
    <w:pPr>
      <w:jc w:val="center"/>
    </w:pPr>
    <w:rPr>
      <w:rFonts w:ascii="Arial" w:eastAsia="Arial" w:hAnsi="Arial" w:cs="Arial"/>
      <w:sz w:val="20"/>
      <w:szCs w:val="20"/>
      <w:lang w:val="en-US"/>
    </w:rPr>
  </w:style>
  <w:style w:type="paragraph" w:customStyle="1" w:styleId="rand7963">
    <w:name w:val="rand7963"/>
    <w:basedOn w:val="Normal"/>
    <w:rsid w:val="00971FC3"/>
    <w:pPr>
      <w:jc w:val="center"/>
    </w:pPr>
    <w:rPr>
      <w:rFonts w:ascii="Arial" w:eastAsia="Arial" w:hAnsi="Arial" w:cs="Arial"/>
      <w:sz w:val="20"/>
      <w:szCs w:val="20"/>
      <w:lang w:val="en-US"/>
    </w:rPr>
  </w:style>
  <w:style w:type="paragraph" w:customStyle="1" w:styleId="rand55895">
    <w:name w:val="rand55895"/>
    <w:basedOn w:val="Normal"/>
    <w:rsid w:val="00971FC3"/>
    <w:pPr>
      <w:jc w:val="center"/>
    </w:pPr>
    <w:rPr>
      <w:rFonts w:ascii="Arial" w:eastAsia="Arial" w:hAnsi="Arial" w:cs="Arial"/>
      <w:sz w:val="20"/>
      <w:szCs w:val="20"/>
      <w:lang w:val="en-US"/>
    </w:rPr>
  </w:style>
  <w:style w:type="paragraph" w:customStyle="1" w:styleId="rand89147">
    <w:name w:val="rand89147"/>
    <w:basedOn w:val="Normal"/>
    <w:rsid w:val="00971FC3"/>
    <w:pPr>
      <w:jc w:val="center"/>
    </w:pPr>
    <w:rPr>
      <w:rFonts w:ascii="Arial" w:eastAsia="Arial" w:hAnsi="Arial" w:cs="Arial"/>
      <w:sz w:val="20"/>
      <w:szCs w:val="20"/>
      <w:lang w:val="en-US"/>
    </w:rPr>
  </w:style>
  <w:style w:type="paragraph" w:customStyle="1" w:styleId="rand33534">
    <w:name w:val="rand33534"/>
    <w:basedOn w:val="Normal"/>
    <w:rsid w:val="00971FC3"/>
    <w:pPr>
      <w:jc w:val="center"/>
    </w:pPr>
    <w:rPr>
      <w:rFonts w:ascii="Arial" w:eastAsia="Arial" w:hAnsi="Arial" w:cs="Arial"/>
      <w:sz w:val="20"/>
      <w:szCs w:val="20"/>
      <w:lang w:val="en-US"/>
    </w:rPr>
  </w:style>
  <w:style w:type="paragraph" w:customStyle="1" w:styleId="rand88052">
    <w:name w:val="rand88052"/>
    <w:basedOn w:val="Normal"/>
    <w:rsid w:val="00971FC3"/>
    <w:pPr>
      <w:jc w:val="center"/>
    </w:pPr>
    <w:rPr>
      <w:rFonts w:ascii="Arial" w:eastAsia="Arial" w:hAnsi="Arial" w:cs="Arial"/>
      <w:sz w:val="20"/>
      <w:szCs w:val="20"/>
      <w:lang w:val="en-US"/>
    </w:rPr>
  </w:style>
  <w:style w:type="paragraph" w:customStyle="1" w:styleId="rand41588">
    <w:name w:val="rand41588"/>
    <w:basedOn w:val="Normal"/>
    <w:rsid w:val="00971FC3"/>
    <w:pPr>
      <w:jc w:val="center"/>
    </w:pPr>
    <w:rPr>
      <w:rFonts w:ascii="Arial" w:eastAsia="Arial" w:hAnsi="Arial" w:cs="Arial"/>
      <w:sz w:val="20"/>
      <w:szCs w:val="20"/>
      <w:lang w:val="en-US"/>
    </w:rPr>
  </w:style>
  <w:style w:type="paragraph" w:customStyle="1" w:styleId="rand29691">
    <w:name w:val="rand29691"/>
    <w:basedOn w:val="Normal"/>
    <w:rsid w:val="00971FC3"/>
    <w:pPr>
      <w:jc w:val="center"/>
    </w:pPr>
    <w:rPr>
      <w:rFonts w:ascii="Arial" w:eastAsia="Arial" w:hAnsi="Arial" w:cs="Arial"/>
      <w:sz w:val="20"/>
      <w:szCs w:val="20"/>
      <w:lang w:val="en-US"/>
    </w:rPr>
  </w:style>
  <w:style w:type="paragraph" w:customStyle="1" w:styleId="rand48163">
    <w:name w:val="rand48163"/>
    <w:basedOn w:val="Normal"/>
    <w:rsid w:val="00971FC3"/>
    <w:pPr>
      <w:jc w:val="center"/>
    </w:pPr>
    <w:rPr>
      <w:rFonts w:ascii="Arial" w:eastAsia="Arial" w:hAnsi="Arial" w:cs="Arial"/>
      <w:sz w:val="20"/>
      <w:szCs w:val="20"/>
      <w:lang w:val="en-US"/>
    </w:rPr>
  </w:style>
  <w:style w:type="paragraph" w:customStyle="1" w:styleId="rand24082">
    <w:name w:val="rand24082"/>
    <w:basedOn w:val="Normal"/>
    <w:rsid w:val="00971FC3"/>
    <w:pPr>
      <w:jc w:val="center"/>
    </w:pPr>
    <w:rPr>
      <w:rFonts w:ascii="Arial" w:eastAsia="Arial" w:hAnsi="Arial" w:cs="Arial"/>
      <w:sz w:val="20"/>
      <w:szCs w:val="20"/>
      <w:lang w:val="en-US"/>
    </w:rPr>
  </w:style>
  <w:style w:type="paragraph" w:customStyle="1" w:styleId="rand76561">
    <w:name w:val="rand76561"/>
    <w:basedOn w:val="Normal"/>
    <w:rsid w:val="00971FC3"/>
    <w:pPr>
      <w:jc w:val="center"/>
    </w:pPr>
    <w:rPr>
      <w:rFonts w:ascii="Arial" w:eastAsia="Arial" w:hAnsi="Arial" w:cs="Arial"/>
      <w:sz w:val="20"/>
      <w:szCs w:val="20"/>
      <w:lang w:val="en-US"/>
    </w:rPr>
  </w:style>
  <w:style w:type="paragraph" w:customStyle="1" w:styleId="rand87363">
    <w:name w:val="rand87363"/>
    <w:basedOn w:val="Normal"/>
    <w:rsid w:val="00971FC3"/>
    <w:pPr>
      <w:jc w:val="center"/>
    </w:pPr>
    <w:rPr>
      <w:rFonts w:ascii="Arial" w:eastAsia="Arial" w:hAnsi="Arial" w:cs="Arial"/>
      <w:sz w:val="20"/>
      <w:szCs w:val="20"/>
      <w:lang w:val="en-US"/>
    </w:rPr>
  </w:style>
  <w:style w:type="paragraph" w:customStyle="1" w:styleId="rand64470">
    <w:name w:val="rand64470"/>
    <w:basedOn w:val="Normal"/>
    <w:rsid w:val="00971FC3"/>
    <w:pPr>
      <w:jc w:val="center"/>
    </w:pPr>
    <w:rPr>
      <w:rFonts w:ascii="Arial" w:eastAsia="Arial" w:hAnsi="Arial" w:cs="Arial"/>
      <w:sz w:val="20"/>
      <w:szCs w:val="20"/>
      <w:lang w:val="en-US"/>
    </w:rPr>
  </w:style>
  <w:style w:type="paragraph" w:customStyle="1" w:styleId="rand48133">
    <w:name w:val="rand48133"/>
    <w:basedOn w:val="Normal"/>
    <w:rsid w:val="00971FC3"/>
    <w:pPr>
      <w:jc w:val="center"/>
    </w:pPr>
    <w:rPr>
      <w:rFonts w:ascii="Arial" w:eastAsia="Arial" w:hAnsi="Arial" w:cs="Arial"/>
      <w:sz w:val="20"/>
      <w:szCs w:val="20"/>
      <w:lang w:val="en-US"/>
    </w:rPr>
  </w:style>
  <w:style w:type="paragraph" w:customStyle="1" w:styleId="rand9047">
    <w:name w:val="rand9047"/>
    <w:basedOn w:val="Normal"/>
    <w:rsid w:val="00971FC3"/>
    <w:pPr>
      <w:jc w:val="center"/>
    </w:pPr>
    <w:rPr>
      <w:rFonts w:ascii="Arial" w:eastAsia="Arial" w:hAnsi="Arial" w:cs="Arial"/>
      <w:sz w:val="20"/>
      <w:szCs w:val="20"/>
      <w:lang w:val="en-US"/>
    </w:rPr>
  </w:style>
  <w:style w:type="paragraph" w:customStyle="1" w:styleId="rand84815">
    <w:name w:val="rand84815"/>
    <w:basedOn w:val="Normal"/>
    <w:rsid w:val="00971FC3"/>
    <w:pPr>
      <w:jc w:val="center"/>
    </w:pPr>
    <w:rPr>
      <w:rFonts w:ascii="Arial" w:eastAsia="Arial" w:hAnsi="Arial" w:cs="Arial"/>
      <w:sz w:val="20"/>
      <w:szCs w:val="20"/>
      <w:lang w:val="en-US"/>
    </w:rPr>
  </w:style>
  <w:style w:type="paragraph" w:customStyle="1" w:styleId="rand32802">
    <w:name w:val="rand32802"/>
    <w:basedOn w:val="Normal"/>
    <w:rsid w:val="00971FC3"/>
    <w:pPr>
      <w:jc w:val="center"/>
    </w:pPr>
    <w:rPr>
      <w:rFonts w:ascii="Arial" w:eastAsia="Arial" w:hAnsi="Arial" w:cs="Arial"/>
      <w:sz w:val="20"/>
      <w:szCs w:val="20"/>
      <w:lang w:val="en-US"/>
    </w:rPr>
  </w:style>
  <w:style w:type="paragraph" w:customStyle="1" w:styleId="rand65592">
    <w:name w:val="rand65592"/>
    <w:basedOn w:val="Normal"/>
    <w:rsid w:val="00971FC3"/>
    <w:pPr>
      <w:jc w:val="center"/>
    </w:pPr>
    <w:rPr>
      <w:rFonts w:ascii="Arial" w:eastAsia="Arial" w:hAnsi="Arial" w:cs="Arial"/>
      <w:sz w:val="20"/>
      <w:szCs w:val="20"/>
      <w:lang w:val="en-US"/>
    </w:rPr>
  </w:style>
  <w:style w:type="paragraph" w:customStyle="1" w:styleId="rand51577">
    <w:name w:val="rand51577"/>
    <w:basedOn w:val="Normal"/>
    <w:rsid w:val="00971FC3"/>
    <w:pPr>
      <w:jc w:val="center"/>
    </w:pPr>
    <w:rPr>
      <w:rFonts w:ascii="Arial" w:eastAsia="Arial" w:hAnsi="Arial" w:cs="Arial"/>
      <w:sz w:val="20"/>
      <w:szCs w:val="20"/>
      <w:lang w:val="en-US"/>
    </w:rPr>
  </w:style>
  <w:style w:type="paragraph" w:customStyle="1" w:styleId="rand74984">
    <w:name w:val="rand74984"/>
    <w:basedOn w:val="Normal"/>
    <w:rsid w:val="00971FC3"/>
    <w:pPr>
      <w:jc w:val="center"/>
    </w:pPr>
    <w:rPr>
      <w:rFonts w:ascii="Arial" w:eastAsia="Arial" w:hAnsi="Arial" w:cs="Arial"/>
      <w:sz w:val="20"/>
      <w:szCs w:val="20"/>
      <w:lang w:val="en-US"/>
    </w:rPr>
  </w:style>
  <w:style w:type="paragraph" w:customStyle="1" w:styleId="rand88298">
    <w:name w:val="rand88298"/>
    <w:basedOn w:val="Normal"/>
    <w:rsid w:val="00971FC3"/>
    <w:pPr>
      <w:jc w:val="center"/>
    </w:pPr>
    <w:rPr>
      <w:rFonts w:ascii="Arial" w:eastAsia="Arial" w:hAnsi="Arial" w:cs="Arial"/>
      <w:sz w:val="20"/>
      <w:szCs w:val="20"/>
      <w:lang w:val="en-US"/>
    </w:rPr>
  </w:style>
  <w:style w:type="paragraph" w:customStyle="1" w:styleId="rand75161">
    <w:name w:val="rand75161"/>
    <w:basedOn w:val="Normal"/>
    <w:rsid w:val="00971FC3"/>
    <w:pPr>
      <w:jc w:val="center"/>
    </w:pPr>
    <w:rPr>
      <w:rFonts w:ascii="Arial" w:eastAsia="Arial" w:hAnsi="Arial" w:cs="Arial"/>
      <w:sz w:val="20"/>
      <w:szCs w:val="20"/>
      <w:lang w:val="en-US"/>
    </w:rPr>
  </w:style>
  <w:style w:type="paragraph" w:customStyle="1" w:styleId="rand49992">
    <w:name w:val="rand49992"/>
    <w:basedOn w:val="Normal"/>
    <w:rsid w:val="00971FC3"/>
    <w:pPr>
      <w:jc w:val="center"/>
    </w:pPr>
    <w:rPr>
      <w:rFonts w:ascii="Arial" w:eastAsia="Arial" w:hAnsi="Arial" w:cs="Arial"/>
      <w:sz w:val="20"/>
      <w:szCs w:val="20"/>
      <w:lang w:val="en-US"/>
    </w:rPr>
  </w:style>
  <w:style w:type="paragraph" w:customStyle="1" w:styleId="rand39067">
    <w:name w:val="rand39067"/>
    <w:basedOn w:val="Normal"/>
    <w:rsid w:val="00971FC3"/>
    <w:pPr>
      <w:jc w:val="center"/>
    </w:pPr>
    <w:rPr>
      <w:rFonts w:ascii="Arial" w:eastAsia="Arial" w:hAnsi="Arial" w:cs="Arial"/>
      <w:sz w:val="20"/>
      <w:szCs w:val="20"/>
      <w:lang w:val="en-US"/>
    </w:rPr>
  </w:style>
  <w:style w:type="paragraph" w:customStyle="1" w:styleId="rand56886">
    <w:name w:val="rand56886"/>
    <w:basedOn w:val="Normal"/>
    <w:rsid w:val="00971FC3"/>
    <w:pPr>
      <w:jc w:val="center"/>
    </w:pPr>
    <w:rPr>
      <w:rFonts w:ascii="Arial" w:eastAsia="Arial" w:hAnsi="Arial" w:cs="Arial"/>
      <w:sz w:val="20"/>
      <w:szCs w:val="20"/>
      <w:lang w:val="en-US"/>
    </w:rPr>
  </w:style>
  <w:style w:type="paragraph" w:customStyle="1" w:styleId="rand75174">
    <w:name w:val="rand75174"/>
    <w:basedOn w:val="Normal"/>
    <w:rsid w:val="00971FC3"/>
    <w:pPr>
      <w:jc w:val="center"/>
    </w:pPr>
    <w:rPr>
      <w:rFonts w:ascii="Arial" w:eastAsia="Arial" w:hAnsi="Arial" w:cs="Arial"/>
      <w:sz w:val="20"/>
      <w:szCs w:val="20"/>
      <w:lang w:val="en-US"/>
    </w:rPr>
  </w:style>
  <w:style w:type="paragraph" w:customStyle="1" w:styleId="rand88190">
    <w:name w:val="rand88190"/>
    <w:basedOn w:val="Normal"/>
    <w:rsid w:val="00971FC3"/>
    <w:pPr>
      <w:jc w:val="center"/>
    </w:pPr>
    <w:rPr>
      <w:rFonts w:ascii="Arial" w:eastAsia="Arial" w:hAnsi="Arial" w:cs="Arial"/>
      <w:sz w:val="20"/>
      <w:szCs w:val="20"/>
      <w:lang w:val="en-US"/>
    </w:rPr>
  </w:style>
  <w:style w:type="paragraph" w:customStyle="1" w:styleId="rand21003">
    <w:name w:val="rand21003"/>
    <w:basedOn w:val="Normal"/>
    <w:rsid w:val="00971FC3"/>
    <w:pPr>
      <w:jc w:val="center"/>
    </w:pPr>
    <w:rPr>
      <w:rFonts w:ascii="Arial" w:eastAsia="Arial" w:hAnsi="Arial" w:cs="Arial"/>
      <w:sz w:val="20"/>
      <w:szCs w:val="20"/>
      <w:lang w:val="en-US"/>
    </w:rPr>
  </w:style>
  <w:style w:type="paragraph" w:customStyle="1" w:styleId="rand47034">
    <w:name w:val="rand47034"/>
    <w:basedOn w:val="Normal"/>
    <w:rsid w:val="00971FC3"/>
    <w:pPr>
      <w:jc w:val="center"/>
    </w:pPr>
    <w:rPr>
      <w:rFonts w:ascii="Arial" w:eastAsia="Arial" w:hAnsi="Arial" w:cs="Arial"/>
      <w:sz w:val="20"/>
      <w:szCs w:val="20"/>
      <w:lang w:val="en-US"/>
    </w:rPr>
  </w:style>
  <w:style w:type="paragraph" w:customStyle="1" w:styleId="rand98047">
    <w:name w:val="rand98047"/>
    <w:basedOn w:val="Normal"/>
    <w:rsid w:val="00971FC3"/>
    <w:pPr>
      <w:jc w:val="center"/>
    </w:pPr>
    <w:rPr>
      <w:rFonts w:ascii="Arial" w:eastAsia="Arial" w:hAnsi="Arial" w:cs="Arial"/>
      <w:sz w:val="20"/>
      <w:szCs w:val="20"/>
      <w:lang w:val="en-US"/>
    </w:rPr>
  </w:style>
  <w:style w:type="paragraph" w:customStyle="1" w:styleId="rand73530">
    <w:name w:val="rand73530"/>
    <w:basedOn w:val="Normal"/>
    <w:rsid w:val="00971FC3"/>
    <w:pPr>
      <w:jc w:val="center"/>
    </w:pPr>
    <w:rPr>
      <w:rFonts w:ascii="Arial" w:eastAsia="Arial" w:hAnsi="Arial" w:cs="Arial"/>
      <w:sz w:val="20"/>
      <w:szCs w:val="20"/>
      <w:lang w:val="en-US"/>
    </w:rPr>
  </w:style>
  <w:style w:type="paragraph" w:customStyle="1" w:styleId="rand25856">
    <w:name w:val="rand25856"/>
    <w:basedOn w:val="Normal"/>
    <w:rsid w:val="00971FC3"/>
    <w:pPr>
      <w:jc w:val="center"/>
    </w:pPr>
    <w:rPr>
      <w:rFonts w:ascii="Arial" w:eastAsia="Arial" w:hAnsi="Arial" w:cs="Arial"/>
      <w:sz w:val="20"/>
      <w:szCs w:val="20"/>
      <w:lang w:val="en-US"/>
    </w:rPr>
  </w:style>
  <w:style w:type="paragraph" w:customStyle="1" w:styleId="rand68198">
    <w:name w:val="rand68198"/>
    <w:basedOn w:val="Normal"/>
    <w:rsid w:val="00971FC3"/>
    <w:pPr>
      <w:jc w:val="center"/>
    </w:pPr>
    <w:rPr>
      <w:rFonts w:ascii="Arial" w:eastAsia="Arial" w:hAnsi="Arial" w:cs="Arial"/>
      <w:sz w:val="20"/>
      <w:szCs w:val="20"/>
      <w:lang w:val="en-US"/>
    </w:rPr>
  </w:style>
  <w:style w:type="paragraph" w:customStyle="1" w:styleId="rand37667">
    <w:name w:val="rand37667"/>
    <w:basedOn w:val="Normal"/>
    <w:rsid w:val="00971FC3"/>
    <w:pPr>
      <w:jc w:val="center"/>
    </w:pPr>
    <w:rPr>
      <w:rFonts w:ascii="Arial" w:eastAsia="Arial" w:hAnsi="Arial" w:cs="Arial"/>
      <w:sz w:val="20"/>
      <w:szCs w:val="20"/>
      <w:lang w:val="en-US"/>
    </w:rPr>
  </w:style>
  <w:style w:type="paragraph" w:customStyle="1" w:styleId="rand72101">
    <w:name w:val="rand72101"/>
    <w:basedOn w:val="Normal"/>
    <w:rsid w:val="00971FC3"/>
    <w:pPr>
      <w:jc w:val="center"/>
    </w:pPr>
    <w:rPr>
      <w:rFonts w:ascii="Arial" w:eastAsia="Arial" w:hAnsi="Arial" w:cs="Arial"/>
      <w:sz w:val="20"/>
      <w:szCs w:val="20"/>
      <w:lang w:val="en-US"/>
    </w:rPr>
  </w:style>
  <w:style w:type="paragraph" w:customStyle="1" w:styleId="rand97623">
    <w:name w:val="rand97623"/>
    <w:basedOn w:val="Normal"/>
    <w:rsid w:val="00971FC3"/>
    <w:pPr>
      <w:jc w:val="center"/>
    </w:pPr>
    <w:rPr>
      <w:rFonts w:ascii="Arial" w:eastAsia="Arial" w:hAnsi="Arial" w:cs="Arial"/>
      <w:sz w:val="20"/>
      <w:szCs w:val="20"/>
      <w:lang w:val="en-US"/>
    </w:rPr>
  </w:style>
  <w:style w:type="paragraph" w:customStyle="1" w:styleId="rand9972">
    <w:name w:val="rand9972"/>
    <w:basedOn w:val="Normal"/>
    <w:rsid w:val="00971FC3"/>
    <w:pPr>
      <w:jc w:val="center"/>
    </w:pPr>
    <w:rPr>
      <w:rFonts w:ascii="Arial" w:eastAsia="Arial" w:hAnsi="Arial" w:cs="Arial"/>
      <w:sz w:val="20"/>
      <w:szCs w:val="20"/>
      <w:lang w:val="en-US"/>
    </w:rPr>
  </w:style>
  <w:style w:type="paragraph" w:customStyle="1" w:styleId="rand43426">
    <w:name w:val="rand43426"/>
    <w:basedOn w:val="Normal"/>
    <w:rsid w:val="00971FC3"/>
    <w:pPr>
      <w:jc w:val="center"/>
    </w:pPr>
    <w:rPr>
      <w:rFonts w:ascii="Arial" w:eastAsia="Arial" w:hAnsi="Arial" w:cs="Arial"/>
      <w:sz w:val="20"/>
      <w:szCs w:val="20"/>
      <w:lang w:val="en-US"/>
    </w:rPr>
  </w:style>
  <w:style w:type="paragraph" w:customStyle="1" w:styleId="rand58664">
    <w:name w:val="rand58664"/>
    <w:basedOn w:val="Normal"/>
    <w:rsid w:val="00971FC3"/>
    <w:pPr>
      <w:jc w:val="center"/>
    </w:pPr>
    <w:rPr>
      <w:rFonts w:ascii="Arial" w:eastAsia="Arial" w:hAnsi="Arial" w:cs="Arial"/>
      <w:sz w:val="20"/>
      <w:szCs w:val="20"/>
      <w:lang w:val="en-US"/>
    </w:rPr>
  </w:style>
  <w:style w:type="paragraph" w:customStyle="1" w:styleId="rand34591">
    <w:name w:val="rand34591"/>
    <w:basedOn w:val="Normal"/>
    <w:rsid w:val="00971FC3"/>
    <w:pPr>
      <w:jc w:val="center"/>
    </w:pPr>
    <w:rPr>
      <w:rFonts w:ascii="Arial" w:eastAsia="Arial" w:hAnsi="Arial" w:cs="Arial"/>
      <w:sz w:val="20"/>
      <w:szCs w:val="20"/>
      <w:lang w:val="en-US"/>
    </w:rPr>
  </w:style>
  <w:style w:type="paragraph" w:customStyle="1" w:styleId="rand56498">
    <w:name w:val="rand56498"/>
    <w:basedOn w:val="Normal"/>
    <w:rsid w:val="00971FC3"/>
    <w:pPr>
      <w:jc w:val="center"/>
    </w:pPr>
    <w:rPr>
      <w:rFonts w:ascii="Arial" w:eastAsia="Arial" w:hAnsi="Arial" w:cs="Arial"/>
      <w:sz w:val="20"/>
      <w:szCs w:val="20"/>
      <w:lang w:val="en-US"/>
    </w:rPr>
  </w:style>
  <w:style w:type="paragraph" w:customStyle="1" w:styleId="rand38816">
    <w:name w:val="rand38816"/>
    <w:basedOn w:val="Normal"/>
    <w:rsid w:val="00971FC3"/>
    <w:pPr>
      <w:jc w:val="center"/>
    </w:pPr>
    <w:rPr>
      <w:rFonts w:ascii="Arial" w:eastAsia="Arial" w:hAnsi="Arial" w:cs="Arial"/>
      <w:sz w:val="20"/>
      <w:szCs w:val="20"/>
      <w:lang w:val="en-US"/>
    </w:rPr>
  </w:style>
  <w:style w:type="paragraph" w:customStyle="1" w:styleId="rand63696">
    <w:name w:val="rand63696"/>
    <w:basedOn w:val="Normal"/>
    <w:rsid w:val="00971FC3"/>
    <w:pPr>
      <w:jc w:val="center"/>
    </w:pPr>
    <w:rPr>
      <w:rFonts w:ascii="Arial" w:eastAsia="Arial" w:hAnsi="Arial" w:cs="Arial"/>
      <w:sz w:val="20"/>
      <w:szCs w:val="20"/>
      <w:lang w:val="en-US"/>
    </w:rPr>
  </w:style>
  <w:style w:type="paragraph" w:customStyle="1" w:styleId="rand61293">
    <w:name w:val="rand61293"/>
    <w:basedOn w:val="Normal"/>
    <w:rsid w:val="00971FC3"/>
    <w:pPr>
      <w:jc w:val="center"/>
    </w:pPr>
    <w:rPr>
      <w:rFonts w:ascii="Arial" w:eastAsia="Arial" w:hAnsi="Arial" w:cs="Arial"/>
      <w:sz w:val="20"/>
      <w:szCs w:val="20"/>
      <w:lang w:val="en-US"/>
    </w:rPr>
  </w:style>
  <w:style w:type="paragraph" w:customStyle="1" w:styleId="rand26247">
    <w:name w:val="rand26247"/>
    <w:basedOn w:val="Normal"/>
    <w:rsid w:val="00971FC3"/>
    <w:pPr>
      <w:jc w:val="center"/>
    </w:pPr>
    <w:rPr>
      <w:rFonts w:ascii="Arial" w:eastAsia="Arial" w:hAnsi="Arial" w:cs="Arial"/>
      <w:sz w:val="20"/>
      <w:szCs w:val="20"/>
      <w:lang w:val="en-US"/>
    </w:rPr>
  </w:style>
  <w:style w:type="paragraph" w:customStyle="1" w:styleId="rand32064">
    <w:name w:val="rand32064"/>
    <w:basedOn w:val="Normal"/>
    <w:rsid w:val="00971FC3"/>
    <w:pPr>
      <w:jc w:val="center"/>
    </w:pPr>
    <w:rPr>
      <w:rFonts w:ascii="Arial" w:eastAsia="Arial" w:hAnsi="Arial" w:cs="Arial"/>
      <w:sz w:val="20"/>
      <w:szCs w:val="20"/>
      <w:lang w:val="en-US"/>
    </w:rPr>
  </w:style>
  <w:style w:type="paragraph" w:customStyle="1" w:styleId="rand31347">
    <w:name w:val="rand31347"/>
    <w:basedOn w:val="Normal"/>
    <w:rsid w:val="00971FC3"/>
    <w:pPr>
      <w:jc w:val="center"/>
    </w:pPr>
    <w:rPr>
      <w:rFonts w:ascii="Arial" w:eastAsia="Arial" w:hAnsi="Arial" w:cs="Arial"/>
      <w:sz w:val="20"/>
      <w:szCs w:val="20"/>
      <w:lang w:val="en-US"/>
    </w:rPr>
  </w:style>
  <w:style w:type="paragraph" w:customStyle="1" w:styleId="rand36777">
    <w:name w:val="rand36777"/>
    <w:basedOn w:val="Normal"/>
    <w:rsid w:val="00971FC3"/>
    <w:pPr>
      <w:jc w:val="center"/>
    </w:pPr>
    <w:rPr>
      <w:rFonts w:ascii="Arial" w:eastAsia="Arial" w:hAnsi="Arial" w:cs="Arial"/>
      <w:sz w:val="20"/>
      <w:szCs w:val="20"/>
      <w:lang w:val="en-US"/>
    </w:rPr>
  </w:style>
  <w:style w:type="paragraph" w:customStyle="1" w:styleId="rand46746">
    <w:name w:val="rand46746"/>
    <w:basedOn w:val="Normal"/>
    <w:rsid w:val="00971FC3"/>
    <w:pPr>
      <w:jc w:val="center"/>
    </w:pPr>
    <w:rPr>
      <w:rFonts w:ascii="Arial" w:eastAsia="Arial" w:hAnsi="Arial" w:cs="Arial"/>
      <w:sz w:val="20"/>
      <w:szCs w:val="20"/>
      <w:lang w:val="en-US"/>
    </w:rPr>
  </w:style>
  <w:style w:type="paragraph" w:customStyle="1" w:styleId="rand40819">
    <w:name w:val="rand40819"/>
    <w:basedOn w:val="Normal"/>
    <w:rsid w:val="00971FC3"/>
    <w:pPr>
      <w:jc w:val="center"/>
    </w:pPr>
    <w:rPr>
      <w:rFonts w:ascii="Arial" w:eastAsia="Arial" w:hAnsi="Arial" w:cs="Arial"/>
      <w:sz w:val="20"/>
      <w:szCs w:val="20"/>
      <w:lang w:val="en-US"/>
    </w:rPr>
  </w:style>
  <w:style w:type="paragraph" w:customStyle="1" w:styleId="rand30628">
    <w:name w:val="rand30628"/>
    <w:basedOn w:val="Normal"/>
    <w:rsid w:val="00971FC3"/>
    <w:pPr>
      <w:jc w:val="center"/>
    </w:pPr>
    <w:rPr>
      <w:rFonts w:ascii="Arial" w:eastAsia="Arial" w:hAnsi="Arial" w:cs="Arial"/>
      <w:sz w:val="20"/>
      <w:szCs w:val="20"/>
      <w:lang w:val="en-US"/>
    </w:rPr>
  </w:style>
  <w:style w:type="paragraph" w:customStyle="1" w:styleId="rand74565">
    <w:name w:val="rand74565"/>
    <w:basedOn w:val="Normal"/>
    <w:rsid w:val="00971FC3"/>
    <w:pPr>
      <w:jc w:val="center"/>
    </w:pPr>
    <w:rPr>
      <w:rFonts w:ascii="Arial" w:eastAsia="Arial" w:hAnsi="Arial" w:cs="Arial"/>
      <w:sz w:val="20"/>
      <w:szCs w:val="20"/>
      <w:lang w:val="en-US"/>
    </w:rPr>
  </w:style>
  <w:style w:type="paragraph" w:customStyle="1" w:styleId="rand56857">
    <w:name w:val="rand56857"/>
    <w:basedOn w:val="Normal"/>
    <w:rsid w:val="00971FC3"/>
    <w:pPr>
      <w:jc w:val="center"/>
    </w:pPr>
    <w:rPr>
      <w:rFonts w:ascii="Arial" w:eastAsia="Arial" w:hAnsi="Arial" w:cs="Arial"/>
      <w:sz w:val="20"/>
      <w:szCs w:val="20"/>
      <w:lang w:val="en-US"/>
    </w:rPr>
  </w:style>
  <w:style w:type="paragraph" w:customStyle="1" w:styleId="rand13746">
    <w:name w:val="rand13746"/>
    <w:basedOn w:val="Normal"/>
    <w:rsid w:val="00971FC3"/>
    <w:pPr>
      <w:jc w:val="center"/>
    </w:pPr>
    <w:rPr>
      <w:rFonts w:ascii="Arial" w:eastAsia="Arial" w:hAnsi="Arial" w:cs="Arial"/>
      <w:sz w:val="20"/>
      <w:szCs w:val="20"/>
      <w:lang w:val="en-US"/>
    </w:rPr>
  </w:style>
  <w:style w:type="paragraph" w:customStyle="1" w:styleId="rand65858">
    <w:name w:val="rand65858"/>
    <w:basedOn w:val="Normal"/>
    <w:rsid w:val="00971FC3"/>
    <w:pPr>
      <w:jc w:val="center"/>
    </w:pPr>
    <w:rPr>
      <w:rFonts w:ascii="Arial" w:eastAsia="Arial" w:hAnsi="Arial" w:cs="Arial"/>
      <w:sz w:val="20"/>
      <w:szCs w:val="20"/>
      <w:lang w:val="en-US"/>
    </w:rPr>
  </w:style>
  <w:style w:type="paragraph" w:customStyle="1" w:styleId="rand40202">
    <w:name w:val="rand40202"/>
    <w:basedOn w:val="Normal"/>
    <w:rsid w:val="00971FC3"/>
    <w:pPr>
      <w:jc w:val="center"/>
    </w:pPr>
    <w:rPr>
      <w:rFonts w:ascii="Arial" w:eastAsia="Arial" w:hAnsi="Arial" w:cs="Arial"/>
      <w:sz w:val="20"/>
      <w:szCs w:val="20"/>
      <w:lang w:val="en-US"/>
    </w:rPr>
  </w:style>
  <w:style w:type="paragraph" w:customStyle="1" w:styleId="rand55129">
    <w:name w:val="rand55129"/>
    <w:basedOn w:val="Normal"/>
    <w:rsid w:val="00971FC3"/>
    <w:pPr>
      <w:jc w:val="center"/>
    </w:pPr>
    <w:rPr>
      <w:rFonts w:ascii="Arial" w:eastAsia="Arial" w:hAnsi="Arial" w:cs="Arial"/>
      <w:sz w:val="20"/>
      <w:szCs w:val="20"/>
      <w:lang w:val="en-US"/>
    </w:rPr>
  </w:style>
  <w:style w:type="paragraph" w:customStyle="1" w:styleId="rand66133">
    <w:name w:val="rand66133"/>
    <w:basedOn w:val="Normal"/>
    <w:rsid w:val="00971FC3"/>
    <w:pPr>
      <w:jc w:val="center"/>
    </w:pPr>
    <w:rPr>
      <w:rFonts w:ascii="Arial" w:eastAsia="Arial" w:hAnsi="Arial" w:cs="Arial"/>
      <w:sz w:val="20"/>
      <w:szCs w:val="20"/>
      <w:lang w:val="en-US"/>
    </w:rPr>
  </w:style>
  <w:style w:type="paragraph" w:customStyle="1" w:styleId="rand9119">
    <w:name w:val="rand9119"/>
    <w:basedOn w:val="Normal"/>
    <w:rsid w:val="00971FC3"/>
    <w:pPr>
      <w:jc w:val="center"/>
    </w:pPr>
    <w:rPr>
      <w:rFonts w:ascii="Arial" w:eastAsia="Arial" w:hAnsi="Arial" w:cs="Arial"/>
      <w:sz w:val="20"/>
      <w:szCs w:val="20"/>
      <w:lang w:val="en-US"/>
    </w:rPr>
  </w:style>
  <w:style w:type="paragraph" w:customStyle="1" w:styleId="rand82802">
    <w:name w:val="rand82802"/>
    <w:basedOn w:val="Normal"/>
    <w:rsid w:val="00971FC3"/>
    <w:pPr>
      <w:jc w:val="center"/>
    </w:pPr>
    <w:rPr>
      <w:rFonts w:ascii="Arial" w:eastAsia="Arial" w:hAnsi="Arial" w:cs="Arial"/>
      <w:sz w:val="20"/>
      <w:szCs w:val="20"/>
      <w:lang w:val="en-US"/>
    </w:rPr>
  </w:style>
  <w:style w:type="paragraph" w:customStyle="1" w:styleId="rand63908">
    <w:name w:val="rand63908"/>
    <w:basedOn w:val="Normal"/>
    <w:rsid w:val="00971FC3"/>
    <w:pPr>
      <w:jc w:val="center"/>
    </w:pPr>
    <w:rPr>
      <w:rFonts w:ascii="Arial" w:eastAsia="Arial" w:hAnsi="Arial" w:cs="Arial"/>
      <w:sz w:val="20"/>
      <w:szCs w:val="20"/>
      <w:lang w:val="en-US"/>
    </w:rPr>
  </w:style>
  <w:style w:type="paragraph" w:customStyle="1" w:styleId="rand58547">
    <w:name w:val="rand58547"/>
    <w:basedOn w:val="Normal"/>
    <w:rsid w:val="00971FC3"/>
    <w:pPr>
      <w:jc w:val="center"/>
    </w:pPr>
    <w:rPr>
      <w:rFonts w:ascii="Arial" w:eastAsia="Arial" w:hAnsi="Arial" w:cs="Arial"/>
      <w:sz w:val="20"/>
      <w:szCs w:val="20"/>
      <w:lang w:val="en-US"/>
    </w:rPr>
  </w:style>
  <w:style w:type="paragraph" w:customStyle="1" w:styleId="rand62539">
    <w:name w:val="rand62539"/>
    <w:basedOn w:val="Normal"/>
    <w:rsid w:val="00971FC3"/>
    <w:pPr>
      <w:jc w:val="center"/>
    </w:pPr>
    <w:rPr>
      <w:rFonts w:ascii="Arial" w:eastAsia="Arial" w:hAnsi="Arial" w:cs="Arial"/>
      <w:sz w:val="20"/>
      <w:szCs w:val="20"/>
      <w:lang w:val="en-US"/>
    </w:rPr>
  </w:style>
  <w:style w:type="paragraph" w:customStyle="1" w:styleId="rand22819">
    <w:name w:val="rand22819"/>
    <w:basedOn w:val="Normal"/>
    <w:rsid w:val="00971FC3"/>
    <w:pPr>
      <w:jc w:val="center"/>
    </w:pPr>
    <w:rPr>
      <w:rFonts w:ascii="Arial" w:eastAsia="Arial" w:hAnsi="Arial" w:cs="Arial"/>
      <w:sz w:val="20"/>
      <w:szCs w:val="20"/>
      <w:lang w:val="en-US"/>
    </w:rPr>
  </w:style>
  <w:style w:type="paragraph" w:customStyle="1" w:styleId="rand7891">
    <w:name w:val="rand7891"/>
    <w:basedOn w:val="Normal"/>
    <w:rsid w:val="00971FC3"/>
    <w:pPr>
      <w:jc w:val="center"/>
    </w:pPr>
    <w:rPr>
      <w:rFonts w:ascii="Arial" w:eastAsia="Arial" w:hAnsi="Arial" w:cs="Arial"/>
      <w:sz w:val="20"/>
      <w:szCs w:val="20"/>
      <w:lang w:val="en-US"/>
    </w:rPr>
  </w:style>
  <w:style w:type="paragraph" w:customStyle="1" w:styleId="rand13828">
    <w:name w:val="rand13828"/>
    <w:basedOn w:val="Normal"/>
    <w:rsid w:val="00971FC3"/>
    <w:pPr>
      <w:jc w:val="center"/>
    </w:pPr>
    <w:rPr>
      <w:rFonts w:ascii="Arial" w:eastAsia="Arial" w:hAnsi="Arial" w:cs="Arial"/>
      <w:sz w:val="20"/>
      <w:szCs w:val="20"/>
      <w:lang w:val="en-US"/>
    </w:rPr>
  </w:style>
  <w:style w:type="paragraph" w:customStyle="1" w:styleId="rand65281">
    <w:name w:val="rand65281"/>
    <w:basedOn w:val="Normal"/>
    <w:rsid w:val="00971FC3"/>
    <w:pPr>
      <w:jc w:val="center"/>
    </w:pPr>
    <w:rPr>
      <w:rFonts w:ascii="Arial" w:eastAsia="Arial" w:hAnsi="Arial" w:cs="Arial"/>
      <w:sz w:val="20"/>
      <w:szCs w:val="20"/>
      <w:lang w:val="en-US"/>
    </w:rPr>
  </w:style>
  <w:style w:type="paragraph" w:customStyle="1" w:styleId="rand43574">
    <w:name w:val="rand43574"/>
    <w:basedOn w:val="Normal"/>
    <w:rsid w:val="00971FC3"/>
    <w:pPr>
      <w:jc w:val="center"/>
    </w:pPr>
    <w:rPr>
      <w:rFonts w:ascii="Arial" w:eastAsia="Arial" w:hAnsi="Arial" w:cs="Arial"/>
      <w:sz w:val="20"/>
      <w:szCs w:val="20"/>
      <w:lang w:val="en-US"/>
    </w:rPr>
  </w:style>
  <w:style w:type="paragraph" w:customStyle="1" w:styleId="rand29162">
    <w:name w:val="rand29162"/>
    <w:basedOn w:val="Normal"/>
    <w:rsid w:val="00971FC3"/>
    <w:pPr>
      <w:jc w:val="center"/>
    </w:pPr>
    <w:rPr>
      <w:rFonts w:ascii="Arial" w:eastAsia="Arial" w:hAnsi="Arial" w:cs="Arial"/>
      <w:sz w:val="20"/>
      <w:szCs w:val="20"/>
      <w:lang w:val="en-US"/>
    </w:rPr>
  </w:style>
  <w:style w:type="paragraph" w:customStyle="1" w:styleId="rand15343">
    <w:name w:val="rand15343"/>
    <w:basedOn w:val="Normal"/>
    <w:rsid w:val="00971FC3"/>
    <w:pPr>
      <w:jc w:val="center"/>
    </w:pPr>
    <w:rPr>
      <w:rFonts w:ascii="Arial" w:eastAsia="Arial" w:hAnsi="Arial" w:cs="Arial"/>
      <w:sz w:val="20"/>
      <w:szCs w:val="20"/>
      <w:lang w:val="en-US"/>
    </w:rPr>
  </w:style>
  <w:style w:type="paragraph" w:customStyle="1" w:styleId="rand52042">
    <w:name w:val="rand52042"/>
    <w:basedOn w:val="Normal"/>
    <w:rsid w:val="00971FC3"/>
    <w:pPr>
      <w:jc w:val="center"/>
    </w:pPr>
    <w:rPr>
      <w:rFonts w:ascii="Arial" w:eastAsia="Arial" w:hAnsi="Arial" w:cs="Arial"/>
      <w:sz w:val="20"/>
      <w:szCs w:val="20"/>
      <w:lang w:val="en-US"/>
    </w:rPr>
  </w:style>
  <w:style w:type="paragraph" w:customStyle="1" w:styleId="rand94656">
    <w:name w:val="rand94656"/>
    <w:basedOn w:val="Normal"/>
    <w:rsid w:val="00971FC3"/>
    <w:pPr>
      <w:jc w:val="center"/>
    </w:pPr>
    <w:rPr>
      <w:rFonts w:ascii="Arial" w:eastAsia="Arial" w:hAnsi="Arial" w:cs="Arial"/>
      <w:sz w:val="20"/>
      <w:szCs w:val="20"/>
      <w:lang w:val="en-US"/>
    </w:rPr>
  </w:style>
  <w:style w:type="paragraph" w:customStyle="1" w:styleId="rand49466">
    <w:name w:val="rand49466"/>
    <w:basedOn w:val="Normal"/>
    <w:rsid w:val="00971FC3"/>
    <w:pPr>
      <w:jc w:val="center"/>
    </w:pPr>
    <w:rPr>
      <w:rFonts w:ascii="Arial" w:eastAsia="Arial" w:hAnsi="Arial" w:cs="Arial"/>
      <w:sz w:val="20"/>
      <w:szCs w:val="20"/>
      <w:lang w:val="en-US"/>
    </w:rPr>
  </w:style>
  <w:style w:type="paragraph" w:customStyle="1" w:styleId="rand7500">
    <w:name w:val="rand7500"/>
    <w:basedOn w:val="Normal"/>
    <w:rsid w:val="00971FC3"/>
    <w:pPr>
      <w:jc w:val="center"/>
    </w:pPr>
    <w:rPr>
      <w:rFonts w:ascii="Arial" w:eastAsia="Arial" w:hAnsi="Arial" w:cs="Arial"/>
      <w:sz w:val="20"/>
      <w:szCs w:val="20"/>
      <w:lang w:val="en-US"/>
    </w:rPr>
  </w:style>
  <w:style w:type="paragraph" w:customStyle="1" w:styleId="rand70156">
    <w:name w:val="rand70156"/>
    <w:basedOn w:val="Normal"/>
    <w:rsid w:val="00971FC3"/>
    <w:pPr>
      <w:jc w:val="center"/>
    </w:pPr>
    <w:rPr>
      <w:rFonts w:ascii="Arial" w:eastAsia="Arial" w:hAnsi="Arial" w:cs="Arial"/>
      <w:sz w:val="20"/>
      <w:szCs w:val="20"/>
      <w:lang w:val="en-US"/>
    </w:rPr>
  </w:style>
  <w:style w:type="paragraph" w:customStyle="1" w:styleId="rand62951">
    <w:name w:val="rand62951"/>
    <w:basedOn w:val="Normal"/>
    <w:rsid w:val="00971FC3"/>
    <w:pPr>
      <w:jc w:val="center"/>
    </w:pPr>
    <w:rPr>
      <w:rFonts w:ascii="Arial" w:eastAsia="Arial" w:hAnsi="Arial" w:cs="Arial"/>
      <w:sz w:val="20"/>
      <w:szCs w:val="20"/>
      <w:lang w:val="en-US"/>
    </w:rPr>
  </w:style>
  <w:style w:type="paragraph" w:customStyle="1" w:styleId="rand93801">
    <w:name w:val="rand93801"/>
    <w:basedOn w:val="Normal"/>
    <w:rsid w:val="00971FC3"/>
    <w:pPr>
      <w:jc w:val="center"/>
    </w:pPr>
    <w:rPr>
      <w:rFonts w:ascii="Arial" w:eastAsia="Arial" w:hAnsi="Arial" w:cs="Arial"/>
      <w:sz w:val="20"/>
      <w:szCs w:val="20"/>
      <w:lang w:val="en-US"/>
    </w:rPr>
  </w:style>
  <w:style w:type="paragraph" w:customStyle="1" w:styleId="rand60062">
    <w:name w:val="rand60062"/>
    <w:basedOn w:val="Normal"/>
    <w:rsid w:val="00971FC3"/>
    <w:pPr>
      <w:jc w:val="center"/>
    </w:pPr>
    <w:rPr>
      <w:rFonts w:ascii="Arial" w:eastAsia="Arial" w:hAnsi="Arial" w:cs="Arial"/>
      <w:sz w:val="20"/>
      <w:szCs w:val="20"/>
      <w:lang w:val="en-US"/>
    </w:rPr>
  </w:style>
  <w:style w:type="paragraph" w:customStyle="1" w:styleId="rand4269">
    <w:name w:val="rand4269"/>
    <w:basedOn w:val="Normal"/>
    <w:rsid w:val="00971FC3"/>
    <w:pPr>
      <w:jc w:val="center"/>
    </w:pPr>
    <w:rPr>
      <w:rFonts w:ascii="Arial" w:eastAsia="Arial" w:hAnsi="Arial" w:cs="Arial"/>
      <w:sz w:val="20"/>
      <w:szCs w:val="20"/>
      <w:lang w:val="en-US"/>
    </w:rPr>
  </w:style>
  <w:style w:type="paragraph" w:customStyle="1" w:styleId="rand15917">
    <w:name w:val="rand15917"/>
    <w:basedOn w:val="Normal"/>
    <w:rsid w:val="00971FC3"/>
    <w:pPr>
      <w:jc w:val="center"/>
    </w:pPr>
    <w:rPr>
      <w:rFonts w:ascii="Arial" w:eastAsia="Arial" w:hAnsi="Arial" w:cs="Arial"/>
      <w:sz w:val="20"/>
      <w:szCs w:val="20"/>
      <w:lang w:val="en-US"/>
    </w:rPr>
  </w:style>
  <w:style w:type="paragraph" w:customStyle="1" w:styleId="rand27333">
    <w:name w:val="rand27333"/>
    <w:basedOn w:val="Normal"/>
    <w:rsid w:val="00971FC3"/>
    <w:pPr>
      <w:jc w:val="center"/>
    </w:pPr>
    <w:rPr>
      <w:rFonts w:ascii="Arial" w:eastAsia="Arial" w:hAnsi="Arial" w:cs="Arial"/>
      <w:sz w:val="20"/>
      <w:szCs w:val="20"/>
      <w:lang w:val="en-US"/>
    </w:rPr>
  </w:style>
  <w:style w:type="paragraph" w:customStyle="1" w:styleId="rand26676">
    <w:name w:val="rand26676"/>
    <w:basedOn w:val="Normal"/>
    <w:rsid w:val="00971FC3"/>
    <w:pPr>
      <w:jc w:val="center"/>
    </w:pPr>
    <w:rPr>
      <w:rFonts w:ascii="Arial" w:eastAsia="Arial" w:hAnsi="Arial" w:cs="Arial"/>
      <w:sz w:val="20"/>
      <w:szCs w:val="20"/>
      <w:lang w:val="en-US"/>
    </w:rPr>
  </w:style>
  <w:style w:type="paragraph" w:customStyle="1" w:styleId="rand28266">
    <w:name w:val="rand28266"/>
    <w:basedOn w:val="Normal"/>
    <w:rsid w:val="00971FC3"/>
    <w:pPr>
      <w:jc w:val="center"/>
    </w:pPr>
    <w:rPr>
      <w:rFonts w:ascii="Arial" w:eastAsia="Arial" w:hAnsi="Arial" w:cs="Arial"/>
      <w:sz w:val="20"/>
      <w:szCs w:val="20"/>
      <w:lang w:val="en-US"/>
    </w:rPr>
  </w:style>
  <w:style w:type="paragraph" w:customStyle="1" w:styleId="rand54463">
    <w:name w:val="rand54463"/>
    <w:basedOn w:val="Normal"/>
    <w:rsid w:val="00971FC3"/>
    <w:pPr>
      <w:jc w:val="center"/>
    </w:pPr>
    <w:rPr>
      <w:rFonts w:ascii="Arial" w:eastAsia="Arial" w:hAnsi="Arial" w:cs="Arial"/>
      <w:sz w:val="20"/>
      <w:szCs w:val="20"/>
      <w:lang w:val="en-US"/>
    </w:rPr>
  </w:style>
  <w:style w:type="paragraph" w:customStyle="1" w:styleId="rand85383">
    <w:name w:val="rand85383"/>
    <w:basedOn w:val="Normal"/>
    <w:rsid w:val="00971FC3"/>
    <w:pPr>
      <w:jc w:val="center"/>
    </w:pPr>
    <w:rPr>
      <w:rFonts w:ascii="Arial" w:eastAsia="Arial" w:hAnsi="Arial" w:cs="Arial"/>
      <w:sz w:val="20"/>
      <w:szCs w:val="20"/>
      <w:lang w:val="en-US"/>
    </w:rPr>
  </w:style>
  <w:style w:type="paragraph" w:customStyle="1" w:styleId="rand86059">
    <w:name w:val="rand86059"/>
    <w:basedOn w:val="Normal"/>
    <w:rsid w:val="00971FC3"/>
    <w:pPr>
      <w:jc w:val="center"/>
    </w:pPr>
    <w:rPr>
      <w:rFonts w:ascii="Arial" w:eastAsia="Arial" w:hAnsi="Arial" w:cs="Arial"/>
      <w:sz w:val="20"/>
      <w:szCs w:val="20"/>
      <w:lang w:val="en-US"/>
    </w:rPr>
  </w:style>
  <w:style w:type="paragraph" w:customStyle="1" w:styleId="rand84022">
    <w:name w:val="rand84022"/>
    <w:basedOn w:val="Normal"/>
    <w:rsid w:val="00971FC3"/>
    <w:pPr>
      <w:jc w:val="center"/>
    </w:pPr>
    <w:rPr>
      <w:rFonts w:ascii="Arial" w:eastAsia="Arial" w:hAnsi="Arial" w:cs="Arial"/>
      <w:sz w:val="20"/>
      <w:szCs w:val="20"/>
      <w:lang w:val="en-US"/>
    </w:rPr>
  </w:style>
  <w:style w:type="paragraph" w:customStyle="1" w:styleId="rand58138">
    <w:name w:val="rand58138"/>
    <w:basedOn w:val="Normal"/>
    <w:rsid w:val="00971FC3"/>
    <w:pPr>
      <w:jc w:val="center"/>
    </w:pPr>
    <w:rPr>
      <w:rFonts w:ascii="Arial" w:eastAsia="Arial" w:hAnsi="Arial" w:cs="Arial"/>
      <w:sz w:val="20"/>
      <w:szCs w:val="20"/>
      <w:lang w:val="en-US"/>
    </w:rPr>
  </w:style>
  <w:style w:type="paragraph" w:customStyle="1" w:styleId="rand52811">
    <w:name w:val="rand52811"/>
    <w:basedOn w:val="Normal"/>
    <w:rsid w:val="00971FC3"/>
    <w:pPr>
      <w:jc w:val="center"/>
    </w:pPr>
    <w:rPr>
      <w:rFonts w:ascii="Arial" w:eastAsia="Arial" w:hAnsi="Arial" w:cs="Arial"/>
      <w:sz w:val="20"/>
      <w:szCs w:val="20"/>
      <w:lang w:val="en-US"/>
    </w:rPr>
  </w:style>
  <w:style w:type="paragraph" w:customStyle="1" w:styleId="rand15802">
    <w:name w:val="rand15802"/>
    <w:basedOn w:val="Normal"/>
    <w:rsid w:val="00971FC3"/>
    <w:pPr>
      <w:jc w:val="center"/>
    </w:pPr>
    <w:rPr>
      <w:rFonts w:ascii="Arial" w:eastAsia="Arial" w:hAnsi="Arial" w:cs="Arial"/>
      <w:sz w:val="20"/>
      <w:szCs w:val="20"/>
      <w:lang w:val="en-US"/>
    </w:rPr>
  </w:style>
  <w:style w:type="paragraph" w:customStyle="1" w:styleId="rand67132">
    <w:name w:val="rand67132"/>
    <w:basedOn w:val="Normal"/>
    <w:rsid w:val="00971FC3"/>
    <w:pPr>
      <w:jc w:val="center"/>
    </w:pPr>
    <w:rPr>
      <w:rFonts w:ascii="Arial" w:eastAsia="Arial" w:hAnsi="Arial" w:cs="Arial"/>
      <w:sz w:val="20"/>
      <w:szCs w:val="20"/>
      <w:lang w:val="en-US"/>
    </w:rPr>
  </w:style>
  <w:style w:type="paragraph" w:customStyle="1" w:styleId="rand66853">
    <w:name w:val="rand66853"/>
    <w:basedOn w:val="Normal"/>
    <w:rsid w:val="00971FC3"/>
    <w:pPr>
      <w:jc w:val="center"/>
    </w:pPr>
    <w:rPr>
      <w:rFonts w:ascii="Arial" w:eastAsia="Arial" w:hAnsi="Arial" w:cs="Arial"/>
      <w:sz w:val="20"/>
      <w:szCs w:val="20"/>
      <w:lang w:val="en-US"/>
    </w:rPr>
  </w:style>
  <w:style w:type="paragraph" w:customStyle="1" w:styleId="rand60180">
    <w:name w:val="rand60180"/>
    <w:basedOn w:val="Normal"/>
    <w:rsid w:val="00971FC3"/>
    <w:pPr>
      <w:jc w:val="center"/>
    </w:pPr>
    <w:rPr>
      <w:rFonts w:ascii="Arial" w:eastAsia="Arial" w:hAnsi="Arial" w:cs="Arial"/>
      <w:sz w:val="20"/>
      <w:szCs w:val="20"/>
      <w:lang w:val="en-US"/>
    </w:rPr>
  </w:style>
  <w:style w:type="paragraph" w:customStyle="1" w:styleId="rand75561">
    <w:name w:val="rand75561"/>
    <w:basedOn w:val="Normal"/>
    <w:rsid w:val="00971FC3"/>
    <w:pPr>
      <w:jc w:val="center"/>
    </w:pPr>
    <w:rPr>
      <w:rFonts w:ascii="Arial" w:eastAsia="Arial" w:hAnsi="Arial" w:cs="Arial"/>
      <w:sz w:val="20"/>
      <w:szCs w:val="20"/>
      <w:lang w:val="en-US"/>
    </w:rPr>
  </w:style>
  <w:style w:type="paragraph" w:customStyle="1" w:styleId="rand31083">
    <w:name w:val="rand31083"/>
    <w:basedOn w:val="Normal"/>
    <w:rsid w:val="00971FC3"/>
    <w:pPr>
      <w:jc w:val="center"/>
    </w:pPr>
    <w:rPr>
      <w:rFonts w:ascii="Arial" w:eastAsia="Arial" w:hAnsi="Arial" w:cs="Arial"/>
      <w:sz w:val="20"/>
      <w:szCs w:val="20"/>
      <w:lang w:val="en-US"/>
    </w:rPr>
  </w:style>
  <w:style w:type="paragraph" w:customStyle="1" w:styleId="rand46148">
    <w:name w:val="rand46148"/>
    <w:basedOn w:val="Normal"/>
    <w:rsid w:val="00971FC3"/>
    <w:pPr>
      <w:jc w:val="center"/>
    </w:pPr>
    <w:rPr>
      <w:rFonts w:ascii="Arial" w:eastAsia="Arial" w:hAnsi="Arial" w:cs="Arial"/>
      <w:sz w:val="20"/>
      <w:szCs w:val="20"/>
      <w:lang w:val="en-US"/>
    </w:rPr>
  </w:style>
  <w:style w:type="paragraph" w:customStyle="1" w:styleId="rand37407">
    <w:name w:val="rand37407"/>
    <w:basedOn w:val="Normal"/>
    <w:rsid w:val="00971FC3"/>
    <w:pPr>
      <w:jc w:val="center"/>
    </w:pPr>
    <w:rPr>
      <w:rFonts w:ascii="Arial" w:eastAsia="Arial" w:hAnsi="Arial" w:cs="Arial"/>
      <w:sz w:val="20"/>
      <w:szCs w:val="20"/>
      <w:lang w:val="en-US"/>
    </w:rPr>
  </w:style>
  <w:style w:type="paragraph" w:customStyle="1" w:styleId="rand89899">
    <w:name w:val="rand89899"/>
    <w:basedOn w:val="Normal"/>
    <w:rsid w:val="00971FC3"/>
    <w:pPr>
      <w:jc w:val="center"/>
    </w:pPr>
    <w:rPr>
      <w:rFonts w:ascii="Arial" w:eastAsia="Arial" w:hAnsi="Arial" w:cs="Arial"/>
      <w:sz w:val="20"/>
      <w:szCs w:val="20"/>
      <w:lang w:val="en-US"/>
    </w:rPr>
  </w:style>
  <w:style w:type="paragraph" w:customStyle="1" w:styleId="rand95722">
    <w:name w:val="rand95722"/>
    <w:basedOn w:val="Normal"/>
    <w:rsid w:val="00971FC3"/>
    <w:pPr>
      <w:jc w:val="center"/>
    </w:pPr>
    <w:rPr>
      <w:rFonts w:ascii="Arial" w:eastAsia="Arial" w:hAnsi="Arial" w:cs="Arial"/>
      <w:sz w:val="20"/>
      <w:szCs w:val="20"/>
      <w:lang w:val="en-US"/>
    </w:rPr>
  </w:style>
  <w:style w:type="paragraph" w:customStyle="1" w:styleId="rand33790">
    <w:name w:val="rand33790"/>
    <w:basedOn w:val="Normal"/>
    <w:rsid w:val="00971FC3"/>
    <w:pPr>
      <w:jc w:val="center"/>
    </w:pPr>
    <w:rPr>
      <w:rFonts w:ascii="Arial" w:eastAsia="Arial" w:hAnsi="Arial" w:cs="Arial"/>
      <w:sz w:val="20"/>
      <w:szCs w:val="20"/>
      <w:lang w:val="en-US"/>
    </w:rPr>
  </w:style>
  <w:style w:type="paragraph" w:customStyle="1" w:styleId="rand22998">
    <w:name w:val="rand22998"/>
    <w:basedOn w:val="Normal"/>
    <w:rsid w:val="00971FC3"/>
    <w:pPr>
      <w:jc w:val="center"/>
    </w:pPr>
    <w:rPr>
      <w:rFonts w:ascii="Arial" w:eastAsia="Arial" w:hAnsi="Arial" w:cs="Arial"/>
      <w:sz w:val="20"/>
      <w:szCs w:val="20"/>
      <w:lang w:val="en-US"/>
    </w:rPr>
  </w:style>
  <w:style w:type="paragraph" w:customStyle="1" w:styleId="rand57713">
    <w:name w:val="rand57713"/>
    <w:basedOn w:val="Normal"/>
    <w:rsid w:val="00971FC3"/>
    <w:pPr>
      <w:jc w:val="center"/>
    </w:pPr>
    <w:rPr>
      <w:rFonts w:ascii="Arial" w:eastAsia="Arial" w:hAnsi="Arial" w:cs="Arial"/>
      <w:sz w:val="20"/>
      <w:szCs w:val="20"/>
      <w:lang w:val="en-US"/>
    </w:rPr>
  </w:style>
  <w:style w:type="paragraph" w:customStyle="1" w:styleId="rand98692">
    <w:name w:val="rand98692"/>
    <w:basedOn w:val="Normal"/>
    <w:rsid w:val="00971FC3"/>
    <w:pPr>
      <w:jc w:val="center"/>
    </w:pPr>
    <w:rPr>
      <w:rFonts w:ascii="Arial" w:eastAsia="Arial" w:hAnsi="Arial" w:cs="Arial"/>
      <w:sz w:val="20"/>
      <w:szCs w:val="20"/>
      <w:lang w:val="en-US"/>
    </w:rPr>
  </w:style>
  <w:style w:type="paragraph" w:customStyle="1" w:styleId="rand32757">
    <w:name w:val="rand32757"/>
    <w:basedOn w:val="Normal"/>
    <w:rsid w:val="00971FC3"/>
    <w:pPr>
      <w:jc w:val="center"/>
    </w:pPr>
    <w:rPr>
      <w:rFonts w:ascii="Arial" w:eastAsia="Arial" w:hAnsi="Arial" w:cs="Arial"/>
      <w:sz w:val="20"/>
      <w:szCs w:val="20"/>
      <w:lang w:val="en-US"/>
    </w:rPr>
  </w:style>
  <w:style w:type="paragraph" w:customStyle="1" w:styleId="rand32296">
    <w:name w:val="rand32296"/>
    <w:basedOn w:val="Normal"/>
    <w:rsid w:val="00971FC3"/>
    <w:pPr>
      <w:jc w:val="center"/>
    </w:pPr>
    <w:rPr>
      <w:rFonts w:ascii="Arial" w:eastAsia="Arial" w:hAnsi="Arial" w:cs="Arial"/>
      <w:sz w:val="20"/>
      <w:szCs w:val="20"/>
      <w:lang w:val="en-US"/>
    </w:rPr>
  </w:style>
  <w:style w:type="paragraph" w:customStyle="1" w:styleId="rand97355">
    <w:name w:val="rand97355"/>
    <w:basedOn w:val="Normal"/>
    <w:rsid w:val="00971FC3"/>
    <w:pPr>
      <w:jc w:val="center"/>
    </w:pPr>
    <w:rPr>
      <w:rFonts w:ascii="Arial" w:eastAsia="Arial" w:hAnsi="Arial" w:cs="Arial"/>
      <w:sz w:val="20"/>
      <w:szCs w:val="20"/>
      <w:lang w:val="en-US"/>
    </w:rPr>
  </w:style>
  <w:style w:type="paragraph" w:customStyle="1" w:styleId="rand39421">
    <w:name w:val="rand39421"/>
    <w:basedOn w:val="Normal"/>
    <w:rsid w:val="00971FC3"/>
    <w:pPr>
      <w:jc w:val="center"/>
    </w:pPr>
    <w:rPr>
      <w:rFonts w:ascii="Arial" w:eastAsia="Arial" w:hAnsi="Arial" w:cs="Arial"/>
      <w:sz w:val="20"/>
      <w:szCs w:val="20"/>
      <w:lang w:val="en-US"/>
    </w:rPr>
  </w:style>
  <w:style w:type="paragraph" w:customStyle="1" w:styleId="rand43961">
    <w:name w:val="rand43961"/>
    <w:basedOn w:val="Normal"/>
    <w:rsid w:val="00971FC3"/>
    <w:pPr>
      <w:jc w:val="center"/>
    </w:pPr>
    <w:rPr>
      <w:rFonts w:ascii="Arial" w:eastAsia="Arial" w:hAnsi="Arial" w:cs="Arial"/>
      <w:sz w:val="20"/>
      <w:szCs w:val="20"/>
      <w:lang w:val="en-US"/>
    </w:rPr>
  </w:style>
  <w:style w:type="paragraph" w:customStyle="1" w:styleId="rand10038">
    <w:name w:val="rand10038"/>
    <w:basedOn w:val="Normal"/>
    <w:rsid w:val="00971FC3"/>
    <w:pPr>
      <w:jc w:val="center"/>
    </w:pPr>
    <w:rPr>
      <w:rFonts w:ascii="Arial" w:eastAsia="Arial" w:hAnsi="Arial" w:cs="Arial"/>
      <w:sz w:val="20"/>
      <w:szCs w:val="20"/>
      <w:lang w:val="en-US"/>
    </w:rPr>
  </w:style>
  <w:style w:type="paragraph" w:customStyle="1" w:styleId="rand3001">
    <w:name w:val="rand3001"/>
    <w:basedOn w:val="Normal"/>
    <w:rsid w:val="00971FC3"/>
    <w:pPr>
      <w:jc w:val="center"/>
    </w:pPr>
    <w:rPr>
      <w:rFonts w:ascii="Arial" w:eastAsia="Arial" w:hAnsi="Arial" w:cs="Arial"/>
      <w:sz w:val="20"/>
      <w:szCs w:val="20"/>
      <w:lang w:val="en-US"/>
    </w:rPr>
  </w:style>
  <w:style w:type="paragraph" w:customStyle="1" w:styleId="rand94415">
    <w:name w:val="rand94415"/>
    <w:basedOn w:val="Normal"/>
    <w:rsid w:val="00971FC3"/>
    <w:pPr>
      <w:jc w:val="center"/>
    </w:pPr>
    <w:rPr>
      <w:rFonts w:ascii="Arial" w:eastAsia="Arial" w:hAnsi="Arial" w:cs="Arial"/>
      <w:sz w:val="20"/>
      <w:szCs w:val="20"/>
      <w:lang w:val="en-US"/>
    </w:rPr>
  </w:style>
  <w:style w:type="paragraph" w:customStyle="1" w:styleId="rand49249">
    <w:name w:val="rand49249"/>
    <w:basedOn w:val="Normal"/>
    <w:rsid w:val="00971FC3"/>
    <w:pPr>
      <w:jc w:val="center"/>
    </w:pPr>
    <w:rPr>
      <w:rFonts w:ascii="Arial" w:eastAsia="Arial" w:hAnsi="Arial" w:cs="Arial"/>
      <w:sz w:val="20"/>
      <w:szCs w:val="20"/>
      <w:lang w:val="en-US"/>
    </w:rPr>
  </w:style>
  <w:style w:type="paragraph" w:customStyle="1" w:styleId="rand43966">
    <w:name w:val="rand43966"/>
    <w:basedOn w:val="Normal"/>
    <w:rsid w:val="00971FC3"/>
    <w:pPr>
      <w:jc w:val="center"/>
    </w:pPr>
    <w:rPr>
      <w:rFonts w:ascii="Arial" w:eastAsia="Arial" w:hAnsi="Arial" w:cs="Arial"/>
      <w:sz w:val="20"/>
      <w:szCs w:val="20"/>
      <w:lang w:val="en-US"/>
    </w:rPr>
  </w:style>
  <w:style w:type="paragraph" w:customStyle="1" w:styleId="rand12731">
    <w:name w:val="rand12731"/>
    <w:basedOn w:val="Normal"/>
    <w:rsid w:val="00971FC3"/>
    <w:pPr>
      <w:jc w:val="center"/>
    </w:pPr>
    <w:rPr>
      <w:rFonts w:ascii="Arial" w:eastAsia="Arial" w:hAnsi="Arial" w:cs="Arial"/>
      <w:sz w:val="20"/>
      <w:szCs w:val="20"/>
      <w:lang w:val="en-US"/>
    </w:rPr>
  </w:style>
  <w:style w:type="paragraph" w:customStyle="1" w:styleId="rand36078">
    <w:name w:val="rand36078"/>
    <w:basedOn w:val="Normal"/>
    <w:rsid w:val="00971FC3"/>
    <w:pPr>
      <w:jc w:val="center"/>
    </w:pPr>
    <w:rPr>
      <w:rFonts w:ascii="Arial" w:eastAsia="Arial" w:hAnsi="Arial" w:cs="Arial"/>
      <w:sz w:val="20"/>
      <w:szCs w:val="20"/>
      <w:lang w:val="en-US"/>
    </w:rPr>
  </w:style>
  <w:style w:type="paragraph" w:customStyle="1" w:styleId="rand75221">
    <w:name w:val="rand75221"/>
    <w:basedOn w:val="Normal"/>
    <w:rsid w:val="00971FC3"/>
    <w:pPr>
      <w:jc w:val="center"/>
    </w:pPr>
    <w:rPr>
      <w:rFonts w:ascii="Arial" w:eastAsia="Arial" w:hAnsi="Arial" w:cs="Arial"/>
      <w:sz w:val="20"/>
      <w:szCs w:val="20"/>
      <w:lang w:val="en-US"/>
    </w:rPr>
  </w:style>
  <w:style w:type="paragraph" w:customStyle="1" w:styleId="rand13251">
    <w:name w:val="rand13251"/>
    <w:basedOn w:val="Normal"/>
    <w:rsid w:val="00971FC3"/>
    <w:pPr>
      <w:jc w:val="center"/>
    </w:pPr>
    <w:rPr>
      <w:rFonts w:ascii="Arial" w:eastAsia="Arial" w:hAnsi="Arial" w:cs="Arial"/>
      <w:sz w:val="20"/>
      <w:szCs w:val="20"/>
      <w:lang w:val="en-US"/>
    </w:rPr>
  </w:style>
  <w:style w:type="paragraph" w:customStyle="1" w:styleId="rand22000">
    <w:name w:val="rand22000"/>
    <w:basedOn w:val="Normal"/>
    <w:rsid w:val="00971FC3"/>
    <w:pPr>
      <w:jc w:val="center"/>
    </w:pPr>
    <w:rPr>
      <w:rFonts w:ascii="Arial" w:eastAsia="Arial" w:hAnsi="Arial" w:cs="Arial"/>
      <w:sz w:val="20"/>
      <w:szCs w:val="20"/>
      <w:lang w:val="en-US"/>
    </w:rPr>
  </w:style>
  <w:style w:type="paragraph" w:customStyle="1" w:styleId="rand38655">
    <w:name w:val="rand38655"/>
    <w:basedOn w:val="Normal"/>
    <w:rsid w:val="00971FC3"/>
    <w:pPr>
      <w:jc w:val="center"/>
    </w:pPr>
    <w:rPr>
      <w:rFonts w:ascii="Arial" w:eastAsia="Arial" w:hAnsi="Arial" w:cs="Arial"/>
      <w:sz w:val="20"/>
      <w:szCs w:val="20"/>
      <w:lang w:val="en-US"/>
    </w:rPr>
  </w:style>
  <w:style w:type="paragraph" w:customStyle="1" w:styleId="rand6074">
    <w:name w:val="rand6074"/>
    <w:basedOn w:val="Normal"/>
    <w:rsid w:val="00971FC3"/>
    <w:pPr>
      <w:jc w:val="center"/>
    </w:pPr>
    <w:rPr>
      <w:rFonts w:ascii="Arial" w:eastAsia="Arial" w:hAnsi="Arial" w:cs="Arial"/>
      <w:sz w:val="20"/>
      <w:szCs w:val="20"/>
      <w:lang w:val="en-US"/>
    </w:rPr>
  </w:style>
  <w:style w:type="paragraph" w:customStyle="1" w:styleId="rand80466">
    <w:name w:val="rand80466"/>
    <w:basedOn w:val="Normal"/>
    <w:rsid w:val="00971FC3"/>
    <w:pPr>
      <w:jc w:val="center"/>
    </w:pPr>
    <w:rPr>
      <w:rFonts w:ascii="Arial" w:eastAsia="Arial" w:hAnsi="Arial" w:cs="Arial"/>
      <w:sz w:val="20"/>
      <w:szCs w:val="20"/>
      <w:lang w:val="en-US"/>
    </w:rPr>
  </w:style>
  <w:style w:type="paragraph" w:customStyle="1" w:styleId="rand93700">
    <w:name w:val="rand93700"/>
    <w:basedOn w:val="Normal"/>
    <w:rsid w:val="00971FC3"/>
    <w:pPr>
      <w:jc w:val="center"/>
    </w:pPr>
    <w:rPr>
      <w:rFonts w:ascii="Arial" w:eastAsia="Arial" w:hAnsi="Arial" w:cs="Arial"/>
      <w:sz w:val="20"/>
      <w:szCs w:val="20"/>
      <w:lang w:val="en-US"/>
    </w:rPr>
  </w:style>
  <w:style w:type="paragraph" w:customStyle="1" w:styleId="rand51153">
    <w:name w:val="rand51153"/>
    <w:basedOn w:val="Normal"/>
    <w:rsid w:val="00971FC3"/>
    <w:pPr>
      <w:jc w:val="center"/>
    </w:pPr>
    <w:rPr>
      <w:rFonts w:ascii="Arial" w:eastAsia="Arial" w:hAnsi="Arial" w:cs="Arial"/>
      <w:sz w:val="20"/>
      <w:szCs w:val="20"/>
      <w:lang w:val="en-US"/>
    </w:rPr>
  </w:style>
  <w:style w:type="paragraph" w:customStyle="1" w:styleId="rand33171">
    <w:name w:val="rand33171"/>
    <w:basedOn w:val="Normal"/>
    <w:rsid w:val="00971FC3"/>
    <w:pPr>
      <w:jc w:val="center"/>
    </w:pPr>
    <w:rPr>
      <w:rFonts w:ascii="Arial" w:eastAsia="Arial" w:hAnsi="Arial" w:cs="Arial"/>
      <w:sz w:val="20"/>
      <w:szCs w:val="20"/>
      <w:lang w:val="en-US"/>
    </w:rPr>
  </w:style>
  <w:style w:type="paragraph" w:customStyle="1" w:styleId="rand32699">
    <w:name w:val="rand32699"/>
    <w:basedOn w:val="Normal"/>
    <w:rsid w:val="00971FC3"/>
    <w:pPr>
      <w:jc w:val="center"/>
    </w:pPr>
    <w:rPr>
      <w:rFonts w:ascii="Arial" w:eastAsia="Arial" w:hAnsi="Arial" w:cs="Arial"/>
      <w:sz w:val="20"/>
      <w:szCs w:val="20"/>
      <w:lang w:val="en-US"/>
    </w:rPr>
  </w:style>
  <w:style w:type="paragraph" w:customStyle="1" w:styleId="rand67032">
    <w:name w:val="rand67032"/>
    <w:basedOn w:val="Normal"/>
    <w:rsid w:val="00971FC3"/>
    <w:pPr>
      <w:jc w:val="center"/>
    </w:pPr>
    <w:rPr>
      <w:rFonts w:ascii="Arial" w:eastAsia="Arial" w:hAnsi="Arial" w:cs="Arial"/>
      <w:sz w:val="20"/>
      <w:szCs w:val="20"/>
      <w:lang w:val="en-US"/>
    </w:rPr>
  </w:style>
  <w:style w:type="paragraph" w:customStyle="1" w:styleId="rand41141">
    <w:name w:val="rand41141"/>
    <w:basedOn w:val="Normal"/>
    <w:rsid w:val="00971FC3"/>
    <w:pPr>
      <w:jc w:val="center"/>
    </w:pPr>
    <w:rPr>
      <w:rFonts w:ascii="Arial" w:eastAsia="Arial" w:hAnsi="Arial" w:cs="Arial"/>
      <w:sz w:val="20"/>
      <w:szCs w:val="20"/>
      <w:lang w:val="en-US"/>
    </w:rPr>
  </w:style>
  <w:style w:type="paragraph" w:customStyle="1" w:styleId="rand38795">
    <w:name w:val="rand38795"/>
    <w:basedOn w:val="Normal"/>
    <w:rsid w:val="00971FC3"/>
    <w:pPr>
      <w:jc w:val="center"/>
    </w:pPr>
    <w:rPr>
      <w:rFonts w:ascii="Arial" w:eastAsia="Arial" w:hAnsi="Arial" w:cs="Arial"/>
      <w:sz w:val="20"/>
      <w:szCs w:val="20"/>
      <w:lang w:val="en-US"/>
    </w:rPr>
  </w:style>
  <w:style w:type="paragraph" w:customStyle="1" w:styleId="rand19098">
    <w:name w:val="rand19098"/>
    <w:basedOn w:val="Normal"/>
    <w:rsid w:val="00971FC3"/>
    <w:pPr>
      <w:jc w:val="center"/>
    </w:pPr>
    <w:rPr>
      <w:rFonts w:ascii="Arial" w:eastAsia="Arial" w:hAnsi="Arial" w:cs="Arial"/>
      <w:sz w:val="20"/>
      <w:szCs w:val="20"/>
      <w:lang w:val="en-US"/>
    </w:rPr>
  </w:style>
  <w:style w:type="paragraph" w:customStyle="1" w:styleId="rand9304">
    <w:name w:val="rand9304"/>
    <w:basedOn w:val="Normal"/>
    <w:rsid w:val="00971FC3"/>
    <w:pPr>
      <w:jc w:val="center"/>
    </w:pPr>
    <w:rPr>
      <w:rFonts w:ascii="Arial" w:eastAsia="Arial" w:hAnsi="Arial" w:cs="Arial"/>
      <w:sz w:val="20"/>
      <w:szCs w:val="20"/>
      <w:lang w:val="en-US"/>
    </w:rPr>
  </w:style>
  <w:style w:type="paragraph" w:customStyle="1" w:styleId="rand86179">
    <w:name w:val="rand86179"/>
    <w:basedOn w:val="Normal"/>
    <w:rsid w:val="00971FC3"/>
    <w:pPr>
      <w:jc w:val="center"/>
    </w:pPr>
    <w:rPr>
      <w:rFonts w:ascii="Arial" w:eastAsia="Arial" w:hAnsi="Arial" w:cs="Arial"/>
      <w:sz w:val="20"/>
      <w:szCs w:val="20"/>
      <w:lang w:val="en-US"/>
    </w:rPr>
  </w:style>
  <w:style w:type="paragraph" w:customStyle="1" w:styleId="rand67981">
    <w:name w:val="rand67981"/>
    <w:basedOn w:val="Normal"/>
    <w:rsid w:val="00971FC3"/>
    <w:pPr>
      <w:jc w:val="center"/>
    </w:pPr>
    <w:rPr>
      <w:rFonts w:ascii="Arial" w:eastAsia="Arial" w:hAnsi="Arial" w:cs="Arial"/>
      <w:sz w:val="20"/>
      <w:szCs w:val="20"/>
      <w:lang w:val="en-US"/>
    </w:rPr>
  </w:style>
  <w:style w:type="paragraph" w:customStyle="1" w:styleId="rand93837">
    <w:name w:val="rand93837"/>
    <w:basedOn w:val="Normal"/>
    <w:rsid w:val="00971FC3"/>
    <w:pPr>
      <w:jc w:val="center"/>
    </w:pPr>
    <w:rPr>
      <w:rFonts w:ascii="Arial" w:eastAsia="Arial" w:hAnsi="Arial" w:cs="Arial"/>
      <w:sz w:val="20"/>
      <w:szCs w:val="20"/>
      <w:lang w:val="en-US"/>
    </w:rPr>
  </w:style>
  <w:style w:type="paragraph" w:customStyle="1" w:styleId="rand88387">
    <w:name w:val="rand88387"/>
    <w:basedOn w:val="Normal"/>
    <w:rsid w:val="00971FC3"/>
    <w:pPr>
      <w:jc w:val="center"/>
    </w:pPr>
    <w:rPr>
      <w:rFonts w:ascii="Arial" w:eastAsia="Arial" w:hAnsi="Arial" w:cs="Arial"/>
      <w:sz w:val="20"/>
      <w:szCs w:val="20"/>
      <w:lang w:val="en-US"/>
    </w:rPr>
  </w:style>
  <w:style w:type="paragraph" w:customStyle="1" w:styleId="rand62150">
    <w:name w:val="rand62150"/>
    <w:basedOn w:val="Normal"/>
    <w:rsid w:val="00971FC3"/>
    <w:pPr>
      <w:jc w:val="center"/>
    </w:pPr>
    <w:rPr>
      <w:rFonts w:ascii="Arial" w:eastAsia="Arial" w:hAnsi="Arial" w:cs="Arial"/>
      <w:sz w:val="20"/>
      <w:szCs w:val="20"/>
      <w:lang w:val="en-US"/>
    </w:rPr>
  </w:style>
  <w:style w:type="paragraph" w:customStyle="1" w:styleId="rand30401">
    <w:name w:val="rand30401"/>
    <w:basedOn w:val="Normal"/>
    <w:rsid w:val="00971FC3"/>
    <w:pPr>
      <w:jc w:val="center"/>
    </w:pPr>
    <w:rPr>
      <w:rFonts w:ascii="Arial" w:eastAsia="Arial" w:hAnsi="Arial" w:cs="Arial"/>
      <w:sz w:val="20"/>
      <w:szCs w:val="20"/>
      <w:lang w:val="en-US"/>
    </w:rPr>
  </w:style>
  <w:style w:type="paragraph" w:customStyle="1" w:styleId="rand85155">
    <w:name w:val="rand85155"/>
    <w:basedOn w:val="Normal"/>
    <w:rsid w:val="00971FC3"/>
    <w:pPr>
      <w:jc w:val="center"/>
    </w:pPr>
    <w:rPr>
      <w:rFonts w:ascii="Arial" w:eastAsia="Arial" w:hAnsi="Arial" w:cs="Arial"/>
      <w:sz w:val="20"/>
      <w:szCs w:val="20"/>
      <w:lang w:val="en-US"/>
    </w:rPr>
  </w:style>
  <w:style w:type="paragraph" w:customStyle="1" w:styleId="rand56013">
    <w:name w:val="rand56013"/>
    <w:basedOn w:val="Normal"/>
    <w:rsid w:val="00971FC3"/>
    <w:pPr>
      <w:jc w:val="center"/>
    </w:pPr>
    <w:rPr>
      <w:rFonts w:ascii="Arial" w:eastAsia="Arial" w:hAnsi="Arial" w:cs="Arial"/>
      <w:sz w:val="20"/>
      <w:szCs w:val="20"/>
      <w:lang w:val="en-US"/>
    </w:rPr>
  </w:style>
  <w:style w:type="paragraph" w:customStyle="1" w:styleId="rand17102">
    <w:name w:val="rand17102"/>
    <w:basedOn w:val="Normal"/>
    <w:rsid w:val="00971FC3"/>
    <w:pPr>
      <w:jc w:val="center"/>
    </w:pPr>
    <w:rPr>
      <w:rFonts w:ascii="Arial" w:eastAsia="Arial" w:hAnsi="Arial" w:cs="Arial"/>
      <w:sz w:val="20"/>
      <w:szCs w:val="20"/>
      <w:lang w:val="en-US"/>
    </w:rPr>
  </w:style>
  <w:style w:type="paragraph" w:customStyle="1" w:styleId="rand32124">
    <w:name w:val="rand32124"/>
    <w:basedOn w:val="Normal"/>
    <w:rsid w:val="00971FC3"/>
    <w:pPr>
      <w:jc w:val="center"/>
    </w:pPr>
    <w:rPr>
      <w:rFonts w:ascii="Arial" w:eastAsia="Arial" w:hAnsi="Arial" w:cs="Arial"/>
      <w:sz w:val="20"/>
      <w:szCs w:val="20"/>
      <w:lang w:val="en-US"/>
    </w:rPr>
  </w:style>
  <w:style w:type="paragraph" w:customStyle="1" w:styleId="rand40801">
    <w:name w:val="rand40801"/>
    <w:basedOn w:val="Normal"/>
    <w:rsid w:val="00971FC3"/>
    <w:pPr>
      <w:jc w:val="center"/>
    </w:pPr>
    <w:rPr>
      <w:rFonts w:ascii="Arial" w:eastAsia="Arial" w:hAnsi="Arial" w:cs="Arial"/>
      <w:sz w:val="20"/>
      <w:szCs w:val="20"/>
      <w:lang w:val="en-US"/>
    </w:rPr>
  </w:style>
  <w:style w:type="paragraph" w:customStyle="1" w:styleId="rand26537">
    <w:name w:val="rand26537"/>
    <w:basedOn w:val="Normal"/>
    <w:rsid w:val="00971FC3"/>
    <w:pPr>
      <w:jc w:val="center"/>
    </w:pPr>
    <w:rPr>
      <w:rFonts w:ascii="Arial" w:eastAsia="Arial" w:hAnsi="Arial" w:cs="Arial"/>
      <w:sz w:val="20"/>
      <w:szCs w:val="20"/>
      <w:lang w:val="en-US"/>
    </w:rPr>
  </w:style>
  <w:style w:type="paragraph" w:customStyle="1" w:styleId="rand12314">
    <w:name w:val="rand12314"/>
    <w:basedOn w:val="Normal"/>
    <w:rsid w:val="00971FC3"/>
    <w:pPr>
      <w:jc w:val="center"/>
    </w:pPr>
    <w:rPr>
      <w:rFonts w:ascii="Arial" w:eastAsia="Arial" w:hAnsi="Arial" w:cs="Arial"/>
      <w:sz w:val="20"/>
      <w:szCs w:val="20"/>
      <w:lang w:val="en-US"/>
    </w:rPr>
  </w:style>
  <w:style w:type="paragraph" w:customStyle="1" w:styleId="rand81987">
    <w:name w:val="rand81987"/>
    <w:basedOn w:val="Normal"/>
    <w:rsid w:val="00971FC3"/>
    <w:pPr>
      <w:jc w:val="center"/>
    </w:pPr>
    <w:rPr>
      <w:rFonts w:ascii="Arial" w:eastAsia="Arial" w:hAnsi="Arial" w:cs="Arial"/>
      <w:sz w:val="20"/>
      <w:szCs w:val="20"/>
      <w:lang w:val="en-US"/>
    </w:rPr>
  </w:style>
  <w:style w:type="paragraph" w:customStyle="1" w:styleId="rand29971">
    <w:name w:val="rand29971"/>
    <w:basedOn w:val="Normal"/>
    <w:rsid w:val="00971FC3"/>
    <w:pPr>
      <w:jc w:val="center"/>
    </w:pPr>
    <w:rPr>
      <w:rFonts w:ascii="Arial" w:eastAsia="Arial" w:hAnsi="Arial" w:cs="Arial"/>
      <w:sz w:val="20"/>
      <w:szCs w:val="20"/>
      <w:lang w:val="en-US"/>
    </w:rPr>
  </w:style>
  <w:style w:type="paragraph" w:customStyle="1" w:styleId="rand94716">
    <w:name w:val="rand94716"/>
    <w:basedOn w:val="Normal"/>
    <w:rsid w:val="00971FC3"/>
    <w:pPr>
      <w:jc w:val="center"/>
    </w:pPr>
    <w:rPr>
      <w:rFonts w:ascii="Arial" w:eastAsia="Arial" w:hAnsi="Arial" w:cs="Arial"/>
      <w:sz w:val="20"/>
      <w:szCs w:val="20"/>
      <w:lang w:val="en-US"/>
    </w:rPr>
  </w:style>
  <w:style w:type="paragraph" w:customStyle="1" w:styleId="rand66284">
    <w:name w:val="rand66284"/>
    <w:basedOn w:val="Normal"/>
    <w:rsid w:val="00971FC3"/>
    <w:pPr>
      <w:jc w:val="center"/>
    </w:pPr>
    <w:rPr>
      <w:rFonts w:ascii="Arial" w:eastAsia="Arial" w:hAnsi="Arial" w:cs="Arial"/>
      <w:sz w:val="20"/>
      <w:szCs w:val="20"/>
      <w:lang w:val="en-US"/>
    </w:rPr>
  </w:style>
  <w:style w:type="paragraph" w:customStyle="1" w:styleId="rand54419">
    <w:name w:val="rand54419"/>
    <w:basedOn w:val="Normal"/>
    <w:rsid w:val="00971FC3"/>
    <w:pPr>
      <w:jc w:val="center"/>
    </w:pPr>
    <w:rPr>
      <w:rFonts w:ascii="Arial" w:eastAsia="Arial" w:hAnsi="Arial" w:cs="Arial"/>
      <w:sz w:val="20"/>
      <w:szCs w:val="20"/>
      <w:lang w:val="en-US"/>
    </w:rPr>
  </w:style>
  <w:style w:type="paragraph" w:customStyle="1" w:styleId="rand76863">
    <w:name w:val="rand76863"/>
    <w:basedOn w:val="Normal"/>
    <w:rsid w:val="00971FC3"/>
    <w:pPr>
      <w:jc w:val="center"/>
    </w:pPr>
    <w:rPr>
      <w:rFonts w:ascii="Arial" w:eastAsia="Arial" w:hAnsi="Arial" w:cs="Arial"/>
      <w:sz w:val="20"/>
      <w:szCs w:val="20"/>
      <w:lang w:val="en-US"/>
    </w:rPr>
  </w:style>
  <w:style w:type="paragraph" w:customStyle="1" w:styleId="rand19322">
    <w:name w:val="rand19322"/>
    <w:basedOn w:val="Normal"/>
    <w:rsid w:val="00971FC3"/>
    <w:pPr>
      <w:jc w:val="center"/>
    </w:pPr>
    <w:rPr>
      <w:rFonts w:ascii="Arial" w:eastAsia="Arial" w:hAnsi="Arial" w:cs="Arial"/>
      <w:sz w:val="20"/>
      <w:szCs w:val="20"/>
      <w:lang w:val="en-US"/>
    </w:rPr>
  </w:style>
  <w:style w:type="paragraph" w:customStyle="1" w:styleId="rand94649">
    <w:name w:val="rand94649"/>
    <w:basedOn w:val="Normal"/>
    <w:rsid w:val="00971FC3"/>
    <w:pPr>
      <w:jc w:val="center"/>
    </w:pPr>
    <w:rPr>
      <w:rFonts w:ascii="Arial" w:eastAsia="Arial" w:hAnsi="Arial" w:cs="Arial"/>
      <w:sz w:val="20"/>
      <w:szCs w:val="20"/>
      <w:lang w:val="en-US"/>
    </w:rPr>
  </w:style>
  <w:style w:type="paragraph" w:customStyle="1" w:styleId="rand7285">
    <w:name w:val="rand7285"/>
    <w:basedOn w:val="Normal"/>
    <w:rsid w:val="00971FC3"/>
    <w:pPr>
      <w:jc w:val="center"/>
    </w:pPr>
    <w:rPr>
      <w:rFonts w:ascii="Arial" w:eastAsia="Arial" w:hAnsi="Arial" w:cs="Arial"/>
      <w:sz w:val="20"/>
      <w:szCs w:val="20"/>
      <w:lang w:val="en-US"/>
    </w:rPr>
  </w:style>
  <w:style w:type="paragraph" w:customStyle="1" w:styleId="rand99228">
    <w:name w:val="rand99228"/>
    <w:basedOn w:val="Normal"/>
    <w:rsid w:val="00971FC3"/>
    <w:pPr>
      <w:jc w:val="center"/>
    </w:pPr>
    <w:rPr>
      <w:rFonts w:ascii="Arial" w:eastAsia="Arial" w:hAnsi="Arial" w:cs="Arial"/>
      <w:sz w:val="20"/>
      <w:szCs w:val="20"/>
      <w:lang w:val="en-US"/>
    </w:rPr>
  </w:style>
  <w:style w:type="paragraph" w:customStyle="1" w:styleId="rand86651">
    <w:name w:val="rand86651"/>
    <w:basedOn w:val="Normal"/>
    <w:rsid w:val="00971FC3"/>
    <w:pPr>
      <w:jc w:val="center"/>
    </w:pPr>
    <w:rPr>
      <w:rFonts w:ascii="Arial" w:eastAsia="Arial" w:hAnsi="Arial" w:cs="Arial"/>
      <w:sz w:val="20"/>
      <w:szCs w:val="20"/>
      <w:lang w:val="en-US"/>
    </w:rPr>
  </w:style>
  <w:style w:type="paragraph" w:customStyle="1" w:styleId="rand51518">
    <w:name w:val="rand51518"/>
    <w:basedOn w:val="Normal"/>
    <w:rsid w:val="00971FC3"/>
    <w:pPr>
      <w:jc w:val="center"/>
    </w:pPr>
    <w:rPr>
      <w:rFonts w:ascii="Arial" w:eastAsia="Arial" w:hAnsi="Arial" w:cs="Arial"/>
      <w:sz w:val="20"/>
      <w:szCs w:val="20"/>
      <w:lang w:val="en-US"/>
    </w:rPr>
  </w:style>
  <w:style w:type="paragraph" w:customStyle="1" w:styleId="rand61877">
    <w:name w:val="rand61877"/>
    <w:basedOn w:val="Normal"/>
    <w:rsid w:val="00971FC3"/>
    <w:pPr>
      <w:jc w:val="center"/>
    </w:pPr>
    <w:rPr>
      <w:rFonts w:ascii="Arial" w:eastAsia="Arial" w:hAnsi="Arial" w:cs="Arial"/>
      <w:sz w:val="20"/>
      <w:szCs w:val="20"/>
      <w:lang w:val="en-US"/>
    </w:rPr>
  </w:style>
  <w:style w:type="paragraph" w:customStyle="1" w:styleId="rand87892">
    <w:name w:val="rand87892"/>
    <w:basedOn w:val="Normal"/>
    <w:rsid w:val="00971FC3"/>
    <w:pPr>
      <w:jc w:val="center"/>
    </w:pPr>
    <w:rPr>
      <w:rFonts w:ascii="Arial" w:eastAsia="Arial" w:hAnsi="Arial" w:cs="Arial"/>
      <w:sz w:val="20"/>
      <w:szCs w:val="20"/>
      <w:lang w:val="en-US"/>
    </w:rPr>
  </w:style>
  <w:style w:type="paragraph" w:customStyle="1" w:styleId="rand60970">
    <w:name w:val="rand60970"/>
    <w:basedOn w:val="Normal"/>
    <w:rsid w:val="00971FC3"/>
    <w:pPr>
      <w:jc w:val="center"/>
    </w:pPr>
    <w:rPr>
      <w:rFonts w:ascii="Arial" w:eastAsia="Arial" w:hAnsi="Arial" w:cs="Arial"/>
      <w:sz w:val="20"/>
      <w:szCs w:val="20"/>
      <w:lang w:val="en-US"/>
    </w:rPr>
  </w:style>
  <w:style w:type="paragraph" w:customStyle="1" w:styleId="rand86957">
    <w:name w:val="rand86957"/>
    <w:basedOn w:val="Normal"/>
    <w:rsid w:val="00971FC3"/>
    <w:pPr>
      <w:jc w:val="center"/>
    </w:pPr>
    <w:rPr>
      <w:rFonts w:ascii="Arial" w:eastAsia="Arial" w:hAnsi="Arial" w:cs="Arial"/>
      <w:sz w:val="20"/>
      <w:szCs w:val="20"/>
      <w:lang w:val="en-US"/>
    </w:rPr>
  </w:style>
  <w:style w:type="paragraph" w:customStyle="1" w:styleId="rand6065">
    <w:name w:val="rand6065"/>
    <w:basedOn w:val="Normal"/>
    <w:rsid w:val="00971FC3"/>
    <w:pPr>
      <w:jc w:val="center"/>
    </w:pPr>
    <w:rPr>
      <w:rFonts w:ascii="Arial" w:eastAsia="Arial" w:hAnsi="Arial" w:cs="Arial"/>
      <w:sz w:val="20"/>
      <w:szCs w:val="20"/>
      <w:lang w:val="en-US"/>
    </w:rPr>
  </w:style>
  <w:style w:type="paragraph" w:customStyle="1" w:styleId="rand59704">
    <w:name w:val="rand59704"/>
    <w:basedOn w:val="Normal"/>
    <w:rsid w:val="00971FC3"/>
    <w:pPr>
      <w:jc w:val="center"/>
    </w:pPr>
    <w:rPr>
      <w:rFonts w:ascii="Arial" w:eastAsia="Arial" w:hAnsi="Arial" w:cs="Arial"/>
      <w:sz w:val="20"/>
      <w:szCs w:val="20"/>
      <w:lang w:val="en-US"/>
    </w:rPr>
  </w:style>
  <w:style w:type="paragraph" w:customStyle="1" w:styleId="rand80240">
    <w:name w:val="rand80240"/>
    <w:basedOn w:val="Normal"/>
    <w:rsid w:val="00971FC3"/>
    <w:pPr>
      <w:jc w:val="center"/>
    </w:pPr>
    <w:rPr>
      <w:rFonts w:ascii="Arial" w:eastAsia="Arial" w:hAnsi="Arial" w:cs="Arial"/>
      <w:sz w:val="20"/>
      <w:szCs w:val="20"/>
      <w:lang w:val="en-US"/>
    </w:rPr>
  </w:style>
  <w:style w:type="paragraph" w:customStyle="1" w:styleId="rand35776">
    <w:name w:val="rand35776"/>
    <w:basedOn w:val="Normal"/>
    <w:rsid w:val="00971FC3"/>
    <w:pPr>
      <w:jc w:val="center"/>
    </w:pPr>
    <w:rPr>
      <w:rFonts w:ascii="Arial" w:eastAsia="Arial" w:hAnsi="Arial" w:cs="Arial"/>
      <w:sz w:val="20"/>
      <w:szCs w:val="20"/>
      <w:lang w:val="en-US"/>
    </w:rPr>
  </w:style>
  <w:style w:type="paragraph" w:customStyle="1" w:styleId="rand29642">
    <w:name w:val="rand29642"/>
    <w:basedOn w:val="Normal"/>
    <w:rsid w:val="00971FC3"/>
    <w:pPr>
      <w:jc w:val="center"/>
    </w:pPr>
    <w:rPr>
      <w:rFonts w:ascii="Arial" w:eastAsia="Arial" w:hAnsi="Arial" w:cs="Arial"/>
      <w:sz w:val="20"/>
      <w:szCs w:val="20"/>
      <w:lang w:val="en-US"/>
    </w:rPr>
  </w:style>
  <w:style w:type="paragraph" w:customStyle="1" w:styleId="rand43007">
    <w:name w:val="rand43007"/>
    <w:basedOn w:val="Normal"/>
    <w:rsid w:val="00971FC3"/>
    <w:pPr>
      <w:jc w:val="center"/>
    </w:pPr>
    <w:rPr>
      <w:rFonts w:ascii="Arial" w:eastAsia="Arial" w:hAnsi="Arial" w:cs="Arial"/>
      <w:sz w:val="20"/>
      <w:szCs w:val="20"/>
      <w:lang w:val="en-US"/>
    </w:rPr>
  </w:style>
  <w:style w:type="paragraph" w:customStyle="1" w:styleId="rand64729">
    <w:name w:val="rand64729"/>
    <w:basedOn w:val="Normal"/>
    <w:rsid w:val="00971FC3"/>
    <w:pPr>
      <w:jc w:val="center"/>
    </w:pPr>
    <w:rPr>
      <w:rFonts w:ascii="Arial" w:eastAsia="Arial" w:hAnsi="Arial" w:cs="Arial"/>
      <w:sz w:val="20"/>
      <w:szCs w:val="20"/>
      <w:lang w:val="en-US"/>
    </w:rPr>
  </w:style>
  <w:style w:type="paragraph" w:customStyle="1" w:styleId="rand50279">
    <w:name w:val="rand50279"/>
    <w:basedOn w:val="Normal"/>
    <w:rsid w:val="00971FC3"/>
    <w:pPr>
      <w:jc w:val="center"/>
    </w:pPr>
    <w:rPr>
      <w:rFonts w:ascii="Arial" w:eastAsia="Arial" w:hAnsi="Arial" w:cs="Arial"/>
      <w:sz w:val="20"/>
      <w:szCs w:val="20"/>
      <w:lang w:val="en-US"/>
    </w:rPr>
  </w:style>
  <w:style w:type="paragraph" w:customStyle="1" w:styleId="rand47117">
    <w:name w:val="rand47117"/>
    <w:basedOn w:val="Normal"/>
    <w:rsid w:val="00971FC3"/>
    <w:pPr>
      <w:jc w:val="center"/>
    </w:pPr>
    <w:rPr>
      <w:rFonts w:ascii="Arial" w:eastAsia="Arial" w:hAnsi="Arial" w:cs="Arial"/>
      <w:sz w:val="20"/>
      <w:szCs w:val="20"/>
      <w:lang w:val="en-US"/>
    </w:rPr>
  </w:style>
  <w:style w:type="paragraph" w:customStyle="1" w:styleId="rand86644">
    <w:name w:val="rand86644"/>
    <w:basedOn w:val="Normal"/>
    <w:rsid w:val="00971FC3"/>
    <w:pPr>
      <w:jc w:val="center"/>
    </w:pPr>
    <w:rPr>
      <w:rFonts w:ascii="Arial" w:eastAsia="Arial" w:hAnsi="Arial" w:cs="Arial"/>
      <w:sz w:val="20"/>
      <w:szCs w:val="20"/>
      <w:lang w:val="en-US"/>
    </w:rPr>
  </w:style>
  <w:style w:type="paragraph" w:customStyle="1" w:styleId="rand67404">
    <w:name w:val="rand67404"/>
    <w:basedOn w:val="Normal"/>
    <w:rsid w:val="00971FC3"/>
    <w:pPr>
      <w:jc w:val="center"/>
    </w:pPr>
    <w:rPr>
      <w:rFonts w:ascii="Arial" w:eastAsia="Arial" w:hAnsi="Arial" w:cs="Arial"/>
      <w:sz w:val="20"/>
      <w:szCs w:val="20"/>
      <w:lang w:val="en-US"/>
    </w:rPr>
  </w:style>
  <w:style w:type="paragraph" w:customStyle="1" w:styleId="rand67766">
    <w:name w:val="rand67766"/>
    <w:basedOn w:val="Normal"/>
    <w:rsid w:val="00971FC3"/>
    <w:pPr>
      <w:jc w:val="center"/>
    </w:pPr>
    <w:rPr>
      <w:rFonts w:ascii="Arial" w:eastAsia="Arial" w:hAnsi="Arial" w:cs="Arial"/>
      <w:sz w:val="20"/>
      <w:szCs w:val="20"/>
      <w:lang w:val="en-US"/>
    </w:rPr>
  </w:style>
  <w:style w:type="paragraph" w:customStyle="1" w:styleId="rand30905">
    <w:name w:val="rand30905"/>
    <w:basedOn w:val="Normal"/>
    <w:rsid w:val="00971FC3"/>
    <w:pPr>
      <w:jc w:val="center"/>
    </w:pPr>
    <w:rPr>
      <w:rFonts w:ascii="Arial" w:eastAsia="Arial" w:hAnsi="Arial" w:cs="Arial"/>
      <w:sz w:val="20"/>
      <w:szCs w:val="20"/>
      <w:lang w:val="en-US"/>
    </w:rPr>
  </w:style>
  <w:style w:type="paragraph" w:customStyle="1" w:styleId="rand51761">
    <w:name w:val="rand51761"/>
    <w:basedOn w:val="Normal"/>
    <w:rsid w:val="00971FC3"/>
    <w:pPr>
      <w:jc w:val="center"/>
    </w:pPr>
    <w:rPr>
      <w:rFonts w:ascii="Arial" w:eastAsia="Arial" w:hAnsi="Arial" w:cs="Arial"/>
      <w:sz w:val="20"/>
      <w:szCs w:val="20"/>
      <w:lang w:val="en-US"/>
    </w:rPr>
  </w:style>
  <w:style w:type="paragraph" w:customStyle="1" w:styleId="rand53867">
    <w:name w:val="rand53867"/>
    <w:basedOn w:val="Normal"/>
    <w:rsid w:val="00971FC3"/>
    <w:pPr>
      <w:jc w:val="center"/>
    </w:pPr>
    <w:rPr>
      <w:rFonts w:ascii="Arial" w:eastAsia="Arial" w:hAnsi="Arial" w:cs="Arial"/>
      <w:sz w:val="20"/>
      <w:szCs w:val="20"/>
      <w:lang w:val="en-US"/>
    </w:rPr>
  </w:style>
  <w:style w:type="paragraph" w:customStyle="1" w:styleId="rand24316">
    <w:name w:val="rand24316"/>
    <w:basedOn w:val="Normal"/>
    <w:rsid w:val="00971FC3"/>
    <w:pPr>
      <w:jc w:val="center"/>
    </w:pPr>
    <w:rPr>
      <w:rFonts w:ascii="Arial" w:eastAsia="Arial" w:hAnsi="Arial" w:cs="Arial"/>
      <w:sz w:val="20"/>
      <w:szCs w:val="20"/>
      <w:lang w:val="en-US"/>
    </w:rPr>
  </w:style>
  <w:style w:type="paragraph" w:customStyle="1" w:styleId="rand3399">
    <w:name w:val="rand3399"/>
    <w:basedOn w:val="Normal"/>
    <w:rsid w:val="00971FC3"/>
    <w:pPr>
      <w:jc w:val="center"/>
    </w:pPr>
    <w:rPr>
      <w:rFonts w:ascii="Arial" w:eastAsia="Arial" w:hAnsi="Arial" w:cs="Arial"/>
      <w:sz w:val="20"/>
      <w:szCs w:val="20"/>
      <w:lang w:val="en-US"/>
    </w:rPr>
  </w:style>
  <w:style w:type="paragraph" w:customStyle="1" w:styleId="rand26105">
    <w:name w:val="rand26105"/>
    <w:basedOn w:val="Normal"/>
    <w:rsid w:val="00971FC3"/>
    <w:pPr>
      <w:jc w:val="center"/>
    </w:pPr>
    <w:rPr>
      <w:rFonts w:ascii="Arial" w:eastAsia="Arial" w:hAnsi="Arial" w:cs="Arial"/>
      <w:sz w:val="20"/>
      <w:szCs w:val="20"/>
      <w:lang w:val="en-US"/>
    </w:rPr>
  </w:style>
  <w:style w:type="paragraph" w:customStyle="1" w:styleId="rand77066">
    <w:name w:val="rand77066"/>
    <w:basedOn w:val="Normal"/>
    <w:rsid w:val="00971FC3"/>
    <w:pPr>
      <w:jc w:val="center"/>
    </w:pPr>
    <w:rPr>
      <w:rFonts w:ascii="Arial" w:eastAsia="Arial" w:hAnsi="Arial" w:cs="Arial"/>
      <w:sz w:val="20"/>
      <w:szCs w:val="20"/>
      <w:lang w:val="en-US"/>
    </w:rPr>
  </w:style>
  <w:style w:type="paragraph" w:customStyle="1" w:styleId="rand25523">
    <w:name w:val="rand25523"/>
    <w:basedOn w:val="Normal"/>
    <w:rsid w:val="00971FC3"/>
    <w:pPr>
      <w:jc w:val="center"/>
    </w:pPr>
    <w:rPr>
      <w:rFonts w:ascii="Arial" w:eastAsia="Arial" w:hAnsi="Arial" w:cs="Arial"/>
      <w:sz w:val="20"/>
      <w:szCs w:val="20"/>
      <w:lang w:val="en-US"/>
    </w:rPr>
  </w:style>
  <w:style w:type="paragraph" w:customStyle="1" w:styleId="rand47425">
    <w:name w:val="rand47425"/>
    <w:basedOn w:val="Normal"/>
    <w:rsid w:val="00971FC3"/>
    <w:pPr>
      <w:jc w:val="center"/>
    </w:pPr>
    <w:rPr>
      <w:rFonts w:ascii="Arial" w:eastAsia="Arial" w:hAnsi="Arial" w:cs="Arial"/>
      <w:sz w:val="20"/>
      <w:szCs w:val="20"/>
      <w:lang w:val="en-US"/>
    </w:rPr>
  </w:style>
  <w:style w:type="paragraph" w:customStyle="1" w:styleId="rand88230">
    <w:name w:val="rand88230"/>
    <w:basedOn w:val="Normal"/>
    <w:rsid w:val="00971FC3"/>
    <w:pPr>
      <w:jc w:val="center"/>
    </w:pPr>
    <w:rPr>
      <w:rFonts w:ascii="Arial" w:eastAsia="Arial" w:hAnsi="Arial" w:cs="Arial"/>
      <w:sz w:val="20"/>
      <w:szCs w:val="20"/>
      <w:lang w:val="en-US"/>
    </w:rPr>
  </w:style>
  <w:style w:type="paragraph" w:customStyle="1" w:styleId="rand51989">
    <w:name w:val="rand51989"/>
    <w:basedOn w:val="Normal"/>
    <w:rsid w:val="00971FC3"/>
    <w:pPr>
      <w:jc w:val="center"/>
    </w:pPr>
    <w:rPr>
      <w:rFonts w:ascii="Arial" w:eastAsia="Arial" w:hAnsi="Arial" w:cs="Arial"/>
      <w:sz w:val="20"/>
      <w:szCs w:val="20"/>
      <w:lang w:val="en-US"/>
    </w:rPr>
  </w:style>
  <w:style w:type="paragraph" w:customStyle="1" w:styleId="rand63563">
    <w:name w:val="rand63563"/>
    <w:basedOn w:val="Normal"/>
    <w:rsid w:val="00971FC3"/>
    <w:pPr>
      <w:jc w:val="center"/>
    </w:pPr>
    <w:rPr>
      <w:rFonts w:ascii="Arial" w:eastAsia="Arial" w:hAnsi="Arial" w:cs="Arial"/>
      <w:sz w:val="20"/>
      <w:szCs w:val="20"/>
      <w:lang w:val="en-US"/>
    </w:rPr>
  </w:style>
  <w:style w:type="paragraph" w:customStyle="1" w:styleId="rand32516">
    <w:name w:val="rand32516"/>
    <w:basedOn w:val="Normal"/>
    <w:rsid w:val="00971FC3"/>
    <w:pPr>
      <w:jc w:val="center"/>
    </w:pPr>
    <w:rPr>
      <w:rFonts w:ascii="Arial" w:eastAsia="Arial" w:hAnsi="Arial" w:cs="Arial"/>
      <w:sz w:val="20"/>
      <w:szCs w:val="20"/>
      <w:lang w:val="en-US"/>
    </w:rPr>
  </w:style>
  <w:style w:type="paragraph" w:customStyle="1" w:styleId="rand20482">
    <w:name w:val="rand20482"/>
    <w:basedOn w:val="Normal"/>
    <w:rsid w:val="00971FC3"/>
    <w:pPr>
      <w:jc w:val="center"/>
    </w:pPr>
    <w:rPr>
      <w:rFonts w:ascii="Arial" w:eastAsia="Arial" w:hAnsi="Arial" w:cs="Arial"/>
      <w:sz w:val="20"/>
      <w:szCs w:val="20"/>
      <w:lang w:val="en-US"/>
    </w:rPr>
  </w:style>
  <w:style w:type="paragraph" w:customStyle="1" w:styleId="rand716">
    <w:name w:val="rand716"/>
    <w:basedOn w:val="Normal"/>
    <w:rsid w:val="00971FC3"/>
    <w:pPr>
      <w:jc w:val="center"/>
    </w:pPr>
    <w:rPr>
      <w:rFonts w:ascii="Arial" w:eastAsia="Arial" w:hAnsi="Arial" w:cs="Arial"/>
      <w:sz w:val="20"/>
      <w:szCs w:val="20"/>
      <w:lang w:val="en-US"/>
    </w:rPr>
  </w:style>
  <w:style w:type="paragraph" w:customStyle="1" w:styleId="rand98419">
    <w:name w:val="rand98419"/>
    <w:basedOn w:val="Normal"/>
    <w:rsid w:val="00971FC3"/>
    <w:pPr>
      <w:jc w:val="center"/>
    </w:pPr>
    <w:rPr>
      <w:rFonts w:ascii="Arial" w:eastAsia="Arial" w:hAnsi="Arial" w:cs="Arial"/>
      <w:sz w:val="20"/>
      <w:szCs w:val="20"/>
      <w:lang w:val="en-US"/>
    </w:rPr>
  </w:style>
  <w:style w:type="paragraph" w:customStyle="1" w:styleId="rand61069">
    <w:name w:val="rand61069"/>
    <w:basedOn w:val="Normal"/>
    <w:rsid w:val="00971FC3"/>
    <w:pPr>
      <w:jc w:val="center"/>
    </w:pPr>
    <w:rPr>
      <w:rFonts w:ascii="Arial" w:eastAsia="Arial" w:hAnsi="Arial" w:cs="Arial"/>
      <w:sz w:val="20"/>
      <w:szCs w:val="20"/>
      <w:lang w:val="en-US"/>
    </w:rPr>
  </w:style>
  <w:style w:type="paragraph" w:customStyle="1" w:styleId="rand59779">
    <w:name w:val="rand59779"/>
    <w:basedOn w:val="Normal"/>
    <w:rsid w:val="00971FC3"/>
    <w:pPr>
      <w:jc w:val="center"/>
    </w:pPr>
    <w:rPr>
      <w:rFonts w:ascii="Arial" w:eastAsia="Arial" w:hAnsi="Arial" w:cs="Arial"/>
      <w:sz w:val="20"/>
      <w:szCs w:val="20"/>
      <w:lang w:val="en-US"/>
    </w:rPr>
  </w:style>
  <w:style w:type="paragraph" w:customStyle="1" w:styleId="rand78235">
    <w:name w:val="rand78235"/>
    <w:basedOn w:val="Normal"/>
    <w:rsid w:val="00971FC3"/>
    <w:pPr>
      <w:jc w:val="center"/>
    </w:pPr>
    <w:rPr>
      <w:rFonts w:ascii="Arial" w:eastAsia="Arial" w:hAnsi="Arial" w:cs="Arial"/>
      <w:sz w:val="20"/>
      <w:szCs w:val="20"/>
      <w:lang w:val="en-US"/>
    </w:rPr>
  </w:style>
  <w:style w:type="paragraph" w:customStyle="1" w:styleId="rand4353">
    <w:name w:val="rand4353"/>
    <w:basedOn w:val="Normal"/>
    <w:rsid w:val="00971FC3"/>
    <w:pPr>
      <w:jc w:val="center"/>
    </w:pPr>
    <w:rPr>
      <w:rFonts w:ascii="Arial" w:eastAsia="Arial" w:hAnsi="Arial" w:cs="Arial"/>
      <w:sz w:val="20"/>
      <w:szCs w:val="20"/>
      <w:lang w:val="en-US"/>
    </w:rPr>
  </w:style>
  <w:style w:type="paragraph" w:customStyle="1" w:styleId="rand40567">
    <w:name w:val="rand40567"/>
    <w:basedOn w:val="Normal"/>
    <w:rsid w:val="00971FC3"/>
    <w:pPr>
      <w:jc w:val="center"/>
    </w:pPr>
    <w:rPr>
      <w:rFonts w:ascii="Arial" w:eastAsia="Arial" w:hAnsi="Arial" w:cs="Arial"/>
      <w:sz w:val="20"/>
      <w:szCs w:val="20"/>
      <w:lang w:val="en-US"/>
    </w:rPr>
  </w:style>
  <w:style w:type="paragraph" w:customStyle="1" w:styleId="rand90426">
    <w:name w:val="rand90426"/>
    <w:basedOn w:val="Normal"/>
    <w:rsid w:val="00971FC3"/>
    <w:pPr>
      <w:jc w:val="center"/>
    </w:pPr>
    <w:rPr>
      <w:rFonts w:ascii="Arial" w:eastAsia="Arial" w:hAnsi="Arial" w:cs="Arial"/>
      <w:sz w:val="20"/>
      <w:szCs w:val="20"/>
      <w:lang w:val="en-US"/>
    </w:rPr>
  </w:style>
  <w:style w:type="paragraph" w:customStyle="1" w:styleId="rand42935">
    <w:name w:val="rand42935"/>
    <w:basedOn w:val="Normal"/>
    <w:rsid w:val="00971FC3"/>
    <w:pPr>
      <w:jc w:val="center"/>
    </w:pPr>
    <w:rPr>
      <w:rFonts w:ascii="Arial" w:eastAsia="Arial" w:hAnsi="Arial" w:cs="Arial"/>
      <w:sz w:val="20"/>
      <w:szCs w:val="20"/>
      <w:lang w:val="en-US"/>
    </w:rPr>
  </w:style>
  <w:style w:type="paragraph" w:customStyle="1" w:styleId="rand95618">
    <w:name w:val="rand95618"/>
    <w:basedOn w:val="Normal"/>
    <w:rsid w:val="00971FC3"/>
    <w:pPr>
      <w:jc w:val="center"/>
    </w:pPr>
    <w:rPr>
      <w:rFonts w:ascii="Arial" w:eastAsia="Arial" w:hAnsi="Arial" w:cs="Arial"/>
      <w:sz w:val="20"/>
      <w:szCs w:val="20"/>
      <w:lang w:val="en-US"/>
    </w:rPr>
  </w:style>
  <w:style w:type="paragraph" w:customStyle="1" w:styleId="rand508">
    <w:name w:val="rand508"/>
    <w:basedOn w:val="Normal"/>
    <w:rsid w:val="00971FC3"/>
    <w:pPr>
      <w:jc w:val="center"/>
    </w:pPr>
    <w:rPr>
      <w:rFonts w:ascii="Arial" w:eastAsia="Arial" w:hAnsi="Arial" w:cs="Arial"/>
      <w:sz w:val="20"/>
      <w:szCs w:val="20"/>
      <w:lang w:val="en-US"/>
    </w:rPr>
  </w:style>
  <w:style w:type="paragraph" w:customStyle="1" w:styleId="rand65559">
    <w:name w:val="rand65559"/>
    <w:basedOn w:val="Normal"/>
    <w:rsid w:val="00971FC3"/>
    <w:pPr>
      <w:jc w:val="center"/>
    </w:pPr>
    <w:rPr>
      <w:rFonts w:ascii="Arial" w:eastAsia="Arial" w:hAnsi="Arial" w:cs="Arial"/>
      <w:sz w:val="20"/>
      <w:szCs w:val="20"/>
      <w:lang w:val="en-US"/>
    </w:rPr>
  </w:style>
  <w:style w:type="paragraph" w:customStyle="1" w:styleId="rand22864">
    <w:name w:val="rand22864"/>
    <w:basedOn w:val="Normal"/>
    <w:rsid w:val="00971FC3"/>
    <w:pPr>
      <w:jc w:val="center"/>
    </w:pPr>
    <w:rPr>
      <w:rFonts w:ascii="Arial" w:eastAsia="Arial" w:hAnsi="Arial" w:cs="Arial"/>
      <w:sz w:val="20"/>
      <w:szCs w:val="20"/>
      <w:lang w:val="en-US"/>
    </w:rPr>
  </w:style>
  <w:style w:type="paragraph" w:customStyle="1" w:styleId="rand43518">
    <w:name w:val="rand43518"/>
    <w:basedOn w:val="Normal"/>
    <w:rsid w:val="00971FC3"/>
    <w:pPr>
      <w:jc w:val="center"/>
    </w:pPr>
    <w:rPr>
      <w:rFonts w:ascii="Arial" w:eastAsia="Arial" w:hAnsi="Arial" w:cs="Arial"/>
      <w:sz w:val="20"/>
      <w:szCs w:val="20"/>
      <w:lang w:val="en-US"/>
    </w:rPr>
  </w:style>
  <w:style w:type="paragraph" w:customStyle="1" w:styleId="rand3210">
    <w:name w:val="rand3210"/>
    <w:basedOn w:val="Normal"/>
    <w:rsid w:val="00971FC3"/>
    <w:pPr>
      <w:jc w:val="center"/>
    </w:pPr>
    <w:rPr>
      <w:rFonts w:ascii="Arial" w:eastAsia="Arial" w:hAnsi="Arial" w:cs="Arial"/>
      <w:sz w:val="20"/>
      <w:szCs w:val="20"/>
      <w:lang w:val="en-US"/>
    </w:rPr>
  </w:style>
  <w:style w:type="paragraph" w:customStyle="1" w:styleId="rand9655">
    <w:name w:val="rand9655"/>
    <w:basedOn w:val="Normal"/>
    <w:rsid w:val="00971FC3"/>
    <w:pPr>
      <w:jc w:val="center"/>
    </w:pPr>
    <w:rPr>
      <w:rFonts w:ascii="Arial" w:eastAsia="Arial" w:hAnsi="Arial" w:cs="Arial"/>
      <w:sz w:val="20"/>
      <w:szCs w:val="20"/>
      <w:lang w:val="en-US"/>
    </w:rPr>
  </w:style>
  <w:style w:type="paragraph" w:customStyle="1" w:styleId="rand60832">
    <w:name w:val="rand60832"/>
    <w:basedOn w:val="Normal"/>
    <w:rsid w:val="00971FC3"/>
    <w:pPr>
      <w:jc w:val="center"/>
    </w:pPr>
    <w:rPr>
      <w:rFonts w:ascii="Arial" w:eastAsia="Arial" w:hAnsi="Arial" w:cs="Arial"/>
      <w:sz w:val="20"/>
      <w:szCs w:val="20"/>
      <w:lang w:val="en-US"/>
    </w:rPr>
  </w:style>
  <w:style w:type="paragraph" w:customStyle="1" w:styleId="rand34155">
    <w:name w:val="rand34155"/>
    <w:basedOn w:val="Normal"/>
    <w:rsid w:val="00971FC3"/>
    <w:pPr>
      <w:jc w:val="center"/>
    </w:pPr>
    <w:rPr>
      <w:rFonts w:ascii="Arial" w:eastAsia="Arial" w:hAnsi="Arial" w:cs="Arial"/>
      <w:sz w:val="20"/>
      <w:szCs w:val="20"/>
      <w:lang w:val="en-US"/>
    </w:rPr>
  </w:style>
  <w:style w:type="paragraph" w:customStyle="1" w:styleId="rand12657">
    <w:name w:val="rand12657"/>
    <w:basedOn w:val="Normal"/>
    <w:rsid w:val="00971FC3"/>
    <w:pPr>
      <w:jc w:val="center"/>
    </w:pPr>
    <w:rPr>
      <w:rFonts w:ascii="Arial" w:eastAsia="Arial" w:hAnsi="Arial" w:cs="Arial"/>
      <w:sz w:val="20"/>
      <w:szCs w:val="20"/>
      <w:lang w:val="en-US"/>
    </w:rPr>
  </w:style>
  <w:style w:type="paragraph" w:customStyle="1" w:styleId="rand76289">
    <w:name w:val="rand76289"/>
    <w:basedOn w:val="Normal"/>
    <w:rsid w:val="00971FC3"/>
    <w:pPr>
      <w:jc w:val="center"/>
    </w:pPr>
    <w:rPr>
      <w:rFonts w:ascii="Arial" w:eastAsia="Arial" w:hAnsi="Arial" w:cs="Arial"/>
      <w:sz w:val="20"/>
      <w:szCs w:val="20"/>
      <w:lang w:val="en-US"/>
    </w:rPr>
  </w:style>
  <w:style w:type="paragraph" w:customStyle="1" w:styleId="rand29173">
    <w:name w:val="rand29173"/>
    <w:basedOn w:val="Normal"/>
    <w:rsid w:val="00971FC3"/>
    <w:pPr>
      <w:jc w:val="center"/>
    </w:pPr>
    <w:rPr>
      <w:rFonts w:ascii="Arial" w:eastAsia="Arial" w:hAnsi="Arial" w:cs="Arial"/>
      <w:sz w:val="20"/>
      <w:szCs w:val="20"/>
      <w:lang w:val="en-US"/>
    </w:rPr>
  </w:style>
  <w:style w:type="paragraph" w:customStyle="1" w:styleId="rand99785">
    <w:name w:val="rand99785"/>
    <w:basedOn w:val="Normal"/>
    <w:rsid w:val="00971FC3"/>
    <w:pPr>
      <w:jc w:val="center"/>
    </w:pPr>
    <w:rPr>
      <w:rFonts w:ascii="Arial" w:eastAsia="Arial" w:hAnsi="Arial" w:cs="Arial"/>
      <w:sz w:val="20"/>
      <w:szCs w:val="20"/>
      <w:lang w:val="en-US"/>
    </w:rPr>
  </w:style>
  <w:style w:type="paragraph" w:customStyle="1" w:styleId="rand13871">
    <w:name w:val="rand13871"/>
    <w:basedOn w:val="Normal"/>
    <w:rsid w:val="00971FC3"/>
    <w:pPr>
      <w:jc w:val="center"/>
    </w:pPr>
    <w:rPr>
      <w:rFonts w:ascii="Arial" w:eastAsia="Arial" w:hAnsi="Arial" w:cs="Arial"/>
      <w:sz w:val="20"/>
      <w:szCs w:val="20"/>
      <w:lang w:val="en-US"/>
    </w:rPr>
  </w:style>
  <w:style w:type="paragraph" w:customStyle="1" w:styleId="rand94410">
    <w:name w:val="rand94410"/>
    <w:basedOn w:val="Normal"/>
    <w:rsid w:val="00971FC3"/>
    <w:pPr>
      <w:jc w:val="center"/>
    </w:pPr>
    <w:rPr>
      <w:rFonts w:ascii="Arial" w:eastAsia="Arial" w:hAnsi="Arial" w:cs="Arial"/>
      <w:sz w:val="20"/>
      <w:szCs w:val="20"/>
      <w:lang w:val="en-US"/>
    </w:rPr>
  </w:style>
  <w:style w:type="paragraph" w:customStyle="1" w:styleId="rand73842">
    <w:name w:val="rand73842"/>
    <w:basedOn w:val="Normal"/>
    <w:rsid w:val="00971FC3"/>
    <w:pPr>
      <w:jc w:val="center"/>
    </w:pPr>
    <w:rPr>
      <w:rFonts w:ascii="Arial" w:eastAsia="Arial" w:hAnsi="Arial" w:cs="Arial"/>
      <w:sz w:val="20"/>
      <w:szCs w:val="20"/>
      <w:lang w:val="en-US"/>
    </w:rPr>
  </w:style>
  <w:style w:type="paragraph" w:customStyle="1" w:styleId="rand66790">
    <w:name w:val="rand66790"/>
    <w:basedOn w:val="Normal"/>
    <w:rsid w:val="00971FC3"/>
    <w:pPr>
      <w:jc w:val="center"/>
    </w:pPr>
    <w:rPr>
      <w:rFonts w:ascii="Arial" w:eastAsia="Arial" w:hAnsi="Arial" w:cs="Arial"/>
      <w:sz w:val="20"/>
      <w:szCs w:val="20"/>
      <w:lang w:val="en-US"/>
    </w:rPr>
  </w:style>
  <w:style w:type="paragraph" w:customStyle="1" w:styleId="rand41059">
    <w:name w:val="rand41059"/>
    <w:basedOn w:val="Normal"/>
    <w:rsid w:val="00971FC3"/>
    <w:pPr>
      <w:jc w:val="center"/>
    </w:pPr>
    <w:rPr>
      <w:rFonts w:ascii="Arial" w:eastAsia="Arial" w:hAnsi="Arial" w:cs="Arial"/>
      <w:sz w:val="20"/>
      <w:szCs w:val="20"/>
      <w:lang w:val="en-US"/>
    </w:rPr>
  </w:style>
  <w:style w:type="paragraph" w:customStyle="1" w:styleId="rand43249">
    <w:name w:val="rand43249"/>
    <w:basedOn w:val="Normal"/>
    <w:rsid w:val="00971FC3"/>
    <w:pPr>
      <w:jc w:val="center"/>
    </w:pPr>
    <w:rPr>
      <w:rFonts w:ascii="Arial" w:eastAsia="Arial" w:hAnsi="Arial" w:cs="Arial"/>
      <w:sz w:val="20"/>
      <w:szCs w:val="20"/>
      <w:lang w:val="en-US"/>
    </w:rPr>
  </w:style>
  <w:style w:type="paragraph" w:customStyle="1" w:styleId="rand81414">
    <w:name w:val="rand81414"/>
    <w:basedOn w:val="Normal"/>
    <w:rsid w:val="00971FC3"/>
    <w:pPr>
      <w:jc w:val="center"/>
    </w:pPr>
    <w:rPr>
      <w:rFonts w:ascii="Arial" w:eastAsia="Arial" w:hAnsi="Arial" w:cs="Arial"/>
      <w:sz w:val="20"/>
      <w:szCs w:val="20"/>
      <w:lang w:val="en-US"/>
    </w:rPr>
  </w:style>
  <w:style w:type="paragraph" w:customStyle="1" w:styleId="rand90884">
    <w:name w:val="rand90884"/>
    <w:basedOn w:val="Normal"/>
    <w:rsid w:val="00971FC3"/>
    <w:pPr>
      <w:jc w:val="center"/>
    </w:pPr>
    <w:rPr>
      <w:rFonts w:ascii="Arial" w:eastAsia="Arial" w:hAnsi="Arial" w:cs="Arial"/>
      <w:sz w:val="20"/>
      <w:szCs w:val="20"/>
      <w:lang w:val="en-US"/>
    </w:rPr>
  </w:style>
  <w:style w:type="paragraph" w:customStyle="1" w:styleId="rand23106">
    <w:name w:val="rand23106"/>
    <w:basedOn w:val="Normal"/>
    <w:rsid w:val="00971FC3"/>
    <w:pPr>
      <w:jc w:val="center"/>
    </w:pPr>
    <w:rPr>
      <w:rFonts w:ascii="Arial" w:eastAsia="Arial" w:hAnsi="Arial" w:cs="Arial"/>
      <w:sz w:val="20"/>
      <w:szCs w:val="20"/>
      <w:lang w:val="en-US"/>
    </w:rPr>
  </w:style>
  <w:style w:type="paragraph" w:customStyle="1" w:styleId="rand13859">
    <w:name w:val="rand13859"/>
    <w:basedOn w:val="Normal"/>
    <w:rsid w:val="00971FC3"/>
    <w:pPr>
      <w:jc w:val="center"/>
    </w:pPr>
    <w:rPr>
      <w:rFonts w:ascii="Arial" w:eastAsia="Arial" w:hAnsi="Arial" w:cs="Arial"/>
      <w:sz w:val="20"/>
      <w:szCs w:val="20"/>
      <w:lang w:val="en-US"/>
    </w:rPr>
  </w:style>
  <w:style w:type="paragraph" w:customStyle="1" w:styleId="rand43235">
    <w:name w:val="rand43235"/>
    <w:basedOn w:val="Normal"/>
    <w:rsid w:val="00971FC3"/>
    <w:pPr>
      <w:jc w:val="center"/>
    </w:pPr>
    <w:rPr>
      <w:rFonts w:ascii="Arial" w:eastAsia="Arial" w:hAnsi="Arial" w:cs="Arial"/>
      <w:sz w:val="20"/>
      <w:szCs w:val="20"/>
      <w:lang w:val="en-US"/>
    </w:rPr>
  </w:style>
  <w:style w:type="paragraph" w:customStyle="1" w:styleId="rand6274">
    <w:name w:val="rand6274"/>
    <w:basedOn w:val="Normal"/>
    <w:rsid w:val="00971FC3"/>
    <w:pPr>
      <w:jc w:val="center"/>
    </w:pPr>
    <w:rPr>
      <w:rFonts w:ascii="Arial" w:eastAsia="Arial" w:hAnsi="Arial" w:cs="Arial"/>
      <w:sz w:val="20"/>
      <w:szCs w:val="20"/>
      <w:lang w:val="en-US"/>
    </w:rPr>
  </w:style>
  <w:style w:type="paragraph" w:customStyle="1" w:styleId="rand58811">
    <w:name w:val="rand58811"/>
    <w:basedOn w:val="Normal"/>
    <w:rsid w:val="00971FC3"/>
    <w:pPr>
      <w:jc w:val="center"/>
    </w:pPr>
    <w:rPr>
      <w:rFonts w:ascii="Arial" w:eastAsia="Arial" w:hAnsi="Arial" w:cs="Arial"/>
      <w:sz w:val="20"/>
      <w:szCs w:val="20"/>
      <w:lang w:val="en-US"/>
    </w:rPr>
  </w:style>
  <w:style w:type="paragraph" w:customStyle="1" w:styleId="rand64710">
    <w:name w:val="rand64710"/>
    <w:basedOn w:val="Normal"/>
    <w:rsid w:val="00971FC3"/>
    <w:pPr>
      <w:jc w:val="center"/>
    </w:pPr>
    <w:rPr>
      <w:rFonts w:ascii="Arial" w:eastAsia="Arial" w:hAnsi="Arial" w:cs="Arial"/>
      <w:sz w:val="20"/>
      <w:szCs w:val="20"/>
      <w:lang w:val="en-US"/>
    </w:rPr>
  </w:style>
  <w:style w:type="paragraph" w:customStyle="1" w:styleId="rand34636">
    <w:name w:val="rand34636"/>
    <w:basedOn w:val="Normal"/>
    <w:rsid w:val="00971FC3"/>
    <w:pPr>
      <w:jc w:val="center"/>
    </w:pPr>
    <w:rPr>
      <w:rFonts w:ascii="Arial" w:eastAsia="Arial" w:hAnsi="Arial" w:cs="Arial"/>
      <w:sz w:val="20"/>
      <w:szCs w:val="20"/>
      <w:lang w:val="en-US"/>
    </w:rPr>
  </w:style>
  <w:style w:type="paragraph" w:customStyle="1" w:styleId="rand73311">
    <w:name w:val="rand73311"/>
    <w:basedOn w:val="Normal"/>
    <w:rsid w:val="00971FC3"/>
    <w:pPr>
      <w:jc w:val="center"/>
    </w:pPr>
    <w:rPr>
      <w:rFonts w:ascii="Arial" w:eastAsia="Arial" w:hAnsi="Arial" w:cs="Arial"/>
      <w:sz w:val="20"/>
      <w:szCs w:val="20"/>
      <w:lang w:val="en-US"/>
    </w:rPr>
  </w:style>
  <w:style w:type="paragraph" w:customStyle="1" w:styleId="rand21960">
    <w:name w:val="rand21960"/>
    <w:basedOn w:val="Normal"/>
    <w:rsid w:val="00971FC3"/>
    <w:pPr>
      <w:jc w:val="center"/>
    </w:pPr>
    <w:rPr>
      <w:rFonts w:ascii="Arial" w:eastAsia="Arial" w:hAnsi="Arial" w:cs="Arial"/>
      <w:sz w:val="20"/>
      <w:szCs w:val="20"/>
      <w:lang w:val="en-US"/>
    </w:rPr>
  </w:style>
  <w:style w:type="paragraph" w:customStyle="1" w:styleId="rand45891">
    <w:name w:val="rand45891"/>
    <w:basedOn w:val="Normal"/>
    <w:rsid w:val="00971FC3"/>
    <w:pPr>
      <w:jc w:val="center"/>
    </w:pPr>
    <w:rPr>
      <w:rFonts w:ascii="Arial" w:eastAsia="Arial" w:hAnsi="Arial" w:cs="Arial"/>
      <w:sz w:val="20"/>
      <w:szCs w:val="20"/>
      <w:lang w:val="en-US"/>
    </w:rPr>
  </w:style>
  <w:style w:type="paragraph" w:customStyle="1" w:styleId="rand15261">
    <w:name w:val="rand15261"/>
    <w:basedOn w:val="Normal"/>
    <w:rsid w:val="00971FC3"/>
    <w:pPr>
      <w:jc w:val="center"/>
    </w:pPr>
    <w:rPr>
      <w:rFonts w:ascii="Arial" w:eastAsia="Arial" w:hAnsi="Arial" w:cs="Arial"/>
      <w:sz w:val="20"/>
      <w:szCs w:val="20"/>
      <w:lang w:val="en-US"/>
    </w:rPr>
  </w:style>
  <w:style w:type="paragraph" w:customStyle="1" w:styleId="rand56645">
    <w:name w:val="rand56645"/>
    <w:basedOn w:val="Normal"/>
    <w:rsid w:val="00971FC3"/>
    <w:pPr>
      <w:jc w:val="center"/>
    </w:pPr>
    <w:rPr>
      <w:rFonts w:ascii="Arial" w:eastAsia="Arial" w:hAnsi="Arial" w:cs="Arial"/>
      <w:sz w:val="20"/>
      <w:szCs w:val="20"/>
      <w:lang w:val="en-US"/>
    </w:rPr>
  </w:style>
  <w:style w:type="paragraph" w:customStyle="1" w:styleId="rand87407">
    <w:name w:val="rand87407"/>
    <w:basedOn w:val="Normal"/>
    <w:rsid w:val="00971FC3"/>
    <w:pPr>
      <w:jc w:val="center"/>
    </w:pPr>
    <w:rPr>
      <w:rFonts w:ascii="Arial" w:eastAsia="Arial" w:hAnsi="Arial" w:cs="Arial"/>
      <w:sz w:val="20"/>
      <w:szCs w:val="20"/>
      <w:lang w:val="en-US"/>
    </w:rPr>
  </w:style>
  <w:style w:type="paragraph" w:customStyle="1" w:styleId="rand95394">
    <w:name w:val="rand95394"/>
    <w:basedOn w:val="Normal"/>
    <w:rsid w:val="00971FC3"/>
    <w:pPr>
      <w:jc w:val="center"/>
    </w:pPr>
    <w:rPr>
      <w:rFonts w:ascii="Arial" w:eastAsia="Arial" w:hAnsi="Arial" w:cs="Arial"/>
      <w:sz w:val="20"/>
      <w:szCs w:val="20"/>
      <w:lang w:val="en-US"/>
    </w:rPr>
  </w:style>
  <w:style w:type="paragraph" w:customStyle="1" w:styleId="rand55999">
    <w:name w:val="rand55999"/>
    <w:basedOn w:val="Normal"/>
    <w:rsid w:val="00971FC3"/>
    <w:pPr>
      <w:jc w:val="center"/>
    </w:pPr>
    <w:rPr>
      <w:rFonts w:ascii="Arial" w:eastAsia="Arial" w:hAnsi="Arial" w:cs="Arial"/>
      <w:sz w:val="20"/>
      <w:szCs w:val="20"/>
      <w:lang w:val="en-US"/>
    </w:rPr>
  </w:style>
  <w:style w:type="paragraph" w:customStyle="1" w:styleId="rand83759">
    <w:name w:val="rand83759"/>
    <w:basedOn w:val="Normal"/>
    <w:rsid w:val="00971FC3"/>
    <w:pPr>
      <w:jc w:val="center"/>
    </w:pPr>
    <w:rPr>
      <w:rFonts w:ascii="Arial" w:eastAsia="Arial" w:hAnsi="Arial" w:cs="Arial"/>
      <w:sz w:val="20"/>
      <w:szCs w:val="20"/>
      <w:lang w:val="en-US"/>
    </w:rPr>
  </w:style>
  <w:style w:type="paragraph" w:customStyle="1" w:styleId="rand34807">
    <w:name w:val="rand34807"/>
    <w:basedOn w:val="Normal"/>
    <w:rsid w:val="00971FC3"/>
    <w:pPr>
      <w:jc w:val="center"/>
    </w:pPr>
    <w:rPr>
      <w:rFonts w:ascii="Arial" w:eastAsia="Arial" w:hAnsi="Arial" w:cs="Arial"/>
      <w:sz w:val="20"/>
      <w:szCs w:val="20"/>
      <w:lang w:val="en-US"/>
    </w:rPr>
  </w:style>
  <w:style w:type="paragraph" w:customStyle="1" w:styleId="rand81716">
    <w:name w:val="rand81716"/>
    <w:basedOn w:val="Normal"/>
    <w:rsid w:val="00971FC3"/>
    <w:pPr>
      <w:jc w:val="center"/>
    </w:pPr>
    <w:rPr>
      <w:rFonts w:ascii="Arial" w:eastAsia="Arial" w:hAnsi="Arial" w:cs="Arial"/>
      <w:sz w:val="20"/>
      <w:szCs w:val="20"/>
      <w:lang w:val="en-US"/>
    </w:rPr>
  </w:style>
  <w:style w:type="paragraph" w:customStyle="1" w:styleId="rand91863">
    <w:name w:val="rand91863"/>
    <w:basedOn w:val="Normal"/>
    <w:rsid w:val="00971FC3"/>
    <w:pPr>
      <w:jc w:val="center"/>
    </w:pPr>
    <w:rPr>
      <w:rFonts w:ascii="Arial" w:eastAsia="Arial" w:hAnsi="Arial" w:cs="Arial"/>
      <w:sz w:val="20"/>
      <w:szCs w:val="20"/>
      <w:lang w:val="en-US"/>
    </w:rPr>
  </w:style>
  <w:style w:type="paragraph" w:customStyle="1" w:styleId="rand33852">
    <w:name w:val="rand33852"/>
    <w:basedOn w:val="Normal"/>
    <w:rsid w:val="00971FC3"/>
    <w:pPr>
      <w:jc w:val="center"/>
    </w:pPr>
    <w:rPr>
      <w:rFonts w:ascii="Arial" w:eastAsia="Arial" w:hAnsi="Arial" w:cs="Arial"/>
      <w:sz w:val="20"/>
      <w:szCs w:val="20"/>
      <w:lang w:val="en-US"/>
    </w:rPr>
  </w:style>
  <w:style w:type="paragraph" w:customStyle="1" w:styleId="rand17993">
    <w:name w:val="rand17993"/>
    <w:basedOn w:val="Normal"/>
    <w:rsid w:val="00971FC3"/>
    <w:pPr>
      <w:jc w:val="center"/>
    </w:pPr>
    <w:rPr>
      <w:rFonts w:ascii="Arial" w:eastAsia="Arial" w:hAnsi="Arial" w:cs="Arial"/>
      <w:sz w:val="20"/>
      <w:szCs w:val="20"/>
      <w:lang w:val="en-US"/>
    </w:rPr>
  </w:style>
  <w:style w:type="paragraph" w:customStyle="1" w:styleId="rand70484">
    <w:name w:val="rand70484"/>
    <w:basedOn w:val="Normal"/>
    <w:rsid w:val="00971FC3"/>
    <w:pPr>
      <w:jc w:val="center"/>
    </w:pPr>
    <w:rPr>
      <w:rFonts w:ascii="Arial" w:eastAsia="Arial" w:hAnsi="Arial" w:cs="Arial"/>
      <w:sz w:val="20"/>
      <w:szCs w:val="20"/>
      <w:lang w:val="en-US"/>
    </w:rPr>
  </w:style>
  <w:style w:type="paragraph" w:customStyle="1" w:styleId="rand7576">
    <w:name w:val="rand7576"/>
    <w:basedOn w:val="Normal"/>
    <w:rsid w:val="00971FC3"/>
    <w:pPr>
      <w:jc w:val="center"/>
    </w:pPr>
    <w:rPr>
      <w:rFonts w:ascii="Arial" w:eastAsia="Arial" w:hAnsi="Arial" w:cs="Arial"/>
      <w:sz w:val="20"/>
      <w:szCs w:val="20"/>
      <w:lang w:val="en-US"/>
    </w:rPr>
  </w:style>
  <w:style w:type="paragraph" w:customStyle="1" w:styleId="rand62182">
    <w:name w:val="rand62182"/>
    <w:basedOn w:val="Normal"/>
    <w:rsid w:val="00971FC3"/>
    <w:pPr>
      <w:jc w:val="center"/>
    </w:pPr>
    <w:rPr>
      <w:rFonts w:ascii="Arial" w:eastAsia="Arial" w:hAnsi="Arial" w:cs="Arial"/>
      <w:sz w:val="20"/>
      <w:szCs w:val="20"/>
      <w:lang w:val="en-US"/>
    </w:rPr>
  </w:style>
  <w:style w:type="paragraph" w:customStyle="1" w:styleId="rand79413">
    <w:name w:val="rand79413"/>
    <w:basedOn w:val="Normal"/>
    <w:rsid w:val="00971FC3"/>
    <w:pPr>
      <w:jc w:val="center"/>
    </w:pPr>
    <w:rPr>
      <w:rFonts w:ascii="Arial" w:eastAsia="Arial" w:hAnsi="Arial" w:cs="Arial"/>
      <w:sz w:val="20"/>
      <w:szCs w:val="20"/>
      <w:lang w:val="en-US"/>
    </w:rPr>
  </w:style>
  <w:style w:type="paragraph" w:customStyle="1" w:styleId="rand27414">
    <w:name w:val="rand27414"/>
    <w:basedOn w:val="Normal"/>
    <w:rsid w:val="00971FC3"/>
    <w:pPr>
      <w:jc w:val="center"/>
    </w:pPr>
    <w:rPr>
      <w:rFonts w:ascii="Arial" w:eastAsia="Arial" w:hAnsi="Arial" w:cs="Arial"/>
      <w:sz w:val="20"/>
      <w:szCs w:val="20"/>
      <w:lang w:val="en-US"/>
    </w:rPr>
  </w:style>
  <w:style w:type="paragraph" w:customStyle="1" w:styleId="rand84003">
    <w:name w:val="rand84003"/>
    <w:basedOn w:val="Normal"/>
    <w:rsid w:val="00971FC3"/>
    <w:pPr>
      <w:jc w:val="center"/>
    </w:pPr>
    <w:rPr>
      <w:rFonts w:ascii="Arial" w:eastAsia="Arial" w:hAnsi="Arial" w:cs="Arial"/>
      <w:sz w:val="20"/>
      <w:szCs w:val="20"/>
      <w:lang w:val="en-US"/>
    </w:rPr>
  </w:style>
  <w:style w:type="paragraph" w:customStyle="1" w:styleId="rand71074">
    <w:name w:val="rand71074"/>
    <w:basedOn w:val="Normal"/>
    <w:rsid w:val="00971FC3"/>
    <w:pPr>
      <w:jc w:val="center"/>
    </w:pPr>
    <w:rPr>
      <w:rFonts w:ascii="Arial" w:eastAsia="Arial" w:hAnsi="Arial" w:cs="Arial"/>
      <w:sz w:val="20"/>
      <w:szCs w:val="20"/>
      <w:lang w:val="en-US"/>
    </w:rPr>
  </w:style>
  <w:style w:type="paragraph" w:customStyle="1" w:styleId="rand89385">
    <w:name w:val="rand89385"/>
    <w:basedOn w:val="Normal"/>
    <w:rsid w:val="00971FC3"/>
    <w:pPr>
      <w:jc w:val="center"/>
    </w:pPr>
    <w:rPr>
      <w:rFonts w:ascii="Arial" w:eastAsia="Arial" w:hAnsi="Arial" w:cs="Arial"/>
      <w:sz w:val="20"/>
      <w:szCs w:val="20"/>
      <w:lang w:val="en-US"/>
    </w:rPr>
  </w:style>
  <w:style w:type="paragraph" w:customStyle="1" w:styleId="rand57976">
    <w:name w:val="rand57976"/>
    <w:basedOn w:val="Normal"/>
    <w:rsid w:val="00971FC3"/>
    <w:pPr>
      <w:jc w:val="center"/>
    </w:pPr>
    <w:rPr>
      <w:rFonts w:ascii="Arial" w:eastAsia="Arial" w:hAnsi="Arial" w:cs="Arial"/>
      <w:sz w:val="20"/>
      <w:szCs w:val="20"/>
      <w:lang w:val="en-US"/>
    </w:rPr>
  </w:style>
  <w:style w:type="paragraph" w:customStyle="1" w:styleId="rand90988">
    <w:name w:val="rand90988"/>
    <w:basedOn w:val="Normal"/>
    <w:rsid w:val="00971FC3"/>
    <w:pPr>
      <w:jc w:val="center"/>
    </w:pPr>
    <w:rPr>
      <w:rFonts w:ascii="Arial" w:eastAsia="Arial" w:hAnsi="Arial" w:cs="Arial"/>
      <w:sz w:val="20"/>
      <w:szCs w:val="20"/>
      <w:lang w:val="en-US"/>
    </w:rPr>
  </w:style>
  <w:style w:type="paragraph" w:customStyle="1" w:styleId="rand5661">
    <w:name w:val="rand5661"/>
    <w:basedOn w:val="Normal"/>
    <w:rsid w:val="00971FC3"/>
    <w:pPr>
      <w:jc w:val="center"/>
    </w:pPr>
    <w:rPr>
      <w:rFonts w:ascii="Arial" w:eastAsia="Arial" w:hAnsi="Arial" w:cs="Arial"/>
      <w:sz w:val="20"/>
      <w:szCs w:val="20"/>
      <w:lang w:val="en-US"/>
    </w:rPr>
  </w:style>
  <w:style w:type="paragraph" w:customStyle="1" w:styleId="rand92613">
    <w:name w:val="rand92613"/>
    <w:basedOn w:val="Normal"/>
    <w:rsid w:val="00971FC3"/>
    <w:pPr>
      <w:jc w:val="center"/>
    </w:pPr>
    <w:rPr>
      <w:rFonts w:ascii="Arial" w:eastAsia="Arial" w:hAnsi="Arial" w:cs="Arial"/>
      <w:sz w:val="20"/>
      <w:szCs w:val="20"/>
      <w:lang w:val="en-US"/>
    </w:rPr>
  </w:style>
  <w:style w:type="paragraph" w:customStyle="1" w:styleId="rand66152">
    <w:name w:val="rand66152"/>
    <w:basedOn w:val="Normal"/>
    <w:rsid w:val="00971FC3"/>
    <w:pPr>
      <w:jc w:val="center"/>
    </w:pPr>
    <w:rPr>
      <w:rFonts w:ascii="Arial" w:eastAsia="Arial" w:hAnsi="Arial" w:cs="Arial"/>
      <w:sz w:val="20"/>
      <w:szCs w:val="20"/>
      <w:lang w:val="en-US"/>
    </w:rPr>
  </w:style>
  <w:style w:type="paragraph" w:customStyle="1" w:styleId="rand12924">
    <w:name w:val="rand12924"/>
    <w:basedOn w:val="Normal"/>
    <w:rsid w:val="00971FC3"/>
    <w:pPr>
      <w:jc w:val="center"/>
    </w:pPr>
    <w:rPr>
      <w:rFonts w:ascii="Arial" w:eastAsia="Arial" w:hAnsi="Arial" w:cs="Arial"/>
      <w:sz w:val="20"/>
      <w:szCs w:val="20"/>
      <w:lang w:val="en-US"/>
    </w:rPr>
  </w:style>
  <w:style w:type="paragraph" w:customStyle="1" w:styleId="rand5515">
    <w:name w:val="rand5515"/>
    <w:basedOn w:val="Normal"/>
    <w:rsid w:val="00971FC3"/>
    <w:pPr>
      <w:jc w:val="center"/>
    </w:pPr>
    <w:rPr>
      <w:rFonts w:ascii="Arial" w:eastAsia="Arial" w:hAnsi="Arial" w:cs="Arial"/>
      <w:sz w:val="20"/>
      <w:szCs w:val="20"/>
      <w:lang w:val="en-US"/>
    </w:rPr>
  </w:style>
  <w:style w:type="paragraph" w:customStyle="1" w:styleId="rand53810">
    <w:name w:val="rand53810"/>
    <w:basedOn w:val="Normal"/>
    <w:rsid w:val="00971FC3"/>
    <w:pPr>
      <w:jc w:val="center"/>
    </w:pPr>
    <w:rPr>
      <w:rFonts w:ascii="Arial" w:eastAsia="Arial" w:hAnsi="Arial" w:cs="Arial"/>
      <w:sz w:val="20"/>
      <w:szCs w:val="20"/>
      <w:lang w:val="en-US"/>
    </w:rPr>
  </w:style>
  <w:style w:type="paragraph" w:customStyle="1" w:styleId="rand44863">
    <w:name w:val="rand44863"/>
    <w:basedOn w:val="Normal"/>
    <w:rsid w:val="00971FC3"/>
    <w:pPr>
      <w:jc w:val="center"/>
    </w:pPr>
    <w:rPr>
      <w:rFonts w:ascii="Arial" w:eastAsia="Arial" w:hAnsi="Arial" w:cs="Arial"/>
      <w:sz w:val="20"/>
      <w:szCs w:val="20"/>
      <w:lang w:val="en-US"/>
    </w:rPr>
  </w:style>
  <w:style w:type="paragraph" w:customStyle="1" w:styleId="rand55808">
    <w:name w:val="rand55808"/>
    <w:basedOn w:val="Normal"/>
    <w:rsid w:val="00971FC3"/>
    <w:pPr>
      <w:jc w:val="center"/>
    </w:pPr>
    <w:rPr>
      <w:rFonts w:ascii="Arial" w:eastAsia="Arial" w:hAnsi="Arial" w:cs="Arial"/>
      <w:sz w:val="20"/>
      <w:szCs w:val="20"/>
      <w:lang w:val="en-US"/>
    </w:rPr>
  </w:style>
  <w:style w:type="paragraph" w:customStyle="1" w:styleId="rand51305">
    <w:name w:val="rand51305"/>
    <w:basedOn w:val="Normal"/>
    <w:rsid w:val="00971FC3"/>
    <w:pPr>
      <w:jc w:val="center"/>
    </w:pPr>
    <w:rPr>
      <w:rFonts w:ascii="Arial" w:eastAsia="Arial" w:hAnsi="Arial" w:cs="Arial"/>
      <w:sz w:val="20"/>
      <w:szCs w:val="20"/>
      <w:lang w:val="en-US"/>
    </w:rPr>
  </w:style>
  <w:style w:type="paragraph" w:customStyle="1" w:styleId="rand24320">
    <w:name w:val="rand24320"/>
    <w:basedOn w:val="Normal"/>
    <w:rsid w:val="00971FC3"/>
    <w:pPr>
      <w:jc w:val="center"/>
    </w:pPr>
    <w:rPr>
      <w:rFonts w:ascii="Arial" w:eastAsia="Arial" w:hAnsi="Arial" w:cs="Arial"/>
      <w:sz w:val="20"/>
      <w:szCs w:val="20"/>
      <w:lang w:val="en-US"/>
    </w:rPr>
  </w:style>
  <w:style w:type="paragraph" w:customStyle="1" w:styleId="rand42041">
    <w:name w:val="rand42041"/>
    <w:basedOn w:val="Normal"/>
    <w:rsid w:val="00971FC3"/>
    <w:pPr>
      <w:jc w:val="center"/>
    </w:pPr>
    <w:rPr>
      <w:rFonts w:ascii="Arial" w:eastAsia="Arial" w:hAnsi="Arial" w:cs="Arial"/>
      <w:sz w:val="20"/>
      <w:szCs w:val="20"/>
      <w:lang w:val="en-US"/>
    </w:rPr>
  </w:style>
  <w:style w:type="paragraph" w:customStyle="1" w:styleId="rand30026">
    <w:name w:val="rand30026"/>
    <w:basedOn w:val="Normal"/>
    <w:rsid w:val="00971FC3"/>
    <w:pPr>
      <w:jc w:val="center"/>
    </w:pPr>
    <w:rPr>
      <w:rFonts w:ascii="Arial" w:eastAsia="Arial" w:hAnsi="Arial" w:cs="Arial"/>
      <w:sz w:val="20"/>
      <w:szCs w:val="20"/>
      <w:lang w:val="en-US"/>
    </w:rPr>
  </w:style>
  <w:style w:type="paragraph" w:customStyle="1" w:styleId="rand28181">
    <w:name w:val="rand28181"/>
    <w:basedOn w:val="Normal"/>
    <w:rsid w:val="00971FC3"/>
    <w:pPr>
      <w:jc w:val="center"/>
    </w:pPr>
    <w:rPr>
      <w:rFonts w:ascii="Arial" w:eastAsia="Arial" w:hAnsi="Arial" w:cs="Arial"/>
      <w:sz w:val="20"/>
      <w:szCs w:val="20"/>
      <w:lang w:val="en-US"/>
    </w:rPr>
  </w:style>
  <w:style w:type="paragraph" w:customStyle="1" w:styleId="rand30534">
    <w:name w:val="rand30534"/>
    <w:basedOn w:val="Normal"/>
    <w:rsid w:val="00971FC3"/>
    <w:pPr>
      <w:jc w:val="center"/>
    </w:pPr>
    <w:rPr>
      <w:rFonts w:ascii="Arial" w:eastAsia="Arial" w:hAnsi="Arial" w:cs="Arial"/>
      <w:sz w:val="20"/>
      <w:szCs w:val="20"/>
      <w:lang w:val="en-US"/>
    </w:rPr>
  </w:style>
  <w:style w:type="paragraph" w:customStyle="1" w:styleId="rand33001">
    <w:name w:val="rand33001"/>
    <w:basedOn w:val="Normal"/>
    <w:rsid w:val="00971FC3"/>
    <w:pPr>
      <w:jc w:val="center"/>
    </w:pPr>
    <w:rPr>
      <w:rFonts w:ascii="Arial" w:eastAsia="Arial" w:hAnsi="Arial" w:cs="Arial"/>
      <w:sz w:val="20"/>
      <w:szCs w:val="20"/>
      <w:lang w:val="en-US"/>
    </w:rPr>
  </w:style>
  <w:style w:type="paragraph" w:customStyle="1" w:styleId="rand53964">
    <w:name w:val="rand53964"/>
    <w:basedOn w:val="Normal"/>
    <w:rsid w:val="00971FC3"/>
    <w:pPr>
      <w:jc w:val="center"/>
    </w:pPr>
    <w:rPr>
      <w:rFonts w:ascii="Arial" w:eastAsia="Arial" w:hAnsi="Arial" w:cs="Arial"/>
      <w:sz w:val="20"/>
      <w:szCs w:val="20"/>
      <w:lang w:val="en-US"/>
    </w:rPr>
  </w:style>
  <w:style w:type="paragraph" w:customStyle="1" w:styleId="rand43156">
    <w:name w:val="rand43156"/>
    <w:basedOn w:val="Normal"/>
    <w:rsid w:val="00971FC3"/>
    <w:pPr>
      <w:jc w:val="center"/>
    </w:pPr>
    <w:rPr>
      <w:rFonts w:ascii="Arial" w:eastAsia="Arial" w:hAnsi="Arial" w:cs="Arial"/>
      <w:sz w:val="20"/>
      <w:szCs w:val="20"/>
      <w:lang w:val="en-US"/>
    </w:rPr>
  </w:style>
  <w:style w:type="paragraph" w:customStyle="1" w:styleId="rand28212">
    <w:name w:val="rand28212"/>
    <w:basedOn w:val="Normal"/>
    <w:rsid w:val="00971FC3"/>
    <w:pPr>
      <w:jc w:val="center"/>
    </w:pPr>
    <w:rPr>
      <w:rFonts w:ascii="Arial" w:eastAsia="Arial" w:hAnsi="Arial" w:cs="Arial"/>
      <w:sz w:val="20"/>
      <w:szCs w:val="20"/>
      <w:lang w:val="en-US"/>
    </w:rPr>
  </w:style>
  <w:style w:type="paragraph" w:customStyle="1" w:styleId="rand25669">
    <w:name w:val="rand25669"/>
    <w:basedOn w:val="Normal"/>
    <w:rsid w:val="00971FC3"/>
    <w:pPr>
      <w:jc w:val="center"/>
    </w:pPr>
    <w:rPr>
      <w:rFonts w:ascii="Arial" w:eastAsia="Arial" w:hAnsi="Arial" w:cs="Arial"/>
      <w:sz w:val="20"/>
      <w:szCs w:val="20"/>
      <w:lang w:val="en-US"/>
    </w:rPr>
  </w:style>
  <w:style w:type="paragraph" w:customStyle="1" w:styleId="rand9405">
    <w:name w:val="rand9405"/>
    <w:basedOn w:val="Normal"/>
    <w:rsid w:val="00971FC3"/>
    <w:pPr>
      <w:jc w:val="center"/>
    </w:pPr>
    <w:rPr>
      <w:rFonts w:ascii="Arial" w:eastAsia="Arial" w:hAnsi="Arial" w:cs="Arial"/>
      <w:sz w:val="20"/>
      <w:szCs w:val="20"/>
      <w:lang w:val="en-US"/>
    </w:rPr>
  </w:style>
  <w:style w:type="paragraph" w:customStyle="1" w:styleId="rand92064">
    <w:name w:val="rand92064"/>
    <w:basedOn w:val="Normal"/>
    <w:rsid w:val="00971FC3"/>
    <w:pPr>
      <w:jc w:val="center"/>
    </w:pPr>
    <w:rPr>
      <w:rFonts w:ascii="Arial" w:eastAsia="Arial" w:hAnsi="Arial" w:cs="Arial"/>
      <w:sz w:val="20"/>
      <w:szCs w:val="20"/>
      <w:lang w:val="en-US"/>
    </w:rPr>
  </w:style>
  <w:style w:type="paragraph" w:customStyle="1" w:styleId="rand83242">
    <w:name w:val="rand83242"/>
    <w:basedOn w:val="Normal"/>
    <w:rsid w:val="00971FC3"/>
    <w:pPr>
      <w:jc w:val="center"/>
    </w:pPr>
    <w:rPr>
      <w:rFonts w:ascii="Arial" w:eastAsia="Arial" w:hAnsi="Arial" w:cs="Arial"/>
      <w:sz w:val="20"/>
      <w:szCs w:val="20"/>
      <w:lang w:val="en-US"/>
    </w:rPr>
  </w:style>
  <w:style w:type="paragraph" w:customStyle="1" w:styleId="rand19185">
    <w:name w:val="rand19185"/>
    <w:basedOn w:val="Normal"/>
    <w:rsid w:val="00971FC3"/>
    <w:pPr>
      <w:jc w:val="center"/>
    </w:pPr>
    <w:rPr>
      <w:rFonts w:ascii="Arial" w:eastAsia="Arial" w:hAnsi="Arial" w:cs="Arial"/>
      <w:sz w:val="20"/>
      <w:szCs w:val="20"/>
      <w:lang w:val="en-US"/>
    </w:rPr>
  </w:style>
  <w:style w:type="paragraph" w:customStyle="1" w:styleId="rand97884">
    <w:name w:val="rand97884"/>
    <w:basedOn w:val="Normal"/>
    <w:rsid w:val="00971FC3"/>
    <w:pPr>
      <w:jc w:val="center"/>
    </w:pPr>
    <w:rPr>
      <w:rFonts w:ascii="Arial" w:eastAsia="Arial" w:hAnsi="Arial" w:cs="Arial"/>
      <w:sz w:val="20"/>
      <w:szCs w:val="20"/>
      <w:lang w:val="en-US"/>
    </w:rPr>
  </w:style>
  <w:style w:type="paragraph" w:customStyle="1" w:styleId="rand47285">
    <w:name w:val="rand47285"/>
    <w:basedOn w:val="Normal"/>
    <w:rsid w:val="00971FC3"/>
    <w:pPr>
      <w:jc w:val="center"/>
    </w:pPr>
    <w:rPr>
      <w:rFonts w:ascii="Arial" w:eastAsia="Arial" w:hAnsi="Arial" w:cs="Arial"/>
      <w:sz w:val="20"/>
      <w:szCs w:val="20"/>
      <w:lang w:val="en-US"/>
    </w:rPr>
  </w:style>
  <w:style w:type="paragraph" w:customStyle="1" w:styleId="rand17038">
    <w:name w:val="rand17038"/>
    <w:basedOn w:val="Normal"/>
    <w:rsid w:val="00971FC3"/>
    <w:pPr>
      <w:jc w:val="center"/>
    </w:pPr>
    <w:rPr>
      <w:rFonts w:ascii="Arial" w:eastAsia="Arial" w:hAnsi="Arial" w:cs="Arial"/>
      <w:sz w:val="20"/>
      <w:szCs w:val="20"/>
      <w:lang w:val="en-US"/>
    </w:rPr>
  </w:style>
  <w:style w:type="paragraph" w:customStyle="1" w:styleId="rand55399">
    <w:name w:val="rand55399"/>
    <w:basedOn w:val="Normal"/>
    <w:rsid w:val="00971FC3"/>
    <w:pPr>
      <w:jc w:val="center"/>
    </w:pPr>
    <w:rPr>
      <w:rFonts w:ascii="Arial" w:eastAsia="Arial" w:hAnsi="Arial" w:cs="Arial"/>
      <w:sz w:val="20"/>
      <w:szCs w:val="20"/>
      <w:lang w:val="en-US"/>
    </w:rPr>
  </w:style>
  <w:style w:type="paragraph" w:customStyle="1" w:styleId="rand1446">
    <w:name w:val="rand1446"/>
    <w:basedOn w:val="Normal"/>
    <w:rsid w:val="00971FC3"/>
    <w:pPr>
      <w:jc w:val="center"/>
    </w:pPr>
    <w:rPr>
      <w:rFonts w:ascii="Arial" w:eastAsia="Arial" w:hAnsi="Arial" w:cs="Arial"/>
      <w:sz w:val="20"/>
      <w:szCs w:val="20"/>
      <w:lang w:val="en-US"/>
    </w:rPr>
  </w:style>
  <w:style w:type="paragraph" w:customStyle="1" w:styleId="rand52642">
    <w:name w:val="rand52642"/>
    <w:basedOn w:val="Normal"/>
    <w:rsid w:val="00971FC3"/>
    <w:pPr>
      <w:jc w:val="center"/>
    </w:pPr>
    <w:rPr>
      <w:rFonts w:ascii="Arial" w:eastAsia="Arial" w:hAnsi="Arial" w:cs="Arial"/>
      <w:sz w:val="20"/>
      <w:szCs w:val="20"/>
      <w:lang w:val="en-US"/>
    </w:rPr>
  </w:style>
  <w:style w:type="paragraph" w:customStyle="1" w:styleId="rand70144">
    <w:name w:val="rand70144"/>
    <w:basedOn w:val="Normal"/>
    <w:rsid w:val="00971FC3"/>
    <w:pPr>
      <w:jc w:val="center"/>
    </w:pPr>
    <w:rPr>
      <w:rFonts w:ascii="Arial" w:eastAsia="Arial" w:hAnsi="Arial" w:cs="Arial"/>
      <w:sz w:val="20"/>
      <w:szCs w:val="20"/>
      <w:lang w:val="en-US"/>
    </w:rPr>
  </w:style>
  <w:style w:type="paragraph" w:customStyle="1" w:styleId="rand41778">
    <w:name w:val="rand41778"/>
    <w:basedOn w:val="Normal"/>
    <w:rsid w:val="00971FC3"/>
    <w:pPr>
      <w:jc w:val="center"/>
    </w:pPr>
    <w:rPr>
      <w:rFonts w:ascii="Arial" w:eastAsia="Arial" w:hAnsi="Arial" w:cs="Arial"/>
      <w:sz w:val="20"/>
      <w:szCs w:val="20"/>
      <w:lang w:val="en-US"/>
    </w:rPr>
  </w:style>
  <w:style w:type="paragraph" w:customStyle="1" w:styleId="rand56019">
    <w:name w:val="rand56019"/>
    <w:basedOn w:val="Normal"/>
    <w:rsid w:val="00971FC3"/>
    <w:pPr>
      <w:jc w:val="center"/>
    </w:pPr>
    <w:rPr>
      <w:rFonts w:ascii="Arial" w:eastAsia="Arial" w:hAnsi="Arial" w:cs="Arial"/>
      <w:sz w:val="20"/>
      <w:szCs w:val="20"/>
      <w:lang w:val="en-US"/>
    </w:rPr>
  </w:style>
  <w:style w:type="paragraph" w:customStyle="1" w:styleId="rand75181">
    <w:name w:val="rand75181"/>
    <w:basedOn w:val="Normal"/>
    <w:rsid w:val="00971FC3"/>
    <w:pPr>
      <w:jc w:val="center"/>
    </w:pPr>
    <w:rPr>
      <w:rFonts w:ascii="Arial" w:eastAsia="Arial" w:hAnsi="Arial" w:cs="Arial"/>
      <w:sz w:val="20"/>
      <w:szCs w:val="20"/>
      <w:lang w:val="en-US"/>
    </w:rPr>
  </w:style>
  <w:style w:type="paragraph" w:customStyle="1" w:styleId="rand45346">
    <w:name w:val="rand45346"/>
    <w:basedOn w:val="Normal"/>
    <w:rsid w:val="00971FC3"/>
    <w:pPr>
      <w:jc w:val="center"/>
    </w:pPr>
    <w:rPr>
      <w:rFonts w:ascii="Arial" w:eastAsia="Arial" w:hAnsi="Arial" w:cs="Arial"/>
      <w:sz w:val="20"/>
      <w:szCs w:val="20"/>
      <w:lang w:val="en-US"/>
    </w:rPr>
  </w:style>
  <w:style w:type="paragraph" w:customStyle="1" w:styleId="rand95404">
    <w:name w:val="rand95404"/>
    <w:basedOn w:val="Normal"/>
    <w:rsid w:val="00971FC3"/>
    <w:pPr>
      <w:jc w:val="center"/>
    </w:pPr>
    <w:rPr>
      <w:rFonts w:ascii="Arial" w:eastAsia="Arial" w:hAnsi="Arial" w:cs="Arial"/>
      <w:sz w:val="20"/>
      <w:szCs w:val="20"/>
      <w:lang w:val="en-US"/>
    </w:rPr>
  </w:style>
  <w:style w:type="paragraph" w:customStyle="1" w:styleId="rand16654">
    <w:name w:val="rand16654"/>
    <w:basedOn w:val="Normal"/>
    <w:rsid w:val="00971FC3"/>
    <w:pPr>
      <w:jc w:val="center"/>
    </w:pPr>
    <w:rPr>
      <w:rFonts w:ascii="Arial" w:eastAsia="Arial" w:hAnsi="Arial" w:cs="Arial"/>
      <w:sz w:val="20"/>
      <w:szCs w:val="20"/>
      <w:lang w:val="en-US"/>
    </w:rPr>
  </w:style>
  <w:style w:type="paragraph" w:customStyle="1" w:styleId="rand98368">
    <w:name w:val="rand98368"/>
    <w:basedOn w:val="Normal"/>
    <w:rsid w:val="00971FC3"/>
    <w:pPr>
      <w:jc w:val="center"/>
    </w:pPr>
    <w:rPr>
      <w:rFonts w:ascii="Arial" w:eastAsia="Arial" w:hAnsi="Arial" w:cs="Arial"/>
      <w:sz w:val="20"/>
      <w:szCs w:val="20"/>
      <w:lang w:val="en-US"/>
    </w:rPr>
  </w:style>
  <w:style w:type="paragraph" w:customStyle="1" w:styleId="rand888">
    <w:name w:val="rand888"/>
    <w:basedOn w:val="Normal"/>
    <w:rsid w:val="00971FC3"/>
    <w:pPr>
      <w:jc w:val="center"/>
    </w:pPr>
    <w:rPr>
      <w:rFonts w:ascii="Arial" w:eastAsia="Arial" w:hAnsi="Arial" w:cs="Arial"/>
      <w:sz w:val="20"/>
      <w:szCs w:val="20"/>
      <w:lang w:val="en-US"/>
    </w:rPr>
  </w:style>
  <w:style w:type="paragraph" w:customStyle="1" w:styleId="rand77526">
    <w:name w:val="rand77526"/>
    <w:basedOn w:val="Normal"/>
    <w:rsid w:val="00971FC3"/>
    <w:pPr>
      <w:jc w:val="center"/>
    </w:pPr>
    <w:rPr>
      <w:rFonts w:ascii="Arial" w:eastAsia="Arial" w:hAnsi="Arial" w:cs="Arial"/>
      <w:sz w:val="20"/>
      <w:szCs w:val="20"/>
      <w:lang w:val="en-US"/>
    </w:rPr>
  </w:style>
  <w:style w:type="paragraph" w:customStyle="1" w:styleId="rand88370">
    <w:name w:val="rand88370"/>
    <w:basedOn w:val="Normal"/>
    <w:rsid w:val="00971FC3"/>
    <w:pPr>
      <w:jc w:val="center"/>
    </w:pPr>
    <w:rPr>
      <w:rFonts w:ascii="Arial" w:eastAsia="Arial" w:hAnsi="Arial" w:cs="Arial"/>
      <w:sz w:val="20"/>
      <w:szCs w:val="20"/>
      <w:lang w:val="en-US"/>
    </w:rPr>
  </w:style>
  <w:style w:type="paragraph" w:customStyle="1" w:styleId="rand97164">
    <w:name w:val="rand97164"/>
    <w:basedOn w:val="Normal"/>
    <w:rsid w:val="00971FC3"/>
    <w:pPr>
      <w:jc w:val="center"/>
    </w:pPr>
    <w:rPr>
      <w:rFonts w:ascii="Arial" w:eastAsia="Arial" w:hAnsi="Arial" w:cs="Arial"/>
      <w:sz w:val="20"/>
      <w:szCs w:val="20"/>
      <w:lang w:val="en-US"/>
    </w:rPr>
  </w:style>
  <w:style w:type="paragraph" w:customStyle="1" w:styleId="rand91874">
    <w:name w:val="rand91874"/>
    <w:basedOn w:val="Normal"/>
    <w:rsid w:val="00971FC3"/>
    <w:pPr>
      <w:jc w:val="center"/>
    </w:pPr>
    <w:rPr>
      <w:rFonts w:ascii="Arial" w:eastAsia="Arial" w:hAnsi="Arial" w:cs="Arial"/>
      <w:sz w:val="20"/>
      <w:szCs w:val="20"/>
      <w:lang w:val="en-US"/>
    </w:rPr>
  </w:style>
  <w:style w:type="paragraph" w:customStyle="1" w:styleId="rand59902">
    <w:name w:val="rand59902"/>
    <w:basedOn w:val="Normal"/>
    <w:rsid w:val="00971FC3"/>
    <w:pPr>
      <w:jc w:val="center"/>
    </w:pPr>
    <w:rPr>
      <w:rFonts w:ascii="Arial" w:eastAsia="Arial" w:hAnsi="Arial" w:cs="Arial"/>
      <w:sz w:val="20"/>
      <w:szCs w:val="20"/>
      <w:lang w:val="en-US"/>
    </w:rPr>
  </w:style>
  <w:style w:type="paragraph" w:customStyle="1" w:styleId="rand11938">
    <w:name w:val="rand11938"/>
    <w:basedOn w:val="Normal"/>
    <w:rsid w:val="00971FC3"/>
    <w:pPr>
      <w:jc w:val="center"/>
    </w:pPr>
    <w:rPr>
      <w:rFonts w:ascii="Arial" w:eastAsia="Arial" w:hAnsi="Arial" w:cs="Arial"/>
      <w:sz w:val="20"/>
      <w:szCs w:val="20"/>
      <w:lang w:val="en-US"/>
    </w:rPr>
  </w:style>
  <w:style w:type="paragraph" w:customStyle="1" w:styleId="rand47864">
    <w:name w:val="rand47864"/>
    <w:basedOn w:val="Normal"/>
    <w:rsid w:val="00971FC3"/>
    <w:pPr>
      <w:jc w:val="center"/>
    </w:pPr>
    <w:rPr>
      <w:rFonts w:ascii="Arial" w:eastAsia="Arial" w:hAnsi="Arial" w:cs="Arial"/>
      <w:sz w:val="20"/>
      <w:szCs w:val="20"/>
      <w:lang w:val="en-US"/>
    </w:rPr>
  </w:style>
  <w:style w:type="paragraph" w:customStyle="1" w:styleId="rand3815">
    <w:name w:val="rand3815"/>
    <w:basedOn w:val="Normal"/>
    <w:rsid w:val="00971FC3"/>
    <w:pPr>
      <w:jc w:val="center"/>
    </w:pPr>
    <w:rPr>
      <w:rFonts w:ascii="Arial" w:eastAsia="Arial" w:hAnsi="Arial" w:cs="Arial"/>
      <w:sz w:val="20"/>
      <w:szCs w:val="20"/>
      <w:lang w:val="en-US"/>
    </w:rPr>
  </w:style>
  <w:style w:type="paragraph" w:customStyle="1" w:styleId="rand34013">
    <w:name w:val="rand34013"/>
    <w:basedOn w:val="Normal"/>
    <w:rsid w:val="00971FC3"/>
    <w:pPr>
      <w:jc w:val="center"/>
    </w:pPr>
    <w:rPr>
      <w:rFonts w:ascii="Arial" w:eastAsia="Arial" w:hAnsi="Arial" w:cs="Arial"/>
      <w:sz w:val="20"/>
      <w:szCs w:val="20"/>
      <w:lang w:val="en-US"/>
    </w:rPr>
  </w:style>
  <w:style w:type="paragraph" w:customStyle="1" w:styleId="rand16202">
    <w:name w:val="rand16202"/>
    <w:basedOn w:val="Normal"/>
    <w:rsid w:val="00971FC3"/>
    <w:pPr>
      <w:jc w:val="center"/>
    </w:pPr>
    <w:rPr>
      <w:rFonts w:ascii="Arial" w:eastAsia="Arial" w:hAnsi="Arial" w:cs="Arial"/>
      <w:sz w:val="20"/>
      <w:szCs w:val="20"/>
      <w:lang w:val="en-US"/>
    </w:rPr>
  </w:style>
  <w:style w:type="paragraph" w:customStyle="1" w:styleId="rand99535">
    <w:name w:val="rand99535"/>
    <w:basedOn w:val="Normal"/>
    <w:rsid w:val="00971FC3"/>
    <w:pPr>
      <w:jc w:val="center"/>
    </w:pPr>
    <w:rPr>
      <w:rFonts w:ascii="Arial" w:eastAsia="Arial" w:hAnsi="Arial" w:cs="Arial"/>
      <w:sz w:val="20"/>
      <w:szCs w:val="20"/>
      <w:lang w:val="en-US"/>
    </w:rPr>
  </w:style>
  <w:style w:type="paragraph" w:customStyle="1" w:styleId="rand27941">
    <w:name w:val="rand27941"/>
    <w:basedOn w:val="Normal"/>
    <w:rsid w:val="00971FC3"/>
    <w:pPr>
      <w:jc w:val="center"/>
    </w:pPr>
    <w:rPr>
      <w:rFonts w:ascii="Arial" w:eastAsia="Arial" w:hAnsi="Arial" w:cs="Arial"/>
      <w:sz w:val="20"/>
      <w:szCs w:val="20"/>
      <w:lang w:val="en-US"/>
    </w:rPr>
  </w:style>
  <w:style w:type="paragraph" w:customStyle="1" w:styleId="rand6607">
    <w:name w:val="rand6607"/>
    <w:basedOn w:val="Normal"/>
    <w:rsid w:val="00971FC3"/>
    <w:pPr>
      <w:jc w:val="center"/>
    </w:pPr>
    <w:rPr>
      <w:rFonts w:ascii="Arial" w:eastAsia="Arial" w:hAnsi="Arial" w:cs="Arial"/>
      <w:sz w:val="20"/>
      <w:szCs w:val="20"/>
      <w:lang w:val="en-US"/>
    </w:rPr>
  </w:style>
  <w:style w:type="paragraph" w:customStyle="1" w:styleId="rand60581">
    <w:name w:val="rand60581"/>
    <w:basedOn w:val="Normal"/>
    <w:rsid w:val="00971FC3"/>
    <w:pPr>
      <w:jc w:val="center"/>
    </w:pPr>
    <w:rPr>
      <w:rFonts w:ascii="Arial" w:eastAsia="Arial" w:hAnsi="Arial" w:cs="Arial"/>
      <w:sz w:val="20"/>
      <w:szCs w:val="20"/>
      <w:lang w:val="en-US"/>
    </w:rPr>
  </w:style>
  <w:style w:type="paragraph" w:customStyle="1" w:styleId="rand36238">
    <w:name w:val="rand36238"/>
    <w:basedOn w:val="Normal"/>
    <w:rsid w:val="00971FC3"/>
    <w:pPr>
      <w:jc w:val="center"/>
    </w:pPr>
    <w:rPr>
      <w:rFonts w:ascii="Arial" w:eastAsia="Arial" w:hAnsi="Arial" w:cs="Arial"/>
      <w:sz w:val="20"/>
      <w:szCs w:val="20"/>
      <w:lang w:val="en-US"/>
    </w:rPr>
  </w:style>
  <w:style w:type="paragraph" w:customStyle="1" w:styleId="rand85144">
    <w:name w:val="rand85144"/>
    <w:basedOn w:val="Normal"/>
    <w:rsid w:val="00971FC3"/>
    <w:pPr>
      <w:jc w:val="center"/>
    </w:pPr>
    <w:rPr>
      <w:rFonts w:ascii="Arial" w:eastAsia="Arial" w:hAnsi="Arial" w:cs="Arial"/>
      <w:sz w:val="20"/>
      <w:szCs w:val="20"/>
      <w:lang w:val="en-US"/>
    </w:rPr>
  </w:style>
  <w:style w:type="paragraph" w:customStyle="1" w:styleId="rand61016">
    <w:name w:val="rand61016"/>
    <w:basedOn w:val="Normal"/>
    <w:rsid w:val="00971FC3"/>
    <w:pPr>
      <w:jc w:val="center"/>
    </w:pPr>
    <w:rPr>
      <w:rFonts w:ascii="Arial" w:eastAsia="Arial" w:hAnsi="Arial" w:cs="Arial"/>
      <w:sz w:val="20"/>
      <w:szCs w:val="20"/>
      <w:lang w:val="en-US"/>
    </w:rPr>
  </w:style>
  <w:style w:type="paragraph" w:customStyle="1" w:styleId="rand51451">
    <w:name w:val="rand51451"/>
    <w:basedOn w:val="Normal"/>
    <w:rsid w:val="00971FC3"/>
    <w:pPr>
      <w:jc w:val="center"/>
    </w:pPr>
    <w:rPr>
      <w:rFonts w:ascii="Arial" w:eastAsia="Arial" w:hAnsi="Arial" w:cs="Arial"/>
      <w:sz w:val="20"/>
      <w:szCs w:val="20"/>
      <w:lang w:val="en-US"/>
    </w:rPr>
  </w:style>
  <w:style w:type="paragraph" w:customStyle="1" w:styleId="rand96321">
    <w:name w:val="rand96321"/>
    <w:basedOn w:val="Normal"/>
    <w:rsid w:val="00971FC3"/>
    <w:pPr>
      <w:jc w:val="center"/>
    </w:pPr>
    <w:rPr>
      <w:rFonts w:ascii="Arial" w:eastAsia="Arial" w:hAnsi="Arial" w:cs="Arial"/>
      <w:sz w:val="20"/>
      <w:szCs w:val="20"/>
      <w:lang w:val="en-US"/>
    </w:rPr>
  </w:style>
  <w:style w:type="paragraph" w:customStyle="1" w:styleId="rand79197">
    <w:name w:val="rand79197"/>
    <w:basedOn w:val="Normal"/>
    <w:rsid w:val="00971FC3"/>
    <w:pPr>
      <w:jc w:val="center"/>
    </w:pPr>
    <w:rPr>
      <w:rFonts w:ascii="Arial" w:eastAsia="Arial" w:hAnsi="Arial" w:cs="Arial"/>
      <w:sz w:val="20"/>
      <w:szCs w:val="20"/>
      <w:lang w:val="en-US"/>
    </w:rPr>
  </w:style>
  <w:style w:type="paragraph" w:customStyle="1" w:styleId="rand88866">
    <w:name w:val="rand88866"/>
    <w:basedOn w:val="Normal"/>
    <w:rsid w:val="00971FC3"/>
    <w:pPr>
      <w:jc w:val="center"/>
    </w:pPr>
    <w:rPr>
      <w:rFonts w:ascii="Arial" w:eastAsia="Arial" w:hAnsi="Arial" w:cs="Arial"/>
      <w:sz w:val="20"/>
      <w:szCs w:val="20"/>
      <w:lang w:val="en-US"/>
    </w:rPr>
  </w:style>
  <w:style w:type="paragraph" w:customStyle="1" w:styleId="rand10975">
    <w:name w:val="rand10975"/>
    <w:basedOn w:val="Normal"/>
    <w:rsid w:val="00971FC3"/>
    <w:pPr>
      <w:jc w:val="center"/>
    </w:pPr>
    <w:rPr>
      <w:rFonts w:ascii="Arial" w:eastAsia="Arial" w:hAnsi="Arial" w:cs="Arial"/>
      <w:sz w:val="20"/>
      <w:szCs w:val="20"/>
      <w:lang w:val="en-US"/>
    </w:rPr>
  </w:style>
  <w:style w:type="paragraph" w:customStyle="1" w:styleId="rand88852">
    <w:name w:val="rand88852"/>
    <w:basedOn w:val="Normal"/>
    <w:rsid w:val="00971FC3"/>
    <w:pPr>
      <w:jc w:val="center"/>
    </w:pPr>
    <w:rPr>
      <w:rFonts w:ascii="Arial" w:eastAsia="Arial" w:hAnsi="Arial" w:cs="Arial"/>
      <w:sz w:val="20"/>
      <w:szCs w:val="20"/>
      <w:lang w:val="en-US"/>
    </w:rPr>
  </w:style>
  <w:style w:type="paragraph" w:customStyle="1" w:styleId="rand88307">
    <w:name w:val="rand88307"/>
    <w:basedOn w:val="Normal"/>
    <w:rsid w:val="00971FC3"/>
    <w:pPr>
      <w:jc w:val="center"/>
    </w:pPr>
    <w:rPr>
      <w:rFonts w:ascii="Arial" w:eastAsia="Arial" w:hAnsi="Arial" w:cs="Arial"/>
      <w:sz w:val="20"/>
      <w:szCs w:val="20"/>
      <w:lang w:val="en-US"/>
    </w:rPr>
  </w:style>
  <w:style w:type="paragraph" w:customStyle="1" w:styleId="rand3775">
    <w:name w:val="rand3775"/>
    <w:basedOn w:val="Normal"/>
    <w:rsid w:val="00971FC3"/>
    <w:pPr>
      <w:jc w:val="center"/>
    </w:pPr>
    <w:rPr>
      <w:rFonts w:ascii="Arial" w:eastAsia="Arial" w:hAnsi="Arial" w:cs="Arial"/>
      <w:sz w:val="20"/>
      <w:szCs w:val="20"/>
      <w:lang w:val="en-US"/>
    </w:rPr>
  </w:style>
  <w:style w:type="paragraph" w:customStyle="1" w:styleId="rand36579">
    <w:name w:val="rand36579"/>
    <w:basedOn w:val="Normal"/>
    <w:rsid w:val="00971FC3"/>
    <w:pPr>
      <w:jc w:val="center"/>
    </w:pPr>
    <w:rPr>
      <w:rFonts w:ascii="Arial" w:eastAsia="Arial" w:hAnsi="Arial" w:cs="Arial"/>
      <w:sz w:val="20"/>
      <w:szCs w:val="20"/>
      <w:lang w:val="en-US"/>
    </w:rPr>
  </w:style>
  <w:style w:type="paragraph" w:customStyle="1" w:styleId="rand54011">
    <w:name w:val="rand54011"/>
    <w:basedOn w:val="Normal"/>
    <w:rsid w:val="00971FC3"/>
    <w:pPr>
      <w:jc w:val="center"/>
    </w:pPr>
    <w:rPr>
      <w:rFonts w:ascii="Arial" w:eastAsia="Arial" w:hAnsi="Arial" w:cs="Arial"/>
      <w:sz w:val="20"/>
      <w:szCs w:val="20"/>
      <w:lang w:val="en-US"/>
    </w:rPr>
  </w:style>
  <w:style w:type="paragraph" w:customStyle="1" w:styleId="rand20070">
    <w:name w:val="rand20070"/>
    <w:basedOn w:val="Normal"/>
    <w:rsid w:val="00971FC3"/>
    <w:pPr>
      <w:jc w:val="center"/>
    </w:pPr>
    <w:rPr>
      <w:rFonts w:ascii="Arial" w:eastAsia="Arial" w:hAnsi="Arial" w:cs="Arial"/>
      <w:sz w:val="20"/>
      <w:szCs w:val="20"/>
      <w:lang w:val="en-US"/>
    </w:rPr>
  </w:style>
  <w:style w:type="paragraph" w:customStyle="1" w:styleId="rand45194">
    <w:name w:val="rand45194"/>
    <w:basedOn w:val="Normal"/>
    <w:rsid w:val="00971FC3"/>
    <w:pPr>
      <w:jc w:val="center"/>
    </w:pPr>
    <w:rPr>
      <w:rFonts w:ascii="Arial" w:eastAsia="Arial" w:hAnsi="Arial" w:cs="Arial"/>
      <w:sz w:val="20"/>
      <w:szCs w:val="20"/>
      <w:lang w:val="en-US"/>
    </w:rPr>
  </w:style>
  <w:style w:type="paragraph" w:customStyle="1" w:styleId="rand36287">
    <w:name w:val="rand36287"/>
    <w:basedOn w:val="Normal"/>
    <w:rsid w:val="00971FC3"/>
    <w:pPr>
      <w:jc w:val="center"/>
    </w:pPr>
    <w:rPr>
      <w:rFonts w:ascii="Arial" w:eastAsia="Arial" w:hAnsi="Arial" w:cs="Arial"/>
      <w:sz w:val="20"/>
      <w:szCs w:val="20"/>
      <w:lang w:val="en-US"/>
    </w:rPr>
  </w:style>
  <w:style w:type="paragraph" w:customStyle="1" w:styleId="rand52920">
    <w:name w:val="rand52920"/>
    <w:basedOn w:val="Normal"/>
    <w:rsid w:val="00971FC3"/>
    <w:pPr>
      <w:jc w:val="center"/>
    </w:pPr>
    <w:rPr>
      <w:rFonts w:ascii="Arial" w:eastAsia="Arial" w:hAnsi="Arial" w:cs="Arial"/>
      <w:sz w:val="20"/>
      <w:szCs w:val="20"/>
      <w:lang w:val="en-US"/>
    </w:rPr>
  </w:style>
  <w:style w:type="paragraph" w:customStyle="1" w:styleId="rand63169">
    <w:name w:val="rand63169"/>
    <w:basedOn w:val="Normal"/>
    <w:rsid w:val="00971FC3"/>
    <w:pPr>
      <w:jc w:val="center"/>
    </w:pPr>
    <w:rPr>
      <w:rFonts w:ascii="Arial" w:eastAsia="Arial" w:hAnsi="Arial" w:cs="Arial"/>
      <w:sz w:val="20"/>
      <w:szCs w:val="20"/>
      <w:lang w:val="en-US"/>
    </w:rPr>
  </w:style>
  <w:style w:type="paragraph" w:customStyle="1" w:styleId="rand58865">
    <w:name w:val="rand58865"/>
    <w:basedOn w:val="Normal"/>
    <w:rsid w:val="00971FC3"/>
    <w:pPr>
      <w:jc w:val="center"/>
    </w:pPr>
    <w:rPr>
      <w:rFonts w:ascii="Arial" w:eastAsia="Arial" w:hAnsi="Arial" w:cs="Arial"/>
      <w:sz w:val="20"/>
      <w:szCs w:val="20"/>
      <w:lang w:val="en-US"/>
    </w:rPr>
  </w:style>
  <w:style w:type="paragraph" w:customStyle="1" w:styleId="rand55692">
    <w:name w:val="rand55692"/>
    <w:basedOn w:val="Normal"/>
    <w:rsid w:val="00971FC3"/>
    <w:pPr>
      <w:jc w:val="center"/>
    </w:pPr>
    <w:rPr>
      <w:rFonts w:ascii="Arial" w:eastAsia="Arial" w:hAnsi="Arial" w:cs="Arial"/>
      <w:sz w:val="20"/>
      <w:szCs w:val="20"/>
      <w:lang w:val="en-US"/>
    </w:rPr>
  </w:style>
  <w:style w:type="paragraph" w:customStyle="1" w:styleId="rand8765">
    <w:name w:val="rand8765"/>
    <w:basedOn w:val="Normal"/>
    <w:rsid w:val="00971FC3"/>
    <w:pPr>
      <w:jc w:val="center"/>
    </w:pPr>
    <w:rPr>
      <w:rFonts w:ascii="Arial" w:eastAsia="Arial" w:hAnsi="Arial" w:cs="Arial"/>
      <w:sz w:val="20"/>
      <w:szCs w:val="20"/>
      <w:lang w:val="en-US"/>
    </w:rPr>
  </w:style>
  <w:style w:type="paragraph" w:customStyle="1" w:styleId="rand77642">
    <w:name w:val="rand77642"/>
    <w:basedOn w:val="Normal"/>
    <w:rsid w:val="00971FC3"/>
    <w:pPr>
      <w:jc w:val="center"/>
    </w:pPr>
    <w:rPr>
      <w:rFonts w:ascii="Arial" w:eastAsia="Arial" w:hAnsi="Arial" w:cs="Arial"/>
      <w:sz w:val="20"/>
      <w:szCs w:val="20"/>
      <w:lang w:val="en-US"/>
    </w:rPr>
  </w:style>
  <w:style w:type="paragraph" w:customStyle="1" w:styleId="rand51542">
    <w:name w:val="rand51542"/>
    <w:basedOn w:val="Normal"/>
    <w:rsid w:val="00971FC3"/>
    <w:pPr>
      <w:jc w:val="center"/>
    </w:pPr>
    <w:rPr>
      <w:rFonts w:ascii="Arial" w:eastAsia="Arial" w:hAnsi="Arial" w:cs="Arial"/>
      <w:sz w:val="20"/>
      <w:szCs w:val="20"/>
      <w:lang w:val="en-US"/>
    </w:rPr>
  </w:style>
  <w:style w:type="paragraph" w:customStyle="1" w:styleId="rand58730">
    <w:name w:val="rand58730"/>
    <w:basedOn w:val="Normal"/>
    <w:rsid w:val="00971FC3"/>
    <w:pPr>
      <w:jc w:val="center"/>
    </w:pPr>
    <w:rPr>
      <w:rFonts w:ascii="Arial" w:eastAsia="Arial" w:hAnsi="Arial" w:cs="Arial"/>
      <w:sz w:val="20"/>
      <w:szCs w:val="20"/>
      <w:lang w:val="en-US"/>
    </w:rPr>
  </w:style>
  <w:style w:type="paragraph" w:customStyle="1" w:styleId="rand38235">
    <w:name w:val="rand38235"/>
    <w:basedOn w:val="Normal"/>
    <w:rsid w:val="00971FC3"/>
    <w:pPr>
      <w:jc w:val="center"/>
    </w:pPr>
    <w:rPr>
      <w:rFonts w:ascii="Arial" w:eastAsia="Arial" w:hAnsi="Arial" w:cs="Arial"/>
      <w:sz w:val="20"/>
      <w:szCs w:val="20"/>
      <w:lang w:val="en-US"/>
    </w:rPr>
  </w:style>
  <w:style w:type="paragraph" w:customStyle="1" w:styleId="rand59601">
    <w:name w:val="rand59601"/>
    <w:basedOn w:val="Normal"/>
    <w:rsid w:val="00971FC3"/>
    <w:pPr>
      <w:jc w:val="center"/>
    </w:pPr>
    <w:rPr>
      <w:rFonts w:ascii="Arial" w:eastAsia="Arial" w:hAnsi="Arial" w:cs="Arial"/>
      <w:sz w:val="20"/>
      <w:szCs w:val="20"/>
      <w:lang w:val="en-US"/>
    </w:rPr>
  </w:style>
  <w:style w:type="paragraph" w:customStyle="1" w:styleId="rand49440">
    <w:name w:val="rand49440"/>
    <w:basedOn w:val="Normal"/>
    <w:rsid w:val="00971FC3"/>
    <w:pPr>
      <w:jc w:val="center"/>
    </w:pPr>
    <w:rPr>
      <w:rFonts w:ascii="Arial" w:eastAsia="Arial" w:hAnsi="Arial" w:cs="Arial"/>
      <w:sz w:val="20"/>
      <w:szCs w:val="20"/>
      <w:lang w:val="en-US"/>
    </w:rPr>
  </w:style>
  <w:style w:type="paragraph" w:customStyle="1" w:styleId="rand51436">
    <w:name w:val="rand51436"/>
    <w:basedOn w:val="Normal"/>
    <w:rsid w:val="00971FC3"/>
    <w:pPr>
      <w:jc w:val="center"/>
    </w:pPr>
    <w:rPr>
      <w:rFonts w:ascii="Arial" w:eastAsia="Arial" w:hAnsi="Arial" w:cs="Arial"/>
      <w:sz w:val="20"/>
      <w:szCs w:val="20"/>
      <w:lang w:val="en-US"/>
    </w:rPr>
  </w:style>
  <w:style w:type="paragraph" w:customStyle="1" w:styleId="rand35110">
    <w:name w:val="rand35110"/>
    <w:basedOn w:val="Normal"/>
    <w:rsid w:val="00971FC3"/>
    <w:pPr>
      <w:jc w:val="center"/>
    </w:pPr>
    <w:rPr>
      <w:rFonts w:ascii="Arial" w:eastAsia="Arial" w:hAnsi="Arial" w:cs="Arial"/>
      <w:sz w:val="20"/>
      <w:szCs w:val="20"/>
      <w:lang w:val="en-US"/>
    </w:rPr>
  </w:style>
  <w:style w:type="paragraph" w:customStyle="1" w:styleId="rand65866">
    <w:name w:val="rand65866"/>
    <w:basedOn w:val="Normal"/>
    <w:rsid w:val="00971FC3"/>
    <w:pPr>
      <w:jc w:val="center"/>
    </w:pPr>
    <w:rPr>
      <w:rFonts w:ascii="Arial" w:eastAsia="Arial" w:hAnsi="Arial" w:cs="Arial"/>
      <w:sz w:val="20"/>
      <w:szCs w:val="20"/>
      <w:lang w:val="en-US"/>
    </w:rPr>
  </w:style>
  <w:style w:type="paragraph" w:customStyle="1" w:styleId="rand91229">
    <w:name w:val="rand91229"/>
    <w:basedOn w:val="Normal"/>
    <w:rsid w:val="00971FC3"/>
    <w:pPr>
      <w:jc w:val="center"/>
    </w:pPr>
    <w:rPr>
      <w:rFonts w:ascii="Arial" w:eastAsia="Arial" w:hAnsi="Arial" w:cs="Arial"/>
      <w:sz w:val="20"/>
      <w:szCs w:val="20"/>
      <w:lang w:val="en-US"/>
    </w:rPr>
  </w:style>
  <w:style w:type="paragraph" w:customStyle="1" w:styleId="rand43498">
    <w:name w:val="rand43498"/>
    <w:basedOn w:val="Normal"/>
    <w:rsid w:val="00971FC3"/>
    <w:pPr>
      <w:jc w:val="center"/>
    </w:pPr>
    <w:rPr>
      <w:rFonts w:ascii="Arial" w:eastAsia="Arial" w:hAnsi="Arial" w:cs="Arial"/>
      <w:sz w:val="20"/>
      <w:szCs w:val="20"/>
      <w:lang w:val="en-US"/>
    </w:rPr>
  </w:style>
  <w:style w:type="paragraph" w:customStyle="1" w:styleId="rand979">
    <w:name w:val="rand979"/>
    <w:basedOn w:val="Normal"/>
    <w:rsid w:val="00971FC3"/>
    <w:pPr>
      <w:jc w:val="center"/>
    </w:pPr>
    <w:rPr>
      <w:rFonts w:ascii="Arial" w:eastAsia="Arial" w:hAnsi="Arial" w:cs="Arial"/>
      <w:sz w:val="20"/>
      <w:szCs w:val="20"/>
      <w:lang w:val="en-US"/>
    </w:rPr>
  </w:style>
  <w:style w:type="paragraph" w:customStyle="1" w:styleId="rand72033">
    <w:name w:val="rand72033"/>
    <w:basedOn w:val="Normal"/>
    <w:rsid w:val="00971FC3"/>
    <w:pPr>
      <w:jc w:val="center"/>
    </w:pPr>
    <w:rPr>
      <w:rFonts w:ascii="Arial" w:eastAsia="Arial" w:hAnsi="Arial" w:cs="Arial"/>
      <w:sz w:val="20"/>
      <w:szCs w:val="20"/>
      <w:lang w:val="en-US"/>
    </w:rPr>
  </w:style>
  <w:style w:type="paragraph" w:customStyle="1" w:styleId="rand53492">
    <w:name w:val="rand53492"/>
    <w:basedOn w:val="Normal"/>
    <w:rsid w:val="00971FC3"/>
    <w:pPr>
      <w:jc w:val="center"/>
    </w:pPr>
    <w:rPr>
      <w:rFonts w:ascii="Arial" w:eastAsia="Arial" w:hAnsi="Arial" w:cs="Arial"/>
      <w:sz w:val="20"/>
      <w:szCs w:val="20"/>
      <w:lang w:val="en-US"/>
    </w:rPr>
  </w:style>
  <w:style w:type="paragraph" w:customStyle="1" w:styleId="rand17364">
    <w:name w:val="rand17364"/>
    <w:basedOn w:val="Normal"/>
    <w:rsid w:val="00971FC3"/>
    <w:pPr>
      <w:jc w:val="center"/>
    </w:pPr>
    <w:rPr>
      <w:rFonts w:ascii="Arial" w:eastAsia="Arial" w:hAnsi="Arial" w:cs="Arial"/>
      <w:sz w:val="20"/>
      <w:szCs w:val="20"/>
      <w:lang w:val="en-US"/>
    </w:rPr>
  </w:style>
  <w:style w:type="paragraph" w:customStyle="1" w:styleId="rand1624">
    <w:name w:val="rand1624"/>
    <w:basedOn w:val="Normal"/>
    <w:rsid w:val="00971FC3"/>
    <w:pPr>
      <w:jc w:val="center"/>
    </w:pPr>
    <w:rPr>
      <w:rFonts w:ascii="Arial" w:eastAsia="Arial" w:hAnsi="Arial" w:cs="Arial"/>
      <w:sz w:val="20"/>
      <w:szCs w:val="20"/>
      <w:lang w:val="en-US"/>
    </w:rPr>
  </w:style>
  <w:style w:type="paragraph" w:customStyle="1" w:styleId="rand95340">
    <w:name w:val="rand95340"/>
    <w:basedOn w:val="Normal"/>
    <w:rsid w:val="00971FC3"/>
    <w:pPr>
      <w:jc w:val="center"/>
    </w:pPr>
    <w:rPr>
      <w:rFonts w:ascii="Arial" w:eastAsia="Arial" w:hAnsi="Arial" w:cs="Arial"/>
      <w:sz w:val="20"/>
      <w:szCs w:val="20"/>
      <w:lang w:val="en-US"/>
    </w:rPr>
  </w:style>
  <w:style w:type="paragraph" w:customStyle="1" w:styleId="rand72390">
    <w:name w:val="rand72390"/>
    <w:basedOn w:val="Normal"/>
    <w:rsid w:val="00971FC3"/>
    <w:pPr>
      <w:jc w:val="center"/>
    </w:pPr>
    <w:rPr>
      <w:rFonts w:ascii="Arial" w:eastAsia="Arial" w:hAnsi="Arial" w:cs="Arial"/>
      <w:sz w:val="20"/>
      <w:szCs w:val="20"/>
      <w:lang w:val="en-US"/>
    </w:rPr>
  </w:style>
  <w:style w:type="paragraph" w:customStyle="1" w:styleId="rand91647">
    <w:name w:val="rand91647"/>
    <w:basedOn w:val="Normal"/>
    <w:rsid w:val="00971FC3"/>
    <w:pPr>
      <w:jc w:val="center"/>
    </w:pPr>
    <w:rPr>
      <w:rFonts w:ascii="Arial" w:eastAsia="Arial" w:hAnsi="Arial" w:cs="Arial"/>
      <w:sz w:val="20"/>
      <w:szCs w:val="20"/>
      <w:lang w:val="en-US"/>
    </w:rPr>
  </w:style>
  <w:style w:type="paragraph" w:customStyle="1" w:styleId="rand86325">
    <w:name w:val="rand86325"/>
    <w:basedOn w:val="Normal"/>
    <w:rsid w:val="00971FC3"/>
    <w:pPr>
      <w:jc w:val="center"/>
    </w:pPr>
    <w:rPr>
      <w:rFonts w:ascii="Arial" w:eastAsia="Arial" w:hAnsi="Arial" w:cs="Arial"/>
      <w:sz w:val="20"/>
      <w:szCs w:val="20"/>
      <w:lang w:val="en-US"/>
    </w:rPr>
  </w:style>
  <w:style w:type="paragraph" w:customStyle="1" w:styleId="rand16069">
    <w:name w:val="rand16069"/>
    <w:basedOn w:val="Normal"/>
    <w:rsid w:val="00971FC3"/>
    <w:pPr>
      <w:jc w:val="center"/>
    </w:pPr>
    <w:rPr>
      <w:rFonts w:ascii="Arial" w:eastAsia="Arial" w:hAnsi="Arial" w:cs="Arial"/>
      <w:sz w:val="20"/>
      <w:szCs w:val="20"/>
      <w:lang w:val="en-US"/>
    </w:rPr>
  </w:style>
  <w:style w:type="paragraph" w:customStyle="1" w:styleId="rand8180">
    <w:name w:val="rand8180"/>
    <w:basedOn w:val="Normal"/>
    <w:rsid w:val="00971FC3"/>
    <w:pPr>
      <w:jc w:val="center"/>
    </w:pPr>
    <w:rPr>
      <w:rFonts w:ascii="Arial" w:eastAsia="Arial" w:hAnsi="Arial" w:cs="Arial"/>
      <w:sz w:val="20"/>
      <w:szCs w:val="20"/>
      <w:lang w:val="en-US"/>
    </w:rPr>
  </w:style>
  <w:style w:type="paragraph" w:customStyle="1" w:styleId="rand62485">
    <w:name w:val="rand62485"/>
    <w:basedOn w:val="Normal"/>
    <w:rsid w:val="00971FC3"/>
    <w:pPr>
      <w:jc w:val="center"/>
    </w:pPr>
    <w:rPr>
      <w:rFonts w:ascii="Arial" w:eastAsia="Arial" w:hAnsi="Arial" w:cs="Arial"/>
      <w:sz w:val="20"/>
      <w:szCs w:val="20"/>
      <w:lang w:val="en-US"/>
    </w:rPr>
  </w:style>
  <w:style w:type="paragraph" w:customStyle="1" w:styleId="rand99439">
    <w:name w:val="rand99439"/>
    <w:basedOn w:val="Normal"/>
    <w:rsid w:val="00971FC3"/>
    <w:pPr>
      <w:jc w:val="center"/>
    </w:pPr>
    <w:rPr>
      <w:rFonts w:ascii="Arial" w:eastAsia="Arial" w:hAnsi="Arial" w:cs="Arial"/>
      <w:sz w:val="20"/>
      <w:szCs w:val="20"/>
      <w:lang w:val="en-US"/>
    </w:rPr>
  </w:style>
  <w:style w:type="paragraph" w:customStyle="1" w:styleId="rand31187">
    <w:name w:val="rand31187"/>
    <w:basedOn w:val="Normal"/>
    <w:rsid w:val="00971FC3"/>
    <w:pPr>
      <w:jc w:val="center"/>
    </w:pPr>
    <w:rPr>
      <w:rFonts w:ascii="Arial" w:eastAsia="Arial" w:hAnsi="Arial" w:cs="Arial"/>
      <w:sz w:val="20"/>
      <w:szCs w:val="20"/>
      <w:lang w:val="en-US"/>
    </w:rPr>
  </w:style>
  <w:style w:type="paragraph" w:customStyle="1" w:styleId="rand92066">
    <w:name w:val="rand92066"/>
    <w:basedOn w:val="Normal"/>
    <w:rsid w:val="00971FC3"/>
    <w:pPr>
      <w:jc w:val="center"/>
    </w:pPr>
    <w:rPr>
      <w:rFonts w:ascii="Arial" w:eastAsia="Arial" w:hAnsi="Arial" w:cs="Arial"/>
      <w:sz w:val="20"/>
      <w:szCs w:val="20"/>
      <w:lang w:val="en-US"/>
    </w:rPr>
  </w:style>
  <w:style w:type="paragraph" w:customStyle="1" w:styleId="rand48348">
    <w:name w:val="rand48348"/>
    <w:basedOn w:val="Normal"/>
    <w:rsid w:val="00971FC3"/>
    <w:pPr>
      <w:jc w:val="center"/>
    </w:pPr>
    <w:rPr>
      <w:rFonts w:ascii="Arial" w:eastAsia="Arial" w:hAnsi="Arial" w:cs="Arial"/>
      <w:sz w:val="20"/>
      <w:szCs w:val="20"/>
      <w:lang w:val="en-US"/>
    </w:rPr>
  </w:style>
  <w:style w:type="paragraph" w:customStyle="1" w:styleId="rand45379">
    <w:name w:val="rand45379"/>
    <w:basedOn w:val="Normal"/>
    <w:rsid w:val="00971FC3"/>
    <w:pPr>
      <w:jc w:val="center"/>
    </w:pPr>
    <w:rPr>
      <w:rFonts w:ascii="Arial" w:eastAsia="Arial" w:hAnsi="Arial" w:cs="Arial"/>
      <w:sz w:val="20"/>
      <w:szCs w:val="20"/>
      <w:lang w:val="en-US"/>
    </w:rPr>
  </w:style>
  <w:style w:type="paragraph" w:customStyle="1" w:styleId="rand39094">
    <w:name w:val="rand39094"/>
    <w:basedOn w:val="Normal"/>
    <w:rsid w:val="00971FC3"/>
    <w:pPr>
      <w:jc w:val="center"/>
    </w:pPr>
    <w:rPr>
      <w:rFonts w:ascii="Arial" w:eastAsia="Arial" w:hAnsi="Arial" w:cs="Arial"/>
      <w:sz w:val="20"/>
      <w:szCs w:val="20"/>
      <w:lang w:val="en-US"/>
    </w:rPr>
  </w:style>
  <w:style w:type="paragraph" w:customStyle="1" w:styleId="rand71413">
    <w:name w:val="rand71413"/>
    <w:basedOn w:val="Normal"/>
    <w:rsid w:val="00971FC3"/>
    <w:pPr>
      <w:jc w:val="center"/>
    </w:pPr>
    <w:rPr>
      <w:rFonts w:ascii="Arial" w:eastAsia="Arial" w:hAnsi="Arial" w:cs="Arial"/>
      <w:sz w:val="20"/>
      <w:szCs w:val="20"/>
      <w:lang w:val="en-US"/>
    </w:rPr>
  </w:style>
  <w:style w:type="paragraph" w:customStyle="1" w:styleId="rand30665">
    <w:name w:val="rand30665"/>
    <w:basedOn w:val="Normal"/>
    <w:rsid w:val="00971FC3"/>
    <w:pPr>
      <w:jc w:val="center"/>
    </w:pPr>
    <w:rPr>
      <w:rFonts w:ascii="Arial" w:eastAsia="Arial" w:hAnsi="Arial" w:cs="Arial"/>
      <w:sz w:val="20"/>
      <w:szCs w:val="20"/>
      <w:lang w:val="en-US"/>
    </w:rPr>
  </w:style>
  <w:style w:type="paragraph" w:customStyle="1" w:styleId="rand79261">
    <w:name w:val="rand79261"/>
    <w:basedOn w:val="Normal"/>
    <w:rsid w:val="00971FC3"/>
    <w:pPr>
      <w:jc w:val="center"/>
    </w:pPr>
    <w:rPr>
      <w:rFonts w:ascii="Arial" w:eastAsia="Arial" w:hAnsi="Arial" w:cs="Arial"/>
      <w:sz w:val="20"/>
      <w:szCs w:val="20"/>
      <w:lang w:val="en-US"/>
    </w:rPr>
  </w:style>
  <w:style w:type="paragraph" w:customStyle="1" w:styleId="rand82588">
    <w:name w:val="rand82588"/>
    <w:basedOn w:val="Normal"/>
    <w:rsid w:val="00971FC3"/>
    <w:pPr>
      <w:jc w:val="center"/>
    </w:pPr>
    <w:rPr>
      <w:rFonts w:ascii="Arial" w:eastAsia="Arial" w:hAnsi="Arial" w:cs="Arial"/>
      <w:sz w:val="20"/>
      <w:szCs w:val="20"/>
      <w:lang w:val="en-US"/>
    </w:rPr>
  </w:style>
  <w:style w:type="paragraph" w:customStyle="1" w:styleId="rand60630">
    <w:name w:val="rand60630"/>
    <w:basedOn w:val="Normal"/>
    <w:rsid w:val="00971FC3"/>
    <w:pPr>
      <w:jc w:val="center"/>
    </w:pPr>
    <w:rPr>
      <w:rFonts w:ascii="Arial" w:eastAsia="Arial" w:hAnsi="Arial" w:cs="Arial"/>
      <w:sz w:val="20"/>
      <w:szCs w:val="20"/>
      <w:lang w:val="en-US"/>
    </w:rPr>
  </w:style>
  <w:style w:type="paragraph" w:customStyle="1" w:styleId="rand93854">
    <w:name w:val="rand93854"/>
    <w:basedOn w:val="Normal"/>
    <w:rsid w:val="00971FC3"/>
    <w:pPr>
      <w:jc w:val="center"/>
    </w:pPr>
    <w:rPr>
      <w:rFonts w:ascii="Arial" w:eastAsia="Arial" w:hAnsi="Arial" w:cs="Arial"/>
      <w:sz w:val="20"/>
      <w:szCs w:val="20"/>
      <w:lang w:val="en-US"/>
    </w:rPr>
  </w:style>
  <w:style w:type="paragraph" w:customStyle="1" w:styleId="rand4223">
    <w:name w:val="rand4223"/>
    <w:basedOn w:val="Normal"/>
    <w:rsid w:val="00971FC3"/>
    <w:pPr>
      <w:jc w:val="center"/>
    </w:pPr>
    <w:rPr>
      <w:rFonts w:ascii="Arial" w:eastAsia="Arial" w:hAnsi="Arial" w:cs="Arial"/>
      <w:sz w:val="20"/>
      <w:szCs w:val="20"/>
      <w:lang w:val="en-US"/>
    </w:rPr>
  </w:style>
  <w:style w:type="paragraph" w:customStyle="1" w:styleId="rand17406">
    <w:name w:val="rand17406"/>
    <w:basedOn w:val="Normal"/>
    <w:rsid w:val="00971FC3"/>
    <w:pPr>
      <w:jc w:val="center"/>
    </w:pPr>
    <w:rPr>
      <w:rFonts w:ascii="Arial" w:eastAsia="Arial" w:hAnsi="Arial" w:cs="Arial"/>
      <w:sz w:val="20"/>
      <w:szCs w:val="20"/>
      <w:lang w:val="en-US"/>
    </w:rPr>
  </w:style>
  <w:style w:type="paragraph" w:customStyle="1" w:styleId="rand51675">
    <w:name w:val="rand51675"/>
    <w:basedOn w:val="Normal"/>
    <w:rsid w:val="00971FC3"/>
    <w:pPr>
      <w:jc w:val="center"/>
    </w:pPr>
    <w:rPr>
      <w:rFonts w:ascii="Arial" w:eastAsia="Arial" w:hAnsi="Arial" w:cs="Arial"/>
      <w:sz w:val="20"/>
      <w:szCs w:val="20"/>
      <w:lang w:val="en-US"/>
    </w:rPr>
  </w:style>
  <w:style w:type="paragraph" w:customStyle="1" w:styleId="rand28701">
    <w:name w:val="rand28701"/>
    <w:basedOn w:val="Normal"/>
    <w:rsid w:val="00971FC3"/>
    <w:pPr>
      <w:jc w:val="center"/>
    </w:pPr>
    <w:rPr>
      <w:rFonts w:ascii="Arial" w:eastAsia="Arial" w:hAnsi="Arial" w:cs="Arial"/>
      <w:sz w:val="20"/>
      <w:szCs w:val="20"/>
      <w:lang w:val="en-US"/>
    </w:rPr>
  </w:style>
  <w:style w:type="paragraph" w:customStyle="1" w:styleId="rand3474">
    <w:name w:val="rand3474"/>
    <w:basedOn w:val="Normal"/>
    <w:rsid w:val="00971FC3"/>
    <w:pPr>
      <w:jc w:val="center"/>
    </w:pPr>
    <w:rPr>
      <w:rFonts w:ascii="Arial" w:eastAsia="Arial" w:hAnsi="Arial" w:cs="Arial"/>
      <w:sz w:val="20"/>
      <w:szCs w:val="20"/>
      <w:lang w:val="en-US"/>
    </w:rPr>
  </w:style>
  <w:style w:type="paragraph" w:customStyle="1" w:styleId="rand25941">
    <w:name w:val="rand25941"/>
    <w:basedOn w:val="Normal"/>
    <w:rsid w:val="00971FC3"/>
    <w:pPr>
      <w:jc w:val="center"/>
    </w:pPr>
    <w:rPr>
      <w:rFonts w:ascii="Arial" w:eastAsia="Arial" w:hAnsi="Arial" w:cs="Arial"/>
      <w:sz w:val="20"/>
      <w:szCs w:val="20"/>
      <w:lang w:val="en-US"/>
    </w:rPr>
  </w:style>
  <w:style w:type="paragraph" w:customStyle="1" w:styleId="rand72071">
    <w:name w:val="rand72071"/>
    <w:basedOn w:val="Normal"/>
    <w:rsid w:val="00971FC3"/>
    <w:pPr>
      <w:jc w:val="center"/>
    </w:pPr>
    <w:rPr>
      <w:rFonts w:ascii="Arial" w:eastAsia="Arial" w:hAnsi="Arial" w:cs="Arial"/>
      <w:sz w:val="20"/>
      <w:szCs w:val="20"/>
      <w:lang w:val="en-US"/>
    </w:rPr>
  </w:style>
  <w:style w:type="paragraph" w:customStyle="1" w:styleId="rand99486">
    <w:name w:val="rand99486"/>
    <w:basedOn w:val="Normal"/>
    <w:rsid w:val="00971FC3"/>
    <w:pPr>
      <w:jc w:val="center"/>
    </w:pPr>
    <w:rPr>
      <w:rFonts w:ascii="Arial" w:eastAsia="Arial" w:hAnsi="Arial" w:cs="Arial"/>
      <w:sz w:val="20"/>
      <w:szCs w:val="20"/>
      <w:lang w:val="en-US"/>
    </w:rPr>
  </w:style>
  <w:style w:type="paragraph" w:customStyle="1" w:styleId="rand57619">
    <w:name w:val="rand57619"/>
    <w:basedOn w:val="Normal"/>
    <w:rsid w:val="00971FC3"/>
    <w:pPr>
      <w:jc w:val="center"/>
    </w:pPr>
    <w:rPr>
      <w:rFonts w:ascii="Arial" w:eastAsia="Arial" w:hAnsi="Arial" w:cs="Arial"/>
      <w:sz w:val="20"/>
      <w:szCs w:val="20"/>
      <w:lang w:val="en-US"/>
    </w:rPr>
  </w:style>
  <w:style w:type="paragraph" w:customStyle="1" w:styleId="rand36500">
    <w:name w:val="rand36500"/>
    <w:basedOn w:val="Normal"/>
    <w:rsid w:val="00971FC3"/>
    <w:pPr>
      <w:jc w:val="center"/>
    </w:pPr>
    <w:rPr>
      <w:rFonts w:ascii="Arial" w:eastAsia="Arial" w:hAnsi="Arial" w:cs="Arial"/>
      <w:sz w:val="20"/>
      <w:szCs w:val="20"/>
      <w:lang w:val="en-US"/>
    </w:rPr>
  </w:style>
  <w:style w:type="paragraph" w:customStyle="1" w:styleId="rand76107">
    <w:name w:val="rand76107"/>
    <w:basedOn w:val="Normal"/>
    <w:rsid w:val="00971FC3"/>
    <w:pPr>
      <w:jc w:val="center"/>
    </w:pPr>
    <w:rPr>
      <w:rFonts w:ascii="Arial" w:eastAsia="Arial" w:hAnsi="Arial" w:cs="Arial"/>
      <w:sz w:val="20"/>
      <w:szCs w:val="20"/>
      <w:lang w:val="en-US"/>
    </w:rPr>
  </w:style>
  <w:style w:type="paragraph" w:customStyle="1" w:styleId="rand8963">
    <w:name w:val="rand8963"/>
    <w:basedOn w:val="Normal"/>
    <w:rsid w:val="00971FC3"/>
    <w:pPr>
      <w:jc w:val="center"/>
    </w:pPr>
    <w:rPr>
      <w:rFonts w:ascii="Arial" w:eastAsia="Arial" w:hAnsi="Arial" w:cs="Arial"/>
      <w:sz w:val="20"/>
      <w:szCs w:val="20"/>
      <w:lang w:val="en-US"/>
    </w:rPr>
  </w:style>
  <w:style w:type="paragraph" w:customStyle="1" w:styleId="rand65568">
    <w:name w:val="rand65568"/>
    <w:basedOn w:val="Normal"/>
    <w:rsid w:val="00971FC3"/>
    <w:pPr>
      <w:jc w:val="center"/>
    </w:pPr>
    <w:rPr>
      <w:rFonts w:ascii="Arial" w:eastAsia="Arial" w:hAnsi="Arial" w:cs="Arial"/>
      <w:sz w:val="20"/>
      <w:szCs w:val="20"/>
      <w:lang w:val="en-US"/>
    </w:rPr>
  </w:style>
  <w:style w:type="paragraph" w:customStyle="1" w:styleId="rand18833">
    <w:name w:val="rand18833"/>
    <w:basedOn w:val="Normal"/>
    <w:rsid w:val="00971FC3"/>
    <w:pPr>
      <w:jc w:val="center"/>
    </w:pPr>
    <w:rPr>
      <w:rFonts w:ascii="Arial" w:eastAsia="Arial" w:hAnsi="Arial" w:cs="Arial"/>
      <w:sz w:val="20"/>
      <w:szCs w:val="20"/>
      <w:lang w:val="en-US"/>
    </w:rPr>
  </w:style>
  <w:style w:type="paragraph" w:customStyle="1" w:styleId="rand67672">
    <w:name w:val="rand67672"/>
    <w:basedOn w:val="Normal"/>
    <w:rsid w:val="00971FC3"/>
    <w:pPr>
      <w:jc w:val="center"/>
    </w:pPr>
    <w:rPr>
      <w:rFonts w:ascii="Arial" w:eastAsia="Arial" w:hAnsi="Arial" w:cs="Arial"/>
      <w:sz w:val="20"/>
      <w:szCs w:val="20"/>
      <w:lang w:val="en-US"/>
    </w:rPr>
  </w:style>
  <w:style w:type="paragraph" w:customStyle="1" w:styleId="rand48834">
    <w:name w:val="rand48834"/>
    <w:basedOn w:val="Normal"/>
    <w:rsid w:val="00971FC3"/>
    <w:pPr>
      <w:jc w:val="center"/>
    </w:pPr>
    <w:rPr>
      <w:rFonts w:ascii="Arial" w:eastAsia="Arial" w:hAnsi="Arial" w:cs="Arial"/>
      <w:sz w:val="20"/>
      <w:szCs w:val="20"/>
      <w:lang w:val="en-US"/>
    </w:rPr>
  </w:style>
  <w:style w:type="paragraph" w:customStyle="1" w:styleId="rand29098">
    <w:name w:val="rand29098"/>
    <w:basedOn w:val="Normal"/>
    <w:rsid w:val="00971FC3"/>
    <w:pPr>
      <w:jc w:val="center"/>
    </w:pPr>
    <w:rPr>
      <w:rFonts w:ascii="Arial" w:eastAsia="Arial" w:hAnsi="Arial" w:cs="Arial"/>
      <w:sz w:val="20"/>
      <w:szCs w:val="20"/>
      <w:lang w:val="en-US"/>
    </w:rPr>
  </w:style>
  <w:style w:type="paragraph" w:customStyle="1" w:styleId="rand31784">
    <w:name w:val="rand31784"/>
    <w:basedOn w:val="Normal"/>
    <w:rsid w:val="00971FC3"/>
    <w:pPr>
      <w:jc w:val="center"/>
    </w:pPr>
    <w:rPr>
      <w:rFonts w:ascii="Arial" w:eastAsia="Arial" w:hAnsi="Arial" w:cs="Arial"/>
      <w:sz w:val="20"/>
      <w:szCs w:val="20"/>
      <w:lang w:val="en-US"/>
    </w:rPr>
  </w:style>
  <w:style w:type="paragraph" w:customStyle="1" w:styleId="rand8353">
    <w:name w:val="rand8353"/>
    <w:basedOn w:val="Normal"/>
    <w:rsid w:val="00971FC3"/>
    <w:pPr>
      <w:jc w:val="center"/>
    </w:pPr>
    <w:rPr>
      <w:rFonts w:ascii="Arial" w:eastAsia="Arial" w:hAnsi="Arial" w:cs="Arial"/>
      <w:sz w:val="20"/>
      <w:szCs w:val="20"/>
      <w:lang w:val="en-US"/>
    </w:rPr>
  </w:style>
  <w:style w:type="paragraph" w:customStyle="1" w:styleId="rand37499">
    <w:name w:val="rand37499"/>
    <w:basedOn w:val="Normal"/>
    <w:rsid w:val="00971FC3"/>
    <w:pPr>
      <w:jc w:val="center"/>
    </w:pPr>
    <w:rPr>
      <w:rFonts w:ascii="Arial" w:eastAsia="Arial" w:hAnsi="Arial" w:cs="Arial"/>
      <w:sz w:val="20"/>
      <w:szCs w:val="20"/>
      <w:lang w:val="en-US"/>
    </w:rPr>
  </w:style>
  <w:style w:type="paragraph" w:customStyle="1" w:styleId="rand40946">
    <w:name w:val="rand40946"/>
    <w:basedOn w:val="Normal"/>
    <w:rsid w:val="00971FC3"/>
    <w:pPr>
      <w:jc w:val="center"/>
    </w:pPr>
    <w:rPr>
      <w:rFonts w:ascii="Arial" w:eastAsia="Arial" w:hAnsi="Arial" w:cs="Arial"/>
      <w:sz w:val="20"/>
      <w:szCs w:val="20"/>
      <w:lang w:val="en-US"/>
    </w:rPr>
  </w:style>
  <w:style w:type="paragraph" w:customStyle="1" w:styleId="rand6948">
    <w:name w:val="rand6948"/>
    <w:basedOn w:val="Normal"/>
    <w:rsid w:val="00971FC3"/>
    <w:pPr>
      <w:jc w:val="center"/>
    </w:pPr>
    <w:rPr>
      <w:rFonts w:ascii="Arial" w:eastAsia="Arial" w:hAnsi="Arial" w:cs="Arial"/>
      <w:sz w:val="20"/>
      <w:szCs w:val="20"/>
      <w:lang w:val="en-US"/>
    </w:rPr>
  </w:style>
  <w:style w:type="paragraph" w:customStyle="1" w:styleId="rand34445">
    <w:name w:val="rand34445"/>
    <w:basedOn w:val="Normal"/>
    <w:rsid w:val="00971FC3"/>
    <w:pPr>
      <w:jc w:val="center"/>
    </w:pPr>
    <w:rPr>
      <w:rFonts w:ascii="Arial" w:eastAsia="Arial" w:hAnsi="Arial" w:cs="Arial"/>
      <w:sz w:val="20"/>
      <w:szCs w:val="20"/>
      <w:lang w:val="en-US"/>
    </w:rPr>
  </w:style>
  <w:style w:type="paragraph" w:customStyle="1" w:styleId="rand71416">
    <w:name w:val="rand71416"/>
    <w:basedOn w:val="Normal"/>
    <w:rsid w:val="00971FC3"/>
    <w:pPr>
      <w:jc w:val="center"/>
    </w:pPr>
    <w:rPr>
      <w:rFonts w:ascii="Arial" w:eastAsia="Arial" w:hAnsi="Arial" w:cs="Arial"/>
      <w:sz w:val="20"/>
      <w:szCs w:val="20"/>
      <w:lang w:val="en-US"/>
    </w:rPr>
  </w:style>
  <w:style w:type="paragraph" w:customStyle="1" w:styleId="rand74176">
    <w:name w:val="rand74176"/>
    <w:basedOn w:val="Normal"/>
    <w:rsid w:val="00971FC3"/>
    <w:pPr>
      <w:jc w:val="center"/>
    </w:pPr>
    <w:rPr>
      <w:rFonts w:ascii="Arial" w:eastAsia="Arial" w:hAnsi="Arial" w:cs="Arial"/>
      <w:sz w:val="20"/>
      <w:szCs w:val="20"/>
      <w:lang w:val="en-US"/>
    </w:rPr>
  </w:style>
  <w:style w:type="paragraph" w:customStyle="1" w:styleId="rand68336">
    <w:name w:val="rand68336"/>
    <w:basedOn w:val="Normal"/>
    <w:rsid w:val="00971FC3"/>
    <w:pPr>
      <w:jc w:val="center"/>
    </w:pPr>
    <w:rPr>
      <w:rFonts w:ascii="Arial" w:eastAsia="Arial" w:hAnsi="Arial" w:cs="Arial"/>
      <w:sz w:val="20"/>
      <w:szCs w:val="20"/>
      <w:lang w:val="en-US"/>
    </w:rPr>
  </w:style>
  <w:style w:type="paragraph" w:customStyle="1" w:styleId="rand94055">
    <w:name w:val="rand94055"/>
    <w:basedOn w:val="Normal"/>
    <w:rsid w:val="00971FC3"/>
    <w:pPr>
      <w:jc w:val="center"/>
    </w:pPr>
    <w:rPr>
      <w:rFonts w:ascii="Arial" w:eastAsia="Arial" w:hAnsi="Arial" w:cs="Arial"/>
      <w:sz w:val="20"/>
      <w:szCs w:val="20"/>
      <w:lang w:val="en-US"/>
    </w:rPr>
  </w:style>
  <w:style w:type="paragraph" w:customStyle="1" w:styleId="rand34972">
    <w:name w:val="rand34972"/>
    <w:basedOn w:val="Normal"/>
    <w:rsid w:val="00971FC3"/>
    <w:pPr>
      <w:jc w:val="center"/>
    </w:pPr>
    <w:rPr>
      <w:rFonts w:ascii="Arial" w:eastAsia="Arial" w:hAnsi="Arial" w:cs="Arial"/>
      <w:sz w:val="20"/>
      <w:szCs w:val="20"/>
      <w:lang w:val="en-US"/>
    </w:rPr>
  </w:style>
  <w:style w:type="paragraph" w:customStyle="1" w:styleId="rand99905">
    <w:name w:val="rand99905"/>
    <w:basedOn w:val="Normal"/>
    <w:rsid w:val="00971FC3"/>
    <w:pPr>
      <w:jc w:val="center"/>
    </w:pPr>
    <w:rPr>
      <w:rFonts w:ascii="Arial" w:eastAsia="Arial" w:hAnsi="Arial" w:cs="Arial"/>
      <w:sz w:val="20"/>
      <w:szCs w:val="20"/>
      <w:lang w:val="en-US"/>
    </w:rPr>
  </w:style>
  <w:style w:type="paragraph" w:customStyle="1" w:styleId="rand2541">
    <w:name w:val="rand2541"/>
    <w:basedOn w:val="Normal"/>
    <w:rsid w:val="00971FC3"/>
    <w:pPr>
      <w:jc w:val="center"/>
    </w:pPr>
    <w:rPr>
      <w:rFonts w:ascii="Arial" w:eastAsia="Arial" w:hAnsi="Arial" w:cs="Arial"/>
      <w:sz w:val="20"/>
      <w:szCs w:val="20"/>
      <w:lang w:val="en-US"/>
    </w:rPr>
  </w:style>
  <w:style w:type="paragraph" w:customStyle="1" w:styleId="rand69595">
    <w:name w:val="rand69595"/>
    <w:basedOn w:val="Normal"/>
    <w:rsid w:val="00971FC3"/>
    <w:pPr>
      <w:jc w:val="center"/>
    </w:pPr>
    <w:rPr>
      <w:rFonts w:ascii="Arial" w:eastAsia="Arial" w:hAnsi="Arial" w:cs="Arial"/>
      <w:sz w:val="20"/>
      <w:szCs w:val="20"/>
      <w:lang w:val="en-US"/>
    </w:rPr>
  </w:style>
  <w:style w:type="paragraph" w:customStyle="1" w:styleId="rand88945">
    <w:name w:val="rand88945"/>
    <w:basedOn w:val="Normal"/>
    <w:rsid w:val="00971FC3"/>
    <w:pPr>
      <w:jc w:val="center"/>
    </w:pPr>
    <w:rPr>
      <w:rFonts w:ascii="Arial" w:eastAsia="Arial" w:hAnsi="Arial" w:cs="Arial"/>
      <w:sz w:val="20"/>
      <w:szCs w:val="20"/>
      <w:lang w:val="en-US"/>
    </w:rPr>
  </w:style>
  <w:style w:type="paragraph" w:customStyle="1" w:styleId="rand10265">
    <w:name w:val="rand10265"/>
    <w:basedOn w:val="Normal"/>
    <w:rsid w:val="00971FC3"/>
    <w:pPr>
      <w:jc w:val="center"/>
    </w:pPr>
    <w:rPr>
      <w:rFonts w:ascii="Arial" w:eastAsia="Arial" w:hAnsi="Arial" w:cs="Arial"/>
      <w:sz w:val="20"/>
      <w:szCs w:val="20"/>
      <w:lang w:val="en-US"/>
    </w:rPr>
  </w:style>
  <w:style w:type="paragraph" w:customStyle="1" w:styleId="rand55765">
    <w:name w:val="rand55765"/>
    <w:basedOn w:val="Normal"/>
    <w:rsid w:val="00971FC3"/>
    <w:pPr>
      <w:jc w:val="center"/>
    </w:pPr>
    <w:rPr>
      <w:rFonts w:ascii="Arial" w:eastAsia="Arial" w:hAnsi="Arial" w:cs="Arial"/>
      <w:sz w:val="20"/>
      <w:szCs w:val="20"/>
      <w:lang w:val="en-US"/>
    </w:rPr>
  </w:style>
  <w:style w:type="paragraph" w:customStyle="1" w:styleId="rand14550">
    <w:name w:val="rand14550"/>
    <w:basedOn w:val="Normal"/>
    <w:rsid w:val="00971FC3"/>
    <w:pPr>
      <w:jc w:val="center"/>
    </w:pPr>
    <w:rPr>
      <w:rFonts w:ascii="Arial" w:eastAsia="Arial" w:hAnsi="Arial" w:cs="Arial"/>
      <w:sz w:val="20"/>
      <w:szCs w:val="20"/>
      <w:lang w:val="en-US"/>
    </w:rPr>
  </w:style>
  <w:style w:type="character" w:customStyle="1" w:styleId="apple-converted-space">
    <w:name w:val="apple-converted-space"/>
    <w:basedOn w:val="DefaultParagraphFont"/>
    <w:rsid w:val="00F11EBC"/>
  </w:style>
  <w:style w:type="character" w:styleId="Emphasis">
    <w:name w:val="Emphasis"/>
    <w:basedOn w:val="DefaultParagraphFont"/>
    <w:uiPriority w:val="20"/>
    <w:qFormat/>
    <w:rsid w:val="00F11EBC"/>
    <w:rPr>
      <w:i/>
      <w:iCs/>
    </w:rPr>
  </w:style>
  <w:style w:type="character" w:styleId="Strong">
    <w:name w:val="Strong"/>
    <w:basedOn w:val="DefaultParagraphFont"/>
    <w:uiPriority w:val="22"/>
    <w:qFormat/>
    <w:rsid w:val="00F11EB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header" Target="header4.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FF15BB-08D9-41A2-8B68-514A40584B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564</TotalTime>
  <Pages>145</Pages>
  <Words>24346</Words>
  <Characters>138778</Characters>
  <Application>Microsoft Office Word</Application>
  <DocSecurity>0</DocSecurity>
  <Lines>1156</Lines>
  <Paragraphs>325</Paragraphs>
  <ScaleCrop>false</ScaleCrop>
  <HeadingPairs>
    <vt:vector size="4" baseType="variant">
      <vt:variant>
        <vt:lpstr>Title</vt:lpstr>
      </vt:variant>
      <vt:variant>
        <vt:i4>1</vt:i4>
      </vt:variant>
      <vt:variant>
        <vt:lpstr>Titull</vt:lpstr>
      </vt:variant>
      <vt:variant>
        <vt:i4>1</vt:i4>
      </vt:variant>
    </vt:vector>
  </HeadingPairs>
  <TitlesOfParts>
    <vt:vector size="2" baseType="lpstr">
      <vt:lpstr>S</vt:lpstr>
      <vt:lpstr>S</vt:lpstr>
    </vt:vector>
  </TitlesOfParts>
  <Company/>
  <LinksUpToDate>false</LinksUpToDate>
  <CharactersWithSpaces>162799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dc:title>
  <dc:subject>Këshilla praktike për gruan dhe burrin</dc:subject>
  <dc:creator>Jusuf</dc:creator>
  <cp:keywords/>
  <dc:description/>
  <cp:lastModifiedBy>Mj764</cp:lastModifiedBy>
  <cp:revision>100</cp:revision>
  <cp:lastPrinted>2021-08-14T10:14:00Z</cp:lastPrinted>
  <dcterms:created xsi:type="dcterms:W3CDTF">2021-07-31T13:27:00Z</dcterms:created>
  <dcterms:modified xsi:type="dcterms:W3CDTF">2021-08-14T10:17:00Z</dcterms:modified>
</cp:coreProperties>
</file>