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2E6683" w:rsidRDefault="000E00BF" w:rsidP="00B24420">
      <w:pPr>
        <w:bidi w:val="0"/>
        <w:spacing w:line="240" w:lineRule="auto"/>
        <w:jc w:val="center"/>
        <w:rPr>
          <w:rFonts w:asciiTheme="majorBidi" w:hAnsiTheme="majorBidi" w:cstheme="majorBidi"/>
          <w:b/>
          <w:bCs/>
          <w:noProof/>
          <w:color w:val="205B83"/>
          <w:sz w:val="44"/>
          <w:szCs w:val="44"/>
          <w:rtl/>
          <w:lang w:bidi="ar-EG"/>
        </w:rPr>
      </w:pPr>
      <w:r w:rsidRPr="00352366">
        <w:rPr>
          <w:rFonts w:asciiTheme="majorBidi" w:hAnsiTheme="majorBidi" w:cstheme="majorBidi"/>
          <w:b/>
          <w:bCs/>
          <w:noProof/>
          <w:color w:val="205B83"/>
          <w:sz w:val="44"/>
          <w:szCs w:val="44"/>
          <w:lang w:val="ru-RU" w:bidi="ar-EG"/>
        </w:rPr>
        <w:t>ДЕТАЉАН ОПИС</w:t>
      </w:r>
      <w:r w:rsidR="002E6683" w:rsidRPr="00352366">
        <w:rPr>
          <w:rFonts w:asciiTheme="majorBidi" w:hAnsiTheme="majorBidi" w:cstheme="majorBidi"/>
          <w:b/>
          <w:bCs/>
          <w:noProof/>
          <w:color w:val="205B83"/>
          <w:sz w:val="44"/>
          <w:szCs w:val="44"/>
          <w:lang w:val="ru-RU" w:bidi="ar-EG"/>
        </w:rPr>
        <w:t xml:space="preserve"> ПОСЛАНИКА</w:t>
      </w:r>
      <w:r w:rsidRPr="00352366">
        <w:rPr>
          <w:rFonts w:asciiTheme="majorBidi" w:hAnsiTheme="majorBidi" w:cstheme="majorBidi"/>
          <w:b/>
          <w:bCs/>
          <w:noProof/>
          <w:color w:val="205B83"/>
          <w:sz w:val="44"/>
          <w:szCs w:val="44"/>
          <w:lang w:val="ru-RU" w:bidi="ar-EG"/>
        </w:rPr>
        <w:t xml:space="preserve"> МУХАММЕДА </w:t>
      </w:r>
      <w:r w:rsidR="002E6683" w:rsidRPr="00352366">
        <w:rPr>
          <w:rFonts w:asciiTheme="majorBidi" w:hAnsiTheme="majorBidi" w:cstheme="majorBidi"/>
          <w:b/>
          <w:bCs/>
          <w:noProof/>
          <w:color w:val="205B83"/>
          <w:sz w:val="44"/>
          <w:szCs w:val="44"/>
          <w:lang w:val="ru-RU" w:bidi="ar-EG"/>
        </w:rPr>
        <w:t xml:space="preserve"> </w:t>
      </w:r>
      <w:r w:rsidR="00B24420" w:rsidRPr="00352366">
        <w:rPr>
          <w:rFonts w:asciiTheme="majorBidi" w:hAnsiTheme="majorBidi" w:cstheme="majorBidi"/>
          <w:b/>
          <w:bCs/>
          <w:noProof/>
          <w:color w:val="205B83"/>
          <w:sz w:val="44"/>
          <w:szCs w:val="44"/>
          <w:lang w:val="ru-RU" w:bidi="ar-EG"/>
        </w:rPr>
        <w:t>ОНОГА</w:t>
      </w:r>
      <w:r w:rsidR="002E6683" w:rsidRPr="00352366">
        <w:rPr>
          <w:rFonts w:asciiTheme="majorBidi" w:hAnsiTheme="majorBidi" w:cstheme="majorBidi"/>
          <w:b/>
          <w:bCs/>
          <w:noProof/>
          <w:color w:val="205B83"/>
          <w:sz w:val="44"/>
          <w:szCs w:val="44"/>
          <w:lang w:val="ru-RU" w:bidi="ar-EG"/>
        </w:rPr>
        <w:t xml:space="preserve"> </w:t>
      </w:r>
      <w:r w:rsidRPr="00352366">
        <w:rPr>
          <w:rFonts w:asciiTheme="majorBidi" w:hAnsiTheme="majorBidi" w:cstheme="majorBidi"/>
          <w:b/>
          <w:bCs/>
          <w:noProof/>
          <w:color w:val="205B83"/>
          <w:sz w:val="44"/>
          <w:szCs w:val="44"/>
          <w:lang w:val="ru-RU" w:bidi="ar-EG"/>
        </w:rPr>
        <w:t>ШТО ЈЕ БИЛО НЕПОЗНАТО</w:t>
      </w:r>
    </w:p>
    <w:p w:rsidR="00353E81" w:rsidRPr="00352366" w:rsidRDefault="000E00BF" w:rsidP="00E11118">
      <w:pPr>
        <w:jc w:val="center"/>
        <w:rPr>
          <w:noProof/>
          <w:sz w:val="32"/>
          <w:szCs w:val="32"/>
        </w:rPr>
      </w:pPr>
      <w:r w:rsidRPr="00352366">
        <w:rPr>
          <w:rFonts w:asciiTheme="minorHAnsi" w:eastAsiaTheme="majorEastAsia" w:hAnsiTheme="minorHAnsi" w:cs="KFGQPC Uthman Taha Naskh"/>
          <w:noProof/>
          <w:sz w:val="32"/>
          <w:szCs w:val="32"/>
          <w:rtl/>
        </w:rPr>
        <w:t>وصف النبي – صلى الله عليه وسلم – الدقيق للغيب</w:t>
      </w:r>
    </w:p>
    <w:p w:rsidR="007B0A77" w:rsidRPr="002E6683" w:rsidRDefault="00763A8D" w:rsidP="009D03F8">
      <w:pPr>
        <w:bidi w:val="0"/>
        <w:spacing w:line="240" w:lineRule="auto"/>
        <w:jc w:val="center"/>
        <w:rPr>
          <w:rFonts w:asciiTheme="majorBidi" w:hAnsiTheme="majorBidi" w:cs="KFGQPC Uthman Taha Naskh"/>
          <w:noProof/>
          <w:color w:val="808080" w:themeColor="background1" w:themeShade="80"/>
          <w:sz w:val="24"/>
          <w:szCs w:val="24"/>
          <w:lang w:bidi="ar-EG"/>
        </w:rPr>
      </w:pPr>
      <w:r w:rsidRPr="002E6683">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2E6683">
        <w:rPr>
          <w:rFonts w:asciiTheme="majorBidi" w:hAnsiTheme="majorBidi" w:cs="KFGQPC Uthman Taha Naskh"/>
          <w:noProof/>
          <w:color w:val="808080" w:themeColor="background1" w:themeShade="80"/>
          <w:sz w:val="24"/>
          <w:szCs w:val="24"/>
          <w:rtl/>
          <w:lang w:bidi="ar-EG"/>
        </w:rPr>
        <w:t>&gt;</w:t>
      </w:r>
      <w:r w:rsidR="00766E0F" w:rsidRPr="002E6683">
        <w:rPr>
          <w:rFonts w:asciiTheme="majorBidi" w:hAnsiTheme="majorBidi" w:cs="KFGQPC Uthman Taha Naskh"/>
          <w:noProof/>
          <w:color w:val="808080" w:themeColor="background1" w:themeShade="80"/>
          <w:sz w:val="24"/>
          <w:szCs w:val="24"/>
          <w:lang w:bidi="ar-EG"/>
        </w:rPr>
        <w:t xml:space="preserve">Српски – Serbian – </w:t>
      </w:r>
      <w:r w:rsidR="00766E0F" w:rsidRPr="002E6683">
        <w:rPr>
          <w:rFonts w:asciiTheme="majorBidi" w:hAnsiTheme="majorBidi" w:cs="KFGQPC Uthman Taha Naskh"/>
          <w:noProof/>
          <w:color w:val="808080" w:themeColor="background1" w:themeShade="80"/>
          <w:sz w:val="24"/>
          <w:szCs w:val="24"/>
          <w:rtl/>
          <w:lang w:bidi="ar-EG"/>
        </w:rPr>
        <w:t>&lt;</w:t>
      </w:r>
      <w:r w:rsidR="00766E0F" w:rsidRPr="002E6683">
        <w:rPr>
          <w:rFonts w:asciiTheme="majorBidi" w:hAnsiTheme="majorBidi" w:cs="KFGQPC Uthman Taha Naskh"/>
          <w:noProof/>
          <w:color w:val="808080" w:themeColor="background1" w:themeShade="80"/>
          <w:sz w:val="24"/>
          <w:szCs w:val="24"/>
          <w:rtl/>
        </w:rPr>
        <w:t>صربي</w:t>
      </w:r>
    </w:p>
    <w:p w:rsidR="00763A8D" w:rsidRPr="002E6683" w:rsidRDefault="00763A8D" w:rsidP="00763A8D">
      <w:pPr>
        <w:tabs>
          <w:tab w:val="left" w:pos="753"/>
          <w:tab w:val="center" w:pos="3968"/>
        </w:tabs>
        <w:bidi w:val="0"/>
        <w:rPr>
          <w:rFonts w:asciiTheme="majorBidi" w:hAnsiTheme="majorBidi" w:cstheme="majorBidi"/>
          <w:noProof/>
          <w:sz w:val="36"/>
          <w:szCs w:val="36"/>
          <w:lang w:bidi="ar-EG"/>
        </w:rPr>
      </w:pPr>
    </w:p>
    <w:p w:rsidR="00B26AE7" w:rsidRPr="002E6683" w:rsidRDefault="00B26AE7" w:rsidP="00B26AE7">
      <w:pPr>
        <w:tabs>
          <w:tab w:val="left" w:pos="753"/>
          <w:tab w:val="center" w:pos="3968"/>
        </w:tabs>
        <w:bidi w:val="0"/>
        <w:rPr>
          <w:rFonts w:asciiTheme="majorBidi" w:hAnsiTheme="majorBidi" w:cstheme="majorBidi"/>
          <w:noProof/>
          <w:sz w:val="36"/>
          <w:szCs w:val="36"/>
          <w:lang w:bidi="ar-EG"/>
        </w:rPr>
      </w:pPr>
    </w:p>
    <w:p w:rsidR="008412B9" w:rsidRPr="002E6683" w:rsidRDefault="008412B9" w:rsidP="008412B9">
      <w:pPr>
        <w:bidi w:val="0"/>
        <w:jc w:val="center"/>
        <w:rPr>
          <w:rFonts w:asciiTheme="minorHAnsi" w:hAnsiTheme="minorHAnsi" w:cstheme="majorBidi"/>
          <w:b/>
          <w:bCs/>
          <w:noProof/>
          <w:color w:val="205B83"/>
          <w:sz w:val="36"/>
          <w:szCs w:val="36"/>
          <w:lang w:bidi="ar-EG"/>
        </w:rPr>
      </w:pPr>
      <w:r w:rsidRPr="002E6683">
        <w:rPr>
          <w:rFonts w:asciiTheme="minorHAnsi" w:hAnsiTheme="minorHAnsi" w:cstheme="majorBidi"/>
          <w:b/>
          <w:bCs/>
          <w:noProof/>
          <w:color w:val="205B83"/>
          <w:sz w:val="36"/>
          <w:szCs w:val="36"/>
          <w:lang w:bidi="ar-EG"/>
        </w:rPr>
        <w:t>др. Абдул-Мухсин бин Зебн ел-Мутајри</w:t>
      </w:r>
    </w:p>
    <w:p w:rsidR="000A353C" w:rsidRPr="00352366" w:rsidRDefault="008412B9" w:rsidP="008412B9">
      <w:pPr>
        <w:bidi w:val="0"/>
        <w:jc w:val="center"/>
        <w:rPr>
          <w:rFonts w:asciiTheme="majorBidi" w:hAnsiTheme="majorBidi" w:cs="KFGQPC Uthman Taha Naskh"/>
          <w:noProof/>
          <w:sz w:val="24"/>
          <w:szCs w:val="24"/>
          <w:rtl/>
        </w:rPr>
      </w:pPr>
      <w:r w:rsidRPr="00352366">
        <w:rPr>
          <w:rFonts w:asciiTheme="majorBidi" w:hAnsiTheme="majorBidi" w:cs="KFGQPC Uthman Taha Naskh"/>
          <w:noProof/>
          <w:sz w:val="24"/>
          <w:szCs w:val="24"/>
          <w:rtl/>
        </w:rPr>
        <w:t>د. عبد المحسن بن زبن المطيري</w:t>
      </w:r>
    </w:p>
    <w:p w:rsidR="008412B9" w:rsidRPr="002E6683" w:rsidRDefault="008412B9" w:rsidP="008412B9">
      <w:pPr>
        <w:bidi w:val="0"/>
        <w:jc w:val="center"/>
        <w:rPr>
          <w:rFonts w:asciiTheme="majorBidi" w:hAnsiTheme="majorBidi" w:cstheme="majorBidi"/>
          <w:noProof/>
          <w:color w:val="7F7F7F" w:themeColor="text1" w:themeTint="80"/>
          <w:sz w:val="44"/>
          <w:szCs w:val="44"/>
          <w:lang w:bidi="ar-EG"/>
        </w:rPr>
      </w:pPr>
    </w:p>
    <w:p w:rsidR="007B0A77" w:rsidRPr="002E6683" w:rsidRDefault="007B0A77" w:rsidP="000A353C">
      <w:pPr>
        <w:bidi w:val="0"/>
        <w:jc w:val="center"/>
        <w:rPr>
          <w:rFonts w:asciiTheme="majorBidi" w:hAnsiTheme="majorBidi" w:cstheme="majorBidi"/>
          <w:noProof/>
          <w:color w:val="7F7F7F" w:themeColor="text1" w:themeTint="80"/>
          <w:sz w:val="44"/>
          <w:szCs w:val="44"/>
          <w:lang w:bidi="ar-EG"/>
        </w:rPr>
      </w:pPr>
      <w:r w:rsidRPr="002E6683">
        <w:rPr>
          <w:rFonts w:asciiTheme="majorBidi" w:hAnsiTheme="majorBidi" w:cstheme="majorBidi"/>
          <w:noProof/>
          <w:color w:val="7F7F7F" w:themeColor="text1" w:themeTint="80"/>
          <w:sz w:val="44"/>
          <w:szCs w:val="44"/>
          <w:lang w:bidi="ar-EG"/>
        </w:rPr>
        <w:sym w:font="Wingdings" w:char="F097"/>
      </w:r>
      <w:r w:rsidRPr="002E6683">
        <w:rPr>
          <w:rFonts w:asciiTheme="majorBidi" w:hAnsiTheme="majorBidi" w:cstheme="majorBidi"/>
          <w:noProof/>
          <w:color w:val="7F7F7F" w:themeColor="text1" w:themeTint="80"/>
          <w:sz w:val="44"/>
          <w:szCs w:val="44"/>
          <w:lang w:bidi="ar-EG"/>
        </w:rPr>
        <w:sym w:font="Wingdings" w:char="F099"/>
      </w:r>
    </w:p>
    <w:p w:rsidR="00CA7E1D" w:rsidRPr="00352366" w:rsidRDefault="00CA7E1D" w:rsidP="00CA7E1D">
      <w:pPr>
        <w:spacing w:before="150" w:after="150" w:line="284" w:lineRule="atLeast"/>
        <w:jc w:val="center"/>
        <w:rPr>
          <w:rFonts w:cs="Calibri"/>
          <w:noProof/>
          <w:color w:val="1F4E79"/>
          <w:lang w:val="ru-RU"/>
        </w:rPr>
      </w:pPr>
      <w:r w:rsidRPr="00352366">
        <w:rPr>
          <w:noProof/>
          <w:color w:val="1F4E79"/>
          <w:lang w:val="ru-RU" w:bidi="ar-EG"/>
        </w:rPr>
        <w:t>Превод: Амра Дацић</w:t>
      </w:r>
    </w:p>
    <w:p w:rsidR="00CA7E1D" w:rsidRPr="00352366" w:rsidRDefault="00CA7E1D" w:rsidP="00CA7E1D">
      <w:pPr>
        <w:bidi w:val="0"/>
        <w:spacing w:after="0" w:line="240" w:lineRule="auto"/>
        <w:ind w:firstLine="113"/>
        <w:jc w:val="center"/>
        <w:rPr>
          <w:rFonts w:cs="Calibri"/>
          <w:noProof/>
          <w:color w:val="1F4E79"/>
          <w:lang w:val="ru-RU"/>
        </w:rPr>
      </w:pPr>
      <w:r w:rsidRPr="00352366">
        <w:rPr>
          <w:noProof/>
          <w:color w:val="1F4E79"/>
          <w:lang w:val="ru-RU" w:bidi="ar-EG"/>
        </w:rPr>
        <w:t>Рецензија: Љубица Јовановић</w:t>
      </w:r>
    </w:p>
    <w:p w:rsidR="00CA7E1D" w:rsidRPr="002E6683" w:rsidRDefault="00CA7E1D" w:rsidP="00CA7E1D">
      <w:pPr>
        <w:bidi w:val="0"/>
        <w:spacing w:after="0" w:line="240" w:lineRule="auto"/>
        <w:ind w:firstLine="113"/>
        <w:jc w:val="center"/>
        <w:rPr>
          <w:noProof/>
          <w:color w:val="1F4E79"/>
          <w:rtl/>
          <w:lang w:bidi="ar-EG"/>
        </w:rPr>
      </w:pPr>
    </w:p>
    <w:p w:rsidR="00CA7E1D" w:rsidRPr="00352366" w:rsidRDefault="00CA7E1D" w:rsidP="00CA7E1D">
      <w:pPr>
        <w:bidi w:val="0"/>
        <w:spacing w:after="0" w:line="240" w:lineRule="auto"/>
        <w:ind w:firstLine="113"/>
        <w:jc w:val="center"/>
        <w:rPr>
          <w:noProof/>
          <w:color w:val="1F4E79"/>
          <w:sz w:val="10"/>
          <w:szCs w:val="10"/>
          <w:lang w:val="ru-RU" w:bidi="ar-EG"/>
        </w:rPr>
      </w:pPr>
    </w:p>
    <w:p w:rsidR="00CA7E1D" w:rsidRPr="002E6683" w:rsidRDefault="00CA7E1D" w:rsidP="00CA7E1D">
      <w:pPr>
        <w:spacing w:after="0" w:line="240" w:lineRule="auto"/>
        <w:ind w:firstLine="113"/>
        <w:jc w:val="center"/>
        <w:rPr>
          <w:rFonts w:cs="KFGQPC Uthman Taha Naskh"/>
          <w:noProof/>
          <w:color w:val="1F4E79"/>
          <w:sz w:val="24"/>
          <w:szCs w:val="24"/>
          <w:rtl/>
          <w:lang w:bidi="ar-EG"/>
        </w:rPr>
      </w:pPr>
      <w:r w:rsidRPr="002E6683">
        <w:rPr>
          <w:rFonts w:cs="KFGQPC Uthman Taha Naskh"/>
          <w:noProof/>
          <w:color w:val="1F4E79"/>
          <w:sz w:val="24"/>
          <w:szCs w:val="24"/>
          <w:rtl/>
          <w:lang w:bidi="ar-EG"/>
        </w:rPr>
        <w:t>ترجمة:</w:t>
      </w:r>
      <w:r w:rsidRPr="002E6683">
        <w:rPr>
          <w:rFonts w:cs="KFGQPC Uthman Taha Naskh"/>
          <w:noProof/>
          <w:color w:val="1F4E79"/>
          <w:sz w:val="24"/>
          <w:szCs w:val="24"/>
          <w:lang w:bidi="ar-EG"/>
        </w:rPr>
        <w:t xml:space="preserve"> </w:t>
      </w:r>
      <w:r w:rsidRPr="002E6683">
        <w:rPr>
          <w:noProof/>
          <w:color w:val="1F4E79"/>
          <w:sz w:val="24"/>
          <w:szCs w:val="24"/>
          <w:rtl/>
        </w:rPr>
        <w:t>عمرة داتسيتش</w:t>
      </w:r>
    </w:p>
    <w:p w:rsidR="00CA7E1D" w:rsidRPr="002E6683" w:rsidRDefault="00CA7E1D" w:rsidP="00CA7E1D">
      <w:pPr>
        <w:jc w:val="center"/>
        <w:rPr>
          <w:noProof/>
          <w:color w:val="205B83"/>
        </w:rPr>
      </w:pPr>
      <w:r w:rsidRPr="002E6683">
        <w:rPr>
          <w:rFonts w:cs="KFGQPC Uthman Taha Naskh"/>
          <w:noProof/>
          <w:color w:val="1F4E79"/>
          <w:sz w:val="24"/>
          <w:szCs w:val="24"/>
          <w:rtl/>
          <w:lang w:bidi="ar-EG"/>
        </w:rPr>
        <w:t xml:space="preserve">مراجعة: </w:t>
      </w:r>
      <w:r w:rsidRPr="002E6683">
        <w:rPr>
          <w:noProof/>
          <w:color w:val="205B83"/>
          <w:rtl/>
        </w:rPr>
        <w:t xml:space="preserve">ليوبيتسا </w:t>
      </w:r>
      <w:r w:rsidRPr="002E6683">
        <w:rPr>
          <w:noProof/>
          <w:color w:val="205B83"/>
        </w:rPr>
        <w:t xml:space="preserve">  </w:t>
      </w:r>
      <w:r w:rsidRPr="002E6683">
        <w:rPr>
          <w:noProof/>
          <w:color w:val="205B83"/>
          <w:rtl/>
        </w:rPr>
        <w:t>يوفانوفيتس</w:t>
      </w:r>
    </w:p>
    <w:p w:rsidR="000E00BF" w:rsidRPr="002E6683" w:rsidRDefault="000E00BF" w:rsidP="008412B9">
      <w:pPr>
        <w:spacing w:after="0" w:line="240" w:lineRule="auto"/>
        <w:ind w:firstLine="113"/>
        <w:jc w:val="center"/>
        <w:rPr>
          <w:noProof/>
          <w:color w:val="1F4E79"/>
          <w:sz w:val="24"/>
          <w:szCs w:val="24"/>
        </w:rPr>
      </w:pPr>
    </w:p>
    <w:p w:rsidR="008C19B8" w:rsidRPr="002E6683" w:rsidRDefault="009D03F8" w:rsidP="00B24420">
      <w:pPr>
        <w:bidi w:val="0"/>
        <w:spacing w:line="240" w:lineRule="auto"/>
        <w:jc w:val="center"/>
        <w:rPr>
          <w:rFonts w:asciiTheme="majorBidi" w:hAnsiTheme="majorBidi" w:cstheme="majorBidi"/>
          <w:b/>
          <w:bCs/>
          <w:noProof/>
          <w:color w:val="205B83"/>
          <w:rtl/>
          <w:lang w:bidi="ar-EG"/>
        </w:rPr>
      </w:pPr>
      <w:r w:rsidRPr="002E6683">
        <w:rPr>
          <w:rFonts w:asciiTheme="majorBidi" w:hAnsiTheme="majorBidi" w:cstheme="majorBidi"/>
          <w:b/>
          <w:bCs/>
          <w:noProof/>
          <w:color w:val="205B83"/>
        </w:rPr>
        <w:lastRenderedPageBreak/>
        <w:drawing>
          <wp:anchor distT="0" distB="0" distL="114300" distR="114300" simplePos="0" relativeHeight="251673600" behindDoc="0" locked="0" layoutInCell="1" allowOverlap="1">
            <wp:simplePos x="0" y="0"/>
            <wp:positionH relativeFrom="margin">
              <wp:posOffset>414958</wp:posOffset>
            </wp:positionH>
            <wp:positionV relativeFrom="paragraph">
              <wp:posOffset>457607</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0E00BF" w:rsidRPr="00352366">
        <w:rPr>
          <w:rFonts w:asciiTheme="majorBidi" w:hAnsiTheme="majorBidi" w:cstheme="majorBidi"/>
          <w:b/>
          <w:bCs/>
          <w:noProof/>
          <w:color w:val="205B83"/>
          <w:sz w:val="44"/>
          <w:szCs w:val="44"/>
          <w:lang w:val="ru-RU" w:bidi="ar-EG"/>
        </w:rPr>
        <w:t xml:space="preserve"> </w:t>
      </w:r>
      <w:r w:rsidR="000E00BF" w:rsidRPr="00352366">
        <w:rPr>
          <w:rFonts w:asciiTheme="majorBidi" w:hAnsiTheme="majorBidi" w:cstheme="majorBidi"/>
          <w:b/>
          <w:bCs/>
          <w:noProof/>
          <w:color w:val="205B83"/>
          <w:lang w:val="ru-RU"/>
        </w:rPr>
        <w:t xml:space="preserve">Детаљан опис Мухаммеда – мир над њим – </w:t>
      </w:r>
      <w:r w:rsidR="00B24420" w:rsidRPr="00352366">
        <w:rPr>
          <w:rFonts w:asciiTheme="majorBidi" w:hAnsiTheme="majorBidi" w:cstheme="majorBidi"/>
          <w:b/>
          <w:bCs/>
          <w:noProof/>
          <w:color w:val="205B83"/>
          <w:lang w:val="ru-RU"/>
        </w:rPr>
        <w:t>онога</w:t>
      </w:r>
      <w:r w:rsidR="000E00BF" w:rsidRPr="00352366">
        <w:rPr>
          <w:rFonts w:asciiTheme="majorBidi" w:hAnsiTheme="majorBidi" w:cstheme="majorBidi"/>
          <w:b/>
          <w:bCs/>
          <w:noProof/>
          <w:color w:val="205B83"/>
          <w:lang w:val="ru-RU"/>
        </w:rPr>
        <w:t xml:space="preserve"> што је било непознато</w:t>
      </w:r>
    </w:p>
    <w:p w:rsidR="009D03F8" w:rsidRPr="00352366" w:rsidRDefault="009D03F8" w:rsidP="00187D50">
      <w:pPr>
        <w:bidi w:val="0"/>
        <w:jc w:val="both"/>
        <w:rPr>
          <w:b/>
          <w:bCs/>
          <w:noProof/>
          <w:sz w:val="24"/>
          <w:szCs w:val="24"/>
          <w:lang w:val="ru-RU" w:eastAsia="hr-HR"/>
        </w:rPr>
      </w:pPr>
    </w:p>
    <w:p w:rsidR="00524988" w:rsidRPr="002E6683" w:rsidRDefault="00524988" w:rsidP="00E11118">
      <w:pPr>
        <w:bidi w:val="0"/>
        <w:ind w:firstLine="708"/>
        <w:jc w:val="both"/>
        <w:rPr>
          <w:b/>
          <w:bCs/>
          <w:noProof/>
          <w:sz w:val="24"/>
          <w:szCs w:val="24"/>
          <w:rtl/>
          <w:lang w:eastAsia="hr-HR"/>
        </w:rPr>
      </w:pPr>
    </w:p>
    <w:p w:rsidR="000E00BF" w:rsidRPr="00352366" w:rsidRDefault="000E00BF" w:rsidP="00CA7E1D">
      <w:pPr>
        <w:bidi w:val="0"/>
        <w:spacing w:line="276" w:lineRule="auto"/>
        <w:ind w:firstLine="708"/>
        <w:jc w:val="mediumKashida"/>
        <w:rPr>
          <w:noProof/>
          <w:sz w:val="24"/>
          <w:szCs w:val="24"/>
          <w:lang w:val="ru-RU" w:eastAsia="hr-HR"/>
        </w:rPr>
      </w:pPr>
      <w:r w:rsidRPr="00352366">
        <w:rPr>
          <w:noProof/>
          <w:sz w:val="24"/>
          <w:szCs w:val="24"/>
          <w:lang w:val="ru-RU" w:eastAsia="hr-HR"/>
        </w:rPr>
        <w:t xml:space="preserve">Детаљно да опише оно што се сматра непознатим (ар. ел-гајб) може само особа која је то видела или чула. Због тога кажемо да је </w:t>
      </w:r>
      <w:r w:rsidR="00C13189" w:rsidRPr="00352366">
        <w:rPr>
          <w:noProof/>
          <w:sz w:val="24"/>
          <w:szCs w:val="24"/>
          <w:lang w:val="ru-RU" w:eastAsia="hr-HR"/>
        </w:rPr>
        <w:t>импозантан Веровесников, нека су</w:t>
      </w:r>
      <w:r w:rsidRPr="00352366">
        <w:rPr>
          <w:noProof/>
          <w:sz w:val="24"/>
          <w:szCs w:val="24"/>
          <w:lang w:val="ru-RU" w:eastAsia="hr-HR"/>
        </w:rPr>
        <w:t xml:space="preserve"> Божији благослов и мир над њим, опис његовог Господара, </w:t>
      </w:r>
      <w:r w:rsidR="00C13189" w:rsidRPr="00352366">
        <w:rPr>
          <w:noProof/>
          <w:sz w:val="24"/>
          <w:szCs w:val="24"/>
          <w:lang w:val="ru-RU" w:eastAsia="hr-HR"/>
        </w:rPr>
        <w:t>мелека (</w:t>
      </w:r>
      <w:r w:rsidRPr="00352366">
        <w:rPr>
          <w:noProof/>
          <w:sz w:val="24"/>
          <w:szCs w:val="24"/>
          <w:lang w:val="ru-RU" w:eastAsia="hr-HR"/>
        </w:rPr>
        <w:t>анђела</w:t>
      </w:r>
      <w:r w:rsidR="00C13189" w:rsidRPr="00352366">
        <w:rPr>
          <w:noProof/>
          <w:sz w:val="24"/>
          <w:szCs w:val="24"/>
          <w:lang w:val="ru-RU" w:eastAsia="hr-HR"/>
        </w:rPr>
        <w:t>)</w:t>
      </w:r>
      <w:r w:rsidRPr="00352366">
        <w:rPr>
          <w:noProof/>
          <w:sz w:val="24"/>
          <w:szCs w:val="24"/>
          <w:lang w:val="ru-RU" w:eastAsia="hr-HR"/>
        </w:rPr>
        <w:t xml:space="preserve">, </w:t>
      </w:r>
      <w:r w:rsidR="00C13189" w:rsidRPr="00352366">
        <w:rPr>
          <w:noProof/>
          <w:sz w:val="24"/>
          <w:szCs w:val="24"/>
          <w:lang w:val="ru-RU" w:eastAsia="hr-HR"/>
        </w:rPr>
        <w:t>Џеннета (</w:t>
      </w:r>
      <w:r w:rsidRPr="00352366">
        <w:rPr>
          <w:noProof/>
          <w:sz w:val="24"/>
          <w:szCs w:val="24"/>
          <w:lang w:val="ru-RU" w:eastAsia="hr-HR"/>
        </w:rPr>
        <w:t>Раја</w:t>
      </w:r>
      <w:r w:rsidR="00C13189" w:rsidRPr="00352366">
        <w:rPr>
          <w:noProof/>
          <w:sz w:val="24"/>
          <w:szCs w:val="24"/>
          <w:lang w:val="ru-RU" w:eastAsia="hr-HR"/>
        </w:rPr>
        <w:t>), Џехеннема (Пакла)</w:t>
      </w:r>
      <w:r w:rsidRPr="00352366">
        <w:rPr>
          <w:noProof/>
          <w:sz w:val="24"/>
          <w:szCs w:val="24"/>
          <w:lang w:val="ru-RU" w:eastAsia="hr-HR"/>
        </w:rPr>
        <w:t>... Сасвим је сигурно да то није могао да учини било који други човек!</w:t>
      </w:r>
    </w:p>
    <w:p w:rsidR="000E00BF" w:rsidRPr="00352366" w:rsidRDefault="00C13189" w:rsidP="00CA7E1D">
      <w:pPr>
        <w:bidi w:val="0"/>
        <w:spacing w:line="276" w:lineRule="auto"/>
        <w:ind w:firstLine="708"/>
        <w:jc w:val="mediumKashida"/>
        <w:rPr>
          <w:noProof/>
          <w:sz w:val="24"/>
          <w:szCs w:val="24"/>
          <w:lang w:val="ru-RU" w:eastAsia="hr-HR"/>
        </w:rPr>
      </w:pPr>
      <w:r w:rsidRPr="00352366">
        <w:rPr>
          <w:noProof/>
          <w:sz w:val="24"/>
          <w:szCs w:val="24"/>
          <w:lang w:val="ru-RU" w:eastAsia="hr-HR"/>
        </w:rPr>
        <w:t>Веровесников, нека су</w:t>
      </w:r>
      <w:r w:rsidR="000E00BF" w:rsidRPr="00352366">
        <w:rPr>
          <w:noProof/>
          <w:sz w:val="24"/>
          <w:szCs w:val="24"/>
          <w:lang w:val="ru-RU" w:eastAsia="hr-HR"/>
        </w:rPr>
        <w:t xml:space="preserve"> Божији благослов и мир над њим, опис Узвишеног Бога не садржи никакву мањкавост. Он обилује сваким нужним савршенством који припада Узвишеном Богу.</w:t>
      </w:r>
    </w:p>
    <w:p w:rsidR="00C13189" w:rsidRPr="00352366" w:rsidRDefault="000E00BF" w:rsidP="00CA7E1D">
      <w:pPr>
        <w:bidi w:val="0"/>
        <w:spacing w:line="276" w:lineRule="auto"/>
        <w:ind w:firstLine="708"/>
        <w:jc w:val="mediumKashida"/>
        <w:rPr>
          <w:b/>
          <w:bCs/>
          <w:noProof/>
          <w:sz w:val="24"/>
          <w:szCs w:val="24"/>
          <w:lang w:val="ru-RU" w:eastAsia="hr-HR"/>
        </w:rPr>
      </w:pPr>
      <w:r w:rsidRPr="00352366">
        <w:rPr>
          <w:noProof/>
          <w:sz w:val="24"/>
          <w:szCs w:val="24"/>
          <w:lang w:val="ru-RU" w:eastAsia="hr-HR"/>
        </w:rPr>
        <w:t>Тако Га описује апсолутном моћи, неисцрпном мудрошћу, бескрајном милошћу, савршеним животом, али и другим именима и особинама. Назвао Га је најлепшим именима, а описао Га је најлепшим особинама.</w:t>
      </w:r>
      <w:r w:rsidR="00C13189" w:rsidRPr="00352366">
        <w:rPr>
          <w:b/>
          <w:bCs/>
          <w:noProof/>
          <w:sz w:val="24"/>
          <w:szCs w:val="24"/>
          <w:lang w:val="ru-RU" w:eastAsia="hr-HR"/>
        </w:rPr>
        <w:t xml:space="preserve"> </w:t>
      </w:r>
    </w:p>
    <w:p w:rsidR="00C13189" w:rsidRPr="00352366" w:rsidRDefault="00C13189" w:rsidP="00CA7E1D">
      <w:pPr>
        <w:bidi w:val="0"/>
        <w:spacing w:line="276" w:lineRule="auto"/>
        <w:ind w:firstLine="708"/>
        <w:jc w:val="mediumKashida"/>
        <w:rPr>
          <w:b/>
          <w:bCs/>
          <w:noProof/>
          <w:sz w:val="24"/>
          <w:szCs w:val="24"/>
          <w:lang w:val="ru-RU" w:eastAsia="hr-HR"/>
        </w:rPr>
      </w:pPr>
      <w:r w:rsidRPr="00352366">
        <w:rPr>
          <w:b/>
          <w:bCs/>
          <w:i/>
          <w:iCs/>
          <w:noProof/>
          <w:color w:val="385623" w:themeColor="accent6" w:themeShade="80"/>
          <w:sz w:val="24"/>
          <w:szCs w:val="24"/>
          <w:lang w:val="ru-RU" w:eastAsia="hr-HR"/>
        </w:rPr>
        <w:t>„А Аллах</w:t>
      </w:r>
      <w:r w:rsidRPr="002E6683">
        <w:rPr>
          <w:rStyle w:val="FootnoteReference"/>
          <w:b/>
          <w:bCs/>
          <w:i/>
          <w:iCs/>
          <w:noProof/>
          <w:color w:val="385623" w:themeColor="accent6" w:themeShade="80"/>
          <w:sz w:val="24"/>
          <w:szCs w:val="24"/>
          <w:lang w:eastAsia="hr-HR"/>
        </w:rPr>
        <w:footnoteReference w:id="1"/>
      </w:r>
      <w:r w:rsidR="000E00BF" w:rsidRPr="00352366">
        <w:rPr>
          <w:b/>
          <w:bCs/>
          <w:i/>
          <w:iCs/>
          <w:noProof/>
          <w:color w:val="385623" w:themeColor="accent6" w:themeShade="80"/>
          <w:sz w:val="24"/>
          <w:szCs w:val="24"/>
          <w:lang w:val="ru-RU" w:eastAsia="hr-HR"/>
        </w:rPr>
        <w:t xml:space="preserve"> има најлепша имена...</w:t>
      </w:r>
      <w:r w:rsidRPr="00352366">
        <w:rPr>
          <w:b/>
          <w:bCs/>
          <w:i/>
          <w:iCs/>
          <w:noProof/>
          <w:color w:val="385623" w:themeColor="accent6" w:themeShade="80"/>
          <w:sz w:val="24"/>
          <w:szCs w:val="24"/>
          <w:lang w:val="ru-RU" w:eastAsia="hr-HR"/>
        </w:rPr>
        <w:t>“</w:t>
      </w:r>
      <w:r w:rsidRPr="00352366">
        <w:rPr>
          <w:b/>
          <w:bCs/>
          <w:noProof/>
          <w:sz w:val="24"/>
          <w:szCs w:val="24"/>
          <w:lang w:val="ru-RU" w:eastAsia="hr-HR"/>
        </w:rPr>
        <w:t xml:space="preserve"> </w:t>
      </w:r>
      <w:r w:rsidRPr="00352366">
        <w:rPr>
          <w:noProof/>
          <w:sz w:val="24"/>
          <w:szCs w:val="24"/>
          <w:lang w:val="ru-RU" w:eastAsia="hr-HR"/>
        </w:rPr>
        <w:t>(Кур'ан, Бедеми, 180)</w:t>
      </w:r>
    </w:p>
    <w:p w:rsidR="000E00BF" w:rsidRPr="00352366" w:rsidRDefault="000E00BF" w:rsidP="00CA7E1D">
      <w:pPr>
        <w:bidi w:val="0"/>
        <w:spacing w:line="276" w:lineRule="auto"/>
        <w:ind w:firstLine="708"/>
        <w:jc w:val="mediumKashida"/>
        <w:rPr>
          <w:b/>
          <w:bCs/>
          <w:noProof/>
          <w:sz w:val="24"/>
          <w:szCs w:val="24"/>
          <w:lang w:val="ru-RU" w:eastAsia="hr-HR"/>
        </w:rPr>
      </w:pPr>
      <w:r w:rsidRPr="00352366">
        <w:rPr>
          <w:noProof/>
          <w:sz w:val="24"/>
          <w:szCs w:val="24"/>
          <w:lang w:val="ru-RU" w:eastAsia="hr-HR"/>
        </w:rPr>
        <w:lastRenderedPageBreak/>
        <w:t>Реч „најлепша'' је суперлатив од придева „леп, лепа". Дакле, Бог има најлепша имена!</w:t>
      </w:r>
    </w:p>
    <w:p w:rsidR="00C13189" w:rsidRPr="00352366" w:rsidRDefault="00C13189" w:rsidP="00CA7E1D">
      <w:pPr>
        <w:bidi w:val="0"/>
        <w:spacing w:line="276" w:lineRule="auto"/>
        <w:ind w:firstLine="708"/>
        <w:jc w:val="mediumKashida"/>
        <w:rPr>
          <w:b/>
          <w:bCs/>
          <w:noProof/>
          <w:sz w:val="24"/>
          <w:szCs w:val="24"/>
          <w:lang w:val="ru-RU" w:eastAsia="hr-HR"/>
        </w:rPr>
      </w:pPr>
      <w:r w:rsidRPr="00352366">
        <w:rPr>
          <w:b/>
          <w:bCs/>
          <w:i/>
          <w:iCs/>
          <w:noProof/>
          <w:color w:val="385623" w:themeColor="accent6" w:themeShade="80"/>
          <w:sz w:val="24"/>
          <w:szCs w:val="24"/>
          <w:lang w:val="ru-RU" w:eastAsia="hr-HR"/>
        </w:rPr>
        <w:t>„А Аллаху</w:t>
      </w:r>
      <w:r w:rsidR="000E00BF" w:rsidRPr="00352366">
        <w:rPr>
          <w:b/>
          <w:bCs/>
          <w:i/>
          <w:iCs/>
          <w:noProof/>
          <w:color w:val="385623" w:themeColor="accent6" w:themeShade="80"/>
          <w:sz w:val="24"/>
          <w:szCs w:val="24"/>
          <w:lang w:val="ru-RU" w:eastAsia="hr-HR"/>
        </w:rPr>
        <w:t xml:space="preserve"> припада најузвишенији пример!</w:t>
      </w:r>
      <w:r w:rsidRPr="00352366">
        <w:rPr>
          <w:b/>
          <w:bCs/>
          <w:i/>
          <w:iCs/>
          <w:noProof/>
          <w:color w:val="385623" w:themeColor="accent6" w:themeShade="80"/>
          <w:sz w:val="24"/>
          <w:szCs w:val="24"/>
          <w:lang w:val="ru-RU" w:eastAsia="hr-HR"/>
        </w:rPr>
        <w:t>“</w:t>
      </w:r>
      <w:r w:rsidRPr="00352366">
        <w:rPr>
          <w:b/>
          <w:bCs/>
          <w:noProof/>
          <w:sz w:val="24"/>
          <w:szCs w:val="24"/>
          <w:lang w:val="ru-RU" w:eastAsia="hr-HR"/>
        </w:rPr>
        <w:t xml:space="preserve"> </w:t>
      </w:r>
      <w:r w:rsidRPr="00352366">
        <w:rPr>
          <w:noProof/>
          <w:sz w:val="24"/>
          <w:szCs w:val="24"/>
          <w:lang w:val="ru-RU" w:eastAsia="hr-HR"/>
        </w:rPr>
        <w:t>(Кур'ан, Пчела, 60)</w:t>
      </w:r>
    </w:p>
    <w:p w:rsidR="00C13189" w:rsidRPr="00352366" w:rsidRDefault="000E00BF" w:rsidP="00CA7E1D">
      <w:pPr>
        <w:bidi w:val="0"/>
        <w:spacing w:line="276" w:lineRule="auto"/>
        <w:ind w:firstLine="708"/>
        <w:jc w:val="mediumKashida"/>
        <w:rPr>
          <w:b/>
          <w:bCs/>
          <w:noProof/>
          <w:sz w:val="24"/>
          <w:szCs w:val="24"/>
          <w:lang w:val="ru-RU" w:eastAsia="hr-HR"/>
        </w:rPr>
      </w:pPr>
      <w:r w:rsidRPr="00352366">
        <w:rPr>
          <w:noProof/>
          <w:sz w:val="24"/>
          <w:szCs w:val="24"/>
          <w:lang w:val="ru-RU" w:eastAsia="hr-HR"/>
        </w:rPr>
        <w:t>Реч „пример'' у одломку долази са значењем речи „особина“, као што је то у речима Узвишеног:</w:t>
      </w:r>
      <w:r w:rsidRPr="00352366">
        <w:rPr>
          <w:b/>
          <w:bCs/>
          <w:noProof/>
          <w:sz w:val="24"/>
          <w:szCs w:val="24"/>
          <w:lang w:val="ru-RU" w:eastAsia="hr-HR"/>
        </w:rPr>
        <w:t xml:space="preserve"> </w:t>
      </w:r>
    </w:p>
    <w:p w:rsidR="000E00BF" w:rsidRPr="00352366" w:rsidRDefault="000E00BF" w:rsidP="00CA7E1D">
      <w:pPr>
        <w:bidi w:val="0"/>
        <w:spacing w:line="276" w:lineRule="auto"/>
        <w:ind w:firstLine="708"/>
        <w:jc w:val="mediumKashida"/>
        <w:rPr>
          <w:noProof/>
          <w:sz w:val="24"/>
          <w:szCs w:val="24"/>
          <w:lang w:val="ru-RU" w:eastAsia="hr-HR"/>
        </w:rPr>
      </w:pPr>
      <w:r w:rsidRPr="00352366">
        <w:rPr>
          <w:b/>
          <w:bCs/>
          <w:i/>
          <w:iCs/>
          <w:noProof/>
          <w:color w:val="385623" w:themeColor="accent6" w:themeShade="80"/>
          <w:sz w:val="24"/>
          <w:szCs w:val="24"/>
          <w:lang w:val="ru-RU" w:eastAsia="hr-HR"/>
        </w:rPr>
        <w:t>„</w:t>
      </w:r>
      <w:r w:rsidR="00C13189" w:rsidRPr="00352366">
        <w:rPr>
          <w:b/>
          <w:bCs/>
          <w:i/>
          <w:iCs/>
          <w:noProof/>
          <w:color w:val="385623" w:themeColor="accent6" w:themeShade="80"/>
          <w:sz w:val="24"/>
          <w:szCs w:val="24"/>
          <w:lang w:val="ru-RU" w:eastAsia="hr-HR"/>
        </w:rPr>
        <w:t>Изгледа Џеннета</w:t>
      </w:r>
      <w:r w:rsidRPr="00352366">
        <w:rPr>
          <w:b/>
          <w:bCs/>
          <w:i/>
          <w:iCs/>
          <w:noProof/>
          <w:color w:val="385623" w:themeColor="accent6" w:themeShade="80"/>
          <w:sz w:val="24"/>
          <w:szCs w:val="24"/>
          <w:lang w:val="ru-RU" w:eastAsia="hr-HR"/>
        </w:rPr>
        <w:t xml:space="preserve"> </w:t>
      </w:r>
      <w:r w:rsidR="00C13189" w:rsidRPr="00352366">
        <w:rPr>
          <w:b/>
          <w:bCs/>
          <w:i/>
          <w:iCs/>
          <w:noProof/>
          <w:color w:val="385623" w:themeColor="accent6" w:themeShade="80"/>
          <w:sz w:val="24"/>
          <w:szCs w:val="24"/>
          <w:lang w:val="ru-RU" w:eastAsia="hr-HR"/>
        </w:rPr>
        <w:t>(</w:t>
      </w:r>
      <w:r w:rsidRPr="00352366">
        <w:rPr>
          <w:b/>
          <w:bCs/>
          <w:i/>
          <w:iCs/>
          <w:noProof/>
          <w:color w:val="385623" w:themeColor="accent6" w:themeShade="80"/>
          <w:sz w:val="24"/>
          <w:szCs w:val="24"/>
          <w:lang w:val="ru-RU" w:eastAsia="hr-HR"/>
        </w:rPr>
        <w:t>Раја</w:t>
      </w:r>
      <w:r w:rsidR="00C13189" w:rsidRPr="00352366">
        <w:rPr>
          <w:b/>
          <w:bCs/>
          <w:i/>
          <w:iCs/>
          <w:noProof/>
          <w:color w:val="385623" w:themeColor="accent6" w:themeShade="80"/>
          <w:sz w:val="24"/>
          <w:szCs w:val="24"/>
          <w:lang w:val="ru-RU" w:eastAsia="hr-HR"/>
        </w:rPr>
        <w:t>)</w:t>
      </w:r>
      <w:r w:rsidRPr="00352366">
        <w:rPr>
          <w:b/>
          <w:bCs/>
          <w:i/>
          <w:iCs/>
          <w:noProof/>
          <w:color w:val="385623" w:themeColor="accent6" w:themeShade="80"/>
          <w:sz w:val="24"/>
          <w:szCs w:val="24"/>
          <w:lang w:val="ru-RU" w:eastAsia="hr-HR"/>
        </w:rPr>
        <w:t>, који је обећан онима који се Бога боје</w:t>
      </w:r>
      <w:r w:rsidR="00C13189" w:rsidRPr="00352366">
        <w:rPr>
          <w:b/>
          <w:bCs/>
          <w:i/>
          <w:iCs/>
          <w:noProof/>
          <w:color w:val="385623" w:themeColor="accent6" w:themeShade="80"/>
          <w:sz w:val="24"/>
          <w:szCs w:val="24"/>
          <w:lang w:val="ru-RU" w:eastAsia="hr-HR"/>
        </w:rPr>
        <w:t>, овакав је</w:t>
      </w:r>
      <w:r w:rsidRPr="00352366">
        <w:rPr>
          <w:b/>
          <w:bCs/>
          <w:i/>
          <w:iCs/>
          <w:noProof/>
          <w:color w:val="385623" w:themeColor="accent6" w:themeShade="80"/>
          <w:sz w:val="24"/>
          <w:szCs w:val="24"/>
          <w:lang w:val="ru-RU" w:eastAsia="hr-HR"/>
        </w:rPr>
        <w:t>: у њему су реке од воде неустајале...</w:t>
      </w:r>
      <w:r w:rsidR="00C13189" w:rsidRPr="00352366">
        <w:rPr>
          <w:b/>
          <w:bCs/>
          <w:i/>
          <w:iCs/>
          <w:noProof/>
          <w:color w:val="385623" w:themeColor="accent6" w:themeShade="80"/>
          <w:sz w:val="24"/>
          <w:szCs w:val="24"/>
          <w:lang w:val="ru-RU" w:eastAsia="hr-HR"/>
        </w:rPr>
        <w:t>“</w:t>
      </w:r>
      <w:r w:rsidR="00C13189" w:rsidRPr="00352366">
        <w:rPr>
          <w:b/>
          <w:bCs/>
          <w:noProof/>
          <w:sz w:val="24"/>
          <w:szCs w:val="24"/>
          <w:lang w:val="ru-RU" w:eastAsia="hr-HR"/>
        </w:rPr>
        <w:t xml:space="preserve"> </w:t>
      </w:r>
      <w:r w:rsidR="00C13189" w:rsidRPr="00352366">
        <w:rPr>
          <w:noProof/>
          <w:sz w:val="24"/>
          <w:szCs w:val="24"/>
          <w:lang w:val="ru-RU" w:eastAsia="hr-HR"/>
        </w:rPr>
        <w:t>(Кур'ан, Мухаммед, 15)</w:t>
      </w:r>
    </w:p>
    <w:p w:rsidR="000E00BF" w:rsidRPr="00352366" w:rsidRDefault="000E00BF" w:rsidP="00CA7E1D">
      <w:pPr>
        <w:bidi w:val="0"/>
        <w:spacing w:line="276" w:lineRule="auto"/>
        <w:ind w:firstLine="708"/>
        <w:jc w:val="mediumKashida"/>
        <w:rPr>
          <w:noProof/>
          <w:sz w:val="24"/>
          <w:szCs w:val="24"/>
          <w:lang w:val="ru-RU" w:eastAsia="hr-HR"/>
        </w:rPr>
      </w:pPr>
      <w:r w:rsidRPr="00352366">
        <w:rPr>
          <w:noProof/>
          <w:sz w:val="24"/>
          <w:szCs w:val="24"/>
          <w:lang w:val="ru-RU" w:eastAsia="hr-HR"/>
        </w:rPr>
        <w:t>Дакле, Узвишеном Богу припадају најузвишенији описи!</w:t>
      </w:r>
    </w:p>
    <w:p w:rsidR="000E00BF" w:rsidRPr="00352366" w:rsidRDefault="000E00BF" w:rsidP="00CA7E1D">
      <w:pPr>
        <w:bidi w:val="0"/>
        <w:spacing w:line="276" w:lineRule="auto"/>
        <w:ind w:firstLine="708"/>
        <w:jc w:val="mediumKashida"/>
        <w:rPr>
          <w:noProof/>
          <w:sz w:val="24"/>
          <w:szCs w:val="24"/>
          <w:lang w:val="ru-RU" w:eastAsia="hr-HR"/>
        </w:rPr>
      </w:pPr>
      <w:r w:rsidRPr="00352366">
        <w:rPr>
          <w:noProof/>
          <w:sz w:val="24"/>
          <w:szCs w:val="24"/>
          <w:lang w:val="ru-RU" w:eastAsia="hr-HR"/>
        </w:rPr>
        <w:t xml:space="preserve">Таквим описом не може да се опише ниједно створење: </w:t>
      </w:r>
    </w:p>
    <w:p w:rsidR="000E00BF" w:rsidRPr="00352366" w:rsidRDefault="00C13189" w:rsidP="00CA7E1D">
      <w:pPr>
        <w:bidi w:val="0"/>
        <w:spacing w:line="276" w:lineRule="auto"/>
        <w:ind w:firstLine="708"/>
        <w:jc w:val="mediumKashida"/>
        <w:rPr>
          <w:noProof/>
          <w:sz w:val="24"/>
          <w:szCs w:val="24"/>
          <w:lang w:val="ru-RU" w:eastAsia="hr-HR"/>
        </w:rPr>
      </w:pPr>
      <w:r w:rsidRPr="00352366">
        <w:rPr>
          <w:b/>
          <w:bCs/>
          <w:i/>
          <w:iCs/>
          <w:noProof/>
          <w:color w:val="385623" w:themeColor="accent6" w:themeShade="80"/>
          <w:sz w:val="24"/>
          <w:szCs w:val="24"/>
          <w:lang w:val="ru-RU" w:eastAsia="hr-HR"/>
        </w:rPr>
        <w:t>„Зато не наводите Аллаху</w:t>
      </w:r>
      <w:r w:rsidR="000E00BF" w:rsidRPr="00352366">
        <w:rPr>
          <w:b/>
          <w:bCs/>
          <w:i/>
          <w:iCs/>
          <w:noProof/>
          <w:color w:val="385623" w:themeColor="accent6" w:themeShade="80"/>
          <w:sz w:val="24"/>
          <w:szCs w:val="24"/>
          <w:lang w:val="ru-RU" w:eastAsia="hr-HR"/>
        </w:rPr>
        <w:t xml:space="preserve"> сличне!</w:t>
      </w:r>
      <w:r w:rsidRPr="00352366">
        <w:rPr>
          <w:b/>
          <w:bCs/>
          <w:i/>
          <w:iCs/>
          <w:noProof/>
          <w:color w:val="385623" w:themeColor="accent6" w:themeShade="80"/>
          <w:sz w:val="24"/>
          <w:szCs w:val="24"/>
          <w:lang w:val="ru-RU" w:eastAsia="hr-HR"/>
        </w:rPr>
        <w:t>“</w:t>
      </w:r>
      <w:r w:rsidRPr="00352366">
        <w:rPr>
          <w:b/>
          <w:bCs/>
          <w:noProof/>
          <w:sz w:val="24"/>
          <w:szCs w:val="24"/>
          <w:lang w:val="ru-RU" w:eastAsia="hr-HR"/>
        </w:rPr>
        <w:t xml:space="preserve"> </w:t>
      </w:r>
      <w:r w:rsidRPr="00352366">
        <w:rPr>
          <w:noProof/>
          <w:sz w:val="24"/>
          <w:szCs w:val="24"/>
          <w:lang w:val="ru-RU" w:eastAsia="hr-HR"/>
        </w:rPr>
        <w:t>(Кур'ан, Пчела, 74)</w:t>
      </w:r>
    </w:p>
    <w:p w:rsidR="000E00BF" w:rsidRPr="00352366" w:rsidRDefault="000E00BF" w:rsidP="00CA7E1D">
      <w:pPr>
        <w:bidi w:val="0"/>
        <w:spacing w:line="276" w:lineRule="auto"/>
        <w:ind w:firstLine="708"/>
        <w:jc w:val="mediumKashida"/>
        <w:rPr>
          <w:noProof/>
          <w:sz w:val="24"/>
          <w:szCs w:val="24"/>
          <w:lang w:val="ru-RU" w:eastAsia="hr-HR"/>
        </w:rPr>
      </w:pPr>
      <w:r w:rsidRPr="00352366">
        <w:rPr>
          <w:b/>
          <w:bCs/>
          <w:i/>
          <w:iCs/>
          <w:noProof/>
          <w:color w:val="385623" w:themeColor="accent6" w:themeShade="80"/>
          <w:sz w:val="24"/>
          <w:szCs w:val="24"/>
          <w:lang w:val="ru-RU" w:eastAsia="hr-HR"/>
        </w:rPr>
        <w:t>„</w:t>
      </w:r>
      <w:r w:rsidR="00C13189" w:rsidRPr="00352366">
        <w:rPr>
          <w:b/>
          <w:bCs/>
          <w:i/>
          <w:iCs/>
          <w:noProof/>
          <w:color w:val="385623" w:themeColor="accent6" w:themeShade="80"/>
          <w:sz w:val="24"/>
          <w:szCs w:val="24"/>
          <w:lang w:val="ru-RU" w:eastAsia="hr-HR"/>
        </w:rPr>
        <w:t>Зато не чините свесно друге Аллаху</w:t>
      </w:r>
      <w:r w:rsidRPr="00352366">
        <w:rPr>
          <w:b/>
          <w:bCs/>
          <w:i/>
          <w:iCs/>
          <w:noProof/>
          <w:color w:val="385623" w:themeColor="accent6" w:themeShade="80"/>
          <w:sz w:val="24"/>
          <w:szCs w:val="24"/>
          <w:lang w:val="ru-RU" w:eastAsia="hr-HR"/>
        </w:rPr>
        <w:t xml:space="preserve"> равним!</w:t>
      </w:r>
      <w:r w:rsidR="00C13189" w:rsidRPr="00352366">
        <w:rPr>
          <w:b/>
          <w:bCs/>
          <w:i/>
          <w:iCs/>
          <w:noProof/>
          <w:color w:val="385623" w:themeColor="accent6" w:themeShade="80"/>
          <w:sz w:val="24"/>
          <w:szCs w:val="24"/>
          <w:lang w:val="ru-RU" w:eastAsia="hr-HR"/>
        </w:rPr>
        <w:t>“</w:t>
      </w:r>
      <w:r w:rsidR="00C13189" w:rsidRPr="00352366">
        <w:rPr>
          <w:b/>
          <w:bCs/>
          <w:noProof/>
          <w:sz w:val="24"/>
          <w:szCs w:val="24"/>
          <w:lang w:val="ru-RU" w:eastAsia="hr-HR"/>
        </w:rPr>
        <w:t xml:space="preserve"> </w:t>
      </w:r>
      <w:r w:rsidR="00C13189" w:rsidRPr="00352366">
        <w:rPr>
          <w:noProof/>
          <w:sz w:val="24"/>
          <w:szCs w:val="24"/>
          <w:lang w:val="ru-RU" w:eastAsia="hr-HR"/>
        </w:rPr>
        <w:t>(Кур'ан, Ел-Бекара, 22)</w:t>
      </w:r>
    </w:p>
    <w:p w:rsidR="000E00BF" w:rsidRPr="00352366" w:rsidRDefault="00C13189" w:rsidP="00CA7E1D">
      <w:pPr>
        <w:bidi w:val="0"/>
        <w:spacing w:line="276" w:lineRule="auto"/>
        <w:ind w:firstLine="708"/>
        <w:jc w:val="mediumKashida"/>
        <w:rPr>
          <w:b/>
          <w:bCs/>
          <w:noProof/>
          <w:sz w:val="24"/>
          <w:szCs w:val="24"/>
          <w:lang w:val="ru-RU" w:eastAsia="hr-HR"/>
        </w:rPr>
      </w:pPr>
      <w:r w:rsidRPr="00352366">
        <w:rPr>
          <w:b/>
          <w:bCs/>
          <w:i/>
          <w:iCs/>
          <w:noProof/>
          <w:color w:val="385623" w:themeColor="accent6" w:themeShade="80"/>
          <w:sz w:val="24"/>
          <w:szCs w:val="24"/>
          <w:lang w:val="ru-RU" w:eastAsia="hr-HR"/>
        </w:rPr>
        <w:t>„И нико Му раван није!“</w:t>
      </w:r>
      <w:r w:rsidRPr="00352366">
        <w:rPr>
          <w:b/>
          <w:bCs/>
          <w:noProof/>
          <w:sz w:val="24"/>
          <w:szCs w:val="24"/>
          <w:lang w:val="ru-RU" w:eastAsia="hr-HR"/>
        </w:rPr>
        <w:t xml:space="preserve"> </w:t>
      </w:r>
      <w:r w:rsidRPr="00352366">
        <w:rPr>
          <w:noProof/>
          <w:sz w:val="24"/>
          <w:szCs w:val="24"/>
          <w:lang w:val="ru-RU" w:eastAsia="hr-HR"/>
        </w:rPr>
        <w:t>(Кур'ан, Искреност, 4)</w:t>
      </w:r>
    </w:p>
    <w:p w:rsidR="000E00BF" w:rsidRPr="00352366" w:rsidRDefault="00C13189" w:rsidP="00CA7E1D">
      <w:pPr>
        <w:bidi w:val="0"/>
        <w:spacing w:line="276" w:lineRule="auto"/>
        <w:ind w:firstLine="708"/>
        <w:jc w:val="mediumKashida"/>
        <w:rPr>
          <w:b/>
          <w:bCs/>
          <w:noProof/>
          <w:sz w:val="24"/>
          <w:szCs w:val="24"/>
          <w:lang w:val="ru-RU" w:eastAsia="hr-HR"/>
        </w:rPr>
      </w:pPr>
      <w:r w:rsidRPr="00352366">
        <w:rPr>
          <w:b/>
          <w:bCs/>
          <w:i/>
          <w:iCs/>
          <w:noProof/>
          <w:color w:val="385623" w:themeColor="accent6" w:themeShade="80"/>
          <w:sz w:val="24"/>
          <w:szCs w:val="24"/>
          <w:lang w:val="ru-RU" w:eastAsia="hr-HR"/>
        </w:rPr>
        <w:t>„Нико није као Он!“</w:t>
      </w:r>
      <w:r w:rsidRPr="00352366">
        <w:rPr>
          <w:b/>
          <w:bCs/>
          <w:noProof/>
          <w:sz w:val="24"/>
          <w:szCs w:val="24"/>
          <w:lang w:val="ru-RU" w:eastAsia="hr-HR"/>
        </w:rPr>
        <w:t xml:space="preserve"> </w:t>
      </w:r>
      <w:r w:rsidRPr="00352366">
        <w:rPr>
          <w:noProof/>
          <w:sz w:val="24"/>
          <w:szCs w:val="24"/>
          <w:lang w:val="ru-RU" w:eastAsia="hr-HR"/>
        </w:rPr>
        <w:t>(Кур'ан, Договарање, 11)</w:t>
      </w:r>
    </w:p>
    <w:p w:rsidR="000E00BF" w:rsidRPr="00352366" w:rsidRDefault="00C13189" w:rsidP="00CA7E1D">
      <w:pPr>
        <w:bidi w:val="0"/>
        <w:spacing w:line="276" w:lineRule="auto"/>
        <w:ind w:firstLine="708"/>
        <w:jc w:val="mediumKashida"/>
        <w:rPr>
          <w:b/>
          <w:bCs/>
          <w:noProof/>
          <w:sz w:val="24"/>
          <w:szCs w:val="24"/>
          <w:lang w:val="ru-RU" w:eastAsia="hr-HR"/>
        </w:rPr>
      </w:pPr>
      <w:r w:rsidRPr="00352366">
        <w:rPr>
          <w:b/>
          <w:bCs/>
          <w:i/>
          <w:iCs/>
          <w:noProof/>
          <w:color w:val="385623" w:themeColor="accent6" w:themeShade="80"/>
          <w:sz w:val="24"/>
          <w:szCs w:val="24"/>
          <w:lang w:val="ru-RU" w:eastAsia="hr-HR"/>
        </w:rPr>
        <w:lastRenderedPageBreak/>
        <w:t>„Знаш ли да име Његово има ико!“</w:t>
      </w:r>
      <w:r w:rsidRPr="00352366">
        <w:rPr>
          <w:b/>
          <w:bCs/>
          <w:noProof/>
          <w:sz w:val="24"/>
          <w:szCs w:val="24"/>
          <w:lang w:val="ru-RU" w:eastAsia="hr-HR"/>
        </w:rPr>
        <w:t xml:space="preserve"> </w:t>
      </w:r>
      <w:r w:rsidRPr="00352366">
        <w:rPr>
          <w:noProof/>
          <w:sz w:val="24"/>
          <w:szCs w:val="24"/>
          <w:lang w:val="ru-RU" w:eastAsia="hr-HR"/>
        </w:rPr>
        <w:t>(Кур'ан, Мерјем</w:t>
      </w:r>
      <w:r w:rsidR="008D0B7E" w:rsidRPr="00352366">
        <w:rPr>
          <w:noProof/>
          <w:sz w:val="24"/>
          <w:szCs w:val="24"/>
          <w:lang w:val="ru-RU" w:eastAsia="hr-HR"/>
        </w:rPr>
        <w:t>/Марија</w:t>
      </w:r>
      <w:r w:rsidRPr="00352366">
        <w:rPr>
          <w:noProof/>
          <w:sz w:val="24"/>
          <w:szCs w:val="24"/>
          <w:lang w:val="ru-RU" w:eastAsia="hr-HR"/>
        </w:rPr>
        <w:t>, 65)</w:t>
      </w:r>
    </w:p>
    <w:p w:rsidR="000E00BF" w:rsidRPr="00352366" w:rsidRDefault="008D0B7E" w:rsidP="00CA7E1D">
      <w:pPr>
        <w:bidi w:val="0"/>
        <w:spacing w:line="276" w:lineRule="auto"/>
        <w:ind w:firstLine="708"/>
        <w:jc w:val="mediumKashida"/>
        <w:rPr>
          <w:noProof/>
          <w:sz w:val="24"/>
          <w:szCs w:val="24"/>
          <w:lang w:val="ru-RU" w:eastAsia="hr-HR"/>
        </w:rPr>
      </w:pPr>
      <w:r w:rsidRPr="00352366">
        <w:rPr>
          <w:noProof/>
          <w:sz w:val="24"/>
          <w:szCs w:val="24"/>
          <w:lang w:val="ru-RU" w:eastAsia="hr-HR"/>
        </w:rPr>
        <w:t>Дакле, Бог</w:t>
      </w:r>
      <w:r w:rsidR="000E00BF" w:rsidRPr="00352366">
        <w:rPr>
          <w:noProof/>
          <w:sz w:val="24"/>
          <w:szCs w:val="24"/>
          <w:lang w:val="ru-RU" w:eastAsia="hr-HR"/>
        </w:rPr>
        <w:t>, нека је узвишен, нема никог сличног, ни супарника, ни равног Себи, нити неког ко је назван као Он!</w:t>
      </w:r>
    </w:p>
    <w:p w:rsidR="000E00BF" w:rsidRPr="00352366" w:rsidRDefault="000E00BF" w:rsidP="00CA7E1D">
      <w:pPr>
        <w:bidi w:val="0"/>
        <w:spacing w:line="276" w:lineRule="auto"/>
        <w:ind w:firstLine="708"/>
        <w:jc w:val="mediumKashida"/>
        <w:rPr>
          <w:noProof/>
          <w:sz w:val="24"/>
          <w:szCs w:val="24"/>
          <w:lang w:val="ru-RU" w:eastAsia="hr-HR"/>
        </w:rPr>
      </w:pPr>
      <w:r w:rsidRPr="00352366">
        <w:rPr>
          <w:noProof/>
          <w:sz w:val="24"/>
          <w:szCs w:val="24"/>
          <w:lang w:val="ru-RU" w:eastAsia="hr-HR"/>
        </w:rPr>
        <w:t>Међутим, погледајте људе, шта све говоре</w:t>
      </w:r>
      <w:r w:rsidRPr="002E6683">
        <w:rPr>
          <w:noProof/>
          <w:sz w:val="24"/>
          <w:szCs w:val="24"/>
          <w:vertAlign w:val="superscript"/>
          <w:lang w:eastAsia="hr-HR"/>
        </w:rPr>
        <w:footnoteReference w:id="2"/>
      </w:r>
      <w:r w:rsidR="008D0B7E" w:rsidRPr="00352366">
        <w:rPr>
          <w:noProof/>
          <w:sz w:val="24"/>
          <w:szCs w:val="24"/>
          <w:lang w:val="ru-RU" w:eastAsia="hr-HR"/>
        </w:rPr>
        <w:t xml:space="preserve"> </w:t>
      </w:r>
      <w:r w:rsidRPr="00352366">
        <w:rPr>
          <w:noProof/>
          <w:sz w:val="24"/>
          <w:szCs w:val="24"/>
          <w:lang w:val="ru-RU" w:eastAsia="hr-HR"/>
        </w:rPr>
        <w:t>када желе да опишу Бога! Неки сматрају животињу божанством, као он</w:t>
      </w:r>
      <w:r w:rsidR="008D0B7E" w:rsidRPr="00352366">
        <w:rPr>
          <w:noProof/>
          <w:sz w:val="24"/>
          <w:szCs w:val="24"/>
          <w:lang w:val="ru-RU" w:eastAsia="hr-HR"/>
        </w:rPr>
        <w:t>и који обожавају краву или миша. Н</w:t>
      </w:r>
      <w:r w:rsidRPr="00352366">
        <w:rPr>
          <w:noProof/>
          <w:sz w:val="24"/>
          <w:szCs w:val="24"/>
          <w:lang w:val="ru-RU" w:eastAsia="hr-HR"/>
        </w:rPr>
        <w:t xml:space="preserve">еки божанством сматрају обични предмет, као они који обожавају кипове и ватру. Неки људи имају више божанстава, као што су ватропоклоници који имају бога таме и бога ватре, или Грци који имају бога љубави, бога опскрбе, и трећег, бога звезда. У мноштву ових очигледних мањкавости, ови људи као да сматрају да њихов бог не поседује способност да врши све ове послове! Неки иду још и даље па обожавају нешто што је далеко одвратније од свега наведеног, као обожавање женског полног органа. Неки потискују свој разум па обожавају највећег људског непријатеља - сотону! Али, хајде да се мало </w:t>
      </w:r>
      <w:r w:rsidRPr="00352366">
        <w:rPr>
          <w:noProof/>
          <w:sz w:val="24"/>
          <w:szCs w:val="24"/>
          <w:lang w:val="ru-RU" w:eastAsia="hr-HR"/>
        </w:rPr>
        <w:lastRenderedPageBreak/>
        <w:t>уздигнемо и да погледамо како следбеници небеских објава описују Узвишеног Господара.</w:t>
      </w:r>
    </w:p>
    <w:p w:rsidR="000E00BF" w:rsidRPr="00352366" w:rsidRDefault="000E00BF" w:rsidP="00CA7E1D">
      <w:pPr>
        <w:bidi w:val="0"/>
        <w:spacing w:line="276" w:lineRule="auto"/>
        <w:ind w:firstLine="708"/>
        <w:jc w:val="mediumKashida"/>
        <w:rPr>
          <w:b/>
          <w:bCs/>
          <w:noProof/>
          <w:sz w:val="24"/>
          <w:szCs w:val="24"/>
          <w:lang w:val="ru-RU" w:eastAsia="hr-HR"/>
        </w:rPr>
      </w:pPr>
      <w:r w:rsidRPr="00352366">
        <w:rPr>
          <w:noProof/>
          <w:sz w:val="24"/>
          <w:szCs w:val="24"/>
          <w:lang w:val="ru-RU" w:eastAsia="hr-HR"/>
        </w:rPr>
        <w:t>У читавој историји Јевреји су били охол народ који је пркосио Силном, хваљен нека је Он. Казали су:</w:t>
      </w:r>
    </w:p>
    <w:p w:rsidR="000E00BF" w:rsidRPr="00352366" w:rsidRDefault="000E00BF" w:rsidP="00CA7E1D">
      <w:pPr>
        <w:bidi w:val="0"/>
        <w:spacing w:line="276" w:lineRule="auto"/>
        <w:ind w:firstLine="708"/>
        <w:jc w:val="mediumKashida"/>
        <w:rPr>
          <w:noProof/>
          <w:sz w:val="24"/>
          <w:szCs w:val="24"/>
          <w:lang w:val="ru-RU" w:eastAsia="hr-HR"/>
        </w:rPr>
      </w:pPr>
      <w:r w:rsidRPr="00352366">
        <w:rPr>
          <w:b/>
          <w:bCs/>
          <w:i/>
          <w:iCs/>
          <w:noProof/>
          <w:color w:val="385623" w:themeColor="accent6" w:themeShade="80"/>
          <w:sz w:val="24"/>
          <w:szCs w:val="24"/>
          <w:lang w:val="ru-RU" w:eastAsia="hr-HR"/>
        </w:rPr>
        <w:t>„</w:t>
      </w:r>
      <w:r w:rsidR="008D0B7E" w:rsidRPr="00352366">
        <w:rPr>
          <w:b/>
          <w:bCs/>
          <w:i/>
          <w:iCs/>
          <w:noProof/>
          <w:color w:val="385623" w:themeColor="accent6" w:themeShade="80"/>
          <w:sz w:val="24"/>
          <w:szCs w:val="24"/>
          <w:lang w:val="ru-RU" w:eastAsia="hr-HR"/>
        </w:rPr>
        <w:t xml:space="preserve">Аллах </w:t>
      </w:r>
      <w:r w:rsidRPr="00352366">
        <w:rPr>
          <w:b/>
          <w:bCs/>
          <w:i/>
          <w:iCs/>
          <w:noProof/>
          <w:color w:val="385623" w:themeColor="accent6" w:themeShade="80"/>
          <w:sz w:val="24"/>
          <w:szCs w:val="24"/>
          <w:lang w:val="ru-RU" w:eastAsia="hr-HR"/>
        </w:rPr>
        <w:t>је сиромашан, а ми смо богати!</w:t>
      </w:r>
      <w:r w:rsidR="008D0B7E" w:rsidRPr="00352366">
        <w:rPr>
          <w:b/>
          <w:bCs/>
          <w:i/>
          <w:iCs/>
          <w:noProof/>
          <w:color w:val="385623" w:themeColor="accent6" w:themeShade="80"/>
          <w:sz w:val="24"/>
          <w:szCs w:val="24"/>
          <w:lang w:val="ru-RU" w:eastAsia="hr-HR"/>
        </w:rPr>
        <w:t>“</w:t>
      </w:r>
      <w:r w:rsidR="008D0B7E" w:rsidRPr="00352366">
        <w:rPr>
          <w:b/>
          <w:bCs/>
          <w:noProof/>
          <w:sz w:val="24"/>
          <w:szCs w:val="24"/>
          <w:lang w:val="ru-RU" w:eastAsia="hr-HR"/>
        </w:rPr>
        <w:t xml:space="preserve"> </w:t>
      </w:r>
      <w:r w:rsidR="008D0B7E" w:rsidRPr="00352366">
        <w:rPr>
          <w:noProof/>
          <w:sz w:val="24"/>
          <w:szCs w:val="24"/>
          <w:lang w:val="ru-RU" w:eastAsia="hr-HR"/>
        </w:rPr>
        <w:t>(Кур'ан, Имранова/Амрамова породица, 181)</w:t>
      </w:r>
    </w:p>
    <w:p w:rsidR="008D0B7E" w:rsidRPr="00352366" w:rsidRDefault="000E00BF" w:rsidP="00CA7E1D">
      <w:pPr>
        <w:bidi w:val="0"/>
        <w:spacing w:line="276" w:lineRule="auto"/>
        <w:ind w:firstLine="708"/>
        <w:jc w:val="mediumKashida"/>
        <w:rPr>
          <w:b/>
          <w:bCs/>
          <w:noProof/>
          <w:sz w:val="24"/>
          <w:szCs w:val="24"/>
          <w:lang w:val="ru-RU" w:eastAsia="hr-HR"/>
        </w:rPr>
      </w:pPr>
      <w:r w:rsidRPr="00352366">
        <w:rPr>
          <w:b/>
          <w:bCs/>
          <w:i/>
          <w:iCs/>
          <w:noProof/>
          <w:color w:val="385623" w:themeColor="accent6" w:themeShade="80"/>
          <w:sz w:val="24"/>
          <w:szCs w:val="24"/>
          <w:lang w:val="ru-RU" w:eastAsia="hr-HR"/>
        </w:rPr>
        <w:t>„</w:t>
      </w:r>
      <w:r w:rsidR="008D0B7E" w:rsidRPr="00352366">
        <w:rPr>
          <w:b/>
          <w:bCs/>
          <w:i/>
          <w:iCs/>
          <w:noProof/>
          <w:color w:val="385623" w:themeColor="accent6" w:themeShade="80"/>
          <w:sz w:val="24"/>
          <w:szCs w:val="24"/>
          <w:lang w:val="ru-RU" w:eastAsia="hr-HR"/>
        </w:rPr>
        <w:t>Аллахова</w:t>
      </w:r>
      <w:r w:rsidRPr="00352366">
        <w:rPr>
          <w:b/>
          <w:bCs/>
          <w:i/>
          <w:iCs/>
          <w:noProof/>
          <w:color w:val="385623" w:themeColor="accent6" w:themeShade="80"/>
          <w:sz w:val="24"/>
          <w:szCs w:val="24"/>
          <w:lang w:val="ru-RU" w:eastAsia="hr-HR"/>
        </w:rPr>
        <w:t xml:space="preserve"> рука је стиснута!</w:t>
      </w:r>
      <w:r w:rsidR="008D0B7E" w:rsidRPr="00352366">
        <w:rPr>
          <w:b/>
          <w:bCs/>
          <w:i/>
          <w:iCs/>
          <w:noProof/>
          <w:color w:val="385623" w:themeColor="accent6" w:themeShade="80"/>
          <w:sz w:val="24"/>
          <w:szCs w:val="24"/>
          <w:lang w:val="ru-RU" w:eastAsia="hr-HR"/>
        </w:rPr>
        <w:t>“</w:t>
      </w:r>
      <w:r w:rsidR="008D0B7E" w:rsidRPr="00352366">
        <w:rPr>
          <w:b/>
          <w:bCs/>
          <w:noProof/>
          <w:sz w:val="24"/>
          <w:szCs w:val="24"/>
          <w:lang w:val="ru-RU" w:eastAsia="hr-HR"/>
        </w:rPr>
        <w:t xml:space="preserve"> </w:t>
      </w:r>
      <w:r w:rsidR="008D0B7E" w:rsidRPr="00352366">
        <w:rPr>
          <w:noProof/>
          <w:sz w:val="24"/>
          <w:szCs w:val="24"/>
          <w:lang w:val="ru-RU" w:eastAsia="hr-HR"/>
        </w:rPr>
        <w:t xml:space="preserve">(Кур'ан, Трпеза, 64) </w:t>
      </w:r>
    </w:p>
    <w:p w:rsidR="000E00BF" w:rsidRPr="00352366" w:rsidRDefault="000E00BF" w:rsidP="00CA7E1D">
      <w:pPr>
        <w:bidi w:val="0"/>
        <w:spacing w:line="276" w:lineRule="auto"/>
        <w:ind w:firstLine="708"/>
        <w:jc w:val="mediumKashida"/>
        <w:rPr>
          <w:noProof/>
          <w:sz w:val="24"/>
          <w:szCs w:val="24"/>
          <w:lang w:val="ru-RU" w:eastAsia="hr-HR"/>
        </w:rPr>
      </w:pPr>
      <w:r w:rsidRPr="00352366">
        <w:rPr>
          <w:noProof/>
          <w:sz w:val="24"/>
          <w:szCs w:val="24"/>
          <w:lang w:val="ru-RU" w:eastAsia="hr-HR"/>
        </w:rPr>
        <w:t>Тј. шкрт је, а нека је Бог хваљен, узвишен и далеко од онога што они говоре!</w:t>
      </w:r>
    </w:p>
    <w:p w:rsidR="008D0B7E" w:rsidRPr="00352366" w:rsidRDefault="000E00BF" w:rsidP="00CA7E1D">
      <w:pPr>
        <w:bidi w:val="0"/>
        <w:spacing w:line="276" w:lineRule="auto"/>
        <w:ind w:firstLine="708"/>
        <w:jc w:val="mediumKashida"/>
        <w:rPr>
          <w:noProof/>
          <w:sz w:val="24"/>
          <w:szCs w:val="24"/>
          <w:lang w:val="ru-RU" w:eastAsia="hr-HR"/>
        </w:rPr>
      </w:pPr>
      <w:r w:rsidRPr="00352366">
        <w:rPr>
          <w:noProof/>
          <w:sz w:val="24"/>
          <w:szCs w:val="24"/>
          <w:lang w:val="ru-RU" w:eastAsia="hr-HR"/>
        </w:rPr>
        <w:t xml:space="preserve">Ибнул-Кајјим, Бог му се смиловао, казао је: </w:t>
      </w:r>
    </w:p>
    <w:p w:rsidR="000E00BF" w:rsidRPr="00352366" w:rsidRDefault="000E00BF" w:rsidP="00CA7E1D">
      <w:pPr>
        <w:bidi w:val="0"/>
        <w:spacing w:line="276" w:lineRule="auto"/>
        <w:ind w:firstLine="708"/>
        <w:jc w:val="mediumKashida"/>
        <w:rPr>
          <w:noProof/>
          <w:sz w:val="24"/>
          <w:szCs w:val="24"/>
          <w:lang w:val="ru-RU" w:eastAsia="hr-HR"/>
        </w:rPr>
      </w:pPr>
      <w:r w:rsidRPr="00352366">
        <w:rPr>
          <w:noProof/>
          <w:sz w:val="24"/>
          <w:szCs w:val="24"/>
          <w:lang w:val="ru-RU" w:eastAsia="hr-HR"/>
        </w:rPr>
        <w:t>„Када су у питању Јевреји, Бог ти је навео приче о незнању њихових предака, њиховим заблудама и непромишљеним поступцима, што указује шта је, заправо, позадина мрклих тмина незнања (савремених Јевреја), тмина које се уистину нижу једна изнад друге! Довољно је да споменемо да су обожавали златно теле које су направили сопственим рукама. Обожавали су оно што су направили у статуи најглупље животиње, животиње која је најмање разборита, која се наводи када жели да се асоцира на непромишљеност. Погледај само у то њихово незнање и малоумност са којом су прелазили границе! Како су, поред Бога, могли да обожавају друго божанство!!! Претходно су се уверили у доказе Божије једноће, тевхида</w:t>
      </w:r>
      <w:r w:rsidR="008D0B7E" w:rsidRPr="002E6683">
        <w:rPr>
          <w:rStyle w:val="FootnoteReference"/>
          <w:noProof/>
          <w:sz w:val="24"/>
          <w:szCs w:val="24"/>
          <w:lang w:eastAsia="hr-HR"/>
        </w:rPr>
        <w:footnoteReference w:id="3"/>
      </w:r>
      <w:r w:rsidRPr="00352366">
        <w:rPr>
          <w:noProof/>
          <w:sz w:val="24"/>
          <w:szCs w:val="24"/>
          <w:lang w:val="ru-RU" w:eastAsia="hr-HR"/>
        </w:rPr>
        <w:t xml:space="preserve">, и величали су Господара, </w:t>
      </w:r>
      <w:r w:rsidRPr="00352366">
        <w:rPr>
          <w:noProof/>
          <w:sz w:val="24"/>
          <w:szCs w:val="24"/>
          <w:lang w:val="ru-RU" w:eastAsia="hr-HR"/>
        </w:rPr>
        <w:lastRenderedPageBreak/>
        <w:t>посланик</w:t>
      </w:r>
      <w:r w:rsidR="008D0B7E" w:rsidRPr="00352366">
        <w:rPr>
          <w:noProof/>
          <w:sz w:val="24"/>
          <w:szCs w:val="24"/>
          <w:lang w:val="ru-RU" w:eastAsia="hr-HR"/>
        </w:rPr>
        <w:t xml:space="preserve"> </w:t>
      </w:r>
      <w:r w:rsidRPr="00352366">
        <w:rPr>
          <w:noProof/>
          <w:sz w:val="24"/>
          <w:szCs w:val="24"/>
          <w:lang w:val="ru-RU" w:eastAsia="hr-HR"/>
        </w:rPr>
        <w:t xml:space="preserve">је још био жив међу њима и знали су да није мртав. Па, ако су то наумили да ураде, чудно је зашто нису одабрали неко небеско знамење, као што су Сунце, Месец, звезде!? Не, него су учинили баш супротно, узели су земаљско знамење!? Па ако су то наумили да учине, зашто нису узели нешто што је као знамење створено да стоји изнад Земље, као што су горде планине и слично њима!? Не, него су учинили баш супротно, узели су нешто што је унутар Земље, попут руда и разноликог камења, нешто што се из ње прерађује!! Па ако су то наумили да учине, зашто нису узели већ готово знамење - драгуљ, нешто што није потребно претходно произвести: стављати у ватру, окретати са разних страна, ударати железом и изливати у калуп!? Не, него су учинили баш супротно, нешто што су требали мануелно да произведу: ударањем, стављањем и паљењем у ватри како би се елеминисала неваљала материја!! Па ако су то већ били наумили да учине, зашто ту статуу или кип нису обликовали да наликује изгледу племенитог анђела, посланог веровесника, или неког небеског 'драгуља' којег у обичном животу не могу да дотакну руке!? Не, него су учинили баш супротно, обликовали су га у лику земаљске животиње!! Па ако су и то били наумили да учине, зашто га нису обликовали у лику </w:t>
      </w:r>
      <w:r w:rsidRPr="00352366">
        <w:rPr>
          <w:noProof/>
          <w:sz w:val="24"/>
          <w:szCs w:val="24"/>
          <w:lang w:val="ru-RU" w:eastAsia="hr-HR"/>
        </w:rPr>
        <w:lastRenderedPageBreak/>
        <w:t>најпознатијих животиња, оних које су најснажније или које се најсмелије упуштају у борбу и супротстављају насиљу, попут лава, слона, и других!? Не, него су учинили баш супротно, одабрали су да буде обликована у лику најглупље, најпотлаченије и најексплоатираније животиње, оне која се користи за орање и за наводњавање, која је толико слабашна да не може да се  одбрани ни од старог нити од младог!! Након свега, какву спознају они имају о ономе кога обожавају и о свом веровеснику и изнесеним чињеницама?! Онај ко је од свога веровесника затражио да им нешто одреди за божанство и који је, након што је</w:t>
      </w:r>
      <w:r w:rsidR="00F10A5C" w:rsidRPr="002E6683">
        <w:rPr>
          <w:noProof/>
          <w:sz w:val="24"/>
          <w:szCs w:val="24"/>
          <w:rtl/>
          <w:lang w:eastAsia="hr-HR"/>
        </w:rPr>
        <w:t xml:space="preserve"> </w:t>
      </w:r>
      <w:r w:rsidRPr="00352366">
        <w:rPr>
          <w:noProof/>
          <w:sz w:val="24"/>
          <w:szCs w:val="24"/>
          <w:lang w:val="ru-RU" w:eastAsia="hr-HR"/>
        </w:rPr>
        <w:t>посведочио у неодољиве доказе, обожавао произведеног бога, за таквог је нормално да сматрамо да није спознао истину о Богу, о Његовим именима и особинама, и о Његовој вери. Такав није свестан ни истине створења, његових потреба и зависности. Да су спознали истинско божанство и свога посланика, не би веровеснику казали: 'Нећемо да ти поверујемо све док јасно не видимо Бога', нити би казали: 'Идите ти и твој Господар па се сами борите, нити би убили невину особу и убијеног бацили пред капију, не признајући да су га убили. Док су све то чинили, њихов веровесник</w:t>
      </w:r>
      <w:r w:rsidR="00F10A5C" w:rsidRPr="00352366">
        <w:rPr>
          <w:noProof/>
          <w:sz w:val="24"/>
          <w:szCs w:val="24"/>
          <w:lang w:val="ru-RU" w:eastAsia="hr-HR"/>
        </w:rPr>
        <w:t xml:space="preserve"> (Мојсије)</w:t>
      </w:r>
      <w:r w:rsidRPr="00352366">
        <w:rPr>
          <w:noProof/>
          <w:sz w:val="24"/>
          <w:szCs w:val="24"/>
          <w:lang w:val="ru-RU" w:eastAsia="hr-HR"/>
        </w:rPr>
        <w:t xml:space="preserve"> је био међу њима, а и небеске вести, и објава му је још увек долазила ујутру и навече. Као да су мислили да ће све то да остане скривено Богу као што је било скривено од људи?! Да су спознали Онога који се обожава засигурно Му не би казали: 'Оче наш, буди пажљив колико спаваш!' Да су Га спознали, не би се упуштали у рат против Његових веровесника, убијајући их, </w:t>
      </w:r>
      <w:r w:rsidRPr="00352366">
        <w:rPr>
          <w:noProof/>
          <w:sz w:val="24"/>
          <w:szCs w:val="24"/>
          <w:lang w:val="ru-RU" w:eastAsia="hr-HR"/>
        </w:rPr>
        <w:lastRenderedPageBreak/>
        <w:t>хапсећи и прогањајући их! Не би се ни усудили да дозволе оно што је Он забранио, нити да изостављају очигледне наредбе служећи се варкама...</w:t>
      </w:r>
      <w:r w:rsidR="00F10A5C" w:rsidRPr="00352366">
        <w:rPr>
          <w:noProof/>
          <w:sz w:val="24"/>
          <w:szCs w:val="24"/>
          <w:lang w:val="ru-RU" w:eastAsia="hr-HR"/>
        </w:rPr>
        <w:t>“</w:t>
      </w:r>
      <w:r w:rsidRPr="002E6683">
        <w:rPr>
          <w:noProof/>
          <w:sz w:val="24"/>
          <w:szCs w:val="24"/>
          <w:vertAlign w:val="superscript"/>
          <w:lang w:eastAsia="hr-HR"/>
        </w:rPr>
        <w:footnoteReference w:id="4"/>
      </w:r>
    </w:p>
    <w:p w:rsidR="000E00BF" w:rsidRPr="00352366" w:rsidRDefault="000E00BF" w:rsidP="00CA7E1D">
      <w:pPr>
        <w:bidi w:val="0"/>
        <w:spacing w:line="276" w:lineRule="auto"/>
        <w:ind w:firstLine="708"/>
        <w:jc w:val="mediumKashida"/>
        <w:rPr>
          <w:noProof/>
          <w:sz w:val="24"/>
          <w:szCs w:val="24"/>
          <w:lang w:val="ru-RU" w:eastAsia="hr-HR"/>
        </w:rPr>
      </w:pPr>
      <w:r w:rsidRPr="00352366">
        <w:rPr>
          <w:noProof/>
          <w:sz w:val="24"/>
          <w:szCs w:val="24"/>
          <w:lang w:val="ru-RU" w:eastAsia="hr-HR"/>
        </w:rPr>
        <w:t>И осим ових ружних речи, које не би изговорили ни обожаваоци кипова својим божанствима, још их је много у низу које су говорили.</w:t>
      </w:r>
    </w:p>
    <w:p w:rsidR="000E00BF" w:rsidRPr="00352366" w:rsidRDefault="000E00BF" w:rsidP="00CA7E1D">
      <w:pPr>
        <w:bidi w:val="0"/>
        <w:spacing w:line="276" w:lineRule="auto"/>
        <w:ind w:firstLine="708"/>
        <w:jc w:val="mediumKashida"/>
        <w:rPr>
          <w:noProof/>
          <w:sz w:val="24"/>
          <w:szCs w:val="24"/>
          <w:lang w:val="ru-RU" w:eastAsia="hr-HR"/>
        </w:rPr>
      </w:pPr>
      <w:r w:rsidRPr="00352366">
        <w:rPr>
          <w:noProof/>
          <w:sz w:val="24"/>
          <w:szCs w:val="24"/>
          <w:lang w:val="ru-RU" w:eastAsia="hr-HR"/>
        </w:rPr>
        <w:t>Када је реч о хришћанима, треба да кажемо да је њихово стање далеко повољније од стања Јевреја, па да су нам они, за разлику од Јевреја, много ближи. Организовали су концилијски састанак, тзв. Састанак поверења - који исламски учењаци називају састанком проневере</w:t>
      </w:r>
      <w:r w:rsidRPr="002E6683">
        <w:rPr>
          <w:noProof/>
          <w:sz w:val="24"/>
          <w:szCs w:val="24"/>
          <w:vertAlign w:val="superscript"/>
          <w:lang w:eastAsia="hr-HR"/>
        </w:rPr>
        <w:footnoteReference w:id="5"/>
      </w:r>
      <w:r w:rsidRPr="00352366">
        <w:rPr>
          <w:noProof/>
          <w:sz w:val="24"/>
          <w:szCs w:val="24"/>
          <w:lang w:val="ru-RU" w:eastAsia="hr-HR"/>
        </w:rPr>
        <w:t xml:space="preserve"> - на којем је било присутно више од две хиљаде њихових учењака. Разматрајући важна питања, требали су да се договоре о својим убеђењима о Богу, па су се сложили да Узвишени, како то каже Ибнул-Кајјим, чини поступке својствене глупацима и лудацима!</w:t>
      </w:r>
      <w:r w:rsidRPr="002E6683">
        <w:rPr>
          <w:noProof/>
          <w:sz w:val="24"/>
          <w:szCs w:val="24"/>
          <w:vertAlign w:val="superscript"/>
          <w:lang w:eastAsia="hr-HR"/>
        </w:rPr>
        <w:footnoteReference w:id="6"/>
      </w:r>
    </w:p>
    <w:p w:rsidR="000E00BF" w:rsidRPr="002E6683" w:rsidRDefault="000E00BF" w:rsidP="00CA7E1D">
      <w:pPr>
        <w:bidi w:val="0"/>
        <w:spacing w:line="276" w:lineRule="auto"/>
        <w:ind w:firstLine="708"/>
        <w:jc w:val="mediumKashida"/>
        <w:rPr>
          <w:noProof/>
          <w:sz w:val="24"/>
          <w:szCs w:val="24"/>
          <w:lang w:eastAsia="hr-HR"/>
        </w:rPr>
      </w:pPr>
      <w:r w:rsidRPr="00352366">
        <w:rPr>
          <w:noProof/>
          <w:sz w:val="24"/>
          <w:szCs w:val="24"/>
          <w:lang w:val="ru-RU" w:eastAsia="hr-HR"/>
        </w:rPr>
        <w:t xml:space="preserve">Узмимо за пример да се неки владар наљути на свој целокупни народ због учињеног греха једног свог поданика из тог народа, па да тај народ непрестано и свим начинима покушава да му удовољи, али безуспешно! Након дугог времена, каже им: 'Ако желите да ми удовољите и да моја љутња престане, послаћу вам свога сина којег требате да ударате, по лицу пљујете и убијете! Ако тако учините, тек онда ћу са вама да будем задовољан!' </w:t>
      </w:r>
      <w:r w:rsidRPr="002E6683">
        <w:rPr>
          <w:noProof/>
          <w:sz w:val="24"/>
          <w:szCs w:val="24"/>
          <w:lang w:eastAsia="hr-HR"/>
        </w:rPr>
        <w:t>Па, зар би ико могао тако нешто да учини?!</w:t>
      </w:r>
    </w:p>
    <w:p w:rsidR="000E00BF" w:rsidRPr="00352366" w:rsidRDefault="000E00BF" w:rsidP="00CA7E1D">
      <w:pPr>
        <w:bidi w:val="0"/>
        <w:spacing w:line="276" w:lineRule="auto"/>
        <w:ind w:firstLine="708"/>
        <w:jc w:val="mediumKashida"/>
        <w:rPr>
          <w:noProof/>
          <w:sz w:val="24"/>
          <w:szCs w:val="24"/>
          <w:lang w:val="ru-RU" w:eastAsia="hr-HR"/>
        </w:rPr>
      </w:pPr>
      <w:r w:rsidRPr="00352366">
        <w:rPr>
          <w:noProof/>
          <w:sz w:val="24"/>
          <w:szCs w:val="24"/>
          <w:lang w:val="ru-RU" w:eastAsia="hr-HR"/>
        </w:rPr>
        <w:lastRenderedPageBreak/>
        <w:t>Хришћани кажу: Бог се расрдио на целокупно човечанство због грешке коју је учинио Адем (Адам). Због њега Он није био задовољан са човечанством, без обзира на мноштво веровесника и посланика, све док није послао Свога сина човечанству. Његова љутња непрестано је трајала све до оног тренутка када су почели Његовог сина да ударају, шамарају, пљују по лицу и коначно када су желели да га разапну. Ставили су трње на његову главу, ексерима су закуцали његове руке на греду и држали су га на крсту све до смрти. Тек тада је Он постао поново задовољан са човечанством и опростио им је грешку. Нека је узвишен Бог и веома далеко од онога што о Њему говоре насилници!</w:t>
      </w:r>
    </w:p>
    <w:p w:rsidR="000E00BF" w:rsidRPr="00352366" w:rsidRDefault="000E00BF" w:rsidP="00CA7E1D">
      <w:pPr>
        <w:bidi w:val="0"/>
        <w:spacing w:line="276" w:lineRule="auto"/>
        <w:ind w:firstLine="708"/>
        <w:jc w:val="mediumKashida"/>
        <w:rPr>
          <w:noProof/>
          <w:sz w:val="24"/>
          <w:szCs w:val="24"/>
          <w:lang w:val="ru-RU" w:eastAsia="hr-HR"/>
        </w:rPr>
      </w:pPr>
      <w:r w:rsidRPr="00352366">
        <w:rPr>
          <w:noProof/>
          <w:sz w:val="24"/>
          <w:szCs w:val="24"/>
          <w:lang w:val="ru-RU" w:eastAsia="hr-HR"/>
        </w:rPr>
        <w:t xml:space="preserve">Такође, </w:t>
      </w:r>
      <w:r w:rsidR="00F10A5C" w:rsidRPr="00352366">
        <w:rPr>
          <w:noProof/>
          <w:sz w:val="24"/>
          <w:szCs w:val="24"/>
          <w:lang w:val="ru-RU" w:eastAsia="hr-HR"/>
        </w:rPr>
        <w:t>Мухаммед, нека су</w:t>
      </w:r>
      <w:r w:rsidRPr="00352366">
        <w:rPr>
          <w:noProof/>
          <w:sz w:val="24"/>
          <w:szCs w:val="24"/>
          <w:lang w:val="ru-RU" w:eastAsia="hr-HR"/>
        </w:rPr>
        <w:t xml:space="preserve"> Божији благослов и мир над њим, описао је </w:t>
      </w:r>
      <w:r w:rsidR="00F10A5C" w:rsidRPr="00352366">
        <w:rPr>
          <w:noProof/>
          <w:sz w:val="24"/>
          <w:szCs w:val="24"/>
          <w:lang w:val="ru-RU" w:eastAsia="hr-HR"/>
        </w:rPr>
        <w:t>мелеке (</w:t>
      </w:r>
      <w:r w:rsidRPr="00352366">
        <w:rPr>
          <w:noProof/>
          <w:sz w:val="24"/>
          <w:szCs w:val="24"/>
          <w:lang w:val="ru-RU" w:eastAsia="hr-HR"/>
        </w:rPr>
        <w:t>анђеле</w:t>
      </w:r>
      <w:r w:rsidR="00F10A5C" w:rsidRPr="00352366">
        <w:rPr>
          <w:noProof/>
          <w:sz w:val="24"/>
          <w:szCs w:val="24"/>
          <w:lang w:val="ru-RU" w:eastAsia="hr-HR"/>
        </w:rPr>
        <w:t>)</w:t>
      </w:r>
      <w:r w:rsidRPr="00352366">
        <w:rPr>
          <w:noProof/>
          <w:sz w:val="24"/>
          <w:szCs w:val="24"/>
          <w:lang w:val="ru-RU" w:eastAsia="hr-HR"/>
        </w:rPr>
        <w:t xml:space="preserve"> запањујућим описом: да су они Божија војска која извршава Његове наредбе, да су у сваком тренутку неуморни робови своме Господару који нити спавају, нити једу и нити пију. Они даноноћно славе Бога и то им не прелази у досаду! Примећујете ли колико се овај опис анђела разликује од описа који су изрекли неверници, који су казали да су анђели женског рода, и још много тога другог!?</w:t>
      </w:r>
    </w:p>
    <w:p w:rsidR="000E00BF" w:rsidRPr="00352366" w:rsidRDefault="000E00BF" w:rsidP="00CA7E1D">
      <w:pPr>
        <w:bidi w:val="0"/>
        <w:spacing w:line="276" w:lineRule="auto"/>
        <w:ind w:firstLine="708"/>
        <w:jc w:val="mediumKashida"/>
        <w:rPr>
          <w:noProof/>
          <w:sz w:val="24"/>
          <w:szCs w:val="24"/>
          <w:lang w:val="ru-RU" w:eastAsia="hr-HR"/>
        </w:rPr>
      </w:pPr>
      <w:r w:rsidRPr="00352366">
        <w:rPr>
          <w:noProof/>
          <w:sz w:val="24"/>
          <w:szCs w:val="24"/>
          <w:lang w:val="ru-RU" w:eastAsia="hr-HR"/>
        </w:rPr>
        <w:t>Рај је описао фасцинантним детаљима који, уистину, никога не остављају равнодушним и који изазивају неописиву чежњу да, скоро па не можете да се суздржите а да не узвикнте: „Боже мој, учини да и ја будем један од рајских становника и немој да ми ус</w:t>
      </w:r>
      <w:r w:rsidR="00F10A5C" w:rsidRPr="00352366">
        <w:rPr>
          <w:noProof/>
          <w:sz w:val="24"/>
          <w:szCs w:val="24"/>
          <w:lang w:val="ru-RU" w:eastAsia="hr-HR"/>
        </w:rPr>
        <w:t>кратиш благодати уласка у њега!“</w:t>
      </w:r>
    </w:p>
    <w:p w:rsidR="000E00BF" w:rsidRPr="00352366" w:rsidRDefault="000E00BF" w:rsidP="00CA7E1D">
      <w:pPr>
        <w:bidi w:val="0"/>
        <w:spacing w:line="276" w:lineRule="auto"/>
        <w:ind w:firstLine="708"/>
        <w:jc w:val="mediumKashida"/>
        <w:rPr>
          <w:noProof/>
          <w:sz w:val="24"/>
          <w:szCs w:val="24"/>
          <w:lang w:val="ru-RU" w:eastAsia="hr-HR"/>
        </w:rPr>
      </w:pPr>
      <w:r w:rsidRPr="00352366">
        <w:rPr>
          <w:noProof/>
          <w:sz w:val="24"/>
          <w:szCs w:val="24"/>
          <w:lang w:val="ru-RU" w:eastAsia="hr-HR"/>
        </w:rPr>
        <w:lastRenderedPageBreak/>
        <w:t xml:space="preserve">Међутим, данас када послушаш многе филозофе како описују „добростиви град'' - како кажу за Рај - засигурно ће да те насмеје њихов конфузни опис и безазлено размишљање! Уверићеш се колико су дијаметрално супротни и различити њихови </w:t>
      </w:r>
      <w:r w:rsidR="00F10A5C" w:rsidRPr="00352366">
        <w:rPr>
          <w:noProof/>
          <w:sz w:val="24"/>
          <w:szCs w:val="24"/>
          <w:lang w:val="ru-RU" w:eastAsia="hr-HR"/>
        </w:rPr>
        <w:t xml:space="preserve">описи од Веровесниковог, нека су </w:t>
      </w:r>
      <w:r w:rsidRPr="00352366">
        <w:rPr>
          <w:noProof/>
          <w:sz w:val="24"/>
          <w:szCs w:val="24"/>
          <w:lang w:val="ru-RU" w:eastAsia="hr-HR"/>
        </w:rPr>
        <w:t>Божији благослов и мир над њим, описа. Али, за њих ћемо да нађемо опр</w:t>
      </w:r>
      <w:r w:rsidR="00F10A5C" w:rsidRPr="00352366">
        <w:rPr>
          <w:noProof/>
          <w:sz w:val="24"/>
          <w:szCs w:val="24"/>
          <w:lang w:val="ru-RU" w:eastAsia="hr-HR"/>
        </w:rPr>
        <w:t>авдање, јер, Веровесник, нека су</w:t>
      </w:r>
      <w:r w:rsidRPr="00352366">
        <w:rPr>
          <w:noProof/>
          <w:sz w:val="24"/>
          <w:szCs w:val="24"/>
          <w:lang w:val="ru-RU" w:eastAsia="hr-HR"/>
        </w:rPr>
        <w:t xml:space="preserve"> Божији благослов и мир над њим, није говорио по властитом нахођењу, већ на основу објаве!</w:t>
      </w:r>
    </w:p>
    <w:p w:rsidR="000E00BF" w:rsidRPr="00352366" w:rsidRDefault="000E00BF" w:rsidP="00CA7E1D">
      <w:pPr>
        <w:bidi w:val="0"/>
        <w:spacing w:line="276" w:lineRule="auto"/>
        <w:ind w:firstLine="708"/>
        <w:jc w:val="mediumKashida"/>
        <w:rPr>
          <w:noProof/>
          <w:sz w:val="24"/>
          <w:szCs w:val="24"/>
          <w:lang w:val="ru-RU" w:eastAsia="hr-HR"/>
        </w:rPr>
      </w:pPr>
      <w:r w:rsidRPr="00352366">
        <w:rPr>
          <w:noProof/>
          <w:sz w:val="24"/>
          <w:szCs w:val="24"/>
          <w:lang w:val="ru-RU" w:eastAsia="hr-HR"/>
        </w:rPr>
        <w:t>Када је</w:t>
      </w:r>
      <w:r w:rsidR="00F10A5C" w:rsidRPr="00352366">
        <w:rPr>
          <w:noProof/>
          <w:sz w:val="24"/>
          <w:szCs w:val="24"/>
          <w:lang w:val="ru-RU" w:eastAsia="hr-HR"/>
        </w:rPr>
        <w:t xml:space="preserve"> говор о Веровесниковом, нека су</w:t>
      </w:r>
      <w:r w:rsidRPr="00352366">
        <w:rPr>
          <w:noProof/>
          <w:sz w:val="24"/>
          <w:szCs w:val="24"/>
          <w:lang w:val="ru-RU" w:eastAsia="hr-HR"/>
        </w:rPr>
        <w:t xml:space="preserve"> Божији благослов и мир над њим, опису Ватре</w:t>
      </w:r>
      <w:r w:rsidR="00F10A5C" w:rsidRPr="00352366">
        <w:rPr>
          <w:noProof/>
          <w:sz w:val="24"/>
          <w:szCs w:val="24"/>
          <w:lang w:val="ru-RU" w:eastAsia="hr-HR"/>
        </w:rPr>
        <w:t xml:space="preserve"> (Пакла)</w:t>
      </w:r>
      <w:r w:rsidRPr="00352366">
        <w:rPr>
          <w:noProof/>
          <w:sz w:val="24"/>
          <w:szCs w:val="24"/>
          <w:lang w:val="ru-RU" w:eastAsia="hr-HR"/>
        </w:rPr>
        <w:t>, треба да кажемо да је он био изразито речит. Био је то опис који је срца испуњавао огромним страхом, ужасавајућом стравом и језом од тог боравишта.</w:t>
      </w:r>
    </w:p>
    <w:p w:rsidR="00F10A5C" w:rsidRPr="00352366" w:rsidRDefault="00F10A5C" w:rsidP="00CA7E1D">
      <w:pPr>
        <w:bidi w:val="0"/>
        <w:spacing w:line="276" w:lineRule="auto"/>
        <w:ind w:firstLine="708"/>
        <w:jc w:val="mediumKashida"/>
        <w:rPr>
          <w:noProof/>
          <w:sz w:val="24"/>
          <w:szCs w:val="24"/>
          <w:lang w:val="ru-RU" w:eastAsia="hr-HR"/>
        </w:rPr>
      </w:pPr>
      <w:r w:rsidRPr="00352366">
        <w:rPr>
          <w:noProof/>
          <w:sz w:val="24"/>
          <w:szCs w:val="24"/>
          <w:lang w:val="ru-RU" w:eastAsia="hr-HR"/>
        </w:rPr>
        <w:t>Џефри</w:t>
      </w:r>
      <w:r w:rsidR="000E00BF" w:rsidRPr="00352366">
        <w:rPr>
          <w:noProof/>
          <w:sz w:val="24"/>
          <w:szCs w:val="24"/>
          <w:lang w:val="ru-RU" w:eastAsia="hr-HR"/>
        </w:rPr>
        <w:t xml:space="preserve"> Ланг је казао: </w:t>
      </w:r>
    </w:p>
    <w:p w:rsidR="000E00BF" w:rsidRPr="00352366" w:rsidRDefault="000E00BF" w:rsidP="00CA7E1D">
      <w:pPr>
        <w:bidi w:val="0"/>
        <w:spacing w:line="276" w:lineRule="auto"/>
        <w:ind w:firstLine="708"/>
        <w:jc w:val="mediumKashida"/>
        <w:rPr>
          <w:noProof/>
          <w:sz w:val="24"/>
          <w:szCs w:val="24"/>
          <w:lang w:val="ru-RU" w:eastAsia="hr-HR"/>
        </w:rPr>
      </w:pPr>
      <w:r w:rsidRPr="00352366">
        <w:rPr>
          <w:noProof/>
          <w:sz w:val="24"/>
          <w:szCs w:val="24"/>
          <w:lang w:val="ru-RU" w:eastAsia="hr-HR"/>
        </w:rPr>
        <w:t xml:space="preserve">„Када се Света књига преводи на неки језик, у том се преводу обично губе многа значења. Међутим, када је преводилац доследна и богобојазна особа, из таквог преводилачког мотива текст превода биће као свети бајрак кога неће моћи да ограничи никакве људске границе! Без обзира што је Кур'ан несумњиво најутицајнији на читаоца онда када се чита на изворном (арапском) језику, у односу на читање превода његовог значења, ипак и у преводу значења може да се доживи кур'анска раскош, и страхота и лепота и сјај кур'анских уметничких представа. Све се то, уистину, дубоко рефлектује на особу, као што су то, примера ради, сликовити </w:t>
      </w:r>
      <w:r w:rsidR="00F10A5C" w:rsidRPr="00352366">
        <w:rPr>
          <w:noProof/>
          <w:sz w:val="24"/>
          <w:szCs w:val="24"/>
          <w:lang w:val="ru-RU" w:eastAsia="hr-HR"/>
        </w:rPr>
        <w:t xml:space="preserve">и застрашујући призори </w:t>
      </w:r>
      <w:r w:rsidR="00F10A5C" w:rsidRPr="00352366">
        <w:rPr>
          <w:noProof/>
          <w:sz w:val="24"/>
          <w:szCs w:val="24"/>
          <w:lang w:val="ru-RU" w:eastAsia="hr-HR"/>
        </w:rPr>
        <w:lastRenderedPageBreak/>
        <w:t>Ватре...“</w:t>
      </w:r>
      <w:r w:rsidRPr="00352366">
        <w:rPr>
          <w:noProof/>
          <w:sz w:val="24"/>
          <w:szCs w:val="24"/>
          <w:lang w:val="ru-RU" w:eastAsia="hr-HR"/>
        </w:rPr>
        <w:t xml:space="preserve">, па све док није казао: „И без обзира што су следбеници </w:t>
      </w:r>
      <w:r w:rsidR="00F10A5C" w:rsidRPr="00352366">
        <w:rPr>
          <w:noProof/>
          <w:sz w:val="24"/>
          <w:szCs w:val="24"/>
          <w:lang w:val="ru-RU" w:eastAsia="hr-HR"/>
        </w:rPr>
        <w:t>и</w:t>
      </w:r>
      <w:r w:rsidRPr="00352366">
        <w:rPr>
          <w:noProof/>
          <w:sz w:val="24"/>
          <w:szCs w:val="24"/>
          <w:lang w:val="ru-RU" w:eastAsia="hr-HR"/>
        </w:rPr>
        <w:t>слама са Запада примовисани да се ослањају на коментар Кур'ана, сасвим сам сигуран да су, и као такви, сви они у могућности да осете разлику и да примете да је највише што фасцинира у Кур'ану његов књижевни стил. Управо он код читаоца изазива неодољив осећај да је Кур'ан небеска објава.</w:t>
      </w:r>
      <w:r w:rsidR="00F10A5C" w:rsidRPr="00352366">
        <w:rPr>
          <w:noProof/>
          <w:sz w:val="24"/>
          <w:szCs w:val="24"/>
          <w:lang w:val="ru-RU" w:eastAsia="hr-HR"/>
        </w:rPr>
        <w:t>“</w:t>
      </w:r>
      <w:r w:rsidRPr="002E6683">
        <w:rPr>
          <w:noProof/>
          <w:sz w:val="24"/>
          <w:szCs w:val="24"/>
          <w:vertAlign w:val="superscript"/>
          <w:lang w:eastAsia="hr-HR"/>
        </w:rPr>
        <w:footnoteReference w:id="7"/>
      </w:r>
    </w:p>
    <w:p w:rsidR="00B34F61" w:rsidRPr="002E6683" w:rsidRDefault="00B34F61" w:rsidP="00CA7E1D">
      <w:pPr>
        <w:bidi w:val="0"/>
        <w:spacing w:line="276" w:lineRule="auto"/>
        <w:ind w:firstLine="708"/>
        <w:jc w:val="mediumKashida"/>
        <w:rPr>
          <w:noProof/>
          <w:color w:val="205B83"/>
          <w:sz w:val="24"/>
          <w:szCs w:val="24"/>
          <w:lang w:eastAsia="hr-HR"/>
        </w:rPr>
      </w:pPr>
      <w:r w:rsidRPr="00352366">
        <w:rPr>
          <w:noProof/>
          <w:sz w:val="24"/>
          <w:szCs w:val="24"/>
          <w:lang w:val="ru-RU" w:eastAsia="hr-HR"/>
        </w:rPr>
        <w:t xml:space="preserve">Одломак из књиге </w:t>
      </w:r>
      <w:r w:rsidRPr="00352366">
        <w:rPr>
          <w:b/>
          <w:bCs/>
          <w:i/>
          <w:iCs/>
          <w:noProof/>
          <w:sz w:val="24"/>
          <w:szCs w:val="24"/>
          <w:lang w:val="ru-RU" w:eastAsia="hr-HR"/>
        </w:rPr>
        <w:t xml:space="preserve">„Непорециви аргументи о истинитости посланства Мухаммеда мир над њим“, </w:t>
      </w:r>
      <w:r w:rsidRPr="00352366">
        <w:rPr>
          <w:noProof/>
          <w:sz w:val="24"/>
          <w:szCs w:val="24"/>
          <w:lang w:val="ru-RU" w:eastAsia="hr-HR"/>
        </w:rPr>
        <w:t xml:space="preserve">аутора др. </w:t>
      </w:r>
      <w:r w:rsidRPr="002E6683">
        <w:rPr>
          <w:noProof/>
          <w:sz w:val="24"/>
          <w:szCs w:val="24"/>
          <w:lang w:eastAsia="hr-HR"/>
        </w:rPr>
        <w:t>Абдул-Мухсина бин Зебна ел-Мутајриа</w:t>
      </w:r>
    </w:p>
    <w:p w:rsidR="00D178BB" w:rsidRPr="002E6683" w:rsidRDefault="00D178BB" w:rsidP="00CA7E1D">
      <w:pPr>
        <w:spacing w:after="0" w:line="276" w:lineRule="auto"/>
        <w:ind w:firstLine="113"/>
        <w:jc w:val="mediumKashida"/>
        <w:rPr>
          <w:noProof/>
          <w:sz w:val="24"/>
          <w:szCs w:val="24"/>
          <w:lang w:eastAsia="hr-HR"/>
        </w:rPr>
      </w:pPr>
    </w:p>
    <w:p w:rsidR="00853202" w:rsidRPr="002E6683" w:rsidRDefault="00853202" w:rsidP="00CA7E1D">
      <w:pPr>
        <w:spacing w:after="0" w:line="276" w:lineRule="auto"/>
        <w:ind w:firstLine="113"/>
        <w:jc w:val="mediumKashida"/>
        <w:rPr>
          <w:noProof/>
          <w:sz w:val="24"/>
          <w:szCs w:val="24"/>
          <w:lang w:eastAsia="hr-HR"/>
        </w:rPr>
      </w:pPr>
    </w:p>
    <w:p w:rsidR="00853202" w:rsidRPr="002E6683" w:rsidRDefault="00853202" w:rsidP="00CA7E1D">
      <w:pPr>
        <w:spacing w:after="0" w:line="276" w:lineRule="auto"/>
        <w:ind w:firstLine="113"/>
        <w:jc w:val="mediumKashida"/>
        <w:rPr>
          <w:noProof/>
          <w:sz w:val="24"/>
          <w:szCs w:val="24"/>
          <w:lang w:eastAsia="hr-HR"/>
        </w:rPr>
      </w:pPr>
    </w:p>
    <w:p w:rsidR="00853202" w:rsidRPr="002E6683" w:rsidRDefault="00853202" w:rsidP="00CA7E1D">
      <w:pPr>
        <w:spacing w:after="0" w:line="276" w:lineRule="auto"/>
        <w:ind w:firstLine="113"/>
        <w:jc w:val="mediumKashida"/>
        <w:rPr>
          <w:noProof/>
          <w:sz w:val="24"/>
          <w:szCs w:val="24"/>
          <w:lang w:eastAsia="hr-HR"/>
        </w:rPr>
      </w:pPr>
    </w:p>
    <w:p w:rsidR="00853202" w:rsidRPr="002E6683" w:rsidRDefault="00853202" w:rsidP="00CA7E1D">
      <w:pPr>
        <w:spacing w:after="0" w:line="276" w:lineRule="auto"/>
        <w:ind w:firstLine="113"/>
        <w:jc w:val="mediumKashida"/>
        <w:rPr>
          <w:noProof/>
          <w:sz w:val="24"/>
          <w:szCs w:val="24"/>
          <w:lang w:eastAsia="hr-HR"/>
        </w:rPr>
      </w:pPr>
    </w:p>
    <w:p w:rsidR="00853202" w:rsidRPr="002E6683" w:rsidRDefault="00853202" w:rsidP="00CA7E1D">
      <w:pPr>
        <w:spacing w:after="0" w:line="276" w:lineRule="auto"/>
        <w:ind w:firstLine="113"/>
        <w:jc w:val="mediumKashida"/>
        <w:rPr>
          <w:noProof/>
          <w:sz w:val="24"/>
          <w:szCs w:val="24"/>
          <w:lang w:eastAsia="hr-HR"/>
        </w:rPr>
      </w:pPr>
    </w:p>
    <w:p w:rsidR="00853202" w:rsidRPr="002E6683" w:rsidRDefault="00853202" w:rsidP="00CA7E1D">
      <w:pPr>
        <w:spacing w:after="0" w:line="276" w:lineRule="auto"/>
        <w:ind w:firstLine="113"/>
        <w:jc w:val="mediumKashida"/>
        <w:rPr>
          <w:noProof/>
          <w:sz w:val="24"/>
          <w:szCs w:val="24"/>
          <w:lang w:eastAsia="hr-HR"/>
        </w:rPr>
      </w:pPr>
    </w:p>
    <w:p w:rsidR="00853202" w:rsidRPr="002E6683" w:rsidRDefault="00853202" w:rsidP="00CA7E1D">
      <w:pPr>
        <w:spacing w:after="0" w:line="276" w:lineRule="auto"/>
        <w:ind w:firstLine="113"/>
        <w:jc w:val="mediumKashida"/>
        <w:rPr>
          <w:noProof/>
          <w:sz w:val="24"/>
          <w:szCs w:val="24"/>
          <w:lang w:eastAsia="hr-HR"/>
        </w:rPr>
      </w:pPr>
    </w:p>
    <w:p w:rsidR="00853202" w:rsidRPr="002E6683" w:rsidRDefault="00853202" w:rsidP="00CA7E1D">
      <w:pPr>
        <w:spacing w:after="0" w:line="276" w:lineRule="auto"/>
        <w:ind w:firstLine="113"/>
        <w:jc w:val="mediumKashida"/>
        <w:rPr>
          <w:noProof/>
          <w:sz w:val="24"/>
          <w:szCs w:val="24"/>
          <w:lang w:eastAsia="hr-HR"/>
        </w:rPr>
      </w:pPr>
    </w:p>
    <w:p w:rsidR="00853202" w:rsidRPr="002E6683" w:rsidRDefault="00853202" w:rsidP="00CA7E1D">
      <w:pPr>
        <w:spacing w:after="0" w:line="276" w:lineRule="auto"/>
        <w:ind w:firstLine="113"/>
        <w:jc w:val="mediumKashida"/>
        <w:rPr>
          <w:noProof/>
          <w:sz w:val="24"/>
          <w:szCs w:val="24"/>
          <w:lang w:eastAsia="hr-HR"/>
        </w:rPr>
      </w:pPr>
    </w:p>
    <w:p w:rsidR="00853202" w:rsidRPr="002E6683" w:rsidRDefault="00853202" w:rsidP="00CA7E1D">
      <w:pPr>
        <w:spacing w:after="0" w:line="276" w:lineRule="auto"/>
        <w:ind w:firstLine="113"/>
        <w:jc w:val="mediumKashida"/>
        <w:rPr>
          <w:rFonts w:cs="KFGQPC Uthman Taha Naskh"/>
          <w:noProof/>
          <w:color w:val="1F4E79"/>
          <w:sz w:val="32"/>
          <w:szCs w:val="32"/>
          <w:rtl/>
        </w:rPr>
      </w:pPr>
    </w:p>
    <w:p w:rsidR="008B3703" w:rsidRPr="002E6683" w:rsidRDefault="008B3703" w:rsidP="00CA7E1D">
      <w:pPr>
        <w:bidi w:val="0"/>
        <w:spacing w:after="0" w:line="276" w:lineRule="auto"/>
        <w:jc w:val="mediumKashida"/>
        <w:rPr>
          <w:rFonts w:asciiTheme="majorBidi" w:hAnsiTheme="majorBidi" w:cs="KFGQPC Uthman Taha Naskh"/>
          <w:noProof/>
          <w:sz w:val="16"/>
          <w:szCs w:val="16"/>
        </w:rPr>
      </w:pPr>
    </w:p>
    <w:p w:rsidR="0093114A" w:rsidRPr="002E6683" w:rsidRDefault="0093114A" w:rsidP="00CA7E1D">
      <w:pPr>
        <w:bidi w:val="0"/>
        <w:spacing w:line="276" w:lineRule="auto"/>
        <w:jc w:val="mediumKashida"/>
        <w:rPr>
          <w:rFonts w:asciiTheme="majorBidi" w:hAnsiTheme="majorBidi" w:cs="KFGQPC Uthman Taha Naskh"/>
          <w:noProof/>
          <w:sz w:val="16"/>
          <w:szCs w:val="16"/>
        </w:rPr>
      </w:pPr>
    </w:p>
    <w:p w:rsidR="0093114A" w:rsidRPr="002E6683" w:rsidRDefault="0093114A" w:rsidP="00CA7E1D">
      <w:pPr>
        <w:bidi w:val="0"/>
        <w:spacing w:line="276" w:lineRule="auto"/>
        <w:jc w:val="mediumKashida"/>
        <w:rPr>
          <w:rFonts w:asciiTheme="majorBidi" w:hAnsiTheme="majorBidi" w:cs="KFGQPC Uthman Taha Naskh"/>
          <w:noProof/>
          <w:sz w:val="16"/>
          <w:szCs w:val="16"/>
        </w:rPr>
      </w:pPr>
    </w:p>
    <w:p w:rsidR="00B074AD" w:rsidRPr="002E6683" w:rsidRDefault="00B074AD" w:rsidP="00CA7E1D">
      <w:pPr>
        <w:bidi w:val="0"/>
        <w:spacing w:after="0" w:line="276" w:lineRule="auto"/>
        <w:ind w:firstLine="340"/>
        <w:jc w:val="mediumKashida"/>
        <w:rPr>
          <w:rFonts w:asciiTheme="majorBidi" w:hAnsiTheme="majorBidi" w:cstheme="majorBidi"/>
          <w:noProof/>
          <w:color w:val="006666"/>
          <w:sz w:val="32"/>
          <w:szCs w:val="32"/>
          <w:lang w:bidi="ar-EG"/>
        </w:rPr>
      </w:pPr>
    </w:p>
    <w:p w:rsidR="00B074AD" w:rsidRPr="002E6683" w:rsidRDefault="00B074AD" w:rsidP="00CA7E1D">
      <w:pPr>
        <w:bidi w:val="0"/>
        <w:spacing w:after="0" w:line="276" w:lineRule="auto"/>
        <w:ind w:firstLine="340"/>
        <w:jc w:val="mediumKashida"/>
        <w:rPr>
          <w:rFonts w:asciiTheme="majorBidi" w:hAnsiTheme="majorBidi" w:cstheme="majorBidi"/>
          <w:noProof/>
          <w:color w:val="006666"/>
          <w:sz w:val="32"/>
          <w:szCs w:val="32"/>
          <w:lang w:bidi="ar-EG"/>
        </w:rPr>
      </w:pPr>
    </w:p>
    <w:p w:rsidR="00B074AD" w:rsidRPr="002E6683" w:rsidRDefault="00B074AD" w:rsidP="00CA7E1D">
      <w:pPr>
        <w:bidi w:val="0"/>
        <w:spacing w:after="0" w:line="276" w:lineRule="auto"/>
        <w:ind w:firstLine="340"/>
        <w:jc w:val="mediumKashida"/>
        <w:rPr>
          <w:rFonts w:asciiTheme="majorBidi" w:hAnsiTheme="majorBidi" w:cstheme="majorBidi"/>
          <w:noProof/>
          <w:color w:val="006666"/>
          <w:sz w:val="32"/>
          <w:szCs w:val="32"/>
          <w:lang w:bidi="ar-EG"/>
        </w:rPr>
      </w:pPr>
    </w:p>
    <w:p w:rsidR="00B074AD" w:rsidRPr="002E6683" w:rsidRDefault="00B074AD" w:rsidP="00CA7E1D">
      <w:pPr>
        <w:bidi w:val="0"/>
        <w:spacing w:after="0" w:line="276" w:lineRule="auto"/>
        <w:ind w:firstLine="340"/>
        <w:jc w:val="mediumKashida"/>
        <w:rPr>
          <w:rFonts w:asciiTheme="majorBidi" w:hAnsiTheme="majorBidi" w:cstheme="majorBidi"/>
          <w:noProof/>
          <w:color w:val="006666"/>
          <w:sz w:val="32"/>
          <w:szCs w:val="32"/>
          <w:lang w:bidi="ar-EG"/>
        </w:rPr>
      </w:pPr>
    </w:p>
    <w:p w:rsidR="00B074AD" w:rsidRPr="002E6683" w:rsidRDefault="00B074AD" w:rsidP="00B074AD">
      <w:pPr>
        <w:bidi w:val="0"/>
        <w:spacing w:after="0" w:line="240" w:lineRule="auto"/>
        <w:ind w:firstLine="340"/>
        <w:jc w:val="both"/>
        <w:rPr>
          <w:rFonts w:asciiTheme="majorBidi" w:hAnsiTheme="majorBidi" w:cstheme="majorBidi"/>
          <w:noProof/>
          <w:color w:val="006666"/>
          <w:sz w:val="32"/>
          <w:szCs w:val="32"/>
          <w:lang w:bidi="ar-EG"/>
        </w:rPr>
      </w:pPr>
    </w:p>
    <w:p w:rsidR="00B074AD" w:rsidRPr="002E6683" w:rsidRDefault="00B074AD" w:rsidP="00B074AD">
      <w:pPr>
        <w:bidi w:val="0"/>
        <w:spacing w:after="0" w:line="240" w:lineRule="auto"/>
        <w:ind w:firstLine="340"/>
        <w:jc w:val="both"/>
        <w:rPr>
          <w:rFonts w:asciiTheme="majorBidi" w:hAnsiTheme="majorBidi" w:cstheme="majorBidi"/>
          <w:noProof/>
          <w:color w:val="006666"/>
          <w:sz w:val="32"/>
          <w:szCs w:val="32"/>
          <w:lang w:bidi="ar-EG"/>
        </w:rPr>
      </w:pPr>
    </w:p>
    <w:p w:rsidR="00B074AD" w:rsidRPr="002E6683" w:rsidRDefault="00B074AD" w:rsidP="00B074AD">
      <w:pPr>
        <w:bidi w:val="0"/>
        <w:spacing w:after="0" w:line="240" w:lineRule="auto"/>
        <w:ind w:firstLine="340"/>
        <w:jc w:val="both"/>
        <w:rPr>
          <w:rFonts w:asciiTheme="majorBidi" w:hAnsiTheme="majorBidi" w:cstheme="majorBidi"/>
          <w:noProof/>
          <w:color w:val="006666"/>
          <w:sz w:val="32"/>
          <w:szCs w:val="32"/>
          <w:lang w:bidi="ar-EG"/>
        </w:rPr>
      </w:pPr>
    </w:p>
    <w:p w:rsidR="00B074AD" w:rsidRPr="002E6683" w:rsidRDefault="00B074AD" w:rsidP="00B074AD">
      <w:pPr>
        <w:bidi w:val="0"/>
        <w:spacing w:after="0" w:line="240" w:lineRule="auto"/>
        <w:ind w:firstLine="340"/>
        <w:jc w:val="both"/>
        <w:rPr>
          <w:rFonts w:asciiTheme="majorBidi" w:hAnsiTheme="majorBidi" w:cstheme="majorBidi"/>
          <w:noProof/>
          <w:color w:val="006666"/>
          <w:sz w:val="32"/>
          <w:szCs w:val="32"/>
          <w:lang w:bidi="ar-EG"/>
        </w:rPr>
      </w:pPr>
    </w:p>
    <w:p w:rsidR="00B074AD" w:rsidRPr="002E6683" w:rsidRDefault="00B074AD" w:rsidP="00B074AD">
      <w:pPr>
        <w:bidi w:val="0"/>
        <w:spacing w:after="0" w:line="240" w:lineRule="auto"/>
        <w:ind w:firstLine="340"/>
        <w:jc w:val="both"/>
        <w:rPr>
          <w:rFonts w:asciiTheme="majorBidi" w:hAnsiTheme="majorBidi" w:cstheme="majorBidi"/>
          <w:noProof/>
          <w:color w:val="006666"/>
          <w:sz w:val="32"/>
          <w:szCs w:val="32"/>
          <w:lang w:bidi="ar-EG"/>
        </w:rPr>
      </w:pPr>
    </w:p>
    <w:p w:rsidR="00B074AD" w:rsidRPr="002E6683" w:rsidRDefault="00B074AD" w:rsidP="00B074AD">
      <w:pPr>
        <w:bidi w:val="0"/>
        <w:spacing w:after="0" w:line="240" w:lineRule="auto"/>
        <w:ind w:firstLine="340"/>
        <w:jc w:val="both"/>
        <w:rPr>
          <w:rFonts w:asciiTheme="majorBidi" w:hAnsiTheme="majorBidi" w:cstheme="majorBidi"/>
          <w:noProof/>
          <w:color w:val="006666"/>
          <w:sz w:val="32"/>
          <w:szCs w:val="32"/>
          <w:lang w:bidi="ar-EG"/>
        </w:rPr>
      </w:pPr>
    </w:p>
    <w:p w:rsidR="00B074AD" w:rsidRPr="002E6683" w:rsidRDefault="00B074AD" w:rsidP="00B074AD">
      <w:pPr>
        <w:bidi w:val="0"/>
        <w:spacing w:after="0" w:line="240" w:lineRule="auto"/>
        <w:ind w:firstLine="340"/>
        <w:jc w:val="both"/>
        <w:rPr>
          <w:rFonts w:asciiTheme="majorBidi" w:hAnsiTheme="majorBidi" w:cstheme="majorBidi"/>
          <w:noProof/>
          <w:color w:val="006666"/>
          <w:sz w:val="32"/>
          <w:szCs w:val="32"/>
          <w:lang w:bidi="ar-EG"/>
        </w:rPr>
      </w:pPr>
    </w:p>
    <w:p w:rsidR="00962A4A" w:rsidRPr="002E6683" w:rsidRDefault="00962A4A" w:rsidP="00962A4A">
      <w:pPr>
        <w:bidi w:val="0"/>
        <w:spacing w:after="0" w:line="240" w:lineRule="auto"/>
        <w:ind w:firstLine="340"/>
        <w:jc w:val="both"/>
        <w:rPr>
          <w:rFonts w:asciiTheme="majorBidi" w:hAnsiTheme="majorBidi" w:cstheme="majorBidi"/>
          <w:noProof/>
          <w:color w:val="006666"/>
          <w:sz w:val="32"/>
          <w:szCs w:val="32"/>
          <w:lang w:bidi="ar-EG"/>
        </w:rPr>
      </w:pPr>
    </w:p>
    <w:p w:rsidR="00F2420A" w:rsidRPr="002E6683" w:rsidRDefault="00D25B99" w:rsidP="00D25B99">
      <w:pPr>
        <w:tabs>
          <w:tab w:val="left" w:pos="1459"/>
        </w:tabs>
        <w:bidi w:val="0"/>
        <w:spacing w:after="0" w:line="240" w:lineRule="auto"/>
        <w:ind w:firstLine="340"/>
        <w:jc w:val="both"/>
        <w:rPr>
          <w:rFonts w:asciiTheme="majorBidi" w:hAnsiTheme="majorBidi" w:cstheme="majorBidi"/>
          <w:noProof/>
          <w:color w:val="006666"/>
          <w:sz w:val="40"/>
          <w:szCs w:val="40"/>
          <w:lang w:bidi="ar-EG"/>
        </w:rPr>
      </w:pPr>
      <w:r w:rsidRPr="002E6683">
        <w:rPr>
          <w:rFonts w:asciiTheme="majorBidi" w:hAnsiTheme="majorBidi" w:cstheme="majorBidi"/>
          <w:noProof/>
          <w:color w:val="006666"/>
          <w:sz w:val="40"/>
          <w:szCs w:val="40"/>
          <w:lang w:bidi="ar-EG"/>
        </w:rPr>
        <w:tab/>
      </w:r>
    </w:p>
    <w:p w:rsidR="005666DC" w:rsidRPr="002E6683" w:rsidRDefault="003152E2" w:rsidP="00962A4A">
      <w:pPr>
        <w:bidi w:val="0"/>
        <w:jc w:val="center"/>
        <w:rPr>
          <w:rFonts w:asciiTheme="majorBidi" w:hAnsiTheme="majorBidi" w:cstheme="majorBidi"/>
          <w:noProof/>
          <w:color w:val="006666"/>
          <w:sz w:val="40"/>
          <w:szCs w:val="40"/>
          <w:lang w:bidi="ar-EG"/>
        </w:rPr>
      </w:pPr>
      <w:r w:rsidRPr="002E6683">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2E6683"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DBC" w:rsidRDefault="006B2DBC" w:rsidP="00E32771">
      <w:pPr>
        <w:spacing w:after="0" w:line="240" w:lineRule="auto"/>
      </w:pPr>
      <w:r>
        <w:separator/>
      </w:r>
    </w:p>
  </w:endnote>
  <w:endnote w:type="continuationSeparator" w:id="0">
    <w:p w:rsidR="006B2DBC" w:rsidRDefault="006B2DB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4465E3-1B72-4A23-BF26-B8B1EAD1CFDA}"/>
    <w:embedBold r:id="rId2" w:fontKey="{262422B6-A887-449A-8A22-C8FBBED78857}"/>
    <w:embedItalic r:id="rId3" w:fontKey="{DC659775-E559-4060-A4F1-921C2B344FA0}"/>
    <w:embedBoldItalic r:id="rId4" w:fontKey="{4C5042B4-2535-4632-A87D-2A063C248F67}"/>
  </w:font>
  <w:font w:name="Symbol">
    <w:panose1 w:val="05050102010706020507"/>
    <w:charset w:val="00"/>
    <w:family w:val="swiss"/>
    <w:pitch w:val="variable"/>
    <w:sig w:usb0="00000203" w:usb1="00000000" w:usb2="00000000" w:usb3="00000000" w:csb0="00000005" w:csb1="00000000"/>
    <w:embedRegular r:id="rId5" w:fontKey="{8A7DB73F-4EFC-4F3C-AE3B-CBA97F650352}"/>
  </w:font>
  <w:font w:name="Courier New">
    <w:panose1 w:val="02070309020205020404"/>
    <w:charset w:val="00"/>
    <w:family w:val="modern"/>
    <w:pitch w:val="fixed"/>
    <w:sig w:usb0="E0002AFF" w:usb1="C0007843" w:usb2="00000009" w:usb3="00000000" w:csb0="000001FF" w:csb1="00000000"/>
    <w:embedRegular r:id="rId6" w:fontKey="{65E4A5F8-B8BB-49B8-B596-E8D7C4E2E363}"/>
  </w:font>
  <w:font w:name="Wingdings">
    <w:panose1 w:val="05000000000000000000"/>
    <w:charset w:val="02"/>
    <w:family w:val="auto"/>
    <w:pitch w:val="variable"/>
    <w:sig w:usb0="00000000" w:usb1="10000000" w:usb2="00000000" w:usb3="00000000" w:csb0="80000000" w:csb1="00000000"/>
    <w:embedRegular r:id="rId7" w:fontKey="{57C4D914-3125-4133-B66E-0C52C02F7EA5}"/>
  </w:font>
  <w:font w:name="Calibri">
    <w:panose1 w:val="020F0502020204030204"/>
    <w:charset w:val="00"/>
    <w:family w:val="swiss"/>
    <w:pitch w:val="variable"/>
    <w:sig w:usb0="E00002FF" w:usb1="4000ACFF" w:usb2="00000001" w:usb3="00000000" w:csb0="0000019F" w:csb1="00000000"/>
    <w:embedRegular r:id="rId8" w:fontKey="{CEE98952-96A1-4E06-B71D-F3E5F1833F92}"/>
    <w:embedBold r:id="rId9" w:fontKey="{778A80B3-465B-41A7-B228-D28A7E287BCA}"/>
    <w:embedItalic r:id="rId10" w:fontKey="{66BB0887-6EF6-495F-A9C2-D2724098D7AC}"/>
    <w:embedBoldItalic r:id="rId11" w:fontKey="{E5BBD62D-87AF-4052-A4BA-028260FEAF0F}"/>
  </w:font>
  <w:font w:name="Calibri Light">
    <w:panose1 w:val="020F0302020204030204"/>
    <w:charset w:val="00"/>
    <w:family w:val="swiss"/>
    <w:pitch w:val="variable"/>
    <w:sig w:usb0="A00002EF" w:usb1="4000207B" w:usb2="00000000" w:usb3="00000000" w:csb0="0000019F" w:csb1="00000000"/>
    <w:embedRegular r:id="rId12" w:fontKey="{741D45C5-75B5-428C-A48E-11BD525D6CCB}"/>
    <w:embedBoldItalic r:id="rId13" w:fontKey="{A1EFA62B-A009-456E-B2FF-DF2FDC980BB9}"/>
  </w:font>
  <w:font w:name="Arial">
    <w:panose1 w:val="020B0604020202020204"/>
    <w:charset w:val="00"/>
    <w:family w:val="swiss"/>
    <w:pitch w:val="variable"/>
    <w:sig w:usb0="E0002AFF" w:usb1="C0007843" w:usb2="00000009" w:usb3="00000000" w:csb0="000001FF" w:csb1="00000000"/>
    <w:embedRegular r:id="rId14" w:fontKey="{729CA5A5-5C13-4930-9809-696289EECA1C}"/>
    <w:embedBold r:id="rId15" w:fontKey="{190CC15B-59FF-49E6-A913-357F497F8C7A}"/>
    <w:embedItalic r:id="rId16" w:fontKey="{2CB25D55-6F25-452E-A872-05752B04145D}"/>
  </w:font>
  <w:font w:name="KFGQPC Uthman Taha Naskh">
    <w:altName w:val="Times New Roman"/>
    <w:panose1 w:val="02000000000000000000"/>
    <w:charset w:val="B2"/>
    <w:family w:val="auto"/>
    <w:pitch w:val="variable"/>
    <w:sig w:usb0="80002001" w:usb1="90000000" w:usb2="00000008" w:usb3="00000000" w:csb0="00000040" w:csb1="00000000"/>
    <w:embedRegular r:id="rId17" w:fontKey="{4BFC1DE5-682D-40EA-8E2C-248143F06B0D}"/>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B0586468-344E-42B9-BE31-FAD57679EE3D}"/>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DBC" w:rsidRDefault="006B2DBC" w:rsidP="00E32771">
      <w:pPr>
        <w:spacing w:after="0" w:line="240" w:lineRule="auto"/>
      </w:pPr>
      <w:r>
        <w:separator/>
      </w:r>
    </w:p>
  </w:footnote>
  <w:footnote w:type="continuationSeparator" w:id="0">
    <w:p w:rsidR="006B2DBC" w:rsidRDefault="006B2DBC" w:rsidP="00E32771">
      <w:pPr>
        <w:spacing w:after="0" w:line="240" w:lineRule="auto"/>
      </w:pPr>
      <w:r>
        <w:continuationSeparator/>
      </w:r>
    </w:p>
  </w:footnote>
  <w:footnote w:id="1">
    <w:p w:rsidR="00C13189" w:rsidRPr="00352366" w:rsidRDefault="00C13189" w:rsidP="00C13189">
      <w:pPr>
        <w:pStyle w:val="FootnoteText"/>
        <w:jc w:val="both"/>
        <w:rPr>
          <w:lang w:val="ru-RU"/>
        </w:rPr>
      </w:pPr>
      <w:r>
        <w:rPr>
          <w:rStyle w:val="FootnoteReference"/>
        </w:rPr>
        <w:footnoteRef/>
      </w:r>
      <w:r w:rsidRPr="00352366">
        <w:rPr>
          <w:lang w:val="ru-RU"/>
        </w:rPr>
        <w:t xml:space="preserve"> </w:t>
      </w:r>
      <w:r w:rsidRPr="00C13189">
        <w:rPr>
          <w:lang w:val="sr-Cyrl-CS"/>
        </w:rPr>
        <w:t xml:space="preserve">Аллах је арапска реч која означава властито име </w:t>
      </w:r>
      <w:r w:rsidRPr="00352366">
        <w:rPr>
          <w:lang w:val="ru-RU"/>
        </w:rPr>
        <w:t>Једног, Јединог, Истинског Бога</w:t>
      </w:r>
      <w:r w:rsidRPr="00C13189">
        <w:rPr>
          <w:lang w:val="sr-Cyrl-CS"/>
        </w:rPr>
        <w:t xml:space="preserve"> који је јединствен у свему </w:t>
      </w:r>
      <w:r w:rsidRPr="00C13189">
        <w:rPr>
          <w:lang w:val="bs-Cyrl-BA"/>
        </w:rPr>
        <w:t>и није никакав назив за неког посебног Бога муслимана</w:t>
      </w:r>
      <w:r w:rsidRPr="00C13189">
        <w:rPr>
          <w:lang w:val="sr-Cyrl-CS"/>
        </w:rPr>
        <w:t>.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w:t>
      </w:r>
      <w:r w:rsidRPr="00C13189">
        <w:rPr>
          <w:rFonts w:hint="cs"/>
          <w:lang w:val="sr-Cyrl-CS"/>
        </w:rPr>
        <w:t>ћ</w:t>
      </w:r>
      <w:r w:rsidRPr="00C13189">
        <w:rPr>
          <w:lang w:val="sr-Cyrl-CS"/>
        </w:rPr>
        <w:t xml:space="preserve">ује на сва остала Божија лепа имена. </w:t>
      </w:r>
      <w:r w:rsidRPr="00C13189">
        <w:rPr>
          <w:lang w:val="bs-Cyrl-BA"/>
        </w:rPr>
        <w:t>Хришћани и Јевреји који говоре арапским језиком исто тако Бога називају Аллах и то име користе у Библији.</w:t>
      </w:r>
      <w:bookmarkStart w:id="0" w:name="_GoBack"/>
      <w:bookmarkEnd w:id="0"/>
    </w:p>
  </w:footnote>
  <w:footnote w:id="2">
    <w:p w:rsidR="000E00BF" w:rsidRPr="00876576" w:rsidRDefault="000E00BF" w:rsidP="000E00BF">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Погледати: „Хидајетул-хајара", од Ибнул-Кајјима, стр. 354. Аббас Махмуд ел-Акад написао је обилну књигу под насловом „Аллах (Бог)" у којој је говорио о опису Узвишеног Бога  у оним религијама, правцима и народима који су ускраћени светла Божије објаве. Навео је и опис Узвишеног Бога у ишчезлим цивилизацијама Египта, Индије, Кине, Персије, Вавилона и Грчке, затим Његов опис у небеским верама попут јеврејста и хришћанства, потом код филозофа и других. Књига је вредна, а штампала ју је издавачка делатност Дару Нахдати Миср из Каира, друго издање из 1997. године. Правећи компарацију између ових ре</w:t>
      </w:r>
      <w:r w:rsidR="008D0B7E">
        <w:rPr>
          <w:rFonts w:asciiTheme="minorHAnsi" w:hAnsiTheme="minorHAnsi" w:cstheme="minorHAnsi"/>
          <w:sz w:val="18"/>
          <w:szCs w:val="18"/>
          <w:lang w:val="bs-Cyrl-BA"/>
        </w:rPr>
        <w:t>лигија и Веровесниковог, нека су</w:t>
      </w:r>
      <w:r w:rsidRPr="00876576">
        <w:rPr>
          <w:rFonts w:asciiTheme="minorHAnsi" w:hAnsiTheme="minorHAnsi" w:cstheme="minorHAnsi"/>
          <w:sz w:val="18"/>
          <w:szCs w:val="18"/>
          <w:lang w:val="bs-Cyrl-BA"/>
        </w:rPr>
        <w:t xml:space="preserve"> Божији благослов и мир над њим, описа његовог Господара, јасно се примећује разлика између тих описа. Долази се до несумњивог резултата који говори да је његов опис био такав да је било апсолутно немогуће да га изрекне неко ко није био потпомогнут објавом.</w:t>
      </w:r>
    </w:p>
  </w:footnote>
  <w:footnote w:id="3">
    <w:p w:rsidR="008D0B7E" w:rsidRPr="008D0B7E" w:rsidRDefault="008D0B7E" w:rsidP="008D0B7E">
      <w:pPr>
        <w:pStyle w:val="FootnoteText"/>
        <w:jc w:val="both"/>
        <w:rPr>
          <w:lang w:val="bs-Cyrl-BA"/>
        </w:rPr>
      </w:pPr>
      <w:r>
        <w:rPr>
          <w:rStyle w:val="FootnoteReference"/>
        </w:rPr>
        <w:footnoteRef/>
      </w:r>
      <w:r w:rsidRPr="008D0B7E">
        <w:rPr>
          <w:lang w:val="bs-Cyrl-BA"/>
        </w:rPr>
        <w:t xml:space="preserve"> </w:t>
      </w:r>
      <w:r w:rsidRPr="008D0B7E">
        <w:rPr>
          <w:lang w:val="sr-Cyrl-CS"/>
        </w:rPr>
        <w:t xml:space="preserve">Тевхид је арапска реч која у језичком значењу значи </w:t>
      </w:r>
      <w:r w:rsidRPr="008D0B7E">
        <w:rPr>
          <w:i/>
          <w:iCs/>
          <w:lang w:val="sr-Cyrl-CS"/>
        </w:rPr>
        <w:t>учинити одређену ствар једном</w:t>
      </w:r>
      <w:r w:rsidRPr="008D0B7E">
        <w:rPr>
          <w:lang w:val="sr-Cyrl-CS"/>
        </w:rPr>
        <w:t>, издвојити је између осталих ствари. У терминолошком значењу ова реч представља концепт монотеизама, веровање да је Узвишени Бог Господар, Створитељ, Владар и Онај који управља свим питањима Његових створења, веровање да је Он Узвишени јединствен у Свом Бићу и Својим својствима у чему Му нико не сличи, и веровање да само Он истински заслужује да буде обожаван те да је свако божанство мимо Њега лажно. Смисао живота и обавеза сваког човека јесте остварити тевхид, јер само ко га оствари ући ће у Рај.</w:t>
      </w:r>
    </w:p>
  </w:footnote>
  <w:footnote w:id="4">
    <w:p w:rsidR="000E00BF" w:rsidRPr="00876576" w:rsidRDefault="000E00BF" w:rsidP="000E00BF">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„Хидајетул-хајара минел-јехуди вен-несара'', Ибн Кајјим, 357-359.</w:t>
      </w:r>
    </w:p>
  </w:footnote>
  <w:footnote w:id="5">
    <w:p w:rsidR="000E00BF" w:rsidRPr="00876576" w:rsidRDefault="000E00BF" w:rsidP="000E00BF">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„Тефсир Ибн Кесир'', 1/366.</w:t>
      </w:r>
    </w:p>
  </w:footnote>
  <w:footnote w:id="6">
    <w:p w:rsidR="000E00BF" w:rsidRPr="00876576" w:rsidRDefault="000E00BF" w:rsidP="000E00BF">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Погледати: „Хидајетул-хајара минел-јехуди вен-несара'', Ибн Кајјим, 323.</w:t>
      </w:r>
    </w:p>
  </w:footnote>
  <w:footnote w:id="7">
    <w:p w:rsidR="000E00BF" w:rsidRPr="00876576" w:rsidRDefault="000E00BF" w:rsidP="000E00BF">
      <w:pPr>
        <w:bidi w:val="0"/>
        <w:spacing w:after="0" w:line="276" w:lineRule="auto"/>
        <w:jc w:val="both"/>
        <w:rPr>
          <w:rFonts w:asciiTheme="minorHAnsi" w:hAnsiTheme="minorHAnsi" w:cstheme="minorHAnsi"/>
          <w:sz w:val="18"/>
          <w:szCs w:val="18"/>
        </w:rPr>
      </w:pPr>
      <w:r w:rsidRPr="00876576">
        <w:rPr>
          <w:rFonts w:asciiTheme="minorHAnsi" w:hAnsiTheme="minorHAnsi" w:cstheme="minorHAnsi"/>
          <w:sz w:val="18"/>
          <w:szCs w:val="18"/>
        </w:rPr>
        <w:footnoteRef/>
      </w:r>
      <w:r w:rsidRPr="00876576">
        <w:rPr>
          <w:rFonts w:asciiTheme="minorHAnsi" w:hAnsiTheme="minorHAnsi" w:cstheme="minorHAnsi"/>
          <w:sz w:val="18"/>
          <w:szCs w:val="18"/>
        </w:rPr>
        <w:t>„Ес-Сира'у мин еџлил-иман" (Struggling to Surrender: Some Impressions of an American Convert to Islam), др. Јеффреy Ланг, стр. 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6B2DBC">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475AE7"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475AE7"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475AE7"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6B2DBC"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55B9" w:rsidRPr="009555FA" w:rsidRDefault="005755B9"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475AE7"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475AE7" w:rsidRPr="00AE458F">
                    <w:rPr>
                      <w:rFonts w:asciiTheme="majorBidi" w:hAnsiTheme="majorBidi" w:cstheme="majorBidi"/>
                      <w:color w:val="205B83"/>
                      <w:sz w:val="22"/>
                      <w:szCs w:val="22"/>
                      <w:lang w:bidi="ar-EG"/>
                    </w:rPr>
                    <w:fldChar w:fldCharType="separate"/>
                  </w:r>
                  <w:r w:rsidR="00352366">
                    <w:rPr>
                      <w:rFonts w:asciiTheme="majorBidi" w:hAnsiTheme="majorBidi" w:cstheme="majorBidi"/>
                      <w:noProof/>
                      <w:color w:val="205B83"/>
                      <w:sz w:val="22"/>
                      <w:szCs w:val="22"/>
                      <w:lang w:bidi="ar-EG"/>
                    </w:rPr>
                    <w:t>9</w:t>
                  </w:r>
                  <w:r w:rsidR="00475AE7"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6B2DBC">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8C19B8" w:rsidRDefault="00581334" w:rsidP="008C19B8">
                  <w:pPr>
                    <w:jc w:val="center"/>
                    <w:rPr>
                      <w:rFonts w:asciiTheme="majorBidi" w:hAnsiTheme="majorBidi" w:cstheme="majorBidi"/>
                      <w:color w:val="205B83"/>
                      <w:lang w:val="sr-Cyrl-CS" w:bidi="ar-EG"/>
                    </w:rPr>
                  </w:pPr>
                  <w:r>
                    <w:rPr>
                      <w:rFonts w:asciiTheme="majorBidi" w:hAnsiTheme="majorBidi" w:cstheme="majorBidi" w:hint="cs"/>
                      <w:color w:val="205B83"/>
                      <w:rtl/>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A9B"/>
    <w:rsid w:val="0001123C"/>
    <w:rsid w:val="00023BBC"/>
    <w:rsid w:val="00034D34"/>
    <w:rsid w:val="00041A42"/>
    <w:rsid w:val="00050D53"/>
    <w:rsid w:val="00052BD5"/>
    <w:rsid w:val="00053D2F"/>
    <w:rsid w:val="00056390"/>
    <w:rsid w:val="000610A4"/>
    <w:rsid w:val="0006155F"/>
    <w:rsid w:val="00061FE6"/>
    <w:rsid w:val="00062EFA"/>
    <w:rsid w:val="00067DCD"/>
    <w:rsid w:val="0008083A"/>
    <w:rsid w:val="00085489"/>
    <w:rsid w:val="0009165E"/>
    <w:rsid w:val="000A353C"/>
    <w:rsid w:val="000A53B5"/>
    <w:rsid w:val="000A6307"/>
    <w:rsid w:val="000A6785"/>
    <w:rsid w:val="000A6BE0"/>
    <w:rsid w:val="000B6ED8"/>
    <w:rsid w:val="000C2B16"/>
    <w:rsid w:val="000C3136"/>
    <w:rsid w:val="000D0B80"/>
    <w:rsid w:val="000D5816"/>
    <w:rsid w:val="000E00BF"/>
    <w:rsid w:val="000E1950"/>
    <w:rsid w:val="000E1AE0"/>
    <w:rsid w:val="000F3576"/>
    <w:rsid w:val="00104AB9"/>
    <w:rsid w:val="00106F29"/>
    <w:rsid w:val="00113F3C"/>
    <w:rsid w:val="00117159"/>
    <w:rsid w:val="00127D31"/>
    <w:rsid w:val="00171C08"/>
    <w:rsid w:val="0017647B"/>
    <w:rsid w:val="00177BAA"/>
    <w:rsid w:val="0018180E"/>
    <w:rsid w:val="00187D3B"/>
    <w:rsid w:val="00187D50"/>
    <w:rsid w:val="0019237B"/>
    <w:rsid w:val="00193158"/>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4F3"/>
    <w:rsid w:val="002149C5"/>
    <w:rsid w:val="002219E3"/>
    <w:rsid w:val="00232AA0"/>
    <w:rsid w:val="0023307B"/>
    <w:rsid w:val="00234366"/>
    <w:rsid w:val="0025211C"/>
    <w:rsid w:val="00261C1F"/>
    <w:rsid w:val="00267C61"/>
    <w:rsid w:val="00270AE8"/>
    <w:rsid w:val="00272DC6"/>
    <w:rsid w:val="002843B6"/>
    <w:rsid w:val="00286661"/>
    <w:rsid w:val="00291C24"/>
    <w:rsid w:val="002A7A74"/>
    <w:rsid w:val="002B20FE"/>
    <w:rsid w:val="002B2FF1"/>
    <w:rsid w:val="002B3844"/>
    <w:rsid w:val="002B662B"/>
    <w:rsid w:val="002C06A8"/>
    <w:rsid w:val="002C09FA"/>
    <w:rsid w:val="002C3E5A"/>
    <w:rsid w:val="002D0D09"/>
    <w:rsid w:val="002D12C7"/>
    <w:rsid w:val="002D15EF"/>
    <w:rsid w:val="002D6A3F"/>
    <w:rsid w:val="002E3848"/>
    <w:rsid w:val="002E6683"/>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06F4"/>
    <w:rsid w:val="003238D3"/>
    <w:rsid w:val="003251A0"/>
    <w:rsid w:val="003270CF"/>
    <w:rsid w:val="00330849"/>
    <w:rsid w:val="00333209"/>
    <w:rsid w:val="003344DB"/>
    <w:rsid w:val="00334C2A"/>
    <w:rsid w:val="0033692D"/>
    <w:rsid w:val="00342830"/>
    <w:rsid w:val="00347608"/>
    <w:rsid w:val="00352366"/>
    <w:rsid w:val="00353E81"/>
    <w:rsid w:val="00361237"/>
    <w:rsid w:val="00384BBE"/>
    <w:rsid w:val="003A7AE7"/>
    <w:rsid w:val="003B36F0"/>
    <w:rsid w:val="003C28A9"/>
    <w:rsid w:val="003E1AC6"/>
    <w:rsid w:val="003E27B7"/>
    <w:rsid w:val="003E3EB8"/>
    <w:rsid w:val="003E3EFC"/>
    <w:rsid w:val="003E5DFB"/>
    <w:rsid w:val="003F1041"/>
    <w:rsid w:val="003F1519"/>
    <w:rsid w:val="003F283A"/>
    <w:rsid w:val="003F74CA"/>
    <w:rsid w:val="003F7C60"/>
    <w:rsid w:val="00404FE0"/>
    <w:rsid w:val="004126F0"/>
    <w:rsid w:val="00412A0E"/>
    <w:rsid w:val="00426881"/>
    <w:rsid w:val="00433FBC"/>
    <w:rsid w:val="00434A9D"/>
    <w:rsid w:val="0044755A"/>
    <w:rsid w:val="00447B55"/>
    <w:rsid w:val="004508C0"/>
    <w:rsid w:val="00454759"/>
    <w:rsid w:val="00471D67"/>
    <w:rsid w:val="00471F33"/>
    <w:rsid w:val="00475AE7"/>
    <w:rsid w:val="00475EA6"/>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4988"/>
    <w:rsid w:val="005254F9"/>
    <w:rsid w:val="00530332"/>
    <w:rsid w:val="00532DD9"/>
    <w:rsid w:val="00552D6E"/>
    <w:rsid w:val="0056196E"/>
    <w:rsid w:val="005666DC"/>
    <w:rsid w:val="00575281"/>
    <w:rsid w:val="005755B9"/>
    <w:rsid w:val="00581334"/>
    <w:rsid w:val="005827C5"/>
    <w:rsid w:val="0058544F"/>
    <w:rsid w:val="00590A48"/>
    <w:rsid w:val="0059288B"/>
    <w:rsid w:val="00596CBC"/>
    <w:rsid w:val="005A0E81"/>
    <w:rsid w:val="005A21EC"/>
    <w:rsid w:val="005A2707"/>
    <w:rsid w:val="005B2C55"/>
    <w:rsid w:val="005B5661"/>
    <w:rsid w:val="005C3BA3"/>
    <w:rsid w:val="005C3CC2"/>
    <w:rsid w:val="005D67C9"/>
    <w:rsid w:val="005F7381"/>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861CE"/>
    <w:rsid w:val="0069533C"/>
    <w:rsid w:val="006953C6"/>
    <w:rsid w:val="006B2DBC"/>
    <w:rsid w:val="006B4F4B"/>
    <w:rsid w:val="006B5E46"/>
    <w:rsid w:val="006C21BF"/>
    <w:rsid w:val="006C5DD4"/>
    <w:rsid w:val="006C6F2C"/>
    <w:rsid w:val="006D2BCA"/>
    <w:rsid w:val="006D387D"/>
    <w:rsid w:val="006E1944"/>
    <w:rsid w:val="006E47E1"/>
    <w:rsid w:val="006F3EFA"/>
    <w:rsid w:val="00702BA0"/>
    <w:rsid w:val="0070378C"/>
    <w:rsid w:val="00704381"/>
    <w:rsid w:val="007070DE"/>
    <w:rsid w:val="00715917"/>
    <w:rsid w:val="007161AA"/>
    <w:rsid w:val="0071693A"/>
    <w:rsid w:val="00717FAE"/>
    <w:rsid w:val="007275EF"/>
    <w:rsid w:val="00737D1F"/>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E1A8B"/>
    <w:rsid w:val="007E5889"/>
    <w:rsid w:val="007E70EB"/>
    <w:rsid w:val="007E73F1"/>
    <w:rsid w:val="007E7FD7"/>
    <w:rsid w:val="007F209A"/>
    <w:rsid w:val="007F3D3F"/>
    <w:rsid w:val="007F7D73"/>
    <w:rsid w:val="00803899"/>
    <w:rsid w:val="00803C01"/>
    <w:rsid w:val="00811B47"/>
    <w:rsid w:val="00814452"/>
    <w:rsid w:val="00820CD8"/>
    <w:rsid w:val="008210B3"/>
    <w:rsid w:val="00836590"/>
    <w:rsid w:val="0083733E"/>
    <w:rsid w:val="008412B9"/>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C19B8"/>
    <w:rsid w:val="008D0B7E"/>
    <w:rsid w:val="008D70C8"/>
    <w:rsid w:val="008E2038"/>
    <w:rsid w:val="008E23FD"/>
    <w:rsid w:val="008E5CE0"/>
    <w:rsid w:val="008F0D15"/>
    <w:rsid w:val="008F26D2"/>
    <w:rsid w:val="00900E0B"/>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635B4"/>
    <w:rsid w:val="00972F60"/>
    <w:rsid w:val="009828C6"/>
    <w:rsid w:val="0098343B"/>
    <w:rsid w:val="00986231"/>
    <w:rsid w:val="0098758D"/>
    <w:rsid w:val="00991338"/>
    <w:rsid w:val="0099334D"/>
    <w:rsid w:val="00994839"/>
    <w:rsid w:val="009967F9"/>
    <w:rsid w:val="009B2C8B"/>
    <w:rsid w:val="009B64AB"/>
    <w:rsid w:val="009C2BF2"/>
    <w:rsid w:val="009C5D28"/>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4502E"/>
    <w:rsid w:val="00A507EE"/>
    <w:rsid w:val="00A55B8F"/>
    <w:rsid w:val="00A565E5"/>
    <w:rsid w:val="00A579FE"/>
    <w:rsid w:val="00A61E5C"/>
    <w:rsid w:val="00A75298"/>
    <w:rsid w:val="00A840E8"/>
    <w:rsid w:val="00A91D40"/>
    <w:rsid w:val="00A9647D"/>
    <w:rsid w:val="00A96D41"/>
    <w:rsid w:val="00AA4D7D"/>
    <w:rsid w:val="00AA5111"/>
    <w:rsid w:val="00AB53DF"/>
    <w:rsid w:val="00AC1770"/>
    <w:rsid w:val="00AC30F6"/>
    <w:rsid w:val="00AD3F24"/>
    <w:rsid w:val="00AD5575"/>
    <w:rsid w:val="00AE31F1"/>
    <w:rsid w:val="00AE458F"/>
    <w:rsid w:val="00B00CB5"/>
    <w:rsid w:val="00B074AD"/>
    <w:rsid w:val="00B175BB"/>
    <w:rsid w:val="00B24420"/>
    <w:rsid w:val="00B26AE7"/>
    <w:rsid w:val="00B321AD"/>
    <w:rsid w:val="00B33B18"/>
    <w:rsid w:val="00B34F61"/>
    <w:rsid w:val="00B3510F"/>
    <w:rsid w:val="00B50852"/>
    <w:rsid w:val="00B50A3A"/>
    <w:rsid w:val="00B566F8"/>
    <w:rsid w:val="00B56AC5"/>
    <w:rsid w:val="00B65016"/>
    <w:rsid w:val="00B71399"/>
    <w:rsid w:val="00B7457E"/>
    <w:rsid w:val="00B801DE"/>
    <w:rsid w:val="00B820AA"/>
    <w:rsid w:val="00B96B2D"/>
    <w:rsid w:val="00BA41A6"/>
    <w:rsid w:val="00BA456F"/>
    <w:rsid w:val="00BB3CBF"/>
    <w:rsid w:val="00BB688C"/>
    <w:rsid w:val="00BC520E"/>
    <w:rsid w:val="00BC5A77"/>
    <w:rsid w:val="00BC63A2"/>
    <w:rsid w:val="00BD190F"/>
    <w:rsid w:val="00BD5BE1"/>
    <w:rsid w:val="00BE1161"/>
    <w:rsid w:val="00BE3F46"/>
    <w:rsid w:val="00BE5EE9"/>
    <w:rsid w:val="00BF04A9"/>
    <w:rsid w:val="00BF7FA1"/>
    <w:rsid w:val="00C00A1A"/>
    <w:rsid w:val="00C01EE6"/>
    <w:rsid w:val="00C03201"/>
    <w:rsid w:val="00C055CC"/>
    <w:rsid w:val="00C13189"/>
    <w:rsid w:val="00C1393A"/>
    <w:rsid w:val="00C2140D"/>
    <w:rsid w:val="00C3166E"/>
    <w:rsid w:val="00C346AE"/>
    <w:rsid w:val="00C3707B"/>
    <w:rsid w:val="00C37C22"/>
    <w:rsid w:val="00C40640"/>
    <w:rsid w:val="00C408EE"/>
    <w:rsid w:val="00C410B3"/>
    <w:rsid w:val="00C4532B"/>
    <w:rsid w:val="00C65326"/>
    <w:rsid w:val="00C65C88"/>
    <w:rsid w:val="00C72BD4"/>
    <w:rsid w:val="00C85697"/>
    <w:rsid w:val="00C94CD6"/>
    <w:rsid w:val="00C94E32"/>
    <w:rsid w:val="00CA2403"/>
    <w:rsid w:val="00CA6F1D"/>
    <w:rsid w:val="00CA7E1D"/>
    <w:rsid w:val="00CD4735"/>
    <w:rsid w:val="00CD7E8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C5BDC"/>
    <w:rsid w:val="00DC6A8E"/>
    <w:rsid w:val="00DD7824"/>
    <w:rsid w:val="00DE5EC8"/>
    <w:rsid w:val="00DF0681"/>
    <w:rsid w:val="00DF3923"/>
    <w:rsid w:val="00DF7B09"/>
    <w:rsid w:val="00E030C0"/>
    <w:rsid w:val="00E11118"/>
    <w:rsid w:val="00E254EC"/>
    <w:rsid w:val="00E25D4B"/>
    <w:rsid w:val="00E32771"/>
    <w:rsid w:val="00E367ED"/>
    <w:rsid w:val="00E3745F"/>
    <w:rsid w:val="00E477F3"/>
    <w:rsid w:val="00E63736"/>
    <w:rsid w:val="00E7565F"/>
    <w:rsid w:val="00E81E99"/>
    <w:rsid w:val="00E9489C"/>
    <w:rsid w:val="00EB6A67"/>
    <w:rsid w:val="00EC1081"/>
    <w:rsid w:val="00EC706C"/>
    <w:rsid w:val="00ED0057"/>
    <w:rsid w:val="00EE432C"/>
    <w:rsid w:val="00EF1E4A"/>
    <w:rsid w:val="00F01F71"/>
    <w:rsid w:val="00F05CF1"/>
    <w:rsid w:val="00F0763E"/>
    <w:rsid w:val="00F10A5C"/>
    <w:rsid w:val="00F13DA5"/>
    <w:rsid w:val="00F160A4"/>
    <w:rsid w:val="00F2420A"/>
    <w:rsid w:val="00F2549F"/>
    <w:rsid w:val="00F3173B"/>
    <w:rsid w:val="00F34729"/>
    <w:rsid w:val="00F46780"/>
    <w:rsid w:val="00F513A9"/>
    <w:rsid w:val="00F6669E"/>
    <w:rsid w:val="00F75401"/>
    <w:rsid w:val="00F80820"/>
    <w:rsid w:val="00F85320"/>
    <w:rsid w:val="00F86D0D"/>
    <w:rsid w:val="00F91591"/>
    <w:rsid w:val="00F965EF"/>
    <w:rsid w:val="00F96D77"/>
    <w:rsid w:val="00FA111E"/>
    <w:rsid w:val="00FA1DBB"/>
    <w:rsid w:val="00FA49C4"/>
    <w:rsid w:val="00FA7112"/>
    <w:rsid w:val="00FC6335"/>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CAD1ECFA-6AB4-49C0-AA00-5E87C8F38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52878-1A4D-4961-83D5-EE89FFAC8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12</Pages>
  <Words>1869</Words>
  <Characters>9364</Characters>
  <Application>Microsoft Office Word</Application>
  <DocSecurity>0</DocSecurity>
  <Lines>292</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Мухаммедово – мир над њим – обавештавање о ономе што је било непознато</vt:lpstr>
      <vt:lpstr/>
    </vt:vector>
  </TitlesOfParts>
  <Manager/>
  <Company>islamhouse.com</Company>
  <LinksUpToDate>false</LinksUpToDate>
  <CharactersWithSpaces>11179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ДЕТАЉАН ОПИС ПОСЛАНИКА МУХАММЕДА  ОНОГА ШТО ЈЕ БИЛО НЕПОЗНАТО</dc:title>
  <dc:subject>ДЕТАЉАН ОПИС ПОСЛАНИКА МУХАММЕДА  ОНОГА ШТО ЈЕ БИЛО НЕПОЗНАТО</dc:subject>
  <dc:creator>др. Абдул-Мухсин бин Зебн ел-Мутајри</dc:creator>
  <cp:keywords>ДЕТАЉАН ОПИС ПОСЛАНИКА МУХАММЕДА  ОНОГА ШТО ЈЕ БИЛО НЕПОЗНАТО</cp:keywords>
  <dc:description>ДЕТАЉАН ОПИС ПОСЛАНИКА МУХАММЕДА  ОНОГА ШТО ЈЕ БИЛО НЕПОЗНАТО</dc:description>
  <cp:lastModifiedBy>elhashemy</cp:lastModifiedBy>
  <cp:revision>53</cp:revision>
  <cp:lastPrinted>2015-03-06T21:55:00Z</cp:lastPrinted>
  <dcterms:created xsi:type="dcterms:W3CDTF">2015-12-04T06:26:00Z</dcterms:created>
  <dcterms:modified xsi:type="dcterms:W3CDTF">2016-02-19T18:36:00Z</dcterms:modified>
  <cp:category/>
</cp:coreProperties>
</file>