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lang w:bidi="th-TH"/>
        </w:rPr>
      </w:pPr>
    </w:p>
    <w:p w:rsidR="00265BD9" w:rsidRPr="003357E8" w:rsidRDefault="0062235F" w:rsidP="003B5560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cs/>
          <w:lang w:bidi="th-TH"/>
        </w:rPr>
      </w:pPr>
      <w:r w:rsidRPr="0062235F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การละหมาดตะรอวีหฺสำหรับผู้เดินทาง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62235F" w:rsidP="009C67C9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6223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صلاة</w:t>
      </w:r>
      <w:r w:rsidRPr="006223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223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التراويح</w:t>
      </w:r>
      <w:r w:rsidRPr="006223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223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للمسافر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6D23D00" wp14:editId="5A7B12CC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912D68" w:rsidRDefault="0062235F" w:rsidP="0062235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th-TH"/>
        </w:rPr>
      </w:pP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มุ</w:t>
      </w: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ฮั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มมัด</w:t>
      </w:r>
      <w:r w:rsidRPr="0062235F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ศอลิหฺ</w:t>
      </w:r>
      <w:r w:rsidRPr="0062235F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62235F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มุนัจญิด</w:t>
      </w:r>
    </w:p>
    <w:p w:rsidR="00A03054" w:rsidRPr="009D4FAB" w:rsidRDefault="0062235F" w:rsidP="0062235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2235F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62235F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 แวยะโก๊ะ</w:t>
      </w:r>
    </w:p>
    <w:p w:rsidR="00912D68" w:rsidRPr="00AB7305" w:rsidRDefault="002659A0" w:rsidP="0062235F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EE1C72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 </w:t>
      </w:r>
      <w:r w:rsidR="00EE1C72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ซุฟอัม อุษมาน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2235F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62235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وي محمد صبري وي يعقوب</w:t>
      </w:r>
    </w:p>
    <w:p w:rsidR="008B3703" w:rsidRPr="00E11CFD" w:rsidRDefault="00A03054" w:rsidP="0062235F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EE1C72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cs/>
          <w:lang w:bidi="th-TH"/>
        </w:rPr>
      </w:pPr>
    </w:p>
    <w:p w:rsidR="0062235F" w:rsidRDefault="0062235F" w:rsidP="002659A0">
      <w:pPr>
        <w:bidi w:val="0"/>
        <w:spacing w:line="240" w:lineRule="auto"/>
        <w:jc w:val="center"/>
        <w:rPr>
          <w:rFonts w:ascii="Cordia New" w:hAnsi="Cordia New"/>
          <w:b/>
          <w:bCs/>
          <w:color w:val="205B83"/>
          <w:sz w:val="44"/>
          <w:szCs w:val="44"/>
          <w:rtl/>
        </w:rPr>
      </w:pPr>
      <w:r w:rsidRPr="0062235F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การละหมาดตะรอวีหฺสำหรับผู้เดินทาง</w:t>
      </w:r>
    </w:p>
    <w:p w:rsidR="002659A0" w:rsidRPr="00DF7E4B" w:rsidRDefault="002659A0" w:rsidP="0062235F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E8D083B" wp14:editId="43819D65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62235F" w:rsidRDefault="008244FA" w:rsidP="008244FA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การสรรเสริญทั้งหลายเป็นสิทธิของอัลลอฮฺ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พระผู้ทรงอภิบาลแห่งสากลโลก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ขอการสดุดีแห่งอัลลอฮฺและความสันติสุขปลอดภัยจงมีแด่ท่านศา</w:t>
      </w:r>
      <w:bookmarkStart w:id="0" w:name="_GoBack"/>
      <w:bookmarkEnd w:id="0"/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สนทูตของอัลลอฮฺ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ผู้เป็นศาสนทูตท่านสุดท้าย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และบรรดาเครือญาติตลอดจนบรรดาเศาะหาบะฮฺและบรรดาผู้ที่รักใคร่เป็นมิตรกับท่าน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ตราบจนถึงวันแห่งการตัดสิน</w:t>
      </w:r>
    </w:p>
    <w:p w:rsidR="00EC657A" w:rsidRDefault="00EC657A" w:rsidP="00EC657A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62235F" w:rsidRDefault="0062235F" w:rsidP="002B0254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CF1C4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ถาม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เนื่องด้วย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เดือนเราะมะฎอนนั้นมีความพิเศษเป็น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เอกลักษณ์เฉพาะ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สำหรับมุสลิม และทุกคนต่างก็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มีความขะมักเขม้นในการทำอิบาดะฮฺ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ซึ่งถือเป็น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สิ่งที่เห็นได้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ประจักษ์ชัดที่สุด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ในเดือนนี้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ดังนั้นฉันอยากถามว่า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การละหมาดตะรอวีหฺ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มีหุก่มเป็นเช่นไร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สำหรับผู้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ที่อยู่ในสภาพของการ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เดินทาง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?</w:t>
      </w:r>
    </w:p>
    <w:p w:rsidR="00EC657A" w:rsidRDefault="00EC657A" w:rsidP="008244FA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62235F" w:rsidRPr="008244FA" w:rsidRDefault="0062235F" w:rsidP="002B0254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ตอบ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/>
          <w:sz w:val="32"/>
          <w:szCs w:val="32"/>
          <w:rtl/>
          <w:cs/>
        </w:rPr>
        <w:t>-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="008244FA" w:rsidRPr="008244FA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>มดุลิลลาฮฺ</w:t>
      </w:r>
      <w:r w:rsidRPr="008244FA">
        <w:rPr>
          <w:rFonts w:ascii="Cordia New" w:hAnsi="Cordia New" w:cs="Cordia New"/>
          <w:sz w:val="32"/>
          <w:szCs w:val="32"/>
          <w:rtl/>
          <w:cs/>
        </w:rPr>
        <w:t xml:space="preserve">- </w:t>
      </w:r>
      <w:r w:rsidR="008244FA" w:rsidRPr="008244FA">
        <w:rPr>
          <w:rFonts w:ascii="Cordia New" w:hAnsi="Cordia New" w:cs="Cordia New" w:hint="cs"/>
          <w:sz w:val="32"/>
          <w:szCs w:val="32"/>
          <w:cs/>
          <w:lang w:bidi="th-TH"/>
        </w:rPr>
        <w:t>การสรรเสริญทั้งหลายเป็นสิทธิของอัลลอฮฺ</w:t>
      </w:r>
    </w:p>
    <w:p w:rsidR="0062235F" w:rsidRPr="008244FA" w:rsidRDefault="0062235F" w:rsidP="008244FA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</w:rPr>
      </w:pP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การละหมาดตะรอวีหฺในเดือนเราะมะฎอนคือส่วนหนึ่งของการละหมาดกิยามุลลัยลฺ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ซึ่งเป็นศาสนกิจที่อัลลอฮฺทรงยกย่องแด่ผู้ที่ปฏิบัติมัน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ดังที่พระองค์ได้</w:t>
      </w:r>
      <w:r w:rsidR="008244FA" w:rsidRPr="008244FA">
        <w:rPr>
          <w:rFonts w:ascii="Cordia New" w:hAnsi="Cordia New" w:cs="Cordia New" w:hint="cs"/>
          <w:sz w:val="32"/>
          <w:szCs w:val="32"/>
          <w:cs/>
          <w:lang w:bidi="th-TH"/>
        </w:rPr>
        <w:t>ดำรัส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62235F" w:rsidRPr="00BA636D" w:rsidRDefault="0062235F" w:rsidP="008244FA">
      <w:pPr>
        <w:spacing w:after="0" w:line="240" w:lineRule="auto"/>
        <w:ind w:right="662"/>
        <w:jc w:val="center"/>
        <w:rPr>
          <w:rFonts w:ascii="Traditional Arabic" w:hAnsi="Traditional Arabic"/>
          <w:color w:val="00B050"/>
          <w:sz w:val="32"/>
          <w:szCs w:val="32"/>
        </w:rPr>
      </w:pPr>
      <w:r w:rsidRPr="00BA636D">
        <w:rPr>
          <w:rFonts w:ascii="KFGQPC Uthman Taha Naskh" w:cs="KFGQPC Uthman Taha Naskh"/>
          <w:color w:val="00B050"/>
          <w:sz w:val="32"/>
          <w:szCs w:val="32"/>
          <w:rtl/>
        </w:rPr>
        <w:t>﴿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BA636D">
        <w:rPr>
          <w:rFonts w:ascii="KFGQPC Uthmanic Script HAFS" w:cs="KFGQPC Uthmanic Script HAFS" w:hint="cs"/>
          <w:color w:val="00B050"/>
          <w:sz w:val="32"/>
          <w:szCs w:val="32"/>
          <w:rtl/>
        </w:rPr>
        <w:t>كَانُواْ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BA636D">
        <w:rPr>
          <w:rFonts w:ascii="KFGQPC Uthmanic Script HAFS" w:cs="KFGQPC Uthmanic Script HAFS" w:hint="cs"/>
          <w:color w:val="00B050"/>
          <w:sz w:val="32"/>
          <w:szCs w:val="32"/>
          <w:rtl/>
        </w:rPr>
        <w:t>قَلِيلٗا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BA636D">
        <w:rPr>
          <w:rFonts w:ascii="KFGQPC Uthmanic Script HAFS" w:cs="KFGQPC Uthmanic Script HAFS" w:hint="cs"/>
          <w:color w:val="00B050"/>
          <w:sz w:val="32"/>
          <w:szCs w:val="32"/>
          <w:rtl/>
        </w:rPr>
        <w:t>مِّنَ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BA636D">
        <w:rPr>
          <w:rFonts w:ascii="KFGQPC Uthmanic Script HAFS" w:cs="KFGQPC Uthmanic Script HAFS" w:hint="cs"/>
          <w:color w:val="00B050"/>
          <w:sz w:val="32"/>
          <w:szCs w:val="32"/>
          <w:rtl/>
        </w:rPr>
        <w:t>ٱلَّيۡلِ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BA636D">
        <w:rPr>
          <w:rFonts w:ascii="KFGQPC Uthmanic Script HAFS" w:cs="KFGQPC Uthmanic Script HAFS" w:hint="cs"/>
          <w:color w:val="00B050"/>
          <w:sz w:val="32"/>
          <w:szCs w:val="32"/>
          <w:rtl/>
        </w:rPr>
        <w:t>مَا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BA636D">
        <w:rPr>
          <w:rFonts w:ascii="KFGQPC Uthmanic Script HAFS" w:cs="KFGQPC Uthmanic Script HAFS" w:hint="cs"/>
          <w:color w:val="00B050"/>
          <w:sz w:val="32"/>
          <w:szCs w:val="32"/>
          <w:rtl/>
        </w:rPr>
        <w:t>يَهۡجَعُونَ</w:t>
      </w:r>
      <w:r w:rsidRPr="00BA636D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١٧ </w:t>
      </w:r>
      <w:r w:rsidRPr="00BA636D">
        <w:rPr>
          <w:rFonts w:ascii="KFGQPC Uthman Taha Naskh" w:cs="KFGQPC Uthman Taha Naskh"/>
          <w:color w:val="00B050"/>
          <w:sz w:val="32"/>
          <w:szCs w:val="32"/>
          <w:rtl/>
        </w:rPr>
        <w:t>﴾ [</w:t>
      </w:r>
      <w:r w:rsidRPr="00BA636D">
        <w:rPr>
          <w:rFonts w:ascii="KFGQPC Uthman Taha Naskh" w:cs="KFGQPC Uthman Taha Naskh" w:hint="cs"/>
          <w:color w:val="00B050"/>
          <w:sz w:val="32"/>
          <w:szCs w:val="32"/>
          <w:rtl/>
        </w:rPr>
        <w:t>الذاريات</w:t>
      </w:r>
      <w:r w:rsidRPr="00BA636D">
        <w:rPr>
          <w:rFonts w:ascii="KFGQPC Uthman Taha Naskh" w:cs="KFGQPC Uthman Taha Naskh"/>
          <w:color w:val="00B050"/>
          <w:sz w:val="32"/>
          <w:szCs w:val="32"/>
          <w:rtl/>
        </w:rPr>
        <w:t>: ١٧]</w:t>
      </w:r>
    </w:p>
    <w:p w:rsidR="0062235F" w:rsidRPr="00BA636D" w:rsidRDefault="0062235F" w:rsidP="002B0254">
      <w:pPr>
        <w:bidi w:val="0"/>
        <w:spacing w:after="0" w:line="240" w:lineRule="auto"/>
        <w:ind w:right="-1"/>
        <w:jc w:val="thaiDistribute"/>
        <w:rPr>
          <w:rFonts w:ascii="Cordia New" w:hAnsi="Cordia New" w:cs="Cordia New"/>
          <w:color w:val="00B050"/>
          <w:sz w:val="32"/>
          <w:szCs w:val="32"/>
        </w:rPr>
      </w:pPr>
      <w:r w:rsidRPr="00BA636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ความว่า</w:t>
      </w:r>
      <w:r w:rsidRPr="00BA636D">
        <w:rPr>
          <w:rFonts w:ascii="Cordia New" w:hAnsi="Cordia New" w:cs="Times New Roman"/>
          <w:color w:val="00B050"/>
          <w:sz w:val="32"/>
          <w:szCs w:val="32"/>
          <w:rtl/>
        </w:rPr>
        <w:t xml:space="preserve"> </w:t>
      </w:r>
      <w:r w:rsidRPr="00BA636D">
        <w:rPr>
          <w:rFonts w:ascii="Cordia New" w:hAnsi="Cordia New" w:cs="Times New Roman"/>
          <w:b/>
          <w:bCs/>
          <w:color w:val="00B050"/>
          <w:sz w:val="32"/>
          <w:szCs w:val="32"/>
          <w:rtl/>
        </w:rPr>
        <w:t>“</w:t>
      </w:r>
      <w:r w:rsidRPr="00BA636D">
        <w:rPr>
          <w:rFonts w:ascii="Cordia New" w:eastAsia="Times New Roman" w:hAnsi="Cordia New" w:cs="Cordia New"/>
          <w:b/>
          <w:bCs/>
          <w:color w:val="00B050"/>
          <w:sz w:val="32"/>
          <w:szCs w:val="32"/>
          <w:cs/>
          <w:lang w:bidi="th-TH"/>
        </w:rPr>
        <w:t>พวกเขาเคยหลับนอนแต่เพียงส่วนน้อยของเวลากลางคืน</w:t>
      </w:r>
      <w:r w:rsidR="00EC657A" w:rsidRPr="00BA636D">
        <w:rPr>
          <w:rFonts w:ascii="Cordia New" w:eastAsia="Times New Roman" w:hAnsi="Cordia New" w:cs="Cordia New"/>
          <w:b/>
          <w:bCs/>
          <w:color w:val="00B050"/>
          <w:sz w:val="32"/>
          <w:szCs w:val="32"/>
          <w:cs/>
          <w:lang w:bidi="th-TH"/>
        </w:rPr>
        <w:t>”</w:t>
      </w:r>
      <w:r w:rsidR="00EC657A" w:rsidRPr="00BA636D">
        <w:rPr>
          <w:rFonts w:ascii="Cordia New" w:hAnsi="Cordia New" w:cs="Times New Roman"/>
          <w:b/>
          <w:bCs/>
          <w:color w:val="00B050"/>
          <w:sz w:val="32"/>
          <w:szCs w:val="32"/>
          <w:rtl/>
        </w:rPr>
        <w:t xml:space="preserve"> </w:t>
      </w:r>
      <w:r w:rsidR="00EC657A" w:rsidRPr="00BA636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(</w:t>
      </w:r>
      <w:r w:rsidRPr="00BA636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สูเราะฮฺ</w:t>
      </w:r>
      <w:r w:rsidR="00EC657A" w:rsidRPr="00BA636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BA636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อัซ</w:t>
      </w:r>
      <w:r w:rsidRPr="00BA636D">
        <w:rPr>
          <w:rFonts w:ascii="Cordia New" w:hAnsi="Cordia New" w:cs="Times New Roman"/>
          <w:color w:val="00B050"/>
          <w:sz w:val="32"/>
          <w:szCs w:val="32"/>
          <w:rtl/>
        </w:rPr>
        <w:t>-</w:t>
      </w:r>
      <w:r w:rsidRPr="00BA636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ซาริยาต</w:t>
      </w:r>
      <w:r w:rsidRPr="00BA636D">
        <w:rPr>
          <w:rFonts w:ascii="Cordia New" w:hAnsi="Cordia New" w:cs="Times New Roman"/>
          <w:color w:val="00B050"/>
          <w:sz w:val="32"/>
          <w:szCs w:val="32"/>
          <w:rtl/>
        </w:rPr>
        <w:t xml:space="preserve"> </w:t>
      </w:r>
      <w:r w:rsidRPr="00BA636D">
        <w:rPr>
          <w:rFonts w:ascii="Cordia New" w:hAnsi="Cordia New" w:cs="Cordia New"/>
          <w:color w:val="00B050"/>
          <w:sz w:val="32"/>
          <w:szCs w:val="32"/>
        </w:rPr>
        <w:t>17</w:t>
      </w:r>
      <w:r w:rsidR="00EC657A" w:rsidRPr="00BA636D">
        <w:rPr>
          <w:rFonts w:ascii="Cordia New" w:hAnsi="Cordia New" w:cs="Cordia New"/>
          <w:color w:val="00B050"/>
          <w:sz w:val="32"/>
          <w:szCs w:val="32"/>
        </w:rPr>
        <w:t>)</w:t>
      </w:r>
    </w:p>
    <w:p w:rsidR="0062235F" w:rsidRPr="008244FA" w:rsidRDefault="0062235F" w:rsidP="0062235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62235F" w:rsidRPr="008244FA" w:rsidRDefault="008244FA" w:rsidP="002B025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ซึ่ง</w:t>
      </w:r>
      <w:r w:rsidR="0062235F" w:rsidRPr="008244FA">
        <w:rPr>
          <w:rFonts w:ascii="Cordia New" w:hAnsi="Cordia New" w:cs="Cordia New" w:hint="cs"/>
          <w:sz w:val="32"/>
          <w:szCs w:val="32"/>
          <w:cs/>
          <w:lang w:bidi="th-TH"/>
        </w:rPr>
        <w:t>ท่านนบี</w:t>
      </w:r>
      <w:r w:rsidR="0062235F"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="0062235F" w:rsidRPr="008244FA">
        <w:rPr>
          <w:rFonts w:ascii="Cordia New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="0062235F"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="0062235F" w:rsidRPr="008244FA">
        <w:rPr>
          <w:rFonts w:ascii="Cordia New" w:hAnsi="Cordia New" w:cs="Cordia New" w:hint="cs"/>
          <w:sz w:val="32"/>
          <w:szCs w:val="32"/>
          <w:cs/>
          <w:lang w:bidi="th-TH"/>
        </w:rPr>
        <w:t>เองก็ได้ลุกขึ้นละหมาดกิยามุลลัยลฺ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62235F" w:rsidRPr="008244FA">
        <w:rPr>
          <w:rFonts w:ascii="Cordia New" w:hAnsi="Cordia New" w:cs="Cordia New" w:hint="cs"/>
          <w:sz w:val="32"/>
          <w:szCs w:val="32"/>
          <w:cs/>
          <w:lang w:bidi="th-TH"/>
        </w:rPr>
        <w:t>ทั้งในเดือนเราะมะฎอนและเดือนอื่นๆ</w:t>
      </w:r>
      <w:r w:rsidR="0062235F"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="0062235F" w:rsidRPr="008244FA">
        <w:rPr>
          <w:rFonts w:ascii="Cordia New" w:hAnsi="Cordia New" w:cs="Cordia New" w:hint="cs"/>
          <w:sz w:val="32"/>
          <w:szCs w:val="32"/>
          <w:cs/>
          <w:lang w:bidi="th-TH"/>
        </w:rPr>
        <w:t>และท่านไม่เคยละทิ้งการละหมาดกิยามุลลัยลฺเลยไม่ว่าจะพำนักอยู่ที่บ้านหรือขณะเดินทางก็ตาม</w:t>
      </w:r>
      <w:r w:rsidR="0062235F"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   </w:t>
      </w:r>
    </w:p>
    <w:p w:rsidR="0062235F" w:rsidRPr="008244FA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 w:rsidRPr="008244FA">
        <w:rPr>
          <w:rFonts w:ascii="Cordia New" w:hAnsi="Cordia New" w:cs="Cordia New" w:hint="cs"/>
          <w:sz w:val="32"/>
          <w:szCs w:val="32"/>
          <w:rtl/>
          <w:cs/>
        </w:rPr>
        <w:tab/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ท่านอิบนุลก็อยยิม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เราะหิมะฮุลลอฮฺ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ได้กล่าวว่า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>“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ไม่เคยปรากฏว่าท่านนบี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อะลัยฮิ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วะสัลลัม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ละทิ้งการละหมาดกิยามุลลัยลฺไม่ว่าจะพำนักอยู่ที่บ้านหรือขณะเดินทางเลย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ทั้งนี้กลับปรากฏว่าเมื่อท่านนบีได้เผลอนอนหลับไม่รู้สึกตัวหรือเจ็บป่วย</w:t>
      </w:r>
      <w:r w:rsidR="00EC657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(จน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ทำให้ไม่สามารถลุกขึ้นละหมาดกิยามุลลัยลฺได้</w:t>
      </w:r>
      <w:r w:rsidR="00EC657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)</w:t>
      </w:r>
      <w:r w:rsidR="00EC657A">
        <w:rPr>
          <w:rFonts w:ascii="Cordia New" w:hAnsi="Cordia New" w:cs="Cordia New" w:hint="cs"/>
          <w:b/>
          <w:bCs/>
          <w:sz w:val="32"/>
          <w:szCs w:val="32"/>
          <w:rtl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ท่านก็จะละหมาด</w:t>
      </w:r>
      <w:r w:rsidR="00EC657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ชด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ในช่วงกลาวัน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/>
          <w:b/>
          <w:bCs/>
          <w:sz w:val="32"/>
          <w:szCs w:val="32"/>
        </w:rPr>
        <w:t>12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ร็อกอัตแทน</w:t>
      </w:r>
      <w:r w:rsidRP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>”</w:t>
      </w:r>
      <w:r w:rsidRPr="008244FA">
        <w:rPr>
          <w:rFonts w:ascii="Cordia New" w:hAnsi="Cordia New" w:cs="Cordia New"/>
          <w:sz w:val="32"/>
          <w:szCs w:val="32"/>
        </w:rPr>
        <w:t xml:space="preserve"> 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จบการอ้าง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จากหนังสือ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“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ซาดุลมะอาด</w:t>
      </w:r>
      <w:r w:rsidR="008244FA" w:rsidRPr="008244FA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หน้า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/>
          <w:sz w:val="32"/>
          <w:szCs w:val="32"/>
        </w:rPr>
        <w:t>1/311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>”</w:t>
      </w:r>
    </w:p>
    <w:p w:rsidR="0062235F" w:rsidRPr="008244FA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  <w:rtl/>
          <w:cs/>
        </w:rPr>
      </w:pPr>
    </w:p>
    <w:p w:rsidR="0062235F" w:rsidRPr="008244FA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/>
          <w:sz w:val="32"/>
          <w:szCs w:val="32"/>
        </w:rPr>
        <w:tab/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ท่านอัล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>-</w:t>
      </w:r>
      <w:r w:rsidR="008244FA" w:rsidRPr="008244FA">
        <w:rPr>
          <w:rFonts w:ascii="Cordia New" w:hAnsi="Cordia New" w:cs="Cordia New" w:hint="cs"/>
          <w:sz w:val="32"/>
          <w:szCs w:val="32"/>
          <w:cs/>
          <w:lang w:bidi="th-TH"/>
        </w:rPr>
        <w:t>บุคอรี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หมายเลข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/>
          <w:sz w:val="32"/>
          <w:szCs w:val="32"/>
        </w:rPr>
        <w:t>945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ได้รายงานจากท่านอิบน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ุ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อุมัรฺ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เราะฎิยัลลอฮุอันฮุมา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ได้เล่าว่า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62235F" w:rsidRPr="002B0254" w:rsidRDefault="008244FA" w:rsidP="008244FA">
      <w:pPr>
        <w:spacing w:after="0" w:line="240" w:lineRule="auto"/>
        <w:jc w:val="thaiDistribute"/>
        <w:rPr>
          <w:rFonts w:ascii="Cordia New" w:hAnsi="Cordia New" w:cs="KFGQPC Uthman Taha Naskh"/>
          <w:color w:val="0070C0"/>
          <w:sz w:val="32"/>
          <w:szCs w:val="32"/>
          <w:rtl/>
          <w:cs/>
        </w:rPr>
      </w:pP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lastRenderedPageBreak/>
        <w:t xml:space="preserve">« 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t>كَانَ النَّبِيُّ صَلَّى اللَّهُ عَلَيْهِ وَسَلَّمَ يُصَلِّي فِي السَّفَرِ عَلَى رَاحِلَتِهِ حَيْثُ تَوَجَّهَتْ بِهِ يُومِئُ إِيمَاءً صَلاةَ اللَّيْلِ إِل</w:t>
      </w:r>
      <w:r w:rsidR="00EC657A" w:rsidRPr="002B0254">
        <w:rPr>
          <w:rFonts w:ascii="Traditional Arabic" w:hAnsi="Traditional Arabic" w:cs="KFGQPC Uthman Taha Naskh" w:hint="cs"/>
          <w:color w:val="0070C0"/>
          <w:sz w:val="32"/>
          <w:szCs w:val="32"/>
          <w:rtl/>
        </w:rPr>
        <w:t>ّ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t>ا الْفَرَائِضَ</w:t>
      </w:r>
      <w:r w:rsidR="00EC657A" w:rsidRPr="002B0254">
        <w:rPr>
          <w:rFonts w:ascii="Traditional Arabic" w:hAnsi="Traditional Arabic" w:cs="KFGQPC Uthman Taha Naskh" w:hint="cs"/>
          <w:color w:val="0070C0"/>
          <w:sz w:val="32"/>
          <w:szCs w:val="32"/>
          <w:rtl/>
        </w:rPr>
        <w:t>،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t xml:space="preserve"> وَيُوتِرُ عَلَى رَاحِلَتِه</w:t>
      </w: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»</w:t>
      </w:r>
    </w:p>
    <w:p w:rsidR="0062235F" w:rsidRPr="002B0254" w:rsidRDefault="0062235F" w:rsidP="002B0254">
      <w:pPr>
        <w:bidi w:val="0"/>
        <w:spacing w:after="0" w:line="240" w:lineRule="auto"/>
        <w:ind w:right="-1"/>
        <w:jc w:val="thaiDistribute"/>
        <w:rPr>
          <w:rFonts w:ascii="Cordia New" w:hAnsi="Cordia New" w:cs="Cordia New"/>
          <w:b/>
          <w:bCs/>
          <w:color w:val="0070C0"/>
          <w:sz w:val="32"/>
          <w:szCs w:val="32"/>
        </w:rPr>
      </w:pPr>
      <w:r w:rsidRPr="002B02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Pr="002B0254">
        <w:rPr>
          <w:rFonts w:ascii="Cordia New" w:hAnsi="Cordia New" w:cs="Times New Roman"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“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ท่านนบี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ศ็อลลัลลอฮุอะลัยฮิวะสัลลัม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ได้ละหมาดระหว่างการเดินทางบนพาหนะของท่านโดยการแสดงท่าทาง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(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ด้วยการก้มๆ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เงยๆ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)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และโดยหันทิศตามที่พาหนะ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ไ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ด้หันไป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ยกเว้นละหมาดฟัรฎู</w:t>
      </w:r>
      <w:r w:rsidR="00EC657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(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ท่านจะลงจากพาหนะมาละหมาดบนพื้น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โดยหันไปทางกิบลัต)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และท่านได้ละหมาดวิติรบนพาหนะของท่าน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”</w:t>
      </w:r>
    </w:p>
    <w:p w:rsidR="0062235F" w:rsidRPr="008244FA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</w:p>
    <w:p w:rsidR="0062235F" w:rsidRPr="008244FA" w:rsidRDefault="0062235F" w:rsidP="008244FA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 w:rsidRPr="008244FA">
        <w:rPr>
          <w:rFonts w:ascii="Cordia New" w:hAnsi="Cordia New" w:cs="Cordia New" w:hint="cs"/>
          <w:sz w:val="32"/>
          <w:szCs w:val="32"/>
          <w:rtl/>
          <w:cs/>
        </w:rPr>
        <w:tab/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ท่านอัล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>-</w:t>
      </w:r>
      <w:r w:rsidR="008244FA" w:rsidRPr="008244F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บุคอรี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หมายเลข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/>
          <w:sz w:val="32"/>
          <w:szCs w:val="32"/>
        </w:rPr>
        <w:t xml:space="preserve">1034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ได้รายงานจากท่านสาลิม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บิน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อับดุลลอฮฺ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บินอุมัร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เราะฎิยัลลอฮุอันมา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ได้เล่าว่า</w:t>
      </w:r>
      <w:r w:rsidRP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62235F" w:rsidRPr="002B0254" w:rsidRDefault="008244FA" w:rsidP="008244FA">
      <w:pPr>
        <w:spacing w:after="0" w:line="240" w:lineRule="auto"/>
        <w:jc w:val="thaiDistribute"/>
        <w:rPr>
          <w:rFonts w:ascii="Traditional Arabic" w:hAnsi="Traditional Arabic" w:cs="KFGQPC Uthman Taha Naskh"/>
          <w:color w:val="0070C0"/>
          <w:sz w:val="32"/>
          <w:szCs w:val="32"/>
          <w:rtl/>
        </w:rPr>
      </w:pP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«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t>كَانَ عَبْدُ اللَّهِ بْنُ عُمَرَ رَضِيَ اللَّهُ عَنْهُمَا يُصَلِّي عَلَى دَابَّتِهِ مِنْ اللَّيْلِ وَهُوَ مُسَافِرٌ ، مَا يُبَالِي حَيْثُ مَا كَانَ وَجْهُهُ</w:t>
      </w: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»</w:t>
      </w:r>
    </w:p>
    <w:p w:rsidR="0062235F" w:rsidRPr="002B0254" w:rsidRDefault="0062235F" w:rsidP="008244FA">
      <w:pPr>
        <w:bidi w:val="0"/>
        <w:spacing w:after="0" w:line="240" w:lineRule="auto"/>
        <w:ind w:right="-1"/>
        <w:jc w:val="thaiDistribute"/>
        <w:rPr>
          <w:rFonts w:cs="Cordia New"/>
          <w:color w:val="0070C0"/>
          <w:sz w:val="32"/>
          <w:szCs w:val="32"/>
        </w:rPr>
      </w:pPr>
      <w:r w:rsidRPr="002B0254">
        <w:rPr>
          <w:rFonts w:ascii="Traditional Arabic" w:hAnsi="Traditional Arabic" w:cs="Cordia New"/>
          <w:color w:val="0070C0"/>
          <w:sz w:val="32"/>
          <w:szCs w:val="32"/>
          <w:cs/>
          <w:lang w:bidi="th-TH"/>
        </w:rPr>
        <w:t>ความว่า</w:t>
      </w:r>
      <w:r w:rsidR="00EC657A" w:rsidRPr="002B0254">
        <w:rPr>
          <w:rFonts w:ascii="Traditional Arabic" w:hAnsi="Traditional Arabic" w:cs="Cordia New"/>
          <w:color w:val="0070C0"/>
          <w:sz w:val="32"/>
          <w:szCs w:val="32"/>
          <w:cs/>
          <w:lang w:bidi="th-TH"/>
        </w:rPr>
        <w:t xml:space="preserve"> </w:t>
      </w:r>
      <w:r w:rsidRPr="002B0254">
        <w:rPr>
          <w:rFonts w:ascii="Traditional Arabic" w:hAnsi="Traditional Arabic" w:cs="Times New Roman"/>
          <w:color w:val="0070C0"/>
          <w:sz w:val="32"/>
          <w:szCs w:val="32"/>
          <w:rtl/>
        </w:rPr>
        <w:t xml:space="preserve"> “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ท่านอับดุลลอฮฺ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บินอุมัรฺ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เราะฎิยัลลอฮุอันฮุมา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ได้ละหมาดบนสัตว์พาหนะของท่านในช่วงค่ำคืนโดยที่ท่านเดินทางอยู่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โดยที่ท่านไม่สนว่าจะหันไปทิศทางใด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>”</w:t>
      </w:r>
      <w:r w:rsidRPr="002B0254">
        <w:rPr>
          <w:rFonts w:ascii="Traditional Arabic" w:hAnsi="Traditional Arabic" w:cs="Times New Roman"/>
          <w:color w:val="0070C0"/>
          <w:sz w:val="32"/>
          <w:szCs w:val="32"/>
          <w:rtl/>
        </w:rPr>
        <w:t xml:space="preserve"> </w:t>
      </w:r>
    </w:p>
    <w:p w:rsidR="0062235F" w:rsidRPr="008244FA" w:rsidRDefault="0062235F" w:rsidP="0062235F">
      <w:pPr>
        <w:bidi w:val="0"/>
        <w:spacing w:after="0" w:line="240" w:lineRule="auto"/>
        <w:ind w:right="-46"/>
        <w:jc w:val="thaiDistribute"/>
        <w:rPr>
          <w:rFonts w:ascii="Traditional Arabic" w:hAnsi="Traditional Arabic" w:cs="Cordia New"/>
          <w:sz w:val="32"/>
          <w:szCs w:val="32"/>
        </w:rPr>
      </w:pPr>
    </w:p>
    <w:p w:rsidR="0062235F" w:rsidRPr="008244FA" w:rsidRDefault="0062235F" w:rsidP="0062235F">
      <w:pPr>
        <w:bidi w:val="0"/>
        <w:spacing w:after="0" w:line="240" w:lineRule="auto"/>
        <w:ind w:right="-46"/>
        <w:jc w:val="thaiDistribute"/>
        <w:rPr>
          <w:rFonts w:ascii="Traditional Arabic" w:hAnsi="Traditional Arabic" w:cs="Cordia New"/>
          <w:sz w:val="32"/>
          <w:szCs w:val="32"/>
        </w:rPr>
      </w:pPr>
      <w:r w:rsidRPr="008244FA">
        <w:rPr>
          <w:rFonts w:ascii="Traditional Arabic" w:hAnsi="Traditional Arabic" w:cs="Cordia New" w:hint="cs"/>
          <w:sz w:val="32"/>
          <w:szCs w:val="32"/>
          <w:rtl/>
          <w:cs/>
        </w:rPr>
        <w:tab/>
      </w:r>
      <w:r w:rsidRPr="008244FA">
        <w:rPr>
          <w:rFonts w:ascii="Traditional Arabic" w:hAnsi="Traditional Arabic" w:cs="Cordia New" w:hint="cs"/>
          <w:sz w:val="32"/>
          <w:szCs w:val="32"/>
          <w:cs/>
          <w:lang w:bidi="th-TH"/>
        </w:rPr>
        <w:t>ท่านอิบนิอุมัรฺ</w:t>
      </w:r>
      <w:r w:rsidRPr="008244FA">
        <w:rPr>
          <w:rFonts w:ascii="Traditional Arabic" w:hAnsi="Traditional Arabic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Traditional Arabic" w:hAnsi="Traditional Arabic" w:cs="Cordia New" w:hint="cs"/>
          <w:sz w:val="32"/>
          <w:szCs w:val="32"/>
          <w:cs/>
          <w:lang w:bidi="th-TH"/>
        </w:rPr>
        <w:t>เราะฎิยัลลอฮุอันฮุ</w:t>
      </w:r>
      <w:r w:rsidRPr="008244FA">
        <w:rPr>
          <w:rFonts w:ascii="Traditional Arabic" w:hAnsi="Traditional Arabic" w:cs="Cordia New" w:hint="cs"/>
          <w:sz w:val="32"/>
          <w:szCs w:val="32"/>
          <w:rtl/>
          <w:cs/>
        </w:rPr>
        <w:t xml:space="preserve"> </w:t>
      </w:r>
      <w:r w:rsidRPr="008244FA">
        <w:rPr>
          <w:rFonts w:ascii="Traditional Arabic" w:hAnsi="Traditional Arabic" w:cs="Cordia New" w:hint="cs"/>
          <w:sz w:val="32"/>
          <w:szCs w:val="32"/>
          <w:cs/>
          <w:lang w:bidi="th-TH"/>
        </w:rPr>
        <w:t>ได้เล่าอีกว่า</w:t>
      </w:r>
      <w:r w:rsidRPr="008244FA">
        <w:rPr>
          <w:rFonts w:ascii="Traditional Arabic" w:hAnsi="Traditional Arabic" w:cs="Cordia New" w:hint="cs"/>
          <w:sz w:val="32"/>
          <w:szCs w:val="32"/>
          <w:rtl/>
          <w:cs/>
        </w:rPr>
        <w:t xml:space="preserve">  </w:t>
      </w:r>
    </w:p>
    <w:p w:rsidR="0062235F" w:rsidRPr="002B0254" w:rsidRDefault="008244FA" w:rsidP="008244FA">
      <w:pPr>
        <w:spacing w:after="0" w:line="240" w:lineRule="auto"/>
        <w:jc w:val="thaiDistribute"/>
        <w:rPr>
          <w:rFonts w:ascii="Traditional Arabic" w:hAnsi="Traditional Arabic" w:cs="KFGQPC Uthman Taha Naskh"/>
          <w:color w:val="0070C0"/>
          <w:sz w:val="32"/>
          <w:szCs w:val="32"/>
        </w:rPr>
      </w:pP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«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t>وَكَانَ رَسُولُ اللَّهِ صَلَّى اللَّهُ عَلَيْهِ وَسَلَّمَ يُسَبِّحُ عَلَى الرَّاحِلَةِ قِبَلَ أَيِّ وَجْهٍ تَوَجَّهَ ، وَيُوتِرُ عَلَيْهَا ، غَيْرَ أَنَّهُ لَا يُصَلِّي عَلَيْهَا الْمَكْتُوبَةَ</w:t>
      </w: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»</w:t>
      </w:r>
    </w:p>
    <w:p w:rsidR="0062235F" w:rsidRPr="002B0254" w:rsidRDefault="0062235F" w:rsidP="002B0254">
      <w:pPr>
        <w:bidi w:val="0"/>
        <w:spacing w:after="0" w:line="240" w:lineRule="auto"/>
        <w:ind w:right="-1"/>
        <w:jc w:val="thaiDistribute"/>
        <w:rPr>
          <w:rFonts w:ascii="Traditional Arabic" w:hAnsi="Traditional Arabic" w:cs="Cordia New"/>
          <w:b/>
          <w:bCs/>
          <w:color w:val="0070C0"/>
          <w:sz w:val="32"/>
          <w:szCs w:val="32"/>
          <w:lang w:bidi="th-TH"/>
        </w:rPr>
      </w:pPr>
      <w:r w:rsidRPr="002B0254">
        <w:rPr>
          <w:rFonts w:ascii="Traditional Arabic" w:hAnsi="Traditional Arabic" w:cs="Cordia New"/>
          <w:color w:val="0070C0"/>
          <w:sz w:val="32"/>
          <w:szCs w:val="32"/>
          <w:cs/>
          <w:lang w:bidi="th-TH"/>
        </w:rPr>
        <w:t>ความว่า</w:t>
      </w:r>
      <w:r w:rsidRPr="002B0254">
        <w:rPr>
          <w:rFonts w:ascii="Traditional Arabic" w:hAnsi="Traditional Arabic" w:cs="Times New Roman"/>
          <w:color w:val="0070C0"/>
          <w:sz w:val="32"/>
          <w:szCs w:val="32"/>
          <w:rtl/>
        </w:rPr>
        <w:t xml:space="preserve"> “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ท่านเราะสูลุลอลฮฺ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ศ็อลลัลลอฮุอะลัยฮิวะสัลลัม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ได้กล่าวสรรเสริญ</w:t>
      </w:r>
      <w:r w:rsidR="00EC657A"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(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ละหมาดสุนัต</w:t>
      </w:r>
      <w:r w:rsidR="00EC657A"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)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บนพาหนะของท่าน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โดยที่ท่านได้หันหน้าไปยังทิศที่มุ่งหน้าไป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และท่านละหมาดวิติรฺบนพาหนะเช่นกัน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แต่ท่านไม่ทำเช่นนั้น</w:t>
      </w:r>
      <w:r w:rsidR="00EC657A"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กับ</w:t>
      </w:r>
      <w:r w:rsidRPr="002B0254">
        <w:rPr>
          <w:rFonts w:ascii="Traditional Arabic" w:hAnsi="Traditional Arabic" w:cs="Cordia New"/>
          <w:b/>
          <w:bCs/>
          <w:color w:val="0070C0"/>
          <w:sz w:val="32"/>
          <w:szCs w:val="32"/>
          <w:cs/>
          <w:lang w:bidi="th-TH"/>
        </w:rPr>
        <w:t>ละหมาดฟัรฎู</w:t>
      </w:r>
      <w:r w:rsidRPr="002B0254">
        <w:rPr>
          <w:rFonts w:ascii="Traditional Arabic" w:hAnsi="Traditional Arabic" w:cs="Times New Roman"/>
          <w:b/>
          <w:bCs/>
          <w:color w:val="0070C0"/>
          <w:sz w:val="32"/>
          <w:szCs w:val="32"/>
          <w:rtl/>
        </w:rPr>
        <w:t>”</w:t>
      </w:r>
    </w:p>
    <w:p w:rsidR="0062235F" w:rsidRPr="008244FA" w:rsidRDefault="0062235F" w:rsidP="0062235F">
      <w:pPr>
        <w:bidi w:val="0"/>
        <w:spacing w:after="0" w:line="240" w:lineRule="auto"/>
        <w:ind w:left="720" w:right="662"/>
        <w:jc w:val="thaiDistribute"/>
        <w:rPr>
          <w:rFonts w:ascii="Traditional Arabic" w:hAnsi="Traditional Arabic" w:cs="Cordia New"/>
          <w:b/>
          <w:bCs/>
          <w:sz w:val="32"/>
          <w:szCs w:val="32"/>
        </w:rPr>
      </w:pPr>
    </w:p>
    <w:p w:rsidR="0062235F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สำหรับการละหมาดสุนัตที่ผู้เดินทาง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ควรต้อง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ละ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เว้น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นั้นคือ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="008244FA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ละหมาดสุนัตเราะวาติบก่อนและหลังละหมาดซุฮฺริ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สุนัตเราะวาติบหลังละหมาดมัฆริบ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และสุนัตเราะวาติบหลังละหมาดอิชาอ์เท่านั้น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ส่วนอื่นจากนี้ไม่ว่าจะเป็นสุนัตเราะวาติบ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ก่อนศุบห์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หรือสุนัตอื่น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ๆ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ก็ยัง</w:t>
      </w:r>
      <w:r w:rsidR="008244FA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บัญญัติ</w:t>
      </w:r>
      <w:r w:rsidR="00EC657A">
        <w:rPr>
          <w:rFonts w:ascii="Cordia New" w:hAnsi="Cordia New" w:cs="Cordia New" w:hint="cs"/>
          <w:sz w:val="32"/>
          <w:szCs w:val="32"/>
          <w:cs/>
          <w:lang w:bidi="th-TH"/>
        </w:rPr>
        <w:t>ให้ละหมาดทั้งสำหรับ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ผู้เดินทางและผู้พำนักอยู่ที่บ้าน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62235F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</w:p>
    <w:p w:rsidR="0062235F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ท่านมุสลิม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ในหนังสือ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“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เศาะฮีหฺ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”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ของท่าน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หมายเลข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1112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ได้รายงานจากท่านหัฟศฺ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บินอาศิม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บินอุมัรฺ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บินอัล</w:t>
      </w:r>
      <w:r>
        <w:rPr>
          <w:rFonts w:ascii="Cordia New" w:hAnsi="Cordia New" w:cs="Cordia New" w:hint="cs"/>
          <w:sz w:val="32"/>
          <w:szCs w:val="32"/>
          <w:rtl/>
          <w:cs/>
        </w:rPr>
        <w:t>-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ค็อฏฏอบ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ได้เล่าว่า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62235F" w:rsidRPr="002B0254" w:rsidRDefault="008244FA" w:rsidP="002B0254">
      <w:pPr>
        <w:spacing w:after="0" w:line="240" w:lineRule="auto"/>
        <w:jc w:val="both"/>
        <w:rPr>
          <w:rFonts w:ascii="Cordia New" w:hAnsi="Cordia New" w:cs="KFGQPC Uthman Taha Naskh"/>
          <w:color w:val="0070C0"/>
          <w:sz w:val="32"/>
          <w:szCs w:val="32"/>
        </w:rPr>
      </w:pP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«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t xml:space="preserve">صَحِبْتُ ابْنَ عُمَرَ فِي طَرِيقِ مَكَّةَ ، فَصَلَّى لَنَا الظُّهْرَ رَكْعَتَيْنِ ، ثُمَّ أَقْبَلَ وَأَقْبَلْنَا مَعَهُ حَتَّى جَاءَ رَحْلَهُ ، وَجَلَسَ وَجَلَسْنَا مَعَهُ فَحَانَتْ مِنْهُ الْتِفَاتَةٌ نَحْوَ حَيْثُ صَلَّى ، فَرَأَى نَاسًا قِيَامًا ، فَقَالَ مَا يَصْنَعُ هَؤُلَاءِ ؟ قُلْتُ : يُسَبِّحُونَ (أي : يصلون الراتبة) قَالَ : لَوْ كُنْتُ مُسَبِّحًا لَأَتْمَمْتُ صَلَاتِي ، يَا ابْنَ أَخِي ، إِنِّي </w:t>
      </w:r>
      <w:r w:rsidR="0062235F" w:rsidRPr="002B0254">
        <w:rPr>
          <w:rFonts w:ascii="Traditional Arabic" w:hAnsi="Traditional Arabic" w:cs="KFGQPC Uthman Taha Naskh"/>
          <w:color w:val="0070C0"/>
          <w:sz w:val="32"/>
          <w:szCs w:val="32"/>
          <w:rtl/>
        </w:rPr>
        <w:lastRenderedPageBreak/>
        <w:t xml:space="preserve">صَحِبْتُ رَسُولَ اللَّهِ صَلَّى اللَّهُ عَلَيْهِ وَسَلَّمَ فِي السَّفَرِ ، فَلَمْ يَزِدْ عَلَى رَكْعَتَيْنِ حَتَّى قَبَضَهُ اللَّهُ ، وَصَحِبْتُ أَبَا بَكْرٍ فَلَمْ يَزِدْ عَلَى رَكْعَتَيْنِ حَتَّى قَبَضَهُ اللَّهُ ، وَصَحِبْتُ عُمَرَ فَلَمْ يَزِدْ عَلَى رَكْعَتَيْنِ حَتَّى قَبَضَهُ اللَّهُ ، ثُمَّ صَحِبْتُ عُثْمَانَ فَلَمْ يَزِدْ عَلَى رَكْعَتَيْنِ حَتَّى قَبَضَهُ اللَّهُ ، وَقَدْ قَالَ اللَّهُ : </w:t>
      </w:r>
      <w:r w:rsidR="00EC657A" w:rsidRPr="002B0254">
        <w:rPr>
          <w:rFonts w:ascii="Traditional Arabic" w:hAnsi="Traditional Arabic" w:cs="KFGQPC Uthman Taha Naskh"/>
          <w:color w:val="00B050"/>
          <w:sz w:val="32"/>
          <w:szCs w:val="32"/>
          <w:rtl/>
        </w:rPr>
        <w:t>﴿</w:t>
      </w:r>
      <w:r w:rsidR="0062235F" w:rsidRPr="002B0254">
        <w:rPr>
          <w:rFonts w:ascii="Traditional Arabic" w:hAnsi="Traditional Arabic" w:cs="KFGQPC Uthman Taha Naskh"/>
          <w:color w:val="00B050"/>
          <w:sz w:val="32"/>
          <w:szCs w:val="32"/>
          <w:rtl/>
        </w:rPr>
        <w:t>لَقَدْ كَانَ لَكُمْ فِي رَسُولِ اللَّهِ أُسْوَةٌ حَسَنَةٌ</w:t>
      </w:r>
      <w:r w:rsidR="00EC657A" w:rsidRPr="002B0254">
        <w:rPr>
          <w:rFonts w:ascii="Traditional Arabic" w:hAnsi="Traditional Arabic" w:cs="KFGQPC Uthman Taha Naskh"/>
          <w:color w:val="00B050"/>
          <w:sz w:val="32"/>
          <w:szCs w:val="32"/>
          <w:rtl/>
        </w:rPr>
        <w:t>﴾</w:t>
      </w:r>
      <w:r w:rsidRPr="002B0254">
        <w:rPr>
          <w:rFonts w:ascii="Cordia New" w:eastAsia="Calibri" w:hAnsi="Cordia New" w:cs="KFGQPC Uthman Taha Naskh"/>
          <w:color w:val="0070C0"/>
          <w:sz w:val="30"/>
          <w:szCs w:val="30"/>
          <w:rtl/>
        </w:rPr>
        <w:t>»</w:t>
      </w:r>
    </w:p>
    <w:p w:rsidR="0062235F" w:rsidRPr="002B0254" w:rsidRDefault="0062235F" w:rsidP="002B0254">
      <w:pPr>
        <w:bidi w:val="0"/>
        <w:spacing w:after="0" w:line="240" w:lineRule="auto"/>
        <w:ind w:right="-1"/>
        <w:jc w:val="thaiDistribute"/>
        <w:rPr>
          <w:rFonts w:ascii="Cordia New" w:hAnsi="Cordia New" w:cs="Cordia New"/>
          <w:b/>
          <w:bCs/>
          <w:color w:val="0070C0"/>
          <w:sz w:val="32"/>
          <w:szCs w:val="32"/>
        </w:rPr>
      </w:pPr>
      <w:r w:rsidRPr="002B0254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Pr="002B0254">
        <w:rPr>
          <w:rFonts w:ascii="Cordia New" w:hAnsi="Cordia New" w:cs="Times New Roman"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>“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ฉันเคยร่วมเดินทางกับท่านอิบนิอุมัรฺไปยังเมืองมักกะฮฺ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ซึ่ง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ได้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นำเรา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ละหมาดซุฮฺริ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2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ร็อกอัต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แล้ว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ก็ลุก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เดินไป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เราก็เดินไปพร้อมท่านจนกระทั่งถึง</w:t>
      </w:r>
      <w:r w:rsidR="00EC657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ที่เก็บสัตว์พาหนะ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แล้วท่านก็นั่ง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เราจึงนั่งพร้อมกับท่าน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ทันใดนั้นท่านก็หันไปยังที่ที่ใช้ละหมาดเมื่อสักครู่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พลันเห็นผู้คนได้ยืนละหมาดกัน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ท่านจึงกล่าวว่า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พวกเขาได้ทำอะไรกัน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?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ฉันได้ตอบว่า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พวกเขาได้สรรเสริญพระองค์อัลลอฮฺกัน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 (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ละหมาดสุนัตเราะวาติบ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)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ท่านอิบนิอุมัรฺจึงกล่าวว่า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ถ้าฉันเลือกที่จะละหมาดสุนัตเราะวาติบแล้วไซร้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ฉันก็จะละหมาดฟัรฎูให้ครบ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 xml:space="preserve">4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ร็อกอัต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อย่างแน่นอน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โอ้หลานของฉันเอ๋ย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ฉันได้ร่วมเดินทางกับท่านเราะสูลุลลอฮฺ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ศ็อลลัลลอฮุ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อะลัยฮิ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วะสัลลัม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ในขณะเดินทาง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ท่านไม่เคยละหมาด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เกิน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2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ร็อกอัตเลย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(และจะไม่ละหมาดสุนัตเราะวาติบอีก)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จนกระทั่งอัลลอฮฺทรงให้ท่านเสียชีวิต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และฉันได้ร่วมเดินทางกับท่านอบูบักรฺ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ท่านไม่เคยละหมาด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เกิน</w:t>
      </w:r>
      <w:r w:rsidR="00EC657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2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ร็อกอัตเลย (และจะไม่ละหมาดสุนัตเราะวาติบอีก)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จนกระทั่งอัลลอฮฺทรงให้ท่านเสียชีวิต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และฉันได้ร่วมเดินทางกับท่านอุมัร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ท่านไม่เคยละหมาด</w:t>
      </w:r>
      <w:r w:rsidR="00EC657A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เกิน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2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ร็อกอัตเลย (และจะไม่ละหมาดสุนัตเราะวาติบอีก)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จนกระทั่งอัลลอฮฺทรงให้ท่านเสียชีวิต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และฉันได้ร่วมเดินทางกับท่านอุษมาน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ท่านไม่เคยละหมาด</w:t>
      </w:r>
      <w:r w:rsidR="00BA636D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เกิน</w:t>
      </w:r>
      <w:r w:rsidR="00BA636D">
        <w:rPr>
          <w:rFonts w:ascii="Cordia New" w:hAnsi="Cordia New" w:cs="Arial" w:hint="cs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2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ร็อกอัตเช่นกัน (และจะไม่ละหมาดสุนัตเราะวาติบอีก)</w:t>
      </w:r>
      <w:r w:rsidR="008244FA"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จนกระทั่งอัลลอฮฺทรงให้ท่านเสียชีวิต</w:t>
      </w:r>
      <w:r w:rsidR="00BA636D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และแท้จริงอัลลอฮฺ</w:t>
      </w:r>
      <w:r w:rsidR="008244FA"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ได้ดำรัส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ว่า</w:t>
      </w:r>
      <w:r w:rsidR="00BA636D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 </w:t>
      </w:r>
      <w:r w:rsidR="00BA636D" w:rsidRPr="002B0254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“</w:t>
      </w:r>
      <w:r w:rsidRPr="002B0254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โดยแน่นอนยิ่ง</w:t>
      </w:r>
      <w:r w:rsidRPr="002B0254">
        <w:rPr>
          <w:rFonts w:ascii="Cordia New" w:hAnsi="Cordia New" w:cs="Times New Roman"/>
          <w:b/>
          <w:bCs/>
          <w:color w:val="00B05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สำหรับสูเจ้าใน</w:t>
      </w:r>
      <w:r w:rsidR="00BA636D" w:rsidRPr="002B0254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ตัว</w:t>
      </w:r>
      <w:r w:rsidRPr="002B0254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เราะสูลุลลอฮฺนั้นมีแบบอย่างที่ดีงามยิ่ง</w:t>
      </w:r>
      <w:r w:rsidR="00BA636D" w:rsidRPr="002B0254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แล้ว</w:t>
      </w:r>
      <w:r w:rsidR="00BA636D" w:rsidRPr="002B0254">
        <w:rPr>
          <w:rFonts w:ascii="Cordia New" w:hAnsi="Cordia New" w:cs="Cordia New"/>
          <w:b/>
          <w:bCs/>
          <w:color w:val="00B050"/>
          <w:sz w:val="32"/>
          <w:szCs w:val="32"/>
          <w:lang w:bidi="th-TH"/>
        </w:rPr>
        <w:t>”</w:t>
      </w:r>
      <w:r w:rsidR="00BA636D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สูเราะฮฺ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อัล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>-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>อะหฺซาบ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</w:t>
      </w:r>
      <w:r w:rsidRPr="002B0254">
        <w:rPr>
          <w:rFonts w:ascii="Cordia New" w:hAnsi="Cordia New" w:cs="Cordia New"/>
          <w:b/>
          <w:bCs/>
          <w:color w:val="0070C0"/>
          <w:sz w:val="32"/>
          <w:szCs w:val="32"/>
        </w:rPr>
        <w:t>: 21</w:t>
      </w:r>
      <w:r w:rsidRPr="002B0254">
        <w:rPr>
          <w:rFonts w:ascii="Cordia New" w:hAnsi="Cordia New" w:cs="Times New Roman"/>
          <w:b/>
          <w:bCs/>
          <w:color w:val="0070C0"/>
          <w:sz w:val="32"/>
          <w:szCs w:val="32"/>
          <w:rtl/>
        </w:rPr>
        <w:t xml:space="preserve"> ”</w:t>
      </w:r>
    </w:p>
    <w:p w:rsidR="0062235F" w:rsidRPr="00827C2C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62235F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คำกล่าว</w:t>
      </w:r>
      <w:r w:rsidRPr="00050825">
        <w:rPr>
          <w:rFonts w:ascii="Cordia New" w:hAnsi="Cordia New" w:cs="Cordia New" w:hint="cs"/>
          <w:sz w:val="32"/>
          <w:szCs w:val="32"/>
          <w:cs/>
          <w:lang w:bidi="th-TH"/>
        </w:rPr>
        <w:t>ที่ว่า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50825">
        <w:rPr>
          <w:rFonts w:ascii="Cordia New" w:hAnsi="Cordia New" w:cs="KFGQPC Uthman Taha Naskh" w:hint="cs"/>
          <w:sz w:val="32"/>
          <w:szCs w:val="32"/>
          <w:rtl/>
          <w:cs/>
        </w:rPr>
        <w:t xml:space="preserve"> </w:t>
      </w:r>
      <w:r w:rsidR="008244FA">
        <w:rPr>
          <w:rFonts w:ascii="Traditional Arabic" w:hAnsi="Traditional Arabic" w:cs="KFGQPC Uthman Taha Naskh" w:hint="cs"/>
          <w:sz w:val="32"/>
          <w:szCs w:val="32"/>
          <w:rtl/>
        </w:rPr>
        <w:t>وَ</w:t>
      </w:r>
      <w:r w:rsidRPr="00050825">
        <w:rPr>
          <w:rFonts w:ascii="Traditional Arabic" w:hAnsi="Traditional Arabic" w:cs="KFGQPC Uthman Taha Naskh"/>
          <w:sz w:val="32"/>
          <w:szCs w:val="32"/>
          <w:rtl/>
        </w:rPr>
        <w:t>لَوْ</w:t>
      </w:r>
      <w:r w:rsidRPr="00050825">
        <w:rPr>
          <w:rFonts w:ascii="Traditional Arabic" w:hAnsi="Traditional Arabic" w:cs="KFGQPC Uthman Taha Naskh"/>
          <w:sz w:val="32"/>
          <w:szCs w:val="32"/>
          <w:rtl/>
          <w:cs/>
        </w:rPr>
        <w:t xml:space="preserve"> </w:t>
      </w:r>
      <w:r w:rsidRPr="00050825">
        <w:rPr>
          <w:rFonts w:ascii="Traditional Arabic" w:hAnsi="Traditional Arabic" w:cs="KFGQPC Uthman Taha Naskh"/>
          <w:sz w:val="32"/>
          <w:szCs w:val="32"/>
          <w:rtl/>
        </w:rPr>
        <w:t>كُنْتُ</w:t>
      </w:r>
      <w:r w:rsidRPr="00050825">
        <w:rPr>
          <w:rFonts w:ascii="Traditional Arabic" w:hAnsi="Traditional Arabic" w:cs="KFGQPC Uthman Taha Naskh"/>
          <w:sz w:val="32"/>
          <w:szCs w:val="32"/>
          <w:rtl/>
          <w:cs/>
        </w:rPr>
        <w:t xml:space="preserve"> </w:t>
      </w:r>
      <w:r w:rsidRPr="00050825">
        <w:rPr>
          <w:rFonts w:ascii="Traditional Arabic" w:hAnsi="Traditional Arabic" w:cs="KFGQPC Uthman Taha Naskh"/>
          <w:sz w:val="32"/>
          <w:szCs w:val="32"/>
          <w:rtl/>
        </w:rPr>
        <w:t>مُسَبِّحًا</w:t>
      </w:r>
      <w:r w:rsidRPr="00050825">
        <w:rPr>
          <w:rFonts w:ascii="Traditional Arabic" w:hAnsi="Traditional Arabic" w:cs="KFGQPC Uthman Taha Naskh"/>
          <w:sz w:val="32"/>
          <w:szCs w:val="32"/>
          <w:rtl/>
          <w:cs/>
        </w:rPr>
        <w:t xml:space="preserve"> </w:t>
      </w:r>
      <w:r w:rsidRPr="00050825">
        <w:rPr>
          <w:rFonts w:ascii="Traditional Arabic" w:hAnsi="Traditional Arabic" w:cs="KFGQPC Uthman Taha Naskh"/>
          <w:sz w:val="32"/>
          <w:szCs w:val="32"/>
          <w:rtl/>
        </w:rPr>
        <w:t>لَأَتْمَمْتُ</w:t>
      </w:r>
      <w:r w:rsidRPr="00050825">
        <w:rPr>
          <w:rFonts w:ascii="Traditional Arabic" w:hAnsi="Traditional Arabic" w:cs="KFGQPC Uthman Taha Naskh"/>
          <w:sz w:val="32"/>
          <w:szCs w:val="32"/>
          <w:rtl/>
          <w:cs/>
        </w:rPr>
        <w:t xml:space="preserve"> </w:t>
      </w:r>
      <w:r w:rsidRPr="00050825">
        <w:rPr>
          <w:rFonts w:ascii="Traditional Arabic" w:hAnsi="Traditional Arabic" w:cs="KFGQPC Uthman Taha Naskh"/>
          <w:sz w:val="32"/>
          <w:szCs w:val="32"/>
          <w:rtl/>
        </w:rPr>
        <w:t>صَلَاتِي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หมาย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ความ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ถ้าฉันเลือกที่จะละหมาดสุนัต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แน่แท้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ละหมาดฟัรฎูให้ครบ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ร็อกอัต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ต้อง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เป็นสิ่งที่ฉันชอบ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จะกระทำ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ยิ่งกว่า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แต่ฉันก็ไม่เห็นด้วยที่จะทำอย่างหนึ่งอย่างใดเช่นนั้น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ทั้ง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ละหมาดสุนัตเราะวาติบและละหมาดฟัรฎูให้ครบ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ร็อกอัตในขณะเดินทาง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BA636D">
        <w:rPr>
          <w:rFonts w:ascii="Cordia New" w:hAnsi="Cordia New" w:cs="Cordia New"/>
          <w:sz w:val="32"/>
          <w:szCs w:val="32"/>
        </w:rPr>
        <w:t xml:space="preserve"> 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เพราะ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ที่เป็นสุนนะฮฺของท่านนบีนั้นคือให้ละหมาดย่อและงดละหมาดสุนัตเราะวาติบ</w:t>
      </w:r>
    </w:p>
    <w:p w:rsidR="0062235F" w:rsidRPr="00827C2C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นักวิชาการคณะกรรมการถาวรเพื่อการวินิฉัยปัญหาศาสนา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="008244FA">
        <w:rPr>
          <w:rFonts w:ascii="Cordia New" w:hAnsi="Cordia New" w:cs="Cordia New" w:hint="cs"/>
          <w:sz w:val="32"/>
          <w:szCs w:val="32"/>
          <w:cs/>
          <w:lang w:bidi="th-TH"/>
        </w:rPr>
        <w:t>ถูกถาม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>“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พวก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มีความคิด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เห็น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เช่นไ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รสำหรับ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ผู้เดินทาง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</w:t>
      </w:r>
      <w:r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ได้ละหมาดย่อ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(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เนื่องจากการเดินทาง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ย่อมเป็นสิ่งที่ดีกว่าสำหรับพวก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เขา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จะละหมาดตะรอวีหฺ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ในเดือนเราะมะฎอน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ด้วย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หรือไม่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?” </w:t>
      </w:r>
      <w:r w:rsidR="00BA636D">
        <w:rPr>
          <w:rFonts w:ascii="Cordia New" w:hAnsi="Cordia New" w:cs="Cordia New" w:hint="cs"/>
          <w:b/>
          <w:bCs/>
          <w:sz w:val="32"/>
          <w:szCs w:val="32"/>
          <w:rtl/>
        </w:rPr>
        <w:t xml:space="preserve"> </w:t>
      </w:r>
    </w:p>
    <w:p w:rsidR="0062235F" w:rsidRPr="00827C2C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คณะกรรมการถาวร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ฯ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ได้ตอบว่า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>“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การกิยามเราะมะฎอน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(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ละหมาดตะรอวีหฺ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)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นั้นคื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อสุนนะฮฺ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โดย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ที่ท่านเราะสูลุลลอฮฺ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อะลัยฮิวะสัลลัม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ได้ปฏิบัติเป็นแบบอย่างไว้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และด้วยเหตุนี้เอง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บรรดาเศาะหาบะฮฺ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เราะฎิยัลลอฮุอันฮุม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จึงได้นำมาปฏิบัติตามกันมา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และมันได้ดำเนินมาเรื่อยๆ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จนถึงเรา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ณ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ทุกวันนี้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ดังมีบันทึกใน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ตำราหะดีษเศาะฮีหฺของอัล-บุคอรีและมุสลิม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จากหะดีษของท่านหญิงอาอิชะฮฺ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ได้เล่าว่า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ท่านเราะสูลุลลอฮฺ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ศ็อลลัลลอฮุอะลัยฮิวะสัลลัม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ได้ละหมาดในบางคืน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หลังจากนั้นบรรดาเศาะหาบะฮฺก็ได้ร่วมละหมาดพร้อมกับท่าน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และแล้วท่านก็ได้ล่าช้าที่จะ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lastRenderedPageBreak/>
        <w:t>ออกมาละหมาดร่วมกับพวกเ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ขา</w:t>
      </w:r>
      <w:r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โดยที่ท่าน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ได้ละหมาดในบ้าน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ของท่านเองในค่ำคืนที่เหลือ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ของเดือนนั้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น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โดยที่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ท่านนบี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อะลัยฮิ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วะสัลลัม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ได้กล่าวว่า</w:t>
      </w:r>
      <w:r w:rsidR="00BA636D">
        <w:rPr>
          <w:rFonts w:ascii="Cordia New" w:hAnsi="Cordia New" w:cs="Cordia New" w:hint="cs"/>
          <w:b/>
          <w:bCs/>
          <w:sz w:val="32"/>
          <w:szCs w:val="32"/>
          <w:rtl/>
        </w:rPr>
        <w:t xml:space="preserve"> 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“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ฉันเกรงว่าจะเป็นฟัร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ฎู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เหนือพวกท่านในการละหมาดกลางคืน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(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ตะรอวีห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ฺ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) 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ซึ่งจะ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เป็นเหตุ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ทำให้พวกท่าน</w:t>
      </w:r>
      <w:r w:rsidR="00BA636D"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อ่อน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ล้า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ที่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จะ</w:t>
      </w:r>
      <w:r w:rsidRPr="00827C2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ปฏิบัติ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มัน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”</w:t>
      </w:r>
      <w:r w:rsidR="00BA636D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:rsidR="0062235F" w:rsidRPr="00827C2C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มีบันทึกใน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เศาะฮีหฺ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อัล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>-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บุคอรี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อีก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ว่า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ท่านอุมัร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ฺ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ได้รรวมผู้คนให้ละหมาดตะรอวีหฺตามหลังท่านอุบัย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บิน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กะอ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ับ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และมีบันทึกใน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ตำราหะดีษเศาะฮีหฺของอัล-บุคอรีและมุสลิม 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จากหะดีษของท่านอบี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สะละมะฮฺ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บิน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อับดุรเราะหฺมาน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ซึ่งท่านได้ถามท่านหญิงอาอิชะฮฺ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เราะฎิยัลลอฮุอันฮาว่า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ท่านเราะสูลุลลอฮฺ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ศ็อลลัลลอฮุอะลัยฮิวะสัลลัม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ได้ละหมาดกิยามุลลัยลฺอย่างไรบ้าง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?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ท่านหญิงได้ตอบว่า</w:t>
      </w:r>
      <w:r w:rsidR="00BA636D">
        <w:rPr>
          <w:rFonts w:ascii="Cordia New" w:hAnsi="Cordia New" w:cs="Cordia New" w:hint="cs"/>
          <w:b/>
          <w:bCs/>
          <w:sz w:val="32"/>
          <w:szCs w:val="32"/>
          <w:rtl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ท่านนบี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ศ็อลลัลลอฮุอะลัยฮิวะสัลลัม</w:t>
      </w:r>
      <w:r w:rsid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จะไม่ละหมาดทั้งในเดือนเราะมะฎอนและเดือนอื่นๆ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มากกว่า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/>
          <w:b/>
          <w:bCs/>
          <w:sz w:val="32"/>
          <w:szCs w:val="32"/>
        </w:rPr>
        <w:t>11</w:t>
      </w:r>
      <w:r w:rsidRPr="00616E5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616E5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ร็อกอัต</w:t>
      </w:r>
      <w:r w:rsidR="00BA636D">
        <w:rPr>
          <w:rFonts w:ascii="Cordia New" w:hAnsi="Cordia New" w:cs="Cordia New" w:hint="cs"/>
          <w:b/>
          <w:bCs/>
          <w:sz w:val="32"/>
          <w:szCs w:val="32"/>
          <w:rtl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และท่านนบี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ศ็อลลัลลอฮุอะลัยฮิวะสัลลัม</w:t>
      </w:r>
      <w:r w:rsidR="008244FA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เคย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เดินทางในช่วงเดือนเราะมะฎอน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ซึ่ง</w:t>
      </w:r>
      <w:r w:rsidR="008244F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หนึ่งในนั้นคือ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การเดินทางเพื่อไปพิชิตเมืองมักกะฮฺ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โดยที่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ท่านนบี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ศ็อลลัลลอฮุอะลัยฮิวะสัลลัม</w:t>
      </w:r>
      <w:r w:rsidR="008244FA">
        <w:rPr>
          <w:rFonts w:ascii="Cordia New" w:hAnsi="Cordia New" w:hint="cs"/>
          <w:b/>
          <w:bCs/>
          <w:sz w:val="32"/>
          <w:szCs w:val="32"/>
          <w:rtl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ได้ออกเดือนทางในช่วงสิบวันสุดท้ายของเดือนเราะมะฎอน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ในปีที่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/>
          <w:b/>
          <w:bCs/>
          <w:sz w:val="32"/>
          <w:szCs w:val="32"/>
        </w:rPr>
        <w:t xml:space="preserve">8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ของการฮิจ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ญ์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เราะฮฺ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</w:p>
    <w:p w:rsidR="0062235F" w:rsidRDefault="0062235F" w:rsidP="002B0254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ab/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ท่านอิบนุลก็อยยิม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เราะหิมะฮุลลอฮฺ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ได้กล่าวว่า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ไม่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เคย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ปรากฏว่าท่านนบี</w:t>
      </w:r>
      <w:r w:rsidRPr="000B5025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ศ็อลลัลลอฮุอะลัยฮิวะสัลลัม</w:t>
      </w:r>
      <w:r w:rsidRPr="000B5025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ละทิ้ง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การละหมาดกิยามุลลัยลฺไม่ว่าจะ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พำนัก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อยู่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บ้านหรือขณะเดินทาง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เลย</w:t>
      </w:r>
      <w:r w:rsidRPr="000B5025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ทั้งนี้กลับ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ปรากฏว่าเมื่อท่านนบีได้เผลอนอนหลับ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ไม่รู้สึกตัว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หรือเจ็บป่วย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(จน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ทำให้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ไม่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สามารถ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ลุกขึ้นละหมาด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กิยามุลลัยลฺ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ได้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) 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ท่านก็จะละหมาดในช่วงกลา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ง</w:t>
      </w:r>
      <w:r w:rsidRPr="000B502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วัน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จำนวน</w:t>
      </w:r>
      <w:r w:rsidRPr="000B5025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0B5025">
        <w:rPr>
          <w:rFonts w:ascii="Cordia New" w:hAnsi="Cordia New" w:cs="Cordia New"/>
          <w:b/>
          <w:bCs/>
          <w:sz w:val="32"/>
          <w:szCs w:val="32"/>
        </w:rPr>
        <w:t>12</w:t>
      </w:r>
      <w:r w:rsidRPr="000B5025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616E5A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ร็อกอัต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แทน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” (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ซาดุลมะอาด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/>
          <w:b/>
          <w:bCs/>
          <w:sz w:val="32"/>
          <w:szCs w:val="32"/>
        </w:rPr>
        <w:t>1/311</w:t>
      </w:r>
      <w:r w:rsidR="00BA636D">
        <w:rPr>
          <w:rFonts w:ascii="Cordia New" w:hAnsi="Cordia New" w:cs="Cordia New"/>
          <w:b/>
          <w:bCs/>
          <w:sz w:val="32"/>
          <w:szCs w:val="32"/>
        </w:rPr>
        <w:t xml:space="preserve">)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และด้วยหลักฐานข้างต้นนี้เองที่เป็นคำอธิบายได้ว่า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ถ้าพวกเขาได้ละหมาดตะรอวีหฺในขณะเดินทาง</w:t>
      </w:r>
      <w:r w:rsidRPr="00827C2C">
        <w:rPr>
          <w:rFonts w:ascii="Cordia New" w:hAnsi="Cordia New" w:cs="Cordia New" w:hint="cs"/>
          <w:b/>
          <w:bCs/>
          <w:sz w:val="32"/>
          <w:szCs w:val="32"/>
          <w:rtl/>
          <w:cs/>
        </w:rPr>
        <w:t xml:space="preserve"> 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ก็ถือ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เป็นสิ่งที่ถูกต้องตาม</w:t>
      </w:r>
      <w:r w:rsidRPr="00827C2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แบบฉบับสุนนะฮฺของท่านนบี</w:t>
      </w:r>
      <w:r w:rsidR="00BA636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” </w:t>
      </w:r>
      <w:r w:rsidR="00BA636D" w:rsidRPr="002B0254">
        <w:rPr>
          <w:rFonts w:ascii="Cordia New" w:hAnsi="Cordia New" w:cs="Cordia New"/>
          <w:sz w:val="32"/>
          <w:szCs w:val="32"/>
          <w:cs/>
          <w:lang w:bidi="th-TH"/>
        </w:rPr>
        <w:t>จบการอ้างจาก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ฟะตาวาโดยคณะกรรมการถาวร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ฯ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="00BA636D">
        <w:rPr>
          <w:rFonts w:ascii="Cordia New" w:hAnsi="Cordia New" w:cs="Cordia New"/>
          <w:sz w:val="32"/>
          <w:szCs w:val="32"/>
        </w:rPr>
        <w:t>(</w:t>
      </w:r>
      <w:r>
        <w:rPr>
          <w:rFonts w:ascii="Cordia New" w:hAnsi="Cordia New" w:cs="Cordia New"/>
          <w:sz w:val="32"/>
          <w:szCs w:val="32"/>
        </w:rPr>
        <w:t>7/206</w:t>
      </w:r>
      <w:r w:rsidR="00BA636D">
        <w:rPr>
          <w:rFonts w:ascii="Cordia New" w:hAnsi="Cordia New" w:cs="Cordia New"/>
          <w:sz w:val="32"/>
          <w:szCs w:val="32"/>
        </w:rPr>
        <w:t>)</w:t>
      </w:r>
    </w:p>
    <w:p w:rsidR="0062235F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ข้อสรุปคือ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การละหมาดตะรอวีหฺ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เป็นสิ่งที่ส่งเสริมให้ปฏิบัติ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สำหรับผู้เดินทาง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เช่นเดียวกับที่ได้ส่งเสริม</w:t>
      </w:r>
      <w:r w:rsidR="00BA636D">
        <w:rPr>
          <w:rFonts w:ascii="Cordia New" w:hAnsi="Cordia New" w:cs="Cordia New" w:hint="cs"/>
          <w:sz w:val="32"/>
          <w:szCs w:val="32"/>
          <w:cs/>
          <w:lang w:bidi="th-TH"/>
        </w:rPr>
        <w:t>ให้ทำสำหรับ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ผู้พำนักอยู่ที่บ้าน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เนื่องด้วยมีแบบฉบับจากการปฏิบัติของท่านนบี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="008244FA"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ซึ่งท่านมีความขะมักเขม้นในการละหมาดกิยามุลลัยลฺ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ทั้งในขณะเดินทางและพำนักอยู่ที่บ้าน</w:t>
      </w:r>
    </w:p>
    <w:p w:rsidR="0062235F" w:rsidRDefault="0062235F" w:rsidP="00685F63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เราขอวิงวอนต่ออัลลอฮฺ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ให้ทรงประทาน</w:t>
      </w:r>
      <w:r w:rsidR="00685F63">
        <w:rPr>
          <w:rFonts w:ascii="Cordia New" w:hAnsi="Cordia New" w:cs="Cordia New" w:hint="cs"/>
          <w:sz w:val="32"/>
          <w:szCs w:val="32"/>
          <w:cs/>
          <w:lang w:bidi="th-TH"/>
        </w:rPr>
        <w:t>เตาฟีก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แก่เราและแก่ท่านในการเชื่อฟังพระองค์และได้รับความพึงพอพระทัยจากพระองค์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62235F" w:rsidRPr="000B5025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 w:hint="cs"/>
          <w:sz w:val="32"/>
          <w:szCs w:val="32"/>
          <w:rtl/>
          <w:cs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อัลลอฮฺเท่านั้นที่ทรงรู้ดียิ่ง</w:t>
      </w:r>
    </w:p>
    <w:p w:rsidR="0062235F" w:rsidRDefault="0062235F" w:rsidP="0062235F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b/>
          <w:bCs/>
          <w:sz w:val="32"/>
          <w:szCs w:val="32"/>
          <w:highlight w:val="green"/>
        </w:rPr>
      </w:pPr>
    </w:p>
    <w:p w:rsidR="00BA636D" w:rsidRDefault="0062235F" w:rsidP="0062235F">
      <w:pPr>
        <w:bidi w:val="0"/>
        <w:spacing w:after="0" w:line="240" w:lineRule="auto"/>
        <w:jc w:val="both"/>
        <w:rPr>
          <w:rFonts w:ascii="Cordia New" w:hAnsi="Cordia New" w:cs="Cordia New"/>
          <w:sz w:val="32"/>
          <w:szCs w:val="32"/>
          <w:lang w:bidi="th-TH"/>
        </w:rPr>
      </w:pPr>
      <w:r w:rsidRPr="00471918">
        <w:rPr>
          <w:rFonts w:ascii="Cordia New" w:hAnsi="Cordia New" w:cs="Arial"/>
          <w:sz w:val="32"/>
          <w:szCs w:val="32"/>
        </w:rPr>
        <w:t xml:space="preserve">Ref :: </w:t>
      </w:r>
      <w:r w:rsidRPr="00AF77AF">
        <w:rPr>
          <w:rFonts w:ascii="Cordia New" w:hAnsi="Cordia New" w:cs="Cordia New"/>
          <w:sz w:val="32"/>
          <w:szCs w:val="32"/>
        </w:rPr>
        <w:t>http://www.islamqa.com/ar</w:t>
      </w:r>
      <w:r w:rsidRPr="00AF77AF">
        <w:rPr>
          <w:rFonts w:ascii="Traditional Arabic" w:hAnsi="Traditional Arabic" w:cs="Traditional Arabic"/>
          <w:sz w:val="32"/>
          <w:szCs w:val="32"/>
        </w:rPr>
        <w:t xml:space="preserve"> </w:t>
      </w:r>
    </w:p>
    <w:p w:rsidR="0062235F" w:rsidRDefault="0062235F">
      <w:pPr>
        <w:bidi w:val="0"/>
        <w:spacing w:after="0" w:line="240" w:lineRule="auto"/>
        <w:jc w:val="both"/>
        <w:rPr>
          <w:rFonts w:ascii="Cordia New" w:hAnsi="Cordia New" w:cs="Arial"/>
          <w:sz w:val="32"/>
          <w:szCs w:val="32"/>
        </w:rPr>
      </w:pPr>
      <w:r w:rsidRPr="00AF77AF">
        <w:rPr>
          <w:rFonts w:ascii="Cordia New" w:hAnsi="Cordia New" w:cs="Cordia New"/>
          <w:sz w:val="32"/>
          <w:szCs w:val="32"/>
          <w:cs/>
          <w:lang w:bidi="th-TH"/>
        </w:rPr>
        <w:t>คำถามหมายเลข</w:t>
      </w:r>
      <w:r w:rsidRPr="00AF77AF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AF77AF">
        <w:rPr>
          <w:rFonts w:ascii="Cordia New" w:hAnsi="Cordia New" w:cs="Cordia New"/>
          <w:sz w:val="32"/>
          <w:szCs w:val="32"/>
        </w:rPr>
        <w:t>79593</w:t>
      </w:r>
    </w:p>
    <w:p w:rsidR="0062235F" w:rsidRDefault="0062235F" w:rsidP="0062235F">
      <w:pPr>
        <w:spacing w:after="0" w:line="240" w:lineRule="auto"/>
        <w:jc w:val="both"/>
        <w:rPr>
          <w:rFonts w:ascii="Cordia New" w:hAnsi="Cordia New" w:cs="Arial"/>
          <w:sz w:val="32"/>
          <w:szCs w:val="32"/>
        </w:rPr>
      </w:pPr>
    </w:p>
    <w:p w:rsidR="00942455" w:rsidRPr="0062235F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br w:type="page"/>
      </w: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6D128C" w:rsidRPr="00942455" w:rsidRDefault="006D128C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CF76FF3" wp14:editId="0B8E652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6F6" w:rsidRDefault="006406F6" w:rsidP="00E32771">
      <w:pPr>
        <w:spacing w:after="0" w:line="240" w:lineRule="auto"/>
      </w:pPr>
      <w:r>
        <w:separator/>
      </w:r>
    </w:p>
  </w:endnote>
  <w:endnote w:type="continuationSeparator" w:id="0">
    <w:p w:rsidR="006406F6" w:rsidRDefault="006406F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110E35-622D-45F6-B4EC-27A9D810BCDE}"/>
    <w:embedBold r:id="rId2" w:fontKey="{691CCE84-04B1-4A3D-BDDD-1FFCCD336A3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42ACB5A-0797-4C4B-A52B-4146FFBDCE32}"/>
    <w:embedBold r:id="rId4" w:fontKey="{5430C9D5-D335-40E7-9714-B1D76F4040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66A60C7-D35D-4FEE-895E-AA9BCEF790BF}"/>
    <w:embedBold r:id="rId6" w:fontKey="{3B965E59-7B25-4800-B1AF-7DD9C0EE91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5820AA-4549-4525-AB6A-8E0AA36F79F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D90D553-7F64-40F2-BA75-596E6FBB98E8}"/>
    <w:embedBold r:id="rId9" w:fontKey="{66DB2911-7B2D-4AF5-8BD9-F1F53DA3BAD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30F6267E-39AC-42C0-82EB-91F6CDF0F69F}"/>
    <w:embedBold r:id="rId11" w:fontKey="{488D18C5-D056-4492-83A4-87FF64F2E5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F24DF9C2-0BB4-454D-8CF4-9FB425FE78C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E8456A03-6863-4802-8C25-E16599BB10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9171ADC0-BC90-49BB-BD97-E8D818F319E1}"/>
    <w:embedBold r:id="rId15" w:fontKey="{95A8AE25-B8A9-4521-86F9-DFDE28E1089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0A34A932-35AC-4BEF-9094-2AC311CD97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A3F98DC0-1D04-48A1-A45F-52AFBBDE2CAE}"/>
    <w:embedBold r:id="rId18" w:fontKey="{EDF515CA-730F-46DB-9FD3-02E96187DA4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80C8ACE4-80D8-4C9F-90C2-ECA2FCC38F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57A" w:rsidRDefault="00EC657A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EC71A12" wp14:editId="17400367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B0757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6F6" w:rsidRDefault="006406F6" w:rsidP="00E32771">
      <w:pPr>
        <w:spacing w:after="0" w:line="240" w:lineRule="auto"/>
      </w:pPr>
      <w:r>
        <w:separator/>
      </w:r>
    </w:p>
  </w:footnote>
  <w:footnote w:type="continuationSeparator" w:id="0">
    <w:p w:rsidR="006406F6" w:rsidRDefault="006406F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57A" w:rsidRDefault="00EC657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5EE9E25" wp14:editId="3E35C79C">
              <wp:simplePos x="0" y="0"/>
              <wp:positionH relativeFrom="column">
                <wp:posOffset>-591820</wp:posOffset>
              </wp:positionH>
              <wp:positionV relativeFrom="paragraph">
                <wp:posOffset>-133985</wp:posOffset>
              </wp:positionV>
              <wp:extent cx="6912610" cy="400050"/>
              <wp:effectExtent l="0" t="133350" r="21590" b="15240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2610" cy="400050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57A" w:rsidRPr="006D128C" w:rsidRDefault="00A402C3" w:rsidP="006D128C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การละหมาดตะรอวีหฺสำหรับผู้เดินทาง</w:t>
                            </w:r>
                          </w:p>
                          <w:p w:rsidR="00EC657A" w:rsidRPr="002659A0" w:rsidRDefault="00EC657A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57A" w:rsidRPr="00154ADE" w:rsidRDefault="00EC657A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97E5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EE9E25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SP0gQAAP8PAAAOAAAAZHJzL2Uyb0RvYy54bWzMV9ty2zYQfe9M/wHD91okRVGixnLGVS7t&#10;jJt4anfyDJEgxQkIMABkyv367gIgRdmKm7iN2xcOQCxuZ8/ZXZy/2jec3DGlaylWQXQWBoSJXBa1&#10;qFbBH7dvf1oERBsqCsqlYKvgnung1cWPP5x37ZLFcit5wRSBRYRedu0q2BrTLicTnW9ZQ/WZbJmA&#10;wVKqhhroqmpSKNrB6g2fxGGYTjqpilbJnGkNf1+7weDCrl+WLDcfylIzQ/gqgLMZ+1X2u8Hv5OKc&#10;LitF222d+2PQZ5yiobWATYelXlNDyU7Vj5Zq6lxJLUtzlstmIsuyzpm9A9wmCh/c5p2Su9bepVp2&#10;VTvABNA+wOnZy+bv764VqQvwXUAEbcBFdlcSITRdWy3B4p1qb9pr5e4HzSuZf9IwPHk4jv3qYLwv&#10;VYOT4JpkbzG/HzBne0Ny+JlmUZxG4JocxpIwDGfeKfkWPHeYls2jdOHclW/f+MlJksZRMnOT49li&#10;Np+iyYQu3db2gMOBuhY4pg8w6n8G482Wtsx6RyNIHsa4h/EWb/iz3JPYIWmNEEZi9vAbAUdstEOT&#10;CLneUlGxS6Vkt2W0gNNZH8AdhqnoEQ1TYJFN95sswFt0Z6Rd6AHY0WIxBWAA1BFyPehxFmZJ6kE/&#10;gRtdtkqbd0w2BBurQIGQ7C707kobB3FvYm8heV28rTm3HRQvW3NF7ijIblO5e8Bdx1ZckA4ON4tn&#10;dmEhcTqsTJdNbSAm8LpZBQsgROgJgaC8EYU1MbTmrg2+5sJS0QHjIDL7zR4MEa2NLO4BLyWd9iFW&#10;QWMr1Z8B6UD3q0B/3lHFAsJ/FYB5FiUJBgrbSWbzGDpqPLIZj1CRw1KrwATENdfGBhe8hpCX4Juy&#10;tnAdTuLPCkR05/vujIQI7IR9YxStq60haykEOFQqYhXlCbYW18pjhgzDKyCnSMnr9peerkdSjkFw&#10;vVx7ah1J0npuUOMjVvFaoIDo8guschSJ4jlQAM2O+KNVtRk4lqwX0eKN1/7I7DQ7tLnnDBfk4ndW&#10;QvQ7qPGYujTPmTA9fa01TiuBqcNEf7SnJnp7nMpsTvqWycMMu7MUZpjc1EIqB8zx7mbfH7l09r0+&#10;3L0PXAR32/DycmTMejL+x+FxOksgcyQuQGaLdI7cAff4xDLPFlE25JUkzDLPrT7K9sHvxeLjiNQg&#10;hDH3p+E8nNskA2w/MnsyYvZchHiON6+47IiiWAig3k6y+hDJ0Rq4c7SGZZKLHMiwUyKLT7G1+NSz&#10;9bTAfJ48pjgfVPmN4jrs9gxhHSZ/UViYeXw99ZIJKDfqf5yCoqG4vOb0844R+OHRgcoJiyLfGyce&#10;ZKVPN9NZmkaL1Ko1iqdZ6CvBQa6zOJn3cg2TcP43cm3tKZ5KPaNyxGWhdAqZDo90pDD7TjmUOn2+&#10;QDu+a6BCcyXQrK9iUKE9ka1+Rqt9fa46KSO3d+rj1EtI6XjH7yOnB9WbbvO3NVSkV1Sba6rgqQbl&#10;GZZ0H+BTQlBaBdK3AoJF3qn//24JKHbNWkKZCxSH09kmloyG939LJZuP8Eq9xMIThvqa8bFkCbxz&#10;c3Z5ac3gfdhScyVu2rwvvjDp3O4/UtX6tGNAAO9l/xB5VEc5WyTjV9Si9q0Er0xLS/8ixmfsuA/t&#10;8bv94i8AAAD//wMAUEsDBBQABgAIAAAAIQAqWEP94QAAAAoBAAAPAAAAZHJzL2Rvd25yZXYueG1s&#10;TI/BSsNAEIbvgu+wjOCt3WzaionZlFLUUxHaCuJtmkyT0OxsyG6T9O1dT3qbYT7++f5sPZlWDNS7&#10;xrIGNY9AEBe2bLjS8Hl8mz2DcB65xNYyabiRg3V+f5dhWtqR9zQcfCVCCLsUNdTed6mUrqjJoJvb&#10;jjjczrY36MPaV7LscQzhppVxFD1Jgw2HDzV2tK2puByuRsP7iONmoV6H3eW8vX0fVx9fO0VaPz5M&#10;mxcQnib/B8OvflCHPDid7JVLJ1oNs2QRBzQMsVIgApEkqyWIk4alSkDmmfxfIf8BAAD//wMAUEsB&#10;Ai0AFAAGAAgAAAAhALaDOJL+AAAA4QEAABMAAAAAAAAAAAAAAAAAAAAAAFtDb250ZW50X1R5cGVz&#10;XS54bWxQSwECLQAUAAYACAAAACEAOP0h/9YAAACUAQAACwAAAAAAAAAAAAAAAAAvAQAAX3JlbHMv&#10;LnJlbHNQSwECLQAUAAYACAAAACEAepoUj9IEAAD/DwAADgAAAAAAAAAAAAAAAAAuAgAAZHJzL2Uy&#10;b0RvYy54bWxQSwECLQAUAAYACAAAACEAKlhD/eEAAAAKAQAADwAAAAAAAAAAAAAAAAAsBwAAZHJz&#10;L2Rvd25yZXYueG1sUEsFBgAAAAAEAAQA8wAAADo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C657A" w:rsidRPr="006D128C" w:rsidRDefault="00A402C3" w:rsidP="006D128C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การละหมาดตะรอวีหฺสำหรับผู้เดินทาง</w:t>
                      </w:r>
                    </w:p>
                    <w:p w:rsidR="00EC657A" w:rsidRPr="002659A0" w:rsidRDefault="00EC657A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EC657A" w:rsidRPr="00154ADE" w:rsidRDefault="00EC657A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97E5B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037812B" wp14:editId="5C630BC3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0BB0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57A" w:rsidRDefault="00EC657A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CF3840" wp14:editId="61AD9AB5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57A" w:rsidRPr="00943955" w:rsidRDefault="00EC657A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CF3840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EC657A" w:rsidRPr="00943955" w:rsidRDefault="00EC657A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C14F914" wp14:editId="2BA4609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E5C95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57A" w:rsidRDefault="00EC657A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91E65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4A18"/>
    <w:rsid w:val="00054A51"/>
    <w:rsid w:val="00073099"/>
    <w:rsid w:val="0008289A"/>
    <w:rsid w:val="000953BA"/>
    <w:rsid w:val="000A43B4"/>
    <w:rsid w:val="000A53B5"/>
    <w:rsid w:val="000A6307"/>
    <w:rsid w:val="000C2B16"/>
    <w:rsid w:val="000D1926"/>
    <w:rsid w:val="000D5816"/>
    <w:rsid w:val="000E7668"/>
    <w:rsid w:val="000F43CE"/>
    <w:rsid w:val="000F7F6C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506C5"/>
    <w:rsid w:val="002659A0"/>
    <w:rsid w:val="00265BD9"/>
    <w:rsid w:val="00267C61"/>
    <w:rsid w:val="00270AE8"/>
    <w:rsid w:val="00274722"/>
    <w:rsid w:val="00285CF8"/>
    <w:rsid w:val="002A3916"/>
    <w:rsid w:val="002B0254"/>
    <w:rsid w:val="002B2FF1"/>
    <w:rsid w:val="002B662B"/>
    <w:rsid w:val="002C2993"/>
    <w:rsid w:val="002C4329"/>
    <w:rsid w:val="002C4E73"/>
    <w:rsid w:val="002E2265"/>
    <w:rsid w:val="002E48EE"/>
    <w:rsid w:val="002F6D97"/>
    <w:rsid w:val="002F72A4"/>
    <w:rsid w:val="00303E60"/>
    <w:rsid w:val="00303E87"/>
    <w:rsid w:val="003072B2"/>
    <w:rsid w:val="00307F69"/>
    <w:rsid w:val="003141E7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47B2"/>
    <w:rsid w:val="003A526E"/>
    <w:rsid w:val="003B5560"/>
    <w:rsid w:val="003B645A"/>
    <w:rsid w:val="003C2C76"/>
    <w:rsid w:val="003D4972"/>
    <w:rsid w:val="003E1AC6"/>
    <w:rsid w:val="00406CC8"/>
    <w:rsid w:val="00422BC4"/>
    <w:rsid w:val="00437EF4"/>
    <w:rsid w:val="00447B55"/>
    <w:rsid w:val="00451428"/>
    <w:rsid w:val="004554F2"/>
    <w:rsid w:val="00477478"/>
    <w:rsid w:val="0049644B"/>
    <w:rsid w:val="00496EA0"/>
    <w:rsid w:val="00497E5B"/>
    <w:rsid w:val="004A5299"/>
    <w:rsid w:val="004A7C8A"/>
    <w:rsid w:val="004C1156"/>
    <w:rsid w:val="004D7380"/>
    <w:rsid w:val="004E2AD6"/>
    <w:rsid w:val="004E2DC3"/>
    <w:rsid w:val="004E38A0"/>
    <w:rsid w:val="004E78EF"/>
    <w:rsid w:val="004F0518"/>
    <w:rsid w:val="00536D3B"/>
    <w:rsid w:val="0056244C"/>
    <w:rsid w:val="005666DC"/>
    <w:rsid w:val="00575281"/>
    <w:rsid w:val="0058544F"/>
    <w:rsid w:val="00593E5C"/>
    <w:rsid w:val="005A2707"/>
    <w:rsid w:val="005A34FB"/>
    <w:rsid w:val="005C1154"/>
    <w:rsid w:val="005D2DEB"/>
    <w:rsid w:val="00604156"/>
    <w:rsid w:val="0060482F"/>
    <w:rsid w:val="00604920"/>
    <w:rsid w:val="00612832"/>
    <w:rsid w:val="0062235F"/>
    <w:rsid w:val="00631E7F"/>
    <w:rsid w:val="00632FB4"/>
    <w:rsid w:val="006406F6"/>
    <w:rsid w:val="00662A2B"/>
    <w:rsid w:val="0066718C"/>
    <w:rsid w:val="00667506"/>
    <w:rsid w:val="00673900"/>
    <w:rsid w:val="006779A6"/>
    <w:rsid w:val="00677AE4"/>
    <w:rsid w:val="00685F63"/>
    <w:rsid w:val="0069533C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0683D"/>
    <w:rsid w:val="00714870"/>
    <w:rsid w:val="00717FAE"/>
    <w:rsid w:val="00733310"/>
    <w:rsid w:val="00745932"/>
    <w:rsid w:val="007459F1"/>
    <w:rsid w:val="00770B0C"/>
    <w:rsid w:val="0077162A"/>
    <w:rsid w:val="00773F07"/>
    <w:rsid w:val="00791161"/>
    <w:rsid w:val="007B4D2B"/>
    <w:rsid w:val="007C1387"/>
    <w:rsid w:val="007E0660"/>
    <w:rsid w:val="007E5889"/>
    <w:rsid w:val="007E70EB"/>
    <w:rsid w:val="007F667F"/>
    <w:rsid w:val="00805B34"/>
    <w:rsid w:val="00807950"/>
    <w:rsid w:val="00813172"/>
    <w:rsid w:val="00814452"/>
    <w:rsid w:val="00820EAD"/>
    <w:rsid w:val="008210B3"/>
    <w:rsid w:val="008244FA"/>
    <w:rsid w:val="00825D0B"/>
    <w:rsid w:val="00835FEC"/>
    <w:rsid w:val="00847644"/>
    <w:rsid w:val="00853076"/>
    <w:rsid w:val="00854A9C"/>
    <w:rsid w:val="00855E30"/>
    <w:rsid w:val="00870DC1"/>
    <w:rsid w:val="0087648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6861"/>
    <w:rsid w:val="009048CA"/>
    <w:rsid w:val="00912D68"/>
    <w:rsid w:val="00942455"/>
    <w:rsid w:val="00943955"/>
    <w:rsid w:val="00944C90"/>
    <w:rsid w:val="0094547A"/>
    <w:rsid w:val="00960B38"/>
    <w:rsid w:val="009705C8"/>
    <w:rsid w:val="009967F9"/>
    <w:rsid w:val="009B5AA7"/>
    <w:rsid w:val="009B6EB7"/>
    <w:rsid w:val="009C67C9"/>
    <w:rsid w:val="009D4FAB"/>
    <w:rsid w:val="00A03054"/>
    <w:rsid w:val="00A03162"/>
    <w:rsid w:val="00A03999"/>
    <w:rsid w:val="00A052E1"/>
    <w:rsid w:val="00A35F8F"/>
    <w:rsid w:val="00A402C3"/>
    <w:rsid w:val="00A4182E"/>
    <w:rsid w:val="00A514B0"/>
    <w:rsid w:val="00A51A89"/>
    <w:rsid w:val="00A56873"/>
    <w:rsid w:val="00A56C66"/>
    <w:rsid w:val="00A61E5C"/>
    <w:rsid w:val="00A65935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A636D"/>
    <w:rsid w:val="00BD1799"/>
    <w:rsid w:val="00BD190F"/>
    <w:rsid w:val="00BD42C2"/>
    <w:rsid w:val="00BD4949"/>
    <w:rsid w:val="00BE3A50"/>
    <w:rsid w:val="00BE7502"/>
    <w:rsid w:val="00BF04A9"/>
    <w:rsid w:val="00C03201"/>
    <w:rsid w:val="00C12A8A"/>
    <w:rsid w:val="00C12DA1"/>
    <w:rsid w:val="00C21104"/>
    <w:rsid w:val="00C37C22"/>
    <w:rsid w:val="00C422EA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3F05"/>
    <w:rsid w:val="00CF48F1"/>
    <w:rsid w:val="00D01067"/>
    <w:rsid w:val="00D04C3B"/>
    <w:rsid w:val="00D07A80"/>
    <w:rsid w:val="00D42977"/>
    <w:rsid w:val="00D46176"/>
    <w:rsid w:val="00D7109D"/>
    <w:rsid w:val="00D75D6F"/>
    <w:rsid w:val="00D85A5F"/>
    <w:rsid w:val="00DB48B2"/>
    <w:rsid w:val="00DC6A8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EC657A"/>
    <w:rsid w:val="00EE1C72"/>
    <w:rsid w:val="00F11B8A"/>
    <w:rsid w:val="00F14FCB"/>
    <w:rsid w:val="00F2420A"/>
    <w:rsid w:val="00F25412"/>
    <w:rsid w:val="00F3173B"/>
    <w:rsid w:val="00F45011"/>
    <w:rsid w:val="00F76796"/>
    <w:rsid w:val="00F7728C"/>
    <w:rsid w:val="00F80820"/>
    <w:rsid w:val="00FB0823"/>
    <w:rsid w:val="00FC2450"/>
    <w:rsid w:val="00FD10DC"/>
    <w:rsid w:val="00FD706F"/>
    <w:rsid w:val="00FE098A"/>
    <w:rsid w:val="00FE312B"/>
    <w:rsid w:val="00FE60DE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9A872D-D129-40AE-8540-EC9A40F3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16AA6-BE1D-433C-A454-113CB588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2</TotalTime>
  <Pages>6</Pages>
  <Words>1699</Words>
  <Characters>7206</Characters>
  <Application>Microsoft Office Word</Application>
  <DocSecurity>0</DocSecurity>
  <Lines>138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การละหมาดตะรอวีหฺสำหรับผู้เดินทาง</vt:lpstr>
      <vt:lpstr/>
    </vt:vector>
  </TitlesOfParts>
  <Manager/>
  <Company>islamhouse.com</Company>
  <LinksUpToDate>false</LinksUpToDate>
  <CharactersWithSpaces>8860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การละหมาดตะรอวีหฺสำหรับผู้เดินทาง_x000d_</dc:title>
  <dc:subject>การละหมาดตะรอวีหฺสำหรับผู้เดินทาง_x000d_</dc:subject>
  <dc:creator>มุฮัมมัด ศอลิหฺ อัล-มุนัจญิด_x000d_</dc:creator>
  <cp:keywords>การละหมาดตะรอวีหฺสำหรับผู้เดินทาง_x000d_</cp:keywords>
  <dc:description>การละหมาดตะรอวีหฺสำหรับผู้เดินทาง_x000d_</dc:description>
  <cp:lastModifiedBy>elhashemy</cp:lastModifiedBy>
  <cp:revision>4</cp:revision>
  <cp:lastPrinted>2015-03-07T18:24:00Z</cp:lastPrinted>
  <dcterms:created xsi:type="dcterms:W3CDTF">2015-06-23T16:42:00Z</dcterms:created>
  <dcterms:modified xsi:type="dcterms:W3CDTF">2015-06-24T12:31:00Z</dcterms:modified>
  <cp:category/>
</cp:coreProperties>
</file>