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C346C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4A4322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A4322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他因为父亲使用高利贷而特别伤心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A4322" w:rsidRPr="004A4322" w:rsidRDefault="004A4322" w:rsidP="004A4322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4A4322">
        <w:rPr>
          <w:rFonts w:ascii="inherit" w:hAnsi="inherit"/>
          <w:color w:val="1F497D" w:themeColor="text2"/>
          <w:sz w:val="48"/>
          <w:szCs w:val="48"/>
          <w:rtl/>
        </w:rPr>
        <w:t>شديد الحزن على والده لتعامله بالربا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94B2F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94B2F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94B2F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A4322" w:rsidRPr="004A4322" w:rsidRDefault="004A4322" w:rsidP="004A4322">
      <w:pPr>
        <w:shd w:val="clear" w:color="auto" w:fill="FFFFFF"/>
        <w:bidi w:val="0"/>
        <w:spacing w:after="82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  <w:t>他因为父亲使用高利贷而特别伤心</w:t>
      </w:r>
    </w:p>
    <w:p w:rsidR="004A4322" w:rsidRPr="004A4322" w:rsidRDefault="004A4322" w:rsidP="004A4322">
      <w:pPr>
        <w:shd w:val="clear" w:color="auto" w:fill="FFFFFF"/>
        <w:bidi w:val="0"/>
        <w:spacing w:before="327" w:after="327" w:line="327" w:lineRule="atLeast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4A4322" w:rsidRDefault="004A4322" w:rsidP="004A4322">
      <w:pPr>
        <w:shd w:val="clear" w:color="auto" w:fill="FFFFFF"/>
        <w:bidi w:val="0"/>
        <w:spacing w:line="480" w:lineRule="auto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lang w:eastAsia="zh-CN"/>
        </w:rPr>
        <w:t>问：</w:t>
      </w:r>
      <w:r w:rsidRPr="004A432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我的问题与封斋没有联系，我知道这一点，但是</w:t>
      </w:r>
    </w:p>
    <w:p w:rsidR="004A4322" w:rsidRDefault="004A4322" w:rsidP="004A4322">
      <w:pPr>
        <w:shd w:val="clear" w:color="auto" w:fill="FFFFFF"/>
        <w:bidi w:val="0"/>
        <w:spacing w:line="480" w:lineRule="auto"/>
        <w:ind w:firstLineChars="195" w:firstLine="705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我恳求你们一定要回答我的问题，因为我想自杀！</w:t>
      </w:r>
    </w:p>
    <w:p w:rsidR="004A4322" w:rsidRDefault="004A4322" w:rsidP="004A4322">
      <w:pPr>
        <w:shd w:val="clear" w:color="auto" w:fill="FFFFFF"/>
        <w:bidi w:val="0"/>
        <w:spacing w:line="480" w:lineRule="auto"/>
        <w:ind w:firstLineChars="195" w:firstLine="705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我的父亲通过有息贷款在七年前买了一个房子，</w:t>
      </w:r>
    </w:p>
    <w:p w:rsidR="004A4322" w:rsidRDefault="004A4322" w:rsidP="004A4322">
      <w:pPr>
        <w:shd w:val="clear" w:color="auto" w:fill="FFFFFF"/>
        <w:bidi w:val="0"/>
        <w:spacing w:line="480" w:lineRule="auto"/>
        <w:ind w:firstLineChars="195" w:firstLine="705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（也就是我们现在住的房子）；直到今天仍然在</w:t>
      </w:r>
    </w:p>
    <w:p w:rsidR="004A4322" w:rsidRDefault="004A4322" w:rsidP="004A4322">
      <w:pPr>
        <w:shd w:val="clear" w:color="auto" w:fill="FFFFFF"/>
        <w:bidi w:val="0"/>
        <w:spacing w:line="480" w:lineRule="auto"/>
        <w:ind w:firstLineChars="195" w:firstLine="705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支付这个房子的分期付款。然后，他又愚不可及</w:t>
      </w:r>
    </w:p>
    <w:p w:rsidR="004A4322" w:rsidRDefault="004A4322" w:rsidP="004A4322">
      <w:pPr>
        <w:shd w:val="clear" w:color="auto" w:fill="FFFFFF"/>
        <w:bidi w:val="0"/>
        <w:spacing w:line="480" w:lineRule="auto"/>
        <w:ind w:firstLineChars="195" w:firstLine="705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的在三年前以同样的方式买了另一个房子，并从</w:t>
      </w:r>
    </w:p>
    <w:p w:rsidR="004A4322" w:rsidRDefault="004A4322" w:rsidP="004A4322">
      <w:pPr>
        <w:shd w:val="clear" w:color="auto" w:fill="FFFFFF"/>
        <w:bidi w:val="0"/>
        <w:spacing w:line="480" w:lineRule="auto"/>
        <w:ind w:firstLineChars="195" w:firstLine="705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我的大姐那里借了几千镑，帮助他偿还这些贷款</w:t>
      </w:r>
    </w:p>
    <w:p w:rsidR="004A4322" w:rsidRDefault="004A4322" w:rsidP="004A4322">
      <w:pPr>
        <w:shd w:val="clear" w:color="auto" w:fill="FFFFFF"/>
        <w:bidi w:val="0"/>
        <w:spacing w:line="480" w:lineRule="auto"/>
        <w:ind w:firstLineChars="195" w:firstLine="705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使大姐精疲力竭；我只在半年前才知道了这些细</w:t>
      </w:r>
    </w:p>
    <w:p w:rsidR="004A4322" w:rsidRDefault="004A4322" w:rsidP="004A4322">
      <w:pPr>
        <w:shd w:val="clear" w:color="auto" w:fill="FFFFFF"/>
        <w:bidi w:val="0"/>
        <w:spacing w:line="480" w:lineRule="auto"/>
        <w:ind w:firstLineChars="195" w:firstLine="705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节，我当时就向真主忏悔，并且帮助我的姐姐偿</w:t>
      </w:r>
    </w:p>
    <w:p w:rsidR="004A4322" w:rsidRDefault="004A4322" w:rsidP="004A4322">
      <w:pPr>
        <w:shd w:val="clear" w:color="auto" w:fill="FFFFFF"/>
        <w:bidi w:val="0"/>
        <w:spacing w:line="480" w:lineRule="auto"/>
        <w:ind w:firstLineChars="195" w:firstLine="705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还贷款，因而让我们所有的人不堪重负；我们想</w:t>
      </w:r>
    </w:p>
    <w:p w:rsidR="004A4322" w:rsidRDefault="004A4322" w:rsidP="004A4322">
      <w:pPr>
        <w:shd w:val="clear" w:color="auto" w:fill="FFFFFF"/>
        <w:bidi w:val="0"/>
        <w:spacing w:line="480" w:lineRule="auto"/>
        <w:ind w:firstLineChars="195" w:firstLine="705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出售第一个房子，以此解决这个困难，在巴基斯</w:t>
      </w:r>
    </w:p>
    <w:p w:rsidR="004A4322" w:rsidRDefault="004A4322" w:rsidP="004A4322">
      <w:pPr>
        <w:shd w:val="clear" w:color="auto" w:fill="FFFFFF"/>
        <w:bidi w:val="0"/>
        <w:spacing w:line="480" w:lineRule="auto"/>
        <w:ind w:firstLineChars="195" w:firstLine="705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坦的另一个房子很大，（这是我的父亲用自己的</w:t>
      </w:r>
    </w:p>
    <w:p w:rsidR="004A4322" w:rsidRDefault="004A4322" w:rsidP="004A4322">
      <w:pPr>
        <w:shd w:val="clear" w:color="auto" w:fill="FFFFFF"/>
        <w:bidi w:val="0"/>
        <w:spacing w:line="480" w:lineRule="auto"/>
        <w:ind w:firstLineChars="195" w:firstLine="705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lastRenderedPageBreak/>
        <w:t>钱买的），如果我的父亲同意这个想法，我们就</w:t>
      </w:r>
    </w:p>
    <w:p w:rsidR="004A4322" w:rsidRDefault="004A4322" w:rsidP="004A4322">
      <w:pPr>
        <w:shd w:val="clear" w:color="auto" w:fill="FFFFFF"/>
        <w:bidi w:val="0"/>
        <w:spacing w:line="480" w:lineRule="auto"/>
        <w:ind w:firstLineChars="195" w:firstLine="705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可以偿还贷款，摆脱困难。但令人遗憾的是，他</w:t>
      </w:r>
    </w:p>
    <w:p w:rsidR="004A4322" w:rsidRDefault="004A4322" w:rsidP="004A4322">
      <w:pPr>
        <w:shd w:val="clear" w:color="auto" w:fill="FFFFFF"/>
        <w:bidi w:val="0"/>
        <w:spacing w:line="480" w:lineRule="auto"/>
        <w:ind w:firstLineChars="195" w:firstLine="705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似乎并不关心这个事情，总是推三推四，只要我</w:t>
      </w:r>
    </w:p>
    <w:p w:rsidR="004A4322" w:rsidRDefault="004A4322" w:rsidP="004A4322">
      <w:pPr>
        <w:shd w:val="clear" w:color="auto" w:fill="FFFFFF"/>
        <w:bidi w:val="0"/>
        <w:spacing w:line="480" w:lineRule="auto"/>
        <w:ind w:firstLineChars="195" w:firstLine="705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们每一次提到这个话题，他就对我们恶言相加，</w:t>
      </w:r>
    </w:p>
    <w:p w:rsidR="004A4322" w:rsidRPr="004A4322" w:rsidRDefault="004A4322" w:rsidP="004A4322">
      <w:pPr>
        <w:shd w:val="clear" w:color="auto" w:fill="FFFFFF"/>
        <w:bidi w:val="0"/>
        <w:spacing w:line="480" w:lineRule="auto"/>
        <w:ind w:leftChars="225" w:left="540" w:firstLineChars="45" w:firstLine="163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态度非常恶劣。 </w:t>
      </w:r>
      <w:r w:rsidRPr="004A432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br/>
        <w:t>* 我在这件事情中会受到真主的惩罚吗？ </w:t>
      </w:r>
      <w:r w:rsidRPr="004A432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br/>
        <w:t>* 请告诉我该怎么做？我如何说服他摆脱高利贷？我的生活在这种情况下已经变成了连续不断的痛苦。 </w:t>
      </w:r>
      <w:r w:rsidRPr="004A4322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br/>
        <w:t>* 他娶了一个新的女人，令人非常遗憾的是她也对这件事情漠不关心，从不劝他或者提供忠言，她怎么能这样做呢？她这个女人只考虑自己的经济地位和安稳生活，并且为此不惜一切代价！请你们指导我。</w:t>
      </w:r>
    </w:p>
    <w:p w:rsidR="004A4322" w:rsidRPr="004A4322" w:rsidRDefault="004A4322" w:rsidP="004A4322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答：</w:t>
      </w: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一切赞颂，全归真主。</w:t>
      </w:r>
    </w:p>
    <w:p w:rsidR="004A4322" w:rsidRPr="004A4322" w:rsidRDefault="004A4322" w:rsidP="004A4322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 w:rsidR="002B24C6"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高利贷是穆斯林必须要远离的严重的大罪。</w:t>
      </w:r>
    </w:p>
    <w:p w:rsidR="004A4322" w:rsidRPr="004A4322" w:rsidRDefault="004A4322" w:rsidP="002B24C6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真主说：“信道的人们啊！如果你们真是信士，那么，你们当敬畏真主，当放弃余欠的利息。如果你们不遵从，那么，你们当知道真主和使者将对你们宣战。如果你们悔罪，那么，你们得收回你们的资本，你们不致亏枉别人，你们也不致受亏枉。”（2：278--279）。</w:t>
      </w:r>
    </w:p>
    <w:p w:rsidR="004A4322" w:rsidRPr="004A4322" w:rsidRDefault="004A4322" w:rsidP="002B24C6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贾比尔（愿主喜悦之）传述：真主的使者（愿主福安之）诅咒了吃利息者、放利息者、记录者以及两位证人。他还说：‘他们都是同罪。’”《穆斯林圣训实录》（1598段）辑录。</w:t>
      </w:r>
    </w:p>
    <w:p w:rsidR="004A4322" w:rsidRPr="004A4322" w:rsidRDefault="004A4322" w:rsidP="002B24C6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只有使用高利贷的借款人才要肩负罪责，他的家人没有罪责，除非他们认可他的这种做法，或者帮助他贷款；如果家人反对他的这种做法，并且规劝他不要贷款，那么家人没有罪，因为他们没有做教法禁止的事情。</w:t>
      </w:r>
    </w:p>
    <w:p w:rsidR="004A4322" w:rsidRPr="004A4322" w:rsidRDefault="004A4322" w:rsidP="002B24C6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真主说：“各人犯罪，自己负责。一个负罪的人，不负别人的罪。然后，你们将来要归于你们的主，而他将把你们所争论的是非告诉你们。“（6：164）。</w:t>
      </w:r>
    </w:p>
    <w:p w:rsidR="004A4322" w:rsidRPr="004A4322" w:rsidRDefault="004A4322" w:rsidP="004A4322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真主说：“一个负罪者，不再负别人的罪；一个负重罪者，如果叫别人来替他负罪，那么，别人虽是他的近亲，也不能替他担负一丝毫。你只能警告在秘密中敬畏主，且谨守拜功者。洗涤身心者，只为自己而洗涤。真主是唯一的归宿。”（35：18）。</w:t>
      </w:r>
    </w:p>
    <w:p w:rsidR="004A4322" w:rsidRPr="004A4322" w:rsidRDefault="004A4322" w:rsidP="002B24C6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谢赫阿卜杜•拉赫曼•赛尔迪（愿主怜悯之）说：“真主说：（一个负罪者，不再负别人的罪），即：每个人在复生日根据自己的工作受到奖励或者惩罚，任何人不会承担别人的罪恶；（一个负重罪者，如果叫别人来替他负罪），即：犯了许多罪恶和过错的人，向别人求救，要求他们承担自己的一部分罪恶；（那么，别人虽是他的近亲，也不能替他担负一丝毫），</w:t>
      </w: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即便是亲戚也不会承担他的一点点罪恶。”《赛尔迪经注》（687页）。</w:t>
      </w:r>
    </w:p>
    <w:p w:rsidR="004A4322" w:rsidRPr="004A4322" w:rsidRDefault="004A4322" w:rsidP="002B24C6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你因为父亲所犯的罪恶而感到忧愁和伤心，这是非常好的事情，足以说明你的心灵生机勃勃和敬畏真主，但是这种悲伤如果达到了产生轻生之念的程度，就变成了可耻的，因为它已成为无益的，甚至是有害的，正因为如此，你必须要克制忧伤，忙于从事清廉的善功。</w:t>
      </w:r>
    </w:p>
    <w:p w:rsidR="004A4322" w:rsidRPr="004A4322" w:rsidRDefault="004A4322" w:rsidP="002B24C6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伊斯兰的谢赫伊本•泰米业（愿主怜悯之）说：“至于（忧愁），真主和使者没有命令穆斯林忧愁，甚至在与宗教问题有关的许多地方禁止忧愁，比如真主说：“</w:t>
      </w:r>
      <w:r w:rsidR="002B24C6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你们不要</w:t>
      </w:r>
      <w:r w:rsidR="002B24C6"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>灰心</w:t>
      </w: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，不要忧愁，你们必占优势，如果你们是信道的人。”（3：139）；真主说：“你应当容忍——你的容忍只赖真主的佑助——你不要为他们而悲伤，不要为他们的计谋而烦恼。”（16：127），真</w:t>
      </w: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主说：“如果你们不相助他，那么，真主确已相助他了。当时，不信道的人们把他驱逐出境，只有一个人与他同行，当时，他俩在山洞里，他对他的同伴说：“不要忧愁，真主确是和我们在一起的。”真主就把宁静降给他，而且以你们所看不见的军队扶助他，并且使不信道者的言词变成最卑贱的；而真主的言词确是最高尚的。真主是万能的，是至睿的。”（9：40）；真主说：“你不要让他们的胡言乱语而使你忧愁；一切权势归真主，他确是全聪的，全知的。”（10：65），真主说：“以免你们为自己所丧失的而悲伤，为他所赏赐你们的而狂喜。真主是不喜爱一切傲慢者、矜夸者的。”（57：23）诸如此类的经文很多。</w:t>
      </w:r>
    </w:p>
    <w:p w:rsidR="004A4322" w:rsidRPr="004A4322" w:rsidRDefault="004A4322" w:rsidP="002B24C6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这是因为它既不会招福，也不会避祸，毫无裨益；凡是毫无裨益的事情，真主不会命令穆斯林去做...</w:t>
      </w:r>
    </w:p>
    <w:p w:rsidR="004A4322" w:rsidRPr="004A4322" w:rsidRDefault="004A4322" w:rsidP="004A4322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如果忧愁的原因是可以获得回赐的和可赞的事情，从这一方面来说，这种忧愁是可嘉的，比如对他的宗教的灾难和所有穆斯林的灾难感到忧愁，这是可以获得回赐的，因为他在心中喜爱正义和憎恶罪恶...... ；</w:t>
      </w:r>
    </w:p>
    <w:p w:rsidR="004A4322" w:rsidRPr="004A4322" w:rsidRDefault="004A4322" w:rsidP="002B24C6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但是，如果忧愁导致心灵衰弱、疏忽真主及其使者（愿主福安之）的命令，从这一方面来说，这种忧愁是可耻的，哪怕从另一方面是可嘉的也罢。”《谢赫伊本·泰米业法特瓦全集》（10 / 16</w:t>
      </w:r>
      <w:r w:rsidRPr="004A4322">
        <w:rPr>
          <w:rFonts w:asciiTheme="minorEastAsia" w:eastAsia="MS Mincho" w:hAnsi="MS Mincho" w:cs="MS Mincho" w:hint="eastAsia"/>
          <w:color w:val="000000" w:themeColor="text1"/>
          <w:sz w:val="36"/>
          <w:lang w:eastAsia="zh-CN"/>
        </w:rPr>
        <w:t>〜</w:t>
      </w: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17）。</w:t>
      </w:r>
    </w:p>
    <w:p w:rsidR="004A4322" w:rsidRPr="004A4322" w:rsidRDefault="004A4322" w:rsidP="002B24C6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伊本·甘伊姆（愿主怜悯之）说：“先知（愿主福安之）从悲伤中祈求真主的佑护，因为悲伤会削弱心灵、瓦解决心和消磨意志，恶魔最喜爱的事情莫过于信士的悲伤，真主说：“关于罪恶的密谈，只是由于恶魔的诱惑，他欲使信道者忧愁，不得真主的许可，他绝不能伤害他们一丝毫；教信士们只信托真主吧。”（58:10）。</w:t>
      </w:r>
    </w:p>
    <w:p w:rsidR="004A4322" w:rsidRPr="004A4322" w:rsidRDefault="004A4322" w:rsidP="002B24C6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忧愁是一种心病，阻碍心灵的振作、奋发和前进，但忧愁的原因、根源和事情也许是可嘉的，而忧愁本身本不是可嘉的，信士要么因为疏忽和怠慢对真主的崇拜而忧愁，要么因为陷入罪恶、违抗真主、荒废光阴和碌碌无为而忧愁。这表明他的信仰之正确和心灵生机勃勃，他的心灵感到这种疼痛，并且为之忧愁；假如他的心灵已经死了，则不会感到这一切，也不会为之忧愁和伤痛，俗话说“僵死之人不觉伤痛”；他的心灵的生命力越强，对这些痛苦的感觉就越强，但仅仅忧愁是毫无作用的，因为忧愁会削弱心灵，如上所述；对心灵有利的就是振作、奋发和前进，并为之付出努力”。《两次迁移的道路》（2 / 607-608）。</w:t>
      </w:r>
    </w:p>
    <w:p w:rsidR="004A4322" w:rsidRPr="004A4322" w:rsidRDefault="004A4322" w:rsidP="002B24C6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 w:rsidR="002B24C6"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 </w:t>
      </w: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第二：你的忧愁竟然使你想自杀，这不是明智之举，有理智的人绝不会因为忧愁别人的罪恶而去犯严重的罪恶，须知，自杀不是一般的小罪。</w:t>
      </w:r>
    </w:p>
    <w:p w:rsidR="004A4322" w:rsidRPr="004A4322" w:rsidRDefault="004A4322" w:rsidP="001D545B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据艾布•胡莱赖（愿主喜悦之）传述，真主的使者（愿主福安之）说：“谁跳崖自杀，他将永居火狱，一直不停地向火狱的深处掉落；谁服毒自尽，他将永居火狱，一直不停地服毒；谁用铁器自杀，他将永居火狱，一直手握铁器刺腹。”《布哈里圣训实录》（5778段）和《穆斯林圣训实录》（109段）辑录。</w:t>
      </w:r>
    </w:p>
    <w:p w:rsidR="004A4322" w:rsidRPr="004A4322" w:rsidRDefault="004A4322" w:rsidP="004A4322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 w:rsidR="001D545B">
        <w:rPr>
          <w:rFonts w:asciiTheme="minorEastAsia" w:eastAsiaTheme="minorEastAsia" w:hAnsiTheme="minorEastAsia" w:cs="Tahoma" w:hint="eastAsia"/>
          <w:color w:val="000000" w:themeColor="text1"/>
          <w:sz w:val="36"/>
          <w:lang w:eastAsia="zh-CN"/>
        </w:rPr>
        <w:t xml:space="preserve">  </w:t>
      </w: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我亲爱的兄弟，你应该知道，你因为父亲的债务或者罪恶而感到忧愁和悲伤，如果你忍耐。并且寻求真主的报酬，积极主动的弥补力所能及的事情，那么你可以成为被原谅的人，你在遇见真主的时候，没有任何过错。</w:t>
      </w:r>
    </w:p>
    <w:p w:rsidR="004A4322" w:rsidRPr="004A4322" w:rsidRDefault="004A4322" w:rsidP="001D545B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据艾布•赛义德和艾布•胡莱赖（愿主喜悦他俩）传述：他俩听真主的使者（愿主福安之）说：“凡穆斯林遭受的艰辛、痛苦、疾病、忧伤，甚至令他不开心的烦恼，都是对他过错的罚赎。”《布哈里圣训实</w:t>
      </w: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录》（5642段）和《穆斯林圣训实录》（2573段）辑录。</w:t>
      </w:r>
    </w:p>
    <w:p w:rsidR="004A4322" w:rsidRPr="004A4322" w:rsidRDefault="004A4322" w:rsidP="001D545B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艾布·胡莱勒（愿主喜悦之）传述：真主的使者（愿主福安之）说：“男女信士在他们的身体、子女和钱财中一直会受到考验，（这些考验会罚赎他们的过错），一直到他们遇见真主的时候，他们没有任何过错。”《提尔密集圣训实录》（2399段）辑录，他说这是一段正确的优美的圣训，谢赫艾利巴尼在《正确的系列圣训》（2280段）中认为这是正确的圣训。</w:t>
      </w:r>
    </w:p>
    <w:p w:rsidR="004A4322" w:rsidRPr="004A4322" w:rsidRDefault="004A4322" w:rsidP="004A4322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你应该经常诚心实意的祈祷，尤其是在接受祈祷的时间，比如在夜晚的最后三分之一，在礼拜中叩头的时候，你必须驱逐内心中的绝望，你要乐观，坚信真主是全能于一切的，怜悯他的仆人的，须知天无绝人之路（你肯定会看到出路的）。</w:t>
      </w:r>
    </w:p>
    <w:p w:rsidR="004A4322" w:rsidRPr="004A4322" w:rsidRDefault="004A4322" w:rsidP="001D545B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真主叙述了雅古布圣人为他的孩子们提供的忠言：“他说：“我的孩子们！你们去打听优素福和他弟弟的消息吧。你们不要绝望于真主的慈恩，只有不信道的人们才绝望于真主的慈恩。”（12：87）。</w:t>
      </w:r>
    </w:p>
    <w:p w:rsidR="004A4322" w:rsidRPr="004A4322" w:rsidRDefault="004A4322" w:rsidP="001D545B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谢赫阿卜杜·拉赫曼·赛尔迪（愿主怜悯之）说：“（你们不要绝望于真主的慈恩），希望要求仆人努力追求他向往的东西，绝望导致仆人一蹶不振和垂头丧气，仆人最应该希望真主的恩典、报酬、仁慈和怜悯；（只有不信道的人们才绝望于真主的慈恩），他们由于自己的悖逆，与真主的仁慈越来越远，所以你们不要模仿不信道的人。这一节经文说明仆人对真主的仁慈和怜悯的希望取决于他的信仰。”《赛尔迪经注》（404页）。</w:t>
      </w:r>
    </w:p>
    <w:p w:rsidR="004A4322" w:rsidRPr="004A4322" w:rsidRDefault="004A4322" w:rsidP="001D545B">
      <w:pPr>
        <w:shd w:val="clear" w:color="auto" w:fill="FFFFFF"/>
        <w:bidi w:val="0"/>
        <w:spacing w:after="164" w:line="480" w:lineRule="auto"/>
        <w:ind w:firstLineChars="200" w:firstLine="720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总而言之，我亲爱的兄弟，你反对父亲使用高利贷，并且劝告他，你在这件事情中不会受到惩罚，而</w:t>
      </w: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lastRenderedPageBreak/>
        <w:t>且真主会根据你提供的忠言报酬你，但你必须要努力的履行清廉的善功，不要成为忧愁的俘虏，忧愁是恶魔的入口，以便让仆人从真主的仁慈中绝望，放弃行善，一蹶不振；你必须要继续忠告你的父亲，尽力而为的为他祈祷。</w:t>
      </w:r>
    </w:p>
    <w:p w:rsidR="004A4322" w:rsidRPr="004A4322" w:rsidRDefault="004A4322" w:rsidP="004A4322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我们祈求真主消除你的忧愁，解决你的困难，引导你的父亲。</w:t>
      </w:r>
    </w:p>
    <w:p w:rsidR="00A60587" w:rsidRPr="004A4322" w:rsidRDefault="004A4322" w:rsidP="004A4322">
      <w:pPr>
        <w:shd w:val="clear" w:color="auto" w:fill="FFFFFF"/>
        <w:bidi w:val="0"/>
        <w:spacing w:after="164" w:line="480" w:lineRule="auto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4A4322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r w:rsidRPr="004A4322">
        <w:rPr>
          <w:rFonts w:asciiTheme="minorEastAsia" w:eastAsiaTheme="minorEastAsia" w:hAnsiTheme="minorEastAsia" w:cs="Tahoma"/>
          <w:color w:val="000000" w:themeColor="text1"/>
          <w:sz w:val="36"/>
        </w:rPr>
        <w:t>真主至知！</w:t>
      </w:r>
    </w:p>
    <w:sectPr w:rsidR="00A60587" w:rsidRPr="004A4322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C5" w:rsidRDefault="00C346C5" w:rsidP="00EB6455">
      <w:r>
        <w:separator/>
      </w:r>
    </w:p>
  </w:endnote>
  <w:endnote w:type="continuationSeparator" w:id="0">
    <w:p w:rsidR="00C346C5" w:rsidRDefault="00C346C5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95A4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34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395A4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94B2F">
      <w:rPr>
        <w:noProof/>
        <w:sz w:val="28"/>
        <w:szCs w:val="28"/>
      </w:rPr>
      <w:t>12</w:t>
    </w:r>
    <w:r w:rsidRPr="00923817">
      <w:rPr>
        <w:sz w:val="28"/>
        <w:szCs w:val="28"/>
      </w:rPr>
      <w:fldChar w:fldCharType="end"/>
    </w:r>
  </w:p>
  <w:p w:rsidR="005C5331" w:rsidRPr="00156EB3" w:rsidRDefault="00C346C5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C5" w:rsidRDefault="00C346C5" w:rsidP="00EB6455">
      <w:r>
        <w:separator/>
      </w:r>
    </w:p>
  </w:footnote>
  <w:footnote w:type="continuationSeparator" w:id="0">
    <w:p w:rsidR="00C346C5" w:rsidRDefault="00C346C5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D545B"/>
    <w:rsid w:val="002350D4"/>
    <w:rsid w:val="00274430"/>
    <w:rsid w:val="002804F9"/>
    <w:rsid w:val="002A30C7"/>
    <w:rsid w:val="002B24C6"/>
    <w:rsid w:val="0031151D"/>
    <w:rsid w:val="00352158"/>
    <w:rsid w:val="00395A40"/>
    <w:rsid w:val="003B55D3"/>
    <w:rsid w:val="00442CC2"/>
    <w:rsid w:val="00462A59"/>
    <w:rsid w:val="00482F6F"/>
    <w:rsid w:val="004A4322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94B2F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346C5"/>
    <w:rsid w:val="00C5412A"/>
    <w:rsid w:val="00C7595C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5243563-AD9F-4BA7-AD04-0490317F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1914</Words>
  <Characters>2029</Characters>
  <Application>Microsoft Office Word</Application>
  <DocSecurity>0</DocSecurity>
  <Lines>112</Lines>
  <Paragraphs>57</Paragraphs>
  <ScaleCrop>false</ScaleCrop>
  <Manager/>
  <Company>islamhouse.com</Company>
  <LinksUpToDate>false</LinksUpToDate>
  <CharactersWithSpaces>3886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他因为父亲使用高利贷而特别伤心_x000d_</dc:title>
  <dc:subject>他因为父亲使用高利贷而特别伤心_x000d_</dc:subject>
  <dc:creator>伊斯兰问答网站_x000d_</dc:creator>
  <cp:keywords>他因为父亲使用高利贷而特别伤心_x000d_</cp:keywords>
  <dc:description>他因为父亲使用高利贷而特别伤心_x000d_</dc:description>
  <cp:lastModifiedBy>elhashemy</cp:lastModifiedBy>
  <cp:revision>3</cp:revision>
  <dcterms:created xsi:type="dcterms:W3CDTF">2015-03-13T12:28:00Z</dcterms:created>
  <dcterms:modified xsi:type="dcterms:W3CDTF">2015-03-29T12:14:00Z</dcterms:modified>
  <cp:category/>
</cp:coreProperties>
</file>