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816FCF"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274430" w:rsidRDefault="00C76465" w:rsidP="007B587A">
      <w:pPr>
        <w:bidi w:val="0"/>
        <w:spacing w:beforeLines="50" w:before="120"/>
        <w:jc w:val="center"/>
        <w:rPr>
          <w:rFonts w:ascii="SimSun" w:hAnsi="SimSun" w:cs="SimSun"/>
          <w:b/>
          <w:bCs/>
          <w:color w:val="1F497D" w:themeColor="text2"/>
          <w:sz w:val="48"/>
          <w:szCs w:val="48"/>
          <w:lang w:eastAsia="zh-CN"/>
        </w:rPr>
      </w:pPr>
      <w:r w:rsidRPr="00C76465">
        <w:rPr>
          <w:rFonts w:ascii="SimSun" w:hAnsi="SimSun" w:cs="SimSun" w:hint="eastAsia"/>
          <w:b/>
          <w:bCs/>
          <w:color w:val="1F497D" w:themeColor="text2"/>
          <w:sz w:val="48"/>
          <w:szCs w:val="48"/>
          <w:lang w:eastAsia="zh-CN"/>
        </w:rPr>
        <w:t>结婚或者为孝顺父母而奉献一生，对她来说哪一样最好？</w:t>
      </w:r>
    </w:p>
    <w:p w:rsidR="00EB6455" w:rsidRDefault="00EB6455" w:rsidP="00274430">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C76465" w:rsidRPr="00C76465" w:rsidRDefault="00C76465" w:rsidP="00C76465">
      <w:pPr>
        <w:pStyle w:val="Heading4"/>
        <w:shd w:val="clear" w:color="auto" w:fill="FFFFFF"/>
        <w:spacing w:before="0" w:beforeAutospacing="0" w:after="82" w:afterAutospacing="0"/>
        <w:jc w:val="center"/>
        <w:rPr>
          <w:rFonts w:ascii="inherit" w:hAnsi="inherit"/>
          <w:color w:val="1F497D" w:themeColor="text2"/>
          <w:sz w:val="48"/>
          <w:szCs w:val="48"/>
        </w:rPr>
      </w:pPr>
      <w:r w:rsidRPr="00C76465">
        <w:rPr>
          <w:rFonts w:ascii="inherit" w:hAnsi="inherit"/>
          <w:color w:val="1F497D" w:themeColor="text2"/>
          <w:sz w:val="48"/>
          <w:szCs w:val="48"/>
          <w:rtl/>
        </w:rPr>
        <w:t>هل الأفضل لها أن تتزوج أم تسخر حياتها لوالديها الكبيرين</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Pr="00C76465" w:rsidRDefault="00EB6455" w:rsidP="00EE484A">
      <w:pPr>
        <w:bidi w:val="0"/>
        <w:spacing w:line="240" w:lineRule="exact"/>
        <w:rPr>
          <w:rFonts w:ascii="mylotus" w:eastAsiaTheme="minorEastAsia"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7E458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7E4588">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7E4588">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7E4588">
      <w:pPr>
        <w:bidi w:val="0"/>
        <w:jc w:val="center"/>
        <w:rPr>
          <w:rFonts w:ascii="Calibri" w:hAnsi="Calibri" w:cs="Arial"/>
          <w:color w:val="auto"/>
          <w:sz w:val="22"/>
          <w:szCs w:val="22"/>
          <w:lang w:eastAsia="zh-CN"/>
        </w:rPr>
      </w:pPr>
      <w:r>
        <w:rPr>
          <w:rFonts w:ascii="Calibri" w:hAnsi="Calibri" w:cs="KFGQPC Uthman Taha Naskh"/>
          <w:b/>
          <w:bCs/>
          <w:color w:val="800000"/>
          <w:sz w:val="40"/>
          <w:szCs w:val="40"/>
          <w:rtl/>
          <w:lang w:eastAsia="zh-CN"/>
        </w:rPr>
        <w:br w:type="page"/>
      </w: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C76465" w:rsidRPr="00C76465" w:rsidRDefault="00C76465" w:rsidP="00C76465">
      <w:pPr>
        <w:pStyle w:val="Heading4"/>
        <w:shd w:val="clear" w:color="auto" w:fill="FFFFFF"/>
        <w:spacing w:before="0" w:beforeAutospacing="0" w:after="82" w:afterAutospacing="0"/>
        <w:jc w:val="center"/>
        <w:rPr>
          <w:rFonts w:ascii="inherit" w:hAnsi="inherit" w:cs="Tahoma"/>
          <w:color w:val="000000" w:themeColor="text1"/>
          <w:sz w:val="36"/>
          <w:szCs w:val="36"/>
        </w:rPr>
      </w:pPr>
      <w:r w:rsidRPr="00C76465">
        <w:rPr>
          <w:rFonts w:ascii="SimSun" w:eastAsia="SimSun" w:hAnsi="SimSun" w:cs="SimSun" w:hint="eastAsia"/>
          <w:color w:val="000000" w:themeColor="text1"/>
          <w:sz w:val="36"/>
          <w:szCs w:val="36"/>
        </w:rPr>
        <w:t>结婚或者为孝顺父母而奉献一生，对她来说哪一样最好？</w:t>
      </w:r>
    </w:p>
    <w:p w:rsidR="00C76465" w:rsidRPr="00C76465" w:rsidRDefault="00C76465" w:rsidP="00C76465">
      <w:pPr>
        <w:shd w:val="clear" w:color="auto" w:fill="FFFFFF"/>
        <w:spacing w:before="327" w:after="327" w:line="327" w:lineRule="atLeast"/>
        <w:rPr>
          <w:rFonts w:ascii="Tahoma" w:hAnsi="Tahoma" w:cs="Tahoma"/>
          <w:color w:val="000000" w:themeColor="text1"/>
          <w:sz w:val="36"/>
        </w:rPr>
      </w:pPr>
    </w:p>
    <w:p w:rsidR="00C76465" w:rsidRDefault="00C76465" w:rsidP="00C76465">
      <w:pPr>
        <w:pStyle w:val="list-group-item-text"/>
        <w:shd w:val="clear" w:color="auto" w:fill="FFFFFF"/>
        <w:spacing w:before="0" w:beforeAutospacing="0" w:after="0" w:afterAutospacing="0" w:line="480" w:lineRule="auto"/>
        <w:jc w:val="both"/>
        <w:rPr>
          <w:rFonts w:ascii="Tahoma" w:hAnsi="Tahoma" w:cs="Tahoma"/>
          <w:b/>
          <w:bCs/>
          <w:color w:val="FF0000"/>
          <w:sz w:val="36"/>
          <w:szCs w:val="36"/>
        </w:rPr>
      </w:pPr>
      <w:r>
        <w:rPr>
          <w:rFonts w:ascii="Tahoma" w:hAnsi="Tahoma" w:cs="Tahoma" w:hint="eastAsia"/>
          <w:b/>
          <w:bCs/>
          <w:color w:val="FF0000"/>
          <w:sz w:val="36"/>
          <w:szCs w:val="36"/>
        </w:rPr>
        <w:t>问：</w:t>
      </w:r>
      <w:r w:rsidRPr="00C76465">
        <w:rPr>
          <w:rFonts w:ascii="Tahoma" w:hAnsi="Tahoma" w:cs="Tahoma"/>
          <w:b/>
          <w:bCs/>
          <w:color w:val="FF0000"/>
          <w:sz w:val="36"/>
          <w:szCs w:val="36"/>
        </w:rPr>
        <w:t>她是</w:t>
      </w:r>
      <w:r w:rsidRPr="00C76465">
        <w:rPr>
          <w:rFonts w:ascii="Tahoma" w:hAnsi="Tahoma" w:cs="Tahoma"/>
          <w:b/>
          <w:bCs/>
          <w:color w:val="FF0000"/>
          <w:sz w:val="36"/>
          <w:szCs w:val="36"/>
        </w:rPr>
        <w:t>21</w:t>
      </w:r>
      <w:r w:rsidRPr="00C76465">
        <w:rPr>
          <w:rFonts w:ascii="Tahoma" w:hAnsi="Tahoma" w:cs="Tahoma"/>
          <w:b/>
          <w:bCs/>
          <w:color w:val="FF0000"/>
          <w:sz w:val="36"/>
          <w:szCs w:val="36"/>
        </w:rPr>
        <w:t>岁的穆斯林姑娘，结婚或者为孝顺父母</w:t>
      </w:r>
    </w:p>
    <w:p w:rsidR="00C76465" w:rsidRDefault="00C76465" w:rsidP="00C76465">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C76465">
        <w:rPr>
          <w:rFonts w:ascii="Tahoma" w:hAnsi="Tahoma" w:cs="Tahoma"/>
          <w:b/>
          <w:bCs/>
          <w:color w:val="FF0000"/>
          <w:sz w:val="36"/>
          <w:szCs w:val="36"/>
        </w:rPr>
        <w:t>而奉献一生，对她来说哪一样最好？她还有两个</w:t>
      </w:r>
    </w:p>
    <w:p w:rsidR="00C76465" w:rsidRPr="00C76465" w:rsidRDefault="00C76465" w:rsidP="00C76465">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C76465">
        <w:rPr>
          <w:rFonts w:ascii="Tahoma" w:hAnsi="Tahoma" w:cs="Tahoma"/>
          <w:b/>
          <w:bCs/>
          <w:color w:val="FF0000"/>
          <w:sz w:val="36"/>
          <w:szCs w:val="36"/>
        </w:rPr>
        <w:t>年幼的小兄弟，需要她的经济支持来完成学习。</w:t>
      </w:r>
    </w:p>
    <w:p w:rsidR="00C76465" w:rsidRPr="00C76465" w:rsidRDefault="00C76465" w:rsidP="00C7646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Pr>
          <w:rFonts w:ascii="Tahoma" w:hAnsi="Tahoma" w:cs="Tahoma" w:hint="eastAsia"/>
          <w:color w:val="000000" w:themeColor="text1"/>
          <w:sz w:val="36"/>
          <w:szCs w:val="36"/>
        </w:rPr>
        <w:t>答：</w:t>
      </w:r>
      <w:r w:rsidRPr="00C76465">
        <w:rPr>
          <w:rFonts w:ascii="Tahoma" w:hAnsi="Tahoma" w:cs="Tahoma"/>
          <w:color w:val="000000" w:themeColor="text1"/>
          <w:sz w:val="36"/>
          <w:szCs w:val="36"/>
        </w:rPr>
        <w:t>一切赞颂，全归真主。</w:t>
      </w:r>
    </w:p>
    <w:p w:rsidR="00C76465" w:rsidRPr="00C76465" w:rsidRDefault="00C76465" w:rsidP="00C7646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76465">
        <w:rPr>
          <w:rFonts w:ascii="Tahoma" w:hAnsi="Tahoma" w:cs="Tahoma"/>
          <w:color w:val="000000" w:themeColor="text1"/>
          <w:sz w:val="36"/>
          <w:szCs w:val="36"/>
        </w:rPr>
        <w:t>毋庸置疑，孝顺父母是最好的善功之一，也是进入乐园的途径之一：</w:t>
      </w:r>
    </w:p>
    <w:p w:rsidR="00C76465" w:rsidRPr="00C76465" w:rsidRDefault="00C76465" w:rsidP="00C7646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76465">
        <w:rPr>
          <w:rFonts w:ascii="Tahoma" w:hAnsi="Tahoma" w:cs="Tahoma"/>
          <w:color w:val="000000" w:themeColor="text1"/>
          <w:sz w:val="36"/>
          <w:szCs w:val="36"/>
        </w:rPr>
        <w:t>阿卜杜拉</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本</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麦斯欧德（愿主喜悦之）传述：我问真主的使者（愿主福安之）：</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在真主看来，最好的工作是什么</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使者回答：</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按时礼拜。</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我又问：</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其次呢</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使者回答：</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孝敬父母。</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我说：</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然后又是什么</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使者答：</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为真主的道路奋斗。</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《布哈里圣训实录》</w:t>
      </w:r>
      <w:r w:rsidRPr="00C76465">
        <w:rPr>
          <w:rFonts w:ascii="Tahoma" w:hAnsi="Tahoma" w:cs="Tahoma"/>
          <w:color w:val="000000" w:themeColor="text1"/>
          <w:sz w:val="36"/>
          <w:szCs w:val="36"/>
        </w:rPr>
        <w:lastRenderedPageBreak/>
        <w:t>（</w:t>
      </w:r>
      <w:r w:rsidRPr="00C76465">
        <w:rPr>
          <w:rFonts w:ascii="Tahoma" w:hAnsi="Tahoma" w:cs="Tahoma"/>
          <w:color w:val="000000" w:themeColor="text1"/>
          <w:sz w:val="36"/>
          <w:szCs w:val="36"/>
        </w:rPr>
        <w:t>2782</w:t>
      </w:r>
      <w:r w:rsidRPr="00C76465">
        <w:rPr>
          <w:rFonts w:ascii="Tahoma" w:hAnsi="Tahoma" w:cs="Tahoma"/>
          <w:color w:val="000000" w:themeColor="text1"/>
          <w:sz w:val="36"/>
          <w:szCs w:val="36"/>
        </w:rPr>
        <w:t>段）和《穆斯林圣训实录》（</w:t>
      </w:r>
      <w:r w:rsidRPr="00C76465">
        <w:rPr>
          <w:rFonts w:ascii="Tahoma" w:hAnsi="Tahoma" w:cs="Tahoma"/>
          <w:color w:val="000000" w:themeColor="text1"/>
          <w:sz w:val="36"/>
          <w:szCs w:val="36"/>
        </w:rPr>
        <w:t>85</w:t>
      </w:r>
      <w:r w:rsidRPr="00C76465">
        <w:rPr>
          <w:rFonts w:ascii="Tahoma" w:hAnsi="Tahoma" w:cs="Tahoma"/>
          <w:color w:val="000000" w:themeColor="text1"/>
          <w:sz w:val="36"/>
          <w:szCs w:val="36"/>
        </w:rPr>
        <w:t>段）辑录。敬请参阅（</w:t>
      </w:r>
      <w:hyperlink r:id="rId10" w:history="1">
        <w:r w:rsidRPr="00C76465">
          <w:rPr>
            <w:rStyle w:val="Hyperlink"/>
            <w:rFonts w:ascii="Tahoma" w:hAnsi="Tahoma" w:cs="Tahoma"/>
            <w:color w:val="000000" w:themeColor="text1"/>
            <w:sz w:val="36"/>
            <w:szCs w:val="36"/>
          </w:rPr>
          <w:t>145627</w:t>
        </w:r>
      </w:hyperlink>
      <w:r w:rsidRPr="00C76465">
        <w:rPr>
          <w:rFonts w:ascii="Tahoma" w:hAnsi="Tahoma" w:cs="Tahoma"/>
          <w:color w:val="000000" w:themeColor="text1"/>
          <w:sz w:val="36"/>
          <w:szCs w:val="36"/>
        </w:rPr>
        <w:t>）号问题的回答。</w:t>
      </w:r>
    </w:p>
    <w:p w:rsidR="00C76465" w:rsidRPr="00C76465" w:rsidRDefault="00C76465" w:rsidP="00C7646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76465">
        <w:rPr>
          <w:rFonts w:ascii="Tahoma" w:hAnsi="Tahoma" w:cs="Tahoma"/>
          <w:color w:val="000000" w:themeColor="text1"/>
          <w:sz w:val="36"/>
          <w:szCs w:val="36"/>
        </w:rPr>
        <w:t>如果孝顺父母是进入乐园的坦途之一，可以博取真主的喜悦，那么保持贞操和自身的纯洁也是穆斯林应该注重的一件大事，尤其是在这个物欲横流的时代，青春期的男女的很难抵制各种各样的诱惑，实在令人担忧；但是许多经验说明上述问题中提到的这两件事情并不是互相矛盾和抵触的，而且完全有可能两者兼备、同时完成。</w:t>
      </w:r>
    </w:p>
    <w:p w:rsidR="00C76465" w:rsidRPr="00C76465" w:rsidRDefault="00C76465" w:rsidP="00C7646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76465">
        <w:rPr>
          <w:rFonts w:ascii="Tahoma" w:hAnsi="Tahoma" w:cs="Tahoma"/>
          <w:color w:val="000000" w:themeColor="text1"/>
          <w:sz w:val="36"/>
          <w:szCs w:val="36"/>
        </w:rPr>
        <w:t>照顾父母的生活起居、为他们提供各种用品、孝顺和善待父母，并不需要你为此目的而奉献自己的一生；更不需要青春年少的你放弃结婚的机会；你应该了解父母需要你的性质，如果他俩生活无法自理，你的年幼的小兄弟也无法照顾父母，他俩的确需要你服侍，那么你完全可以选择一位允许你服侍父母的丈夫，</w:t>
      </w:r>
      <w:r w:rsidRPr="00C76465">
        <w:rPr>
          <w:rFonts w:ascii="Tahoma" w:hAnsi="Tahoma" w:cs="Tahoma"/>
          <w:color w:val="000000" w:themeColor="text1"/>
          <w:sz w:val="36"/>
          <w:szCs w:val="36"/>
        </w:rPr>
        <w:lastRenderedPageBreak/>
        <w:t>与你们住在同一个城市，最好与你父母的家距离很近，便于你在父母需要的时候去服侍他俩，照顾父母的生活起居；也可以选择性格温和，能够帮助你照顾父母的丈夫。</w:t>
      </w:r>
    </w:p>
    <w:p w:rsidR="00C76465" w:rsidRPr="00C76465" w:rsidRDefault="00C76465" w:rsidP="00C7646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76465">
        <w:rPr>
          <w:rFonts w:ascii="Tahoma" w:hAnsi="Tahoma" w:cs="Tahoma"/>
          <w:color w:val="000000" w:themeColor="text1"/>
          <w:sz w:val="36"/>
          <w:szCs w:val="36"/>
        </w:rPr>
        <w:t>况且，照顾父母的生活起居并不需要每天都去，即便父母年事已高也罢；如果真主意欲，你完全可以很好的处理这些细节问题。</w:t>
      </w:r>
    </w:p>
    <w:p w:rsidR="00C76465" w:rsidRPr="00C76465" w:rsidRDefault="00C76465" w:rsidP="00C7646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76465">
        <w:rPr>
          <w:rFonts w:ascii="Tahoma" w:hAnsi="Tahoma" w:cs="Tahoma"/>
          <w:color w:val="000000" w:themeColor="text1"/>
          <w:sz w:val="36"/>
          <w:szCs w:val="36"/>
        </w:rPr>
        <w:t>如果父母或者弟兄需要你的经济帮助，你应该根据自己的能力，如果你有工作，可以把一部分工资交给父母，但你必须要与丈夫商议条件：就是不要阻止你去工作，或者不能阻止你帮助父母和弟兄；如果你结婚之后，估计对父母的帮助不多；希望真主为你的父母打开给养的门路！假设你的父母获得一些帮助之后仍然无法供养你的两个小兄弟上学，我们认为结婚和保持贞操是你的头等大事。</w:t>
      </w:r>
    </w:p>
    <w:p w:rsidR="00C76465" w:rsidRPr="00C76465" w:rsidRDefault="00C76465" w:rsidP="00C76465">
      <w:pPr>
        <w:pStyle w:val="NormalWeb"/>
        <w:shd w:val="clear" w:color="auto" w:fill="FFFFFF"/>
        <w:spacing w:before="0" w:beforeAutospacing="0" w:after="164" w:afterAutospacing="0" w:line="480" w:lineRule="auto"/>
        <w:ind w:firstLineChars="200" w:firstLine="720"/>
        <w:jc w:val="both"/>
        <w:rPr>
          <w:rFonts w:ascii="Tahoma" w:hAnsi="Tahoma" w:cs="Tahoma"/>
          <w:color w:val="000000" w:themeColor="text1"/>
          <w:sz w:val="36"/>
          <w:szCs w:val="36"/>
        </w:rPr>
      </w:pPr>
      <w:r w:rsidRPr="00C76465">
        <w:rPr>
          <w:rFonts w:ascii="Tahoma" w:hAnsi="Tahoma" w:cs="Tahoma"/>
          <w:color w:val="000000" w:themeColor="text1"/>
          <w:sz w:val="36"/>
          <w:szCs w:val="36"/>
        </w:rPr>
        <w:lastRenderedPageBreak/>
        <w:t>须知，只要穆斯林帮助自己的弟兄，真主一定会帮助他；更何况你非常热忱的帮助自己的父母和弟兄，真主一定会助你一臂之力，解决你的困难，使你一切顺利！真主说：</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谁敬畏真主，他将为谁开辟一条出路，而且从他料想不到的地方供给他。谁信托真主，他将使谁满足。真主确是能达到自己的目的的，真主确已使万物各有定数。</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65</w:t>
      </w:r>
      <w:r w:rsidRPr="00C76465">
        <w:rPr>
          <w:rFonts w:ascii="Tahoma" w:hAnsi="Tahoma" w:cs="Tahoma"/>
          <w:color w:val="000000" w:themeColor="text1"/>
          <w:sz w:val="36"/>
          <w:szCs w:val="36"/>
        </w:rPr>
        <w:t>：</w:t>
      </w:r>
      <w:r w:rsidRPr="00C76465">
        <w:rPr>
          <w:rFonts w:ascii="Tahoma" w:hAnsi="Tahoma" w:cs="Tahoma"/>
          <w:color w:val="000000" w:themeColor="text1"/>
          <w:sz w:val="36"/>
          <w:szCs w:val="36"/>
        </w:rPr>
        <w:t>2—3</w:t>
      </w:r>
      <w:r w:rsidRPr="00C76465">
        <w:rPr>
          <w:rFonts w:ascii="Tahoma" w:hAnsi="Tahoma" w:cs="Tahoma"/>
          <w:color w:val="000000" w:themeColor="text1"/>
          <w:sz w:val="36"/>
          <w:szCs w:val="36"/>
        </w:rPr>
        <w:t>）</w:t>
      </w:r>
    </w:p>
    <w:p w:rsidR="00C76465" w:rsidRPr="00C76465" w:rsidRDefault="00C76465" w:rsidP="00C76465">
      <w:pPr>
        <w:pStyle w:val="NormalWeb"/>
        <w:shd w:val="clear" w:color="auto" w:fill="FFFFFF"/>
        <w:spacing w:before="0" w:beforeAutospacing="0" w:after="164" w:afterAutospacing="0" w:line="480" w:lineRule="auto"/>
        <w:jc w:val="both"/>
        <w:rPr>
          <w:rFonts w:ascii="Tahoma" w:hAnsi="Tahoma" w:cs="Tahoma"/>
          <w:color w:val="000000" w:themeColor="text1"/>
          <w:sz w:val="36"/>
          <w:szCs w:val="36"/>
        </w:rPr>
      </w:pPr>
      <w:r w:rsidRPr="00C76465">
        <w:rPr>
          <w:rFonts w:ascii="Tahoma" w:hAnsi="Tahoma" w:cs="Tahom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FCF" w:rsidRDefault="00816FCF" w:rsidP="00EB6455">
      <w:r>
        <w:separator/>
      </w:r>
    </w:p>
  </w:endnote>
  <w:endnote w:type="continuationSeparator" w:id="0">
    <w:p w:rsidR="00816FCF" w:rsidRDefault="00816FCF"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525B3B"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816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525B3B"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7E4588">
      <w:rPr>
        <w:noProof/>
        <w:sz w:val="28"/>
        <w:szCs w:val="28"/>
      </w:rPr>
      <w:t>2</w:t>
    </w:r>
    <w:r w:rsidRPr="00923817">
      <w:rPr>
        <w:sz w:val="28"/>
        <w:szCs w:val="28"/>
      </w:rPr>
      <w:fldChar w:fldCharType="end"/>
    </w:r>
  </w:p>
  <w:p w:rsidR="005C5331" w:rsidRPr="00156EB3" w:rsidRDefault="00816FCF"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FCF" w:rsidRDefault="00816FCF" w:rsidP="00EB6455">
      <w:r>
        <w:separator/>
      </w:r>
    </w:p>
  </w:footnote>
  <w:footnote w:type="continuationSeparator" w:id="0">
    <w:p w:rsidR="00816FCF" w:rsidRDefault="00816FCF"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25B3B"/>
    <w:rsid w:val="005C6719"/>
    <w:rsid w:val="005F220A"/>
    <w:rsid w:val="0061619F"/>
    <w:rsid w:val="00616C3E"/>
    <w:rsid w:val="006412A0"/>
    <w:rsid w:val="00657854"/>
    <w:rsid w:val="0066117B"/>
    <w:rsid w:val="006D5DD9"/>
    <w:rsid w:val="007B587A"/>
    <w:rsid w:val="007E4588"/>
    <w:rsid w:val="00816FCF"/>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76465"/>
    <w:rsid w:val="00CC3482"/>
    <w:rsid w:val="00CD6F06"/>
    <w:rsid w:val="00CD733C"/>
    <w:rsid w:val="00D04B88"/>
    <w:rsid w:val="00D15E7D"/>
    <w:rsid w:val="00D36432"/>
    <w:rsid w:val="00D860D2"/>
    <w:rsid w:val="00DB44B1"/>
    <w:rsid w:val="00DC4991"/>
    <w:rsid w:val="00DC54D7"/>
    <w:rsid w:val="00DF4829"/>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450BD-9D06-4561-B954-F55F7C38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C76465"/>
    <w:rPr>
      <w:color w:val="0000FF" w:themeColor="hyperlink"/>
      <w:u w:val="single"/>
    </w:rPr>
  </w:style>
  <w:style w:type="paragraph" w:customStyle="1" w:styleId="list-group-item-text">
    <w:name w:val="list-group-item-text"/>
    <w:basedOn w:val="Normal"/>
    <w:rsid w:val="00C76465"/>
    <w:pPr>
      <w:bidi w:val="0"/>
      <w:spacing w:before="100" w:beforeAutospacing="1" w:after="100" w:afterAutospacing="1"/>
    </w:pPr>
    <w:rPr>
      <w:rFonts w:ascii="SimSun" w:hAnsi="SimSun" w:cs="SimSun"/>
      <w:color w:val="auto"/>
      <w:szCs w:val="24"/>
      <w:lang w:eastAsia="zh-CN"/>
    </w:rPr>
  </w:style>
  <w:style w:type="paragraph" w:styleId="NormalWeb">
    <w:name w:val="Normal (Web)"/>
    <w:basedOn w:val="Normal"/>
    <w:uiPriority w:val="99"/>
    <w:semiHidden/>
    <w:unhideWhenUsed/>
    <w:rsid w:val="00C76465"/>
    <w:pPr>
      <w:bidi w:val="0"/>
      <w:spacing w:before="100" w:beforeAutospacing="1" w:after="100" w:afterAutospacing="1"/>
    </w:pPr>
    <w:rPr>
      <w:rFonts w:ascii="SimSun" w:hAnsi="SimSun" w:cs="SimSu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islamqa.info/zh/145627"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665</Words>
  <Characters>759</Characters>
  <Application>Microsoft Office Word</Application>
  <DocSecurity>0</DocSecurity>
  <Lines>50</Lines>
  <Paragraphs>27</Paragraphs>
  <ScaleCrop>false</ScaleCrop>
  <Manager/>
  <Company>islamhouse.com</Company>
  <LinksUpToDate>false</LinksUpToDate>
  <CharactersWithSpaces>1397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结婚或者为孝顺父母而奉献一生，对她来说哪一样最好？_x000d_</dc:title>
  <dc:subject>结婚或者为孝顺父母而奉献一生，对她来说哪一样最好？_x000d_</dc:subject>
  <dc:creator>伊斯兰问答网站_x000d_</dc:creator>
  <cp:keywords>结婚或者为孝顺父母而奉献一生，对她来说哪一样最好？_x000d_</cp:keywords>
  <dc:description>结婚或者为孝顺父母而奉献一生，对她来说哪一样最好？_x000d_</dc:description>
  <cp:lastModifiedBy>elhashemy</cp:lastModifiedBy>
  <cp:revision>3</cp:revision>
  <dcterms:created xsi:type="dcterms:W3CDTF">2015-03-28T04:48:00Z</dcterms:created>
  <dcterms:modified xsi:type="dcterms:W3CDTF">2015-04-20T14:42:00Z</dcterms:modified>
  <cp:category/>
</cp:coreProperties>
</file>