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337E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161504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6150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在教法中规定了吃封斋饭的时候要念的祈祷词吗？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61504" w:rsidRPr="00161504" w:rsidRDefault="00161504" w:rsidP="0016150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61504">
        <w:rPr>
          <w:rFonts w:ascii="inherit" w:hAnsi="inherit"/>
          <w:color w:val="1F497D" w:themeColor="text2"/>
          <w:sz w:val="48"/>
          <w:szCs w:val="48"/>
          <w:rtl/>
        </w:rPr>
        <w:t>هل في الشرع دعاء يقال عند السحور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30CE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30CE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30CE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6A34C4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6A34C4" w:rsidRDefault="006A34C4" w:rsidP="006A34C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在教法中规定了吃封斋饭的时候要念的祈祷词吗？</w:t>
      </w:r>
    </w:p>
    <w:p w:rsidR="00830CE2" w:rsidRPr="006A34C4" w:rsidRDefault="00830CE2" w:rsidP="006A34C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</w:pPr>
    </w:p>
    <w:p w:rsidR="006A34C4" w:rsidRDefault="006A34C4" w:rsidP="006A34C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6A34C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在上学的日子里我就认为只是在开斋的时候有专</w:t>
      </w:r>
    </w:p>
    <w:p w:rsidR="006A34C4" w:rsidRDefault="006A34C4" w:rsidP="006A34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门的祈祷词，而在吃封斋饭的时候没有专门的祈</w:t>
      </w:r>
    </w:p>
    <w:p w:rsidR="006A34C4" w:rsidRDefault="006A34C4" w:rsidP="006A34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祷词；因为在吃封斋饭的时候必须要举意，举意</w:t>
      </w:r>
    </w:p>
    <w:p w:rsidR="006A34C4" w:rsidRDefault="006A34C4" w:rsidP="006A34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的地方就是心灵；但是我的丈夫告诉我在吃封斋</w:t>
      </w:r>
    </w:p>
    <w:p w:rsidR="006A34C4" w:rsidRDefault="006A34C4" w:rsidP="006A34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饭的时候也有专门的祈祷词，希望你们给我解释</w:t>
      </w:r>
    </w:p>
    <w:p w:rsidR="006A34C4" w:rsidRPr="006A34C4" w:rsidRDefault="006A34C4" w:rsidP="006A34C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一下，这是正确的吗？</w:t>
      </w:r>
    </w:p>
    <w:p w:rsidR="006A34C4" w:rsidRPr="006A34C4" w:rsidRDefault="006A34C4" w:rsidP="006A34C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6A34C4" w:rsidRPr="006A34C4" w:rsidRDefault="006A34C4" w:rsidP="006A34C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是的，在圣训当中提到了许多专门的祈祷词，都是封斋的人在开斋的时候念的祈祷词，比如：“干渴消失了，血管湿润了，如果真主意欲，代价肯定了。”封斋的人也可以向真主祈祷他需要的任何事情，并不</w:t>
      </w: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是因为这是在圣训中明文规定的，而是因为在一项宗教功修结束的时候，教法规定穆斯林可以向真主祈祷。</w:t>
      </w:r>
    </w:p>
    <w:p w:rsidR="006A34C4" w:rsidRPr="006A34C4" w:rsidRDefault="006A34C4" w:rsidP="006D09A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有人向谢赫穆罕默德·萨利赫·欧赛麦尼（愿主怜悯之）询问：“在开斋的时候有传自先知（愿主福安之）的祈祷词吗？在什么时候要念这个祈祷词？封斋的人在听到宣礼的时候要倾听宣礼和回答宣礼，或者可以继续吃开斋饭？”</w:t>
      </w:r>
    </w:p>
    <w:p w:rsidR="006A34C4" w:rsidRPr="006A34C4" w:rsidRDefault="006A34C4" w:rsidP="006D09A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谢赫穆罕默德•萨利赫•欧赛麦尼（愿主怜悯之）回答：“开斋的时间正是真主答应祈祷的时间 ，因为这是功修结束的时间，又因为人们在开斋的时候往往最微弱，每当人最微弱的时候，心灵也最柔和 ，也就最接近真主，并且对真主毕恭毕敬；传自先知的祈祷词，如‘主啊，我为你封斋，我用你的给养而开斋。’又如先知（愿主福安之）说： “干渴消失了，血管湿润了，如果真主意欲，代价肯定了。”这两段圣训，</w:t>
      </w: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尽管其中有微弱的圣训，但是一部分学者认为都是优美的圣训；无论如何，如果你在开斋的时候念了这个或者别的祈祷词，那就是真主答应祈祷的时间。”</w:t>
      </w:r>
    </w:p>
    <w:p w:rsidR="006A34C4" w:rsidRPr="006A34C4" w:rsidRDefault="006A34C4" w:rsidP="006A34C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《谢赫伊本·欧赛麦尼法太瓦全集》  ( 19册 /第341号问题)。</w:t>
      </w:r>
    </w:p>
    <w:p w:rsidR="006A34C4" w:rsidRPr="006A34C4" w:rsidRDefault="006A34C4" w:rsidP="006A34C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关于“干渴消失了，血管湿润了，如果真主意欲，代价肯定了。”这段圣训的考证，敬请参阅（</w:t>
      </w:r>
      <w:hyperlink r:id="rId10" w:history="1">
        <w:r w:rsidRPr="006A34C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26879</w:t>
        </w:r>
      </w:hyperlink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）号问题的回答，在其中阐明了第一段圣训是微弱的，而第二段圣训是优美的，其中还包括了伊斯兰的谢赫伊本·泰米业关于祈祷这个论题的法太瓦。</w:t>
      </w:r>
    </w:p>
    <w:p w:rsidR="006A34C4" w:rsidRPr="006A34C4" w:rsidRDefault="006A34C4" w:rsidP="006D09A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至于在吃封斋饭的时候，则没有专门的祈祷词，教法规定只是在吃封斋饭的时候要念“太斯米”（奉真主之名），如果吃完了，就感谢真主赐予我们饮食，就像在吃完每一顿饭后所念的那样。</w:t>
      </w:r>
    </w:p>
    <w:p w:rsidR="006A34C4" w:rsidRPr="006A34C4" w:rsidRDefault="006A34C4" w:rsidP="006D09A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但是谁如果把封斋饭推迟到夜晚的最后三分之一，他就会赶上真主降临的时间，那正是真主答应祈祷的时间；艾布•胡莱赖（愿主喜悦之）传述：真主的使者（愿主福安之）说：“吉庆崇高的真主在每夜剩下最后的三分之一的时候降临天际，真主说：‘谁向我祈祷，我便接受其祈祷；谁有求于我，我即施予之；谁求我饶恕，我即宽恕之。’”《布哈里圣训实录》（1094段）和《穆斯林圣训实录》（758段）辑录；所以要在这个时间向真主祈祷，因为这是真主答应祈祷的时间，不是因为吃封斋饭而祈祷。</w:t>
      </w:r>
    </w:p>
    <w:p w:rsidR="006A34C4" w:rsidRPr="006A34C4" w:rsidRDefault="006A34C4" w:rsidP="006D09A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A34C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至于举意的地方就是心灵，教法没有规定要把举意在口舌中说出来，伊斯兰的谢赫伊本·泰米业（愿主怜悯之）说：“谁在心灵中想到他明天要封斋，那么他已经举意了。”</w:t>
      </w:r>
    </w:p>
    <w:p w:rsidR="006A34C4" w:rsidRPr="00830CE2" w:rsidRDefault="006A34C4" w:rsidP="00830CE2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830CE2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敬请参阅（</w:t>
      </w:r>
      <w:hyperlink r:id="rId11" w:history="1">
        <w:r w:rsidRPr="00830CE2">
          <w:rPr>
            <w:rStyle w:val="Hyperlink"/>
            <w:rFonts w:asciiTheme="minorEastAsia" w:eastAsiaTheme="minorEastAsia" w:hAnsiTheme="minorEastAsia" w:cs="Tahoma"/>
            <w:color w:val="000000" w:themeColor="text1"/>
            <w:sz w:val="32"/>
            <w:szCs w:val="32"/>
          </w:rPr>
          <w:t>37643</w:t>
        </w:r>
      </w:hyperlink>
      <w:r w:rsidRPr="00830CE2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）和（</w:t>
      </w:r>
      <w:hyperlink r:id="rId12" w:history="1">
        <w:r w:rsidRPr="00830CE2">
          <w:rPr>
            <w:rStyle w:val="Hyperlink"/>
            <w:rFonts w:asciiTheme="minorEastAsia" w:eastAsiaTheme="minorEastAsia" w:hAnsiTheme="minorEastAsia" w:cs="Tahoma"/>
            <w:color w:val="000000" w:themeColor="text1"/>
            <w:sz w:val="32"/>
            <w:szCs w:val="32"/>
          </w:rPr>
          <w:t>22909</w:t>
        </w:r>
      </w:hyperlink>
      <w:r w:rsidRPr="00830CE2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）号问题的回答。真主至知！</w:t>
      </w:r>
      <w:bookmarkStart w:id="0" w:name="_GoBack"/>
      <w:bookmarkEnd w:id="0"/>
    </w:p>
    <w:sectPr w:rsidR="006A34C4" w:rsidRPr="00830CE2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E9" w:rsidRDefault="000337E9" w:rsidP="00EB6455">
      <w:r>
        <w:separator/>
      </w:r>
    </w:p>
  </w:endnote>
  <w:endnote w:type="continuationSeparator" w:id="0">
    <w:p w:rsidR="000337E9" w:rsidRDefault="000337E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357E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33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357E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30CE2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0337E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E9" w:rsidRDefault="000337E9" w:rsidP="00EB6455">
      <w:r>
        <w:separator/>
      </w:r>
    </w:p>
  </w:footnote>
  <w:footnote w:type="continuationSeparator" w:id="0">
    <w:p w:rsidR="000337E9" w:rsidRDefault="000337E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37E9"/>
    <w:rsid w:val="000357E2"/>
    <w:rsid w:val="00035EBD"/>
    <w:rsid w:val="0007618C"/>
    <w:rsid w:val="000777D6"/>
    <w:rsid w:val="00122361"/>
    <w:rsid w:val="00157B23"/>
    <w:rsid w:val="00161504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30E6E"/>
    <w:rsid w:val="005C6719"/>
    <w:rsid w:val="005F220A"/>
    <w:rsid w:val="0061619F"/>
    <w:rsid w:val="00616C3E"/>
    <w:rsid w:val="006412A0"/>
    <w:rsid w:val="00657854"/>
    <w:rsid w:val="0066117B"/>
    <w:rsid w:val="006A34C4"/>
    <w:rsid w:val="006D09A9"/>
    <w:rsid w:val="006D5DD9"/>
    <w:rsid w:val="007B587A"/>
    <w:rsid w:val="00830CE2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1F33E69-D29D-471D-8C91-284ECE7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34C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A34C4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A34C4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229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3764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2687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782</Words>
  <Characters>876</Characters>
  <Application>Microsoft Office Word</Application>
  <DocSecurity>0</DocSecurity>
  <Lines>54</Lines>
  <Paragraphs>34</Paragraphs>
  <ScaleCrop>false</ScaleCrop>
  <Manager/>
  <Company>islamhouse.com</Company>
  <LinksUpToDate>false</LinksUpToDate>
  <CharactersWithSpaces>1624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在教法中规定了吃封斋饭的时候要念的祈祷词吗</dc:title>
  <dc:subject>在教法中规定了吃封斋饭的时候要念的祈祷词吗</dc:subject>
  <dc:creator>伊斯兰问答网站_x000d_</dc:creator>
  <cp:keywords>在教法中规定了吃封斋饭的时候要念的祈祷词吗</cp:keywords>
  <dc:description>在教法中规定了吃封斋饭的时候要念的祈祷词吗</dc:description>
  <cp:lastModifiedBy>elhashemy</cp:lastModifiedBy>
  <cp:revision>3</cp:revision>
  <dcterms:created xsi:type="dcterms:W3CDTF">2015-03-13T07:40:00Z</dcterms:created>
  <dcterms:modified xsi:type="dcterms:W3CDTF">2015-03-29T12:12:00Z</dcterms:modified>
  <cp:category/>
</cp:coreProperties>
</file>