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B702E8" w:rsidRDefault="00D24518" w:rsidP="00B702E8">
      <w:pPr>
        <w:bidi w:val="0"/>
        <w:spacing w:line="240" w:lineRule="auto"/>
        <w:jc w:val="center"/>
        <w:rPr>
          <w:rFonts w:ascii="SimSun" w:hAnsi="SimSun" w:cs="SimSun"/>
          <w:b/>
          <w:bCs/>
          <w:color w:val="385623" w:themeColor="accent6" w:themeShade="80"/>
          <w:sz w:val="44"/>
          <w:szCs w:val="44"/>
          <w:lang w:eastAsia="zh-CN"/>
        </w:rPr>
      </w:pPr>
      <w:r w:rsidRPr="00D24518">
        <w:rPr>
          <w:rFonts w:ascii="SimSun" w:hAnsi="SimSun" w:cs="SimSun" w:hint="eastAsia"/>
          <w:b/>
          <w:bCs/>
          <w:color w:val="385623" w:themeColor="accent6" w:themeShade="80"/>
          <w:sz w:val="44"/>
          <w:szCs w:val="44"/>
          <w:lang w:eastAsia="zh-CN"/>
        </w:rPr>
        <w:t>在接续血亲中涉及妇女的有关教法规定。</w:t>
      </w:r>
    </w:p>
    <w:p w:rsidR="00D24518" w:rsidRDefault="00D24518" w:rsidP="00D24518">
      <w:pPr>
        <w:bidi w:val="0"/>
        <w:spacing w:line="240" w:lineRule="auto"/>
        <w:jc w:val="center"/>
        <w:rPr>
          <w:rFonts w:ascii="SimSun" w:hAnsi="SimSun" w:cs="SimSun"/>
          <w:b/>
          <w:bCs/>
          <w:color w:val="385623" w:themeColor="accent6" w:themeShade="80"/>
          <w:sz w:val="44"/>
          <w:szCs w:val="44"/>
          <w:lang w:eastAsia="zh-CN"/>
        </w:rPr>
      </w:pPr>
    </w:p>
    <w:p w:rsidR="00D24518" w:rsidRPr="00D24518" w:rsidRDefault="00D24518" w:rsidP="00D24518">
      <w:pPr>
        <w:pStyle w:val="Heading4"/>
        <w:shd w:val="clear" w:color="auto" w:fill="FFFFFF"/>
        <w:spacing w:before="0" w:beforeAutospacing="0" w:after="54" w:afterAutospacing="0"/>
        <w:jc w:val="center"/>
        <w:rPr>
          <w:rFonts w:ascii="inherit" w:hAnsi="inherit" w:hint="eastAsia"/>
          <w:color w:val="385623" w:themeColor="accent6" w:themeShade="80"/>
          <w:sz w:val="48"/>
          <w:szCs w:val="48"/>
        </w:rPr>
      </w:pPr>
      <w:r w:rsidRPr="00D24518">
        <w:rPr>
          <w:rFonts w:ascii="inherit" w:hAnsi="inherit" w:cs="Times New Roman"/>
          <w:color w:val="385623" w:themeColor="accent6" w:themeShade="80"/>
          <w:sz w:val="48"/>
          <w:szCs w:val="48"/>
          <w:rtl/>
        </w:rPr>
        <w:t>أحكام صلة الرحم للأنثى</w:t>
      </w:r>
    </w:p>
    <w:p w:rsidR="00B702E8" w:rsidRPr="009003B8" w:rsidRDefault="00B702E8" w:rsidP="00B702E8">
      <w:pPr>
        <w:bidi w:val="0"/>
        <w:spacing w:line="240" w:lineRule="auto"/>
        <w:jc w:val="center"/>
        <w:rPr>
          <w:rFonts w:ascii="Times New Roman" w:hAnsi="Times New Roman" w:cs="Times New Roman"/>
          <w:color w:val="385623" w:themeColor="accent6" w:themeShade="80"/>
          <w:sz w:val="28"/>
          <w:szCs w:val="28"/>
          <w:lang w:eastAsia="zh-CN" w:bidi="ar-EG"/>
        </w:rPr>
      </w:pP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D24518"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D24518">
        <w:rPr>
          <w:rFonts w:asciiTheme="majorBidi" w:hAnsiTheme="majorBidi" w:cstheme="majorBidi" w:hint="eastAsia"/>
          <w:b/>
          <w:bCs/>
          <w:color w:val="000000" w:themeColor="text1"/>
          <w:sz w:val="32"/>
          <w:szCs w:val="32"/>
          <w:lang w:eastAsia="zh-CN" w:bidi="ar-EG"/>
        </w:rPr>
        <w:t>在接续血亲中涉及妇女的有关教法规定。</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Pr="00D24518" w:rsidRDefault="00226092" w:rsidP="003764D3">
      <w:pPr>
        <w:tabs>
          <w:tab w:val="left" w:pos="753"/>
          <w:tab w:val="left" w:pos="3933"/>
          <w:tab w:val="center" w:pos="3968"/>
        </w:tabs>
        <w:bidi w:val="0"/>
        <w:jc w:val="center"/>
        <w:rPr>
          <w:rFonts w:asciiTheme="majorBidi" w:hAnsiTheme="majorBidi" w:cstheme="majorBidi"/>
          <w:b/>
          <w:bCs/>
          <w:color w:val="FF0000"/>
          <w:sz w:val="32"/>
          <w:szCs w:val="32"/>
          <w:lang w:eastAsia="zh-CN" w:bidi="ar-EG"/>
        </w:rPr>
      </w:pPr>
    </w:p>
    <w:p w:rsidR="00D24518" w:rsidRPr="00D24518" w:rsidRDefault="00D24518" w:rsidP="00D24518">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D24518">
        <w:rPr>
          <w:rFonts w:ascii="Tahoma" w:eastAsia="SimSun" w:hAnsi="Tahoma" w:cs="Tahoma"/>
          <w:b/>
          <w:bCs/>
          <w:color w:val="FF0000"/>
          <w:sz w:val="32"/>
          <w:szCs w:val="32"/>
          <w:lang w:eastAsia="zh-CN"/>
        </w:rPr>
        <w:t>我的妹妹归信了伊斯兰，但她的丈夫仍是异教徒，她还不知道他们的夫妻关系是不符合教法的，我的丈夫不允许我去看她，这对吗？我想在她的丈夫不在家时去看她。</w:t>
      </w:r>
    </w:p>
    <w:p w:rsidR="00D24518" w:rsidRPr="00D24518" w:rsidRDefault="00D24518" w:rsidP="00D24518">
      <w:pPr>
        <w:shd w:val="clear" w:color="auto" w:fill="FFFFFF"/>
        <w:bidi w:val="0"/>
        <w:spacing w:after="164" w:line="480" w:lineRule="auto"/>
        <w:rPr>
          <w:rFonts w:ascii="Tahoma" w:eastAsia="SimSun" w:hAnsi="Tahoma" w:cs="Tahoma"/>
          <w:color w:val="000000" w:themeColor="text1"/>
          <w:sz w:val="32"/>
          <w:szCs w:val="32"/>
          <w:lang w:eastAsia="zh-CN"/>
        </w:rPr>
      </w:pPr>
      <w:r>
        <w:rPr>
          <w:rFonts w:ascii="Tahoma" w:eastAsia="SimSun" w:hAnsi="Tahoma" w:cs="Tahoma" w:hint="eastAsia"/>
          <w:color w:val="000000" w:themeColor="text1"/>
          <w:sz w:val="32"/>
          <w:szCs w:val="32"/>
          <w:lang w:eastAsia="zh-CN"/>
        </w:rPr>
        <w:t>答：</w:t>
      </w:r>
      <w:r w:rsidRPr="00D24518">
        <w:rPr>
          <w:rFonts w:ascii="Tahoma" w:eastAsia="SimSun" w:hAnsi="Tahoma" w:cs="Tahoma"/>
          <w:color w:val="000000" w:themeColor="text1"/>
          <w:sz w:val="32"/>
          <w:szCs w:val="32"/>
          <w:lang w:eastAsia="zh-CN"/>
        </w:rPr>
        <w:t>一切赞颂全归安拉。</w:t>
      </w:r>
    </w:p>
    <w:p w:rsidR="00D24518" w:rsidRPr="00D24518" w:rsidRDefault="00D24518" w:rsidP="00D24518">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D24518">
        <w:rPr>
          <w:rFonts w:ascii="Tahoma" w:eastAsia="SimSun" w:hAnsi="Tahoma" w:cs="Tahoma"/>
          <w:color w:val="000000" w:themeColor="text1"/>
          <w:sz w:val="32"/>
          <w:szCs w:val="32"/>
          <w:lang w:eastAsia="zh-CN"/>
        </w:rPr>
        <w:t>以下是有关妇女接续近亲的详细说明，以及对于不合教法的现有夫妻关系她应该如何做：</w:t>
      </w:r>
    </w:p>
    <w:p w:rsidR="00D24518" w:rsidRPr="00D24518" w:rsidRDefault="00D24518" w:rsidP="00D24518">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D24518">
        <w:rPr>
          <w:rFonts w:ascii="Tahoma" w:eastAsia="SimSun" w:hAnsi="Tahoma" w:cs="Tahoma"/>
          <w:color w:val="000000" w:themeColor="text1"/>
          <w:sz w:val="32"/>
          <w:szCs w:val="32"/>
          <w:lang w:eastAsia="zh-CN"/>
        </w:rPr>
        <w:t>妇女也应当在她力所能及的情况下接续近亲骨肉，因此，不允许丈夫阻止她的妻子或女儿联络她们的亲属，如果丈夫不同意她们去走访看望，那末，可以利用书信或其他方式传达问候，能够附带礼物最好；如果丈夫不同意礼物，那末，只传达问候也可；如果他不允许问候而只允许礼物，那就只送礼物；如他同意去走访探望，那就可以去</w:t>
      </w:r>
      <w:r w:rsidRPr="00D24518">
        <w:rPr>
          <w:rFonts w:ascii="Tahoma" w:eastAsia="SimSun" w:hAnsi="Tahoma" w:cs="Tahoma"/>
          <w:color w:val="000000" w:themeColor="text1"/>
          <w:sz w:val="32"/>
          <w:szCs w:val="32"/>
          <w:lang w:eastAsia="zh-CN"/>
        </w:rPr>
        <w:lastRenderedPageBreak/>
        <w:t>走访；假如丈夫不同意任何的联络形式，那末，不必完全地服从他；因不应为服从被造物而违抗造物主。她们应以最少限度地使丈夫或父亲生气的方式与他们的亲属保持联系，赠送礼物或传达问候等，她若害怕可对他隐瞒这些事情。假若亲属遭遇不幸，那末，纵使丈夫不同意她也应联络他们，如吊唁亲属、安慰丧主等；在亲属有喜庆事情时，向他们祝贺、道喜，如旅行者的归来、婚礼等。但不允许她在非监护人面前着艳服及显露饰品，如表兄弟、堂兄弟等，可在遮挡物后向他们表示祝贺或哀悼，并要言词郑重，或请别人转达，参加葬礼对她来说不是必须的。</w:t>
      </w:r>
    </w:p>
    <w:p w:rsidR="00D24518" w:rsidRPr="00D24518" w:rsidRDefault="00D24518" w:rsidP="00D24518">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D24518">
        <w:rPr>
          <w:rFonts w:ascii="Tahoma" w:eastAsia="SimSun" w:hAnsi="Tahoma" w:cs="Tahoma"/>
          <w:color w:val="000000" w:themeColor="text1"/>
          <w:sz w:val="32"/>
          <w:szCs w:val="32"/>
          <w:lang w:eastAsia="zh-CN"/>
        </w:rPr>
        <w:t>另外，不允许丈夫禁止妻子联络她的亲属，但需要离开家时必须经过丈夫的同意，对待父亲也是同样的规定。做妻子的应在被拒绝联络亲属时，用温和的态度与丈夫解决问题，以便达到目的。我们祈求安拉改善我们的境况。</w:t>
      </w:r>
    </w:p>
    <w:p w:rsidR="00D24518" w:rsidRPr="00D24518" w:rsidRDefault="00D24518" w:rsidP="00D24518">
      <w:pPr>
        <w:bidi w:val="0"/>
        <w:spacing w:line="327" w:lineRule="atLeast"/>
        <w:jc w:val="right"/>
        <w:rPr>
          <w:rFonts w:ascii="Tahoma" w:eastAsia="SimSun" w:hAnsi="Tahoma" w:cs="Tahoma"/>
          <w:color w:val="000000" w:themeColor="text1"/>
          <w:sz w:val="32"/>
          <w:szCs w:val="32"/>
          <w:lang w:eastAsia="zh-CN"/>
        </w:rPr>
      </w:pPr>
      <w:r w:rsidRPr="00D24518">
        <w:rPr>
          <w:rFonts w:ascii="Tahoma" w:eastAsia="SimSun" w:hAnsi="Tahoma" w:cs="Tahoma"/>
          <w:color w:val="000000" w:themeColor="text1"/>
          <w:sz w:val="32"/>
          <w:szCs w:val="32"/>
          <w:lang w:eastAsia="zh-CN"/>
        </w:rPr>
        <w:t>穆罕默德</w:t>
      </w:r>
      <w:r w:rsidRPr="00D24518">
        <w:rPr>
          <w:rFonts w:ascii="Tahoma" w:eastAsia="SimSun" w:hAnsi="Tahoma" w:cs="Tahoma"/>
          <w:color w:val="000000" w:themeColor="text1"/>
          <w:sz w:val="32"/>
          <w:szCs w:val="32"/>
          <w:lang w:eastAsia="zh-CN"/>
        </w:rPr>
        <w:t>·</w:t>
      </w:r>
      <w:r w:rsidRPr="00D24518">
        <w:rPr>
          <w:rFonts w:ascii="Tahoma" w:eastAsia="SimSun" w:hAnsi="Tahoma" w:cs="Tahoma"/>
          <w:color w:val="000000" w:themeColor="text1"/>
          <w:sz w:val="32"/>
          <w:szCs w:val="32"/>
          <w:lang w:eastAsia="zh-CN"/>
        </w:rPr>
        <w:t>萨利赫</w:t>
      </w:r>
      <w:r w:rsidRPr="00D24518">
        <w:rPr>
          <w:rFonts w:ascii="Tahoma" w:eastAsia="SimSun" w:hAnsi="Tahoma" w:cs="Tahoma"/>
          <w:color w:val="000000" w:themeColor="text1"/>
          <w:sz w:val="32"/>
          <w:szCs w:val="32"/>
          <w:lang w:eastAsia="zh-CN"/>
        </w:rPr>
        <w:t>·</w:t>
      </w:r>
      <w:r w:rsidRPr="00D24518">
        <w:rPr>
          <w:rFonts w:ascii="Tahoma" w:eastAsia="SimSun" w:hAnsi="Tahoma" w:cs="Tahoma"/>
          <w:color w:val="000000" w:themeColor="text1"/>
          <w:sz w:val="32"/>
          <w:szCs w:val="32"/>
          <w:lang w:eastAsia="zh-CN"/>
        </w:rPr>
        <w:t>穆南吉德教长</w:t>
      </w:r>
    </w:p>
    <w:p w:rsidR="00226092" w:rsidRPr="00D24518"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bookmarkStart w:id="0" w:name="_GoBack"/>
      <w:bookmarkEnd w:id="0"/>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072" w:rsidRDefault="00722072" w:rsidP="00E32771">
      <w:pPr>
        <w:spacing w:after="0" w:line="240" w:lineRule="auto"/>
      </w:pPr>
      <w:r>
        <w:separator/>
      </w:r>
    </w:p>
  </w:endnote>
  <w:endnote w:type="continuationSeparator" w:id="0">
    <w:p w:rsidR="00722072" w:rsidRDefault="0072207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826D06E-7618-4E95-ACD2-2C57038E86AE}"/>
  </w:font>
  <w:font w:name="SimSun">
    <w:altName w:val="宋体"/>
    <w:panose1 w:val="02010600030101010101"/>
    <w:charset w:val="86"/>
    <w:family w:val="auto"/>
    <w:pitch w:val="variable"/>
    <w:sig w:usb0="00000003" w:usb1="288F0000" w:usb2="00000016" w:usb3="00000000" w:csb0="00040001" w:csb1="00000000"/>
    <w:embedRegular r:id="rId2" w:subsetted="1" w:fontKey="{EBD8277B-900B-43DD-AEE4-233856AAF293}"/>
    <w:embedBold r:id="rId3" w:subsetted="1" w:fontKey="{A6215BC5-F5C6-4A34-8DF8-150B11A9570C}"/>
  </w:font>
  <w:font w:name="Arial">
    <w:panose1 w:val="020B0604020202020204"/>
    <w:charset w:val="00"/>
    <w:family w:val="swiss"/>
    <w:pitch w:val="variable"/>
    <w:sig w:usb0="E0002AFF" w:usb1="C0007843" w:usb2="00000009" w:usb3="00000000" w:csb0="000001FF" w:csb1="00000000"/>
    <w:embedRegular r:id="rId4" w:fontKey="{FC7D83C9-8CCC-4B4E-9D58-8E6A6C793D10}"/>
    <w:embedBold r:id="rId5" w:fontKey="{D9B58DA9-39F3-418B-9974-04775CB23F82}"/>
  </w:font>
  <w:font w:name="Times New Roman">
    <w:panose1 w:val="02020603050405020304"/>
    <w:charset w:val="00"/>
    <w:family w:val="roman"/>
    <w:pitch w:val="variable"/>
    <w:sig w:usb0="E0002AFF" w:usb1="C0007841" w:usb2="00000009" w:usb3="00000000" w:csb0="000001FF" w:csb1="00000000"/>
    <w:embedRegular r:id="rId6" w:fontKey="{DF3482F0-B2D9-4605-A803-555426754B22}"/>
    <w:embedBold r:id="rId7" w:fontKey="{72DA97F5-F9F7-4778-B4C7-BB07958D508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embedBold r:id="rId8" w:fontKey="{746F48D1-D88E-48D5-BFFC-FE0C5C615B62}"/>
  </w:font>
  <w:font w:name="Wingdings">
    <w:panose1 w:val="05000000000000000000"/>
    <w:charset w:val="02"/>
    <w:family w:val="auto"/>
    <w:pitch w:val="variable"/>
    <w:sig w:usb0="00000000" w:usb1="10000000" w:usb2="00000000" w:usb3="00000000" w:csb0="80000000" w:csb1="00000000"/>
    <w:embedRegular r:id="rId9" w:fontKey="{9091B142-381C-4816-ABF5-57A4CF6859EE}"/>
  </w:font>
  <w:font w:name="STXingkai">
    <w:altName w:val="Times New Roman"/>
    <w:panose1 w:val="02010800040101010101"/>
    <w:charset w:val="86"/>
    <w:family w:val="auto"/>
    <w:pitch w:val="variable"/>
    <w:sig w:usb0="00000001" w:usb1="080F0000" w:usb2="00000010" w:usb3="00000000" w:csb0="00040000" w:csb1="00000000"/>
    <w:embedBold r:id="rId10" w:subsetted="1" w:fontKey="{312B09E2-EF98-411E-943D-CE0A95750B4B}"/>
  </w:font>
  <w:font w:name="TR Bahamas Light">
    <w:altName w:val="Arial"/>
    <w:panose1 w:val="020B0500000000000000"/>
    <w:charset w:val="00"/>
    <w:family w:val="swiss"/>
    <w:pitch w:val="variable"/>
    <w:sig w:usb0="00000007" w:usb1="00000000" w:usb2="00000000" w:usb3="00000000" w:csb0="00000011" w:csb1="00000000"/>
    <w:embedBold r:id="rId11" w:fontKey="{91620EF3-44FE-4CC7-BC01-468718C1852A}"/>
  </w:font>
  <w:font w:name="mylotus">
    <w:altName w:val="Times New Roman"/>
    <w:panose1 w:val="02000000000000000000"/>
    <w:charset w:val="00"/>
    <w:family w:val="auto"/>
    <w:pitch w:val="variable"/>
    <w:sig w:usb0="00002007" w:usb1="80000000" w:usb2="00000008" w:usb3="00000000" w:csb0="00000043" w:csb1="00000000"/>
    <w:embedBold r:id="rId12" w:fontKey="{BA53F7B2-8519-4F8A-88CA-F1D6A8EA7E5B}"/>
  </w:font>
  <w:font w:name="KFGQPC Uthman Taha Naskh">
    <w:altName w:val="Times New Roman"/>
    <w:panose1 w:val="02000000000000000000"/>
    <w:charset w:val="B2"/>
    <w:family w:val="auto"/>
    <w:pitch w:val="variable"/>
    <w:sig w:usb0="80002001" w:usb1="90000000" w:usb2="00000008" w:usb3="00000000" w:csb0="00000040" w:csb1="00000000"/>
    <w:embedRegular r:id="rId13" w:fontKey="{91143A5E-F24A-4872-B891-D87651DBF82D}"/>
    <w:embedBold r:id="rId14" w:fontKey="{0FC1AFCA-EDB8-4F7E-B31F-C7E18F500A20}"/>
  </w:font>
  <w:font w:name="Tahoma">
    <w:panose1 w:val="020B0604030504040204"/>
    <w:charset w:val="00"/>
    <w:family w:val="swiss"/>
    <w:pitch w:val="variable"/>
    <w:sig w:usb0="E1002EFF" w:usb1="C000605B" w:usb2="00000029" w:usb3="00000000" w:csb0="000101FF" w:csb1="00000000"/>
    <w:embedRegular r:id="rId15" w:fontKey="{C957120C-0CA8-4EFE-A3F2-F0D694F976B4}"/>
    <w:embedBold r:id="rId16" w:fontKey="{FDC60713-9620-441A-A658-3DD271C22BD7}"/>
  </w:font>
  <w:font w:name="Calibri Light">
    <w:panose1 w:val="020F0302020204030204"/>
    <w:charset w:val="00"/>
    <w:family w:val="swiss"/>
    <w:pitch w:val="variable"/>
    <w:sig w:usb0="A00002EF" w:usb1="4000207B" w:usb2="00000000" w:usb3="00000000" w:csb0="0000019F" w:csb1="00000000"/>
    <w:embedRegular r:id="rId17" w:fontKey="{01ECD7E2-5A2B-4519-BDE7-1CF2BB4BB76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072" w:rsidRDefault="00722072" w:rsidP="00E32771">
      <w:pPr>
        <w:spacing w:after="0" w:line="240" w:lineRule="auto"/>
      </w:pPr>
      <w:r>
        <w:separator/>
      </w:r>
    </w:p>
  </w:footnote>
  <w:footnote w:type="continuationSeparator" w:id="0">
    <w:p w:rsidR="00722072" w:rsidRDefault="0072207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22072">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4CFB"/>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502CC"/>
    <w:rsid w:val="00465C01"/>
    <w:rsid w:val="004C1156"/>
    <w:rsid w:val="004D7831"/>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72"/>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4518"/>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0489C63-29C3-449D-9CBF-BB4BB8DF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D6A9F-8CB3-4472-9D98-726B09EB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406</Words>
  <Characters>451</Characters>
  <Application>Microsoft Office Word</Application>
  <DocSecurity>0</DocSecurity>
  <Lines>45</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在接续血亲中涉及妇女的有关教法规定</dc:title>
  <dc:subject>在接续血亲中涉及妇女的有关教法规定</dc:subject>
  <dc:creator>伊斯兰问答网站</dc:creator>
  <cp:keywords>在接续血亲中涉及妇女的有关教法规定</cp:keywords>
  <dc:description>在接续血亲中涉及妇女的有关教法规定</dc:description>
  <cp:lastModifiedBy>elhashemy</cp:lastModifiedBy>
  <cp:revision>3</cp:revision>
  <cp:lastPrinted>2015-03-07T18:49:00Z</cp:lastPrinted>
  <dcterms:created xsi:type="dcterms:W3CDTF">2015-04-24T06:32:00Z</dcterms:created>
  <dcterms:modified xsi:type="dcterms:W3CDTF">2015-05-23T10:43:00Z</dcterms:modified>
  <cp:category/>
</cp:coreProperties>
</file>