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341C5F" w:rsidRDefault="00014865" w:rsidP="008923E4">
      <w:pPr>
        <w:bidi w:val="0"/>
        <w:spacing w:line="240" w:lineRule="auto"/>
        <w:jc w:val="center"/>
        <w:rPr>
          <w:rFonts w:asciiTheme="minorEastAsia" w:hAnsiTheme="minorEastAsia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014865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当教法明文互相矛盾的时候，应该怎样做？</w:t>
      </w:r>
    </w:p>
    <w:p w:rsidR="008923E4" w:rsidRPr="009003B8" w:rsidRDefault="008923E4" w:rsidP="008923E4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28"/>
          <w:szCs w:val="28"/>
          <w:lang w:eastAsia="zh-CN" w:bidi="ar-EG"/>
        </w:rPr>
      </w:pPr>
    </w:p>
    <w:p w:rsidR="00014865" w:rsidRPr="00014865" w:rsidRDefault="00014865" w:rsidP="00014865">
      <w:pPr>
        <w:pStyle w:val="Heading4"/>
        <w:shd w:val="clear" w:color="auto" w:fill="FFFFFF"/>
        <w:spacing w:before="0" w:beforeAutospacing="0" w:after="82" w:afterAutospacing="0"/>
        <w:jc w:val="center"/>
        <w:rPr>
          <w:rFonts w:ascii="inherit" w:hAnsi="inherit" w:hint="eastAsia"/>
          <w:color w:val="385623" w:themeColor="accent6" w:themeShade="80"/>
          <w:sz w:val="52"/>
          <w:szCs w:val="52"/>
        </w:rPr>
      </w:pPr>
      <w:r w:rsidRPr="00014865">
        <w:rPr>
          <w:rFonts w:ascii="inherit" w:hAnsi="inherit" w:cs="Times New Roman"/>
          <w:color w:val="385623" w:themeColor="accent6" w:themeShade="80"/>
          <w:sz w:val="52"/>
          <w:szCs w:val="52"/>
          <w:rtl/>
        </w:rPr>
        <w:t>عند تعارض النصوص الشرعية ، ما العمل؟</w:t>
      </w:r>
    </w:p>
    <w:p w:rsidR="009003B8" w:rsidRPr="00014865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014865" w:rsidRPr="00014865" w:rsidRDefault="00014865" w:rsidP="00014865">
      <w:pPr>
        <w:shd w:val="clear" w:color="auto" w:fill="FFFFFF"/>
        <w:spacing w:after="82"/>
        <w:jc w:val="center"/>
        <w:outlineLvl w:val="3"/>
        <w:rPr>
          <w:rFonts w:ascii="inherit" w:eastAsia="SimSun" w:hAnsi="inherit" w:cs="Tahoma" w:hint="eastAsia"/>
          <w:b/>
          <w:bCs/>
          <w:color w:val="943E19"/>
          <w:sz w:val="36"/>
          <w:szCs w:val="36"/>
          <w:lang w:eastAsia="zh-CN"/>
        </w:rPr>
      </w:pPr>
      <w:r w:rsidRPr="00014865">
        <w:rPr>
          <w:rFonts w:ascii="inherit" w:eastAsia="SimSun" w:hAnsi="inherit" w:cs="Tahoma"/>
          <w:b/>
          <w:bCs/>
          <w:color w:val="943E19"/>
          <w:sz w:val="36"/>
          <w:szCs w:val="36"/>
          <w:lang w:eastAsia="zh-CN"/>
        </w:rPr>
        <w:lastRenderedPageBreak/>
        <w:t>当教法明文互相矛盾的时候，应该怎样做？</w:t>
      </w:r>
    </w:p>
    <w:p w:rsidR="006B7C86" w:rsidRDefault="009003B8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  <w:r>
        <w:rPr>
          <w:rFonts w:asciiTheme="majorBidi" w:hAnsiTheme="majorBidi" w:cstheme="majorBidi"/>
          <w:noProof/>
          <w:color w:val="5EA1A5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014865" w:rsidRDefault="00014865" w:rsidP="00014865">
      <w:pPr>
        <w:shd w:val="clear" w:color="auto" w:fill="FFFFFF"/>
        <w:bidi w:val="0"/>
        <w:spacing w:line="480" w:lineRule="auto"/>
        <w:rPr>
          <w:rFonts w:ascii="Tahoma" w:eastAsia="SimSun" w:hAnsi="Tahoma" w:cs="Tahoma"/>
          <w:color w:val="FF0000"/>
          <w:sz w:val="36"/>
          <w:szCs w:val="36"/>
          <w:lang w:eastAsia="zh-CN"/>
        </w:rPr>
      </w:pPr>
      <w:r>
        <w:rPr>
          <w:rFonts w:ascii="Tahoma" w:eastAsia="SimSun" w:hAnsi="Tahoma" w:cs="Tahoma" w:hint="eastAsia"/>
          <w:color w:val="FF0000"/>
          <w:sz w:val="36"/>
          <w:szCs w:val="36"/>
          <w:lang w:eastAsia="zh-CN"/>
        </w:rPr>
        <w:t>问：</w:t>
      </w:r>
      <w:r w:rsidRPr="00014865">
        <w:rPr>
          <w:rFonts w:ascii="Tahoma" w:eastAsia="SimSun" w:hAnsi="Tahoma" w:cs="Tahoma"/>
          <w:color w:val="FF0000"/>
          <w:sz w:val="36"/>
          <w:szCs w:val="36"/>
          <w:lang w:eastAsia="zh-CN"/>
        </w:rPr>
        <w:t>应该怎样规范</w:t>
      </w:r>
      <w:r w:rsidRPr="00014865">
        <w:rPr>
          <w:rFonts w:ascii="Tahoma" w:eastAsia="SimSun" w:hAnsi="Tahoma" w:cs="Tahoma"/>
          <w:color w:val="FF0000"/>
          <w:sz w:val="36"/>
          <w:szCs w:val="36"/>
          <w:lang w:eastAsia="zh-CN"/>
        </w:rPr>
        <w:t>“</w:t>
      </w:r>
      <w:r w:rsidRPr="00014865">
        <w:rPr>
          <w:rFonts w:ascii="Tahoma" w:eastAsia="SimSun" w:hAnsi="Tahoma" w:cs="Tahoma"/>
          <w:color w:val="FF0000"/>
          <w:sz w:val="36"/>
          <w:szCs w:val="36"/>
          <w:lang w:eastAsia="zh-CN"/>
        </w:rPr>
        <w:t>教法</w:t>
      </w:r>
      <w:bookmarkStart w:id="0" w:name="_GoBack"/>
      <w:bookmarkEnd w:id="0"/>
      <w:r w:rsidRPr="00014865">
        <w:rPr>
          <w:rFonts w:ascii="Tahoma" w:eastAsia="SimSun" w:hAnsi="Tahoma" w:cs="Tahoma"/>
          <w:color w:val="FF0000"/>
          <w:sz w:val="36"/>
          <w:szCs w:val="36"/>
          <w:lang w:eastAsia="zh-CN"/>
        </w:rPr>
        <w:t>仍然在继续</w:t>
      </w:r>
      <w:r w:rsidRPr="00014865">
        <w:rPr>
          <w:rFonts w:ascii="Tahoma" w:eastAsia="SimSun" w:hAnsi="Tahoma" w:cs="Tahoma"/>
          <w:color w:val="FF0000"/>
          <w:sz w:val="36"/>
          <w:szCs w:val="36"/>
          <w:lang w:eastAsia="zh-CN"/>
        </w:rPr>
        <w:t>”</w:t>
      </w:r>
      <w:r w:rsidRPr="00014865">
        <w:rPr>
          <w:rFonts w:ascii="Tahoma" w:eastAsia="SimSun" w:hAnsi="Tahoma" w:cs="Tahoma"/>
          <w:color w:val="FF0000"/>
          <w:sz w:val="36"/>
          <w:szCs w:val="36"/>
          <w:lang w:eastAsia="zh-CN"/>
        </w:rPr>
        <w:t>的证据？比如一段圣</w:t>
      </w:r>
    </w:p>
    <w:p w:rsidR="00014865" w:rsidRDefault="00014865" w:rsidP="00014865">
      <w:pPr>
        <w:shd w:val="clear" w:color="auto" w:fill="FFFFFF"/>
        <w:bidi w:val="0"/>
        <w:spacing w:line="480" w:lineRule="auto"/>
        <w:ind w:firstLineChars="200" w:firstLine="720"/>
        <w:rPr>
          <w:rFonts w:ascii="Tahoma" w:eastAsia="SimSun" w:hAnsi="Tahoma" w:cs="Tahoma"/>
          <w:color w:val="FF0000"/>
          <w:sz w:val="36"/>
          <w:szCs w:val="36"/>
          <w:lang w:eastAsia="zh-CN"/>
        </w:rPr>
      </w:pPr>
      <w:r w:rsidRPr="00014865">
        <w:rPr>
          <w:rFonts w:ascii="Tahoma" w:eastAsia="SimSun" w:hAnsi="Tahoma" w:cs="Tahoma"/>
          <w:color w:val="FF0000"/>
          <w:sz w:val="36"/>
          <w:szCs w:val="36"/>
          <w:lang w:eastAsia="zh-CN"/>
        </w:rPr>
        <w:t>训命令要履行，另一段圣训没有断然要求我们履行，</w:t>
      </w:r>
    </w:p>
    <w:p w:rsidR="00014865" w:rsidRPr="00014865" w:rsidRDefault="00014865" w:rsidP="00014865">
      <w:pPr>
        <w:shd w:val="clear" w:color="auto" w:fill="FFFFFF"/>
        <w:bidi w:val="0"/>
        <w:spacing w:line="480" w:lineRule="auto"/>
        <w:ind w:leftChars="200" w:left="440"/>
        <w:rPr>
          <w:rFonts w:ascii="Tahoma" w:eastAsia="SimSun" w:hAnsi="Tahoma" w:cs="Tahoma"/>
          <w:color w:val="FF0000"/>
          <w:sz w:val="36"/>
          <w:szCs w:val="36"/>
          <w:lang w:eastAsia="zh-CN"/>
        </w:rPr>
      </w:pPr>
      <w:r w:rsidRPr="00014865">
        <w:rPr>
          <w:rFonts w:ascii="Tahoma" w:eastAsia="SimSun" w:hAnsi="Tahoma" w:cs="Tahoma"/>
          <w:color w:val="FF0000"/>
          <w:sz w:val="36"/>
          <w:szCs w:val="36"/>
          <w:lang w:eastAsia="zh-CN"/>
        </w:rPr>
        <w:t>所以有的学者主张：</w:t>
      </w:r>
      <w:r w:rsidRPr="00014865">
        <w:rPr>
          <w:rFonts w:ascii="Tahoma" w:eastAsia="SimSun" w:hAnsi="Tahoma" w:cs="Tahoma"/>
          <w:color w:val="FF0000"/>
          <w:sz w:val="36"/>
          <w:szCs w:val="36"/>
          <w:lang w:eastAsia="zh-CN"/>
        </w:rPr>
        <w:t> </w:t>
      </w:r>
      <w:r w:rsidRPr="00014865">
        <w:rPr>
          <w:rFonts w:ascii="Tahoma" w:eastAsia="SimSun" w:hAnsi="Tahoma" w:cs="Tahoma"/>
          <w:color w:val="FF0000"/>
          <w:sz w:val="36"/>
          <w:szCs w:val="36"/>
          <w:lang w:eastAsia="zh-CN"/>
        </w:rPr>
        <w:br/>
        <w:t xml:space="preserve">1 </w:t>
      </w:r>
      <w:r w:rsidRPr="00014865">
        <w:rPr>
          <w:rFonts w:ascii="Tahoma" w:eastAsia="SimSun" w:hAnsi="Tahoma" w:cs="Tahoma"/>
          <w:color w:val="FF0000"/>
          <w:sz w:val="36"/>
          <w:szCs w:val="36"/>
          <w:lang w:eastAsia="zh-CN"/>
        </w:rPr>
        <w:t>根据命令的根本，其教法律列是瓦直布（必须的）；根据教法仍然在继续和启示仍然在降示的证据，不采取第二段圣训的内容；</w:t>
      </w:r>
      <w:r w:rsidRPr="00014865">
        <w:rPr>
          <w:rFonts w:ascii="Tahoma" w:eastAsia="SimSun" w:hAnsi="Tahoma" w:cs="Tahoma"/>
          <w:color w:val="FF0000"/>
          <w:sz w:val="36"/>
          <w:szCs w:val="36"/>
          <w:lang w:eastAsia="zh-CN"/>
        </w:rPr>
        <w:t> </w:t>
      </w:r>
      <w:r w:rsidRPr="00014865">
        <w:rPr>
          <w:rFonts w:ascii="Tahoma" w:eastAsia="SimSun" w:hAnsi="Tahoma" w:cs="Tahoma"/>
          <w:color w:val="FF0000"/>
          <w:sz w:val="36"/>
          <w:szCs w:val="36"/>
          <w:lang w:eastAsia="zh-CN"/>
        </w:rPr>
        <w:br/>
        <w:t xml:space="preserve">2 </w:t>
      </w:r>
      <w:r w:rsidRPr="00014865">
        <w:rPr>
          <w:rFonts w:ascii="Tahoma" w:eastAsia="SimSun" w:hAnsi="Tahoma" w:cs="Tahoma"/>
          <w:color w:val="FF0000"/>
          <w:sz w:val="36"/>
          <w:szCs w:val="36"/>
          <w:lang w:eastAsia="zh-CN"/>
        </w:rPr>
        <w:t>有的学者调和两段圣训，主张其教法律列是可嘉的；</w:t>
      </w:r>
      <w:r w:rsidRPr="00014865">
        <w:rPr>
          <w:rFonts w:ascii="Tahoma" w:eastAsia="SimSun" w:hAnsi="Tahoma" w:cs="Tahoma"/>
          <w:color w:val="FF0000"/>
          <w:sz w:val="36"/>
          <w:szCs w:val="36"/>
          <w:lang w:eastAsia="zh-CN"/>
        </w:rPr>
        <w:t> </w:t>
      </w:r>
      <w:r w:rsidRPr="00014865">
        <w:rPr>
          <w:rFonts w:ascii="Tahoma" w:eastAsia="SimSun" w:hAnsi="Tahoma" w:cs="Tahoma"/>
          <w:color w:val="FF0000"/>
          <w:sz w:val="36"/>
          <w:szCs w:val="36"/>
          <w:lang w:eastAsia="zh-CN"/>
        </w:rPr>
        <w:br/>
      </w:r>
      <w:r w:rsidRPr="00014865">
        <w:rPr>
          <w:rFonts w:ascii="Tahoma" w:eastAsia="SimSun" w:hAnsi="Tahoma" w:cs="Tahoma"/>
          <w:color w:val="FF0000"/>
          <w:sz w:val="36"/>
          <w:szCs w:val="36"/>
          <w:lang w:eastAsia="zh-CN"/>
        </w:rPr>
        <w:t>应该怎样规范</w:t>
      </w:r>
      <w:r w:rsidRPr="00014865">
        <w:rPr>
          <w:rFonts w:ascii="Tahoma" w:eastAsia="SimSun" w:hAnsi="Tahoma" w:cs="Tahoma"/>
          <w:color w:val="FF0000"/>
          <w:sz w:val="36"/>
          <w:szCs w:val="36"/>
          <w:lang w:eastAsia="zh-CN"/>
        </w:rPr>
        <w:t>“</w:t>
      </w:r>
      <w:r w:rsidRPr="00014865">
        <w:rPr>
          <w:rFonts w:ascii="Tahoma" w:eastAsia="SimSun" w:hAnsi="Tahoma" w:cs="Tahoma"/>
          <w:color w:val="FF0000"/>
          <w:sz w:val="36"/>
          <w:szCs w:val="36"/>
          <w:lang w:eastAsia="zh-CN"/>
        </w:rPr>
        <w:t>教法仍然在继续</w:t>
      </w:r>
      <w:r w:rsidRPr="00014865">
        <w:rPr>
          <w:rFonts w:ascii="Tahoma" w:eastAsia="SimSun" w:hAnsi="Tahoma" w:cs="Tahoma"/>
          <w:color w:val="FF0000"/>
          <w:sz w:val="36"/>
          <w:szCs w:val="36"/>
          <w:lang w:eastAsia="zh-CN"/>
        </w:rPr>
        <w:t>”</w:t>
      </w:r>
      <w:r w:rsidRPr="00014865">
        <w:rPr>
          <w:rFonts w:ascii="Tahoma" w:eastAsia="SimSun" w:hAnsi="Tahoma" w:cs="Tahoma"/>
          <w:color w:val="FF0000"/>
          <w:sz w:val="36"/>
          <w:szCs w:val="36"/>
          <w:lang w:eastAsia="zh-CN"/>
        </w:rPr>
        <w:t>的证据？</w:t>
      </w:r>
    </w:p>
    <w:p w:rsidR="00014865" w:rsidRPr="00014865" w:rsidRDefault="00014865" w:rsidP="00014865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color w:val="000000" w:themeColor="text1"/>
          <w:sz w:val="36"/>
          <w:szCs w:val="36"/>
          <w:lang w:eastAsia="zh-CN"/>
        </w:rPr>
      </w:pPr>
      <w:r>
        <w:rPr>
          <w:rFonts w:ascii="Tahoma" w:eastAsia="SimSun" w:hAnsi="Tahoma" w:cs="Tahoma" w:hint="eastAsia"/>
          <w:color w:val="000000" w:themeColor="text1"/>
          <w:sz w:val="36"/>
          <w:szCs w:val="36"/>
          <w:lang w:eastAsia="zh-CN"/>
        </w:rPr>
        <w:t>答：</w:t>
      </w:r>
      <w:r w:rsidRPr="00014865">
        <w:rPr>
          <w:rFonts w:ascii="Tahoma" w:eastAsia="SimSun" w:hAnsi="Tahoma" w:cs="Tahoma"/>
          <w:color w:val="000000" w:themeColor="text1"/>
          <w:sz w:val="36"/>
          <w:szCs w:val="36"/>
          <w:lang w:eastAsia="zh-CN"/>
        </w:rPr>
        <w:t>一切赞颂，全归真主。</w:t>
      </w:r>
    </w:p>
    <w:p w:rsidR="00014865" w:rsidRPr="00014865" w:rsidRDefault="00014865" w:rsidP="00014865">
      <w:pPr>
        <w:shd w:val="clear" w:color="auto" w:fill="FFFFFF"/>
        <w:bidi w:val="0"/>
        <w:spacing w:after="164" w:line="480" w:lineRule="auto"/>
        <w:ind w:firstLineChars="200" w:firstLine="720"/>
        <w:rPr>
          <w:rFonts w:ascii="Tahoma" w:eastAsia="SimSun" w:hAnsi="Tahoma" w:cs="Tahoma"/>
          <w:color w:val="000000" w:themeColor="text1"/>
          <w:sz w:val="36"/>
          <w:szCs w:val="36"/>
          <w:lang w:eastAsia="zh-CN"/>
        </w:rPr>
      </w:pPr>
      <w:r w:rsidRPr="00014865">
        <w:rPr>
          <w:rFonts w:ascii="Tahoma" w:eastAsia="SimSun" w:hAnsi="Tahoma" w:cs="Tahoma"/>
          <w:color w:val="000000" w:themeColor="text1"/>
          <w:sz w:val="36"/>
          <w:szCs w:val="36"/>
          <w:lang w:eastAsia="zh-CN"/>
        </w:rPr>
        <w:t>众所周知，许多教法律列经历了几个阶段，这是在启示下降的时候为了照顾人们的实际情况，一件事情在刚开</w:t>
      </w:r>
      <w:r w:rsidRPr="00014865">
        <w:rPr>
          <w:rFonts w:ascii="Tahoma" w:eastAsia="SimSun" w:hAnsi="Tahoma" w:cs="Tahoma"/>
          <w:color w:val="000000" w:themeColor="text1"/>
          <w:sz w:val="36"/>
          <w:szCs w:val="36"/>
          <w:lang w:eastAsia="zh-CN"/>
        </w:rPr>
        <w:lastRenderedPageBreak/>
        <w:t>始的时候也许是可嘉的，然后变成了瓦直布（必须的）；或者刚开始的时候是允许的，然后变成了禁止的；或者与之相反</w:t>
      </w:r>
      <w:r w:rsidRPr="00014865">
        <w:rPr>
          <w:rFonts w:ascii="Tahoma" w:eastAsia="SimSun" w:hAnsi="Tahoma" w:cs="Tahoma"/>
          <w:color w:val="000000" w:themeColor="text1"/>
          <w:sz w:val="36"/>
          <w:szCs w:val="36"/>
          <w:lang w:eastAsia="zh-CN"/>
        </w:rPr>
        <w:t xml:space="preserve"> </w:t>
      </w:r>
      <w:r w:rsidRPr="00014865">
        <w:rPr>
          <w:rFonts w:ascii="Tahoma" w:eastAsia="SimSun" w:hAnsi="Tahoma" w:cs="Tahoma"/>
          <w:color w:val="000000" w:themeColor="text1"/>
          <w:sz w:val="36"/>
          <w:szCs w:val="36"/>
          <w:lang w:eastAsia="zh-CN"/>
        </w:rPr>
        <w:t>；关键在于最后稳定下来的教法律列。</w:t>
      </w:r>
    </w:p>
    <w:p w:rsidR="00014865" w:rsidRPr="00014865" w:rsidRDefault="00014865" w:rsidP="00014865">
      <w:pPr>
        <w:shd w:val="clear" w:color="auto" w:fill="FFFFFF"/>
        <w:bidi w:val="0"/>
        <w:spacing w:after="164" w:line="480" w:lineRule="auto"/>
        <w:ind w:firstLineChars="200" w:firstLine="720"/>
        <w:rPr>
          <w:rFonts w:ascii="Tahoma" w:eastAsia="SimSun" w:hAnsi="Tahoma" w:cs="Tahoma"/>
          <w:color w:val="000000" w:themeColor="text1"/>
          <w:sz w:val="36"/>
          <w:szCs w:val="36"/>
          <w:lang w:eastAsia="zh-CN"/>
        </w:rPr>
      </w:pPr>
      <w:r w:rsidRPr="00014865">
        <w:rPr>
          <w:rFonts w:ascii="Tahoma" w:eastAsia="SimSun" w:hAnsi="Tahoma" w:cs="Tahoma"/>
          <w:color w:val="000000" w:themeColor="text1"/>
          <w:sz w:val="36"/>
          <w:szCs w:val="36"/>
          <w:lang w:eastAsia="zh-CN"/>
        </w:rPr>
        <w:t>《布哈里圣训实录》（</w:t>
      </w:r>
      <w:r w:rsidRPr="00014865">
        <w:rPr>
          <w:rFonts w:ascii="Tahoma" w:eastAsia="SimSun" w:hAnsi="Tahoma" w:cs="Tahoma"/>
          <w:color w:val="000000" w:themeColor="text1"/>
          <w:sz w:val="36"/>
          <w:szCs w:val="36"/>
          <w:lang w:eastAsia="zh-CN"/>
        </w:rPr>
        <w:t>689</w:t>
      </w:r>
      <w:r w:rsidRPr="00014865">
        <w:rPr>
          <w:rFonts w:ascii="Tahoma" w:eastAsia="SimSun" w:hAnsi="Tahoma" w:cs="Tahoma"/>
          <w:color w:val="000000" w:themeColor="text1"/>
          <w:sz w:val="36"/>
          <w:szCs w:val="36"/>
          <w:lang w:eastAsia="zh-CN"/>
        </w:rPr>
        <w:t>段）辑录：伊本</w:t>
      </w:r>
      <w:r w:rsidRPr="00014865">
        <w:rPr>
          <w:rFonts w:ascii="Tahoma" w:eastAsia="SimSun" w:hAnsi="Tahoma" w:cs="Tahoma"/>
          <w:color w:val="000000" w:themeColor="text1"/>
          <w:sz w:val="36"/>
          <w:szCs w:val="36"/>
          <w:lang w:eastAsia="zh-CN"/>
        </w:rPr>
        <w:t>·</w:t>
      </w:r>
      <w:r w:rsidRPr="00014865">
        <w:rPr>
          <w:rFonts w:ascii="Tahoma" w:eastAsia="SimSun" w:hAnsi="Tahoma" w:cs="Tahoma"/>
          <w:color w:val="000000" w:themeColor="text1"/>
          <w:sz w:val="36"/>
          <w:szCs w:val="36"/>
          <w:lang w:eastAsia="zh-CN"/>
        </w:rPr>
        <w:t>什哈布</w:t>
      </w:r>
      <w:r w:rsidRPr="00014865">
        <w:rPr>
          <w:rFonts w:ascii="Tahoma" w:eastAsia="SimSun" w:hAnsi="Tahoma" w:cs="Tahoma"/>
          <w:color w:val="000000" w:themeColor="text1"/>
          <w:sz w:val="36"/>
          <w:szCs w:val="36"/>
          <w:lang w:eastAsia="zh-CN"/>
        </w:rPr>
        <w:t>·</w:t>
      </w:r>
      <w:r w:rsidRPr="00014865">
        <w:rPr>
          <w:rFonts w:ascii="Tahoma" w:eastAsia="SimSun" w:hAnsi="Tahoma" w:cs="Tahoma"/>
          <w:color w:val="000000" w:themeColor="text1"/>
          <w:sz w:val="36"/>
          <w:szCs w:val="36"/>
          <w:lang w:eastAsia="zh-CN"/>
        </w:rPr>
        <w:t>宰海拉传述：所以，应该遵循先知（愿主福安之）最后、再最后的行为。</w:t>
      </w:r>
    </w:p>
    <w:p w:rsidR="00014865" w:rsidRPr="00014865" w:rsidRDefault="00014865" w:rsidP="00014865">
      <w:pPr>
        <w:shd w:val="clear" w:color="auto" w:fill="FFFFFF"/>
        <w:bidi w:val="0"/>
        <w:spacing w:after="164" w:line="480" w:lineRule="auto"/>
        <w:ind w:firstLineChars="200" w:firstLine="720"/>
        <w:rPr>
          <w:rFonts w:ascii="Tahoma" w:eastAsia="SimSun" w:hAnsi="Tahoma" w:cs="Tahoma"/>
          <w:color w:val="000000" w:themeColor="text1"/>
          <w:sz w:val="36"/>
          <w:szCs w:val="36"/>
          <w:lang w:eastAsia="zh-CN"/>
        </w:rPr>
      </w:pPr>
      <w:r w:rsidRPr="00014865">
        <w:rPr>
          <w:rFonts w:ascii="Tahoma" w:eastAsia="SimSun" w:hAnsi="Tahoma" w:cs="Tahoma"/>
          <w:color w:val="000000" w:themeColor="text1"/>
          <w:sz w:val="36"/>
          <w:szCs w:val="36"/>
          <w:lang w:eastAsia="zh-CN"/>
        </w:rPr>
        <w:t>《穆斯林圣训实录》（</w:t>
      </w:r>
      <w:r w:rsidRPr="00014865">
        <w:rPr>
          <w:rFonts w:ascii="Tahoma" w:eastAsia="SimSun" w:hAnsi="Tahoma" w:cs="Tahoma"/>
          <w:color w:val="000000" w:themeColor="text1"/>
          <w:sz w:val="36"/>
          <w:szCs w:val="36"/>
          <w:lang w:eastAsia="zh-CN"/>
        </w:rPr>
        <w:t>1113</w:t>
      </w:r>
      <w:r w:rsidRPr="00014865">
        <w:rPr>
          <w:rFonts w:ascii="Tahoma" w:eastAsia="SimSun" w:hAnsi="Tahoma" w:cs="Tahoma"/>
          <w:color w:val="000000" w:themeColor="text1"/>
          <w:sz w:val="36"/>
          <w:szCs w:val="36"/>
          <w:lang w:eastAsia="zh-CN"/>
        </w:rPr>
        <w:t>段）辑录：真主的使者（愿主福安之）的弟子（愿主喜悦他们）遵循使者最新的行为、最新的命令。</w:t>
      </w:r>
    </w:p>
    <w:p w:rsidR="00014865" w:rsidRPr="00014865" w:rsidRDefault="00014865" w:rsidP="00014865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color w:val="000000" w:themeColor="text1"/>
          <w:sz w:val="36"/>
          <w:szCs w:val="36"/>
          <w:lang w:eastAsia="zh-CN"/>
        </w:rPr>
      </w:pPr>
      <w:r w:rsidRPr="00014865">
        <w:rPr>
          <w:rFonts w:ascii="Tahoma" w:eastAsia="SimSun" w:hAnsi="Tahoma" w:cs="Tahoma"/>
          <w:color w:val="000000" w:themeColor="text1"/>
          <w:sz w:val="36"/>
          <w:szCs w:val="36"/>
          <w:lang w:eastAsia="zh-CN"/>
        </w:rPr>
        <w:t> </w:t>
      </w:r>
      <w:r>
        <w:rPr>
          <w:rFonts w:ascii="Tahoma" w:eastAsia="SimSun" w:hAnsi="Tahoma" w:cs="Tahoma" w:hint="eastAsia"/>
          <w:color w:val="000000" w:themeColor="text1"/>
          <w:sz w:val="36"/>
          <w:szCs w:val="36"/>
          <w:lang w:eastAsia="zh-CN"/>
        </w:rPr>
        <w:t xml:space="preserve">    </w:t>
      </w:r>
      <w:r w:rsidRPr="00014865">
        <w:rPr>
          <w:rFonts w:ascii="Tahoma" w:eastAsia="SimSun" w:hAnsi="Tahoma" w:cs="Tahoma"/>
          <w:color w:val="000000" w:themeColor="text1"/>
          <w:sz w:val="36"/>
          <w:szCs w:val="36"/>
          <w:lang w:eastAsia="zh-CN"/>
        </w:rPr>
        <w:t>宰海拉所说的就是一般的学者们实践的原则：从两个教法明文中遵循最后的一个明文，因为启示仍然在下降，宗教义务和教法律列在不断的更新；</w:t>
      </w:r>
    </w:p>
    <w:p w:rsidR="00014865" w:rsidRPr="00014865" w:rsidRDefault="00014865" w:rsidP="00014865">
      <w:pPr>
        <w:shd w:val="clear" w:color="auto" w:fill="FFFFFF"/>
        <w:bidi w:val="0"/>
        <w:spacing w:after="164" w:line="480" w:lineRule="auto"/>
        <w:ind w:firstLineChars="200" w:firstLine="720"/>
        <w:rPr>
          <w:rFonts w:ascii="Tahoma" w:eastAsia="SimSun" w:hAnsi="Tahoma" w:cs="Tahoma"/>
          <w:color w:val="000000" w:themeColor="text1"/>
          <w:sz w:val="36"/>
          <w:szCs w:val="36"/>
          <w:lang w:eastAsia="zh-CN"/>
        </w:rPr>
      </w:pPr>
      <w:r w:rsidRPr="00014865">
        <w:rPr>
          <w:rFonts w:ascii="Tahoma" w:eastAsia="SimSun" w:hAnsi="Tahoma" w:cs="Tahoma"/>
          <w:color w:val="000000" w:themeColor="text1"/>
          <w:sz w:val="36"/>
          <w:szCs w:val="36"/>
          <w:lang w:eastAsia="zh-CN"/>
        </w:rPr>
        <w:t>其条件和准则就是：有可以接受的理由调和两个教法明文；如果在两个明文之间可以调和，则不能遵循一个明文和放弃另一个明文；</w:t>
      </w:r>
    </w:p>
    <w:p w:rsidR="00014865" w:rsidRPr="00014865" w:rsidRDefault="00014865" w:rsidP="00014865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color w:val="000000" w:themeColor="text1"/>
          <w:sz w:val="36"/>
          <w:szCs w:val="36"/>
          <w:lang w:eastAsia="zh-CN"/>
        </w:rPr>
      </w:pPr>
      <w:r w:rsidRPr="00014865">
        <w:rPr>
          <w:rFonts w:ascii="Tahoma" w:eastAsia="SimSun" w:hAnsi="Tahoma" w:cs="Tahoma"/>
          <w:color w:val="000000" w:themeColor="text1"/>
          <w:sz w:val="36"/>
          <w:szCs w:val="36"/>
          <w:lang w:eastAsia="zh-CN"/>
        </w:rPr>
        <w:lastRenderedPageBreak/>
        <w:t>学者们规定的原则就是</w:t>
      </w:r>
      <w:r w:rsidRPr="00014865">
        <w:rPr>
          <w:rFonts w:ascii="Tahoma" w:eastAsia="SimSun" w:hAnsi="Tahoma" w:cs="Tahoma"/>
          <w:color w:val="000000" w:themeColor="text1"/>
          <w:sz w:val="36"/>
          <w:szCs w:val="36"/>
          <w:lang w:eastAsia="zh-CN"/>
        </w:rPr>
        <w:t>“</w:t>
      </w:r>
      <w:r w:rsidRPr="00014865">
        <w:rPr>
          <w:rFonts w:ascii="Tahoma" w:eastAsia="SimSun" w:hAnsi="Tahoma" w:cs="Tahoma"/>
          <w:color w:val="000000" w:themeColor="text1"/>
          <w:sz w:val="36"/>
          <w:szCs w:val="36"/>
          <w:lang w:eastAsia="zh-CN"/>
        </w:rPr>
        <w:t>调和提前于侧重</w:t>
      </w:r>
      <w:r w:rsidRPr="00014865">
        <w:rPr>
          <w:rFonts w:ascii="Tahoma" w:eastAsia="SimSun" w:hAnsi="Tahoma" w:cs="Tahoma"/>
          <w:color w:val="000000" w:themeColor="text1"/>
          <w:sz w:val="36"/>
          <w:szCs w:val="36"/>
          <w:lang w:eastAsia="zh-CN"/>
        </w:rPr>
        <w:t>”</w:t>
      </w:r>
      <w:r w:rsidRPr="00014865">
        <w:rPr>
          <w:rFonts w:ascii="Tahoma" w:eastAsia="SimSun" w:hAnsi="Tahoma" w:cs="Tahoma"/>
          <w:color w:val="000000" w:themeColor="text1"/>
          <w:sz w:val="36"/>
          <w:szCs w:val="36"/>
          <w:lang w:eastAsia="zh-CN"/>
        </w:rPr>
        <w:t>或者</w:t>
      </w:r>
      <w:r w:rsidRPr="00014865">
        <w:rPr>
          <w:rFonts w:ascii="Tahoma" w:eastAsia="SimSun" w:hAnsi="Tahoma" w:cs="Tahoma"/>
          <w:color w:val="000000" w:themeColor="text1"/>
          <w:sz w:val="36"/>
          <w:szCs w:val="36"/>
          <w:lang w:eastAsia="zh-CN"/>
        </w:rPr>
        <w:t>“</w:t>
      </w:r>
      <w:r w:rsidRPr="00014865">
        <w:rPr>
          <w:rFonts w:ascii="Tahoma" w:eastAsia="SimSun" w:hAnsi="Tahoma" w:cs="Tahoma"/>
          <w:color w:val="000000" w:themeColor="text1"/>
          <w:sz w:val="36"/>
          <w:szCs w:val="36"/>
          <w:lang w:eastAsia="zh-CN"/>
        </w:rPr>
        <w:t>实践明文胜于忽视明文。</w:t>
      </w:r>
      <w:r w:rsidRPr="00014865">
        <w:rPr>
          <w:rFonts w:ascii="Tahoma" w:eastAsia="SimSun" w:hAnsi="Tahoma" w:cs="Tahoma"/>
          <w:color w:val="000000" w:themeColor="text1"/>
          <w:sz w:val="36"/>
          <w:szCs w:val="36"/>
          <w:lang w:eastAsia="zh-CN"/>
        </w:rPr>
        <w:t>”</w:t>
      </w:r>
    </w:p>
    <w:p w:rsidR="00014865" w:rsidRPr="00014865" w:rsidRDefault="00014865" w:rsidP="00014865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color w:val="000000" w:themeColor="text1"/>
          <w:sz w:val="36"/>
          <w:szCs w:val="36"/>
          <w:lang w:eastAsia="zh-CN"/>
        </w:rPr>
      </w:pPr>
      <w:r w:rsidRPr="00014865">
        <w:rPr>
          <w:rFonts w:ascii="Tahoma" w:eastAsia="SimSun" w:hAnsi="Tahoma" w:cs="Tahoma"/>
          <w:color w:val="000000" w:themeColor="text1"/>
          <w:sz w:val="36"/>
          <w:szCs w:val="36"/>
          <w:lang w:eastAsia="zh-CN"/>
        </w:rPr>
        <w:t>所以实践所有的明文提前于遵循一部分明文和放弃另一部分明文。</w:t>
      </w:r>
    </w:p>
    <w:p w:rsidR="00014865" w:rsidRPr="00014865" w:rsidRDefault="00014865" w:rsidP="00014865">
      <w:pPr>
        <w:shd w:val="clear" w:color="auto" w:fill="FFFFFF"/>
        <w:bidi w:val="0"/>
        <w:spacing w:after="164" w:line="480" w:lineRule="auto"/>
        <w:ind w:firstLineChars="200" w:firstLine="720"/>
        <w:rPr>
          <w:rFonts w:ascii="Tahoma" w:eastAsia="SimSun" w:hAnsi="Tahoma" w:cs="Tahoma"/>
          <w:color w:val="000000" w:themeColor="text1"/>
          <w:sz w:val="36"/>
          <w:szCs w:val="36"/>
          <w:lang w:eastAsia="zh-CN"/>
        </w:rPr>
      </w:pPr>
      <w:r w:rsidRPr="00014865">
        <w:rPr>
          <w:rFonts w:ascii="Tahoma" w:eastAsia="SimSun" w:hAnsi="Tahoma" w:cs="Tahoma"/>
          <w:color w:val="000000" w:themeColor="text1"/>
          <w:sz w:val="36"/>
          <w:szCs w:val="36"/>
          <w:lang w:eastAsia="zh-CN"/>
        </w:rPr>
        <w:t>总而言之：如果两个教法明文互相矛盾，首先必须要通过可以接受的理由调和两个明文，如果没有可以接受的理由，就遵循两个明文当中后来的明文，如果不知道前后顺序，则在两个明文之间进行权衡，选择被侧重的明文。</w:t>
      </w:r>
    </w:p>
    <w:p w:rsidR="00014865" w:rsidRPr="00014865" w:rsidRDefault="00014865" w:rsidP="00014865">
      <w:pPr>
        <w:shd w:val="clear" w:color="auto" w:fill="FFFFFF"/>
        <w:bidi w:val="0"/>
        <w:spacing w:after="164" w:line="480" w:lineRule="auto"/>
        <w:ind w:firstLineChars="200" w:firstLine="720"/>
        <w:rPr>
          <w:rFonts w:ascii="Tahoma" w:eastAsia="SimSun" w:hAnsi="Tahoma" w:cs="Tahoma"/>
          <w:color w:val="000000" w:themeColor="text1"/>
          <w:sz w:val="36"/>
          <w:szCs w:val="36"/>
          <w:lang w:eastAsia="zh-CN"/>
        </w:rPr>
      </w:pPr>
      <w:r w:rsidRPr="00014865">
        <w:rPr>
          <w:rFonts w:ascii="Tahoma" w:eastAsia="SimSun" w:hAnsi="Tahoma" w:cs="Tahoma"/>
          <w:color w:val="000000" w:themeColor="text1"/>
          <w:sz w:val="36"/>
          <w:szCs w:val="36"/>
          <w:lang w:eastAsia="zh-CN"/>
        </w:rPr>
        <w:t>必须要注意：教法学家在教法证据中排除矛盾的方针与实践不一样，有的人阐明调和两个明文的理由，有的人也许认为调和两个明文是牵强附会的，所以采取废除或者侧重其中的一个教法明文的主张。</w:t>
      </w:r>
    </w:p>
    <w:p w:rsidR="00014865" w:rsidRPr="00014865" w:rsidRDefault="00014865" w:rsidP="00014865">
      <w:pPr>
        <w:shd w:val="clear" w:color="auto" w:fill="FFFFFF"/>
        <w:bidi w:val="0"/>
        <w:spacing w:after="164" w:line="480" w:lineRule="auto"/>
        <w:rPr>
          <w:rFonts w:ascii="Tahoma" w:eastAsia="SimSun" w:hAnsi="Tahoma" w:cs="Tahoma"/>
          <w:color w:val="000000" w:themeColor="text1"/>
          <w:sz w:val="36"/>
          <w:szCs w:val="36"/>
        </w:rPr>
      </w:pPr>
      <w:proofErr w:type="spellStart"/>
      <w:r w:rsidRPr="00014865">
        <w:rPr>
          <w:rFonts w:ascii="Tahoma" w:eastAsia="SimSun" w:hAnsi="Tahoma" w:cs="Tahoma"/>
          <w:color w:val="000000" w:themeColor="text1"/>
          <w:sz w:val="36"/>
          <w:szCs w:val="36"/>
        </w:rPr>
        <w:t>真主至知</w:t>
      </w:r>
      <w:proofErr w:type="spellEnd"/>
      <w:r w:rsidRPr="00014865">
        <w:rPr>
          <w:rFonts w:ascii="Tahoma" w:eastAsia="SimSun" w:hAnsi="Tahoma" w:cs="Tahoma"/>
          <w:color w:val="000000" w:themeColor="text1"/>
          <w:sz w:val="36"/>
          <w:szCs w:val="36"/>
        </w:rPr>
        <w:t>！</w:t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2B91" w:rsidRDefault="00CD2B91" w:rsidP="00E32771">
      <w:pPr>
        <w:spacing w:after="0" w:line="240" w:lineRule="auto"/>
      </w:pPr>
      <w:r>
        <w:separator/>
      </w:r>
    </w:p>
  </w:endnote>
  <w:endnote w:type="continuationSeparator" w:id="0">
    <w:p w:rsidR="00CD2B91" w:rsidRDefault="00CD2B91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6FCF746-BE18-4AC0-8DD9-C18B46103C5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F2B2001A-7C03-4F15-8602-D8A128BF80B4}"/>
    <w:embedBold r:id="rId3" w:subsetted="1" w:fontKey="{40579ECB-2340-4AEC-97E2-46F07ED3041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823F90B1-2D54-4434-8260-075B1C5EE5C6}"/>
    <w:embedBold r:id="rId5" w:fontKey="{BF44904F-D741-47A7-B41E-B12643DF058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5DD9AD10-A3B8-4CB4-A6F2-7247654D87F9}"/>
    <w:embedBold r:id="rId7" w:fontKey="{4C7F58FB-4C20-4809-9794-D57537B2D8A2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5F9438D4-4167-4CB8-9459-9E1A040DF2D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3ABEB842-207B-4983-AA15-AAA39634DBB5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B57E6BEE-E95D-44D9-8EC2-C93AF528025C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A6E5430D-B918-4B5A-90BF-3289AE2521D2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04E8ADC8-D360-4570-9081-77E399957A31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D36CDC0C-C652-41CE-8DB3-EAA90F7E52CE}"/>
    <w:embedBold r:id="rId14" w:fontKey="{FEFBD65A-6ECE-43A3-89A2-424D98AD388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8C734EB3-0312-4490-8CC3-D11DEDB7A094}"/>
    <w:embedBold r:id="rId16" w:fontKey="{3F5B6574-2C99-4D9B-9E26-FE9FAD00274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E5BDE620-1E22-4DB9-9DE0-6586557F1D86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490737E7-5AC3-4997-93CC-EF0900A7A6A7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461E0EEC-F6C0-44DA-A49B-6B1F071A3DA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0" w:fontKey="{5B273D2B-2232-4210-8A66-6540C0ABC50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2B91" w:rsidRDefault="00CD2B91" w:rsidP="00E32771">
      <w:pPr>
        <w:spacing w:after="0" w:line="240" w:lineRule="auto"/>
      </w:pPr>
      <w:r>
        <w:separator/>
      </w:r>
    </w:p>
  </w:footnote>
  <w:footnote w:type="continuationSeparator" w:id="0">
    <w:p w:rsidR="00CD2B91" w:rsidRDefault="00CD2B91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CD2B91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6C4EB7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6C4EB7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372CB4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1</w:t>
                  </w:r>
                  <w:r w:rsidR="006C4EB7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CD2B91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CD2B91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14865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1C5F"/>
    <w:rsid w:val="00347608"/>
    <w:rsid w:val="00372CB4"/>
    <w:rsid w:val="003764D3"/>
    <w:rsid w:val="003831F3"/>
    <w:rsid w:val="003A526E"/>
    <w:rsid w:val="003E1AC6"/>
    <w:rsid w:val="003F2533"/>
    <w:rsid w:val="004029D8"/>
    <w:rsid w:val="0044043D"/>
    <w:rsid w:val="00447B55"/>
    <w:rsid w:val="00465C01"/>
    <w:rsid w:val="004A43A4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766D0"/>
    <w:rsid w:val="00B820AA"/>
    <w:rsid w:val="00BA456F"/>
    <w:rsid w:val="00BA4A63"/>
    <w:rsid w:val="00BD190F"/>
    <w:rsid w:val="00BF04A9"/>
    <w:rsid w:val="00C03201"/>
    <w:rsid w:val="00C141D6"/>
    <w:rsid w:val="00C36BA4"/>
    <w:rsid w:val="00C378BB"/>
    <w:rsid w:val="00C37C22"/>
    <w:rsid w:val="00C45A48"/>
    <w:rsid w:val="00C72BD4"/>
    <w:rsid w:val="00CD0FA1"/>
    <w:rsid w:val="00CD2B91"/>
    <w:rsid w:val="00CD4735"/>
    <w:rsid w:val="00CD58ED"/>
    <w:rsid w:val="00CF1F3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C98ACAEA-A73F-4156-844B-BD86D1083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424C1D-5ED4-4FD6-9F52-6636C712E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500</Words>
  <Characters>550</Characters>
  <Application>Microsoft Office Word</Application>
  <DocSecurity>0</DocSecurity>
  <Lines>55</Lines>
  <Paragraphs>24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1026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当教法明文互相矛盾的时候，应该怎样做？_x000d_</dc:title>
  <dc:subject>当教法明文互相矛盾的时候，应该怎样做？_x000d_</dc:subject>
  <dc:creator>伊斯兰问答网站</dc:creator>
  <cp:keywords>当教法明文互相矛盾的时候，应该怎样做？_x000d_</cp:keywords>
  <dc:description>当教法明文互相矛盾的时候，应该怎样做？_x000d_</dc:description>
  <cp:lastModifiedBy>elhashemy</cp:lastModifiedBy>
  <cp:revision>4</cp:revision>
  <cp:lastPrinted>2015-03-07T18:49:00Z</cp:lastPrinted>
  <dcterms:created xsi:type="dcterms:W3CDTF">2015-04-14T12:48:00Z</dcterms:created>
  <dcterms:modified xsi:type="dcterms:W3CDTF">2015-05-20T13:21:00Z</dcterms:modified>
  <cp:category/>
</cp:coreProperties>
</file>