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A53414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A5341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尿道流白不坏斋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A53414" w:rsidRPr="00A53414" w:rsidRDefault="00A53414" w:rsidP="00A53414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A53414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نزول المذي لا يفسد الصيام</w:t>
      </w:r>
    </w:p>
    <w:p w:rsidR="000C7B4F" w:rsidRDefault="000C7B4F" w:rsidP="00A5341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A2009" w:rsidRPr="003B029D" w:rsidRDefault="008A2009" w:rsidP="008A2009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8A2009" w:rsidRDefault="008A2009" w:rsidP="008A200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8A2009" w:rsidRDefault="008A2009" w:rsidP="008A200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8A2009" w:rsidRDefault="008A2009" w:rsidP="008A200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8A200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8A200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8A200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8A200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8A200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6B7C86" w:rsidRPr="00CD0FA1" w:rsidRDefault="006B7C86" w:rsidP="003764D3">
      <w:pPr>
        <w:tabs>
          <w:tab w:val="left" w:pos="2461"/>
        </w:tabs>
        <w:bidi w:val="0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</w:p>
    <w:p w:rsidR="00226092" w:rsidRPr="00A53414" w:rsidRDefault="008A200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8058FA7" wp14:editId="3864D934">
            <wp:simplePos x="0" y="0"/>
            <wp:positionH relativeFrom="margin">
              <wp:posOffset>1241425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414" w:rsidRPr="00A53414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尿道流白不坏斋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A53414" w:rsidRPr="00A53414" w:rsidRDefault="00A53414" w:rsidP="00A53414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我在商业中心工作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在斋月的白天会面对女孩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与她们说话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当然没有任何的欲望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可是我感觉从尿道里有东西流出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我不知道这是精液或者是流白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我的斋戒因此变成无效的了吗</w:t>
      </w:r>
      <w:r w:rsidRPr="00A53414">
        <w:rPr>
          <w:rFonts w:ascii="Tahoma" w:hAnsi="Tahoma" w:cs="Tahoma"/>
          <w:b/>
          <w:bCs/>
          <w:color w:val="FF0000"/>
          <w:sz w:val="30"/>
          <w:szCs w:val="30"/>
        </w:rPr>
        <w:t>?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rFonts w:ascii="Tahoma" w:hAnsi="Tahoma" w:cs="Tahoma" w:hint="eastAsia"/>
          <w:color w:val="000000" w:themeColor="text1"/>
          <w:sz w:val="30"/>
          <w:szCs w:val="30"/>
        </w:rPr>
        <w:t>答：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一切赞颂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,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全归真主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.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这位询问者对精液和流白之间的区别含糊不清；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精液和流白之间的区别就是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: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男人的精液是浓稠的乳白色液体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,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女人的精液是透明的淡黄色液体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;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至于流白（医学上称为尿道滴白）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,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则是清亮或略带乳白色的、有粘性的分泌物，通常在男女互相嬉戏玩耍、在回忆或者想要发生性行为、或者观看裸体相片的时候在尿道口流出来，男女都有发生流白的现象。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 xml:space="preserve"> 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《学术研究和教法律列常任委员会法太瓦》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( 5 / 418 ) .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你通常流出的是流白，而不是精液，因为精液是射出来的，同时伴有强烈的快感；如果封斋的人因为发生性行为、亲吻或者肌肤相接、或者反复偷看女人而导致射精，则斋戒已经无效了。敬请参阅（</w:t>
      </w:r>
      <w:hyperlink r:id="rId8" w:history="1">
        <w:r w:rsidRPr="00A53414">
          <w:rPr>
            <w:rStyle w:val="Hyperlink"/>
            <w:rFonts w:ascii="Tahoma" w:hAnsi="Tahoma" w:cs="Tahoma"/>
            <w:color w:val="000000" w:themeColor="text1"/>
            <w:sz w:val="30"/>
            <w:szCs w:val="30"/>
          </w:rPr>
          <w:t>2571</w:t>
        </w:r>
      </w:hyperlink>
      <w:r w:rsidRPr="00A53414">
        <w:rPr>
          <w:rFonts w:ascii="Tahoma" w:hAnsi="Tahoma" w:cs="Tahoma"/>
          <w:color w:val="000000" w:themeColor="text1"/>
          <w:sz w:val="30"/>
          <w:szCs w:val="30"/>
        </w:rPr>
        <w:t>）号问题的回答。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lastRenderedPageBreak/>
        <w:t>至于流白是否坏斋，学者们对此有所分歧；罕百利学派主张：如果因为用手抚摸或者亲吻等行为而导致流白，这是坏斋的事项；如果因为反复观看女人而导致流白，这是不坏斋的；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艾布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哈尼发和沙菲尔（愿主怜悯他俩）主张：无论任何原因导致的流白都不坏斋，坏斋的事项之一是射精，而不是流白。敬请参阅《穆额尼》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 xml:space="preserve">( 4 / 363 ) 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。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谢赫伊本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欧赛米尼（愿主怜悯之）在《津津有味的解释》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( 6 / 236 )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中详述罕百利学派对这个问题的主张之后说：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这个主张没有正确的证据，因为流白不是射精；没有伴随着像射精那样强烈的快感；正确的主张就是：如果肌肤相接、或者自慰而导致流白，没有发生射精的行为，这是不坏斋的，他的斋戒仍然是正确的，这是伊斯兰的谢赫伊本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泰米业（愿主怜悯之）选择的主张。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有人向谢赫伊本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巴兹（愿主怜悯之）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( 15 / 267 )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询问：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封斋的人如果亲吻妻子、或者观看色情电影，导致流白，他必须要还补这一天的斋戒吗？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谢赫回答：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按照学者们正确的主张：流白不坏斋；无论是因为亲吻妻子、或者观看色情电影、或者其它刺激性欲的事情导致的都一样，但是教法不允许穆斯林观看色情电影、也不能听真主禁止的吹拉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lastRenderedPageBreak/>
        <w:t>弹唱；至于射精，无论是因为肌肤相接、或者亲吻、或者反复观看、或者自慰而刺激性欲导致射精，都是会坏斋的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 xml:space="preserve"> 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；至于梦遗或者因为胡思乱想而射精，这是不坏斋的。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有人向学术研究和教法律列常任委员会的学者们询问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( 10 / 273 )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在斋月的一个白天，我们都封着斋，我坐在妻子的身边，互相开玩笑和嬉戏玩耍，大约半个小时后我离开了，发现长裤上有一块地方被从尿道流出来的分泌物弄湿了，这种事情后来又发生了一次，请您不吝赐教！我必须要交纳罚赎吗？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谢赫回答：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如果事实如你所述，则你不必还补斋戒，也不必交纳罚赎，除非你确定流出的分泌物是精液，那么你必须要洗大净，还补斋戒，但是不必交纳罚赎。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总而言之：你没有任何罪责，你的斋戒是正确的，除非你确定流出的分泌物是精液，那么你必须要洗大净，还补那一天的斋戒，但是不必交纳罚赎。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你应该避免与女人说不必要的闲话；如果需要说话，则遵循真主的命令，降低视线，非礼勿视，真主说：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你对信士们说，叫他们降低视线，遮蔽下身，这对于他们是更纯洁的。真主确是彻知他们的行为的。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（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24:30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）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lastRenderedPageBreak/>
        <w:t>《穆斯林圣训实录》（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2159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段）辑录：哲利勒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本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·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阿卜杜拉（愿主喜悦之）传述：我向真主的使者（愿主福安之）询问突然看见女人怎么做？使者命令我马上转移视线。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伊玛目脑威（愿主怜悯之）说：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突然看见女人，就是目光无意之间落到外女人的身上，必须要马上转移视线，这是没有罪责的；如果继续长时间的偷看，则是要肩负罪责的，证据就是使者命令他马上转移视线，真主说：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“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你对信士们说，叫他们降低视线，遮蔽下身，这对于他们是更纯洁的。真主确是彻知他们的行为的。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（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24:30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）</w:t>
      </w:r>
      <w:r w:rsidRPr="00A53414">
        <w:rPr>
          <w:rFonts w:ascii="Tahoma" w:hAnsi="Tahoma" w:cs="Tahoma"/>
          <w:color w:val="000000" w:themeColor="text1"/>
          <w:sz w:val="30"/>
          <w:szCs w:val="30"/>
        </w:rPr>
        <w:t>”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如果女人和女人进行生意、讨价还价，则是最应该和最安全的！</w:t>
      </w:r>
    </w:p>
    <w:p w:rsidR="00A53414" w:rsidRPr="00A53414" w:rsidRDefault="00A53414" w:rsidP="00A53414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0"/>
          <w:szCs w:val="30"/>
        </w:rPr>
      </w:pPr>
      <w:r w:rsidRPr="00A53414">
        <w:rPr>
          <w:rFonts w:ascii="Tahoma" w:hAnsi="Tahoma" w:cs="Tahoma"/>
          <w:color w:val="000000" w:themeColor="text1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8A2009">
          <w:headerReference w:type="default" r:id="rId9"/>
          <w:headerReference w:type="first" r:id="rId10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CF" w:rsidRDefault="00B071CF" w:rsidP="00E32771">
      <w:pPr>
        <w:spacing w:after="0" w:line="240" w:lineRule="auto"/>
      </w:pPr>
      <w:r>
        <w:separator/>
      </w:r>
    </w:p>
  </w:endnote>
  <w:endnote w:type="continuationSeparator" w:id="0">
    <w:p w:rsidR="00B071CF" w:rsidRDefault="00B071CF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EB0D427D-269F-4D72-B478-1A00EBC9B792}"/>
    <w:embedBold r:id="rId2" w:subsetted="1" w:fontKey="{F4DC82C7-4D2D-4107-A83C-AF293E6240B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93CA0BE6-7095-420C-AD2B-1C2DA5EFFB82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D483552A-F54B-462B-B1EF-DD44A067CC8D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57734645-FEFD-4334-9BBC-A8B8292020C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9C7EB928-584D-4FF0-B00B-BFEBAAE2887C}"/>
    <w:embedBold r:id="rId7" w:subsetted="1" w:fontKey="{7727F42C-3C33-48DE-9DED-09DD9886545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3475BC96-E410-4D8F-A535-14C14817A64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CF" w:rsidRDefault="00B071CF" w:rsidP="00E32771">
      <w:pPr>
        <w:spacing w:after="0" w:line="240" w:lineRule="auto"/>
      </w:pPr>
      <w:r>
        <w:separator/>
      </w:r>
    </w:p>
  </w:footnote>
  <w:footnote w:type="continuationSeparator" w:id="0">
    <w:p w:rsidR="00B071CF" w:rsidRDefault="00B071CF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071CF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84B5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84B5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81760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C84B5D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071CF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071CF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1C30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81760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2009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05B01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53414"/>
    <w:rsid w:val="00A61E5C"/>
    <w:rsid w:val="00A65935"/>
    <w:rsid w:val="00A70B46"/>
    <w:rsid w:val="00AB5D73"/>
    <w:rsid w:val="00AF172E"/>
    <w:rsid w:val="00B071CF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84B5D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19CAA511-3EFE-4DFC-8396-C168F697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A53414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A5341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5341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5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9812-BE7D-4DA3-B126-A6921EB1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897</Words>
  <Characters>952</Characters>
  <Application>Microsoft Office Word</Application>
  <DocSecurity>0</DocSecurity>
  <Lines>56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1821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尿道流白不坏斋</dc:title>
  <dc:subject>尿道流白不坏斋</dc:subject>
  <dc:creator>ibndawod</dc:creator>
  <cp:keywords>尿道流白不坏斋</cp:keywords>
  <dc:description>尿道流白不坏斋</dc:description>
  <cp:lastModifiedBy>elhashemy</cp:lastModifiedBy>
  <cp:revision>3</cp:revision>
  <cp:lastPrinted>2015-03-07T18:49:00Z</cp:lastPrinted>
  <dcterms:created xsi:type="dcterms:W3CDTF">2015-10-02T17:41:00Z</dcterms:created>
  <dcterms:modified xsi:type="dcterms:W3CDTF">2015-10-10T11:30:00Z</dcterms:modified>
  <cp:category/>
</cp:coreProperties>
</file>