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52FD0" w:rsidRPr="00152FD0" w:rsidRDefault="003C68E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152FD0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封斋的人怀疑精液</w:t>
      </w:r>
    </w:p>
    <w:p w:rsidR="00B702E8" w:rsidRPr="00152FD0" w:rsidRDefault="003C68E1" w:rsidP="00152FD0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152FD0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或者精溢流出来了，他应该怎么做？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152FD0" w:rsidRDefault="003C68E1" w:rsidP="003C68E1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3C68E1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شك وهو صائم هل </w:t>
      </w:r>
    </w:p>
    <w:p w:rsidR="003C68E1" w:rsidRPr="003C68E1" w:rsidRDefault="003C68E1" w:rsidP="003C68E1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3C68E1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الذي خرج منه مذي أو مني ؟</w:t>
      </w:r>
    </w:p>
    <w:p w:rsidR="000C7B4F" w:rsidRDefault="000C7B4F" w:rsidP="003C68E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52FD0" w:rsidRDefault="00152FD0" w:rsidP="00152FD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52FD0" w:rsidRPr="003B029D" w:rsidRDefault="00152FD0" w:rsidP="00152FD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52FD0" w:rsidRDefault="00152FD0" w:rsidP="00152FD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52FD0" w:rsidRDefault="00152FD0" w:rsidP="00152FD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152FD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152F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152FD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52FD0" w:rsidRDefault="00152FD0" w:rsidP="00152FD0">
      <w:pPr>
        <w:bidi w:val="0"/>
        <w:spacing w:before="150" w:after="150" w:line="284" w:lineRule="atLeast"/>
        <w:jc w:val="center"/>
        <w:rPr>
          <w:rFonts w:ascii="SimSun" w:eastAsia="SimSun" w:hAnsi="SimSun" w:cs="SimSun"/>
          <w:b/>
          <w:bCs/>
          <w:sz w:val="28"/>
          <w:szCs w:val="28"/>
          <w:lang w:eastAsia="zh-CN"/>
        </w:rPr>
      </w:pPr>
    </w:p>
    <w:p w:rsidR="008923E4" w:rsidRPr="009003B8" w:rsidRDefault="00CF1F3E" w:rsidP="00152FD0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  <w:r w:rsidRPr="00152FD0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152FD0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152FD0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A340FB" w:rsidRDefault="00A340F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A340FB" w:rsidRPr="00152FD0" w:rsidRDefault="00A340F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</w:p>
    <w:p w:rsidR="00152FD0" w:rsidRDefault="003C68E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3C68E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封斋的人怀疑精液或者</w:t>
      </w:r>
    </w:p>
    <w:p w:rsidR="00226092" w:rsidRPr="003C68E1" w:rsidRDefault="00152FD0" w:rsidP="00152FD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31B589" wp14:editId="4B0E345E">
            <wp:simplePos x="0" y="0"/>
            <wp:positionH relativeFrom="margin">
              <wp:posOffset>680720</wp:posOffset>
            </wp:positionH>
            <wp:positionV relativeFrom="paragraph">
              <wp:posOffset>39370</wp:posOffset>
            </wp:positionV>
            <wp:extent cx="43370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68E1" w:rsidRPr="003C68E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精溢流出来了，他应该怎么做？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C68E1" w:rsidRPr="003C68E1" w:rsidRDefault="003C68E1" w:rsidP="003C68E1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C00000"/>
          <w:sz w:val="30"/>
          <w:szCs w:val="30"/>
        </w:rPr>
      </w:pPr>
      <w:r>
        <w:rPr>
          <w:rFonts w:ascii="Tahoma" w:hAnsi="Tahoma" w:cs="Tahoma" w:hint="eastAsia"/>
          <w:b/>
          <w:bCs/>
          <w:color w:val="C00000"/>
          <w:sz w:val="30"/>
          <w:szCs w:val="30"/>
        </w:rPr>
        <w:t>问：</w:t>
      </w:r>
      <w:r w:rsidRPr="003C68E1">
        <w:rPr>
          <w:rFonts w:ascii="Tahoma" w:hAnsi="Tahoma" w:cs="Tahoma"/>
          <w:b/>
          <w:bCs/>
          <w:color w:val="C00000"/>
          <w:sz w:val="30"/>
          <w:szCs w:val="30"/>
        </w:rPr>
        <w:t>封斋的人怎样确定流出的是精液，而不是精溢？如果他穿着白色的内衣，激发了欲望（但他从来没有梦遗），并看到内衣上有透明的或者白色的粘液？其斋戒的教法律例是什么？</w:t>
      </w:r>
    </w:p>
    <w:p w:rsidR="003C68E1" w:rsidRPr="003C68E1" w:rsidRDefault="003C68E1" w:rsidP="003C68E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3C68E1">
        <w:rPr>
          <w:rFonts w:ascii="Tahoma" w:hAnsi="Tahoma" w:cs="Tahoma"/>
          <w:sz w:val="30"/>
          <w:szCs w:val="30"/>
        </w:rPr>
        <w:t>一切赞颂，全归真主。</w:t>
      </w:r>
    </w:p>
    <w:p w:rsidR="003C68E1" w:rsidRPr="003C68E1" w:rsidRDefault="003C68E1" w:rsidP="003C68E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C68E1">
        <w:rPr>
          <w:rFonts w:ascii="Tahoma" w:hAnsi="Tahoma" w:cs="Tahoma"/>
          <w:sz w:val="30"/>
          <w:szCs w:val="30"/>
        </w:rPr>
        <w:t>第一：如果这种情况发生在他睡着的时候，他的斋戒是有效的，无论那是精液或者精溢都一样，因为在睡梦中流出的精液不会破坏斋戒，我们在（</w:t>
      </w:r>
      <w:hyperlink r:id="rId8" w:history="1">
        <w:r w:rsidRPr="003C68E1">
          <w:rPr>
            <w:rStyle w:val="Hyperlink"/>
            <w:rFonts w:ascii="Tahoma" w:hAnsi="Tahoma" w:cs="Tahoma"/>
            <w:color w:val="auto"/>
            <w:sz w:val="30"/>
            <w:szCs w:val="30"/>
          </w:rPr>
          <w:t>14014</w:t>
        </w:r>
      </w:hyperlink>
      <w:r w:rsidRPr="003C68E1">
        <w:rPr>
          <w:rFonts w:ascii="Tahoma" w:hAnsi="Tahoma" w:cs="Tahoma"/>
          <w:sz w:val="30"/>
          <w:szCs w:val="30"/>
        </w:rPr>
        <w:t>）号问题的回答中已经阐明了这一点，敬请参阅。</w:t>
      </w:r>
    </w:p>
    <w:p w:rsidR="003C68E1" w:rsidRPr="003C68E1" w:rsidRDefault="003C68E1" w:rsidP="003C68E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C68E1">
        <w:rPr>
          <w:rFonts w:ascii="Tahoma" w:hAnsi="Tahoma" w:cs="Tahoma"/>
          <w:sz w:val="30"/>
          <w:szCs w:val="30"/>
        </w:rPr>
        <w:t>第二：如果这种情况发生在白天，可以根据精液和精溢的特征进行区分，精液是猛烈地射出来的，有时候比较厚重，它的气味像发酵的面团的气味；至于精溢，则是透明的粘液，没有任何异味。敬请参阅（</w:t>
      </w:r>
      <w:hyperlink r:id="rId9" w:history="1">
        <w:r w:rsidRPr="003C68E1">
          <w:rPr>
            <w:rStyle w:val="Hyperlink"/>
            <w:rFonts w:ascii="Tahoma" w:hAnsi="Tahoma" w:cs="Tahoma"/>
            <w:color w:val="auto"/>
            <w:sz w:val="30"/>
            <w:szCs w:val="30"/>
          </w:rPr>
          <w:t>166106</w:t>
        </w:r>
      </w:hyperlink>
      <w:r w:rsidRPr="003C68E1">
        <w:rPr>
          <w:rFonts w:ascii="Tahoma" w:hAnsi="Tahoma" w:cs="Tahoma"/>
          <w:sz w:val="30"/>
          <w:szCs w:val="30"/>
        </w:rPr>
        <w:t>）号问题的回答。</w:t>
      </w:r>
    </w:p>
    <w:p w:rsidR="003C68E1" w:rsidRPr="003C68E1" w:rsidRDefault="003C68E1" w:rsidP="003C68E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C68E1">
        <w:rPr>
          <w:rFonts w:ascii="Tahoma" w:hAnsi="Tahoma" w:cs="Tahoma"/>
          <w:sz w:val="30"/>
          <w:szCs w:val="30"/>
        </w:rPr>
        <w:t>如果疑惑不清：不知道那是精液或者精溢？就采取精溢的教法律例，他的斋戒的正确有效的。。</w:t>
      </w:r>
    </w:p>
    <w:p w:rsidR="003C68E1" w:rsidRPr="003C68E1" w:rsidRDefault="003C68E1" w:rsidP="003C68E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C68E1">
        <w:rPr>
          <w:rFonts w:ascii="Tahoma" w:hAnsi="Tahoma" w:cs="Tahoma"/>
          <w:sz w:val="30"/>
          <w:szCs w:val="30"/>
        </w:rPr>
        <w:t>有人向学术研究和教法律例常任委员会的学者们询问：</w:t>
      </w:r>
      <w:r w:rsidRPr="003C68E1">
        <w:rPr>
          <w:rFonts w:ascii="Tahoma" w:hAnsi="Tahoma" w:cs="Tahoma"/>
          <w:sz w:val="30"/>
          <w:szCs w:val="30"/>
        </w:rPr>
        <w:t>“</w:t>
      </w:r>
      <w:r w:rsidRPr="003C68E1">
        <w:rPr>
          <w:rFonts w:ascii="Tahoma" w:hAnsi="Tahoma" w:cs="Tahoma"/>
          <w:sz w:val="30"/>
          <w:szCs w:val="30"/>
        </w:rPr>
        <w:t>封斋的人与妻子嬉戏玩耍之后流出了一些粘液，其教法律例是什么？</w:t>
      </w:r>
      <w:r w:rsidRPr="003C68E1">
        <w:rPr>
          <w:rFonts w:ascii="Tahoma" w:hAnsi="Tahoma" w:cs="Tahoma"/>
          <w:sz w:val="30"/>
          <w:szCs w:val="30"/>
        </w:rPr>
        <w:t>”</w:t>
      </w:r>
    </w:p>
    <w:p w:rsidR="003C68E1" w:rsidRPr="003C68E1" w:rsidRDefault="003C68E1" w:rsidP="003C68E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3C68E1">
        <w:rPr>
          <w:rFonts w:ascii="Tahoma" w:hAnsi="Tahoma" w:cs="Tahoma"/>
          <w:sz w:val="30"/>
          <w:szCs w:val="30"/>
        </w:rPr>
        <w:lastRenderedPageBreak/>
        <w:t>他们回答：</w:t>
      </w:r>
      <w:r w:rsidRPr="003C68E1">
        <w:rPr>
          <w:rFonts w:ascii="Tahoma" w:hAnsi="Tahoma" w:cs="Tahoma"/>
          <w:sz w:val="30"/>
          <w:szCs w:val="30"/>
        </w:rPr>
        <w:t>“</w:t>
      </w:r>
      <w:r w:rsidRPr="003C68E1">
        <w:rPr>
          <w:rFonts w:ascii="Tahoma" w:hAnsi="Tahoma" w:cs="Tahoma"/>
          <w:sz w:val="30"/>
          <w:szCs w:val="30"/>
        </w:rPr>
        <w:t>如果情况如你所说，你不必还补那一天的斋戒，也不必交纳罚赎，除非有证据说明湿润的粘液是精液，那么你必须要洗大净，还补那一天的斋戒，但是不必交纳罚赎。</w:t>
      </w:r>
      <w:r w:rsidRPr="003C68E1">
        <w:rPr>
          <w:rFonts w:ascii="Tahoma" w:hAnsi="Tahoma" w:cs="Tahoma"/>
          <w:sz w:val="30"/>
          <w:szCs w:val="30"/>
        </w:rPr>
        <w:t>”</w:t>
      </w:r>
      <w:r w:rsidRPr="003C68E1">
        <w:rPr>
          <w:rFonts w:ascii="Tahoma" w:hAnsi="Tahoma" w:cs="Tahoma"/>
          <w:sz w:val="30"/>
          <w:szCs w:val="30"/>
        </w:rPr>
        <w:t>《学术研究和教法律例常任委员会法特瓦》第一集</w:t>
      </w:r>
      <w:r w:rsidRPr="003C68E1">
        <w:rPr>
          <w:rFonts w:ascii="Tahoma" w:hAnsi="Tahoma" w:cs="Tahoma"/>
          <w:sz w:val="30"/>
          <w:szCs w:val="30"/>
        </w:rPr>
        <w:t>(10 / 273)</w:t>
      </w:r>
      <w:r w:rsidRPr="003C68E1">
        <w:rPr>
          <w:rFonts w:ascii="Tahoma" w:hAnsi="Tahoma" w:cs="Tahoma"/>
          <w:sz w:val="30"/>
          <w:szCs w:val="30"/>
        </w:rPr>
        <w:t>。</w:t>
      </w:r>
    </w:p>
    <w:p w:rsidR="003C68E1" w:rsidRPr="003C68E1" w:rsidRDefault="003C68E1" w:rsidP="003C68E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3C68E1">
        <w:rPr>
          <w:rFonts w:ascii="Tahoma" w:hAnsi="Tahoma" w:cs="Tahoma"/>
          <w:sz w:val="30"/>
          <w:szCs w:val="30"/>
        </w:rPr>
        <w:t> </w:t>
      </w:r>
      <w:r w:rsidRPr="003C68E1">
        <w:rPr>
          <w:rFonts w:ascii="Tahoma" w:hAnsi="Tahoma" w:cs="Tahoma"/>
          <w:sz w:val="30"/>
          <w:szCs w:val="30"/>
        </w:rPr>
        <w:t>真主至知！</w:t>
      </w:r>
    </w:p>
    <w:p w:rsidR="003764D3" w:rsidRPr="003C68E1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52FD0">
          <w:headerReference w:type="default" r:id="rId10"/>
          <w:headerReference w:type="first" r:id="rId11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  <w:bookmarkStart w:id="0" w:name="_GoBack"/>
      <w:bookmarkEnd w:id="0"/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C7" w:rsidRDefault="008031C7" w:rsidP="00E32771">
      <w:pPr>
        <w:spacing w:after="0" w:line="240" w:lineRule="auto"/>
      </w:pPr>
      <w:r>
        <w:separator/>
      </w:r>
    </w:p>
  </w:endnote>
  <w:endnote w:type="continuationSeparator" w:id="0">
    <w:p w:rsidR="008031C7" w:rsidRDefault="008031C7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FDE85AC-9C13-4ECF-A6E1-0511552AEF14}"/>
    <w:embedBold r:id="rId2" w:subsetted="1" w:fontKey="{584B3763-8D95-4124-BB3B-DE3595FD8AE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8417024F-E608-4B43-9F9A-C475A153CF9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5B93ECB1-7FB7-4FBE-BA5C-C58FF7E9E0F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275ED2C9-0AC9-4BDA-8935-6912C633029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CC76D81-6C0D-4FF9-B2AC-22726EBA228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DDA6C12-2261-42BF-A37B-76D5F9309FA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C7" w:rsidRDefault="008031C7" w:rsidP="00E32771">
      <w:pPr>
        <w:spacing w:after="0" w:line="240" w:lineRule="auto"/>
      </w:pPr>
      <w:r>
        <w:separator/>
      </w:r>
    </w:p>
  </w:footnote>
  <w:footnote w:type="continuationSeparator" w:id="0">
    <w:p w:rsidR="008031C7" w:rsidRDefault="008031C7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031C7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466D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466D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340FB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4466D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031C7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031C7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2FD0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401C"/>
    <w:rsid w:val="003764D3"/>
    <w:rsid w:val="003831F3"/>
    <w:rsid w:val="003A526E"/>
    <w:rsid w:val="003B029D"/>
    <w:rsid w:val="003C68E1"/>
    <w:rsid w:val="003E1AC6"/>
    <w:rsid w:val="003E25F0"/>
    <w:rsid w:val="003F2533"/>
    <w:rsid w:val="004029D8"/>
    <w:rsid w:val="0044043D"/>
    <w:rsid w:val="004466D5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44984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31C7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340FB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1851D78-2536-41BD-A98B-E806A5D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C68E1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C68E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C68E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4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66106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72DC-90ED-4C0B-96BB-BBCDCC8B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398</Words>
  <Characters>462</Characters>
  <Application>Microsoft Office Word</Application>
  <DocSecurity>0</DocSecurity>
  <Lines>46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836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封斋的人怀疑精液_x000d_或者精溢流出来了，他应该怎么做</dc:title>
  <dc:subject>封斋的人怀疑精液_x000d_或者精溢流出来了，他应该怎么做</dc:subject>
  <dc:creator>伊斯兰问答网站</dc:creator>
  <cp:keywords>封斋的人怀疑精液_x000d_或者精溢流出来了，他应该怎么做</cp:keywords>
  <dc:description>封斋的人怀疑精液_x000d_或者精溢流出来了，他应该怎么做</dc:description>
  <cp:lastModifiedBy>elhashemy</cp:lastModifiedBy>
  <cp:revision>4</cp:revision>
  <cp:lastPrinted>2015-10-03T17:27:00Z</cp:lastPrinted>
  <dcterms:created xsi:type="dcterms:W3CDTF">2015-06-15T13:48:00Z</dcterms:created>
  <dcterms:modified xsi:type="dcterms:W3CDTF">2015-10-19T11:04:00Z</dcterms:modified>
  <cp:category/>
</cp:coreProperties>
</file>