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C45594" w:rsidRDefault="00C45594" w:rsidP="00C45594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9A36BC" w:rsidRPr="00CD0FA1" w:rsidRDefault="009A36BC" w:rsidP="009A36BC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A36BC" w:rsidRPr="009A36BC" w:rsidRDefault="009A36BC" w:rsidP="009A36BC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color w:val="943E19"/>
          <w:sz w:val="40"/>
          <w:szCs w:val="40"/>
        </w:rPr>
      </w:pPr>
      <w:r w:rsidRPr="009A36BC">
        <w:rPr>
          <w:rFonts w:ascii="STLiti" w:eastAsia="STLiti" w:hAnsi="Tahoma" w:cs="Tahoma" w:hint="eastAsia"/>
          <w:color w:val="943E19"/>
          <w:sz w:val="40"/>
          <w:szCs w:val="40"/>
        </w:rPr>
        <w:t>他的父母想让他放弃宣教工作</w:t>
      </w:r>
    </w:p>
    <w:p w:rsidR="000C7B4F" w:rsidRPr="009A36BC" w:rsidRDefault="000C7B4F" w:rsidP="009A36BC">
      <w:pPr>
        <w:bidi w:val="0"/>
        <w:spacing w:line="240" w:lineRule="auto"/>
        <w:jc w:val="center"/>
        <w:rPr>
          <w:rFonts w:ascii="STLiti" w:eastAsia="STLiti" w:hAnsi="SimSun" w:cs="Times New Roman"/>
          <w:b/>
          <w:bCs/>
          <w:color w:val="385623" w:themeColor="accent6" w:themeShade="80"/>
          <w:sz w:val="8"/>
          <w:szCs w:val="8"/>
          <w:rtl/>
          <w:lang w:eastAsia="zh-CN"/>
        </w:rPr>
      </w:pPr>
    </w:p>
    <w:p w:rsidR="00C45594" w:rsidRPr="009A36BC" w:rsidRDefault="009A36BC" w:rsidP="009A36BC">
      <w:pPr>
        <w:bidi w:val="0"/>
        <w:spacing w:after="60"/>
        <w:jc w:val="center"/>
        <w:outlineLvl w:val="3"/>
        <w:rPr>
          <w:rFonts w:ascii="STLiti" w:eastAsia="STLiti" w:hAnsiTheme="minorBidi"/>
          <w:b/>
          <w:bCs/>
          <w:color w:val="44546A" w:themeColor="text2"/>
          <w:sz w:val="160"/>
          <w:szCs w:val="160"/>
          <w:lang w:eastAsia="zh-CN"/>
        </w:rPr>
      </w:pPr>
      <w:r w:rsidRPr="009A36BC">
        <w:rPr>
          <w:rFonts w:ascii="STLiti" w:eastAsia="STLiti" w:hAnsi="Droid Arabic Naskh" w:cs="Times New Roman" w:hint="eastAsia"/>
          <w:b/>
          <w:bCs/>
          <w:color w:val="D60F0F"/>
          <w:sz w:val="36"/>
          <w:szCs w:val="36"/>
          <w:rtl/>
        </w:rPr>
        <w:t>والداه يريدان منه أن يترك العمل للدعوة</w:t>
      </w:r>
    </w:p>
    <w:p w:rsidR="00C45594" w:rsidRDefault="00C45594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5416F4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2848" behindDoc="0" locked="0" layoutInCell="1" allowOverlap="1" wp14:anchorId="2EA82715" wp14:editId="03F00F6C">
            <wp:simplePos x="0" y="0"/>
            <wp:positionH relativeFrom="margin">
              <wp:posOffset>1249045</wp:posOffset>
            </wp:positionH>
            <wp:positionV relativeFrom="paragraph">
              <wp:posOffset>103511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5416F4" w:rsidRDefault="005416F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5416F4" w:rsidRDefault="005416F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5416F4" w:rsidRDefault="005416F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5416F4" w:rsidRPr="0099750A" w:rsidRDefault="005416F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D55697" w:rsidRPr="009142A4" w:rsidRDefault="009A36BC" w:rsidP="006B0F31">
      <w:pPr>
        <w:bidi w:val="0"/>
        <w:spacing w:after="75"/>
        <w:jc w:val="center"/>
        <w:outlineLvl w:val="3"/>
        <w:rPr>
          <w:rFonts w:ascii="STXingkai" w:eastAsia="STXingkai" w:hAnsi="Tahoma" w:cs="Tahoma"/>
          <w:color w:val="943E19"/>
          <w:sz w:val="21"/>
          <w:szCs w:val="21"/>
          <w:lang w:eastAsia="zh-CN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C31D6E2" wp14:editId="1F0DA17A">
            <wp:simplePos x="0" y="0"/>
            <wp:positionH relativeFrom="margin">
              <wp:posOffset>1121818</wp:posOffset>
            </wp:positionH>
            <wp:positionV relativeFrom="paragraph">
              <wp:posOffset>-2540</wp:posOffset>
            </wp:positionV>
            <wp:extent cx="3510762" cy="46926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62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hAnsi="Tahoma" w:cs="Tahoma"/>
          <w:b/>
          <w:bCs/>
          <w:color w:val="943E19"/>
          <w:sz w:val="27"/>
          <w:szCs w:val="27"/>
          <w:lang w:eastAsia="zh-CN"/>
        </w:rPr>
        <w:t>他的父母想让他放弃宣教工作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9A36BC" w:rsidRPr="009A36BC" w:rsidRDefault="00853CDD" w:rsidP="009A36BC">
      <w:pPr>
        <w:pStyle w:val="list-group-item-text"/>
        <w:shd w:val="clear" w:color="auto" w:fill="FFFFFF"/>
        <w:spacing w:before="0" w:beforeAutospacing="0" w:after="0" w:afterAutospacing="0" w:line="360" w:lineRule="auto"/>
        <w:ind w:left="565" w:hangingChars="176" w:hanging="565"/>
        <w:jc w:val="both"/>
        <w:rPr>
          <w:b/>
          <w:bCs/>
          <w:color w:val="943E19"/>
          <w:sz w:val="32"/>
          <w:szCs w:val="32"/>
        </w:rPr>
      </w:pPr>
      <w:r w:rsidRPr="009A36BC">
        <w:rPr>
          <w:rFonts w:ascii="Tahoma" w:hAnsi="Tahoma" w:cs="Tahoma" w:hint="eastAsia"/>
          <w:b/>
          <w:bCs/>
          <w:color w:val="FF0000"/>
          <w:sz w:val="32"/>
          <w:szCs w:val="32"/>
        </w:rPr>
        <w:t>问</w:t>
      </w:r>
      <w:r w:rsidRPr="009A36BC">
        <w:rPr>
          <w:rFonts w:ascii="Tahoma" w:hAnsi="Tahoma" w:cs="Tahoma" w:hint="eastAsia"/>
          <w:b/>
          <w:bCs/>
          <w:color w:val="FF0000"/>
          <w:sz w:val="32"/>
          <w:szCs w:val="32"/>
        </w:rPr>
        <w:t>:</w:t>
      </w:r>
      <w:r w:rsidRPr="009A36BC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9A36BC" w:rsidRPr="009A36BC">
        <w:rPr>
          <w:b/>
          <w:bCs/>
          <w:color w:val="943E19"/>
          <w:sz w:val="32"/>
          <w:szCs w:val="32"/>
        </w:rPr>
        <w:t>对穆斯林来说，服从父母和为伊斯兰民族工作孰重孰轻？我问这个问题是因为我的丈夫选择了给穆斯林教授宗教知识的工作，而他的父母不同意这个工作，他的父亲想让他回到自己的家乡，从事他的专业；我现在也不知道应该怎样做？因为我的公公要求我说服我的丈夫回来，我是这个家庭中唯一支持丈夫为主道工作的人，为了帮助丈夫继续工作，我甚至放弃了作为妻子应该享受的许多权利，我们面临着一部分困难，但是感谢真主，我们都很好。我现在应该怎么做？我既不想违背公公的要求，更不想干涉丈夫自己选择的生活之路。我们共同一致地决定要过简单朴素的生活。</w:t>
      </w:r>
    </w:p>
    <w:p w:rsidR="009A36BC" w:rsidRPr="009A36BC" w:rsidRDefault="009A36BC" w:rsidP="009A36B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A36BC">
        <w:rPr>
          <w:b/>
          <w:bCs/>
          <w:color w:val="7C691B"/>
          <w:sz w:val="32"/>
          <w:szCs w:val="32"/>
        </w:rPr>
        <w:br/>
      </w:r>
      <w:r w:rsidR="003D4F35" w:rsidRPr="009A36BC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Pr="009A36BC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第一：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毋庸置疑，真主已经命令穆斯林必须要服从父母的命令。伟大的真主说：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说：「你们来吧，来听我宣读你们的主所禁戒你们的事项：你们不要以物配主，你们应当孝敬父母；你们不要因为贫穷而杀害自己的儿女，我供给你们和他们；你们不要临近明显的和隐微的丑事；你们不要违背真主的禁令而杀人，除非因为正义。他将这些事嘱咐你们，以便你们了解。」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（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6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151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艾布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胡赖勒（愿主喜悦之）传述：一个人来到真主的使者（愿主福安之）的跟前说：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真主的使者啊！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谁最有资格受我的优待？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”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你的母亲。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他又问：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然后是谁？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”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你的母亲。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他又问：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然后是谁？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”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你的母亲。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他又问：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然后是谁？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”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你的父亲。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《布哈里圣训实录》（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5626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段）和《穆斯林圣训实录》（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2548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段）辑录。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真主禁止忤逆父母，穆额莱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舍尔白（愿主喜悦之）传述：先知（愿主福安之）说：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的确，真主禁止你们忤逆父母、活埋女婴、不尽义务而只享权利，真主憎恶你们说三道四、乞讨成性和挥霍钱财。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”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《布哈里圣训实录》（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2277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段）和《穆斯林圣训实录》（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593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段）辑录。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为伊斯兰工作要求每个穆斯林必须要量力而行，也许你的丈夫应该留在那个地方，为那儿的穆斯林服务，给他们教授宗教知识，主持他们的宗教事务；所以你的丈夫不必回到自己的家乡，而放弃宣教和为伊斯兰民族的工作。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ind w:firstLineChars="250" w:firstLine="80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一个人向谢赫阿卜杜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阿齐兹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巴兹（愿主怜悯之）询问：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几年以来，我一直在远离父母居住的城市的一个地方教孩子们背诵《古兰经》，所以我的父母要求我放弃教授《古兰经》的工作，回到他俩的身边，和我的兄弟一起工作。我对这件事情一直犹豫不决，因为我担心自己如果放弃了教授《古兰经》的工作，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那些学生就会荒废学业，把已经背记的《古兰经》忘得一干二净。您对我的忠言和劝告是什么呢？愿真主赐您幸福！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9A36BC" w:rsidRDefault="009A36BC" w:rsidP="009A36BC">
      <w:pPr>
        <w:shd w:val="clear" w:color="auto" w:fill="FFFFFF"/>
        <w:bidi w:val="0"/>
        <w:spacing w:after="150" w:line="360" w:lineRule="auto"/>
        <w:ind w:firstLineChars="220" w:firstLine="707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谢赫阿卜杜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阿齐兹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巴兹（愿主怜悯之）回答：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我们忠告你继续留下来，给学生们教授背诵《古兰经》，因为先知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（愿主福安之）说：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‘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你们中最优秀的人就是学习《古兰经》和教授《古兰经》的人。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’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《布哈里圣训实录》辑录；因为其中有穆斯林大众的利益，你不必服从父母的要求而放弃这件神圣的事情，因为先知（愿主福安之）说：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‘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只能在合情合理的事情中服从。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’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你必须要通过优美的方式和温言细语向父母表示歉意。一切顺利，唯凭真主！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 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谢赫阿卜杜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阿齐兹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巴兹法太瓦全集》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( 5 / 412 ) .</w:t>
      </w:r>
    </w:p>
    <w:p w:rsidR="009A36BC" w:rsidRDefault="009A36BC" w:rsidP="009A36BC">
      <w:pPr>
        <w:shd w:val="clear" w:color="auto" w:fill="FFFFFF"/>
        <w:bidi w:val="0"/>
        <w:spacing w:after="150" w:line="360" w:lineRule="auto"/>
        <w:ind w:firstLineChars="220" w:firstLine="707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第二：</w:t>
      </w:r>
    </w:p>
    <w:p w:rsidR="009A36BC" w:rsidRDefault="009A36BC" w:rsidP="009A36BC">
      <w:pPr>
        <w:shd w:val="clear" w:color="auto" w:fill="FFFFFF"/>
        <w:bidi w:val="0"/>
        <w:spacing w:after="150" w:line="360" w:lineRule="auto"/>
        <w:ind w:firstLineChars="220" w:firstLine="707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有人可以替代你的丈夫，在那儿继续为伊斯兰工作，而且在自己的家属居住的地方也有为伊斯兰工作的需要，你的丈夫可以服从他的父母，回到自己的家乡，这样就可以两者兼备：即实现了父亲的愿望，又为伊斯兰服务；也许他的家乡更加需要他，也许他留在现在的那个地方而无法展现伊斯兰表面的标志，也不能在那儿很好地教育他的孩子。</w:t>
      </w:r>
    </w:p>
    <w:p w:rsidR="009A36BC" w:rsidRDefault="009A36BC" w:rsidP="009A36BC">
      <w:pPr>
        <w:shd w:val="clear" w:color="auto" w:fill="FFFFFF"/>
        <w:bidi w:val="0"/>
        <w:spacing w:after="150" w:line="360" w:lineRule="auto"/>
        <w:ind w:firstLineChars="220" w:firstLine="707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你的丈夫将要回来从事他的专业而不是为伊斯兰工作，你应该站在他的身边，鼓励他仍然留在那儿，继续为伊斯兰工作，毋庸置疑，这在你们的宗教方面对你们有好处，但是在你们的现世方面会造成一定的困难，真主阙前的报酬是最好的，也是最长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久的；同时我们必须要强烈地提醒：穆斯林不能向蜡烛那样，为了照亮别人而燃烧自己；如果他所在的环境阻碍他服从真主，也不能很好的教育你们的孩子，你们就应该尽力而为地改变这个环境，使之成为适合你的孩子们健康成长的环境，让他们从小就坚持伊斯兰的标志；愿真主使我们大家顺利地履行真主喜悦和满意的功修！</w:t>
      </w:r>
    </w:p>
    <w:p w:rsidR="009A36BC" w:rsidRPr="009A36BC" w:rsidRDefault="009A36BC" w:rsidP="009A36BC">
      <w:pPr>
        <w:shd w:val="clear" w:color="auto" w:fill="FFFFFF"/>
        <w:bidi w:val="0"/>
        <w:spacing w:after="150" w:line="360" w:lineRule="auto"/>
        <w:ind w:firstLineChars="220" w:firstLine="707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 </w:t>
      </w:r>
      <w:r w:rsidRPr="009A36BC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真主至知！</w:t>
      </w:r>
    </w:p>
    <w:p w:rsidR="009142A4" w:rsidRPr="009A36BC" w:rsidRDefault="009142A4" w:rsidP="009A36BC">
      <w:pPr>
        <w:bidi w:val="0"/>
        <w:spacing w:line="360" w:lineRule="auto"/>
        <w:ind w:leftChars="-1" w:left="564" w:hangingChars="177" w:hanging="566"/>
        <w:jc w:val="both"/>
        <w:rPr>
          <w:sz w:val="32"/>
          <w:szCs w:val="32"/>
          <w:rtl/>
        </w:rPr>
      </w:pPr>
    </w:p>
    <w:p w:rsidR="00D55697" w:rsidRPr="009A36BC" w:rsidRDefault="009A36BC" w:rsidP="009A36BC">
      <w:pPr>
        <w:bidi w:val="0"/>
        <w:spacing w:line="360" w:lineRule="auto"/>
        <w:jc w:val="both"/>
        <w:rPr>
          <w:sz w:val="32"/>
          <w:szCs w:val="32"/>
          <w:lang w:eastAsia="zh-CN"/>
        </w:rPr>
      </w:pPr>
      <w:r w:rsidRPr="009A36BC">
        <w:rPr>
          <w:rFonts w:asciiTheme="minorEastAsia" w:hAnsiTheme="minorEastAsia" w:hint="cs"/>
          <w:sz w:val="32"/>
          <w:szCs w:val="32"/>
          <w:rtl/>
        </w:rPr>
        <w:t xml:space="preserve">  </w:t>
      </w:r>
      <w:r w:rsidR="009142A4" w:rsidRPr="009A36BC">
        <w:rPr>
          <w:rFonts w:asciiTheme="minorEastAsia" w:hAnsiTheme="minorEastAsia"/>
          <w:sz w:val="32"/>
          <w:szCs w:val="32"/>
          <w:lang w:eastAsia="zh-CN"/>
        </w:rPr>
        <w:t>伊斯兰问答网站</w:t>
      </w:r>
      <w:r w:rsidRPr="009A36BC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 23389   </w:t>
      </w:r>
    </w:p>
    <w:p w:rsidR="003764D3" w:rsidRPr="009A36BC" w:rsidRDefault="003764D3" w:rsidP="009A36BC">
      <w:pPr>
        <w:pStyle w:val="list-group-item-text"/>
        <w:shd w:val="clear" w:color="auto" w:fill="FFFFFF"/>
        <w:spacing w:before="0" w:beforeAutospacing="0" w:after="0" w:afterAutospacing="0" w:line="360" w:lineRule="auto"/>
        <w:ind w:left="640" w:hangingChars="200" w:hanging="640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3E" w:rsidRDefault="00AC1F3E" w:rsidP="00E32771">
      <w:pPr>
        <w:spacing w:after="0" w:line="240" w:lineRule="auto"/>
      </w:pPr>
      <w:r>
        <w:separator/>
      </w:r>
    </w:p>
  </w:endnote>
  <w:endnote w:type="continuationSeparator" w:id="0">
    <w:p w:rsidR="00AC1F3E" w:rsidRDefault="00AC1F3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BEBCC4D-5833-47CA-9B49-201225DE0478}"/>
    <w:embedBold r:id="rId2" w:subsetted="1" w:fontKey="{8A93E29D-F79F-4004-A165-4CA9217F1BC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5D070FF-664A-4679-80A6-3F750F47ED5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33BABEEB-7387-460E-8BFA-88CC44766B23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FDE6702B-7126-4494-940B-4B710FF2959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8CE6626B-0905-4232-95D2-2736316BF7A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26610D1F-9930-4459-94F9-D7A2D54F6C6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8EE392DD-B600-4F90-AB38-F68F262D78B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3E" w:rsidRDefault="00AC1F3E" w:rsidP="00E32771">
      <w:pPr>
        <w:spacing w:after="0" w:line="240" w:lineRule="auto"/>
      </w:pPr>
      <w:r>
        <w:separator/>
      </w:r>
    </w:p>
  </w:footnote>
  <w:footnote w:type="continuationSeparator" w:id="0">
    <w:p w:rsidR="00AC1F3E" w:rsidRDefault="00AC1F3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C1F3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C36BA4" w:rsidRDefault="00C4559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416F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C1F3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C1F3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416F4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C1F3E"/>
    <w:rsid w:val="00AF172E"/>
    <w:rsid w:val="00AF27D8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72BD4"/>
    <w:rsid w:val="00CB0A3B"/>
    <w:rsid w:val="00CD0FA1"/>
    <w:rsid w:val="00CD4735"/>
    <w:rsid w:val="00CD58ED"/>
    <w:rsid w:val="00CF1F3E"/>
    <w:rsid w:val="00D10D99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C7B30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B331-698E-4DDC-9899-B4A31A7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952</Words>
  <Characters>1020</Characters>
  <Application>Microsoft Office Word</Application>
  <DocSecurity>0</DocSecurity>
  <Lines>56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1948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他的父母想让他放弃宣教工作</dc:title>
  <dc:subject>他的父母想让他放弃宣教工作</dc:subject>
  <dc:creator>伊斯兰问答网站</dc:creator>
  <cp:keywords>他的父母想让他放弃宣教工作</cp:keywords>
  <dc:description>他的父母想让他放弃宣教工作</dc:description>
  <cp:lastModifiedBy>elhashemy</cp:lastModifiedBy>
  <cp:revision>5</cp:revision>
  <cp:lastPrinted>2016-01-03T10:57:00Z</cp:lastPrinted>
  <dcterms:created xsi:type="dcterms:W3CDTF">2015-12-07T11:52:00Z</dcterms:created>
  <dcterms:modified xsi:type="dcterms:W3CDTF">2016-01-03T17:52:00Z</dcterms:modified>
  <cp:category/>
</cp:coreProperties>
</file>